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العسکری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594558_128044782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7594560_128044782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7594562_1280447820">
            <w:r>
              <w:rPr>
                <w:webHidden/>
                <w:rStyle w:val="IndexLink"/>
                <w:rtl w:val="true"/>
              </w:rPr>
              <w:t>الباب الثالث</w:t>
            </w:r>
            <w:r>
              <w:rPr>
                <w:rStyle w:val="IndexLink"/>
                <w:rtl w:val="true"/>
              </w:rPr>
              <w:t xml:space="preserve">: </w:t>
            </w:r>
            <w:r>
              <w:rPr>
                <w:rStyle w:val="IndexLink"/>
                <w:rtl w:val="true"/>
              </w:rPr>
              <w:t>فی سیره و سننه علیه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17594564_12804478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7594566_1280447820">
            <w:r>
              <w:rPr>
                <w:webHidden/>
                <w:rStyle w:val="IndexLink"/>
                <w:rtl w:val="true"/>
              </w:rPr>
              <w:t>الفصل الأوّل</w:t>
            </w:r>
            <w:r>
              <w:rPr>
                <w:rStyle w:val="IndexLink"/>
                <w:rtl w:val="true"/>
              </w:rPr>
              <w:t>:</w:t>
            </w:r>
            <w:r>
              <w:rPr>
                <w:rStyle w:val="IndexLink"/>
                <w:rtl w:val="true"/>
              </w:rPr>
              <w:t>سیرته الاجتماعیّة علیه السّلام</w:t>
            </w:r>
            <w:r>
              <w:rPr>
                <w:rStyle w:val="IndexLink"/>
                <w:rtl w:val="true"/>
              </w:rPr>
              <w:tab/>
            </w:r>
            <w:r>
              <w:rPr>
                <w:rStyle w:val="IndexLink"/>
              </w:rPr>
              <w:t>21</w:t>
            </w:r>
          </w:hyperlink>
        </w:p>
        <w:p>
          <w:pPr>
            <w:pStyle w:val="Contents4"/>
            <w:tabs>
              <w:tab w:val="clear" w:pos="8176"/>
              <w:tab w:val="right" w:pos="9026" w:leader="dot"/>
            </w:tabs>
            <w:rPr/>
          </w:pPr>
          <w:hyperlink w:anchor="__RefHeading___Toc17594568_128044782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7594570_1280447820">
            <w:r>
              <w:rPr>
                <w:webHidden/>
                <w:rStyle w:val="IndexLink"/>
                <w:rtl w:val="true"/>
              </w:rPr>
              <w:t>أ</w:t>
            </w:r>
            <w:r>
              <w:rPr>
                <w:rStyle w:val="IndexLink"/>
                <w:rtl w:val="true"/>
              </w:rPr>
              <w:t>-</w:t>
            </w:r>
            <w:r>
              <w:rPr>
                <w:rStyle w:val="IndexLink"/>
                <w:rtl w:val="true"/>
              </w:rPr>
              <w:t>سننه علیه السّلام فی الزیّ و التجمّل</w:t>
            </w:r>
            <w:r>
              <w:rPr>
                <w:rStyle w:val="IndexLink"/>
                <w:rtl w:val="true"/>
              </w:rPr>
              <w:tab/>
            </w:r>
            <w:r>
              <w:rPr>
                <w:rStyle w:val="IndexLink"/>
              </w:rPr>
              <w:t>21</w:t>
            </w:r>
          </w:hyperlink>
        </w:p>
        <w:p>
          <w:pPr>
            <w:pStyle w:val="Contents5"/>
            <w:tabs>
              <w:tab w:val="clear" w:pos="7892"/>
              <w:tab w:val="right" w:pos="9026" w:leader="dot"/>
            </w:tabs>
            <w:rPr/>
          </w:pPr>
          <w:hyperlink w:anchor="__RefHeading___Toc17594572_1280447820">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17594574_1280447820">
            <w:r>
              <w:rPr>
                <w:webHidden/>
                <w:rStyle w:val="IndexLink"/>
                <w:rtl w:val="true"/>
              </w:rPr>
              <w:t>الأوّل</w:t>
            </w:r>
            <w:r>
              <w:rPr>
                <w:rStyle w:val="IndexLink"/>
                <w:rtl w:val="true"/>
              </w:rPr>
              <w:t>-</w:t>
            </w:r>
            <w:r>
              <w:rPr>
                <w:rStyle w:val="IndexLink"/>
                <w:rtl w:val="true"/>
              </w:rPr>
              <w:t>ملبسه علیه السّلام</w:t>
            </w:r>
            <w:r>
              <w:rPr>
                <w:rStyle w:val="IndexLink"/>
                <w:rtl w:val="true"/>
              </w:rPr>
              <w:t>:</w:t>
              <w:tab/>
            </w:r>
            <w:r>
              <w:rPr>
                <w:rStyle w:val="IndexLink"/>
              </w:rPr>
              <w:t>21</w:t>
            </w:r>
          </w:hyperlink>
        </w:p>
        <w:p>
          <w:pPr>
            <w:pStyle w:val="Contents5"/>
            <w:tabs>
              <w:tab w:val="clear" w:pos="7892"/>
              <w:tab w:val="right" w:pos="9026" w:leader="dot"/>
            </w:tabs>
            <w:rPr/>
          </w:pPr>
          <w:hyperlink w:anchor="__RefHeading___Toc17594576_1280447820">
            <w:r>
              <w:rPr>
                <w:webHidden/>
                <w:rStyle w:val="IndexLink"/>
                <w:rtl w:val="true"/>
              </w:rPr>
              <w:t>الثانی</w:t>
            </w:r>
            <w:r>
              <w:rPr>
                <w:rStyle w:val="IndexLink"/>
                <w:rtl w:val="true"/>
              </w:rPr>
              <w:t>-</w:t>
            </w:r>
            <w:r>
              <w:rPr>
                <w:rStyle w:val="IndexLink"/>
                <w:rtl w:val="true"/>
              </w:rPr>
              <w:t>خاتمه علیه السّلام</w:t>
            </w:r>
            <w:r>
              <w:rPr>
                <w:rStyle w:val="IndexLink"/>
                <w:rtl w:val="true"/>
              </w:rPr>
              <w:t>:</w:t>
              <w:tab/>
            </w:r>
            <w:r>
              <w:rPr>
                <w:rStyle w:val="IndexLink"/>
              </w:rPr>
              <w:t>24</w:t>
            </w:r>
          </w:hyperlink>
        </w:p>
        <w:p>
          <w:pPr>
            <w:pStyle w:val="Contents5"/>
            <w:tabs>
              <w:tab w:val="clear" w:pos="7892"/>
              <w:tab w:val="right" w:pos="9026" w:leader="dot"/>
            </w:tabs>
            <w:rPr/>
          </w:pPr>
          <w:hyperlink w:anchor="__RefHeading___Toc17594578_1280447820">
            <w:r>
              <w:rPr>
                <w:webHidden/>
                <w:rStyle w:val="IndexLink"/>
                <w:rtl w:val="true"/>
              </w:rPr>
              <w:t>الثالث</w:t>
            </w:r>
            <w:r>
              <w:rPr>
                <w:rStyle w:val="IndexLink"/>
                <w:rtl w:val="true"/>
              </w:rPr>
              <w:t>-</w:t>
            </w:r>
            <w:r>
              <w:rPr>
                <w:rStyle w:val="IndexLink"/>
                <w:rtl w:val="true"/>
              </w:rPr>
              <w:t>عکّازه علیه السّلام</w:t>
            </w:r>
            <w:r>
              <w:rPr>
                <w:rStyle w:val="IndexLink"/>
                <w:rtl w:val="true"/>
              </w:rPr>
              <w:t>:</w:t>
              <w:tab/>
            </w:r>
            <w:r>
              <w:rPr>
                <w:rStyle w:val="IndexLink"/>
              </w:rPr>
              <w:t>26</w:t>
            </w:r>
          </w:hyperlink>
        </w:p>
        <w:p>
          <w:pPr>
            <w:pStyle w:val="Contents5"/>
            <w:tabs>
              <w:tab w:val="clear" w:pos="7892"/>
              <w:tab w:val="right" w:pos="9026" w:leader="dot"/>
            </w:tabs>
            <w:rPr/>
          </w:pPr>
          <w:hyperlink w:anchor="__RefHeading___Toc17594580_1280447820">
            <w:r>
              <w:rPr>
                <w:webHidden/>
                <w:rStyle w:val="IndexLink"/>
                <w:rtl w:val="true"/>
              </w:rPr>
              <w:t>الرابع</w:t>
            </w:r>
            <w:r>
              <w:rPr>
                <w:rStyle w:val="IndexLink"/>
                <w:rtl w:val="true"/>
              </w:rPr>
              <w:t>-</w:t>
            </w:r>
            <w:r>
              <w:rPr>
                <w:rStyle w:val="IndexLink"/>
                <w:rtl w:val="true"/>
              </w:rPr>
              <w:t>محلّ سکونته علیه السّلام</w:t>
            </w:r>
            <w:r>
              <w:rPr>
                <w:rStyle w:val="IndexLink"/>
                <w:rtl w:val="true"/>
              </w:rPr>
              <w:t>:</w:t>
              <w:tab/>
            </w:r>
            <w:r>
              <w:rPr>
                <w:rStyle w:val="IndexLink"/>
              </w:rPr>
              <w:t>27</w:t>
            </w:r>
          </w:hyperlink>
        </w:p>
        <w:p>
          <w:pPr>
            <w:pStyle w:val="Contents5"/>
            <w:tabs>
              <w:tab w:val="clear" w:pos="7892"/>
              <w:tab w:val="right" w:pos="9026" w:leader="dot"/>
            </w:tabs>
            <w:rPr/>
          </w:pPr>
          <w:hyperlink w:anchor="__RefHeading___Toc17594582_1280447820">
            <w:r>
              <w:rPr>
                <w:webHidden/>
                <w:rStyle w:val="IndexLink"/>
                <w:rtl w:val="true"/>
              </w:rPr>
              <w:t>الخامس</w:t>
            </w:r>
            <w:r>
              <w:rPr>
                <w:rStyle w:val="IndexLink"/>
                <w:rtl w:val="true"/>
              </w:rPr>
              <w:t>-</w:t>
            </w:r>
            <w:r>
              <w:rPr>
                <w:rStyle w:val="IndexLink"/>
                <w:rtl w:val="true"/>
              </w:rPr>
              <w:t>مرکبه علیه السّلام</w:t>
            </w:r>
            <w:r>
              <w:rPr>
                <w:rStyle w:val="IndexLink"/>
                <w:rtl w:val="true"/>
              </w:rPr>
              <w:t>:</w:t>
              <w:tab/>
            </w:r>
            <w:r>
              <w:rPr>
                <w:rStyle w:val="IndexLink"/>
              </w:rPr>
              <w:t>28</w:t>
            </w:r>
          </w:hyperlink>
        </w:p>
        <w:p>
          <w:pPr>
            <w:pStyle w:val="Contents5"/>
            <w:tabs>
              <w:tab w:val="clear" w:pos="7892"/>
              <w:tab w:val="right" w:pos="9026" w:leader="dot"/>
            </w:tabs>
            <w:rPr/>
          </w:pPr>
          <w:hyperlink w:anchor="__RefHeading___Toc17594584_1280447820">
            <w:r>
              <w:rPr>
                <w:webHidden/>
                <w:rStyle w:val="IndexLink"/>
                <w:rtl w:val="true"/>
              </w:rPr>
              <w:t>السادس</w:t>
            </w:r>
            <w:r>
              <w:rPr>
                <w:rStyle w:val="IndexLink"/>
                <w:rtl w:val="true"/>
              </w:rPr>
              <w:t>-</w:t>
            </w:r>
            <w:r>
              <w:rPr>
                <w:rStyle w:val="IndexLink"/>
                <w:rtl w:val="true"/>
              </w:rPr>
              <w:t>أنّ له علیه السّلام خزانة لأمواله</w:t>
            </w:r>
            <w:r>
              <w:rPr>
                <w:rStyle w:val="IndexLink"/>
                <w:rtl w:val="true"/>
              </w:rPr>
              <w:t>:</w:t>
              <w:tab/>
            </w:r>
            <w:r>
              <w:rPr>
                <w:rStyle w:val="IndexLink"/>
              </w:rPr>
              <w:t>31</w:t>
            </w:r>
          </w:hyperlink>
        </w:p>
        <w:p>
          <w:pPr>
            <w:pStyle w:val="Contents5"/>
            <w:tabs>
              <w:tab w:val="clear" w:pos="7892"/>
              <w:tab w:val="right" w:pos="9026" w:leader="dot"/>
            </w:tabs>
            <w:rPr/>
          </w:pPr>
          <w:hyperlink w:anchor="__RefHeading___Toc17594586_1280447820">
            <w:r>
              <w:rPr>
                <w:webHidden/>
                <w:rStyle w:val="IndexLink"/>
                <w:rtl w:val="true"/>
              </w:rPr>
              <w:t>السابع</w:t>
            </w:r>
            <w:r>
              <w:rPr>
                <w:rStyle w:val="IndexLink"/>
                <w:rtl w:val="true"/>
              </w:rPr>
              <w:t>-</w:t>
            </w:r>
            <w:r>
              <w:rPr>
                <w:rStyle w:val="IndexLink"/>
                <w:rtl w:val="true"/>
              </w:rPr>
              <w:t>رکوبه علیه السّلام إلی الصحراء</w:t>
            </w:r>
            <w:r>
              <w:rPr>
                <w:rStyle w:val="IndexLink"/>
                <w:rtl w:val="true"/>
              </w:rPr>
              <w:t>:</w:t>
              <w:tab/>
            </w:r>
            <w:r>
              <w:rPr>
                <w:rStyle w:val="IndexLink"/>
              </w:rPr>
              <w:t>31</w:t>
            </w:r>
          </w:hyperlink>
        </w:p>
        <w:p>
          <w:pPr>
            <w:pStyle w:val="Contents5"/>
            <w:tabs>
              <w:tab w:val="clear" w:pos="7892"/>
              <w:tab w:val="right" w:pos="9026" w:leader="dot"/>
            </w:tabs>
            <w:rPr/>
          </w:pPr>
          <w:hyperlink w:anchor="__RefHeading___Toc17594588_1280447820">
            <w:r>
              <w:rPr>
                <w:webHidden/>
                <w:rStyle w:val="IndexLink"/>
                <w:rtl w:val="true"/>
              </w:rPr>
              <w:t>الثامن</w:t>
            </w:r>
            <w:r>
              <w:rPr>
                <w:rStyle w:val="IndexLink"/>
                <w:rtl w:val="true"/>
              </w:rPr>
              <w:t>-</w:t>
            </w:r>
            <w:r>
              <w:rPr>
                <w:rStyle w:val="IndexLink"/>
                <w:rtl w:val="true"/>
              </w:rPr>
              <w:t>سفره علیه السّلام إلی جرجان</w:t>
            </w:r>
            <w:r>
              <w:rPr>
                <w:rStyle w:val="IndexLink"/>
                <w:rtl w:val="true"/>
              </w:rPr>
              <w:t>:</w:t>
              <w:tab/>
            </w:r>
            <w:r>
              <w:rPr>
                <w:rStyle w:val="IndexLink"/>
              </w:rPr>
              <w:t>31</w:t>
            </w:r>
          </w:hyperlink>
        </w:p>
        <w:p>
          <w:pPr>
            <w:pStyle w:val="Contents5"/>
            <w:tabs>
              <w:tab w:val="clear" w:pos="7892"/>
              <w:tab w:val="right" w:pos="9026" w:leader="dot"/>
            </w:tabs>
            <w:rPr/>
          </w:pPr>
          <w:hyperlink w:anchor="__RefHeading___Toc17594590_1280447820">
            <w:r>
              <w:rPr>
                <w:webHidden/>
                <w:rStyle w:val="IndexLink"/>
                <w:rtl w:val="true"/>
              </w:rPr>
              <w:t>التاسع</w:t>
            </w:r>
            <w:r>
              <w:rPr>
                <w:rStyle w:val="IndexLink"/>
                <w:rtl w:val="true"/>
              </w:rPr>
              <w:t>-</w:t>
            </w:r>
            <w:r>
              <w:rPr>
                <w:rStyle w:val="IndexLink"/>
                <w:rtl w:val="true"/>
              </w:rPr>
              <w:t>فصده علیه السّلام</w:t>
            </w:r>
            <w:r>
              <w:rPr>
                <w:rStyle w:val="IndexLink"/>
                <w:rtl w:val="true"/>
              </w:rPr>
              <w:t>:</w:t>
              <w:tab/>
            </w:r>
            <w:r>
              <w:rPr>
                <w:rStyle w:val="IndexLink"/>
              </w:rPr>
              <w:t>32</w:t>
            </w:r>
          </w:hyperlink>
        </w:p>
        <w:p>
          <w:pPr>
            <w:pStyle w:val="Contents5"/>
            <w:tabs>
              <w:tab w:val="clear" w:pos="7892"/>
              <w:tab w:val="right" w:pos="9026" w:leader="dot"/>
            </w:tabs>
            <w:rPr/>
          </w:pPr>
          <w:hyperlink w:anchor="__RefHeading___Toc17594592_1280447820">
            <w:r>
              <w:rPr>
                <w:webHidden/>
                <w:rStyle w:val="IndexLink"/>
                <w:rtl w:val="true"/>
              </w:rPr>
              <w:t>العاشر</w:t>
            </w:r>
            <w:r>
              <w:rPr>
                <w:rStyle w:val="IndexLink"/>
                <w:rtl w:val="true"/>
              </w:rPr>
              <w:t>-</w:t>
            </w:r>
            <w:r>
              <w:rPr>
                <w:rStyle w:val="IndexLink"/>
                <w:rtl w:val="true"/>
              </w:rPr>
              <w:t>جلوسه علیه السّلام</w:t>
            </w:r>
            <w:r>
              <w:rPr>
                <w:rStyle w:val="IndexLink"/>
                <w:rtl w:val="true"/>
              </w:rPr>
              <w:t>:</w:t>
              <w:tab/>
            </w:r>
            <w:r>
              <w:rPr>
                <w:rStyle w:val="IndexLink"/>
              </w:rPr>
              <w:t>33</w:t>
            </w:r>
          </w:hyperlink>
        </w:p>
        <w:p>
          <w:pPr>
            <w:pStyle w:val="Contents5"/>
            <w:tabs>
              <w:tab w:val="clear" w:pos="7892"/>
              <w:tab w:val="right" w:pos="9026" w:leader="dot"/>
            </w:tabs>
            <w:rPr/>
          </w:pPr>
          <w:hyperlink w:anchor="__RefHeading___Toc17594594_1280447820">
            <w:r>
              <w:rPr>
                <w:webHidden/>
                <w:rStyle w:val="IndexLink"/>
                <w:rtl w:val="true"/>
              </w:rPr>
              <w:t>الحادی عشر</w:t>
            </w:r>
            <w:r>
              <w:rPr>
                <w:rStyle w:val="IndexLink"/>
                <w:rtl w:val="true"/>
              </w:rPr>
              <w:t>-</w:t>
            </w:r>
            <w:r>
              <w:rPr>
                <w:rStyle w:val="IndexLink"/>
                <w:rtl w:val="true"/>
              </w:rPr>
              <w:t>ضحکه و تبسّمه علیه السّلام</w:t>
            </w:r>
            <w:r>
              <w:rPr>
                <w:rStyle w:val="IndexLink"/>
                <w:rtl w:val="true"/>
              </w:rPr>
              <w:t>:</w:t>
              <w:tab/>
            </w:r>
            <w:r>
              <w:rPr>
                <w:rStyle w:val="IndexLink"/>
              </w:rPr>
              <w:t>33</w:t>
            </w:r>
          </w:hyperlink>
        </w:p>
        <w:p>
          <w:pPr>
            <w:pStyle w:val="Contents5"/>
            <w:tabs>
              <w:tab w:val="clear" w:pos="7892"/>
              <w:tab w:val="right" w:pos="9026" w:leader="dot"/>
            </w:tabs>
            <w:rPr/>
          </w:pPr>
          <w:hyperlink w:anchor="__RefHeading___Toc17594596_1280447820">
            <w:r>
              <w:rPr>
                <w:webHidden/>
                <w:rStyle w:val="IndexLink"/>
                <w:rtl w:val="true"/>
              </w:rPr>
              <w:t>الثانی عشر</w:t>
            </w:r>
            <w:r>
              <w:rPr>
                <w:rStyle w:val="IndexLink"/>
                <w:rtl w:val="true"/>
              </w:rPr>
              <w:t>-</w:t>
            </w:r>
            <w:r>
              <w:rPr>
                <w:rStyle w:val="IndexLink"/>
                <w:rtl w:val="true"/>
              </w:rPr>
              <w:t>کونه علیه السّلام حلو الکلام</w:t>
            </w:r>
            <w:r>
              <w:rPr>
                <w:rStyle w:val="IndexLink"/>
                <w:rtl w:val="true"/>
              </w:rPr>
              <w:t>:</w:t>
              <w:tab/>
            </w:r>
            <w:r>
              <w:rPr>
                <w:rStyle w:val="IndexLink"/>
              </w:rPr>
              <w:t>36</w:t>
            </w:r>
          </w:hyperlink>
        </w:p>
        <w:p>
          <w:pPr>
            <w:pStyle w:val="Contents4"/>
            <w:tabs>
              <w:tab w:val="clear" w:pos="8176"/>
              <w:tab w:val="right" w:pos="9026" w:leader="dot"/>
            </w:tabs>
            <w:rPr/>
          </w:pPr>
          <w:hyperlink w:anchor="__RefHeading___Toc17594598_1280447820">
            <w:r>
              <w:rPr>
                <w:webHidden/>
                <w:rStyle w:val="IndexLink"/>
                <w:rtl w:val="true"/>
              </w:rPr>
              <w:t>(</w:t>
            </w:r>
            <w:r>
              <w:rPr>
                <w:rStyle w:val="IndexLink"/>
                <w:rtl w:val="true"/>
              </w:rPr>
              <w:t>ب</w:t>
            </w:r>
            <w:r>
              <w:rPr>
                <w:rStyle w:val="IndexLink"/>
                <w:rtl w:val="true"/>
              </w:rPr>
              <w:t>)-</w:t>
            </w:r>
            <w:r>
              <w:rPr>
                <w:rStyle w:val="IndexLink"/>
                <w:rtl w:val="true"/>
              </w:rPr>
              <w:t>سننه علیه السّلام فی الأکل و الضیافة</w:t>
            </w:r>
            <w:r>
              <w:rPr>
                <w:rStyle w:val="IndexLink"/>
                <w:rtl w:val="true"/>
              </w:rPr>
              <w:tab/>
            </w:r>
            <w:r>
              <w:rPr>
                <w:rStyle w:val="IndexLink"/>
              </w:rPr>
              <w:t>36</w:t>
            </w:r>
          </w:hyperlink>
        </w:p>
        <w:p>
          <w:pPr>
            <w:pStyle w:val="Contents5"/>
            <w:tabs>
              <w:tab w:val="clear" w:pos="7892"/>
              <w:tab w:val="right" w:pos="9026" w:leader="dot"/>
            </w:tabs>
            <w:rPr/>
          </w:pPr>
          <w:hyperlink w:anchor="__RefHeading___Toc17594600_12804478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7594602_1280447820">
            <w:r>
              <w:rPr>
                <w:webHidden/>
                <w:rStyle w:val="IndexLink"/>
                <w:rtl w:val="true"/>
              </w:rPr>
              <w:t>الأوّل</w:t>
            </w:r>
            <w:r>
              <w:rPr>
                <w:rStyle w:val="IndexLink"/>
                <w:rtl w:val="true"/>
              </w:rPr>
              <w:t>-</w:t>
            </w:r>
            <w:r>
              <w:rPr>
                <w:rStyle w:val="IndexLink"/>
                <w:rtl w:val="true"/>
              </w:rPr>
              <w:t>آداب أکله علیه السّلام مع الجماعة</w:t>
            </w:r>
            <w:r>
              <w:rPr>
                <w:rStyle w:val="IndexLink"/>
                <w:rtl w:val="true"/>
              </w:rPr>
              <w:t>:</w:t>
              <w:tab/>
            </w:r>
            <w:r>
              <w:rPr>
                <w:rStyle w:val="IndexLink"/>
              </w:rPr>
              <w:t>36</w:t>
            </w:r>
          </w:hyperlink>
        </w:p>
        <w:p>
          <w:pPr>
            <w:pStyle w:val="Contents5"/>
            <w:tabs>
              <w:tab w:val="clear" w:pos="7892"/>
              <w:tab w:val="right" w:pos="9026" w:leader="dot"/>
            </w:tabs>
            <w:rPr/>
          </w:pPr>
          <w:hyperlink w:anchor="__RefHeading___Toc17594604_1280447820">
            <w:r>
              <w:rPr>
                <w:webHidden/>
                <w:rStyle w:val="IndexLink"/>
                <w:rtl w:val="true"/>
              </w:rPr>
              <w:t>الثانی</w:t>
            </w:r>
            <w:r>
              <w:rPr>
                <w:rStyle w:val="IndexLink"/>
                <w:rtl w:val="true"/>
              </w:rPr>
              <w:t>-</w:t>
            </w:r>
            <w:r>
              <w:rPr>
                <w:rStyle w:val="IndexLink"/>
                <w:rtl w:val="true"/>
              </w:rPr>
              <w:t>إکرامه علیه السّلام الضیف</w:t>
            </w:r>
            <w:r>
              <w:rPr>
                <w:rStyle w:val="IndexLink"/>
                <w:rtl w:val="true"/>
              </w:rPr>
              <w:t>:</w:t>
              <w:tab/>
            </w:r>
            <w:r>
              <w:rPr>
                <w:rStyle w:val="IndexLink"/>
              </w:rPr>
              <w:t>38</w:t>
            </w:r>
          </w:hyperlink>
        </w:p>
        <w:p>
          <w:pPr>
            <w:pStyle w:val="Contents5"/>
            <w:tabs>
              <w:tab w:val="clear" w:pos="7892"/>
              <w:tab w:val="right" w:pos="9026" w:leader="dot"/>
            </w:tabs>
            <w:rPr/>
          </w:pPr>
          <w:hyperlink w:anchor="__RefHeading___Toc17594606_1280447820">
            <w:r>
              <w:rPr>
                <w:webHidden/>
                <w:rStyle w:val="IndexLink"/>
                <w:rtl w:val="true"/>
              </w:rPr>
              <w:t>الثالث</w:t>
            </w:r>
            <w:r>
              <w:rPr>
                <w:rStyle w:val="IndexLink"/>
                <w:rtl w:val="true"/>
              </w:rPr>
              <w:t>-</w:t>
            </w:r>
            <w:r>
              <w:rPr>
                <w:rStyle w:val="IndexLink"/>
                <w:rtl w:val="true"/>
              </w:rPr>
              <w:t>إطعامه علیه السّلام</w:t>
            </w:r>
            <w:r>
              <w:rPr>
                <w:rStyle w:val="IndexLink"/>
                <w:rtl w:val="true"/>
              </w:rPr>
              <w:t>:</w:t>
              <w:tab/>
            </w:r>
            <w:r>
              <w:rPr>
                <w:rStyle w:val="IndexLink"/>
              </w:rPr>
              <w:t>39</w:t>
            </w:r>
          </w:hyperlink>
        </w:p>
        <w:p>
          <w:pPr>
            <w:pStyle w:val="Contents6"/>
            <w:tabs>
              <w:tab w:val="clear" w:pos="7609"/>
              <w:tab w:val="right" w:pos="9026" w:leader="dot"/>
            </w:tabs>
            <w:rPr/>
          </w:pPr>
          <w:hyperlink w:anchor="__RefHeading___Toc17594608_1280447820">
            <w:r>
              <w:rPr>
                <w:webHidden/>
                <w:rStyle w:val="IndexLink"/>
                <w:rtl w:val="true"/>
              </w:rPr>
              <w:t>ضیافته علیه السّلام الجنّ فی بیته</w:t>
            </w:r>
            <w:r>
              <w:rPr>
                <w:rStyle w:val="IndexLink"/>
                <w:rtl w:val="true"/>
              </w:rPr>
              <w:t>:</w:t>
              <w:tab/>
            </w:r>
            <w:r>
              <w:rPr>
                <w:rStyle w:val="IndexLink"/>
              </w:rPr>
              <w:t>39</w:t>
            </w:r>
          </w:hyperlink>
        </w:p>
        <w:p>
          <w:pPr>
            <w:pStyle w:val="Contents6"/>
            <w:tabs>
              <w:tab w:val="clear" w:pos="7609"/>
              <w:tab w:val="right" w:pos="9026" w:leader="dot"/>
            </w:tabs>
            <w:rPr/>
          </w:pPr>
          <w:hyperlink w:anchor="__RefHeading___Toc17594610_1280447820">
            <w:r>
              <w:rPr>
                <w:webHidden/>
                <w:rStyle w:val="IndexLink"/>
                <w:rtl w:val="true"/>
              </w:rPr>
              <w:t>اهداؤه علیه السّلام الطعام</w:t>
            </w:r>
            <w:r>
              <w:rPr>
                <w:rStyle w:val="IndexLink"/>
                <w:rtl w:val="true"/>
              </w:rPr>
              <w:t>:</w:t>
              <w:tab/>
            </w:r>
            <w:r>
              <w:rPr>
                <w:rStyle w:val="IndexLink"/>
              </w:rPr>
              <w:t>39</w:t>
            </w:r>
          </w:hyperlink>
        </w:p>
        <w:p>
          <w:pPr>
            <w:pStyle w:val="Contents6"/>
            <w:tabs>
              <w:tab w:val="clear" w:pos="7609"/>
              <w:tab w:val="right" w:pos="9026" w:leader="dot"/>
            </w:tabs>
            <w:rPr/>
          </w:pPr>
          <w:hyperlink w:anchor="__RefHeading___Toc17594612_1280447820">
            <w:r>
              <w:rPr>
                <w:webHidden/>
                <w:rStyle w:val="IndexLink"/>
                <w:rtl w:val="true"/>
              </w:rPr>
              <w:t>إطعامه علیه السّلام الفاصد المسیحیّ</w:t>
            </w:r>
            <w:r>
              <w:rPr>
                <w:rStyle w:val="IndexLink"/>
                <w:rtl w:val="true"/>
              </w:rPr>
              <w:t>:</w:t>
              <w:tab/>
            </w:r>
            <w:r>
              <w:rPr>
                <w:rStyle w:val="IndexLink"/>
              </w:rPr>
              <w:t>40</w:t>
            </w:r>
          </w:hyperlink>
        </w:p>
        <w:p>
          <w:pPr>
            <w:pStyle w:val="Contents5"/>
            <w:tabs>
              <w:tab w:val="clear" w:pos="7892"/>
              <w:tab w:val="right" w:pos="9026" w:leader="dot"/>
            </w:tabs>
            <w:rPr/>
          </w:pPr>
          <w:hyperlink w:anchor="__RefHeading___Toc17594614_1280447820">
            <w:r>
              <w:rPr>
                <w:webHidden/>
                <w:rStyle w:val="IndexLink"/>
                <w:rtl w:val="true"/>
              </w:rPr>
              <w:t>الرابع</w:t>
            </w:r>
            <w:r>
              <w:rPr>
                <w:rStyle w:val="IndexLink"/>
                <w:rtl w:val="true"/>
              </w:rPr>
              <w:t>-</w:t>
            </w:r>
            <w:r>
              <w:rPr>
                <w:rStyle w:val="IndexLink"/>
                <w:rtl w:val="true"/>
              </w:rPr>
              <w:t>کیفیّة أکله علیه السّلام الفواکه</w:t>
            </w:r>
            <w:r>
              <w:rPr>
                <w:rStyle w:val="IndexLink"/>
                <w:rtl w:val="true"/>
              </w:rPr>
              <w:t>:</w:t>
              <w:tab/>
            </w:r>
            <w:r>
              <w:rPr>
                <w:rStyle w:val="IndexLink"/>
              </w:rPr>
              <w:t>40</w:t>
            </w:r>
          </w:hyperlink>
        </w:p>
        <w:p>
          <w:pPr>
            <w:pStyle w:val="Contents4"/>
            <w:tabs>
              <w:tab w:val="clear" w:pos="8176"/>
              <w:tab w:val="right" w:pos="9026" w:leader="dot"/>
            </w:tabs>
            <w:rPr/>
          </w:pPr>
          <w:hyperlink w:anchor="__RefHeading___Toc17594616_1280447820">
            <w:r>
              <w:rPr>
                <w:webHidden/>
                <w:rStyle w:val="IndexLink"/>
                <w:rtl w:val="true"/>
              </w:rPr>
              <w:t>(</w:t>
            </w:r>
            <w:r>
              <w:rPr>
                <w:rStyle w:val="IndexLink"/>
                <w:rtl w:val="true"/>
              </w:rPr>
              <w:t>ج</w:t>
            </w:r>
            <w:r>
              <w:rPr>
                <w:rStyle w:val="IndexLink"/>
                <w:rtl w:val="true"/>
              </w:rPr>
              <w:t>)-</w:t>
            </w:r>
            <w:r>
              <w:rPr>
                <w:rStyle w:val="IndexLink"/>
                <w:rtl w:val="true"/>
              </w:rPr>
              <w:t>سننه علیه السّلام فی العبادات</w:t>
            </w:r>
            <w:r>
              <w:rPr>
                <w:rStyle w:val="IndexLink"/>
                <w:rtl w:val="true"/>
              </w:rPr>
              <w:tab/>
            </w:r>
            <w:r>
              <w:rPr>
                <w:rStyle w:val="IndexLink"/>
              </w:rPr>
              <w:t>41</w:t>
            </w:r>
          </w:hyperlink>
        </w:p>
        <w:p>
          <w:pPr>
            <w:pStyle w:val="Contents5"/>
            <w:tabs>
              <w:tab w:val="clear" w:pos="7892"/>
              <w:tab w:val="right" w:pos="9026" w:leader="dot"/>
            </w:tabs>
            <w:rPr/>
          </w:pPr>
          <w:hyperlink w:anchor="__RefHeading___Toc17594618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7594620_1280447820">
            <w:r>
              <w:rPr>
                <w:webHidden/>
                <w:rStyle w:val="IndexLink"/>
                <w:rtl w:val="true"/>
              </w:rPr>
              <w:t>الأوّل</w:t>
            </w:r>
            <w:r>
              <w:rPr>
                <w:rStyle w:val="IndexLink"/>
                <w:rtl w:val="true"/>
              </w:rPr>
              <w:t>-</w:t>
            </w:r>
            <w:r>
              <w:rPr>
                <w:rStyle w:val="IndexLink"/>
                <w:rtl w:val="true"/>
              </w:rPr>
              <w:t>صلاته علیه السّلام و ما یتعلّق بها</w:t>
            </w:r>
            <w:r>
              <w:rPr>
                <w:rStyle w:val="IndexLink"/>
                <w:rtl w:val="true"/>
              </w:rPr>
              <w:t>:</w:t>
              <w:tab/>
            </w:r>
            <w:r>
              <w:rPr>
                <w:rStyle w:val="IndexLink"/>
              </w:rPr>
              <w:t>41</w:t>
            </w:r>
          </w:hyperlink>
        </w:p>
        <w:p>
          <w:pPr>
            <w:pStyle w:val="Contents6"/>
            <w:tabs>
              <w:tab w:val="clear" w:pos="7609"/>
              <w:tab w:val="right" w:pos="9026" w:leader="dot"/>
            </w:tabs>
            <w:rPr/>
          </w:pPr>
          <w:hyperlink w:anchor="__RefHeading___Toc17594622_1280447820">
            <w:r>
              <w:rPr>
                <w:webHidden/>
                <w:rStyle w:val="IndexLink"/>
                <w:rtl w:val="true"/>
              </w:rPr>
              <w:t>وضوؤه علیه السّلام</w:t>
            </w:r>
            <w:r>
              <w:rPr>
                <w:rStyle w:val="IndexLink"/>
                <w:rtl w:val="true"/>
              </w:rPr>
              <w:t>:</w:t>
              <w:tab/>
            </w:r>
            <w:r>
              <w:rPr>
                <w:rStyle w:val="IndexLink"/>
              </w:rPr>
              <w:t>41</w:t>
            </w:r>
          </w:hyperlink>
        </w:p>
        <w:p>
          <w:pPr>
            <w:pStyle w:val="Contents6"/>
            <w:tabs>
              <w:tab w:val="clear" w:pos="7609"/>
              <w:tab w:val="right" w:pos="9026" w:leader="dot"/>
            </w:tabs>
            <w:rPr/>
          </w:pPr>
          <w:hyperlink w:anchor="__RefHeading___Toc17594624_1280447820">
            <w:r>
              <w:rPr>
                <w:webHidden/>
                <w:rStyle w:val="IndexLink"/>
                <w:rtl w:val="true"/>
              </w:rPr>
              <w:t>صلاته علیه السّلام</w:t>
            </w:r>
            <w:r>
              <w:rPr>
                <w:rStyle w:val="IndexLink"/>
                <w:rtl w:val="true"/>
              </w:rPr>
              <w:t>:</w:t>
              <w:tab/>
            </w:r>
            <w:r>
              <w:rPr>
                <w:rStyle w:val="IndexLink"/>
              </w:rPr>
              <w:t>41</w:t>
            </w:r>
          </w:hyperlink>
        </w:p>
        <w:p>
          <w:pPr>
            <w:pStyle w:val="Contents6"/>
            <w:tabs>
              <w:tab w:val="clear" w:pos="7609"/>
              <w:tab w:val="right" w:pos="9026" w:leader="dot"/>
            </w:tabs>
            <w:rPr/>
          </w:pPr>
          <w:hyperlink w:anchor="__RefHeading___Toc17594626_1280447820">
            <w:r>
              <w:rPr>
                <w:webHidden/>
                <w:rStyle w:val="IndexLink"/>
                <w:rtl w:val="true"/>
              </w:rPr>
              <w:t>صلاته علیه السّلام فی المسجد</w:t>
            </w:r>
            <w:r>
              <w:rPr>
                <w:rStyle w:val="IndexLink"/>
                <w:rtl w:val="true"/>
              </w:rPr>
              <w:t>:</w:t>
              <w:tab/>
            </w:r>
            <w:r>
              <w:rPr>
                <w:rStyle w:val="IndexLink"/>
              </w:rPr>
              <w:t>42</w:t>
            </w:r>
          </w:hyperlink>
        </w:p>
        <w:p>
          <w:pPr>
            <w:pStyle w:val="Contents6"/>
            <w:tabs>
              <w:tab w:val="clear" w:pos="7609"/>
              <w:tab w:val="right" w:pos="9026" w:leader="dot"/>
            </w:tabs>
            <w:rPr/>
          </w:pPr>
          <w:hyperlink w:anchor="__RefHeading___Toc17594628_1280447820">
            <w:r>
              <w:rPr>
                <w:webHidden/>
                <w:rStyle w:val="IndexLink"/>
                <w:rtl w:val="true"/>
              </w:rPr>
              <w:t>اهتمامه علیه السّلام بالصلاة فی أوّل وقتها</w:t>
            </w:r>
            <w:r>
              <w:rPr>
                <w:rStyle w:val="IndexLink"/>
                <w:rtl w:val="true"/>
              </w:rPr>
              <w:t>:</w:t>
              <w:tab/>
            </w:r>
            <w:r>
              <w:rPr>
                <w:rStyle w:val="IndexLink"/>
              </w:rPr>
              <w:t>42</w:t>
            </w:r>
          </w:hyperlink>
        </w:p>
        <w:p>
          <w:pPr>
            <w:pStyle w:val="Contents6"/>
            <w:tabs>
              <w:tab w:val="clear" w:pos="7609"/>
              <w:tab w:val="right" w:pos="9026" w:leader="dot"/>
            </w:tabs>
            <w:rPr/>
          </w:pPr>
          <w:hyperlink w:anchor="__RefHeading___Toc17594630_1280447820">
            <w:r>
              <w:rPr>
                <w:webHidden/>
                <w:rStyle w:val="IndexLink"/>
                <w:rtl w:val="true"/>
              </w:rPr>
              <w:t>صلاته علیه السّلام علی فراشه</w:t>
            </w:r>
            <w:r>
              <w:rPr>
                <w:rStyle w:val="IndexLink"/>
                <w:rtl w:val="true"/>
              </w:rPr>
              <w:t>:</w:t>
              <w:tab/>
            </w:r>
            <w:r>
              <w:rPr>
                <w:rStyle w:val="IndexLink"/>
              </w:rPr>
              <w:t>43</w:t>
            </w:r>
          </w:hyperlink>
        </w:p>
        <w:p>
          <w:pPr>
            <w:pStyle w:val="Contents6"/>
            <w:tabs>
              <w:tab w:val="clear" w:pos="7609"/>
              <w:tab w:val="right" w:pos="9026" w:leader="dot"/>
            </w:tabs>
            <w:rPr/>
          </w:pPr>
          <w:hyperlink w:anchor="__RefHeading___Toc17594632_1280447820">
            <w:r>
              <w:rPr>
                <w:webHidden/>
                <w:rStyle w:val="IndexLink"/>
                <w:rtl w:val="true"/>
              </w:rPr>
              <w:t>صلاته علیه السّلام فی برکة السباع</w:t>
            </w:r>
            <w:r>
              <w:rPr>
                <w:rStyle w:val="IndexLink"/>
                <w:rtl w:val="true"/>
              </w:rPr>
              <w:t>:</w:t>
              <w:tab/>
            </w:r>
            <w:r>
              <w:rPr>
                <w:rStyle w:val="IndexLink"/>
              </w:rPr>
              <w:t>43</w:t>
            </w:r>
          </w:hyperlink>
        </w:p>
        <w:p>
          <w:pPr>
            <w:pStyle w:val="Contents6"/>
            <w:tabs>
              <w:tab w:val="clear" w:pos="7609"/>
              <w:tab w:val="right" w:pos="9026" w:leader="dot"/>
            </w:tabs>
            <w:rPr/>
          </w:pPr>
          <w:hyperlink w:anchor="__RefHeading___Toc17594634_1280447820">
            <w:r>
              <w:rPr>
                <w:webHidden/>
                <w:rStyle w:val="IndexLink"/>
                <w:rtl w:val="true"/>
              </w:rPr>
              <w:t>صلاته علی جنازة أبیه علیهما السّلام</w:t>
            </w:r>
            <w:r>
              <w:rPr>
                <w:rStyle w:val="IndexLink"/>
                <w:rtl w:val="true"/>
              </w:rPr>
              <w:t>:</w:t>
              <w:tab/>
            </w:r>
            <w:r>
              <w:rPr>
                <w:rStyle w:val="IndexLink"/>
              </w:rPr>
              <w:t>43</w:t>
            </w:r>
          </w:hyperlink>
        </w:p>
        <w:p>
          <w:pPr>
            <w:pStyle w:val="Contents6"/>
            <w:tabs>
              <w:tab w:val="clear" w:pos="7609"/>
              <w:tab w:val="right" w:pos="9026" w:leader="dot"/>
            </w:tabs>
            <w:rPr/>
          </w:pPr>
          <w:hyperlink w:anchor="__RefHeading___Toc17594636_1280447820">
            <w:r>
              <w:rPr>
                <w:webHidden/>
                <w:rStyle w:val="IndexLink"/>
                <w:rtl w:val="true"/>
              </w:rPr>
              <w:t>قیامه علیه السّلام باللیل</w:t>
            </w:r>
            <w:r>
              <w:rPr>
                <w:rStyle w:val="IndexLink"/>
                <w:rtl w:val="true"/>
              </w:rPr>
              <w:tab/>
            </w:r>
            <w:r>
              <w:rPr>
                <w:rStyle w:val="IndexLink"/>
              </w:rPr>
              <w:t>44</w:t>
            </w:r>
          </w:hyperlink>
        </w:p>
        <w:p>
          <w:pPr>
            <w:pStyle w:val="Contents6"/>
            <w:tabs>
              <w:tab w:val="clear" w:pos="7609"/>
              <w:tab w:val="right" w:pos="9026" w:leader="dot"/>
            </w:tabs>
            <w:rPr/>
          </w:pPr>
          <w:hyperlink w:anchor="__RefHeading___Toc17594638_1280447820">
            <w:r>
              <w:rPr>
                <w:webHidden/>
                <w:rStyle w:val="IndexLink"/>
                <w:rtl w:val="true"/>
              </w:rPr>
              <w:t>اهتمامه علیه السّلام بالعبادة</w:t>
            </w:r>
            <w:r>
              <w:rPr>
                <w:rStyle w:val="IndexLink"/>
                <w:rtl w:val="true"/>
              </w:rPr>
              <w:t>:</w:t>
              <w:tab/>
            </w:r>
            <w:r>
              <w:rPr>
                <w:rStyle w:val="IndexLink"/>
              </w:rPr>
              <w:t>44</w:t>
            </w:r>
          </w:hyperlink>
        </w:p>
        <w:p>
          <w:pPr>
            <w:pStyle w:val="Contents5"/>
            <w:tabs>
              <w:tab w:val="clear" w:pos="7892"/>
              <w:tab w:val="right" w:pos="9026" w:leader="dot"/>
            </w:tabs>
            <w:rPr/>
          </w:pPr>
          <w:hyperlink w:anchor="__RefHeading___Toc17594640_1280447820">
            <w:r>
              <w:rPr>
                <w:webHidden/>
                <w:rStyle w:val="IndexLink"/>
                <w:rtl w:val="true"/>
              </w:rPr>
              <w:t>الثانی</w:t>
            </w:r>
            <w:r>
              <w:rPr>
                <w:rStyle w:val="IndexLink"/>
                <w:rtl w:val="true"/>
              </w:rPr>
              <w:t>-</w:t>
            </w:r>
            <w:r>
              <w:rPr>
                <w:rStyle w:val="IndexLink"/>
                <w:rtl w:val="true"/>
              </w:rPr>
              <w:t>أدعیته و أذکاره علیه السّلام</w:t>
            </w:r>
            <w:r>
              <w:rPr>
                <w:rStyle w:val="IndexLink"/>
                <w:rtl w:val="true"/>
              </w:rPr>
              <w:t>:</w:t>
              <w:tab/>
            </w:r>
            <w:r>
              <w:rPr>
                <w:rStyle w:val="IndexLink"/>
              </w:rPr>
              <w:t>45</w:t>
            </w:r>
          </w:hyperlink>
        </w:p>
        <w:p>
          <w:pPr>
            <w:pStyle w:val="Contents6"/>
            <w:tabs>
              <w:tab w:val="clear" w:pos="7609"/>
              <w:tab w:val="right" w:pos="9026" w:leader="dot"/>
            </w:tabs>
            <w:rPr/>
          </w:pPr>
          <w:hyperlink w:anchor="__RefHeading___Toc17594642_1280447820">
            <w:r>
              <w:rPr>
                <w:webHidden/>
                <w:rStyle w:val="IndexLink"/>
                <w:rtl w:val="true"/>
              </w:rPr>
              <w:t>دعاؤه علیه السّلام علی لسان النبیّ صلّی اللّه علیه و آله و سلّم</w:t>
            </w:r>
            <w:r>
              <w:rPr>
                <w:rStyle w:val="IndexLink"/>
                <w:rtl w:val="true"/>
              </w:rPr>
              <w:t>:</w:t>
              <w:tab/>
            </w:r>
            <w:r>
              <w:rPr>
                <w:rStyle w:val="IndexLink"/>
              </w:rPr>
              <w:t>45</w:t>
            </w:r>
          </w:hyperlink>
        </w:p>
        <w:p>
          <w:pPr>
            <w:pStyle w:val="Contents6"/>
            <w:tabs>
              <w:tab w:val="clear" w:pos="7609"/>
              <w:tab w:val="right" w:pos="9026" w:leader="dot"/>
            </w:tabs>
            <w:rPr/>
          </w:pPr>
          <w:hyperlink w:anchor="__RefHeading___Toc17594644_1280447820">
            <w:r>
              <w:rPr>
                <w:webHidden/>
                <w:rStyle w:val="IndexLink"/>
                <w:rtl w:val="true"/>
              </w:rPr>
              <w:t>دعاؤه علیه السّلام فی الصباح</w:t>
            </w:r>
            <w:r>
              <w:rPr>
                <w:rStyle w:val="IndexLink"/>
                <w:rtl w:val="true"/>
              </w:rPr>
              <w:t>:</w:t>
              <w:tab/>
            </w:r>
            <w:r>
              <w:rPr>
                <w:rStyle w:val="IndexLink"/>
              </w:rPr>
              <w:t>45</w:t>
            </w:r>
          </w:hyperlink>
        </w:p>
        <w:p>
          <w:pPr>
            <w:pStyle w:val="Contents6"/>
            <w:tabs>
              <w:tab w:val="clear" w:pos="7609"/>
              <w:tab w:val="right" w:pos="9026" w:leader="dot"/>
            </w:tabs>
            <w:rPr/>
          </w:pPr>
          <w:hyperlink w:anchor="__RefHeading___Toc17594646_1280447820">
            <w:r>
              <w:rPr>
                <w:webHidden/>
                <w:rStyle w:val="IndexLink"/>
                <w:rtl w:val="true"/>
              </w:rPr>
              <w:t>دعاؤه علیه السّلام فی قنوت صلاته</w:t>
            </w:r>
            <w:r>
              <w:rPr>
                <w:rStyle w:val="IndexLink"/>
                <w:rtl w:val="true"/>
              </w:rPr>
              <w:t>:</w:t>
              <w:tab/>
            </w:r>
            <w:r>
              <w:rPr>
                <w:rStyle w:val="IndexLink"/>
              </w:rPr>
              <w:t>46</w:t>
            </w:r>
          </w:hyperlink>
        </w:p>
        <w:p>
          <w:pPr>
            <w:pStyle w:val="Contents6"/>
            <w:tabs>
              <w:tab w:val="clear" w:pos="7609"/>
              <w:tab w:val="right" w:pos="9026" w:leader="dot"/>
            </w:tabs>
            <w:rPr/>
          </w:pPr>
          <w:hyperlink w:anchor="__RefHeading___Toc17594648_1280447820">
            <w:r>
              <w:rPr>
                <w:webHidden/>
                <w:rStyle w:val="IndexLink"/>
                <w:rtl w:val="true"/>
              </w:rPr>
              <w:t>دعاؤه علیه السّلام فی عهده</w:t>
            </w:r>
            <w:r>
              <w:rPr>
                <w:rStyle w:val="IndexLink"/>
                <w:rtl w:val="true"/>
              </w:rPr>
              <w:t>:</w:t>
              <w:tab/>
            </w:r>
            <w:r>
              <w:rPr>
                <w:rStyle w:val="IndexLink"/>
              </w:rPr>
              <w:t>46</w:t>
            </w:r>
          </w:hyperlink>
        </w:p>
        <w:p>
          <w:pPr>
            <w:pStyle w:val="Contents6"/>
            <w:tabs>
              <w:tab w:val="clear" w:pos="7609"/>
              <w:tab w:val="right" w:pos="9026" w:leader="dot"/>
            </w:tabs>
            <w:rPr/>
          </w:pPr>
          <w:hyperlink w:anchor="__RefHeading___Toc17594650_1280447820">
            <w:r>
              <w:rPr>
                <w:webHidden/>
                <w:rStyle w:val="IndexLink"/>
                <w:rtl w:val="true"/>
              </w:rPr>
              <w:t>تسبیحه علیه السّلام</w:t>
            </w:r>
            <w:r>
              <w:rPr>
                <w:rStyle w:val="IndexLink"/>
                <w:rtl w:val="true"/>
              </w:rPr>
              <w:t>:</w:t>
              <w:tab/>
            </w:r>
            <w:r>
              <w:rPr>
                <w:rStyle w:val="IndexLink"/>
              </w:rPr>
              <w:t>47</w:t>
            </w:r>
          </w:hyperlink>
        </w:p>
        <w:p>
          <w:pPr>
            <w:pStyle w:val="Contents6"/>
            <w:tabs>
              <w:tab w:val="clear" w:pos="7609"/>
              <w:tab w:val="right" w:pos="9026" w:leader="dot"/>
            </w:tabs>
            <w:rPr/>
          </w:pPr>
          <w:hyperlink w:anchor="__RefHeading___Toc17594652_1280447820">
            <w:r>
              <w:rPr>
                <w:webHidden/>
                <w:rStyle w:val="IndexLink"/>
                <w:rtl w:val="true"/>
              </w:rPr>
              <w:t>حرزه و حجابه علیه السّلام</w:t>
            </w:r>
            <w:r>
              <w:rPr>
                <w:rStyle w:val="IndexLink"/>
                <w:rtl w:val="true"/>
              </w:rPr>
              <w:t>:</w:t>
              <w:tab/>
            </w:r>
            <w:r>
              <w:rPr>
                <w:rStyle w:val="IndexLink"/>
              </w:rPr>
              <w:t>47</w:t>
            </w:r>
          </w:hyperlink>
        </w:p>
        <w:p>
          <w:pPr>
            <w:pStyle w:val="Contents6"/>
            <w:tabs>
              <w:tab w:val="clear" w:pos="7609"/>
              <w:tab w:val="right" w:pos="9026" w:leader="dot"/>
            </w:tabs>
            <w:rPr/>
          </w:pPr>
          <w:hyperlink w:anchor="__RefHeading___Toc17594654_1280447820">
            <w:r>
              <w:rPr>
                <w:webHidden/>
                <w:rStyle w:val="IndexLink"/>
                <w:rtl w:val="true"/>
              </w:rPr>
              <w:t>کیفیّة صلاته علی نفسه علیه السّلام</w:t>
            </w:r>
            <w:r>
              <w:rPr>
                <w:rStyle w:val="IndexLink"/>
                <w:rtl w:val="true"/>
              </w:rPr>
              <w:t>:</w:t>
              <w:tab/>
            </w:r>
            <w:r>
              <w:rPr>
                <w:rStyle w:val="IndexLink"/>
              </w:rPr>
              <w:t>48</w:t>
            </w:r>
          </w:hyperlink>
        </w:p>
        <w:p>
          <w:pPr>
            <w:pStyle w:val="Contents5"/>
            <w:tabs>
              <w:tab w:val="clear" w:pos="7892"/>
              <w:tab w:val="right" w:pos="9026" w:leader="dot"/>
            </w:tabs>
            <w:rPr/>
          </w:pPr>
          <w:hyperlink w:anchor="__RefHeading___Toc17594656_1280447820">
            <w:r>
              <w:rPr>
                <w:webHidden/>
                <w:rStyle w:val="IndexLink"/>
                <w:rtl w:val="true"/>
              </w:rPr>
              <w:t>الثالث</w:t>
            </w:r>
            <w:r>
              <w:rPr>
                <w:rStyle w:val="IndexLink"/>
                <w:rtl w:val="true"/>
              </w:rPr>
              <w:t>-</w:t>
            </w:r>
            <w:r>
              <w:rPr>
                <w:rStyle w:val="IndexLink"/>
                <w:rtl w:val="true"/>
              </w:rPr>
              <w:t>صومه علیه السّلام</w:t>
            </w:r>
            <w:r>
              <w:rPr>
                <w:rStyle w:val="IndexLink"/>
                <w:rtl w:val="true"/>
              </w:rPr>
              <w:t>:</w:t>
              <w:tab/>
            </w:r>
            <w:r>
              <w:rPr>
                <w:rStyle w:val="IndexLink"/>
              </w:rPr>
              <w:t>49</w:t>
            </w:r>
          </w:hyperlink>
        </w:p>
        <w:p>
          <w:pPr>
            <w:pStyle w:val="Contents5"/>
            <w:tabs>
              <w:tab w:val="clear" w:pos="7892"/>
              <w:tab w:val="right" w:pos="9026" w:leader="dot"/>
            </w:tabs>
            <w:rPr/>
          </w:pPr>
          <w:hyperlink w:anchor="__RefHeading___Toc17594658_1280447820">
            <w:r>
              <w:rPr>
                <w:webHidden/>
                <w:rStyle w:val="IndexLink"/>
                <w:rtl w:val="true"/>
              </w:rPr>
              <w:t>الرابع</w:t>
            </w:r>
            <w:r>
              <w:rPr>
                <w:rStyle w:val="IndexLink"/>
                <w:rtl w:val="true"/>
              </w:rPr>
              <w:t>-</w:t>
            </w:r>
            <w:r>
              <w:rPr>
                <w:rStyle w:val="IndexLink"/>
                <w:rtl w:val="true"/>
              </w:rPr>
              <w:t>یمینه علیه السّلام</w:t>
            </w:r>
            <w:r>
              <w:rPr>
                <w:rStyle w:val="IndexLink"/>
                <w:rtl w:val="true"/>
              </w:rPr>
              <w:t>:</w:t>
              <w:tab/>
            </w:r>
            <w:r>
              <w:rPr>
                <w:rStyle w:val="IndexLink"/>
              </w:rPr>
              <w:t>49</w:t>
            </w:r>
          </w:hyperlink>
        </w:p>
        <w:p>
          <w:pPr>
            <w:pStyle w:val="Contents4"/>
            <w:tabs>
              <w:tab w:val="clear" w:pos="8176"/>
              <w:tab w:val="right" w:pos="9026" w:leader="dot"/>
            </w:tabs>
            <w:rPr/>
          </w:pPr>
          <w:hyperlink w:anchor="__RefHeading___Toc17594660_1280447820">
            <w:r>
              <w:rPr>
                <w:webHidden/>
                <w:rStyle w:val="IndexLink"/>
                <w:rtl w:val="true"/>
              </w:rPr>
              <w:t>(</w:t>
            </w:r>
            <w:r>
              <w:rPr>
                <w:rStyle w:val="IndexLink"/>
                <w:rtl w:val="true"/>
              </w:rPr>
              <w:t>د</w:t>
            </w:r>
            <w:r>
              <w:rPr>
                <w:rStyle w:val="IndexLink"/>
                <w:rtl w:val="true"/>
              </w:rPr>
              <w:t>)-</w:t>
            </w:r>
            <w:r>
              <w:rPr>
                <w:rStyle w:val="IndexLink"/>
                <w:rtl w:val="true"/>
              </w:rPr>
              <w:t>معاشرته علیه السّلام مع الأسرة</w:t>
            </w:r>
            <w:r>
              <w:rPr>
                <w:rStyle w:val="IndexLink"/>
                <w:rtl w:val="true"/>
              </w:rPr>
              <w:tab/>
            </w:r>
            <w:r>
              <w:rPr>
                <w:rStyle w:val="IndexLink"/>
              </w:rPr>
              <w:t>50</w:t>
            </w:r>
          </w:hyperlink>
        </w:p>
        <w:p>
          <w:pPr>
            <w:pStyle w:val="Contents5"/>
            <w:tabs>
              <w:tab w:val="clear" w:pos="7892"/>
              <w:tab w:val="right" w:pos="9026" w:leader="dot"/>
            </w:tabs>
            <w:rPr/>
          </w:pPr>
          <w:hyperlink w:anchor="__RefHeading___Toc17594662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7594664_1280447820">
            <w:r>
              <w:rPr>
                <w:webHidden/>
                <w:rStyle w:val="IndexLink"/>
                <w:rtl w:val="true"/>
              </w:rPr>
              <w:t>الأوّل</w:t>
            </w:r>
            <w:r>
              <w:rPr>
                <w:rStyle w:val="IndexLink"/>
                <w:rtl w:val="true"/>
              </w:rPr>
              <w:t>-</w:t>
            </w:r>
            <w:r>
              <w:rPr>
                <w:rStyle w:val="IndexLink"/>
                <w:rtl w:val="true"/>
              </w:rPr>
              <w:t>قبوله عطیّة أبیه علیهما السّلام</w:t>
            </w:r>
            <w:r>
              <w:rPr>
                <w:rStyle w:val="IndexLink"/>
                <w:rtl w:val="true"/>
              </w:rPr>
              <w:t>:</w:t>
              <w:tab/>
            </w:r>
            <w:r>
              <w:rPr>
                <w:rStyle w:val="IndexLink"/>
              </w:rPr>
              <w:t>50</w:t>
            </w:r>
          </w:hyperlink>
        </w:p>
        <w:p>
          <w:pPr>
            <w:pStyle w:val="Contents5"/>
            <w:tabs>
              <w:tab w:val="clear" w:pos="7892"/>
              <w:tab w:val="right" w:pos="9026" w:leader="dot"/>
            </w:tabs>
            <w:rPr/>
          </w:pPr>
          <w:hyperlink w:anchor="__RefHeading___Toc17594666_1280447820">
            <w:r>
              <w:rPr>
                <w:webHidden/>
                <w:rStyle w:val="IndexLink"/>
                <w:rtl w:val="true"/>
              </w:rPr>
              <w:t>الثانی</w:t>
            </w:r>
            <w:r>
              <w:rPr>
                <w:rStyle w:val="IndexLink"/>
                <w:rtl w:val="true"/>
              </w:rPr>
              <w:t>-</w:t>
            </w:r>
            <w:r>
              <w:rPr>
                <w:rStyle w:val="IndexLink"/>
                <w:rtl w:val="true"/>
              </w:rPr>
              <w:t>إعزام والدته علیه السّلام للحجّ</w:t>
            </w:r>
            <w:r>
              <w:rPr>
                <w:rStyle w:val="IndexLink"/>
                <w:rtl w:val="true"/>
              </w:rPr>
              <w:t>:</w:t>
              <w:tab/>
            </w:r>
            <w:r>
              <w:rPr>
                <w:rStyle w:val="IndexLink"/>
              </w:rPr>
              <w:t>51</w:t>
            </w:r>
          </w:hyperlink>
        </w:p>
        <w:p>
          <w:pPr>
            <w:pStyle w:val="Contents5"/>
            <w:tabs>
              <w:tab w:val="clear" w:pos="7892"/>
              <w:tab w:val="right" w:pos="9026" w:leader="dot"/>
            </w:tabs>
            <w:rPr/>
          </w:pPr>
          <w:hyperlink w:anchor="__RefHeading___Toc17594668_1280447820">
            <w:r>
              <w:rPr>
                <w:webHidden/>
                <w:rStyle w:val="IndexLink"/>
                <w:rtl w:val="true"/>
              </w:rPr>
              <w:t>الثالث</w:t>
            </w:r>
            <w:r>
              <w:rPr>
                <w:rStyle w:val="IndexLink"/>
                <w:rtl w:val="true"/>
              </w:rPr>
              <w:t>-</w:t>
            </w:r>
            <w:r>
              <w:rPr>
                <w:rStyle w:val="IndexLink"/>
                <w:rtl w:val="true"/>
              </w:rPr>
              <w:t>استیذانه عن أبیه علیهما السّلام فی التزویج</w:t>
            </w:r>
            <w:r>
              <w:rPr>
                <w:rStyle w:val="IndexLink"/>
                <w:rtl w:val="true"/>
              </w:rPr>
              <w:t>:</w:t>
              <w:tab/>
            </w:r>
            <w:r>
              <w:rPr>
                <w:rStyle w:val="IndexLink"/>
              </w:rPr>
              <w:t>51</w:t>
            </w:r>
          </w:hyperlink>
        </w:p>
        <w:p>
          <w:pPr>
            <w:pStyle w:val="Contents5"/>
            <w:tabs>
              <w:tab w:val="clear" w:pos="7892"/>
              <w:tab w:val="right" w:pos="9026" w:leader="dot"/>
            </w:tabs>
            <w:rPr/>
          </w:pPr>
          <w:hyperlink w:anchor="__RefHeading___Toc17594670_1280447820">
            <w:r>
              <w:rPr>
                <w:webHidden/>
                <w:rStyle w:val="IndexLink"/>
                <w:rtl w:val="true"/>
              </w:rPr>
              <w:t>الرابع</w:t>
            </w:r>
            <w:r>
              <w:rPr>
                <w:rStyle w:val="IndexLink"/>
                <w:rtl w:val="true"/>
              </w:rPr>
              <w:t>-</w:t>
            </w:r>
            <w:r>
              <w:rPr>
                <w:rStyle w:val="IndexLink"/>
                <w:rtl w:val="true"/>
              </w:rPr>
              <w:t>معاشرته مع ابنه المهدیّ علیهما السّلام</w:t>
            </w:r>
            <w:r>
              <w:rPr>
                <w:rStyle w:val="IndexLink"/>
                <w:rtl w:val="true"/>
              </w:rPr>
              <w:t>:</w:t>
              <w:tab/>
            </w:r>
            <w:r>
              <w:rPr>
                <w:rStyle w:val="IndexLink"/>
              </w:rPr>
              <w:t>52</w:t>
            </w:r>
          </w:hyperlink>
        </w:p>
        <w:p>
          <w:pPr>
            <w:pStyle w:val="Contents6"/>
            <w:tabs>
              <w:tab w:val="clear" w:pos="7609"/>
              <w:tab w:val="right" w:pos="9026" w:leader="dot"/>
            </w:tabs>
            <w:rPr/>
          </w:pPr>
          <w:hyperlink w:anchor="__RefHeading___Toc17594672_1280447820">
            <w:r>
              <w:rPr>
                <w:webHidden/>
                <w:rStyle w:val="IndexLink"/>
                <w:rtl w:val="true"/>
              </w:rPr>
              <w:t>تقبیله لولده المهدیّ علیهما السّلام</w:t>
            </w:r>
            <w:r>
              <w:rPr>
                <w:rStyle w:val="IndexLink"/>
                <w:rtl w:val="true"/>
              </w:rPr>
              <w:t>:</w:t>
              <w:tab/>
            </w:r>
            <w:r>
              <w:rPr>
                <w:rStyle w:val="IndexLink"/>
              </w:rPr>
              <w:t>52</w:t>
            </w:r>
          </w:hyperlink>
        </w:p>
        <w:p>
          <w:pPr>
            <w:pStyle w:val="Contents6"/>
            <w:tabs>
              <w:tab w:val="clear" w:pos="7609"/>
              <w:tab w:val="right" w:pos="9026" w:leader="dot"/>
            </w:tabs>
            <w:rPr/>
          </w:pPr>
          <w:hyperlink w:anchor="__RefHeading___Toc17594674_1280447820">
            <w:r>
              <w:rPr>
                <w:webHidden/>
                <w:rStyle w:val="IndexLink"/>
                <w:rtl w:val="true"/>
              </w:rPr>
              <w:t>تسمیة ابنه علیهما السّلام</w:t>
            </w:r>
            <w:r>
              <w:rPr>
                <w:rStyle w:val="IndexLink"/>
                <w:rtl w:val="true"/>
              </w:rPr>
              <w:t>:</w:t>
              <w:tab/>
            </w:r>
            <w:r>
              <w:rPr>
                <w:rStyle w:val="IndexLink"/>
              </w:rPr>
              <w:t>53</w:t>
            </w:r>
          </w:hyperlink>
        </w:p>
        <w:p>
          <w:pPr>
            <w:pStyle w:val="Contents6"/>
            <w:tabs>
              <w:tab w:val="clear" w:pos="7609"/>
              <w:tab w:val="right" w:pos="9026" w:leader="dot"/>
            </w:tabs>
            <w:rPr/>
          </w:pPr>
          <w:hyperlink w:anchor="__RefHeading___Toc17594676_1280447820">
            <w:r>
              <w:rPr>
                <w:webHidden/>
                <w:rStyle w:val="IndexLink"/>
                <w:rtl w:val="true"/>
              </w:rPr>
              <w:t>عقیقته لابنه المهدیّ علیهما السّلام</w:t>
            </w:r>
            <w:r>
              <w:rPr>
                <w:rStyle w:val="IndexLink"/>
                <w:rtl w:val="true"/>
              </w:rPr>
              <w:t>:</w:t>
              <w:tab/>
            </w:r>
            <w:r>
              <w:rPr>
                <w:rStyle w:val="IndexLink"/>
              </w:rPr>
              <w:t>53</w:t>
            </w:r>
          </w:hyperlink>
        </w:p>
        <w:p>
          <w:pPr>
            <w:pStyle w:val="Contents6"/>
            <w:tabs>
              <w:tab w:val="clear" w:pos="7609"/>
              <w:tab w:val="right" w:pos="9026" w:leader="dot"/>
            </w:tabs>
            <w:rPr/>
          </w:pPr>
          <w:hyperlink w:anchor="__RefHeading___Toc17594678_1280447820">
            <w:r>
              <w:rPr>
                <w:webHidden/>
                <w:rStyle w:val="IndexLink"/>
                <w:rtl w:val="true"/>
              </w:rPr>
              <w:t>تلطّفه لابنه المهدیّ علیهما السّلام</w:t>
            </w:r>
            <w:r>
              <w:rPr>
                <w:rStyle w:val="IndexLink"/>
                <w:rtl w:val="true"/>
              </w:rPr>
              <w:t>:</w:t>
              <w:tab/>
            </w:r>
            <w:r>
              <w:rPr>
                <w:rStyle w:val="IndexLink"/>
              </w:rPr>
              <w:t>56</w:t>
            </w:r>
          </w:hyperlink>
        </w:p>
        <w:p>
          <w:pPr>
            <w:pStyle w:val="Contents6"/>
            <w:tabs>
              <w:tab w:val="clear" w:pos="7609"/>
              <w:tab w:val="right" w:pos="9026" w:leader="dot"/>
            </w:tabs>
            <w:rPr/>
          </w:pPr>
          <w:hyperlink w:anchor="__RefHeading___Toc17594680_1280447820">
            <w:r>
              <w:rPr>
                <w:webHidden/>
                <w:rStyle w:val="IndexLink"/>
                <w:rtl w:val="true"/>
              </w:rPr>
              <w:t>عهده إلی ابنه علیهما السّلام</w:t>
            </w:r>
            <w:r>
              <w:rPr>
                <w:rStyle w:val="IndexLink"/>
                <w:rtl w:val="true"/>
              </w:rPr>
              <w:tab/>
            </w:r>
            <w:r>
              <w:rPr>
                <w:rStyle w:val="IndexLink"/>
              </w:rPr>
              <w:t>69</w:t>
            </w:r>
          </w:hyperlink>
        </w:p>
        <w:p>
          <w:pPr>
            <w:pStyle w:val="Contents6"/>
            <w:tabs>
              <w:tab w:val="clear" w:pos="7609"/>
              <w:tab w:val="right" w:pos="9026" w:leader="dot"/>
            </w:tabs>
            <w:rPr/>
          </w:pPr>
          <w:hyperlink w:anchor="__RefHeading___Toc17594682_1280447820">
            <w:r>
              <w:rPr>
                <w:webHidden/>
                <w:rStyle w:val="IndexLink"/>
                <w:rtl w:val="true"/>
              </w:rPr>
              <w:t>صلاة ابنه المهدیّ معه علیهما السّلام</w:t>
            </w:r>
            <w:r>
              <w:rPr>
                <w:rStyle w:val="IndexLink"/>
                <w:rtl w:val="true"/>
              </w:rPr>
              <w:t>:</w:t>
              <w:tab/>
            </w:r>
            <w:r>
              <w:rPr>
                <w:rStyle w:val="IndexLink"/>
              </w:rPr>
              <w:t>69</w:t>
            </w:r>
          </w:hyperlink>
        </w:p>
        <w:p>
          <w:pPr>
            <w:pStyle w:val="Contents5"/>
            <w:tabs>
              <w:tab w:val="clear" w:pos="7892"/>
              <w:tab w:val="right" w:pos="9026" w:leader="dot"/>
            </w:tabs>
            <w:rPr/>
          </w:pPr>
          <w:hyperlink w:anchor="__RefHeading___Toc17594684_1280447820">
            <w:r>
              <w:rPr>
                <w:webHidden/>
                <w:rStyle w:val="IndexLink"/>
                <w:rtl w:val="true"/>
              </w:rPr>
              <w:t>الخامس</w:t>
            </w:r>
            <w:r>
              <w:rPr>
                <w:rStyle w:val="IndexLink"/>
                <w:rtl w:val="true"/>
              </w:rPr>
              <w:t>-</w:t>
            </w:r>
            <w:r>
              <w:rPr>
                <w:rStyle w:val="IndexLink"/>
                <w:rtl w:val="true"/>
              </w:rPr>
              <w:t>ملاطفته علیه السّلام مع بعض أسرته</w:t>
            </w:r>
            <w:r>
              <w:rPr>
                <w:rStyle w:val="IndexLink"/>
                <w:rtl w:val="true"/>
              </w:rPr>
              <w:t>:</w:t>
              <w:tab/>
            </w:r>
            <w:r>
              <w:rPr>
                <w:rStyle w:val="IndexLink"/>
              </w:rPr>
              <w:t>70</w:t>
            </w:r>
          </w:hyperlink>
        </w:p>
        <w:p>
          <w:pPr>
            <w:pStyle w:val="Contents5"/>
            <w:tabs>
              <w:tab w:val="clear" w:pos="7892"/>
              <w:tab w:val="right" w:pos="9026" w:leader="dot"/>
            </w:tabs>
            <w:rPr/>
          </w:pPr>
          <w:hyperlink w:anchor="__RefHeading___Toc17594686_1280447820">
            <w:r>
              <w:rPr>
                <w:webHidden/>
                <w:rStyle w:val="IndexLink"/>
                <w:rtl w:val="true"/>
              </w:rPr>
              <w:t>السادس</w:t>
            </w:r>
            <w:r>
              <w:rPr>
                <w:rStyle w:val="IndexLink"/>
                <w:rtl w:val="true"/>
              </w:rPr>
              <w:t>-</w:t>
            </w:r>
            <w:r>
              <w:rPr>
                <w:rStyle w:val="IndexLink"/>
                <w:rtl w:val="true"/>
              </w:rPr>
              <w:t>غلمانه و جواریه علیه السّلام</w:t>
            </w:r>
            <w:r>
              <w:rPr>
                <w:rStyle w:val="IndexLink"/>
                <w:rtl w:val="true"/>
              </w:rPr>
              <w:t>:</w:t>
              <w:tab/>
            </w:r>
            <w:r>
              <w:rPr>
                <w:rStyle w:val="IndexLink"/>
              </w:rPr>
              <w:t>70</w:t>
            </w:r>
          </w:hyperlink>
        </w:p>
        <w:p>
          <w:pPr>
            <w:pStyle w:val="Contents5"/>
            <w:tabs>
              <w:tab w:val="clear" w:pos="7892"/>
              <w:tab w:val="right" w:pos="9026" w:leader="dot"/>
            </w:tabs>
            <w:rPr/>
          </w:pPr>
          <w:hyperlink w:anchor="__RefHeading___Toc17594688_1280447820">
            <w:r>
              <w:rPr>
                <w:webHidden/>
                <w:rStyle w:val="IndexLink"/>
                <w:rtl w:val="true"/>
              </w:rPr>
              <w:t>السابع</w:t>
            </w:r>
            <w:r>
              <w:rPr>
                <w:rStyle w:val="IndexLink"/>
                <w:rtl w:val="true"/>
              </w:rPr>
              <w:t>-</w:t>
            </w:r>
            <w:r>
              <w:rPr>
                <w:rStyle w:val="IndexLink"/>
                <w:rtl w:val="true"/>
              </w:rPr>
              <w:t>معاشرته علیه السّلام مع وکلائه و خدمه</w:t>
            </w:r>
            <w:r>
              <w:rPr>
                <w:rStyle w:val="IndexLink"/>
                <w:rtl w:val="true"/>
              </w:rPr>
              <w:t>:</w:t>
              <w:tab/>
            </w:r>
            <w:r>
              <w:rPr>
                <w:rStyle w:val="IndexLink"/>
              </w:rPr>
              <w:t>76</w:t>
            </w:r>
          </w:hyperlink>
        </w:p>
        <w:p>
          <w:pPr>
            <w:pStyle w:val="Contents5"/>
            <w:tabs>
              <w:tab w:val="clear" w:pos="7892"/>
              <w:tab w:val="right" w:pos="9026" w:leader="dot"/>
            </w:tabs>
            <w:rPr/>
          </w:pPr>
          <w:hyperlink w:anchor="__RefHeading___Toc17594690_1280447820">
            <w:r>
              <w:rPr>
                <w:webHidden/>
                <w:rStyle w:val="IndexLink"/>
                <w:rtl w:val="true"/>
              </w:rPr>
              <w:t>الثامن</w:t>
            </w:r>
            <w:r>
              <w:rPr>
                <w:rStyle w:val="IndexLink"/>
                <w:rtl w:val="true"/>
              </w:rPr>
              <w:t>-</w:t>
            </w:r>
            <w:r>
              <w:rPr>
                <w:rStyle w:val="IndexLink"/>
                <w:rtl w:val="true"/>
              </w:rPr>
              <w:t>تجهیز جنازة أبیه علیهما السّلام</w:t>
            </w:r>
            <w:r>
              <w:rPr>
                <w:rStyle w:val="IndexLink"/>
                <w:rtl w:val="true"/>
              </w:rPr>
              <w:t>:</w:t>
              <w:tab/>
            </w:r>
            <w:r>
              <w:rPr>
                <w:rStyle w:val="IndexLink"/>
              </w:rPr>
              <w:t>79</w:t>
            </w:r>
          </w:hyperlink>
        </w:p>
        <w:p>
          <w:pPr>
            <w:pStyle w:val="Contents6"/>
            <w:tabs>
              <w:tab w:val="clear" w:pos="7609"/>
              <w:tab w:val="right" w:pos="9026" w:leader="dot"/>
            </w:tabs>
            <w:rPr/>
          </w:pPr>
          <w:hyperlink w:anchor="__RefHeading___Toc17594692_1280447820">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17594694_1280447820">
            <w:r>
              <w:rPr>
                <w:webHidden/>
                <w:rStyle w:val="IndexLink"/>
                <w:rtl w:val="true"/>
              </w:rPr>
              <w:t>تعزیته لأبیه علیهما السّلام إلی ثلاثة أیّام</w:t>
            </w:r>
            <w:r>
              <w:rPr>
                <w:rStyle w:val="IndexLink"/>
                <w:rtl w:val="true"/>
              </w:rPr>
              <w:t>:</w:t>
              <w:tab/>
            </w:r>
            <w:r>
              <w:rPr>
                <w:rStyle w:val="IndexLink"/>
              </w:rPr>
              <w:t>82</w:t>
            </w:r>
          </w:hyperlink>
        </w:p>
        <w:p>
          <w:pPr>
            <w:pStyle w:val="Contents6"/>
            <w:tabs>
              <w:tab w:val="clear" w:pos="7609"/>
              <w:tab w:val="right" w:pos="9026" w:leader="dot"/>
            </w:tabs>
            <w:rPr/>
          </w:pPr>
          <w:hyperlink w:anchor="__RefHeading___Toc17594696_1280447820">
            <w:r>
              <w:rPr>
                <w:webHidden/>
                <w:rStyle w:val="IndexLink"/>
                <w:rtl w:val="true"/>
              </w:rPr>
              <w:t>شقّ ثیابه فی مصیبة أخیه محمّد و أبیه علیهما السّلام</w:t>
            </w:r>
            <w:r>
              <w:rPr>
                <w:rStyle w:val="IndexLink"/>
                <w:rtl w:val="true"/>
              </w:rPr>
              <w:t>:</w:t>
              <w:tab/>
            </w:r>
            <w:r>
              <w:rPr>
                <w:rStyle w:val="IndexLink"/>
              </w:rPr>
              <w:t>83</w:t>
            </w:r>
          </w:hyperlink>
        </w:p>
        <w:p>
          <w:pPr>
            <w:pStyle w:val="Contents6"/>
            <w:tabs>
              <w:tab w:val="clear" w:pos="7609"/>
              <w:tab w:val="right" w:pos="9026" w:leader="dot"/>
            </w:tabs>
            <w:rPr/>
          </w:pPr>
          <w:hyperlink w:anchor="__RefHeading___Toc17594698_1280447820">
            <w:r>
              <w:rPr>
                <w:webHidden/>
                <w:rStyle w:val="IndexLink"/>
                <w:rtl w:val="true"/>
              </w:rPr>
              <w:t>حالته علیه السّلام عند موت أخیه</w:t>
            </w:r>
            <w:r>
              <w:rPr>
                <w:rStyle w:val="IndexLink"/>
                <w:rtl w:val="true"/>
              </w:rPr>
              <w:t>:</w:t>
              <w:tab/>
            </w:r>
            <w:r>
              <w:rPr>
                <w:rStyle w:val="IndexLink"/>
              </w:rPr>
              <w:t>87</w:t>
            </w:r>
          </w:hyperlink>
        </w:p>
        <w:p>
          <w:pPr>
            <w:pStyle w:val="Contents6"/>
            <w:tabs>
              <w:tab w:val="clear" w:pos="7609"/>
              <w:tab w:val="right" w:pos="9026" w:leader="dot"/>
            </w:tabs>
            <w:rPr/>
          </w:pPr>
          <w:hyperlink w:anchor="__RefHeading___Toc17594700_1280447820">
            <w:r>
              <w:rPr>
                <w:webHidden/>
                <w:rStyle w:val="IndexLink"/>
                <w:rtl w:val="true"/>
              </w:rPr>
              <w:t>حمده و استرجاعه علیه السّلام علی أخیه</w:t>
            </w:r>
            <w:r>
              <w:rPr>
                <w:rStyle w:val="IndexLink"/>
                <w:rtl w:val="true"/>
              </w:rPr>
              <w:t>:</w:t>
              <w:tab/>
            </w:r>
            <w:r>
              <w:rPr>
                <w:rStyle w:val="IndexLink"/>
              </w:rPr>
              <w:t>87</w:t>
            </w:r>
          </w:hyperlink>
        </w:p>
        <w:p>
          <w:pPr>
            <w:pStyle w:val="Contents6"/>
            <w:tabs>
              <w:tab w:val="clear" w:pos="7609"/>
              <w:tab w:val="right" w:pos="9026" w:leader="dot"/>
            </w:tabs>
            <w:rPr/>
          </w:pPr>
          <w:hyperlink w:anchor="__RefHeading___Toc17594702_1280447820">
            <w:r>
              <w:rPr>
                <w:webHidden/>
                <w:rStyle w:val="IndexLink"/>
                <w:rtl w:val="true"/>
              </w:rPr>
              <w:t>بکاؤه علیه السّلام عند وداع الأصحاب</w:t>
            </w:r>
            <w:r>
              <w:rPr>
                <w:rStyle w:val="IndexLink"/>
                <w:rtl w:val="true"/>
              </w:rPr>
              <w:t>:</w:t>
              <w:tab/>
            </w:r>
            <w:r>
              <w:rPr>
                <w:rStyle w:val="IndexLink"/>
              </w:rPr>
              <w:t>88</w:t>
            </w:r>
          </w:hyperlink>
        </w:p>
        <w:p>
          <w:pPr>
            <w:pStyle w:val="Contents6"/>
            <w:tabs>
              <w:tab w:val="clear" w:pos="7609"/>
              <w:tab w:val="right" w:pos="9026" w:leader="dot"/>
            </w:tabs>
            <w:rPr/>
          </w:pPr>
          <w:hyperlink w:anchor="__RefHeading___Toc17594704_1280447820">
            <w:r>
              <w:rPr>
                <w:webHidden/>
                <w:rStyle w:val="IndexLink"/>
                <w:rtl w:val="true"/>
              </w:rPr>
              <w:t>بکاؤه علیه السّلام عند لعب الصبیان</w:t>
            </w:r>
            <w:r>
              <w:rPr>
                <w:rStyle w:val="IndexLink"/>
                <w:rtl w:val="true"/>
              </w:rPr>
              <w:t>:</w:t>
              <w:tab/>
            </w:r>
            <w:r>
              <w:rPr>
                <w:rStyle w:val="IndexLink"/>
              </w:rPr>
              <w:t>90</w:t>
            </w:r>
          </w:hyperlink>
        </w:p>
        <w:p>
          <w:pPr>
            <w:pStyle w:val="Contents4"/>
            <w:tabs>
              <w:tab w:val="clear" w:pos="8176"/>
              <w:tab w:val="right" w:pos="9026" w:leader="dot"/>
            </w:tabs>
            <w:rPr/>
          </w:pPr>
          <w:hyperlink w:anchor="__RefHeading___Toc17594706_1280447820">
            <w:r>
              <w:rPr>
                <w:webHidden/>
                <w:rStyle w:val="IndexLink"/>
                <w:rtl w:val="true"/>
              </w:rPr>
              <w:t>(</w:t>
            </w:r>
            <w:r>
              <w:rPr>
                <w:rStyle w:val="IndexLink"/>
                <w:rtl w:val="true"/>
              </w:rPr>
              <w:t>ه</w:t>
            </w:r>
            <w:r>
              <w:rPr>
                <w:rStyle w:val="IndexLink"/>
                <w:rtl w:val="true"/>
              </w:rPr>
              <w:t>)-</w:t>
            </w:r>
            <w:r>
              <w:rPr>
                <w:rStyle w:val="IndexLink"/>
                <w:rtl w:val="true"/>
              </w:rPr>
              <w:t>معاشرته و ملاطفته علیه السّلام مع الناس</w:t>
            </w:r>
            <w:r>
              <w:rPr>
                <w:rStyle w:val="IndexLink"/>
                <w:rtl w:val="true"/>
              </w:rPr>
              <w:tab/>
            </w:r>
            <w:r>
              <w:rPr>
                <w:rStyle w:val="IndexLink"/>
              </w:rPr>
              <w:t>90</w:t>
            </w:r>
          </w:hyperlink>
        </w:p>
        <w:p>
          <w:pPr>
            <w:pStyle w:val="Contents5"/>
            <w:tabs>
              <w:tab w:val="clear" w:pos="7892"/>
              <w:tab w:val="right" w:pos="9026" w:leader="dot"/>
            </w:tabs>
            <w:rPr/>
          </w:pPr>
          <w:hyperlink w:anchor="__RefHeading___Toc17594708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7594710_1280447820">
            <w:r>
              <w:rPr>
                <w:webHidden/>
                <w:rStyle w:val="IndexLink"/>
                <w:rtl w:val="true"/>
              </w:rPr>
              <w:t>الأوّل</w:t>
            </w:r>
            <w:r>
              <w:rPr>
                <w:rStyle w:val="IndexLink"/>
                <w:rtl w:val="true"/>
              </w:rPr>
              <w:t>-</w:t>
            </w:r>
            <w:r>
              <w:rPr>
                <w:rStyle w:val="IndexLink"/>
                <w:rtl w:val="true"/>
              </w:rPr>
              <w:t>تلطّفه علیه السّلام مع بعض الناس و أقاربه</w:t>
            </w:r>
            <w:r>
              <w:rPr>
                <w:rStyle w:val="IndexLink"/>
                <w:rtl w:val="true"/>
              </w:rPr>
              <w:t>:</w:t>
              <w:tab/>
            </w:r>
            <w:r>
              <w:rPr>
                <w:rStyle w:val="IndexLink"/>
              </w:rPr>
              <w:t>90</w:t>
            </w:r>
          </w:hyperlink>
        </w:p>
        <w:p>
          <w:pPr>
            <w:pStyle w:val="Contents6"/>
            <w:tabs>
              <w:tab w:val="clear" w:pos="7609"/>
              <w:tab w:val="right" w:pos="9026" w:leader="dot"/>
            </w:tabs>
            <w:rPr/>
          </w:pPr>
          <w:hyperlink w:anchor="__RefHeading___Toc17594712_1280447820">
            <w:r>
              <w:rPr>
                <w:webHidden/>
                <w:rStyle w:val="IndexLink"/>
                <w:rtl w:val="true"/>
              </w:rPr>
              <w:t>معاشرته علیه السّلام مع الناس</w:t>
            </w:r>
            <w:r>
              <w:rPr>
                <w:rStyle w:val="IndexLink"/>
                <w:rtl w:val="true"/>
              </w:rPr>
              <w:t>:</w:t>
              <w:tab/>
            </w:r>
            <w:r>
              <w:rPr>
                <w:rStyle w:val="IndexLink"/>
              </w:rPr>
              <w:t>90</w:t>
            </w:r>
          </w:hyperlink>
        </w:p>
        <w:p>
          <w:pPr>
            <w:pStyle w:val="Contents6"/>
            <w:tabs>
              <w:tab w:val="clear" w:pos="7609"/>
              <w:tab w:val="right" w:pos="9026" w:leader="dot"/>
            </w:tabs>
            <w:rPr/>
          </w:pPr>
          <w:hyperlink w:anchor="__RefHeading___Toc17594714_1280447820">
            <w:r>
              <w:rPr>
                <w:webHidden/>
                <w:rStyle w:val="IndexLink"/>
                <w:rtl w:val="true"/>
              </w:rPr>
              <w:t>کان له علیه السّلام مرابطون</w:t>
            </w:r>
            <w:r>
              <w:rPr>
                <w:rStyle w:val="IndexLink"/>
                <w:rtl w:val="true"/>
              </w:rPr>
              <w:t>:</w:t>
              <w:tab/>
            </w:r>
            <w:r>
              <w:rPr>
                <w:rStyle w:val="IndexLink"/>
              </w:rPr>
              <w:t>95</w:t>
            </w:r>
          </w:hyperlink>
        </w:p>
        <w:p>
          <w:pPr>
            <w:pStyle w:val="Contents6"/>
            <w:tabs>
              <w:tab w:val="clear" w:pos="7609"/>
              <w:tab w:val="right" w:pos="9026" w:leader="dot"/>
            </w:tabs>
            <w:rPr/>
          </w:pPr>
          <w:hyperlink w:anchor="__RefHeading___Toc17594716_1280447820">
            <w:r>
              <w:rPr>
                <w:webHidden/>
                <w:rStyle w:val="IndexLink"/>
                <w:rtl w:val="true"/>
              </w:rPr>
              <w:t>قبوله علیه السّلام النذر و الهدایا</w:t>
            </w:r>
            <w:r>
              <w:rPr>
                <w:rStyle w:val="IndexLink"/>
                <w:rtl w:val="true"/>
              </w:rPr>
              <w:t>:</w:t>
              <w:tab/>
            </w:r>
            <w:r>
              <w:rPr>
                <w:rStyle w:val="IndexLink"/>
              </w:rPr>
              <w:t>95</w:t>
            </w:r>
          </w:hyperlink>
        </w:p>
        <w:p>
          <w:pPr>
            <w:pStyle w:val="Contents6"/>
            <w:tabs>
              <w:tab w:val="clear" w:pos="7609"/>
              <w:tab w:val="right" w:pos="9026" w:leader="dot"/>
            </w:tabs>
            <w:rPr/>
          </w:pPr>
          <w:hyperlink w:anchor="__RefHeading___Toc17594718_1280447820">
            <w:r>
              <w:rPr>
                <w:webHidden/>
                <w:rStyle w:val="IndexLink"/>
                <w:rtl w:val="true"/>
              </w:rPr>
              <w:t>قبوله علیه السّلام عطایا السلطان</w:t>
            </w:r>
            <w:r>
              <w:rPr>
                <w:rStyle w:val="IndexLink"/>
                <w:rtl w:val="true"/>
              </w:rPr>
              <w:t>:</w:t>
              <w:tab/>
            </w:r>
            <w:r>
              <w:rPr>
                <w:rStyle w:val="IndexLink"/>
              </w:rPr>
              <w:t>96</w:t>
            </w:r>
          </w:hyperlink>
        </w:p>
        <w:p>
          <w:pPr>
            <w:pStyle w:val="Contents6"/>
            <w:tabs>
              <w:tab w:val="clear" w:pos="7609"/>
              <w:tab w:val="right" w:pos="9026" w:leader="dot"/>
            </w:tabs>
            <w:rPr/>
          </w:pPr>
          <w:hyperlink w:anchor="__RefHeading___Toc17594720_1280447820">
            <w:r>
              <w:rPr>
                <w:webHidden/>
                <w:rStyle w:val="IndexLink"/>
                <w:rtl w:val="true"/>
              </w:rPr>
              <w:t>تسمیته علیه السّلام الأطفال</w:t>
            </w:r>
            <w:r>
              <w:rPr>
                <w:rStyle w:val="IndexLink"/>
                <w:rtl w:val="true"/>
              </w:rPr>
              <w:t>:</w:t>
              <w:tab/>
            </w:r>
            <w:r>
              <w:rPr>
                <w:rStyle w:val="IndexLink"/>
              </w:rPr>
              <w:t>97</w:t>
            </w:r>
          </w:hyperlink>
        </w:p>
        <w:p>
          <w:pPr>
            <w:pStyle w:val="Contents6"/>
            <w:tabs>
              <w:tab w:val="clear" w:pos="7609"/>
              <w:tab w:val="right" w:pos="9026" w:leader="dot"/>
            </w:tabs>
            <w:rPr/>
          </w:pPr>
          <w:hyperlink w:anchor="__RefHeading___Toc17594722_1280447820">
            <w:r>
              <w:rPr>
                <w:webHidden/>
                <w:rStyle w:val="IndexLink"/>
                <w:rtl w:val="true"/>
              </w:rPr>
              <w:t>ترحّمه علیه السّلام</w:t>
            </w:r>
            <w:r>
              <w:rPr>
                <w:rStyle w:val="IndexLink"/>
                <w:rtl w:val="true"/>
              </w:rPr>
              <w:t>:</w:t>
              <w:tab/>
            </w:r>
            <w:r>
              <w:rPr>
                <w:rStyle w:val="IndexLink"/>
              </w:rPr>
              <w:t>98</w:t>
            </w:r>
          </w:hyperlink>
        </w:p>
        <w:p>
          <w:pPr>
            <w:pStyle w:val="Contents6"/>
            <w:tabs>
              <w:tab w:val="clear" w:pos="7609"/>
              <w:tab w:val="right" w:pos="9026" w:leader="dot"/>
            </w:tabs>
            <w:rPr/>
          </w:pPr>
          <w:hyperlink w:anchor="__RefHeading___Toc17594724_1280447820">
            <w:r>
              <w:rPr>
                <w:webHidden/>
                <w:rStyle w:val="IndexLink"/>
                <w:rtl w:val="true"/>
              </w:rPr>
              <w:t>تکلّمه علیه السّلام مع الناس من وراء الستر</w:t>
            </w:r>
            <w:r>
              <w:rPr>
                <w:rStyle w:val="IndexLink"/>
                <w:rtl w:val="true"/>
              </w:rPr>
              <w:t>:</w:t>
              <w:tab/>
            </w:r>
            <w:r>
              <w:rPr>
                <w:rStyle w:val="IndexLink"/>
              </w:rPr>
              <w:t>99</w:t>
            </w:r>
          </w:hyperlink>
        </w:p>
        <w:p>
          <w:pPr>
            <w:pStyle w:val="Contents6"/>
            <w:tabs>
              <w:tab w:val="clear" w:pos="7609"/>
              <w:tab w:val="right" w:pos="9026" w:leader="dot"/>
            </w:tabs>
            <w:rPr/>
          </w:pPr>
          <w:hyperlink w:anchor="__RefHeading___Toc17594726_1280447820">
            <w:r>
              <w:rPr>
                <w:webHidden/>
                <w:rStyle w:val="IndexLink"/>
                <w:rtl w:val="true"/>
              </w:rPr>
              <w:t>استیذانه علیه السّلام للجلوس عند دکّان بقّال</w:t>
            </w:r>
            <w:r>
              <w:rPr>
                <w:rStyle w:val="IndexLink"/>
                <w:rtl w:val="true"/>
              </w:rPr>
              <w:t>:</w:t>
              <w:tab/>
            </w:r>
            <w:r>
              <w:rPr>
                <w:rStyle w:val="IndexLink"/>
              </w:rPr>
              <w:t>99</w:t>
            </w:r>
          </w:hyperlink>
        </w:p>
        <w:p>
          <w:pPr>
            <w:pStyle w:val="Contents6"/>
            <w:tabs>
              <w:tab w:val="clear" w:pos="7609"/>
              <w:tab w:val="right" w:pos="9026" w:leader="dot"/>
            </w:tabs>
            <w:rPr/>
          </w:pPr>
          <w:hyperlink w:anchor="__RefHeading___Toc17594728_1280447820">
            <w:r>
              <w:rPr>
                <w:webHidden/>
                <w:rStyle w:val="IndexLink"/>
                <w:rtl w:val="true"/>
              </w:rPr>
              <w:t>عدم إذنه علیه السّلام الدخول فی منزله لمن لم یکرم السادات</w:t>
            </w:r>
            <w:r>
              <w:rPr>
                <w:rStyle w:val="IndexLink"/>
                <w:rtl w:val="true"/>
              </w:rPr>
              <w:t>:</w:t>
              <w:tab/>
            </w:r>
            <w:r>
              <w:rPr>
                <w:rStyle w:val="IndexLink"/>
              </w:rPr>
              <w:t>100</w:t>
            </w:r>
          </w:hyperlink>
        </w:p>
        <w:p>
          <w:pPr>
            <w:pStyle w:val="Contents6"/>
            <w:tabs>
              <w:tab w:val="clear" w:pos="7609"/>
              <w:tab w:val="right" w:pos="9026" w:leader="dot"/>
            </w:tabs>
            <w:rPr/>
          </w:pPr>
          <w:hyperlink w:anchor="__RefHeading___Toc17594730_1280447820">
            <w:r>
              <w:rPr>
                <w:webHidden/>
                <w:rStyle w:val="IndexLink"/>
                <w:rtl w:val="true"/>
              </w:rPr>
              <w:t>غیظه و غضبه علیه السّلام علی بعض الناس</w:t>
            </w:r>
            <w:r>
              <w:rPr>
                <w:rStyle w:val="IndexLink"/>
                <w:rtl w:val="true"/>
              </w:rPr>
              <w:t>:</w:t>
              <w:tab/>
            </w:r>
            <w:r>
              <w:rPr>
                <w:rStyle w:val="IndexLink"/>
              </w:rPr>
              <w:t>100</w:t>
            </w:r>
          </w:hyperlink>
        </w:p>
        <w:p>
          <w:pPr>
            <w:pStyle w:val="Contents6"/>
            <w:tabs>
              <w:tab w:val="clear" w:pos="7609"/>
              <w:tab w:val="right" w:pos="9026" w:leader="dot"/>
            </w:tabs>
            <w:rPr/>
          </w:pPr>
          <w:hyperlink w:anchor="__RefHeading___Toc17594732_1280447820">
            <w:r>
              <w:rPr>
                <w:webHidden/>
                <w:rStyle w:val="IndexLink"/>
                <w:rtl w:val="true"/>
              </w:rPr>
              <w:t>ردّه علیه السّلام الأقاویل الفاسدة</w:t>
            </w:r>
            <w:r>
              <w:rPr>
                <w:rStyle w:val="IndexLink"/>
                <w:rtl w:val="true"/>
              </w:rPr>
              <w:t>:</w:t>
              <w:tab/>
            </w:r>
            <w:r>
              <w:rPr>
                <w:rStyle w:val="IndexLink"/>
              </w:rPr>
              <w:t>102</w:t>
            </w:r>
          </w:hyperlink>
        </w:p>
        <w:p>
          <w:pPr>
            <w:pStyle w:val="Contents6"/>
            <w:tabs>
              <w:tab w:val="clear" w:pos="7609"/>
              <w:tab w:val="right" w:pos="9026" w:leader="dot"/>
            </w:tabs>
            <w:rPr/>
          </w:pPr>
          <w:hyperlink w:anchor="__RefHeading___Toc17594734_1280447820">
            <w:r>
              <w:rPr>
                <w:webHidden/>
                <w:rStyle w:val="IndexLink"/>
                <w:rtl w:val="true"/>
              </w:rPr>
              <w:t>عدم ملاقاته علیه السّلام مع شارب الخمر و العاصی</w:t>
            </w:r>
            <w:r>
              <w:rPr>
                <w:rStyle w:val="IndexLink"/>
                <w:rtl w:val="true"/>
              </w:rPr>
              <w:t>:</w:t>
              <w:tab/>
            </w:r>
            <w:r>
              <w:rPr>
                <w:rStyle w:val="IndexLink"/>
              </w:rPr>
              <w:t>102</w:t>
            </w:r>
          </w:hyperlink>
        </w:p>
        <w:p>
          <w:pPr>
            <w:pStyle w:val="Contents6"/>
            <w:tabs>
              <w:tab w:val="clear" w:pos="7609"/>
              <w:tab w:val="right" w:pos="9026" w:leader="dot"/>
            </w:tabs>
            <w:rPr/>
          </w:pPr>
          <w:hyperlink w:anchor="__RefHeading___Toc17594736_1280447820">
            <w:r>
              <w:rPr>
                <w:webHidden/>
                <w:rStyle w:val="IndexLink"/>
                <w:rtl w:val="true"/>
              </w:rPr>
              <w:t>مؤاخذته من سرق أموال أبیه علیهما السّلام</w:t>
            </w:r>
            <w:r>
              <w:rPr>
                <w:rStyle w:val="IndexLink"/>
                <w:rtl w:val="true"/>
              </w:rPr>
              <w:t>:</w:t>
              <w:tab/>
            </w:r>
            <w:r>
              <w:rPr>
                <w:rStyle w:val="IndexLink"/>
              </w:rPr>
              <w:t>104</w:t>
            </w:r>
          </w:hyperlink>
        </w:p>
        <w:p>
          <w:pPr>
            <w:pStyle w:val="Contents6"/>
            <w:tabs>
              <w:tab w:val="clear" w:pos="7609"/>
              <w:tab w:val="right" w:pos="9026" w:leader="dot"/>
            </w:tabs>
            <w:rPr/>
          </w:pPr>
          <w:hyperlink w:anchor="__RefHeading___Toc17594738_1280447820">
            <w:r>
              <w:rPr>
                <w:webHidden/>
                <w:rStyle w:val="IndexLink"/>
                <w:rtl w:val="true"/>
              </w:rPr>
              <w:t>مطالبته علیه السّلام ما أوصی به المیّت</w:t>
            </w:r>
            <w:r>
              <w:rPr>
                <w:rStyle w:val="IndexLink"/>
                <w:rtl w:val="true"/>
              </w:rPr>
              <w:t>:</w:t>
              <w:tab/>
            </w:r>
            <w:r>
              <w:rPr>
                <w:rStyle w:val="IndexLink"/>
              </w:rPr>
              <w:t>104</w:t>
            </w:r>
          </w:hyperlink>
        </w:p>
        <w:p>
          <w:pPr>
            <w:pStyle w:val="Contents6"/>
            <w:tabs>
              <w:tab w:val="clear" w:pos="7609"/>
              <w:tab w:val="right" w:pos="9026" w:leader="dot"/>
            </w:tabs>
            <w:rPr/>
          </w:pPr>
          <w:hyperlink w:anchor="__RefHeading___Toc17594740_1280447820">
            <w:r>
              <w:rPr>
                <w:webHidden/>
                <w:rStyle w:val="IndexLink"/>
                <w:rtl w:val="true"/>
              </w:rPr>
              <w:t>أمره علیه السّلام بإحضار جعفر و فارس</w:t>
            </w:r>
            <w:r>
              <w:rPr>
                <w:rStyle w:val="IndexLink"/>
                <w:rtl w:val="true"/>
              </w:rPr>
              <w:t>:</w:t>
              <w:tab/>
            </w:r>
            <w:r>
              <w:rPr>
                <w:rStyle w:val="IndexLink"/>
              </w:rPr>
              <w:t>105</w:t>
            </w:r>
          </w:hyperlink>
        </w:p>
        <w:p>
          <w:pPr>
            <w:pStyle w:val="Contents6"/>
            <w:tabs>
              <w:tab w:val="clear" w:pos="7609"/>
              <w:tab w:val="right" w:pos="9026" w:leader="dot"/>
            </w:tabs>
            <w:rPr/>
          </w:pPr>
          <w:hyperlink w:anchor="__RefHeading___Toc17594742_1280447820">
            <w:r>
              <w:rPr>
                <w:webHidden/>
                <w:rStyle w:val="IndexLink"/>
                <w:rtl w:val="true"/>
              </w:rPr>
              <w:t>تغیّر لونه علیه السّلام عند الغضب</w:t>
            </w:r>
            <w:r>
              <w:rPr>
                <w:rStyle w:val="IndexLink"/>
                <w:rtl w:val="true"/>
              </w:rPr>
              <w:t>:</w:t>
              <w:tab/>
            </w:r>
            <w:r>
              <w:rPr>
                <w:rStyle w:val="IndexLink"/>
              </w:rPr>
              <w:t>105</w:t>
            </w:r>
          </w:hyperlink>
        </w:p>
        <w:p>
          <w:pPr>
            <w:pStyle w:val="Contents5"/>
            <w:tabs>
              <w:tab w:val="clear" w:pos="7892"/>
              <w:tab w:val="right" w:pos="9026" w:leader="dot"/>
            </w:tabs>
            <w:rPr/>
          </w:pPr>
          <w:hyperlink w:anchor="__RefHeading___Toc17594744_1280447820">
            <w:r>
              <w:rPr>
                <w:webHidden/>
                <w:rStyle w:val="IndexLink"/>
                <w:rtl w:val="true"/>
              </w:rPr>
              <w:t>الثانی</w:t>
            </w:r>
            <w:r>
              <w:rPr>
                <w:rStyle w:val="IndexLink"/>
                <w:rtl w:val="true"/>
              </w:rPr>
              <w:t>-</w:t>
            </w:r>
            <w:r>
              <w:rPr>
                <w:rStyle w:val="IndexLink"/>
                <w:rtl w:val="true"/>
              </w:rPr>
              <w:t>إکرامه علیه السّلام و قضاؤه حوائج الناس</w:t>
            </w:r>
            <w:r>
              <w:rPr>
                <w:rStyle w:val="IndexLink"/>
                <w:rtl w:val="true"/>
              </w:rPr>
              <w:t>:</w:t>
              <w:tab/>
            </w:r>
            <w:r>
              <w:rPr>
                <w:rStyle w:val="IndexLink"/>
              </w:rPr>
              <w:t>105</w:t>
            </w:r>
          </w:hyperlink>
        </w:p>
        <w:p>
          <w:pPr>
            <w:pStyle w:val="Contents6"/>
            <w:tabs>
              <w:tab w:val="clear" w:pos="7609"/>
              <w:tab w:val="right" w:pos="9026" w:leader="dot"/>
            </w:tabs>
            <w:rPr/>
          </w:pPr>
          <w:hyperlink w:anchor="__RefHeading___Toc17594746_1280447820">
            <w:r>
              <w:rPr>
                <w:webHidden/>
                <w:rStyle w:val="IndexLink"/>
                <w:rtl w:val="true"/>
              </w:rPr>
              <w:t>إعطاؤه علیه السّلام الدنانیر و الدراهم</w:t>
            </w:r>
            <w:r>
              <w:rPr>
                <w:rStyle w:val="IndexLink"/>
                <w:rtl w:val="true"/>
              </w:rPr>
              <w:t>:</w:t>
              <w:tab/>
            </w:r>
            <w:r>
              <w:rPr>
                <w:rStyle w:val="IndexLink"/>
              </w:rPr>
              <w:t>105</w:t>
            </w:r>
          </w:hyperlink>
        </w:p>
        <w:p>
          <w:pPr>
            <w:pStyle w:val="Contents6"/>
            <w:tabs>
              <w:tab w:val="clear" w:pos="7609"/>
              <w:tab w:val="right" w:pos="9026" w:leader="dot"/>
            </w:tabs>
            <w:rPr/>
          </w:pPr>
          <w:hyperlink w:anchor="__RefHeading___Toc17594748_1280447820">
            <w:r>
              <w:rPr>
                <w:webHidden/>
                <w:rStyle w:val="IndexLink"/>
                <w:rtl w:val="true"/>
              </w:rPr>
              <w:t>إعطاؤه علیه السّلام الثیاب و الدنانیر</w:t>
            </w:r>
            <w:r>
              <w:rPr>
                <w:rStyle w:val="IndexLink"/>
                <w:rtl w:val="true"/>
              </w:rPr>
              <w:t>:</w:t>
              <w:tab/>
            </w:r>
            <w:r>
              <w:rPr>
                <w:rStyle w:val="IndexLink"/>
              </w:rPr>
              <w:t>110</w:t>
            </w:r>
          </w:hyperlink>
        </w:p>
        <w:p>
          <w:pPr>
            <w:pStyle w:val="Contents6"/>
            <w:tabs>
              <w:tab w:val="clear" w:pos="7609"/>
              <w:tab w:val="right" w:pos="9026" w:leader="dot"/>
            </w:tabs>
            <w:rPr/>
          </w:pPr>
          <w:hyperlink w:anchor="__RefHeading___Toc17594750_1280447820">
            <w:r>
              <w:rPr>
                <w:webHidden/>
                <w:rStyle w:val="IndexLink"/>
                <w:rtl w:val="true"/>
              </w:rPr>
              <w:t>إعطاؤه علیه السّلام الخاتم</w:t>
            </w:r>
            <w:r>
              <w:rPr>
                <w:rStyle w:val="IndexLink"/>
                <w:rtl w:val="true"/>
              </w:rPr>
              <w:t>:</w:t>
              <w:tab/>
            </w:r>
            <w:r>
              <w:rPr>
                <w:rStyle w:val="IndexLink"/>
              </w:rPr>
              <w:t>110</w:t>
            </w:r>
          </w:hyperlink>
        </w:p>
        <w:p>
          <w:pPr>
            <w:pStyle w:val="Contents6"/>
            <w:tabs>
              <w:tab w:val="clear" w:pos="7609"/>
              <w:tab w:val="right" w:pos="9026" w:leader="dot"/>
            </w:tabs>
            <w:rPr/>
          </w:pPr>
          <w:hyperlink w:anchor="__RefHeading___Toc17594752_1280447820">
            <w:r>
              <w:rPr>
                <w:webHidden/>
                <w:rStyle w:val="IndexLink"/>
                <w:rtl w:val="true"/>
              </w:rPr>
              <w:t>إعطاؤه علیه السّلام الذهب و الفضّة للمعیشة</w:t>
            </w:r>
            <w:r>
              <w:rPr>
                <w:rStyle w:val="IndexLink"/>
                <w:rtl w:val="true"/>
              </w:rPr>
              <w:t>:</w:t>
              <w:tab/>
            </w:r>
            <w:r>
              <w:rPr>
                <w:rStyle w:val="IndexLink"/>
              </w:rPr>
              <w:t>112</w:t>
            </w:r>
          </w:hyperlink>
        </w:p>
        <w:p>
          <w:pPr>
            <w:pStyle w:val="Contents6"/>
            <w:tabs>
              <w:tab w:val="clear" w:pos="7609"/>
              <w:tab w:val="right" w:pos="9026" w:leader="dot"/>
            </w:tabs>
            <w:rPr/>
          </w:pPr>
          <w:hyperlink w:anchor="__RefHeading___Toc17594754_1280447820">
            <w:r>
              <w:rPr>
                <w:webHidden/>
                <w:rStyle w:val="IndexLink"/>
                <w:rtl w:val="true"/>
              </w:rPr>
              <w:t>إعطاؤه علیه السّلام المرکب للسائل</w:t>
            </w:r>
            <w:r>
              <w:rPr>
                <w:rStyle w:val="IndexLink"/>
                <w:rtl w:val="true"/>
              </w:rPr>
              <w:t>:</w:t>
              <w:tab/>
            </w:r>
            <w:r>
              <w:rPr>
                <w:rStyle w:val="IndexLink"/>
              </w:rPr>
              <w:t>112</w:t>
            </w:r>
          </w:hyperlink>
        </w:p>
        <w:p>
          <w:pPr>
            <w:pStyle w:val="Contents6"/>
            <w:tabs>
              <w:tab w:val="clear" w:pos="7609"/>
              <w:tab w:val="right" w:pos="9026" w:leader="dot"/>
            </w:tabs>
            <w:rPr/>
          </w:pPr>
          <w:hyperlink w:anchor="__RefHeading___Toc17594756_1280447820">
            <w:r>
              <w:rPr>
                <w:webHidden/>
                <w:rStyle w:val="IndexLink"/>
                <w:rtl w:val="true"/>
              </w:rPr>
              <w:t>وساطته علیه السّلام عند الخلیفة لإطلاق المسجونین</w:t>
            </w:r>
            <w:r>
              <w:rPr>
                <w:rStyle w:val="IndexLink"/>
                <w:rtl w:val="true"/>
              </w:rPr>
              <w:t>:</w:t>
              <w:tab/>
            </w:r>
            <w:r>
              <w:rPr>
                <w:rStyle w:val="IndexLink"/>
              </w:rPr>
              <w:t>112</w:t>
            </w:r>
          </w:hyperlink>
        </w:p>
        <w:p>
          <w:pPr>
            <w:pStyle w:val="Contents6"/>
            <w:tabs>
              <w:tab w:val="clear" w:pos="7609"/>
              <w:tab w:val="right" w:pos="9026" w:leader="dot"/>
            </w:tabs>
            <w:rPr/>
          </w:pPr>
          <w:hyperlink w:anchor="__RefHeading___Toc17594758_1280447820">
            <w:r>
              <w:rPr>
                <w:webHidden/>
                <w:rStyle w:val="IndexLink"/>
                <w:rtl w:val="true"/>
              </w:rPr>
              <w:t>هدیّته علیه السّلام لمن أطلق من الحبس</w:t>
            </w:r>
            <w:r>
              <w:rPr>
                <w:rStyle w:val="IndexLink"/>
                <w:rtl w:val="true"/>
              </w:rPr>
              <w:t>:</w:t>
              <w:tab/>
            </w:r>
            <w:r>
              <w:rPr>
                <w:rStyle w:val="IndexLink"/>
              </w:rPr>
              <w:t>113</w:t>
            </w:r>
          </w:hyperlink>
        </w:p>
        <w:p>
          <w:pPr>
            <w:pStyle w:val="Contents6"/>
            <w:tabs>
              <w:tab w:val="clear" w:pos="7609"/>
              <w:tab w:val="right" w:pos="9026" w:leader="dot"/>
            </w:tabs>
            <w:rPr/>
          </w:pPr>
          <w:hyperlink w:anchor="__RefHeading___Toc17594760_1280447820">
            <w:r>
              <w:rPr>
                <w:webHidden/>
                <w:rStyle w:val="IndexLink"/>
                <w:rtl w:val="true"/>
              </w:rPr>
              <w:t>مساعدته علیه السّلام للشیعة</w:t>
            </w:r>
            <w:r>
              <w:rPr>
                <w:rStyle w:val="IndexLink"/>
                <w:rtl w:val="true"/>
              </w:rPr>
              <w:t>:</w:t>
              <w:tab/>
            </w:r>
            <w:r>
              <w:rPr>
                <w:rStyle w:val="IndexLink"/>
              </w:rPr>
              <w:t>114</w:t>
            </w:r>
          </w:hyperlink>
        </w:p>
        <w:p>
          <w:pPr>
            <w:pStyle w:val="Contents5"/>
            <w:tabs>
              <w:tab w:val="clear" w:pos="7892"/>
              <w:tab w:val="right" w:pos="9026" w:leader="dot"/>
            </w:tabs>
            <w:rPr/>
          </w:pPr>
          <w:hyperlink w:anchor="__RefHeading___Toc17594762_1280447820">
            <w:r>
              <w:rPr>
                <w:webHidden/>
                <w:rStyle w:val="IndexLink"/>
                <w:rtl w:val="true"/>
              </w:rPr>
              <w:t>الثالث</w:t>
            </w:r>
            <w:r>
              <w:rPr>
                <w:rStyle w:val="IndexLink"/>
                <w:rtl w:val="true"/>
              </w:rPr>
              <w:t>-</w:t>
            </w:r>
            <w:r>
              <w:rPr>
                <w:rStyle w:val="IndexLink"/>
                <w:rtl w:val="true"/>
              </w:rPr>
              <w:t>حضوره علیه السّلام فی المجامع</w:t>
            </w:r>
            <w:r>
              <w:rPr>
                <w:rStyle w:val="IndexLink"/>
                <w:rtl w:val="true"/>
              </w:rPr>
              <w:t>:</w:t>
              <w:tab/>
            </w:r>
            <w:r>
              <w:rPr>
                <w:rStyle w:val="IndexLink"/>
              </w:rPr>
              <w:t>114</w:t>
            </w:r>
          </w:hyperlink>
        </w:p>
        <w:p>
          <w:pPr>
            <w:pStyle w:val="Contents6"/>
            <w:tabs>
              <w:tab w:val="clear" w:pos="7609"/>
              <w:tab w:val="right" w:pos="9026" w:leader="dot"/>
            </w:tabs>
            <w:rPr/>
          </w:pPr>
          <w:hyperlink w:anchor="__RefHeading___Toc17594764_1280447820">
            <w:r>
              <w:rPr>
                <w:webHidden/>
                <w:rStyle w:val="IndexLink"/>
                <w:rtl w:val="true"/>
              </w:rPr>
              <w:t>حضوره علیه السّلام بین الناس لجواب مسائلهم</w:t>
            </w:r>
            <w:r>
              <w:rPr>
                <w:rStyle w:val="IndexLink"/>
                <w:rtl w:val="true"/>
              </w:rPr>
              <w:t>:</w:t>
              <w:tab/>
            </w:r>
            <w:r>
              <w:rPr>
                <w:rStyle w:val="IndexLink"/>
              </w:rPr>
              <w:t>114</w:t>
            </w:r>
          </w:hyperlink>
        </w:p>
        <w:p>
          <w:pPr>
            <w:pStyle w:val="Contents6"/>
            <w:tabs>
              <w:tab w:val="clear" w:pos="7609"/>
              <w:tab w:val="right" w:pos="9026" w:leader="dot"/>
            </w:tabs>
            <w:rPr/>
          </w:pPr>
          <w:hyperlink w:anchor="__RefHeading___Toc17594766_1280447820">
            <w:r>
              <w:rPr>
                <w:webHidden/>
                <w:rStyle w:val="IndexLink"/>
                <w:rtl w:val="true"/>
              </w:rPr>
              <w:t>سلامه علیه السّلام علی الناس</w:t>
            </w:r>
            <w:r>
              <w:rPr>
                <w:rStyle w:val="IndexLink"/>
                <w:rtl w:val="true"/>
              </w:rPr>
              <w:t>:</w:t>
              <w:tab/>
            </w:r>
            <w:r>
              <w:rPr>
                <w:rStyle w:val="IndexLink"/>
              </w:rPr>
              <w:t>115</w:t>
            </w:r>
          </w:hyperlink>
        </w:p>
        <w:p>
          <w:pPr>
            <w:pStyle w:val="Contents6"/>
            <w:tabs>
              <w:tab w:val="clear" w:pos="7609"/>
              <w:tab w:val="right" w:pos="9026" w:leader="dot"/>
            </w:tabs>
            <w:rPr/>
          </w:pPr>
          <w:hyperlink w:anchor="__RefHeading___Toc17594768_1280447820">
            <w:r>
              <w:rPr>
                <w:webHidden/>
                <w:rStyle w:val="IndexLink"/>
                <w:rtl w:val="true"/>
              </w:rPr>
              <w:t>مجیئه إلی السوق</w:t>
            </w:r>
            <w:r>
              <w:rPr>
                <w:rStyle w:val="IndexLink"/>
                <w:rtl w:val="true"/>
              </w:rPr>
              <w:t>:</w:t>
              <w:tab/>
            </w:r>
            <w:r>
              <w:rPr>
                <w:rStyle w:val="IndexLink"/>
              </w:rPr>
              <w:t>116</w:t>
            </w:r>
          </w:hyperlink>
        </w:p>
        <w:p>
          <w:pPr>
            <w:pStyle w:val="Contents6"/>
            <w:tabs>
              <w:tab w:val="clear" w:pos="7609"/>
              <w:tab w:val="right" w:pos="9026" w:leader="dot"/>
            </w:tabs>
            <w:rPr/>
          </w:pPr>
          <w:hyperlink w:anchor="__RefHeading___Toc17594770_1280447820">
            <w:r>
              <w:rPr>
                <w:webHidden/>
                <w:rStyle w:val="IndexLink"/>
                <w:rtl w:val="true"/>
              </w:rPr>
              <w:t>ذهابه و رجوعه علیه السّلام من دار العامّة</w:t>
            </w:r>
            <w:r>
              <w:rPr>
                <w:rStyle w:val="IndexLink"/>
                <w:rtl w:val="true"/>
              </w:rPr>
              <w:t>:</w:t>
              <w:tab/>
            </w:r>
            <w:r>
              <w:rPr>
                <w:rStyle w:val="IndexLink"/>
              </w:rPr>
              <w:t>116</w:t>
            </w:r>
          </w:hyperlink>
        </w:p>
        <w:p>
          <w:pPr>
            <w:pStyle w:val="Contents5"/>
            <w:tabs>
              <w:tab w:val="clear" w:pos="7892"/>
              <w:tab w:val="right" w:pos="9026" w:leader="dot"/>
            </w:tabs>
            <w:rPr/>
          </w:pPr>
          <w:hyperlink w:anchor="__RefHeading___Toc17594772_1280447820">
            <w:r>
              <w:rPr>
                <w:webHidden/>
                <w:rStyle w:val="IndexLink"/>
                <w:rtl w:val="true"/>
              </w:rPr>
              <w:t>الرابع</w:t>
            </w:r>
            <w:r>
              <w:rPr>
                <w:rStyle w:val="IndexLink"/>
                <w:rtl w:val="true"/>
              </w:rPr>
              <w:t>-</w:t>
            </w:r>
            <w:r>
              <w:rPr>
                <w:rStyle w:val="IndexLink"/>
                <w:rtl w:val="true"/>
              </w:rPr>
              <w:t>بعثه علیه السّلام بعض أصحابه لأمور</w:t>
            </w:r>
            <w:r>
              <w:rPr>
                <w:rStyle w:val="IndexLink"/>
                <w:rtl w:val="true"/>
              </w:rPr>
              <w:t>:</w:t>
              <w:tab/>
            </w:r>
            <w:r>
              <w:rPr>
                <w:rStyle w:val="IndexLink"/>
              </w:rPr>
              <w:t>117</w:t>
            </w:r>
          </w:hyperlink>
        </w:p>
        <w:p>
          <w:pPr>
            <w:pStyle w:val="Contents6"/>
            <w:tabs>
              <w:tab w:val="clear" w:pos="7609"/>
              <w:tab w:val="right" w:pos="9026" w:leader="dot"/>
            </w:tabs>
            <w:rPr/>
          </w:pPr>
          <w:hyperlink w:anchor="__RefHeading___Toc17594774_1280447820">
            <w:r>
              <w:rPr>
                <w:webHidden/>
                <w:rStyle w:val="IndexLink"/>
                <w:rtl w:val="true"/>
              </w:rPr>
              <w:t>إرساله بعض أصحابه علیه السّلام للمحاجّة</w:t>
            </w:r>
            <w:r>
              <w:rPr>
                <w:rStyle w:val="IndexLink"/>
                <w:rtl w:val="true"/>
              </w:rPr>
              <w:t>:</w:t>
              <w:tab/>
            </w:r>
            <w:r>
              <w:rPr>
                <w:rStyle w:val="IndexLink"/>
              </w:rPr>
              <w:t>117</w:t>
            </w:r>
          </w:hyperlink>
        </w:p>
        <w:p>
          <w:pPr>
            <w:pStyle w:val="Contents6"/>
            <w:tabs>
              <w:tab w:val="clear" w:pos="7609"/>
              <w:tab w:val="right" w:pos="9026" w:leader="dot"/>
            </w:tabs>
            <w:rPr/>
          </w:pPr>
          <w:hyperlink w:anchor="__RefHeading___Toc17594776_1280447820">
            <w:r>
              <w:rPr>
                <w:webHidden/>
                <w:rStyle w:val="IndexLink"/>
                <w:rtl w:val="true"/>
              </w:rPr>
              <w:t>إرساله بعض أصحابه علیه السّلام لتجهیز الأموات</w:t>
            </w:r>
            <w:r>
              <w:rPr>
                <w:rStyle w:val="IndexLink"/>
                <w:rtl w:val="true"/>
              </w:rPr>
              <w:t>:</w:t>
              <w:tab/>
            </w:r>
            <w:r>
              <w:rPr>
                <w:rStyle w:val="IndexLink"/>
              </w:rPr>
              <w:t>118</w:t>
            </w:r>
          </w:hyperlink>
        </w:p>
        <w:p>
          <w:pPr>
            <w:pStyle w:val="Contents5"/>
            <w:tabs>
              <w:tab w:val="clear" w:pos="7892"/>
              <w:tab w:val="right" w:pos="9026" w:leader="dot"/>
            </w:tabs>
            <w:rPr/>
          </w:pPr>
          <w:hyperlink w:anchor="__RefHeading___Toc17594778_1280447820">
            <w:r>
              <w:rPr>
                <w:webHidden/>
                <w:rStyle w:val="IndexLink"/>
                <w:rtl w:val="true"/>
              </w:rPr>
              <w:t>الخامس</w:t>
            </w:r>
            <w:r>
              <w:rPr>
                <w:rStyle w:val="IndexLink"/>
                <w:rtl w:val="true"/>
              </w:rPr>
              <w:t>-</w:t>
            </w:r>
            <w:r>
              <w:rPr>
                <w:rStyle w:val="IndexLink"/>
                <w:rtl w:val="true"/>
              </w:rPr>
              <w:t>اهتمامه علیه السّلام بالکتب و الکتابة</w:t>
            </w:r>
            <w:r>
              <w:rPr>
                <w:rStyle w:val="IndexLink"/>
                <w:rtl w:val="true"/>
              </w:rPr>
              <w:t>:</w:t>
              <w:tab/>
            </w:r>
            <w:r>
              <w:rPr>
                <w:rStyle w:val="IndexLink"/>
              </w:rPr>
              <w:t>120</w:t>
            </w:r>
          </w:hyperlink>
        </w:p>
        <w:p>
          <w:pPr>
            <w:pStyle w:val="Contents6"/>
            <w:tabs>
              <w:tab w:val="clear" w:pos="7609"/>
              <w:tab w:val="right" w:pos="9026" w:leader="dot"/>
            </w:tabs>
            <w:rPr/>
          </w:pPr>
          <w:hyperlink w:anchor="__RefHeading___Toc17594780_1280447820">
            <w:r>
              <w:rPr>
                <w:webHidden/>
                <w:rStyle w:val="IndexLink"/>
                <w:rtl w:val="true"/>
              </w:rPr>
              <w:t>کیفیّة کتابته علیه السّلام</w:t>
            </w:r>
            <w:r>
              <w:rPr>
                <w:rStyle w:val="IndexLink"/>
                <w:rtl w:val="true"/>
              </w:rPr>
              <w:t>:</w:t>
              <w:tab/>
            </w:r>
            <w:r>
              <w:rPr>
                <w:rStyle w:val="IndexLink"/>
              </w:rPr>
              <w:t>120</w:t>
            </w:r>
          </w:hyperlink>
        </w:p>
        <w:p>
          <w:pPr>
            <w:pStyle w:val="Contents6"/>
            <w:tabs>
              <w:tab w:val="clear" w:pos="7609"/>
              <w:tab w:val="right" w:pos="9026" w:leader="dot"/>
            </w:tabs>
            <w:rPr/>
          </w:pPr>
          <w:hyperlink w:anchor="__RefHeading___Toc17594782_1280447820">
            <w:r>
              <w:rPr>
                <w:webHidden/>
                <w:rStyle w:val="IndexLink"/>
                <w:rtl w:val="true"/>
              </w:rPr>
              <w:t>تناوله علیه السّلام الکتاب من الأرض و النظر فیه</w:t>
            </w:r>
            <w:r>
              <w:rPr>
                <w:rStyle w:val="IndexLink"/>
                <w:rtl w:val="true"/>
              </w:rPr>
              <w:t>:</w:t>
              <w:tab/>
            </w:r>
            <w:r>
              <w:rPr>
                <w:rStyle w:val="IndexLink"/>
              </w:rPr>
              <w:t>121</w:t>
            </w:r>
          </w:hyperlink>
        </w:p>
        <w:p>
          <w:pPr>
            <w:pStyle w:val="Contents6"/>
            <w:tabs>
              <w:tab w:val="clear" w:pos="7609"/>
              <w:tab w:val="right" w:pos="9026" w:leader="dot"/>
            </w:tabs>
            <w:rPr/>
          </w:pPr>
          <w:hyperlink w:anchor="__RefHeading___Toc17594784_1280447820">
            <w:r>
              <w:rPr>
                <w:webHidden/>
                <w:rStyle w:val="IndexLink"/>
                <w:rtl w:val="true"/>
              </w:rPr>
              <w:t>تأییده علیه السّلام الکتاب</w:t>
            </w:r>
            <w:r>
              <w:rPr>
                <w:rStyle w:val="IndexLink"/>
                <w:rtl w:val="true"/>
              </w:rPr>
              <w:t>:</w:t>
              <w:tab/>
            </w:r>
            <w:r>
              <w:rPr>
                <w:rStyle w:val="IndexLink"/>
              </w:rPr>
              <w:t>122</w:t>
            </w:r>
          </w:hyperlink>
        </w:p>
        <w:p>
          <w:pPr>
            <w:pStyle w:val="Contents6"/>
            <w:tabs>
              <w:tab w:val="clear" w:pos="7609"/>
              <w:tab w:val="right" w:pos="9026" w:leader="dot"/>
            </w:tabs>
            <w:rPr/>
          </w:pPr>
          <w:hyperlink w:anchor="__RefHeading___Toc17594786_1280447820">
            <w:r>
              <w:rPr>
                <w:webHidden/>
                <w:rStyle w:val="IndexLink"/>
                <w:rtl w:val="true"/>
              </w:rPr>
              <w:t>إعطاؤه علیه السّلام الکتاب لمن سأله</w:t>
            </w:r>
            <w:r>
              <w:rPr>
                <w:rStyle w:val="IndexLink"/>
                <w:rtl w:val="true"/>
              </w:rPr>
              <w:t>:</w:t>
              <w:tab/>
            </w:r>
            <w:r>
              <w:rPr>
                <w:rStyle w:val="IndexLink"/>
              </w:rPr>
              <w:t>123</w:t>
            </w:r>
          </w:hyperlink>
        </w:p>
        <w:p>
          <w:pPr>
            <w:pStyle w:val="Contents6"/>
            <w:tabs>
              <w:tab w:val="clear" w:pos="7609"/>
              <w:tab w:val="right" w:pos="9026" w:leader="dot"/>
            </w:tabs>
            <w:rPr/>
          </w:pPr>
          <w:hyperlink w:anchor="__RefHeading___Toc17594788_1280447820">
            <w:r>
              <w:rPr>
                <w:webHidden/>
                <w:rStyle w:val="IndexLink"/>
                <w:rtl w:val="true"/>
              </w:rPr>
              <w:t>کیفیّة إرساله علیه السّلام الکتاب</w:t>
            </w:r>
            <w:r>
              <w:rPr>
                <w:rStyle w:val="IndexLink"/>
                <w:rtl w:val="true"/>
              </w:rPr>
              <w:t>:</w:t>
              <w:tab/>
            </w:r>
            <w:r>
              <w:rPr>
                <w:rStyle w:val="IndexLink"/>
              </w:rPr>
              <w:t>123</w:t>
            </w:r>
          </w:hyperlink>
        </w:p>
        <w:p>
          <w:pPr>
            <w:pStyle w:val="Contents6"/>
            <w:tabs>
              <w:tab w:val="clear" w:pos="7609"/>
              <w:tab w:val="right" w:pos="9026" w:leader="dot"/>
            </w:tabs>
            <w:rPr/>
          </w:pPr>
          <w:hyperlink w:anchor="__RefHeading___Toc17594790_1280447820">
            <w:r>
              <w:rPr>
                <w:webHidden/>
                <w:rStyle w:val="IndexLink"/>
                <w:rtl w:val="true"/>
              </w:rPr>
              <w:t>تعلیمه علیه السّلام القرآن و الفقه لبعض أصحابه</w:t>
            </w:r>
            <w:r>
              <w:rPr>
                <w:rStyle w:val="IndexLink"/>
                <w:rtl w:val="true"/>
              </w:rPr>
              <w:t>:</w:t>
              <w:tab/>
            </w:r>
            <w:r>
              <w:rPr>
                <w:rStyle w:val="IndexLink"/>
              </w:rPr>
              <w:t>123</w:t>
            </w:r>
          </w:hyperlink>
        </w:p>
        <w:p>
          <w:pPr>
            <w:pStyle w:val="Contents6"/>
            <w:tabs>
              <w:tab w:val="clear" w:pos="7609"/>
              <w:tab w:val="right" w:pos="9026" w:leader="dot"/>
            </w:tabs>
            <w:rPr/>
          </w:pPr>
          <w:hyperlink w:anchor="__RefHeading___Toc17594792_1280447820">
            <w:r>
              <w:rPr>
                <w:webHidden/>
                <w:rStyle w:val="IndexLink"/>
                <w:rtl w:val="true"/>
              </w:rPr>
              <w:t>إملاؤه علیه السّلام فی منزله</w:t>
            </w:r>
            <w:r>
              <w:rPr>
                <w:rStyle w:val="IndexLink"/>
                <w:rtl w:val="true"/>
              </w:rPr>
              <w:t>:</w:t>
              <w:tab/>
            </w:r>
            <w:r>
              <w:rPr>
                <w:rStyle w:val="IndexLink"/>
              </w:rPr>
              <w:t>124</w:t>
            </w:r>
          </w:hyperlink>
        </w:p>
        <w:p>
          <w:pPr>
            <w:pStyle w:val="Contents5"/>
            <w:tabs>
              <w:tab w:val="clear" w:pos="7892"/>
              <w:tab w:val="right" w:pos="9026" w:leader="dot"/>
            </w:tabs>
            <w:rPr/>
          </w:pPr>
          <w:hyperlink w:anchor="__RefHeading___Toc17594794_1280447820">
            <w:r>
              <w:rPr>
                <w:webHidden/>
                <w:rStyle w:val="IndexLink"/>
                <w:rtl w:val="true"/>
              </w:rPr>
              <w:t>السادس</w:t>
            </w:r>
            <w:r>
              <w:rPr>
                <w:rStyle w:val="IndexLink"/>
                <w:rtl w:val="true"/>
              </w:rPr>
              <w:t>-</w:t>
            </w:r>
            <w:r>
              <w:rPr>
                <w:rStyle w:val="IndexLink"/>
                <w:rtl w:val="true"/>
              </w:rPr>
              <w:t>معاشرته علیه السّلام مع سائر الفرق الإسلامیّة</w:t>
            </w:r>
            <w:r>
              <w:rPr>
                <w:rStyle w:val="IndexLink"/>
                <w:rtl w:val="true"/>
              </w:rPr>
              <w:t>:</w:t>
              <w:tab/>
            </w:r>
            <w:r>
              <w:rPr>
                <w:rStyle w:val="IndexLink"/>
              </w:rPr>
              <w:t>125</w:t>
            </w:r>
          </w:hyperlink>
        </w:p>
        <w:p>
          <w:pPr>
            <w:pStyle w:val="Contents4"/>
            <w:tabs>
              <w:tab w:val="clear" w:pos="8176"/>
              <w:tab w:val="right" w:pos="9026" w:leader="dot"/>
            </w:tabs>
            <w:rPr/>
          </w:pPr>
          <w:hyperlink w:anchor="__RefHeading___Toc17594796_1280447820">
            <w:r>
              <w:rPr>
                <w:webHidden/>
                <w:rStyle w:val="IndexLink"/>
                <w:rtl w:val="true"/>
              </w:rPr>
              <w:t>(</w:t>
            </w:r>
            <w:r>
              <w:rPr>
                <w:rStyle w:val="IndexLink"/>
                <w:rtl w:val="true"/>
              </w:rPr>
              <w:t>و</w:t>
            </w:r>
            <w:r>
              <w:rPr>
                <w:rStyle w:val="IndexLink"/>
                <w:rtl w:val="true"/>
              </w:rPr>
              <w:t>)-</w:t>
            </w:r>
            <w:r>
              <w:rPr>
                <w:rStyle w:val="IndexLink"/>
                <w:rtl w:val="true"/>
              </w:rPr>
              <w:t>معاشرة الناس معه علیه السّلام</w:t>
            </w:r>
            <w:r>
              <w:rPr>
                <w:rStyle w:val="IndexLink"/>
                <w:rtl w:val="true"/>
              </w:rPr>
              <w:tab/>
            </w:r>
            <w:r>
              <w:rPr>
                <w:rStyle w:val="IndexLink"/>
              </w:rPr>
              <w:t>126</w:t>
            </w:r>
          </w:hyperlink>
        </w:p>
        <w:p>
          <w:pPr>
            <w:pStyle w:val="Contents5"/>
            <w:tabs>
              <w:tab w:val="clear" w:pos="7892"/>
              <w:tab w:val="right" w:pos="9026" w:leader="dot"/>
            </w:tabs>
            <w:rPr/>
          </w:pPr>
          <w:hyperlink w:anchor="__RefHeading___Toc17594798_1280447820">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7594800_1280447820">
            <w:r>
              <w:rPr>
                <w:webHidden/>
                <w:rStyle w:val="IndexLink"/>
                <w:rtl w:val="true"/>
              </w:rPr>
              <w:t>الأوّل</w:t>
            </w:r>
            <w:r>
              <w:rPr>
                <w:rStyle w:val="IndexLink"/>
                <w:rtl w:val="true"/>
              </w:rPr>
              <w:t>-</w:t>
            </w:r>
            <w:r>
              <w:rPr>
                <w:rStyle w:val="IndexLink"/>
                <w:rtl w:val="true"/>
              </w:rPr>
              <w:t>کونه علیه السّلام فی الحبس</w:t>
            </w:r>
            <w:r>
              <w:rPr>
                <w:rStyle w:val="IndexLink"/>
                <w:rtl w:val="true"/>
              </w:rPr>
              <w:t>:</w:t>
              <w:tab/>
            </w:r>
            <w:r>
              <w:rPr>
                <w:rStyle w:val="IndexLink"/>
              </w:rPr>
              <w:t>126</w:t>
            </w:r>
          </w:hyperlink>
        </w:p>
        <w:p>
          <w:pPr>
            <w:pStyle w:val="Contents5"/>
            <w:tabs>
              <w:tab w:val="clear" w:pos="7892"/>
              <w:tab w:val="right" w:pos="9026" w:leader="dot"/>
            </w:tabs>
            <w:rPr/>
          </w:pPr>
          <w:hyperlink w:anchor="__RefHeading___Toc17594802_1280447820">
            <w:r>
              <w:rPr>
                <w:webHidden/>
                <w:rStyle w:val="IndexLink"/>
                <w:rtl w:val="true"/>
              </w:rPr>
              <w:t>الثانی</w:t>
            </w:r>
            <w:r>
              <w:rPr>
                <w:rStyle w:val="IndexLink"/>
                <w:rtl w:val="true"/>
              </w:rPr>
              <w:t>-</w:t>
            </w:r>
            <w:r>
              <w:rPr>
                <w:rStyle w:val="IndexLink"/>
                <w:rtl w:val="true"/>
              </w:rPr>
              <w:t>تقبیل الناس وجهه و یده علیه السّلام</w:t>
            </w:r>
            <w:r>
              <w:rPr>
                <w:rStyle w:val="IndexLink"/>
                <w:rtl w:val="true"/>
              </w:rPr>
              <w:t>:</w:t>
              <w:tab/>
            </w:r>
            <w:r>
              <w:rPr>
                <w:rStyle w:val="IndexLink"/>
              </w:rPr>
              <w:t>130</w:t>
            </w:r>
          </w:hyperlink>
        </w:p>
        <w:p>
          <w:pPr>
            <w:pStyle w:val="Contents5"/>
            <w:tabs>
              <w:tab w:val="clear" w:pos="7892"/>
              <w:tab w:val="right" w:pos="9026" w:leader="dot"/>
            </w:tabs>
            <w:rPr/>
          </w:pPr>
          <w:hyperlink w:anchor="__RefHeading___Toc17594804_1280447820">
            <w:r>
              <w:rPr>
                <w:webHidden/>
                <w:rStyle w:val="IndexLink"/>
                <w:rtl w:val="true"/>
              </w:rPr>
              <w:t>الثالث</w:t>
            </w:r>
            <w:r>
              <w:rPr>
                <w:rStyle w:val="IndexLink"/>
                <w:rtl w:val="true"/>
              </w:rPr>
              <w:t>-</w:t>
            </w:r>
            <w:r>
              <w:rPr>
                <w:rStyle w:val="IndexLink"/>
                <w:rtl w:val="true"/>
              </w:rPr>
              <w:t>جلالته علیه السّلام بین الناس</w:t>
            </w:r>
            <w:r>
              <w:rPr>
                <w:rStyle w:val="IndexLink"/>
                <w:rtl w:val="true"/>
              </w:rPr>
              <w:tab/>
            </w:r>
            <w:r>
              <w:rPr>
                <w:rStyle w:val="IndexLink"/>
              </w:rPr>
              <w:t>131</w:t>
            </w:r>
          </w:hyperlink>
        </w:p>
        <w:p>
          <w:pPr>
            <w:pStyle w:val="Contents5"/>
            <w:tabs>
              <w:tab w:val="clear" w:pos="7892"/>
              <w:tab w:val="right" w:pos="9026" w:leader="dot"/>
            </w:tabs>
            <w:rPr/>
          </w:pPr>
          <w:hyperlink w:anchor="__RefHeading___Toc17594806_1280447820">
            <w:r>
              <w:rPr>
                <w:webHidden/>
                <w:rStyle w:val="IndexLink"/>
                <w:rtl w:val="true"/>
              </w:rPr>
              <w:t>الرابع</w:t>
            </w:r>
            <w:r>
              <w:rPr>
                <w:rStyle w:val="IndexLink"/>
                <w:rtl w:val="true"/>
              </w:rPr>
              <w:t>-</w:t>
            </w:r>
            <w:r>
              <w:rPr>
                <w:rStyle w:val="IndexLink"/>
                <w:rtl w:val="true"/>
              </w:rPr>
              <w:t>هدایا الناس إلیه علیه السّلام</w:t>
            </w:r>
            <w:r>
              <w:rPr>
                <w:rStyle w:val="IndexLink"/>
                <w:rtl w:val="true"/>
              </w:rPr>
              <w:t>:</w:t>
              <w:tab/>
            </w:r>
            <w:r>
              <w:rPr>
                <w:rStyle w:val="IndexLink"/>
              </w:rPr>
              <w:t>132</w:t>
            </w:r>
          </w:hyperlink>
        </w:p>
        <w:p>
          <w:pPr>
            <w:pStyle w:val="Contents5"/>
            <w:tabs>
              <w:tab w:val="clear" w:pos="7892"/>
              <w:tab w:val="right" w:pos="9026" w:leader="dot"/>
            </w:tabs>
            <w:rPr/>
          </w:pPr>
          <w:hyperlink w:anchor="__RefHeading___Toc17594808_1280447820">
            <w:r>
              <w:rPr>
                <w:webHidden/>
                <w:rStyle w:val="IndexLink"/>
                <w:rtl w:val="true"/>
              </w:rPr>
              <w:t>الخامس</w:t>
            </w:r>
            <w:r>
              <w:rPr>
                <w:rStyle w:val="IndexLink"/>
                <w:rtl w:val="true"/>
              </w:rPr>
              <w:t>-</w:t>
            </w:r>
            <w:r>
              <w:rPr>
                <w:rStyle w:val="IndexLink"/>
                <w:rtl w:val="true"/>
              </w:rPr>
              <w:t>تعزیة الناس إیّاه فی أبیه علیهما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17594810_1280447820">
            <w:r>
              <w:rPr>
                <w:webHidden/>
                <w:rStyle w:val="IndexLink"/>
                <w:rtl w:val="true"/>
              </w:rPr>
              <w:t>الفصل الثانی</w:t>
            </w:r>
            <w:r>
              <w:rPr>
                <w:rStyle w:val="IndexLink"/>
                <w:rtl w:val="true"/>
              </w:rPr>
              <w:t>:</w:t>
            </w:r>
            <w:r>
              <w:rPr>
                <w:rStyle w:val="IndexLink"/>
                <w:rtl w:val="true"/>
              </w:rPr>
              <w:t>أحواله علیه السّلام مع الخلفاء</w:t>
            </w:r>
            <w:r>
              <w:rPr>
                <w:rStyle w:val="IndexLink"/>
                <w:rtl w:val="true"/>
              </w:rPr>
              <w:tab/>
            </w:r>
            <w:r>
              <w:rPr>
                <w:rStyle w:val="IndexLink"/>
              </w:rPr>
              <w:t>135</w:t>
            </w:r>
          </w:hyperlink>
        </w:p>
        <w:p>
          <w:pPr>
            <w:pStyle w:val="Contents4"/>
            <w:tabs>
              <w:tab w:val="clear" w:pos="8176"/>
              <w:tab w:val="right" w:pos="9026" w:leader="dot"/>
            </w:tabs>
            <w:rPr/>
          </w:pPr>
          <w:hyperlink w:anchor="__RefHeading___Toc17594812_1280447820">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17594814_1280447820">
            <w:r>
              <w:rPr>
                <w:webHidden/>
                <w:rStyle w:val="IndexLink"/>
                <w:rtl w:val="true"/>
              </w:rPr>
              <w:t>(</w:t>
            </w:r>
            <w:r>
              <w:rPr>
                <w:rStyle w:val="IndexLink"/>
                <w:rtl w:val="true"/>
              </w:rPr>
              <w:t>أ</w:t>
            </w:r>
            <w:r>
              <w:rPr>
                <w:rStyle w:val="IndexLink"/>
                <w:rtl w:val="true"/>
              </w:rPr>
              <w:t>)-</w:t>
            </w:r>
            <w:r>
              <w:rPr>
                <w:rStyle w:val="IndexLink"/>
                <w:rtl w:val="true"/>
              </w:rPr>
              <w:t>أسماء خلفاء زمانه علیه السّلام</w:t>
            </w:r>
            <w:r>
              <w:rPr>
                <w:rStyle w:val="IndexLink"/>
                <w:rtl w:val="true"/>
              </w:rPr>
              <w:tab/>
            </w:r>
            <w:r>
              <w:rPr>
                <w:rStyle w:val="IndexLink"/>
              </w:rPr>
              <w:t>135</w:t>
            </w:r>
          </w:hyperlink>
        </w:p>
        <w:p>
          <w:pPr>
            <w:pStyle w:val="Contents4"/>
            <w:tabs>
              <w:tab w:val="clear" w:pos="8176"/>
              <w:tab w:val="right" w:pos="9026" w:leader="dot"/>
            </w:tabs>
            <w:rPr/>
          </w:pPr>
          <w:hyperlink w:anchor="__RefHeading___Toc17594816_1280447820">
            <w:r>
              <w:rPr>
                <w:webHidden/>
                <w:rStyle w:val="IndexLink"/>
                <w:rtl w:val="true"/>
              </w:rPr>
              <w:t>(</w:t>
            </w:r>
            <w:r>
              <w:rPr>
                <w:rStyle w:val="IndexLink"/>
                <w:rtl w:val="true"/>
              </w:rPr>
              <w:t>ب</w:t>
            </w:r>
            <w:r>
              <w:rPr>
                <w:rStyle w:val="IndexLink"/>
                <w:rtl w:val="true"/>
              </w:rPr>
              <w:t>)-</w:t>
            </w:r>
            <w:r>
              <w:rPr>
                <w:rStyle w:val="IndexLink"/>
                <w:rtl w:val="true"/>
              </w:rPr>
              <w:t>أحواله علیه السّلام مع بعض خلفاء زمانه</w:t>
            </w:r>
            <w:r>
              <w:rPr>
                <w:rStyle w:val="IndexLink"/>
                <w:rtl w:val="true"/>
              </w:rPr>
              <w:tab/>
            </w:r>
            <w:r>
              <w:rPr>
                <w:rStyle w:val="IndexLink"/>
              </w:rPr>
              <w:t>137</w:t>
            </w:r>
          </w:hyperlink>
        </w:p>
        <w:p>
          <w:pPr>
            <w:pStyle w:val="Contents4"/>
            <w:tabs>
              <w:tab w:val="clear" w:pos="8176"/>
              <w:tab w:val="right" w:pos="9026" w:leader="dot"/>
            </w:tabs>
            <w:rPr/>
          </w:pPr>
          <w:hyperlink w:anchor="__RefHeading___Toc17594818_1280447820">
            <w:r>
              <w:rPr>
                <w:webHidden/>
                <w:rStyle w:val="IndexLink"/>
                <w:rtl w:val="true"/>
              </w:rPr>
              <w:t>(</w:t>
            </w:r>
            <w:r>
              <w:rPr>
                <w:rStyle w:val="IndexLink"/>
                <w:rtl w:val="true"/>
              </w:rPr>
              <w:t>ج</w:t>
            </w:r>
            <w:r>
              <w:rPr>
                <w:rStyle w:val="IndexLink"/>
                <w:rtl w:val="true"/>
              </w:rPr>
              <w:t>)-</w:t>
            </w:r>
            <w:r>
              <w:rPr>
                <w:rStyle w:val="IndexLink"/>
                <w:rtl w:val="true"/>
              </w:rPr>
              <w:t>أحواله علیه السّلام مع المتوکّل</w:t>
            </w:r>
            <w:r>
              <w:rPr>
                <w:rStyle w:val="IndexLink"/>
                <w:rtl w:val="true"/>
              </w:rPr>
              <w:tab/>
            </w:r>
            <w:r>
              <w:rPr>
                <w:rStyle w:val="IndexLink"/>
              </w:rPr>
              <w:t>140</w:t>
            </w:r>
          </w:hyperlink>
        </w:p>
        <w:p>
          <w:pPr>
            <w:pStyle w:val="Contents4"/>
            <w:tabs>
              <w:tab w:val="clear" w:pos="8176"/>
              <w:tab w:val="right" w:pos="9026" w:leader="dot"/>
            </w:tabs>
            <w:rPr/>
          </w:pPr>
          <w:hyperlink w:anchor="__RefHeading___Toc17594820_1280447820">
            <w:r>
              <w:rPr>
                <w:webHidden/>
                <w:rStyle w:val="IndexLink"/>
                <w:rtl w:val="true"/>
              </w:rPr>
              <w:t>(</w:t>
            </w:r>
            <w:r>
              <w:rPr>
                <w:rStyle w:val="IndexLink"/>
                <w:rtl w:val="true"/>
              </w:rPr>
              <w:t>د</w:t>
            </w:r>
            <w:r>
              <w:rPr>
                <w:rStyle w:val="IndexLink"/>
                <w:rtl w:val="true"/>
              </w:rPr>
              <w:t>)-</w:t>
            </w:r>
            <w:r>
              <w:rPr>
                <w:rStyle w:val="IndexLink"/>
                <w:rtl w:val="true"/>
              </w:rPr>
              <w:t>أحواله علیه السّلام مع المستعین</w:t>
            </w:r>
            <w:r>
              <w:rPr>
                <w:rStyle w:val="IndexLink"/>
                <w:rtl w:val="true"/>
              </w:rPr>
              <w:tab/>
            </w:r>
            <w:r>
              <w:rPr>
                <w:rStyle w:val="IndexLink"/>
              </w:rPr>
              <w:t>141</w:t>
            </w:r>
          </w:hyperlink>
        </w:p>
        <w:p>
          <w:pPr>
            <w:pStyle w:val="Contents4"/>
            <w:tabs>
              <w:tab w:val="clear" w:pos="8176"/>
              <w:tab w:val="right" w:pos="9026" w:leader="dot"/>
            </w:tabs>
            <w:rPr/>
          </w:pPr>
          <w:hyperlink w:anchor="__RefHeading___Toc17594822_1280447820">
            <w:r>
              <w:rPr>
                <w:webHidden/>
                <w:rStyle w:val="IndexLink"/>
                <w:rtl w:val="true"/>
              </w:rPr>
              <w:t>(</w:t>
            </w:r>
            <w:r>
              <w:rPr>
                <w:rStyle w:val="IndexLink"/>
                <w:rtl w:val="true"/>
              </w:rPr>
              <w:t>ه</w:t>
            </w:r>
            <w:r>
              <w:rPr>
                <w:rStyle w:val="IndexLink"/>
                <w:rtl w:val="true"/>
              </w:rPr>
              <w:t>)-</w:t>
            </w:r>
            <w:r>
              <w:rPr>
                <w:rStyle w:val="IndexLink"/>
                <w:rtl w:val="true"/>
              </w:rPr>
              <w:t>أحواله علیه السّلام مع المعتزّ</w:t>
            </w:r>
            <w:r>
              <w:rPr>
                <w:rStyle w:val="IndexLink"/>
                <w:rtl w:val="true"/>
              </w:rPr>
              <w:tab/>
            </w:r>
            <w:r>
              <w:rPr>
                <w:rStyle w:val="IndexLink"/>
              </w:rPr>
              <w:t>143</w:t>
            </w:r>
          </w:hyperlink>
        </w:p>
        <w:p>
          <w:pPr>
            <w:pStyle w:val="Contents4"/>
            <w:tabs>
              <w:tab w:val="clear" w:pos="8176"/>
              <w:tab w:val="right" w:pos="9026" w:leader="dot"/>
            </w:tabs>
            <w:rPr/>
          </w:pPr>
          <w:hyperlink w:anchor="__RefHeading___Toc17594824_1280447820">
            <w:r>
              <w:rPr>
                <w:webHidden/>
                <w:rStyle w:val="IndexLink"/>
                <w:rtl w:val="true"/>
              </w:rPr>
              <w:t>(</w:t>
            </w:r>
            <w:r>
              <w:rPr>
                <w:rStyle w:val="IndexLink"/>
                <w:rtl w:val="true"/>
              </w:rPr>
              <w:t>و</w:t>
            </w:r>
            <w:r>
              <w:rPr>
                <w:rStyle w:val="IndexLink"/>
                <w:rtl w:val="true"/>
              </w:rPr>
              <w:t>)-</w:t>
            </w:r>
            <w:r>
              <w:rPr>
                <w:rStyle w:val="IndexLink"/>
                <w:rtl w:val="true"/>
              </w:rPr>
              <w:t>أحواله علیه السّلام مع المهتدی</w:t>
            </w:r>
            <w:r>
              <w:rPr>
                <w:rStyle w:val="IndexLink"/>
                <w:rtl w:val="true"/>
              </w:rPr>
              <w:tab/>
            </w:r>
            <w:r>
              <w:rPr>
                <w:rStyle w:val="IndexLink"/>
              </w:rPr>
              <w:t>146</w:t>
            </w:r>
          </w:hyperlink>
        </w:p>
        <w:p>
          <w:pPr>
            <w:pStyle w:val="Contents4"/>
            <w:tabs>
              <w:tab w:val="clear" w:pos="8176"/>
              <w:tab w:val="right" w:pos="9026" w:leader="dot"/>
            </w:tabs>
            <w:rPr/>
          </w:pPr>
          <w:hyperlink w:anchor="__RefHeading___Toc17594826_1280447820">
            <w:r>
              <w:rPr>
                <w:webHidden/>
                <w:rStyle w:val="IndexLink"/>
                <w:rtl w:val="true"/>
              </w:rPr>
              <w:t>(</w:t>
            </w:r>
            <w:r>
              <w:rPr>
                <w:rStyle w:val="IndexLink"/>
                <w:rtl w:val="true"/>
              </w:rPr>
              <w:t>ز</w:t>
            </w:r>
            <w:r>
              <w:rPr>
                <w:rStyle w:val="IndexLink"/>
                <w:rtl w:val="true"/>
              </w:rPr>
              <w:t>)-</w:t>
            </w:r>
            <w:r>
              <w:rPr>
                <w:rStyle w:val="IndexLink"/>
                <w:rtl w:val="true"/>
              </w:rPr>
              <w:t>أحواله علیه السّلام مع المعتمد</w:t>
            </w:r>
            <w:r>
              <w:rPr>
                <w:rStyle w:val="IndexLink"/>
                <w:rtl w:val="true"/>
              </w:rPr>
              <w:tab/>
            </w:r>
            <w:r>
              <w:rPr>
                <w:rStyle w:val="IndexLink"/>
              </w:rPr>
              <w:t>146</w:t>
            </w:r>
          </w:hyperlink>
        </w:p>
        <w:p>
          <w:pPr>
            <w:pStyle w:val="Contents4"/>
            <w:tabs>
              <w:tab w:val="clear" w:pos="8176"/>
              <w:tab w:val="right" w:pos="9026" w:leader="dot"/>
            </w:tabs>
            <w:rPr/>
          </w:pPr>
          <w:hyperlink w:anchor="__RefHeading___Toc17594828_1280447820">
            <w:r>
              <w:rPr>
                <w:webHidden/>
                <w:rStyle w:val="IndexLink"/>
                <w:rtl w:val="true"/>
              </w:rPr>
              <w:t>(</w:t>
            </w:r>
            <w:r>
              <w:rPr>
                <w:rStyle w:val="IndexLink"/>
                <w:rtl w:val="true"/>
              </w:rPr>
              <w:t>ح</w:t>
            </w:r>
            <w:r>
              <w:rPr>
                <w:rStyle w:val="IndexLink"/>
                <w:rtl w:val="true"/>
              </w:rPr>
              <w:t>)-</w:t>
            </w:r>
            <w:r>
              <w:rPr>
                <w:rStyle w:val="IndexLink"/>
                <w:rtl w:val="true"/>
              </w:rPr>
              <w:t>أحواله علیه السّلام مع الموفّق</w:t>
            </w:r>
            <w:r>
              <w:rPr>
                <w:rStyle w:val="IndexLink"/>
                <w:rtl w:val="true"/>
              </w:rPr>
              <w:tab/>
            </w:r>
            <w:r>
              <w:rPr>
                <w:rStyle w:val="IndexLink"/>
              </w:rPr>
              <w:t>156</w:t>
            </w:r>
          </w:hyperlink>
        </w:p>
        <w:p>
          <w:pPr>
            <w:pStyle w:val="Contents4"/>
            <w:tabs>
              <w:tab w:val="clear" w:pos="8176"/>
              <w:tab w:val="right" w:pos="9026" w:leader="dot"/>
            </w:tabs>
            <w:rPr/>
          </w:pPr>
          <w:hyperlink w:anchor="__RefHeading___Toc17594830_1280447820">
            <w:r>
              <w:rPr>
                <w:webHidden/>
                <w:rStyle w:val="IndexLink"/>
                <w:rtl w:val="true"/>
              </w:rPr>
              <w:t>(</w:t>
            </w:r>
            <w:r>
              <w:rPr>
                <w:rStyle w:val="IndexLink"/>
                <w:rtl w:val="true"/>
              </w:rPr>
              <w:t>ط</w:t>
            </w:r>
            <w:r>
              <w:rPr>
                <w:rStyle w:val="IndexLink"/>
                <w:rtl w:val="true"/>
              </w:rPr>
              <w:t>)-</w:t>
            </w:r>
            <w:r>
              <w:rPr>
                <w:rStyle w:val="IndexLink"/>
                <w:rtl w:val="true"/>
              </w:rPr>
              <w:t>أحواله علیه السّلام مع المعتضد</w:t>
            </w:r>
            <w:r>
              <w:rPr>
                <w:rStyle w:val="IndexLink"/>
                <w:rtl w:val="true"/>
              </w:rPr>
              <w:tab/>
            </w:r>
            <w:r>
              <w:rPr>
                <w:rStyle w:val="IndexLink"/>
              </w:rPr>
              <w:t>157</w:t>
            </w:r>
          </w:hyperlink>
        </w:p>
        <w:p>
          <w:pPr>
            <w:pStyle w:val="Contents4"/>
            <w:tabs>
              <w:tab w:val="clear" w:pos="8176"/>
              <w:tab w:val="right" w:pos="9026" w:leader="dot"/>
            </w:tabs>
            <w:rPr/>
          </w:pPr>
          <w:hyperlink w:anchor="__RefHeading___Toc17594832_1280447820">
            <w:r>
              <w:rPr>
                <w:webHidden/>
                <w:rStyle w:val="IndexLink"/>
                <w:rtl w:val="true"/>
              </w:rPr>
              <w:t>(</w:t>
            </w:r>
            <w:r>
              <w:rPr>
                <w:rStyle w:val="IndexLink"/>
                <w:rtl w:val="true"/>
              </w:rPr>
              <w:t>ی</w:t>
            </w:r>
            <w:r>
              <w:rPr>
                <w:rStyle w:val="IndexLink"/>
                <w:rtl w:val="true"/>
              </w:rPr>
              <w:t>)-</w:t>
            </w:r>
            <w:r>
              <w:rPr>
                <w:rStyle w:val="IndexLink"/>
                <w:rtl w:val="true"/>
              </w:rPr>
              <w:t>أحواله علیه السّلام مع الزبیریّ</w:t>
            </w:r>
            <w:r>
              <w:rPr>
                <w:rStyle w:val="IndexLink"/>
                <w:rtl w:val="true"/>
              </w:rPr>
              <w:tab/>
            </w:r>
            <w:r>
              <w:rPr>
                <w:rStyle w:val="IndexLink"/>
              </w:rPr>
              <w:t>158</w:t>
            </w:r>
          </w:hyperlink>
        </w:p>
        <w:p>
          <w:pPr>
            <w:pStyle w:val="Contents2"/>
            <w:tabs>
              <w:tab w:val="clear" w:pos="8743"/>
              <w:tab w:val="right" w:pos="9026" w:leader="dot"/>
            </w:tabs>
            <w:rPr/>
          </w:pPr>
          <w:hyperlink w:anchor="__RefHeading___Toc17594834_1280447820">
            <w:r>
              <w:rPr>
                <w:webHidden/>
                <w:rStyle w:val="IndexLink"/>
                <w:rtl w:val="true"/>
              </w:rPr>
              <w:t>الباب الرابع</w:t>
            </w:r>
            <w:r>
              <w:rPr>
                <w:rStyle w:val="IndexLink"/>
                <w:rtl w:val="true"/>
              </w:rPr>
              <w:t xml:space="preserve">: </w:t>
            </w:r>
            <w:r>
              <w:rPr>
                <w:rStyle w:val="IndexLink"/>
                <w:rtl w:val="true"/>
              </w:rPr>
              <w:t>فی العقائد</w:t>
            </w:r>
            <w:r>
              <w:rPr>
                <w:rStyle w:val="IndexLink"/>
                <w:rtl w:val="true"/>
              </w:rPr>
              <w:tab/>
            </w:r>
            <w:r>
              <w:rPr>
                <w:rStyle w:val="IndexLink"/>
              </w:rPr>
              <w:t>161</w:t>
            </w:r>
          </w:hyperlink>
        </w:p>
        <w:p>
          <w:pPr>
            <w:pStyle w:val="Contents3"/>
            <w:tabs>
              <w:tab w:val="clear" w:pos="8459"/>
              <w:tab w:val="right" w:pos="9026" w:leader="dot"/>
            </w:tabs>
            <w:rPr/>
          </w:pPr>
          <w:hyperlink w:anchor="__RefHeading___Toc17594836_1280447820">
            <w:r>
              <w:rPr>
                <w:webHidden/>
                <w:rStyle w:val="IndexLink"/>
                <w:rtl w:val="true"/>
              </w:rPr>
              <w:t>اشارة</w:t>
            </w:r>
            <w:r>
              <w:rPr>
                <w:rStyle w:val="IndexLink"/>
                <w:rtl w:val="true"/>
              </w:rPr>
              <w:tab/>
            </w:r>
            <w:r>
              <w:rPr>
                <w:rStyle w:val="IndexLink"/>
              </w:rPr>
              <w:t>161</w:t>
            </w:r>
          </w:hyperlink>
        </w:p>
        <w:p>
          <w:pPr>
            <w:pStyle w:val="Contents3"/>
            <w:tabs>
              <w:tab w:val="clear" w:pos="8459"/>
              <w:tab w:val="right" w:pos="9026" w:leader="dot"/>
            </w:tabs>
            <w:rPr/>
          </w:pPr>
          <w:hyperlink w:anchor="__RefHeading___Toc17594838_1280447820">
            <w:r>
              <w:rPr>
                <w:webHidden/>
                <w:rStyle w:val="IndexLink"/>
                <w:rtl w:val="true"/>
              </w:rPr>
              <w:t>الفصل الأوّل</w:t>
            </w:r>
            <w:r>
              <w:rPr>
                <w:rStyle w:val="IndexLink"/>
                <w:rtl w:val="true"/>
              </w:rPr>
              <w:t>:</w:t>
            </w:r>
            <w:r>
              <w:rPr>
                <w:rStyle w:val="IndexLink"/>
                <w:rtl w:val="true"/>
              </w:rPr>
              <w:t>التوحید و ما یناسبها</w:t>
            </w:r>
            <w:r>
              <w:rPr>
                <w:rStyle w:val="IndexLink"/>
                <w:rtl w:val="true"/>
              </w:rPr>
              <w:tab/>
            </w:r>
            <w:r>
              <w:rPr>
                <w:rStyle w:val="IndexLink"/>
              </w:rPr>
              <w:t>161</w:t>
            </w:r>
          </w:hyperlink>
        </w:p>
        <w:p>
          <w:pPr>
            <w:pStyle w:val="Contents4"/>
            <w:tabs>
              <w:tab w:val="clear" w:pos="8176"/>
              <w:tab w:val="right" w:pos="9026" w:leader="dot"/>
            </w:tabs>
            <w:rPr/>
          </w:pPr>
          <w:hyperlink w:anchor="__RefHeading___Toc17594840_128044782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7594842_1280447820">
            <w:r>
              <w:rPr>
                <w:webHidden/>
                <w:rStyle w:val="IndexLink"/>
                <w:rtl w:val="true"/>
              </w:rPr>
              <w:t>(</w:t>
            </w:r>
            <w:r>
              <w:rPr>
                <w:rStyle w:val="IndexLink"/>
                <w:rtl w:val="true"/>
              </w:rPr>
              <w:t>أ</w:t>
            </w:r>
            <w:r>
              <w:rPr>
                <w:rStyle w:val="IndexLink"/>
                <w:rtl w:val="true"/>
              </w:rPr>
              <w:t>)-</w:t>
            </w:r>
            <w:r>
              <w:rPr>
                <w:rStyle w:val="IndexLink"/>
                <w:rtl w:val="true"/>
              </w:rPr>
              <w:t>اسم اللّه الأعظم</w:t>
            </w:r>
            <w:r>
              <w:rPr>
                <w:rStyle w:val="IndexLink"/>
                <w:rtl w:val="true"/>
              </w:rPr>
              <w:tab/>
            </w:r>
            <w:r>
              <w:rPr>
                <w:rStyle w:val="IndexLink"/>
              </w:rPr>
              <w:t>161</w:t>
            </w:r>
          </w:hyperlink>
        </w:p>
        <w:p>
          <w:pPr>
            <w:pStyle w:val="Contents4"/>
            <w:tabs>
              <w:tab w:val="clear" w:pos="8176"/>
              <w:tab w:val="right" w:pos="9026" w:leader="dot"/>
            </w:tabs>
            <w:rPr/>
          </w:pPr>
          <w:hyperlink w:anchor="__RefHeading___Toc17594844_1280447820">
            <w:r>
              <w:rPr>
                <w:webHidden/>
                <w:rStyle w:val="IndexLink"/>
                <w:rtl w:val="true"/>
              </w:rPr>
              <w:t>(</w:t>
            </w:r>
            <w:r>
              <w:rPr>
                <w:rStyle w:val="IndexLink"/>
                <w:rtl w:val="true"/>
              </w:rPr>
              <w:t>ب</w:t>
            </w:r>
            <w:r>
              <w:rPr>
                <w:rStyle w:val="IndexLink"/>
                <w:rtl w:val="true"/>
              </w:rPr>
              <w:t>)-</w:t>
            </w:r>
            <w:r>
              <w:rPr>
                <w:rStyle w:val="IndexLink"/>
                <w:rtl w:val="true"/>
              </w:rPr>
              <w:t>صفات اللّه تعالی</w:t>
            </w:r>
            <w:r>
              <w:rPr>
                <w:rStyle w:val="IndexLink"/>
                <w:rtl w:val="true"/>
              </w:rPr>
              <w:tab/>
            </w:r>
            <w:r>
              <w:rPr>
                <w:rStyle w:val="IndexLink"/>
              </w:rPr>
              <w:t>162</w:t>
            </w:r>
          </w:hyperlink>
        </w:p>
        <w:p>
          <w:pPr>
            <w:pStyle w:val="Contents4"/>
            <w:tabs>
              <w:tab w:val="clear" w:pos="8176"/>
              <w:tab w:val="right" w:pos="9026" w:leader="dot"/>
            </w:tabs>
            <w:rPr/>
          </w:pPr>
          <w:hyperlink w:anchor="__RefHeading___Toc17594846_1280447820">
            <w:r>
              <w:rPr>
                <w:webHidden/>
                <w:rStyle w:val="IndexLink"/>
                <w:rtl w:val="true"/>
              </w:rPr>
              <w:t>(</w:t>
            </w:r>
            <w:r>
              <w:rPr>
                <w:rStyle w:val="IndexLink"/>
                <w:rtl w:val="true"/>
              </w:rPr>
              <w:t>ج</w:t>
            </w:r>
            <w:r>
              <w:rPr>
                <w:rStyle w:val="IndexLink"/>
                <w:rtl w:val="true"/>
              </w:rPr>
              <w:t>)-</w:t>
            </w:r>
            <w:r>
              <w:rPr>
                <w:rStyle w:val="IndexLink"/>
                <w:rtl w:val="true"/>
              </w:rPr>
              <w:t>علم اللّه تبارک و تعالی</w:t>
            </w:r>
            <w:r>
              <w:rPr>
                <w:rStyle w:val="IndexLink"/>
                <w:rtl w:val="true"/>
              </w:rPr>
              <w:tab/>
            </w:r>
            <w:r>
              <w:rPr>
                <w:rStyle w:val="IndexLink"/>
              </w:rPr>
              <w:t>165</w:t>
            </w:r>
          </w:hyperlink>
        </w:p>
        <w:p>
          <w:pPr>
            <w:pStyle w:val="Contents4"/>
            <w:tabs>
              <w:tab w:val="clear" w:pos="8176"/>
              <w:tab w:val="right" w:pos="9026" w:leader="dot"/>
            </w:tabs>
            <w:rPr/>
          </w:pPr>
          <w:hyperlink w:anchor="__RefHeading___Toc17594848_1280447820">
            <w:r>
              <w:rPr>
                <w:webHidden/>
                <w:rStyle w:val="IndexLink"/>
                <w:rtl w:val="true"/>
              </w:rPr>
              <w:t>(</w:t>
            </w:r>
            <w:r>
              <w:rPr>
                <w:rStyle w:val="IndexLink"/>
                <w:rtl w:val="true"/>
              </w:rPr>
              <w:t>د</w:t>
            </w:r>
            <w:r>
              <w:rPr>
                <w:rStyle w:val="IndexLink"/>
                <w:rtl w:val="true"/>
              </w:rPr>
              <w:t>)-</w:t>
            </w:r>
            <w:r>
              <w:rPr>
                <w:rStyle w:val="IndexLink"/>
                <w:rtl w:val="true"/>
              </w:rPr>
              <w:t>فضل کلام اللّه تعالی علی غیره</w:t>
            </w:r>
            <w:r>
              <w:rPr>
                <w:rStyle w:val="IndexLink"/>
                <w:rtl w:val="true"/>
              </w:rPr>
              <w:tab/>
            </w:r>
            <w:r>
              <w:rPr>
                <w:rStyle w:val="IndexLink"/>
              </w:rPr>
              <w:t>165</w:t>
            </w:r>
          </w:hyperlink>
        </w:p>
        <w:p>
          <w:pPr>
            <w:pStyle w:val="Contents4"/>
            <w:tabs>
              <w:tab w:val="clear" w:pos="8176"/>
              <w:tab w:val="right" w:pos="9026" w:leader="dot"/>
            </w:tabs>
            <w:rPr/>
          </w:pPr>
          <w:hyperlink w:anchor="__RefHeading___Toc17594850_1280447820">
            <w:r>
              <w:rPr>
                <w:webHidden/>
                <w:rStyle w:val="IndexLink"/>
                <w:rtl w:val="true"/>
              </w:rPr>
              <w:t>(</w:t>
            </w:r>
            <w:r>
              <w:rPr>
                <w:rStyle w:val="IndexLink"/>
                <w:rtl w:val="true"/>
              </w:rPr>
              <w:t>ه</w:t>
            </w:r>
            <w:r>
              <w:rPr>
                <w:rStyle w:val="IndexLink"/>
                <w:rtl w:val="true"/>
              </w:rPr>
              <w:t>)-</w:t>
            </w:r>
            <w:r>
              <w:rPr>
                <w:rStyle w:val="IndexLink"/>
                <w:rtl w:val="true"/>
              </w:rPr>
              <w:t>التوحید فی العبادة</w:t>
            </w:r>
            <w:r>
              <w:rPr>
                <w:rStyle w:val="IndexLink"/>
                <w:rtl w:val="true"/>
              </w:rPr>
              <w:tab/>
            </w:r>
            <w:r>
              <w:rPr>
                <w:rStyle w:val="IndexLink"/>
              </w:rPr>
              <w:t>165</w:t>
            </w:r>
          </w:hyperlink>
        </w:p>
        <w:p>
          <w:pPr>
            <w:pStyle w:val="Contents4"/>
            <w:tabs>
              <w:tab w:val="clear" w:pos="8176"/>
              <w:tab w:val="right" w:pos="9026" w:leader="dot"/>
            </w:tabs>
            <w:rPr/>
          </w:pPr>
          <w:hyperlink w:anchor="__RefHeading___Toc17594852_1280447820">
            <w:r>
              <w:rPr>
                <w:webHidden/>
                <w:rStyle w:val="IndexLink"/>
                <w:rtl w:val="true"/>
              </w:rPr>
              <w:t>(</w:t>
            </w:r>
            <w:r>
              <w:rPr>
                <w:rStyle w:val="IndexLink"/>
                <w:rtl w:val="true"/>
              </w:rPr>
              <w:t>و</w:t>
            </w:r>
            <w:r>
              <w:rPr>
                <w:rStyle w:val="IndexLink"/>
                <w:rtl w:val="true"/>
              </w:rPr>
              <w:t>)-</w:t>
            </w:r>
            <w:r>
              <w:rPr>
                <w:rStyle w:val="IndexLink"/>
                <w:rtl w:val="true"/>
              </w:rPr>
              <w:t>الشرک باللّه تعالی</w:t>
            </w:r>
            <w:r>
              <w:rPr>
                <w:rStyle w:val="IndexLink"/>
                <w:rtl w:val="true"/>
              </w:rPr>
              <w:tab/>
            </w:r>
            <w:r>
              <w:rPr>
                <w:rStyle w:val="IndexLink"/>
              </w:rPr>
              <w:t>166</w:t>
            </w:r>
          </w:hyperlink>
        </w:p>
        <w:p>
          <w:pPr>
            <w:pStyle w:val="Contents3"/>
            <w:tabs>
              <w:tab w:val="clear" w:pos="8459"/>
              <w:tab w:val="right" w:pos="9026" w:leader="dot"/>
            </w:tabs>
            <w:rPr/>
          </w:pPr>
          <w:hyperlink w:anchor="__RefHeading___Toc17594854_1280447820">
            <w:r>
              <w:rPr>
                <w:webHidden/>
                <w:rStyle w:val="IndexLink"/>
                <w:rtl w:val="true"/>
              </w:rPr>
              <w:t>الفصل الثانی</w:t>
            </w:r>
            <w:r>
              <w:rPr>
                <w:rStyle w:val="IndexLink"/>
                <w:rtl w:val="true"/>
              </w:rPr>
              <w:t>:</w:t>
            </w:r>
            <w:r>
              <w:rPr>
                <w:rStyle w:val="IndexLink"/>
                <w:rtl w:val="true"/>
              </w:rPr>
              <w:t>النبوّة و ما یناسبها</w:t>
            </w:r>
            <w:r>
              <w:rPr>
                <w:rStyle w:val="IndexLink"/>
                <w:rtl w:val="true"/>
              </w:rPr>
              <w:tab/>
            </w:r>
            <w:r>
              <w:rPr>
                <w:rStyle w:val="IndexLink"/>
              </w:rPr>
              <w:t>167</w:t>
            </w:r>
          </w:hyperlink>
        </w:p>
        <w:p>
          <w:pPr>
            <w:pStyle w:val="Contents4"/>
            <w:tabs>
              <w:tab w:val="clear" w:pos="8176"/>
              <w:tab w:val="right" w:pos="9026" w:leader="dot"/>
            </w:tabs>
            <w:rPr/>
          </w:pPr>
          <w:hyperlink w:anchor="__RefHeading___Toc17594856_1280447820">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7594858_1280447820">
            <w:r>
              <w:rPr>
                <w:webHidden/>
                <w:rStyle w:val="IndexLink"/>
                <w:rtl w:val="true"/>
              </w:rPr>
              <w:t>(</w:t>
            </w:r>
            <w:r>
              <w:rPr>
                <w:rStyle w:val="IndexLink"/>
                <w:rtl w:val="true"/>
              </w:rPr>
              <w:t>أ</w:t>
            </w:r>
            <w:r>
              <w:rPr>
                <w:rStyle w:val="IndexLink"/>
                <w:rtl w:val="true"/>
              </w:rPr>
              <w:t>)-</w:t>
            </w:r>
            <w:r>
              <w:rPr>
                <w:rStyle w:val="IndexLink"/>
                <w:rtl w:val="true"/>
              </w:rPr>
              <w:t>ما ورد عنه علیه السّلام فی الملائکة</w:t>
            </w:r>
            <w:r>
              <w:rPr>
                <w:rStyle w:val="IndexLink"/>
                <w:rtl w:val="true"/>
              </w:rPr>
              <w:tab/>
            </w:r>
            <w:r>
              <w:rPr>
                <w:rStyle w:val="IndexLink"/>
              </w:rPr>
              <w:t>167</w:t>
            </w:r>
          </w:hyperlink>
        </w:p>
        <w:p>
          <w:pPr>
            <w:pStyle w:val="Contents5"/>
            <w:tabs>
              <w:tab w:val="clear" w:pos="7892"/>
              <w:tab w:val="right" w:pos="9026" w:leader="dot"/>
            </w:tabs>
            <w:rPr/>
          </w:pPr>
          <w:hyperlink w:anchor="__RefHeading___Toc17594860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7594862_1280447820">
            <w:r>
              <w:rPr>
                <w:webHidden/>
                <w:rStyle w:val="IndexLink"/>
                <w:rtl w:val="true"/>
              </w:rPr>
              <w:t>الأوّل</w:t>
            </w:r>
            <w:r>
              <w:rPr>
                <w:rStyle w:val="IndexLink"/>
                <w:rtl w:val="true"/>
              </w:rPr>
              <w:t>-</w:t>
            </w:r>
            <w:r>
              <w:rPr>
                <w:rStyle w:val="IndexLink"/>
                <w:rtl w:val="true"/>
              </w:rPr>
              <w:t>أنّ الملائکة معصومون من الکفر و القبائح</w:t>
            </w:r>
            <w:r>
              <w:rPr>
                <w:rStyle w:val="IndexLink"/>
                <w:rtl w:val="true"/>
              </w:rPr>
              <w:t>:</w:t>
              <w:tab/>
            </w:r>
            <w:r>
              <w:rPr>
                <w:rStyle w:val="IndexLink"/>
              </w:rPr>
              <w:t>167</w:t>
            </w:r>
          </w:hyperlink>
        </w:p>
        <w:p>
          <w:pPr>
            <w:pStyle w:val="Contents5"/>
            <w:tabs>
              <w:tab w:val="clear" w:pos="7892"/>
              <w:tab w:val="right" w:pos="9026" w:leader="dot"/>
            </w:tabs>
            <w:rPr/>
          </w:pPr>
          <w:hyperlink w:anchor="__RefHeading___Toc17594864_1280447820">
            <w:r>
              <w:rPr>
                <w:webHidden/>
                <w:rStyle w:val="IndexLink"/>
                <w:rtl w:val="true"/>
              </w:rPr>
              <w:t>الثانی</w:t>
            </w:r>
            <w:r>
              <w:rPr>
                <w:rStyle w:val="IndexLink"/>
                <w:rtl w:val="true"/>
              </w:rPr>
              <w:t>-</w:t>
            </w:r>
            <w:r>
              <w:rPr>
                <w:rStyle w:val="IndexLink"/>
                <w:rtl w:val="true"/>
              </w:rPr>
              <w:t>صلوات الملائکة علی الکاسر الناصب</w:t>
            </w:r>
            <w:r>
              <w:rPr>
                <w:rStyle w:val="IndexLink"/>
                <w:rtl w:val="true"/>
              </w:rPr>
              <w:t>:</w:t>
              <w:tab/>
            </w:r>
            <w:r>
              <w:rPr>
                <w:rStyle w:val="IndexLink"/>
              </w:rPr>
              <w:t>170</w:t>
            </w:r>
          </w:hyperlink>
        </w:p>
        <w:p>
          <w:pPr>
            <w:pStyle w:val="Contents5"/>
            <w:tabs>
              <w:tab w:val="clear" w:pos="7892"/>
              <w:tab w:val="right" w:pos="9026" w:leader="dot"/>
            </w:tabs>
            <w:rPr/>
          </w:pPr>
          <w:hyperlink w:anchor="__RefHeading___Toc17594866_1280447820">
            <w:r>
              <w:rPr>
                <w:webHidden/>
                <w:rStyle w:val="IndexLink"/>
                <w:rtl w:val="true"/>
              </w:rPr>
              <w:t>الثالث</w:t>
            </w:r>
            <w:r>
              <w:rPr>
                <w:rStyle w:val="IndexLink"/>
                <w:rtl w:val="true"/>
              </w:rPr>
              <w:t>-</w:t>
            </w:r>
            <w:r>
              <w:rPr>
                <w:rStyle w:val="IndexLink"/>
                <w:rtl w:val="true"/>
              </w:rPr>
              <w:t>إهداء جبرئیل اسم الإمام الحسن المجتبی علیهما السّلام</w:t>
            </w:r>
            <w:r>
              <w:rPr>
                <w:rStyle w:val="IndexLink"/>
                <w:rtl w:val="true"/>
              </w:rPr>
              <w:t>:</w:t>
              <w:tab/>
            </w:r>
            <w:r>
              <w:rPr>
                <w:rStyle w:val="IndexLink"/>
              </w:rPr>
              <w:t>170</w:t>
            </w:r>
          </w:hyperlink>
        </w:p>
        <w:p>
          <w:pPr>
            <w:pStyle w:val="Contents4"/>
            <w:tabs>
              <w:tab w:val="clear" w:pos="8176"/>
              <w:tab w:val="right" w:pos="9026" w:leader="dot"/>
            </w:tabs>
            <w:rPr/>
          </w:pPr>
          <w:hyperlink w:anchor="__RefHeading___Toc17594868_1280447820">
            <w:r>
              <w:rPr>
                <w:webHidden/>
                <w:rStyle w:val="IndexLink"/>
                <w:rtl w:val="true"/>
              </w:rPr>
              <w:t>(</w:t>
            </w:r>
            <w:r>
              <w:rPr>
                <w:rStyle w:val="IndexLink"/>
                <w:rtl w:val="true"/>
              </w:rPr>
              <w:t>ب</w:t>
            </w:r>
            <w:r>
              <w:rPr>
                <w:rStyle w:val="IndexLink"/>
                <w:rtl w:val="true"/>
              </w:rPr>
              <w:t>)-</w:t>
            </w:r>
            <w:r>
              <w:rPr>
                <w:rStyle w:val="IndexLink"/>
                <w:rtl w:val="true"/>
              </w:rPr>
              <w:t>ما ورد عنه علیه السّلام فی الأنبیاء و المرسلین</w:t>
            </w:r>
            <w:r>
              <w:rPr>
                <w:rStyle w:val="IndexLink"/>
                <w:rtl w:val="true"/>
              </w:rPr>
              <w:t>:</w:t>
              <w:tab/>
            </w:r>
            <w:r>
              <w:rPr>
                <w:rStyle w:val="IndexLink"/>
              </w:rPr>
              <w:t>171</w:t>
            </w:r>
          </w:hyperlink>
        </w:p>
        <w:p>
          <w:pPr>
            <w:pStyle w:val="Contents5"/>
            <w:tabs>
              <w:tab w:val="clear" w:pos="7892"/>
              <w:tab w:val="right" w:pos="9026" w:leader="dot"/>
            </w:tabs>
            <w:rPr/>
          </w:pPr>
          <w:hyperlink w:anchor="__RefHeading___Toc17594870_128044782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7594872_1280447820">
            <w:r>
              <w:rPr>
                <w:webHidden/>
                <w:rStyle w:val="IndexLink"/>
                <w:rtl w:val="true"/>
              </w:rPr>
              <w:t>الأوّل</w:t>
            </w:r>
            <w:r>
              <w:rPr>
                <w:rStyle w:val="IndexLink"/>
                <w:rtl w:val="true"/>
              </w:rPr>
              <w:t>-</w:t>
            </w:r>
            <w:r>
              <w:rPr>
                <w:rStyle w:val="IndexLink"/>
                <w:rtl w:val="true"/>
              </w:rPr>
              <w:t>عدد الأنبیاء و المرسلین علیهم السّلام</w:t>
            </w:r>
            <w:r>
              <w:rPr>
                <w:rStyle w:val="IndexLink"/>
                <w:rtl w:val="true"/>
              </w:rPr>
              <w:t>:</w:t>
              <w:tab/>
            </w:r>
            <w:r>
              <w:rPr>
                <w:rStyle w:val="IndexLink"/>
              </w:rPr>
              <w:t>171</w:t>
            </w:r>
          </w:hyperlink>
        </w:p>
        <w:p>
          <w:pPr>
            <w:pStyle w:val="Contents5"/>
            <w:tabs>
              <w:tab w:val="clear" w:pos="7892"/>
              <w:tab w:val="right" w:pos="9026" w:leader="dot"/>
            </w:tabs>
            <w:rPr/>
          </w:pPr>
          <w:hyperlink w:anchor="__RefHeading___Toc17594874_1280447820">
            <w:r>
              <w:rPr>
                <w:webHidden/>
                <w:rStyle w:val="IndexLink"/>
                <w:rtl w:val="true"/>
              </w:rPr>
              <w:t>الثانی</w:t>
            </w:r>
            <w:r>
              <w:rPr>
                <w:rStyle w:val="IndexLink"/>
                <w:rtl w:val="true"/>
              </w:rPr>
              <w:t>-</w:t>
            </w:r>
            <w:r>
              <w:rPr>
                <w:rStyle w:val="IndexLink"/>
                <w:rtl w:val="true"/>
              </w:rPr>
              <w:t>أنّ اللّه تعالی أخذ المواثیق و العهود من الأنبیاء لمحمّد</w:t>
            </w:r>
            <w:r>
              <w:rPr>
                <w:rStyle w:val="IndexLink"/>
                <w:rtl w:val="true"/>
              </w:rPr>
              <w:tab/>
            </w:r>
            <w:r>
              <w:rPr>
                <w:rStyle w:val="IndexLink"/>
              </w:rPr>
              <w:t>171</w:t>
            </w:r>
          </w:hyperlink>
        </w:p>
        <w:p>
          <w:pPr>
            <w:pStyle w:val="Contents5"/>
            <w:tabs>
              <w:tab w:val="clear" w:pos="7892"/>
              <w:tab w:val="right" w:pos="9026" w:leader="dot"/>
            </w:tabs>
            <w:rPr/>
          </w:pPr>
          <w:hyperlink w:anchor="__RefHeading___Toc17594876_1280447820">
            <w:r>
              <w:rPr>
                <w:webHidden/>
                <w:rStyle w:val="IndexLink"/>
                <w:rtl w:val="true"/>
              </w:rPr>
              <w:t>الثالث</w:t>
            </w:r>
            <w:r>
              <w:rPr>
                <w:rStyle w:val="IndexLink"/>
                <w:rtl w:val="true"/>
              </w:rPr>
              <w:t>-</w:t>
            </w:r>
            <w:r>
              <w:rPr>
                <w:rStyle w:val="IndexLink"/>
                <w:rtl w:val="true"/>
              </w:rPr>
              <w:t>أثر أقدام الأنبیاء و أسامیهم علیهم السّلام</w:t>
            </w:r>
            <w:r>
              <w:rPr>
                <w:rStyle w:val="IndexLink"/>
                <w:rtl w:val="true"/>
              </w:rPr>
              <w:t>:</w:t>
              <w:tab/>
            </w:r>
            <w:r>
              <w:rPr>
                <w:rStyle w:val="IndexLink"/>
              </w:rPr>
              <w:t>172</w:t>
            </w:r>
          </w:hyperlink>
        </w:p>
        <w:p>
          <w:pPr>
            <w:pStyle w:val="Contents5"/>
            <w:tabs>
              <w:tab w:val="clear" w:pos="7892"/>
              <w:tab w:val="right" w:pos="9026" w:leader="dot"/>
            </w:tabs>
            <w:rPr/>
          </w:pPr>
          <w:hyperlink w:anchor="__RefHeading___Toc17594878_1280447820">
            <w:r>
              <w:rPr>
                <w:webHidden/>
                <w:rStyle w:val="IndexLink"/>
                <w:rtl w:val="true"/>
              </w:rPr>
              <w:t>الرابع</w:t>
            </w:r>
            <w:r>
              <w:rPr>
                <w:rStyle w:val="IndexLink"/>
                <w:rtl w:val="true"/>
              </w:rPr>
              <w:t>-</w:t>
            </w:r>
            <w:r>
              <w:rPr>
                <w:rStyle w:val="IndexLink"/>
                <w:rtl w:val="true"/>
              </w:rPr>
              <w:t>تأثیر عظم النبیّ فی نزول المطر</w:t>
            </w:r>
            <w:r>
              <w:rPr>
                <w:rStyle w:val="IndexLink"/>
                <w:rtl w:val="true"/>
              </w:rPr>
              <w:t>:</w:t>
              <w:tab/>
            </w:r>
            <w:r>
              <w:rPr>
                <w:rStyle w:val="IndexLink"/>
              </w:rPr>
              <w:t>173</w:t>
            </w:r>
          </w:hyperlink>
        </w:p>
        <w:p>
          <w:pPr>
            <w:pStyle w:val="Contents5"/>
            <w:tabs>
              <w:tab w:val="clear" w:pos="7892"/>
              <w:tab w:val="right" w:pos="9026" w:leader="dot"/>
            </w:tabs>
            <w:rPr/>
          </w:pPr>
          <w:hyperlink w:anchor="__RefHeading___Toc17594880_1280447820">
            <w:r>
              <w:rPr>
                <w:webHidden/>
                <w:rStyle w:val="IndexLink"/>
                <w:rtl w:val="true"/>
              </w:rPr>
              <w:t>الخامس</w:t>
            </w:r>
            <w:r>
              <w:rPr>
                <w:rStyle w:val="IndexLink"/>
                <w:rtl w:val="true"/>
              </w:rPr>
              <w:t>-</w:t>
            </w:r>
            <w:r>
              <w:rPr>
                <w:rStyle w:val="IndexLink"/>
                <w:rtl w:val="true"/>
              </w:rPr>
              <w:t>توسّل الأنبیاء بمحمّد و آله علیهم السّلام</w:t>
            </w:r>
            <w:r>
              <w:rPr>
                <w:rStyle w:val="IndexLink"/>
                <w:rtl w:val="true"/>
              </w:rPr>
              <w:t>:</w:t>
              <w:tab/>
            </w:r>
            <w:r>
              <w:rPr>
                <w:rStyle w:val="IndexLink"/>
              </w:rPr>
              <w:t>174</w:t>
            </w:r>
          </w:hyperlink>
        </w:p>
        <w:p>
          <w:pPr>
            <w:pStyle w:val="Contents5"/>
            <w:tabs>
              <w:tab w:val="clear" w:pos="7892"/>
              <w:tab w:val="right" w:pos="9026" w:leader="dot"/>
            </w:tabs>
            <w:rPr/>
          </w:pPr>
          <w:hyperlink w:anchor="__RefHeading___Toc17594882_1280447820">
            <w:r>
              <w:rPr>
                <w:webHidden/>
                <w:rStyle w:val="IndexLink"/>
                <w:rtl w:val="true"/>
              </w:rPr>
              <w:t>السادس</w:t>
            </w:r>
            <w:r>
              <w:rPr>
                <w:rStyle w:val="IndexLink"/>
                <w:rtl w:val="true"/>
              </w:rPr>
              <w:t>-</w:t>
            </w:r>
            <w:r>
              <w:rPr>
                <w:rStyle w:val="IndexLink"/>
                <w:rtl w:val="true"/>
              </w:rPr>
              <w:t>أنّهم یغترفون من أنوار الأئمّة علیهم السّلام</w:t>
            </w:r>
            <w:r>
              <w:rPr>
                <w:rStyle w:val="IndexLink"/>
                <w:rtl w:val="true"/>
              </w:rPr>
              <w:t>:</w:t>
              <w:tab/>
            </w:r>
            <w:r>
              <w:rPr>
                <w:rStyle w:val="IndexLink"/>
              </w:rPr>
              <w:t>174</w:t>
            </w:r>
          </w:hyperlink>
        </w:p>
        <w:p>
          <w:pPr>
            <w:pStyle w:val="Contents5"/>
            <w:tabs>
              <w:tab w:val="clear" w:pos="7892"/>
              <w:tab w:val="right" w:pos="9026" w:leader="dot"/>
            </w:tabs>
            <w:rPr/>
          </w:pPr>
          <w:hyperlink w:anchor="__RefHeading___Toc17594884_1280447820">
            <w:r>
              <w:rPr>
                <w:webHidden/>
                <w:rStyle w:val="IndexLink"/>
                <w:rtl w:val="true"/>
              </w:rPr>
              <w:t>السابع</w:t>
            </w:r>
            <w:r>
              <w:rPr>
                <w:rStyle w:val="IndexLink"/>
                <w:rtl w:val="true"/>
              </w:rPr>
              <w:t>-</w:t>
            </w:r>
            <w:r>
              <w:rPr>
                <w:rStyle w:val="IndexLink"/>
                <w:rtl w:val="true"/>
              </w:rPr>
              <w:t>اصطفاء بعض الأنبیاء علیهم السّلام بعد العهد</w:t>
            </w:r>
            <w:r>
              <w:rPr>
                <w:rStyle w:val="IndexLink"/>
                <w:rtl w:val="true"/>
              </w:rPr>
              <w:t>:</w:t>
              <w:tab/>
            </w:r>
            <w:r>
              <w:rPr>
                <w:rStyle w:val="IndexLink"/>
              </w:rPr>
              <w:t>174</w:t>
            </w:r>
          </w:hyperlink>
        </w:p>
        <w:p>
          <w:pPr>
            <w:pStyle w:val="Contents5"/>
            <w:tabs>
              <w:tab w:val="clear" w:pos="7892"/>
              <w:tab w:val="right" w:pos="9026" w:leader="dot"/>
            </w:tabs>
            <w:rPr/>
          </w:pPr>
          <w:hyperlink w:anchor="__RefHeading___Toc17594886_1280447820">
            <w:r>
              <w:rPr>
                <w:webHidden/>
                <w:rStyle w:val="IndexLink"/>
                <w:rtl w:val="true"/>
              </w:rPr>
              <w:t>الثامن</w:t>
            </w:r>
            <w:r>
              <w:rPr>
                <w:rStyle w:val="IndexLink"/>
                <w:rtl w:val="true"/>
              </w:rPr>
              <w:t>-</w:t>
            </w:r>
            <w:r>
              <w:rPr>
                <w:rStyle w:val="IndexLink"/>
                <w:rtl w:val="true"/>
              </w:rPr>
              <w:t>سجود أولاد یعقوب علیه السّلام تعظیما لمحمّد و علیّ علیهما السّلام و حطّة</w:t>
            </w:r>
            <w:r>
              <w:rPr>
                <w:rStyle w:val="IndexLink"/>
                <w:rtl w:val="true"/>
              </w:rPr>
              <w:tab/>
            </w:r>
            <w:r>
              <w:rPr>
                <w:rStyle w:val="IndexLink"/>
              </w:rPr>
              <w:t>175</w:t>
            </w:r>
          </w:hyperlink>
        </w:p>
        <w:p>
          <w:pPr>
            <w:pStyle w:val="Contents5"/>
            <w:tabs>
              <w:tab w:val="clear" w:pos="7892"/>
              <w:tab w:val="right" w:pos="9026" w:leader="dot"/>
            </w:tabs>
            <w:rPr/>
          </w:pPr>
          <w:hyperlink w:anchor="__RefHeading___Toc17594888_1280447820">
            <w:r>
              <w:rPr>
                <w:webHidden/>
                <w:rStyle w:val="IndexLink"/>
                <w:rtl w:val="true"/>
              </w:rPr>
              <w:t>التاسع</w:t>
            </w:r>
            <w:r>
              <w:rPr>
                <w:rStyle w:val="IndexLink"/>
                <w:rtl w:val="true"/>
              </w:rPr>
              <w:t>-</w:t>
            </w:r>
            <w:r>
              <w:rPr>
                <w:rStyle w:val="IndexLink"/>
                <w:rtl w:val="true"/>
              </w:rPr>
              <w:t>النهی عن قتل الأنبیاء و الأمر بالإیمان بمحمّد رسول اللّه علیهم السّلام،</w:t>
            </w:r>
            <w:r>
              <w:rPr>
                <w:rStyle w:val="IndexLink"/>
                <w:rtl w:val="true"/>
              </w:rPr>
              <w:tab/>
            </w:r>
            <w:r>
              <w:rPr>
                <w:rStyle w:val="IndexLink"/>
              </w:rPr>
              <w:t>175</w:t>
            </w:r>
          </w:hyperlink>
        </w:p>
        <w:p>
          <w:pPr>
            <w:pStyle w:val="Contents5"/>
            <w:tabs>
              <w:tab w:val="clear" w:pos="7892"/>
              <w:tab w:val="right" w:pos="9026" w:leader="dot"/>
            </w:tabs>
            <w:rPr/>
          </w:pPr>
          <w:hyperlink w:anchor="__RefHeading___Toc17594890_1280447820">
            <w:r>
              <w:rPr>
                <w:webHidden/>
                <w:rStyle w:val="IndexLink"/>
                <w:rtl w:val="true"/>
              </w:rPr>
              <w:t>العاشر</w:t>
            </w:r>
            <w:r>
              <w:rPr>
                <w:rStyle w:val="IndexLink"/>
                <w:rtl w:val="true"/>
              </w:rPr>
              <w:t>-</w:t>
            </w:r>
            <w:r>
              <w:rPr>
                <w:rStyle w:val="IndexLink"/>
                <w:rtl w:val="true"/>
              </w:rPr>
              <w:t>أنّ سنن الأنبیاء علیهم السّلام بالتعمیر و الغیبة</w:t>
            </w:r>
            <w:r>
              <w:rPr>
                <w:rStyle w:val="IndexLink"/>
                <w:rtl w:val="true"/>
              </w:rPr>
              <w:t>:</w:t>
              <w:tab/>
            </w:r>
            <w:r>
              <w:rPr>
                <w:rStyle w:val="IndexLink"/>
              </w:rPr>
              <w:t>176</w:t>
            </w:r>
          </w:hyperlink>
        </w:p>
        <w:p>
          <w:pPr>
            <w:pStyle w:val="Contents5"/>
            <w:tabs>
              <w:tab w:val="clear" w:pos="7892"/>
              <w:tab w:val="right" w:pos="9026" w:leader="dot"/>
            </w:tabs>
            <w:rPr/>
          </w:pPr>
          <w:hyperlink w:anchor="__RefHeading___Toc17594892_1280447820">
            <w:r>
              <w:rPr>
                <w:webHidden/>
                <w:rStyle w:val="IndexLink"/>
                <w:rtl w:val="true"/>
              </w:rPr>
              <w:t>الحادی عشر</w:t>
            </w:r>
            <w:r>
              <w:rPr>
                <w:rStyle w:val="IndexLink"/>
                <w:rtl w:val="true"/>
              </w:rPr>
              <w:t>-</w:t>
            </w:r>
            <w:r>
              <w:rPr>
                <w:rStyle w:val="IndexLink"/>
                <w:rtl w:val="true"/>
              </w:rPr>
              <w:t>نوم الأنبیاء علیهم السّلام</w:t>
            </w:r>
            <w:r>
              <w:rPr>
                <w:rStyle w:val="IndexLink"/>
                <w:rtl w:val="true"/>
              </w:rPr>
              <w:t>:</w:t>
              <w:tab/>
            </w:r>
            <w:r>
              <w:rPr>
                <w:rStyle w:val="IndexLink"/>
              </w:rPr>
              <w:t>176</w:t>
            </w:r>
          </w:hyperlink>
        </w:p>
        <w:p>
          <w:pPr>
            <w:pStyle w:val="Contents4"/>
            <w:tabs>
              <w:tab w:val="clear" w:pos="8176"/>
              <w:tab w:val="right" w:pos="9026" w:leader="dot"/>
            </w:tabs>
            <w:rPr/>
          </w:pPr>
          <w:hyperlink w:anchor="__RefHeading___Toc17594894_1280447820">
            <w:r>
              <w:rPr>
                <w:webHidden/>
                <w:rStyle w:val="IndexLink"/>
                <w:rtl w:val="true"/>
              </w:rPr>
              <w:t>(</w:t>
            </w:r>
            <w:r>
              <w:rPr>
                <w:rStyle w:val="IndexLink"/>
                <w:rtl w:val="true"/>
              </w:rPr>
              <w:t>ج</w:t>
            </w:r>
            <w:r>
              <w:rPr>
                <w:rStyle w:val="IndexLink"/>
                <w:rtl w:val="true"/>
              </w:rPr>
              <w:t>)-</w:t>
            </w:r>
            <w:r>
              <w:rPr>
                <w:rStyle w:val="IndexLink"/>
                <w:rtl w:val="true"/>
              </w:rPr>
              <w:t>ما ورد عنه علیه السّلام فی بعض الأنبیاء السلف علیهم السّلام</w:t>
            </w:r>
            <w:r>
              <w:rPr>
                <w:rStyle w:val="IndexLink"/>
                <w:rtl w:val="true"/>
              </w:rPr>
              <w:tab/>
            </w:r>
            <w:r>
              <w:rPr>
                <w:rStyle w:val="IndexLink"/>
              </w:rPr>
              <w:t>177</w:t>
            </w:r>
          </w:hyperlink>
        </w:p>
        <w:p>
          <w:pPr>
            <w:pStyle w:val="Contents5"/>
            <w:tabs>
              <w:tab w:val="clear" w:pos="7892"/>
              <w:tab w:val="right" w:pos="9026" w:leader="dot"/>
            </w:tabs>
            <w:rPr/>
          </w:pPr>
          <w:hyperlink w:anchor="__RefHeading___Toc17594896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7594898_1280447820">
            <w:r>
              <w:rPr>
                <w:webHidden/>
                <w:rStyle w:val="IndexLink"/>
                <w:rtl w:val="true"/>
              </w:rPr>
              <w:t>الأوّل</w:t>
            </w:r>
            <w:r>
              <w:rPr>
                <w:rStyle w:val="IndexLink"/>
                <w:rtl w:val="true"/>
              </w:rPr>
              <w:t>-</w:t>
            </w:r>
            <w:r>
              <w:rPr>
                <w:rStyle w:val="IndexLink"/>
                <w:rtl w:val="true"/>
              </w:rPr>
              <w:t>أنّ الخضر علیه السّلام حیّ حتّی النفخ فی الصور</w:t>
            </w:r>
            <w:r>
              <w:rPr>
                <w:rStyle w:val="IndexLink"/>
                <w:rtl w:val="true"/>
              </w:rPr>
              <w:t>:</w:t>
              <w:tab/>
            </w:r>
            <w:r>
              <w:rPr>
                <w:rStyle w:val="IndexLink"/>
              </w:rPr>
              <w:t>177</w:t>
            </w:r>
          </w:hyperlink>
        </w:p>
        <w:p>
          <w:pPr>
            <w:pStyle w:val="Contents5"/>
            <w:tabs>
              <w:tab w:val="clear" w:pos="7892"/>
              <w:tab w:val="right" w:pos="9026" w:leader="dot"/>
            </w:tabs>
            <w:rPr/>
          </w:pPr>
          <w:hyperlink w:anchor="__RefHeading___Toc17594900_1280447820">
            <w:r>
              <w:rPr>
                <w:webHidden/>
                <w:rStyle w:val="IndexLink"/>
                <w:rtl w:val="true"/>
              </w:rPr>
              <w:t>الثانی</w:t>
            </w:r>
            <w:r>
              <w:rPr>
                <w:rStyle w:val="IndexLink"/>
                <w:rtl w:val="true"/>
              </w:rPr>
              <w:t>-</w:t>
            </w:r>
            <w:r>
              <w:rPr>
                <w:rStyle w:val="IndexLink"/>
                <w:rtl w:val="true"/>
              </w:rPr>
              <w:t>طول غیبة الخضر و ذی القرنین علیهم السّلام</w:t>
            </w:r>
            <w:r>
              <w:rPr>
                <w:rStyle w:val="IndexLink"/>
                <w:rtl w:val="true"/>
              </w:rPr>
              <w:t>:</w:t>
              <w:tab/>
            </w:r>
            <w:r>
              <w:rPr>
                <w:rStyle w:val="IndexLink"/>
              </w:rPr>
              <w:t>177</w:t>
            </w:r>
          </w:hyperlink>
        </w:p>
        <w:p>
          <w:pPr>
            <w:pStyle w:val="Contents5"/>
            <w:tabs>
              <w:tab w:val="clear" w:pos="7892"/>
              <w:tab w:val="right" w:pos="9026" w:leader="dot"/>
            </w:tabs>
            <w:rPr/>
          </w:pPr>
          <w:hyperlink w:anchor="__RefHeading___Toc17594902_1280447820">
            <w:r>
              <w:rPr>
                <w:webHidden/>
                <w:rStyle w:val="IndexLink"/>
                <w:rtl w:val="true"/>
              </w:rPr>
              <w:t>الثالث</w:t>
            </w:r>
            <w:r>
              <w:rPr>
                <w:rStyle w:val="IndexLink"/>
                <w:rtl w:val="true"/>
              </w:rPr>
              <w:t>-</w:t>
            </w:r>
            <w:r>
              <w:rPr>
                <w:rStyle w:val="IndexLink"/>
                <w:rtl w:val="true"/>
              </w:rPr>
              <w:t>علّة تسمیة ذی القرنین و بناء المسجد</w:t>
            </w:r>
            <w:r>
              <w:rPr>
                <w:rStyle w:val="IndexLink"/>
                <w:rtl w:val="true"/>
              </w:rPr>
              <w:t>:</w:t>
              <w:tab/>
            </w:r>
            <w:r>
              <w:rPr>
                <w:rStyle w:val="IndexLink"/>
              </w:rPr>
              <w:t>178</w:t>
            </w:r>
          </w:hyperlink>
        </w:p>
        <w:p>
          <w:pPr>
            <w:pStyle w:val="Contents5"/>
            <w:tabs>
              <w:tab w:val="clear" w:pos="7892"/>
              <w:tab w:val="right" w:pos="9026" w:leader="dot"/>
            </w:tabs>
            <w:rPr/>
          </w:pPr>
          <w:hyperlink w:anchor="__RefHeading___Toc17594904_1280447820">
            <w:r>
              <w:rPr>
                <w:webHidden/>
                <w:rStyle w:val="IndexLink"/>
                <w:rtl w:val="true"/>
              </w:rPr>
              <w:t>الرابع</w:t>
            </w:r>
            <w:r>
              <w:rPr>
                <w:rStyle w:val="IndexLink"/>
                <w:rtl w:val="true"/>
              </w:rPr>
              <w:t>-</w:t>
            </w:r>
            <w:r>
              <w:rPr>
                <w:rStyle w:val="IndexLink"/>
                <w:rtl w:val="true"/>
              </w:rPr>
              <w:t>أحوال یعقوب و یوسف علیهما السّلام</w:t>
            </w:r>
            <w:r>
              <w:rPr>
                <w:rStyle w:val="IndexLink"/>
                <w:rtl w:val="true"/>
              </w:rPr>
              <w:t>:</w:t>
              <w:tab/>
            </w:r>
            <w:r>
              <w:rPr>
                <w:rStyle w:val="IndexLink"/>
              </w:rPr>
              <w:t>179</w:t>
            </w:r>
          </w:hyperlink>
        </w:p>
        <w:p>
          <w:pPr>
            <w:pStyle w:val="Contents5"/>
            <w:tabs>
              <w:tab w:val="clear" w:pos="7892"/>
              <w:tab w:val="right" w:pos="9026" w:leader="dot"/>
            </w:tabs>
            <w:rPr/>
          </w:pPr>
          <w:hyperlink w:anchor="__RefHeading___Toc17594906_1280447820">
            <w:r>
              <w:rPr>
                <w:webHidden/>
                <w:rStyle w:val="IndexLink"/>
                <w:rtl w:val="true"/>
              </w:rPr>
              <w:t>الخامس</w:t>
            </w:r>
            <w:r>
              <w:rPr>
                <w:rStyle w:val="IndexLink"/>
                <w:rtl w:val="true"/>
              </w:rPr>
              <w:t>-</w:t>
            </w:r>
            <w:r>
              <w:rPr>
                <w:rStyle w:val="IndexLink"/>
                <w:rtl w:val="true"/>
              </w:rPr>
              <w:t>شقّ یعقوب جیبه علی یوسف علیهما السّلام</w:t>
            </w:r>
            <w:r>
              <w:rPr>
                <w:rStyle w:val="IndexLink"/>
                <w:rtl w:val="true"/>
              </w:rPr>
              <w:t>:</w:t>
              <w:tab/>
            </w:r>
            <w:r>
              <w:rPr>
                <w:rStyle w:val="IndexLink"/>
              </w:rPr>
              <w:t>180</w:t>
            </w:r>
          </w:hyperlink>
        </w:p>
        <w:p>
          <w:pPr>
            <w:pStyle w:val="Contents5"/>
            <w:tabs>
              <w:tab w:val="clear" w:pos="7892"/>
              <w:tab w:val="right" w:pos="9026" w:leader="dot"/>
            </w:tabs>
            <w:rPr/>
          </w:pPr>
          <w:hyperlink w:anchor="__RefHeading___Toc17594908_1280447820">
            <w:r>
              <w:rPr>
                <w:webHidden/>
                <w:rStyle w:val="IndexLink"/>
                <w:rtl w:val="true"/>
              </w:rPr>
              <w:t>السادس</w:t>
            </w:r>
            <w:r>
              <w:rPr>
                <w:rStyle w:val="IndexLink"/>
                <w:rtl w:val="true"/>
              </w:rPr>
              <w:t>-</w:t>
            </w:r>
            <w:r>
              <w:rPr>
                <w:rStyle w:val="IndexLink"/>
                <w:rtl w:val="true"/>
              </w:rPr>
              <w:t>أنّ یوسف علیه السّلام شکا إلی ربّه السجن</w:t>
            </w:r>
            <w:r>
              <w:rPr>
                <w:rStyle w:val="IndexLink"/>
                <w:rtl w:val="true"/>
              </w:rPr>
              <w:t>:</w:t>
              <w:tab/>
            </w:r>
            <w:r>
              <w:rPr>
                <w:rStyle w:val="IndexLink"/>
              </w:rPr>
              <w:t>180</w:t>
            </w:r>
          </w:hyperlink>
        </w:p>
        <w:p>
          <w:pPr>
            <w:pStyle w:val="Contents5"/>
            <w:tabs>
              <w:tab w:val="clear" w:pos="7892"/>
              <w:tab w:val="right" w:pos="9026" w:leader="dot"/>
            </w:tabs>
            <w:rPr/>
          </w:pPr>
          <w:hyperlink w:anchor="__RefHeading___Toc17594910_1280447820">
            <w:r>
              <w:rPr>
                <w:webHidden/>
                <w:rStyle w:val="IndexLink"/>
                <w:rtl w:val="true"/>
              </w:rPr>
              <w:t>السابع</w:t>
            </w:r>
            <w:r>
              <w:rPr>
                <w:rStyle w:val="IndexLink"/>
                <w:rtl w:val="true"/>
              </w:rPr>
              <w:t>-</w:t>
            </w:r>
            <w:r>
              <w:rPr>
                <w:rStyle w:val="IndexLink"/>
                <w:rtl w:val="true"/>
              </w:rPr>
              <w:t>خفاء ولادة موسی علیه السّلام</w:t>
            </w:r>
            <w:r>
              <w:rPr>
                <w:rStyle w:val="IndexLink"/>
                <w:rtl w:val="true"/>
              </w:rPr>
              <w:tab/>
            </w:r>
            <w:r>
              <w:rPr>
                <w:rStyle w:val="IndexLink"/>
              </w:rPr>
              <w:t>181</w:t>
            </w:r>
          </w:hyperlink>
        </w:p>
        <w:p>
          <w:pPr>
            <w:pStyle w:val="Contents5"/>
            <w:tabs>
              <w:tab w:val="clear" w:pos="7892"/>
              <w:tab w:val="right" w:pos="9026" w:leader="dot"/>
            </w:tabs>
            <w:rPr/>
          </w:pPr>
          <w:hyperlink w:anchor="__RefHeading___Toc17594912_1280447820">
            <w:r>
              <w:rPr>
                <w:webHidden/>
                <w:rStyle w:val="IndexLink"/>
                <w:rtl w:val="true"/>
              </w:rPr>
              <w:t>الثامن</w:t>
            </w:r>
            <w:r>
              <w:rPr>
                <w:rStyle w:val="IndexLink"/>
                <w:rtl w:val="true"/>
              </w:rPr>
              <w:t>-</w:t>
            </w:r>
            <w:r>
              <w:rPr>
                <w:rStyle w:val="IndexLink"/>
                <w:rtl w:val="true"/>
              </w:rPr>
              <w:t>هدایة اللّه تعالی موسی و هارون إلی نبوّة محمّد و عترته علیهم السّلام</w:t>
            </w:r>
            <w:r>
              <w:rPr>
                <w:rStyle w:val="IndexLink"/>
                <w:rtl w:val="true"/>
              </w:rPr>
              <w:t>:</w:t>
              <w:tab/>
            </w:r>
            <w:r>
              <w:rPr>
                <w:rStyle w:val="IndexLink"/>
              </w:rPr>
              <w:t>181</w:t>
            </w:r>
          </w:hyperlink>
        </w:p>
        <w:p>
          <w:pPr>
            <w:pStyle w:val="Contents5"/>
            <w:tabs>
              <w:tab w:val="clear" w:pos="7892"/>
              <w:tab w:val="right" w:pos="9026" w:leader="dot"/>
            </w:tabs>
            <w:rPr/>
          </w:pPr>
          <w:hyperlink w:anchor="__RefHeading___Toc17594914_1280447820">
            <w:r>
              <w:rPr>
                <w:webHidden/>
                <w:rStyle w:val="IndexLink"/>
                <w:rtl w:val="true"/>
              </w:rPr>
              <w:t>التاسع</w:t>
            </w:r>
            <w:r>
              <w:rPr>
                <w:rStyle w:val="IndexLink"/>
                <w:rtl w:val="true"/>
              </w:rPr>
              <w:t>-</w:t>
            </w:r>
            <w:r>
              <w:rPr>
                <w:rStyle w:val="IndexLink"/>
                <w:rtl w:val="true"/>
              </w:rPr>
              <w:t>شقّ موسی ثیابه علی هارون علیهما السّلام</w:t>
            </w:r>
            <w:r>
              <w:rPr>
                <w:rStyle w:val="IndexLink"/>
                <w:rtl w:val="true"/>
              </w:rPr>
              <w:t>:</w:t>
              <w:tab/>
            </w:r>
            <w:r>
              <w:rPr>
                <w:rStyle w:val="IndexLink"/>
              </w:rPr>
              <w:t>182</w:t>
            </w:r>
          </w:hyperlink>
        </w:p>
        <w:p>
          <w:pPr>
            <w:pStyle w:val="Contents5"/>
            <w:tabs>
              <w:tab w:val="clear" w:pos="7892"/>
              <w:tab w:val="right" w:pos="9026" w:leader="dot"/>
            </w:tabs>
            <w:rPr/>
          </w:pPr>
          <w:hyperlink w:anchor="__RefHeading___Toc17594916_1280447820">
            <w:r>
              <w:rPr>
                <w:webHidden/>
                <w:rStyle w:val="IndexLink"/>
                <w:rtl w:val="true"/>
              </w:rPr>
              <w:t>العاشر</w:t>
            </w:r>
            <w:r>
              <w:rPr>
                <w:rStyle w:val="IndexLink"/>
                <w:rtl w:val="true"/>
              </w:rPr>
              <w:t>-</w:t>
            </w:r>
            <w:r>
              <w:rPr>
                <w:rStyle w:val="IndexLink"/>
                <w:rtl w:val="true"/>
              </w:rPr>
              <w:t>أنّ سلیمان علیه السّلام عرّف وصیّه لأمّته</w:t>
            </w:r>
            <w:r>
              <w:rPr>
                <w:rStyle w:val="IndexLink"/>
                <w:rtl w:val="true"/>
              </w:rPr>
              <w:t>:</w:t>
              <w:tab/>
            </w:r>
            <w:r>
              <w:rPr>
                <w:rStyle w:val="IndexLink"/>
              </w:rPr>
              <w:t>182</w:t>
            </w:r>
          </w:hyperlink>
        </w:p>
        <w:p>
          <w:pPr>
            <w:pStyle w:val="Contents5"/>
            <w:tabs>
              <w:tab w:val="clear" w:pos="7892"/>
              <w:tab w:val="right" w:pos="9026" w:leader="dot"/>
            </w:tabs>
            <w:rPr/>
          </w:pPr>
          <w:hyperlink w:anchor="__RefHeading___Toc17594918_1280447820">
            <w:r>
              <w:rPr>
                <w:webHidden/>
                <w:rStyle w:val="IndexLink"/>
                <w:rtl w:val="true"/>
              </w:rPr>
              <w:t>الحادی عشر</w:t>
            </w:r>
            <w:r>
              <w:rPr>
                <w:rStyle w:val="IndexLink"/>
                <w:rtl w:val="true"/>
              </w:rPr>
              <w:t>-</w:t>
            </w:r>
            <w:r>
              <w:rPr>
                <w:rStyle w:val="IndexLink"/>
                <w:rtl w:val="true"/>
              </w:rPr>
              <w:t>أحوال سلیمان علیه السّلام و تواضعه مع هدهد</w:t>
            </w:r>
            <w:r>
              <w:rPr>
                <w:rStyle w:val="IndexLink"/>
                <w:rtl w:val="true"/>
              </w:rPr>
              <w:t>:</w:t>
              <w:tab/>
            </w:r>
            <w:r>
              <w:rPr>
                <w:rStyle w:val="IndexLink"/>
              </w:rPr>
              <w:t>183</w:t>
            </w:r>
          </w:hyperlink>
        </w:p>
        <w:p>
          <w:pPr>
            <w:pStyle w:val="Contents5"/>
            <w:tabs>
              <w:tab w:val="clear" w:pos="7892"/>
              <w:tab w:val="right" w:pos="9026" w:leader="dot"/>
            </w:tabs>
            <w:rPr/>
          </w:pPr>
          <w:hyperlink w:anchor="__RefHeading___Toc17594920_1280447820">
            <w:r>
              <w:rPr>
                <w:webHidden/>
                <w:rStyle w:val="IndexLink"/>
                <w:rtl w:val="true"/>
              </w:rPr>
              <w:t>الثانی عشر</w:t>
            </w:r>
            <w:r>
              <w:rPr>
                <w:rStyle w:val="IndexLink"/>
                <w:rtl w:val="true"/>
              </w:rPr>
              <w:t>-</w:t>
            </w:r>
            <w:r>
              <w:rPr>
                <w:rStyle w:val="IndexLink"/>
                <w:rtl w:val="true"/>
              </w:rPr>
              <w:t>قضاء داود علیه السّلام</w:t>
            </w:r>
            <w:r>
              <w:rPr>
                <w:rStyle w:val="IndexLink"/>
                <w:rtl w:val="true"/>
              </w:rPr>
              <w:t>:</w:t>
              <w:tab/>
            </w:r>
            <w:r>
              <w:rPr>
                <w:rStyle w:val="IndexLink"/>
              </w:rPr>
              <w:t>184</w:t>
            </w:r>
          </w:hyperlink>
        </w:p>
        <w:p>
          <w:pPr>
            <w:pStyle w:val="Contents5"/>
            <w:tabs>
              <w:tab w:val="clear" w:pos="7892"/>
              <w:tab w:val="right" w:pos="9026" w:leader="dot"/>
            </w:tabs>
            <w:rPr/>
          </w:pPr>
          <w:hyperlink w:anchor="__RefHeading___Toc17594922_1280447820">
            <w:r>
              <w:rPr>
                <w:webHidden/>
                <w:rStyle w:val="IndexLink"/>
                <w:rtl w:val="true"/>
              </w:rPr>
              <w:t>الثالث عشر</w:t>
            </w:r>
            <w:r>
              <w:rPr>
                <w:rStyle w:val="IndexLink"/>
                <w:rtl w:val="true"/>
              </w:rPr>
              <w:t>-</w:t>
            </w:r>
            <w:r>
              <w:rPr>
                <w:rStyle w:val="IndexLink"/>
                <w:rtl w:val="true"/>
              </w:rPr>
              <w:t>أحوال مریم علیها السّلام</w:t>
            </w:r>
            <w:r>
              <w:rPr>
                <w:rStyle w:val="IndexLink"/>
                <w:rtl w:val="true"/>
              </w:rPr>
              <w:t>:</w:t>
              <w:tab/>
            </w:r>
            <w:r>
              <w:rPr>
                <w:rStyle w:val="IndexLink"/>
              </w:rPr>
              <w:t>185</w:t>
            </w:r>
          </w:hyperlink>
        </w:p>
        <w:p>
          <w:pPr>
            <w:pStyle w:val="Contents5"/>
            <w:tabs>
              <w:tab w:val="clear" w:pos="7892"/>
              <w:tab w:val="right" w:pos="9026" w:leader="dot"/>
            </w:tabs>
            <w:rPr/>
          </w:pPr>
          <w:hyperlink w:anchor="__RefHeading___Toc17594924_1280447820">
            <w:r>
              <w:rPr>
                <w:webHidden/>
                <w:rStyle w:val="IndexLink"/>
                <w:rtl w:val="true"/>
              </w:rPr>
              <w:t>الرابع عشر</w:t>
            </w:r>
            <w:r>
              <w:rPr>
                <w:rStyle w:val="IndexLink"/>
                <w:rtl w:val="true"/>
              </w:rPr>
              <w:t>-</w:t>
            </w:r>
            <w:r>
              <w:rPr>
                <w:rStyle w:val="IndexLink"/>
                <w:rtl w:val="true"/>
              </w:rPr>
              <w:t>مدّة حمل عیسی و یحیی علیهما السّلام</w:t>
            </w:r>
            <w:r>
              <w:rPr>
                <w:rStyle w:val="IndexLink"/>
                <w:rtl w:val="true"/>
              </w:rPr>
              <w:t>:</w:t>
              <w:tab/>
            </w:r>
            <w:r>
              <w:rPr>
                <w:rStyle w:val="IndexLink"/>
              </w:rPr>
              <w:t>186</w:t>
            </w:r>
          </w:hyperlink>
        </w:p>
        <w:p>
          <w:pPr>
            <w:pStyle w:val="Contents5"/>
            <w:tabs>
              <w:tab w:val="clear" w:pos="7892"/>
              <w:tab w:val="right" w:pos="9026" w:leader="dot"/>
            </w:tabs>
            <w:rPr/>
          </w:pPr>
          <w:hyperlink w:anchor="__RefHeading___Toc17594926_1280447820">
            <w:r>
              <w:rPr>
                <w:webHidden/>
                <w:rStyle w:val="IndexLink"/>
                <w:rtl w:val="true"/>
              </w:rPr>
              <w:t>الخامس عشر</w:t>
            </w:r>
            <w:r>
              <w:rPr>
                <w:rStyle w:val="IndexLink"/>
                <w:rtl w:val="true"/>
              </w:rPr>
              <w:t>-</w:t>
            </w:r>
            <w:r>
              <w:rPr>
                <w:rStyle w:val="IndexLink"/>
                <w:rtl w:val="true"/>
              </w:rPr>
              <w:t>لعن عیسی علیه السّلام من کذّبه فصار قردة</w:t>
            </w:r>
            <w:r>
              <w:rPr>
                <w:rStyle w:val="IndexLink"/>
                <w:rtl w:val="true"/>
              </w:rPr>
              <w:t>:</w:t>
              <w:tab/>
            </w:r>
            <w:r>
              <w:rPr>
                <w:rStyle w:val="IndexLink"/>
              </w:rPr>
              <w:t>186</w:t>
            </w:r>
          </w:hyperlink>
        </w:p>
        <w:p>
          <w:pPr>
            <w:pStyle w:val="Contents5"/>
            <w:tabs>
              <w:tab w:val="clear" w:pos="7892"/>
              <w:tab w:val="right" w:pos="9026" w:leader="dot"/>
            </w:tabs>
            <w:rPr/>
          </w:pPr>
          <w:hyperlink w:anchor="__RefHeading___Toc17594928_1280447820">
            <w:r>
              <w:rPr>
                <w:webHidden/>
                <w:rStyle w:val="IndexLink"/>
                <w:rtl w:val="true"/>
              </w:rPr>
              <w:t>السادس عشر</w:t>
            </w:r>
            <w:r>
              <w:rPr>
                <w:rStyle w:val="IndexLink"/>
                <w:rtl w:val="true"/>
              </w:rPr>
              <w:t>-</w:t>
            </w:r>
            <w:r>
              <w:rPr>
                <w:rStyle w:val="IndexLink"/>
                <w:rtl w:val="true"/>
              </w:rPr>
              <w:t>أحوال زکریّا و یحیی و عیسی علیهم السّلام</w:t>
            </w:r>
            <w:r>
              <w:rPr>
                <w:rStyle w:val="IndexLink"/>
                <w:rtl w:val="true"/>
              </w:rPr>
              <w:t>:</w:t>
              <w:tab/>
            </w:r>
            <w:r>
              <w:rPr>
                <w:rStyle w:val="IndexLink"/>
              </w:rPr>
              <w:t>187</w:t>
            </w:r>
          </w:hyperlink>
        </w:p>
        <w:p>
          <w:pPr>
            <w:pStyle w:val="Contents5"/>
            <w:tabs>
              <w:tab w:val="clear" w:pos="7892"/>
              <w:tab w:val="right" w:pos="9026" w:leader="dot"/>
            </w:tabs>
            <w:rPr/>
          </w:pPr>
          <w:hyperlink w:anchor="__RefHeading___Toc17594930_1280447820">
            <w:r>
              <w:rPr>
                <w:webHidden/>
                <w:rStyle w:val="IndexLink"/>
                <w:rtl w:val="true"/>
              </w:rPr>
              <w:t>السابع عشر</w:t>
            </w:r>
            <w:r>
              <w:rPr>
                <w:rStyle w:val="IndexLink"/>
                <w:rtl w:val="true"/>
              </w:rPr>
              <w:t>-</w:t>
            </w:r>
            <w:r>
              <w:rPr>
                <w:rStyle w:val="IndexLink"/>
                <w:rtl w:val="true"/>
              </w:rPr>
              <w:t>قتل زکریّا و یحیی علیهما السّلام</w:t>
            </w:r>
            <w:r>
              <w:rPr>
                <w:rStyle w:val="IndexLink"/>
                <w:rtl w:val="true"/>
              </w:rPr>
              <w:t>:</w:t>
              <w:tab/>
            </w:r>
            <w:r>
              <w:rPr>
                <w:rStyle w:val="IndexLink"/>
              </w:rPr>
              <w:t>189</w:t>
            </w:r>
          </w:hyperlink>
        </w:p>
        <w:p>
          <w:pPr>
            <w:pStyle w:val="Contents5"/>
            <w:tabs>
              <w:tab w:val="clear" w:pos="7892"/>
              <w:tab w:val="right" w:pos="9026" w:leader="dot"/>
            </w:tabs>
            <w:rPr/>
          </w:pPr>
          <w:hyperlink w:anchor="__RefHeading___Toc17594932_1280447820">
            <w:r>
              <w:rPr>
                <w:webHidden/>
                <w:rStyle w:val="IndexLink"/>
                <w:rtl w:val="true"/>
              </w:rPr>
              <w:t>الثامن عشر</w:t>
            </w:r>
            <w:r>
              <w:rPr>
                <w:rStyle w:val="IndexLink"/>
                <w:rtl w:val="true"/>
              </w:rPr>
              <w:t>-</w:t>
            </w:r>
            <w:r>
              <w:rPr>
                <w:rStyle w:val="IndexLink"/>
                <w:rtl w:val="true"/>
              </w:rPr>
              <w:t>مدفن خالد بن سنان النبیّ علیه السّلام</w:t>
            </w:r>
            <w:r>
              <w:rPr>
                <w:rStyle w:val="IndexLink"/>
                <w:rtl w:val="true"/>
              </w:rPr>
              <w:t>:</w:t>
              <w:tab/>
            </w:r>
            <w:r>
              <w:rPr>
                <w:rStyle w:val="IndexLink"/>
              </w:rPr>
              <w:t>189</w:t>
            </w:r>
          </w:hyperlink>
        </w:p>
        <w:p>
          <w:pPr>
            <w:pStyle w:val="Contents4"/>
            <w:tabs>
              <w:tab w:val="clear" w:pos="8176"/>
              <w:tab w:val="right" w:pos="9026" w:leader="dot"/>
            </w:tabs>
            <w:rPr/>
          </w:pPr>
          <w:hyperlink w:anchor="__RefHeading___Toc17594934_1280447820">
            <w:r>
              <w:rPr>
                <w:webHidden/>
                <w:rStyle w:val="IndexLink"/>
                <w:rtl w:val="true"/>
              </w:rPr>
              <w:t>(</w:t>
            </w:r>
            <w:r>
              <w:rPr>
                <w:rStyle w:val="IndexLink"/>
                <w:rtl w:val="true"/>
              </w:rPr>
              <w:t>د</w:t>
            </w:r>
            <w:r>
              <w:rPr>
                <w:rStyle w:val="IndexLink"/>
                <w:rtl w:val="true"/>
              </w:rPr>
              <w:t>)-</w:t>
            </w:r>
            <w:r>
              <w:rPr>
                <w:rStyle w:val="IndexLink"/>
                <w:rtl w:val="true"/>
              </w:rPr>
              <w:t>ما ورد عنه علیه السّلام فی خاتم الأنبیاء و خیر المرسلین</w:t>
            </w:r>
            <w:r>
              <w:rPr>
                <w:rStyle w:val="IndexLink"/>
                <w:rtl w:val="true"/>
              </w:rPr>
              <w:tab/>
            </w:r>
            <w:r>
              <w:rPr>
                <w:rStyle w:val="IndexLink"/>
              </w:rPr>
              <w:t>190</w:t>
            </w:r>
          </w:hyperlink>
        </w:p>
        <w:p>
          <w:pPr>
            <w:pStyle w:val="Contents5"/>
            <w:tabs>
              <w:tab w:val="clear" w:pos="7892"/>
              <w:tab w:val="right" w:pos="9026" w:leader="dot"/>
            </w:tabs>
            <w:rPr/>
          </w:pPr>
          <w:hyperlink w:anchor="__RefHeading___Toc17594936_12804478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7594938_1280447820">
            <w:r>
              <w:rPr>
                <w:webHidden/>
                <w:rStyle w:val="IndexLink"/>
                <w:rtl w:val="true"/>
              </w:rPr>
              <w:t>الأوّل</w:t>
            </w:r>
            <w:r>
              <w:rPr>
                <w:rStyle w:val="IndexLink"/>
                <w:rtl w:val="true"/>
              </w:rPr>
              <w:t>-</w:t>
            </w:r>
            <w:r>
              <w:rPr>
                <w:rStyle w:val="IndexLink"/>
                <w:rtl w:val="true"/>
              </w:rPr>
              <w:t>مدّة عمره الشریف صلّی اللّه علیه و آله و سلّم</w:t>
            </w:r>
            <w:r>
              <w:rPr>
                <w:rStyle w:val="IndexLink"/>
                <w:rtl w:val="true"/>
              </w:rPr>
              <w:t>:</w:t>
              <w:tab/>
            </w:r>
            <w:r>
              <w:rPr>
                <w:rStyle w:val="IndexLink"/>
              </w:rPr>
              <w:t>190</w:t>
            </w:r>
          </w:hyperlink>
        </w:p>
        <w:p>
          <w:pPr>
            <w:pStyle w:val="Contents5"/>
            <w:tabs>
              <w:tab w:val="clear" w:pos="7892"/>
              <w:tab w:val="right" w:pos="9026" w:leader="dot"/>
            </w:tabs>
            <w:rPr/>
          </w:pPr>
          <w:hyperlink w:anchor="__RefHeading___Toc17594940_1280447820">
            <w:r>
              <w:rPr>
                <w:webHidden/>
                <w:rStyle w:val="IndexLink"/>
                <w:rtl w:val="true"/>
              </w:rPr>
              <w:t>الثانی</w:t>
            </w:r>
            <w:r>
              <w:rPr>
                <w:rStyle w:val="IndexLink"/>
                <w:rtl w:val="true"/>
              </w:rPr>
              <w:t>-</w:t>
            </w:r>
            <w:r>
              <w:rPr>
                <w:rStyle w:val="IndexLink"/>
                <w:rtl w:val="true"/>
              </w:rPr>
              <w:t>ما کان من المعجزات لأنبیاء السلف،فقد کان لمحمّد علیهم السّلام</w:t>
            </w:r>
            <w:r>
              <w:rPr>
                <w:rStyle w:val="IndexLink"/>
                <w:rtl w:val="true"/>
              </w:rPr>
              <w:t>:</w:t>
              <w:tab/>
            </w:r>
            <w:r>
              <w:rPr>
                <w:rStyle w:val="IndexLink"/>
              </w:rPr>
              <w:t>190</w:t>
            </w:r>
          </w:hyperlink>
        </w:p>
        <w:p>
          <w:pPr>
            <w:pStyle w:val="Contents5"/>
            <w:tabs>
              <w:tab w:val="clear" w:pos="7892"/>
              <w:tab w:val="right" w:pos="9026" w:leader="dot"/>
            </w:tabs>
            <w:rPr/>
          </w:pPr>
          <w:hyperlink w:anchor="__RefHeading___Toc17594942_1280447820">
            <w:r>
              <w:rPr>
                <w:webHidden/>
                <w:rStyle w:val="IndexLink"/>
                <w:rtl w:val="true"/>
              </w:rPr>
              <w:t>الثالث</w:t>
            </w:r>
            <w:r>
              <w:rPr>
                <w:rStyle w:val="IndexLink"/>
                <w:rtl w:val="true"/>
              </w:rPr>
              <w:t>-</w:t>
            </w:r>
            <w:r>
              <w:rPr>
                <w:rStyle w:val="IndexLink"/>
                <w:rtl w:val="true"/>
              </w:rPr>
              <w:t>أنّ دلیل النبیّ صلّی اللّه علیه و آله و سلّم أقوی من دلیل کلّ أحد</w:t>
            </w:r>
            <w:r>
              <w:rPr>
                <w:rStyle w:val="IndexLink"/>
                <w:rtl w:val="true"/>
              </w:rPr>
              <w:t>:</w:t>
              <w:tab/>
            </w:r>
            <w:r>
              <w:rPr>
                <w:rStyle w:val="IndexLink"/>
              </w:rPr>
              <w:t>200</w:t>
            </w:r>
          </w:hyperlink>
        </w:p>
        <w:p>
          <w:pPr>
            <w:pStyle w:val="Contents5"/>
            <w:tabs>
              <w:tab w:val="clear" w:pos="7892"/>
              <w:tab w:val="right" w:pos="9026" w:leader="dot"/>
            </w:tabs>
            <w:rPr/>
          </w:pPr>
          <w:hyperlink w:anchor="__RefHeading___Toc17594944_1280447820">
            <w:r>
              <w:rPr>
                <w:webHidden/>
                <w:rStyle w:val="IndexLink"/>
                <w:rtl w:val="true"/>
              </w:rPr>
              <w:t>الرابع</w:t>
            </w:r>
            <w:r>
              <w:rPr>
                <w:rStyle w:val="IndexLink"/>
                <w:rtl w:val="true"/>
              </w:rPr>
              <w:t>-</w:t>
            </w:r>
            <w:r>
              <w:rPr>
                <w:rStyle w:val="IndexLink"/>
                <w:rtl w:val="true"/>
              </w:rPr>
              <w:t>أنّ نبوّة محمّد صلّی اللّه علیه و آله و سلّم منّة علی العباد</w:t>
            </w:r>
            <w:r>
              <w:rPr>
                <w:rStyle w:val="IndexLink"/>
                <w:rtl w:val="true"/>
              </w:rPr>
              <w:t>:</w:t>
              <w:tab/>
            </w:r>
            <w:r>
              <w:rPr>
                <w:rStyle w:val="IndexLink"/>
              </w:rPr>
              <w:t>201</w:t>
            </w:r>
          </w:hyperlink>
        </w:p>
        <w:p>
          <w:pPr>
            <w:pStyle w:val="Contents5"/>
            <w:tabs>
              <w:tab w:val="clear" w:pos="7892"/>
              <w:tab w:val="right" w:pos="9026" w:leader="dot"/>
            </w:tabs>
            <w:rPr/>
          </w:pPr>
          <w:hyperlink w:anchor="__RefHeading___Toc17594946_1280447820">
            <w:r>
              <w:rPr>
                <w:webHidden/>
                <w:rStyle w:val="IndexLink"/>
                <w:rtl w:val="true"/>
              </w:rPr>
              <w:t>الخامس</w:t>
            </w:r>
            <w:r>
              <w:rPr>
                <w:rStyle w:val="IndexLink"/>
                <w:rtl w:val="true"/>
              </w:rPr>
              <w:t>-</w:t>
            </w:r>
            <w:r>
              <w:rPr>
                <w:rStyle w:val="IndexLink"/>
                <w:rtl w:val="true"/>
              </w:rPr>
              <w:t>أنّ النبیّ صلّی اللّه علیه و آله و سلّم رأی بقلبه نور عظمة اللّه</w:t>
            </w:r>
            <w:r>
              <w:rPr>
                <w:rStyle w:val="IndexLink"/>
                <w:rtl w:val="true"/>
              </w:rPr>
              <w:t>:</w:t>
              <w:tab/>
            </w:r>
            <w:r>
              <w:rPr>
                <w:rStyle w:val="IndexLink"/>
              </w:rPr>
              <w:t>201</w:t>
            </w:r>
          </w:hyperlink>
        </w:p>
        <w:p>
          <w:pPr>
            <w:pStyle w:val="Contents5"/>
            <w:tabs>
              <w:tab w:val="clear" w:pos="7892"/>
              <w:tab w:val="right" w:pos="9026" w:leader="dot"/>
            </w:tabs>
            <w:rPr/>
          </w:pPr>
          <w:hyperlink w:anchor="__RefHeading___Toc17594948_1280447820">
            <w:r>
              <w:rPr>
                <w:webHidden/>
                <w:rStyle w:val="IndexLink"/>
                <w:rtl w:val="true"/>
              </w:rPr>
              <w:t>السادس</w:t>
            </w:r>
            <w:r>
              <w:rPr>
                <w:rStyle w:val="IndexLink"/>
                <w:rtl w:val="true"/>
              </w:rPr>
              <w:t>-</w:t>
            </w:r>
            <w:r>
              <w:rPr>
                <w:rStyle w:val="IndexLink"/>
                <w:rtl w:val="true"/>
              </w:rPr>
              <w:t>أنّ من أنکر نبوّة رسول اللّه صلّی اللّه علیه و آله و سلّم کمن أنکر جمیع</w:t>
            </w:r>
            <w:r>
              <w:rPr>
                <w:rStyle w:val="IndexLink"/>
                <w:rtl w:val="true"/>
              </w:rPr>
              <w:tab/>
            </w:r>
            <w:r>
              <w:rPr>
                <w:rStyle w:val="IndexLink"/>
              </w:rPr>
              <w:t>201</w:t>
            </w:r>
          </w:hyperlink>
        </w:p>
        <w:p>
          <w:pPr>
            <w:pStyle w:val="Contents5"/>
            <w:tabs>
              <w:tab w:val="clear" w:pos="7892"/>
              <w:tab w:val="right" w:pos="9026" w:leader="dot"/>
            </w:tabs>
            <w:rPr/>
          </w:pPr>
          <w:hyperlink w:anchor="__RefHeading___Toc17594950_1280447820">
            <w:r>
              <w:rPr>
                <w:webHidden/>
                <w:rStyle w:val="IndexLink"/>
                <w:rtl w:val="true"/>
              </w:rPr>
              <w:t>السابع</w:t>
            </w:r>
            <w:r>
              <w:rPr>
                <w:rStyle w:val="IndexLink"/>
                <w:rtl w:val="true"/>
              </w:rPr>
              <w:t>-</w:t>
            </w:r>
            <w:r>
              <w:rPr>
                <w:rStyle w:val="IndexLink"/>
                <w:rtl w:val="true"/>
              </w:rPr>
              <w:t>شهادة البقرة برسالته صلّی اللّه علیه و آله و سلّم</w:t>
            </w:r>
            <w:r>
              <w:rPr>
                <w:rStyle w:val="IndexLink"/>
                <w:rtl w:val="true"/>
              </w:rPr>
              <w:t>:</w:t>
              <w:tab/>
            </w:r>
            <w:r>
              <w:rPr>
                <w:rStyle w:val="IndexLink"/>
              </w:rPr>
              <w:t>202</w:t>
            </w:r>
          </w:hyperlink>
        </w:p>
        <w:p>
          <w:pPr>
            <w:pStyle w:val="Contents5"/>
            <w:tabs>
              <w:tab w:val="clear" w:pos="7892"/>
              <w:tab w:val="right" w:pos="9026" w:leader="dot"/>
            </w:tabs>
            <w:rPr/>
          </w:pPr>
          <w:hyperlink w:anchor="__RefHeading___Toc17594952_1280447820">
            <w:r>
              <w:rPr>
                <w:webHidden/>
                <w:rStyle w:val="IndexLink"/>
                <w:rtl w:val="true"/>
              </w:rPr>
              <w:t>الثامن</w:t>
            </w:r>
            <w:r>
              <w:rPr>
                <w:rStyle w:val="IndexLink"/>
                <w:rtl w:val="true"/>
              </w:rPr>
              <w:t>-</w:t>
            </w:r>
            <w:r>
              <w:rPr>
                <w:rStyle w:val="IndexLink"/>
                <w:rtl w:val="true"/>
              </w:rPr>
              <w:t xml:space="preserve">أنّه صلّی اللّه علیه و آله و سلّم المراد من قوله تعالی کَمِشْکاةٍ </w:t>
            </w:r>
            <w:r>
              <w:rPr>
                <w:rStyle w:val="IndexLink"/>
                <w:rtl w:val="true"/>
              </w:rPr>
              <w:t>:</w:t>
              <w:tab/>
            </w:r>
            <w:r>
              <w:rPr>
                <w:rStyle w:val="IndexLink"/>
              </w:rPr>
              <w:t>202</w:t>
            </w:r>
          </w:hyperlink>
        </w:p>
        <w:p>
          <w:pPr>
            <w:pStyle w:val="Contents5"/>
            <w:tabs>
              <w:tab w:val="clear" w:pos="7892"/>
              <w:tab w:val="right" w:pos="9026" w:leader="dot"/>
            </w:tabs>
            <w:rPr/>
          </w:pPr>
          <w:hyperlink w:anchor="__RefHeading___Toc17594954_1280447820">
            <w:r>
              <w:rPr>
                <w:webHidden/>
                <w:rStyle w:val="IndexLink"/>
                <w:rtl w:val="true"/>
              </w:rPr>
              <w:t>التاسع</w:t>
            </w:r>
            <w:r>
              <w:rPr>
                <w:rStyle w:val="IndexLink"/>
                <w:rtl w:val="true"/>
              </w:rPr>
              <w:t>-</w:t>
            </w:r>
            <w:r>
              <w:rPr>
                <w:rStyle w:val="IndexLink"/>
                <w:rtl w:val="true"/>
              </w:rPr>
              <w:t>أنّه صلّی اللّه علیه و آله و سلّم المراد من رحمة اللّه تعالی</w:t>
            </w:r>
            <w:r>
              <w:rPr>
                <w:rStyle w:val="IndexLink"/>
                <w:rtl w:val="true"/>
              </w:rPr>
              <w:t>:</w:t>
              <w:tab/>
            </w:r>
            <w:r>
              <w:rPr>
                <w:rStyle w:val="IndexLink"/>
              </w:rPr>
              <w:t>203</w:t>
            </w:r>
          </w:hyperlink>
        </w:p>
        <w:p>
          <w:pPr>
            <w:pStyle w:val="Contents5"/>
            <w:tabs>
              <w:tab w:val="clear" w:pos="7892"/>
              <w:tab w:val="right" w:pos="9026" w:leader="dot"/>
            </w:tabs>
            <w:rPr/>
          </w:pPr>
          <w:hyperlink w:anchor="__RefHeading___Toc17594956_1280447820">
            <w:r>
              <w:rPr>
                <w:webHidden/>
                <w:rStyle w:val="IndexLink"/>
                <w:rtl w:val="true"/>
              </w:rPr>
              <w:t>العاشر</w:t>
            </w:r>
            <w:r>
              <w:rPr>
                <w:rStyle w:val="IndexLink"/>
                <w:rtl w:val="true"/>
              </w:rPr>
              <w:t>-</w:t>
            </w:r>
            <w:r>
              <w:rPr>
                <w:rStyle w:val="IndexLink"/>
                <w:rtl w:val="true"/>
              </w:rPr>
              <w:t>أنّه صلّی اللّه علیه و آله و سلّم أفضل النبیّین و المرسلین علیهم السّلام</w:t>
            </w:r>
            <w:r>
              <w:rPr>
                <w:rStyle w:val="IndexLink"/>
                <w:rtl w:val="true"/>
              </w:rPr>
              <w:t>:</w:t>
              <w:tab/>
            </w:r>
            <w:r>
              <w:rPr>
                <w:rStyle w:val="IndexLink"/>
              </w:rPr>
              <w:t>203</w:t>
            </w:r>
          </w:hyperlink>
        </w:p>
        <w:p>
          <w:pPr>
            <w:pStyle w:val="Contents5"/>
            <w:tabs>
              <w:tab w:val="clear" w:pos="7892"/>
              <w:tab w:val="right" w:pos="9026" w:leader="dot"/>
            </w:tabs>
            <w:rPr/>
          </w:pPr>
          <w:hyperlink w:anchor="__RefHeading___Toc17594958_1280447820">
            <w:r>
              <w:rPr>
                <w:webHidden/>
                <w:rStyle w:val="IndexLink"/>
                <w:rtl w:val="true"/>
              </w:rPr>
              <w:t>الحادی عشر</w:t>
            </w:r>
            <w:r>
              <w:rPr>
                <w:rStyle w:val="IndexLink"/>
                <w:rtl w:val="true"/>
              </w:rPr>
              <w:t>-</w:t>
            </w:r>
            <w:r>
              <w:rPr>
                <w:rStyle w:val="IndexLink"/>
                <w:rtl w:val="true"/>
              </w:rPr>
              <w:t>الفضائل التی جاء بها النبیّ صلّی اللّه علیه و آله و سلّم</w:t>
            </w:r>
            <w:r>
              <w:rPr>
                <w:rStyle w:val="IndexLink"/>
                <w:rtl w:val="true"/>
              </w:rPr>
              <w:t>:</w:t>
              <w:tab/>
            </w:r>
            <w:r>
              <w:rPr>
                <w:rStyle w:val="IndexLink"/>
              </w:rPr>
              <w:t>204</w:t>
            </w:r>
          </w:hyperlink>
        </w:p>
        <w:p>
          <w:pPr>
            <w:pStyle w:val="Contents5"/>
            <w:tabs>
              <w:tab w:val="clear" w:pos="7892"/>
              <w:tab w:val="right" w:pos="9026" w:leader="dot"/>
            </w:tabs>
            <w:rPr/>
          </w:pPr>
          <w:hyperlink w:anchor="__RefHeading___Toc17594960_1280447820">
            <w:r>
              <w:rPr>
                <w:webHidden/>
                <w:rStyle w:val="IndexLink"/>
                <w:rtl w:val="true"/>
              </w:rPr>
              <w:t>الثانی عشر</w:t>
            </w:r>
            <w:r>
              <w:rPr>
                <w:rStyle w:val="IndexLink"/>
                <w:rtl w:val="true"/>
              </w:rPr>
              <w:t>-</w:t>
            </w:r>
            <w:r>
              <w:rPr>
                <w:rStyle w:val="IndexLink"/>
                <w:rtl w:val="true"/>
              </w:rPr>
              <w:t>بعض معجزات النبیّ صلّی اللّه علیه و آله و سلّم</w:t>
            </w:r>
            <w:r>
              <w:rPr>
                <w:rStyle w:val="IndexLink"/>
                <w:rtl w:val="true"/>
              </w:rPr>
              <w:t>:</w:t>
              <w:tab/>
            </w:r>
            <w:r>
              <w:rPr>
                <w:rStyle w:val="IndexLink"/>
              </w:rPr>
              <w:t>205</w:t>
            </w:r>
          </w:hyperlink>
        </w:p>
        <w:p>
          <w:pPr>
            <w:pStyle w:val="Contents5"/>
            <w:tabs>
              <w:tab w:val="clear" w:pos="7892"/>
              <w:tab w:val="right" w:pos="9026" w:leader="dot"/>
            </w:tabs>
            <w:rPr/>
          </w:pPr>
          <w:hyperlink w:anchor="__RefHeading___Toc17594962_1280447820">
            <w:r>
              <w:rPr>
                <w:webHidden/>
                <w:rStyle w:val="IndexLink"/>
                <w:rtl w:val="true"/>
              </w:rPr>
              <w:t>الثالث عشر</w:t>
            </w:r>
            <w:r>
              <w:rPr>
                <w:rStyle w:val="IndexLink"/>
                <w:rtl w:val="true"/>
              </w:rPr>
              <w:t>-</w:t>
            </w:r>
            <w:r>
              <w:rPr>
                <w:rStyle w:val="IndexLink"/>
                <w:rtl w:val="true"/>
              </w:rPr>
              <w:t>کیفیّة الصلاة علی النبیّ صلّی اللّه علیه و آله و سلّم و ثمرتها</w:t>
            </w:r>
            <w:r>
              <w:rPr>
                <w:rStyle w:val="IndexLink"/>
                <w:rtl w:val="true"/>
              </w:rPr>
              <w:t>:</w:t>
              <w:tab/>
            </w:r>
            <w:r>
              <w:rPr>
                <w:rStyle w:val="IndexLink"/>
              </w:rPr>
              <w:t>206</w:t>
            </w:r>
          </w:hyperlink>
        </w:p>
        <w:p>
          <w:pPr>
            <w:pStyle w:val="Contents5"/>
            <w:tabs>
              <w:tab w:val="clear" w:pos="7892"/>
              <w:tab w:val="right" w:pos="9026" w:leader="dot"/>
            </w:tabs>
            <w:rPr/>
          </w:pPr>
          <w:hyperlink w:anchor="__RefHeading___Toc17594964_1280447820">
            <w:r>
              <w:rPr>
                <w:webHidden/>
                <w:rStyle w:val="IndexLink"/>
                <w:rtl w:val="true"/>
              </w:rPr>
              <w:t>الرابع عشر</w:t>
            </w:r>
            <w:r>
              <w:rPr>
                <w:rStyle w:val="IndexLink"/>
                <w:rtl w:val="true"/>
              </w:rPr>
              <w:t>-</w:t>
            </w:r>
            <w:r>
              <w:rPr>
                <w:rStyle w:val="IndexLink"/>
                <w:rtl w:val="true"/>
              </w:rPr>
              <w:t>أنّه صلّی اللّه علیه و آله و سلّم من ولد إسماعیل</w:t>
            </w:r>
            <w:r>
              <w:rPr>
                <w:rStyle w:val="IndexLink"/>
                <w:rtl w:val="true"/>
              </w:rPr>
              <w:t>:</w:t>
              <w:tab/>
            </w:r>
            <w:r>
              <w:rPr>
                <w:rStyle w:val="IndexLink"/>
              </w:rPr>
              <w:t>207</w:t>
            </w:r>
          </w:hyperlink>
        </w:p>
        <w:p>
          <w:pPr>
            <w:pStyle w:val="Contents5"/>
            <w:tabs>
              <w:tab w:val="clear" w:pos="7892"/>
              <w:tab w:val="right" w:pos="9026" w:leader="dot"/>
            </w:tabs>
            <w:rPr/>
          </w:pPr>
          <w:hyperlink w:anchor="__RefHeading___Toc17594966_1280447820">
            <w:r>
              <w:rPr>
                <w:webHidden/>
                <w:rStyle w:val="IndexLink"/>
                <w:rtl w:val="true"/>
              </w:rPr>
              <w:t>الخامس عشر</w:t>
            </w:r>
            <w:r>
              <w:rPr>
                <w:rStyle w:val="IndexLink"/>
                <w:rtl w:val="true"/>
              </w:rPr>
              <w:t>-</w:t>
            </w:r>
            <w:r>
              <w:rPr>
                <w:rStyle w:val="IndexLink"/>
                <w:rtl w:val="true"/>
              </w:rPr>
              <w:t>أنّ محمّدا و آله علیهم السّلام خیر الفاضلین و الفاضلات</w:t>
            </w:r>
            <w:r>
              <w:rPr>
                <w:rStyle w:val="IndexLink"/>
                <w:rtl w:val="true"/>
              </w:rPr>
              <w:t>:</w:t>
              <w:tab/>
            </w:r>
            <w:r>
              <w:rPr>
                <w:rStyle w:val="IndexLink"/>
              </w:rPr>
              <w:t>207</w:t>
            </w:r>
          </w:hyperlink>
        </w:p>
        <w:p>
          <w:pPr>
            <w:pStyle w:val="Contents5"/>
            <w:tabs>
              <w:tab w:val="clear" w:pos="7892"/>
              <w:tab w:val="right" w:pos="9026" w:leader="dot"/>
            </w:tabs>
            <w:rPr/>
          </w:pPr>
          <w:hyperlink w:anchor="__RefHeading___Toc17594968_1280447820">
            <w:r>
              <w:rPr>
                <w:webHidden/>
                <w:rStyle w:val="IndexLink"/>
                <w:rtl w:val="true"/>
              </w:rPr>
              <w:t>السادس عشر</w:t>
            </w:r>
            <w:r>
              <w:rPr>
                <w:rStyle w:val="IndexLink"/>
                <w:rtl w:val="true"/>
              </w:rPr>
              <w:t>-</w:t>
            </w:r>
            <w:r>
              <w:rPr>
                <w:rStyle w:val="IndexLink"/>
                <w:rtl w:val="true"/>
              </w:rPr>
              <w:t>فضل النبیّ و آله علیهم السّلام فی التوراة</w:t>
            </w:r>
            <w:r>
              <w:rPr>
                <w:rStyle w:val="IndexLink"/>
                <w:rtl w:val="true"/>
              </w:rPr>
              <w:t>:</w:t>
              <w:tab/>
            </w:r>
            <w:r>
              <w:rPr>
                <w:rStyle w:val="IndexLink"/>
              </w:rPr>
              <w:t>208</w:t>
            </w:r>
          </w:hyperlink>
        </w:p>
        <w:p>
          <w:pPr>
            <w:pStyle w:val="Contents5"/>
            <w:tabs>
              <w:tab w:val="clear" w:pos="7892"/>
              <w:tab w:val="right" w:pos="9026" w:leader="dot"/>
            </w:tabs>
            <w:rPr/>
          </w:pPr>
          <w:hyperlink w:anchor="__RefHeading___Toc17594970_1280447820">
            <w:r>
              <w:rPr>
                <w:webHidden/>
                <w:rStyle w:val="IndexLink"/>
                <w:rtl w:val="true"/>
              </w:rPr>
              <w:t>السابع عشر</w:t>
            </w:r>
            <w:r>
              <w:rPr>
                <w:rStyle w:val="IndexLink"/>
                <w:rtl w:val="true"/>
              </w:rPr>
              <w:t>-</w:t>
            </w:r>
            <w:r>
              <w:rPr>
                <w:rStyle w:val="IndexLink"/>
                <w:rtl w:val="true"/>
              </w:rPr>
              <w:t>أنّه صلّی اللّه علیه و آله و سلّم المبان بالایات و المؤیّد بالمعجزات</w:t>
            </w:r>
            <w:r>
              <w:rPr>
                <w:rStyle w:val="IndexLink"/>
                <w:rtl w:val="true"/>
              </w:rPr>
              <w:t>:</w:t>
              <w:tab/>
            </w:r>
            <w:r>
              <w:rPr>
                <w:rStyle w:val="IndexLink"/>
              </w:rPr>
              <w:t>208</w:t>
            </w:r>
          </w:hyperlink>
        </w:p>
        <w:p>
          <w:pPr>
            <w:pStyle w:val="Contents5"/>
            <w:tabs>
              <w:tab w:val="clear" w:pos="7892"/>
              <w:tab w:val="right" w:pos="9026" w:leader="dot"/>
            </w:tabs>
            <w:rPr/>
          </w:pPr>
          <w:hyperlink w:anchor="__RefHeading___Toc17594972_1280447820">
            <w:r>
              <w:rPr>
                <w:webHidden/>
                <w:rStyle w:val="IndexLink"/>
                <w:rtl w:val="true"/>
              </w:rPr>
              <w:t>الثامن عشر</w:t>
            </w:r>
            <w:r>
              <w:rPr>
                <w:rStyle w:val="IndexLink"/>
                <w:rtl w:val="true"/>
              </w:rPr>
              <w:t>-</w:t>
            </w:r>
            <w:r>
              <w:rPr>
                <w:rStyle w:val="IndexLink"/>
                <w:rtl w:val="true"/>
              </w:rPr>
              <w:t>مبعثه و تولیته علیّا علیهما السّلام</w:t>
            </w:r>
            <w:r>
              <w:rPr>
                <w:rStyle w:val="IndexLink"/>
                <w:rtl w:val="true"/>
              </w:rPr>
              <w:t>:</w:t>
              <w:tab/>
            </w:r>
            <w:r>
              <w:rPr>
                <w:rStyle w:val="IndexLink"/>
              </w:rPr>
              <w:t>209</w:t>
            </w:r>
          </w:hyperlink>
        </w:p>
        <w:p>
          <w:pPr>
            <w:pStyle w:val="Contents5"/>
            <w:tabs>
              <w:tab w:val="clear" w:pos="7892"/>
              <w:tab w:val="right" w:pos="9026" w:leader="dot"/>
            </w:tabs>
            <w:rPr/>
          </w:pPr>
          <w:hyperlink w:anchor="__RefHeading___Toc17594974_1280447820">
            <w:r>
              <w:rPr>
                <w:webHidden/>
                <w:rStyle w:val="IndexLink"/>
                <w:rtl w:val="true"/>
              </w:rPr>
              <w:t>التاسع عشر</w:t>
            </w:r>
            <w:r>
              <w:rPr>
                <w:rStyle w:val="IndexLink"/>
                <w:rtl w:val="true"/>
              </w:rPr>
              <w:t>-</w:t>
            </w:r>
            <w:r>
              <w:rPr>
                <w:rStyle w:val="IndexLink"/>
                <w:rtl w:val="true"/>
              </w:rPr>
              <w:t>عقیقة رسول اللّه صلّی اللّه علیه و آله و سلّم لابنه الحسن علیه السّلام</w:t>
            </w:r>
            <w:r>
              <w:rPr>
                <w:rStyle w:val="IndexLink"/>
                <w:rtl w:val="true"/>
              </w:rPr>
              <w:t>:</w:t>
              <w:tab/>
            </w:r>
            <w:r>
              <w:rPr>
                <w:rStyle w:val="IndexLink"/>
              </w:rPr>
              <w:t>209</w:t>
            </w:r>
          </w:hyperlink>
        </w:p>
        <w:p>
          <w:pPr>
            <w:pStyle w:val="Contents5"/>
            <w:tabs>
              <w:tab w:val="clear" w:pos="7892"/>
              <w:tab w:val="right" w:pos="9026" w:leader="dot"/>
            </w:tabs>
            <w:rPr/>
          </w:pPr>
          <w:hyperlink w:anchor="__RefHeading___Toc17594976_1280447820">
            <w:r>
              <w:rPr>
                <w:webHidden/>
                <w:rStyle w:val="IndexLink"/>
                <w:rtl w:val="true"/>
              </w:rPr>
              <w:t>العشرون</w:t>
            </w:r>
            <w:r>
              <w:rPr>
                <w:rStyle w:val="IndexLink"/>
                <w:rtl w:val="true"/>
              </w:rPr>
              <w:t>-</w:t>
            </w:r>
            <w:r>
              <w:rPr>
                <w:rStyle w:val="IndexLink"/>
                <w:rtl w:val="true"/>
              </w:rPr>
              <w:t>کون مروان طرید رسول اللّه صلّی اللّه علیه و آله و سلّم</w:t>
            </w:r>
            <w:r>
              <w:rPr>
                <w:rStyle w:val="IndexLink"/>
                <w:rtl w:val="true"/>
              </w:rPr>
              <w:t>:</w:t>
              <w:tab/>
            </w:r>
            <w:r>
              <w:rPr>
                <w:rStyle w:val="IndexLink"/>
              </w:rPr>
              <w:t>210</w:t>
            </w:r>
          </w:hyperlink>
        </w:p>
        <w:p>
          <w:pPr>
            <w:pStyle w:val="Contents5"/>
            <w:tabs>
              <w:tab w:val="clear" w:pos="7892"/>
              <w:tab w:val="right" w:pos="9026" w:leader="dot"/>
            </w:tabs>
            <w:rPr/>
          </w:pPr>
          <w:hyperlink w:anchor="__RefHeading___Toc17594978_1280447820">
            <w:r>
              <w:rPr>
                <w:webHidden/>
                <w:rStyle w:val="IndexLink"/>
                <w:rtl w:val="true"/>
              </w:rPr>
              <w:t>الحادی و العشرون</w:t>
            </w:r>
            <w:r>
              <w:rPr>
                <w:rStyle w:val="IndexLink"/>
                <w:rtl w:val="true"/>
              </w:rPr>
              <w:t>-</w:t>
            </w:r>
            <w:r>
              <w:rPr>
                <w:rStyle w:val="IndexLink"/>
                <w:rtl w:val="true"/>
              </w:rPr>
              <w:t>ذلّة من کذّب محمّدا صلّی اللّه علیه و آله و سلّم</w:t>
            </w:r>
            <w:r>
              <w:rPr>
                <w:rStyle w:val="IndexLink"/>
                <w:rtl w:val="true"/>
              </w:rPr>
              <w:t>:</w:t>
              <w:tab/>
            </w:r>
            <w:r>
              <w:rPr>
                <w:rStyle w:val="IndexLink"/>
              </w:rPr>
              <w:t>210</w:t>
            </w:r>
          </w:hyperlink>
        </w:p>
        <w:p>
          <w:pPr>
            <w:pStyle w:val="Contents3"/>
            <w:tabs>
              <w:tab w:val="clear" w:pos="8459"/>
              <w:tab w:val="right" w:pos="9026" w:leader="dot"/>
            </w:tabs>
            <w:rPr/>
          </w:pPr>
          <w:hyperlink w:anchor="__RefHeading___Toc17594980_1280447820">
            <w:r>
              <w:rPr>
                <w:webHidden/>
                <w:rStyle w:val="IndexLink"/>
                <w:rtl w:val="true"/>
              </w:rPr>
              <w:t>الفصل الثالث</w:t>
            </w:r>
            <w:r>
              <w:rPr>
                <w:rStyle w:val="IndexLink"/>
                <w:rtl w:val="true"/>
              </w:rPr>
              <w:t>:</w:t>
            </w:r>
            <w:r>
              <w:rPr>
                <w:rStyle w:val="IndexLink"/>
                <w:rtl w:val="true"/>
              </w:rPr>
              <w:t>الإمامة و ما یناسبها</w:t>
            </w:r>
            <w:r>
              <w:rPr>
                <w:rStyle w:val="IndexLink"/>
                <w:rtl w:val="true"/>
              </w:rPr>
              <w:tab/>
            </w:r>
            <w:r>
              <w:rPr>
                <w:rStyle w:val="IndexLink"/>
              </w:rPr>
              <w:t>211</w:t>
            </w:r>
          </w:hyperlink>
        </w:p>
        <w:p>
          <w:pPr>
            <w:pStyle w:val="Contents4"/>
            <w:tabs>
              <w:tab w:val="clear" w:pos="8176"/>
              <w:tab w:val="right" w:pos="9026" w:leader="dot"/>
            </w:tabs>
            <w:rPr/>
          </w:pPr>
          <w:hyperlink w:anchor="__RefHeading___Toc17594982_1280447820">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7594984_1280447820">
            <w:r>
              <w:rPr>
                <w:webHidden/>
                <w:rStyle w:val="IndexLink"/>
                <w:rtl w:val="true"/>
              </w:rPr>
              <w:t>(</w:t>
            </w:r>
            <w:r>
              <w:rPr>
                <w:rStyle w:val="IndexLink"/>
                <w:rtl w:val="true"/>
              </w:rPr>
              <w:t>أ</w:t>
            </w:r>
            <w:r>
              <w:rPr>
                <w:rStyle w:val="IndexLink"/>
                <w:rtl w:val="true"/>
              </w:rPr>
              <w:t>)-</w:t>
            </w:r>
            <w:r>
              <w:rPr>
                <w:rStyle w:val="IndexLink"/>
                <w:rtl w:val="true"/>
              </w:rPr>
              <w:t>الإمامة و الولایة العامّة</w:t>
            </w:r>
            <w:r>
              <w:rPr>
                <w:rStyle w:val="IndexLink"/>
                <w:rtl w:val="true"/>
              </w:rPr>
              <w:tab/>
            </w:r>
            <w:r>
              <w:rPr>
                <w:rStyle w:val="IndexLink"/>
              </w:rPr>
              <w:t>211</w:t>
            </w:r>
          </w:hyperlink>
        </w:p>
        <w:p>
          <w:pPr>
            <w:pStyle w:val="Contents5"/>
            <w:tabs>
              <w:tab w:val="clear" w:pos="7892"/>
              <w:tab w:val="right" w:pos="9026" w:leader="dot"/>
            </w:tabs>
            <w:rPr/>
          </w:pPr>
          <w:hyperlink w:anchor="__RefHeading___Toc17594986_128044782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7594988_1280447820">
            <w:r>
              <w:rPr>
                <w:webHidden/>
                <w:rStyle w:val="IndexLink"/>
                <w:rtl w:val="true"/>
              </w:rPr>
              <w:t>الأوّل</w:t>
            </w:r>
            <w:r>
              <w:rPr>
                <w:rStyle w:val="IndexLink"/>
                <w:rtl w:val="true"/>
              </w:rPr>
              <w:t>-</w:t>
            </w:r>
            <w:r>
              <w:rPr>
                <w:rStyle w:val="IndexLink"/>
                <w:rtl w:val="true"/>
              </w:rPr>
              <w:t>کیفیّة خلقة الإمام علیه السّلام</w:t>
            </w:r>
            <w:r>
              <w:rPr>
                <w:rStyle w:val="IndexLink"/>
                <w:rtl w:val="true"/>
              </w:rPr>
              <w:t>:</w:t>
              <w:tab/>
            </w:r>
            <w:r>
              <w:rPr>
                <w:rStyle w:val="IndexLink"/>
              </w:rPr>
              <w:t>211</w:t>
            </w:r>
          </w:hyperlink>
        </w:p>
        <w:p>
          <w:pPr>
            <w:pStyle w:val="Contents5"/>
            <w:tabs>
              <w:tab w:val="clear" w:pos="7892"/>
              <w:tab w:val="right" w:pos="9026" w:leader="dot"/>
            </w:tabs>
            <w:rPr/>
          </w:pPr>
          <w:hyperlink w:anchor="__RefHeading___Toc17594990_1280447820">
            <w:r>
              <w:rPr>
                <w:webHidden/>
                <w:rStyle w:val="IndexLink"/>
                <w:rtl w:val="true"/>
              </w:rPr>
              <w:t>الثانی</w:t>
            </w:r>
            <w:r>
              <w:rPr>
                <w:rStyle w:val="IndexLink"/>
                <w:rtl w:val="true"/>
              </w:rPr>
              <w:t>-</w:t>
            </w:r>
            <w:r>
              <w:rPr>
                <w:rStyle w:val="IndexLink"/>
                <w:rtl w:val="true"/>
              </w:rPr>
              <w:t>کیفیّة حمل الأئمّة علیهم السّلام فی بطون أمّهاتهم</w:t>
            </w:r>
            <w:r>
              <w:rPr>
                <w:rStyle w:val="IndexLink"/>
                <w:rtl w:val="true"/>
              </w:rPr>
              <w:t>:</w:t>
              <w:tab/>
            </w:r>
            <w:r>
              <w:rPr>
                <w:rStyle w:val="IndexLink"/>
              </w:rPr>
              <w:t>213</w:t>
            </w:r>
          </w:hyperlink>
        </w:p>
        <w:p>
          <w:pPr>
            <w:pStyle w:val="Contents5"/>
            <w:tabs>
              <w:tab w:val="clear" w:pos="7892"/>
              <w:tab w:val="right" w:pos="9026" w:leader="dot"/>
            </w:tabs>
            <w:rPr/>
          </w:pPr>
          <w:hyperlink w:anchor="__RefHeading___Toc17594992_1280447820">
            <w:r>
              <w:rPr>
                <w:webHidden/>
                <w:rStyle w:val="IndexLink"/>
                <w:rtl w:val="true"/>
              </w:rPr>
              <w:t>الثالث</w:t>
            </w:r>
            <w:r>
              <w:rPr>
                <w:rStyle w:val="IndexLink"/>
                <w:rtl w:val="true"/>
              </w:rPr>
              <w:t>-</w:t>
            </w:r>
            <w:r>
              <w:rPr>
                <w:rStyle w:val="IndexLink"/>
                <w:rtl w:val="true"/>
              </w:rPr>
              <w:t>کیفیّة نشوهم علیهم السّلام</w:t>
            </w:r>
            <w:r>
              <w:rPr>
                <w:rStyle w:val="IndexLink"/>
                <w:rtl w:val="true"/>
              </w:rPr>
              <w:t>:</w:t>
              <w:tab/>
            </w:r>
            <w:r>
              <w:rPr>
                <w:rStyle w:val="IndexLink"/>
              </w:rPr>
              <w:t>214</w:t>
            </w:r>
          </w:hyperlink>
        </w:p>
        <w:p>
          <w:pPr>
            <w:pStyle w:val="Contents5"/>
            <w:tabs>
              <w:tab w:val="clear" w:pos="7892"/>
              <w:tab w:val="right" w:pos="9026" w:leader="dot"/>
            </w:tabs>
            <w:rPr/>
          </w:pPr>
          <w:hyperlink w:anchor="__RefHeading___Toc17594994_1280447820">
            <w:r>
              <w:rPr>
                <w:webHidden/>
                <w:rStyle w:val="IndexLink"/>
                <w:rtl w:val="true"/>
              </w:rPr>
              <w:t>الرابع</w:t>
            </w:r>
            <w:r>
              <w:rPr>
                <w:rStyle w:val="IndexLink"/>
                <w:rtl w:val="true"/>
              </w:rPr>
              <w:t>-</w:t>
            </w:r>
            <w:r>
              <w:rPr>
                <w:rStyle w:val="IndexLink"/>
                <w:rtl w:val="true"/>
              </w:rPr>
              <w:t>عدد الأئمّة علیهم السّلام</w:t>
            </w:r>
            <w:r>
              <w:rPr>
                <w:rStyle w:val="IndexLink"/>
                <w:rtl w:val="true"/>
              </w:rPr>
              <w:t>:</w:t>
              <w:tab/>
            </w:r>
            <w:r>
              <w:rPr>
                <w:rStyle w:val="IndexLink"/>
              </w:rPr>
              <w:t>214</w:t>
            </w:r>
          </w:hyperlink>
        </w:p>
        <w:p>
          <w:pPr>
            <w:pStyle w:val="Contents5"/>
            <w:tabs>
              <w:tab w:val="clear" w:pos="7892"/>
              <w:tab w:val="right" w:pos="9026" w:leader="dot"/>
            </w:tabs>
            <w:rPr/>
          </w:pPr>
          <w:hyperlink w:anchor="__RefHeading___Toc17594996_1280447820">
            <w:r>
              <w:rPr>
                <w:webHidden/>
                <w:rStyle w:val="IndexLink"/>
                <w:rtl w:val="true"/>
              </w:rPr>
              <w:t>الخامس</w:t>
            </w:r>
            <w:r>
              <w:rPr>
                <w:rStyle w:val="IndexLink"/>
                <w:rtl w:val="true"/>
              </w:rPr>
              <w:t>-</w:t>
            </w:r>
            <w:r>
              <w:rPr>
                <w:rStyle w:val="IndexLink"/>
                <w:rtl w:val="true"/>
              </w:rPr>
              <w:t>أنّ الأرض لا تخلو من حجّة</w:t>
            </w:r>
            <w:r>
              <w:rPr>
                <w:rStyle w:val="IndexLink"/>
                <w:rtl w:val="true"/>
              </w:rPr>
              <w:t>:</w:t>
              <w:tab/>
            </w:r>
            <w:r>
              <w:rPr>
                <w:rStyle w:val="IndexLink"/>
              </w:rPr>
              <w:t>215</w:t>
            </w:r>
          </w:hyperlink>
        </w:p>
        <w:p>
          <w:pPr>
            <w:pStyle w:val="Contents5"/>
            <w:tabs>
              <w:tab w:val="clear" w:pos="7892"/>
              <w:tab w:val="right" w:pos="9026" w:leader="dot"/>
            </w:tabs>
            <w:rPr/>
          </w:pPr>
          <w:hyperlink w:anchor="__RefHeading___Toc17594998_1280447820">
            <w:r>
              <w:rPr>
                <w:webHidden/>
                <w:rStyle w:val="IndexLink"/>
                <w:rtl w:val="true"/>
              </w:rPr>
              <w:t>السادس</w:t>
            </w:r>
            <w:r>
              <w:rPr>
                <w:rStyle w:val="IndexLink"/>
                <w:rtl w:val="true"/>
              </w:rPr>
              <w:t>-</w:t>
            </w:r>
            <w:r>
              <w:rPr>
                <w:rStyle w:val="IndexLink"/>
                <w:rtl w:val="true"/>
              </w:rPr>
              <w:t>أنّ روح القدس یسدّدهم و یربّیهم علیهم السّلام</w:t>
            </w:r>
            <w:r>
              <w:rPr>
                <w:rStyle w:val="IndexLink"/>
                <w:rtl w:val="true"/>
              </w:rPr>
              <w:t>:</w:t>
              <w:tab/>
            </w:r>
            <w:r>
              <w:rPr>
                <w:rStyle w:val="IndexLink"/>
              </w:rPr>
              <w:t>217</w:t>
            </w:r>
          </w:hyperlink>
        </w:p>
        <w:p>
          <w:pPr>
            <w:pStyle w:val="Contents5"/>
            <w:tabs>
              <w:tab w:val="clear" w:pos="7892"/>
              <w:tab w:val="right" w:pos="9026" w:leader="dot"/>
            </w:tabs>
            <w:rPr/>
          </w:pPr>
          <w:hyperlink w:anchor="__RefHeading___Toc17595000_1280447820">
            <w:r>
              <w:rPr>
                <w:webHidden/>
                <w:rStyle w:val="IndexLink"/>
                <w:rtl w:val="true"/>
              </w:rPr>
              <w:t>السابع</w:t>
            </w:r>
            <w:r>
              <w:rPr>
                <w:rStyle w:val="IndexLink"/>
                <w:rtl w:val="true"/>
              </w:rPr>
              <w:t>-</w:t>
            </w:r>
            <w:r>
              <w:rPr>
                <w:rStyle w:val="IndexLink"/>
                <w:rtl w:val="true"/>
              </w:rPr>
              <w:t>أنّ اللّه غرس فی قلوب الناس حبّ العترة الهادیة علیهم السّلام</w:t>
            </w:r>
            <w:r>
              <w:rPr>
                <w:rStyle w:val="IndexLink"/>
                <w:rtl w:val="true"/>
              </w:rPr>
              <w:t>:</w:t>
              <w:tab/>
            </w:r>
            <w:r>
              <w:rPr>
                <w:rStyle w:val="IndexLink"/>
              </w:rPr>
              <w:t>218</w:t>
            </w:r>
          </w:hyperlink>
        </w:p>
        <w:p>
          <w:pPr>
            <w:pStyle w:val="Contents5"/>
            <w:tabs>
              <w:tab w:val="clear" w:pos="7892"/>
              <w:tab w:val="right" w:pos="9026" w:leader="dot"/>
            </w:tabs>
            <w:rPr/>
          </w:pPr>
          <w:hyperlink w:anchor="__RefHeading___Toc17595002_1280447820">
            <w:r>
              <w:rPr>
                <w:webHidden/>
                <w:rStyle w:val="IndexLink"/>
                <w:rtl w:val="true"/>
              </w:rPr>
              <w:t>الثامن</w:t>
            </w:r>
            <w:r>
              <w:rPr>
                <w:rStyle w:val="IndexLink"/>
                <w:rtl w:val="true"/>
              </w:rPr>
              <w:t>-</w:t>
            </w:r>
            <w:r>
              <w:rPr>
                <w:rStyle w:val="IndexLink"/>
                <w:rtl w:val="true"/>
              </w:rPr>
              <w:t>أنّ المذیع لأسرارهم علیهم السّلام حرب لهم</w:t>
            </w:r>
            <w:r>
              <w:rPr>
                <w:rStyle w:val="IndexLink"/>
                <w:rtl w:val="true"/>
              </w:rPr>
              <w:t>:</w:t>
              <w:tab/>
            </w:r>
            <w:r>
              <w:rPr>
                <w:rStyle w:val="IndexLink"/>
              </w:rPr>
              <w:t>218</w:t>
            </w:r>
          </w:hyperlink>
        </w:p>
        <w:p>
          <w:pPr>
            <w:pStyle w:val="Contents5"/>
            <w:tabs>
              <w:tab w:val="clear" w:pos="7892"/>
              <w:tab w:val="right" w:pos="9026" w:leader="dot"/>
            </w:tabs>
            <w:rPr/>
          </w:pPr>
          <w:hyperlink w:anchor="__RefHeading___Toc17595004_1280447820">
            <w:r>
              <w:rPr>
                <w:webHidden/>
                <w:rStyle w:val="IndexLink"/>
                <w:rtl w:val="true"/>
              </w:rPr>
              <w:t>التاسع</w:t>
            </w:r>
            <w:r>
              <w:rPr>
                <w:rStyle w:val="IndexLink"/>
                <w:rtl w:val="true"/>
              </w:rPr>
              <w:t>-</w:t>
            </w:r>
            <w:r>
              <w:rPr>
                <w:rStyle w:val="IndexLink"/>
                <w:rtl w:val="true"/>
              </w:rPr>
              <w:t>أنّ الأئمّة الاثنی عشر من نسل الحسین علیهم السّلام</w:t>
            </w:r>
            <w:r>
              <w:rPr>
                <w:rStyle w:val="IndexLink"/>
                <w:rtl w:val="true"/>
              </w:rPr>
              <w:t>:</w:t>
              <w:tab/>
            </w:r>
            <w:r>
              <w:rPr>
                <w:rStyle w:val="IndexLink"/>
              </w:rPr>
              <w:t>218</w:t>
            </w:r>
          </w:hyperlink>
        </w:p>
        <w:p>
          <w:pPr>
            <w:pStyle w:val="Contents5"/>
            <w:tabs>
              <w:tab w:val="clear" w:pos="7892"/>
              <w:tab w:val="right" w:pos="9026" w:leader="dot"/>
            </w:tabs>
            <w:rPr/>
          </w:pPr>
          <w:hyperlink w:anchor="__RefHeading___Toc17595006_1280447820">
            <w:r>
              <w:rPr>
                <w:webHidden/>
                <w:rStyle w:val="IndexLink"/>
                <w:rtl w:val="true"/>
              </w:rPr>
              <w:t>العاشر</w:t>
            </w:r>
            <w:r>
              <w:rPr>
                <w:rStyle w:val="IndexLink"/>
                <w:rtl w:val="true"/>
              </w:rPr>
              <w:t>-</w:t>
            </w:r>
            <w:r>
              <w:rPr>
                <w:rStyle w:val="IndexLink"/>
                <w:rtl w:val="true"/>
              </w:rPr>
              <w:t>أنّ حدیثهم علیهم السّلام صعب مستصعب</w:t>
            </w:r>
            <w:r>
              <w:rPr>
                <w:rStyle w:val="IndexLink"/>
                <w:rtl w:val="true"/>
              </w:rPr>
              <w:t>:</w:t>
              <w:tab/>
            </w:r>
            <w:r>
              <w:rPr>
                <w:rStyle w:val="IndexLink"/>
              </w:rPr>
              <w:t>219</w:t>
            </w:r>
          </w:hyperlink>
        </w:p>
        <w:p>
          <w:pPr>
            <w:pStyle w:val="Contents5"/>
            <w:tabs>
              <w:tab w:val="clear" w:pos="7892"/>
              <w:tab w:val="right" w:pos="9026" w:leader="dot"/>
            </w:tabs>
            <w:rPr/>
          </w:pPr>
          <w:hyperlink w:anchor="__RefHeading___Toc17595008_1280447820">
            <w:r>
              <w:rPr>
                <w:webHidden/>
                <w:rStyle w:val="IndexLink"/>
                <w:rtl w:val="true"/>
              </w:rPr>
              <w:t>الحادی عشر</w:t>
            </w:r>
            <w:r>
              <w:rPr>
                <w:rStyle w:val="IndexLink"/>
                <w:rtl w:val="true"/>
              </w:rPr>
              <w:t>-</w:t>
            </w:r>
            <w:r>
              <w:rPr>
                <w:rStyle w:val="IndexLink"/>
                <w:rtl w:val="true"/>
              </w:rPr>
              <w:t>أنّ کلامهم علیه السّلام تنصرف علی سبعین وجها</w:t>
            </w:r>
            <w:r>
              <w:rPr>
                <w:rStyle w:val="IndexLink"/>
                <w:rtl w:val="true"/>
              </w:rPr>
              <w:t>:</w:t>
              <w:tab/>
            </w:r>
            <w:r>
              <w:rPr>
                <w:rStyle w:val="IndexLink"/>
              </w:rPr>
              <w:t>219</w:t>
            </w:r>
          </w:hyperlink>
        </w:p>
        <w:p>
          <w:pPr>
            <w:pStyle w:val="Contents5"/>
            <w:tabs>
              <w:tab w:val="clear" w:pos="7892"/>
              <w:tab w:val="right" w:pos="9026" w:leader="dot"/>
            </w:tabs>
            <w:rPr/>
          </w:pPr>
          <w:hyperlink w:anchor="__RefHeading___Toc17595010_1280447820">
            <w:r>
              <w:rPr>
                <w:webHidden/>
                <w:rStyle w:val="IndexLink"/>
                <w:rtl w:val="true"/>
              </w:rPr>
              <w:t>الثانی عشر</w:t>
            </w:r>
            <w:r>
              <w:rPr>
                <w:rStyle w:val="IndexLink"/>
                <w:rtl w:val="true"/>
              </w:rPr>
              <w:t>-</w:t>
            </w:r>
            <w:r>
              <w:rPr>
                <w:rStyle w:val="IndexLink"/>
                <w:rtl w:val="true"/>
              </w:rPr>
              <w:t>أنّ لهم علیهم السّلام أسرارا</w:t>
            </w:r>
            <w:r>
              <w:rPr>
                <w:rStyle w:val="IndexLink"/>
                <w:rtl w:val="true"/>
              </w:rPr>
              <w:t>:</w:t>
              <w:tab/>
            </w:r>
            <w:r>
              <w:rPr>
                <w:rStyle w:val="IndexLink"/>
              </w:rPr>
              <w:t>220</w:t>
            </w:r>
          </w:hyperlink>
        </w:p>
        <w:p>
          <w:pPr>
            <w:pStyle w:val="Contents5"/>
            <w:tabs>
              <w:tab w:val="clear" w:pos="7892"/>
              <w:tab w:val="right" w:pos="9026" w:leader="dot"/>
            </w:tabs>
            <w:rPr/>
          </w:pPr>
          <w:hyperlink w:anchor="__RefHeading___Toc17595012_1280447820">
            <w:r>
              <w:rPr>
                <w:webHidden/>
                <w:rStyle w:val="IndexLink"/>
                <w:rtl w:val="true"/>
              </w:rPr>
              <w:t>الثالث عشر</w:t>
            </w:r>
            <w:r>
              <w:rPr>
                <w:rStyle w:val="IndexLink"/>
                <w:rtl w:val="true"/>
              </w:rPr>
              <w:t>-</w:t>
            </w:r>
            <w:r>
              <w:rPr>
                <w:rStyle w:val="IndexLink"/>
                <w:rtl w:val="true"/>
              </w:rPr>
              <w:t>أنّهم علیهم السّلام منار الهدی</w:t>
            </w:r>
            <w:r>
              <w:rPr>
                <w:rStyle w:val="IndexLink"/>
                <w:rtl w:val="true"/>
              </w:rPr>
              <w:t>:</w:t>
              <w:tab/>
            </w:r>
            <w:r>
              <w:rPr>
                <w:rStyle w:val="IndexLink"/>
              </w:rPr>
              <w:t>220</w:t>
            </w:r>
          </w:hyperlink>
        </w:p>
        <w:p>
          <w:pPr>
            <w:pStyle w:val="Contents5"/>
            <w:tabs>
              <w:tab w:val="clear" w:pos="7892"/>
              <w:tab w:val="right" w:pos="9026" w:leader="dot"/>
            </w:tabs>
            <w:rPr/>
          </w:pPr>
          <w:hyperlink w:anchor="__RefHeading___Toc17595014_1280447820">
            <w:r>
              <w:rPr>
                <w:webHidden/>
                <w:rStyle w:val="IndexLink"/>
                <w:rtl w:val="true"/>
              </w:rPr>
              <w:t>الرابع عشر</w:t>
            </w:r>
            <w:r>
              <w:rPr>
                <w:rStyle w:val="IndexLink"/>
                <w:rtl w:val="true"/>
              </w:rPr>
              <w:t>-</w:t>
            </w:r>
            <w:r>
              <w:rPr>
                <w:rStyle w:val="IndexLink"/>
                <w:rtl w:val="true"/>
              </w:rPr>
              <w:t>أنّ فضل الأئمّة علیهم السّلام أعظم ممّا یتصوّر</w:t>
            </w:r>
            <w:r>
              <w:rPr>
                <w:rStyle w:val="IndexLink"/>
                <w:rtl w:val="true"/>
              </w:rPr>
              <w:t>:</w:t>
              <w:tab/>
            </w:r>
            <w:r>
              <w:rPr>
                <w:rStyle w:val="IndexLink"/>
              </w:rPr>
              <w:t>221</w:t>
            </w:r>
          </w:hyperlink>
        </w:p>
        <w:p>
          <w:pPr>
            <w:pStyle w:val="Contents5"/>
            <w:tabs>
              <w:tab w:val="clear" w:pos="7892"/>
              <w:tab w:val="right" w:pos="9026" w:leader="dot"/>
            </w:tabs>
            <w:rPr/>
          </w:pPr>
          <w:hyperlink w:anchor="__RefHeading___Toc17595016_1280447820">
            <w:r>
              <w:rPr>
                <w:webHidden/>
                <w:rStyle w:val="IndexLink"/>
                <w:rtl w:val="true"/>
              </w:rPr>
              <w:t>الخامس عشر</w:t>
            </w:r>
            <w:r>
              <w:rPr>
                <w:rStyle w:val="IndexLink"/>
                <w:rtl w:val="true"/>
              </w:rPr>
              <w:t>-</w:t>
            </w:r>
            <w:r>
              <w:rPr>
                <w:rStyle w:val="IndexLink"/>
                <w:rtl w:val="true"/>
              </w:rPr>
              <w:t>أنّ الأئمّة علیهم السّلام عباد مکرمون</w:t>
            </w:r>
            <w:r>
              <w:rPr>
                <w:rStyle w:val="IndexLink"/>
                <w:rtl w:val="true"/>
              </w:rPr>
              <w:t>:</w:t>
              <w:tab/>
            </w:r>
            <w:r>
              <w:rPr>
                <w:rStyle w:val="IndexLink"/>
              </w:rPr>
              <w:t>221</w:t>
            </w:r>
          </w:hyperlink>
        </w:p>
        <w:p>
          <w:pPr>
            <w:pStyle w:val="Contents5"/>
            <w:tabs>
              <w:tab w:val="clear" w:pos="7892"/>
              <w:tab w:val="right" w:pos="9026" w:leader="dot"/>
            </w:tabs>
            <w:rPr/>
          </w:pPr>
          <w:hyperlink w:anchor="__RefHeading___Toc17595018_1280447820">
            <w:r>
              <w:rPr>
                <w:webHidden/>
                <w:rStyle w:val="IndexLink"/>
                <w:rtl w:val="true"/>
              </w:rPr>
              <w:t>السادس عشر</w:t>
            </w:r>
            <w:r>
              <w:rPr>
                <w:rStyle w:val="IndexLink"/>
                <w:rtl w:val="true"/>
              </w:rPr>
              <w:t>-</w:t>
            </w:r>
            <w:r>
              <w:rPr>
                <w:rStyle w:val="IndexLink"/>
                <w:rtl w:val="true"/>
              </w:rPr>
              <w:t>ثمرة الاعتصام بهم و الانحراف عنهم علیهم السّلام</w:t>
            </w:r>
            <w:r>
              <w:rPr>
                <w:rStyle w:val="IndexLink"/>
                <w:rtl w:val="true"/>
              </w:rPr>
              <w:t>:</w:t>
              <w:tab/>
            </w:r>
            <w:r>
              <w:rPr>
                <w:rStyle w:val="IndexLink"/>
              </w:rPr>
              <w:t>222</w:t>
            </w:r>
          </w:hyperlink>
        </w:p>
        <w:p>
          <w:pPr>
            <w:pStyle w:val="Contents5"/>
            <w:tabs>
              <w:tab w:val="clear" w:pos="7892"/>
              <w:tab w:val="right" w:pos="9026" w:leader="dot"/>
            </w:tabs>
            <w:rPr/>
          </w:pPr>
          <w:hyperlink w:anchor="__RefHeading___Toc17595020_1280447820">
            <w:r>
              <w:rPr>
                <w:webHidden/>
                <w:rStyle w:val="IndexLink"/>
                <w:rtl w:val="true"/>
              </w:rPr>
              <w:t>السابع عشر</w:t>
            </w:r>
            <w:r>
              <w:rPr>
                <w:rStyle w:val="IndexLink"/>
                <w:rtl w:val="true"/>
              </w:rPr>
              <w:t>-</w:t>
            </w:r>
            <w:r>
              <w:rPr>
                <w:rStyle w:val="IndexLink"/>
                <w:rtl w:val="true"/>
              </w:rPr>
              <w:t>أنّ عندهم علیهم السّلام القلم و لواء الحمد</w:t>
            </w:r>
            <w:r>
              <w:rPr>
                <w:rStyle w:val="IndexLink"/>
                <w:rtl w:val="true"/>
              </w:rPr>
              <w:t>:</w:t>
              <w:tab/>
            </w:r>
            <w:r>
              <w:rPr>
                <w:rStyle w:val="IndexLink"/>
              </w:rPr>
              <w:t>222</w:t>
            </w:r>
          </w:hyperlink>
        </w:p>
        <w:p>
          <w:pPr>
            <w:pStyle w:val="Contents5"/>
            <w:tabs>
              <w:tab w:val="clear" w:pos="7892"/>
              <w:tab w:val="right" w:pos="9026" w:leader="dot"/>
            </w:tabs>
            <w:rPr/>
          </w:pPr>
          <w:hyperlink w:anchor="__RefHeading___Toc17595022_1280447820">
            <w:r>
              <w:rPr>
                <w:webHidden/>
                <w:rStyle w:val="IndexLink"/>
                <w:rtl w:val="true"/>
              </w:rPr>
              <w:t>الثامن عشر</w:t>
            </w:r>
            <w:r>
              <w:rPr>
                <w:rStyle w:val="IndexLink"/>
                <w:rtl w:val="true"/>
              </w:rPr>
              <w:t>-</w:t>
            </w:r>
            <w:r>
              <w:rPr>
                <w:rStyle w:val="IndexLink"/>
                <w:rtl w:val="true"/>
              </w:rPr>
              <w:t>أنّهم علیهم السّلام القوّامون بمصالح خلق اللّه تعالی</w:t>
            </w:r>
            <w:r>
              <w:rPr>
                <w:rStyle w:val="IndexLink"/>
                <w:rtl w:val="true"/>
              </w:rPr>
              <w:t>:</w:t>
              <w:tab/>
            </w:r>
            <w:r>
              <w:rPr>
                <w:rStyle w:val="IndexLink"/>
              </w:rPr>
              <w:t>223</w:t>
            </w:r>
          </w:hyperlink>
        </w:p>
        <w:p>
          <w:pPr>
            <w:pStyle w:val="Contents5"/>
            <w:tabs>
              <w:tab w:val="clear" w:pos="7892"/>
              <w:tab w:val="right" w:pos="9026" w:leader="dot"/>
            </w:tabs>
            <w:rPr/>
          </w:pPr>
          <w:hyperlink w:anchor="__RefHeading___Toc17595024_1280447820">
            <w:r>
              <w:rPr>
                <w:webHidden/>
                <w:rStyle w:val="IndexLink"/>
                <w:rtl w:val="true"/>
              </w:rPr>
              <w:t>التاسع عشر</w:t>
            </w:r>
            <w:r>
              <w:rPr>
                <w:rStyle w:val="IndexLink"/>
                <w:rtl w:val="true"/>
              </w:rPr>
              <w:t>-</w:t>
            </w:r>
            <w:r>
              <w:rPr>
                <w:rStyle w:val="IndexLink"/>
                <w:rtl w:val="true"/>
              </w:rPr>
              <w:t>أنّ الإیمان بهم علیهم السّلام فرض</w:t>
            </w:r>
            <w:r>
              <w:rPr>
                <w:rStyle w:val="IndexLink"/>
                <w:rtl w:val="true"/>
              </w:rPr>
              <w:t>:</w:t>
              <w:tab/>
            </w:r>
            <w:r>
              <w:rPr>
                <w:rStyle w:val="IndexLink"/>
              </w:rPr>
              <w:t>223</w:t>
            </w:r>
          </w:hyperlink>
        </w:p>
        <w:p>
          <w:pPr>
            <w:pStyle w:val="Contents5"/>
            <w:tabs>
              <w:tab w:val="clear" w:pos="7892"/>
              <w:tab w:val="right" w:pos="9026" w:leader="dot"/>
            </w:tabs>
            <w:rPr/>
          </w:pPr>
          <w:hyperlink w:anchor="__RefHeading___Toc17595026_1280447820">
            <w:r>
              <w:rPr>
                <w:webHidden/>
                <w:rStyle w:val="IndexLink"/>
                <w:rtl w:val="true"/>
              </w:rPr>
              <w:t>العشرون</w:t>
            </w:r>
            <w:r>
              <w:rPr>
                <w:rStyle w:val="IndexLink"/>
                <w:rtl w:val="true"/>
              </w:rPr>
              <w:t>-</w:t>
            </w:r>
            <w:r>
              <w:rPr>
                <w:rStyle w:val="IndexLink"/>
                <w:rtl w:val="true"/>
              </w:rPr>
              <w:t>أنّ عندهم علیه السّلام علم الأنساب و الآجال</w:t>
            </w:r>
            <w:r>
              <w:rPr>
                <w:rStyle w:val="IndexLink"/>
                <w:rtl w:val="true"/>
              </w:rPr>
              <w:t>:</w:t>
              <w:tab/>
            </w:r>
            <w:r>
              <w:rPr>
                <w:rStyle w:val="IndexLink"/>
              </w:rPr>
              <w:t>224</w:t>
            </w:r>
          </w:hyperlink>
        </w:p>
        <w:p>
          <w:pPr>
            <w:pStyle w:val="Contents5"/>
            <w:tabs>
              <w:tab w:val="clear" w:pos="7892"/>
              <w:tab w:val="right" w:pos="9026" w:leader="dot"/>
            </w:tabs>
            <w:rPr/>
          </w:pPr>
          <w:hyperlink w:anchor="__RefHeading___Toc17595028_1280447820">
            <w:r>
              <w:rPr>
                <w:webHidden/>
                <w:rStyle w:val="IndexLink"/>
                <w:rtl w:val="true"/>
              </w:rPr>
              <w:t>الحادی و العشرون</w:t>
            </w:r>
            <w:r>
              <w:rPr>
                <w:rStyle w:val="IndexLink"/>
                <w:rtl w:val="true"/>
              </w:rPr>
              <w:t>-</w:t>
            </w:r>
            <w:r>
              <w:rPr>
                <w:rStyle w:val="IndexLink"/>
                <w:rtl w:val="true"/>
              </w:rPr>
              <w:t>أنّهم علیهم السّلام یعرفون المؤمن و المنافق بسیماهما</w:t>
            </w:r>
            <w:r>
              <w:rPr>
                <w:rStyle w:val="IndexLink"/>
                <w:rtl w:val="true"/>
              </w:rPr>
              <w:t>:</w:t>
              <w:tab/>
            </w:r>
            <w:r>
              <w:rPr>
                <w:rStyle w:val="IndexLink"/>
              </w:rPr>
              <w:t>224</w:t>
            </w:r>
          </w:hyperlink>
        </w:p>
        <w:p>
          <w:pPr>
            <w:pStyle w:val="Contents5"/>
            <w:tabs>
              <w:tab w:val="clear" w:pos="7892"/>
              <w:tab w:val="right" w:pos="9026" w:leader="dot"/>
            </w:tabs>
            <w:rPr/>
          </w:pPr>
          <w:hyperlink w:anchor="__RefHeading___Toc17595030_1280447820">
            <w:r>
              <w:rPr>
                <w:webHidden/>
                <w:rStyle w:val="IndexLink"/>
                <w:rtl w:val="true"/>
              </w:rPr>
              <w:t>الثانی و العشرون</w:t>
            </w:r>
            <w:r>
              <w:rPr>
                <w:rStyle w:val="IndexLink"/>
                <w:rtl w:val="true"/>
              </w:rPr>
              <w:t>-</w:t>
            </w:r>
            <w:r>
              <w:rPr>
                <w:rStyle w:val="IndexLink"/>
                <w:rtl w:val="true"/>
              </w:rPr>
              <w:t>أنّ أخبار الناس و أحوالهم تصل إلی الأئمّة علیهم السّلام</w:t>
            </w:r>
            <w:r>
              <w:rPr>
                <w:rStyle w:val="IndexLink"/>
                <w:rtl w:val="true"/>
              </w:rPr>
              <w:t>:</w:t>
              <w:tab/>
            </w:r>
            <w:r>
              <w:rPr>
                <w:rStyle w:val="IndexLink"/>
              </w:rPr>
              <w:t>224</w:t>
            </w:r>
          </w:hyperlink>
        </w:p>
        <w:p>
          <w:pPr>
            <w:pStyle w:val="Contents5"/>
            <w:tabs>
              <w:tab w:val="clear" w:pos="7892"/>
              <w:tab w:val="right" w:pos="9026" w:leader="dot"/>
            </w:tabs>
            <w:rPr/>
          </w:pPr>
          <w:hyperlink w:anchor="__RefHeading___Toc17595032_1280447820">
            <w:r>
              <w:rPr>
                <w:webHidden/>
                <w:rStyle w:val="IndexLink"/>
                <w:rtl w:val="true"/>
              </w:rPr>
              <w:t>الثالث و العشرون</w:t>
            </w:r>
            <w:r>
              <w:rPr>
                <w:rStyle w:val="IndexLink"/>
                <w:rtl w:val="true"/>
              </w:rPr>
              <w:t>-</w:t>
            </w:r>
            <w:r>
              <w:rPr>
                <w:rStyle w:val="IndexLink"/>
                <w:rtl w:val="true"/>
              </w:rPr>
              <w:t>النهی عن الدخول فی أمور الأئمّة علیهم السّلام</w:t>
            </w:r>
            <w:r>
              <w:rPr>
                <w:rStyle w:val="IndexLink"/>
                <w:rtl w:val="true"/>
              </w:rPr>
              <w:t>:</w:t>
              <w:tab/>
            </w:r>
            <w:r>
              <w:rPr>
                <w:rStyle w:val="IndexLink"/>
              </w:rPr>
              <w:t>225</w:t>
            </w:r>
          </w:hyperlink>
        </w:p>
        <w:p>
          <w:pPr>
            <w:pStyle w:val="Contents5"/>
            <w:tabs>
              <w:tab w:val="clear" w:pos="7892"/>
              <w:tab w:val="right" w:pos="9026" w:leader="dot"/>
            </w:tabs>
            <w:rPr/>
          </w:pPr>
          <w:hyperlink w:anchor="__RefHeading___Toc17595034_1280447820">
            <w:r>
              <w:rPr>
                <w:webHidden/>
                <w:rStyle w:val="IndexLink"/>
                <w:rtl w:val="true"/>
              </w:rPr>
              <w:t>الرابع و العشرون</w:t>
            </w:r>
            <w:r>
              <w:rPr>
                <w:rStyle w:val="IndexLink"/>
                <w:rtl w:val="true"/>
              </w:rPr>
              <w:t>-</w:t>
            </w:r>
            <w:r>
              <w:rPr>
                <w:rStyle w:val="IndexLink"/>
                <w:rtl w:val="true"/>
              </w:rPr>
              <w:t>أنّ لهم علیهم السّلام حقّا فی کتاب اللّه</w:t>
            </w:r>
            <w:r>
              <w:rPr>
                <w:rStyle w:val="IndexLink"/>
                <w:rtl w:val="true"/>
              </w:rPr>
              <w:t>:</w:t>
              <w:tab/>
            </w:r>
            <w:r>
              <w:rPr>
                <w:rStyle w:val="IndexLink"/>
              </w:rPr>
              <w:t>225</w:t>
            </w:r>
          </w:hyperlink>
        </w:p>
        <w:p>
          <w:pPr>
            <w:pStyle w:val="Contents5"/>
            <w:tabs>
              <w:tab w:val="clear" w:pos="7892"/>
              <w:tab w:val="right" w:pos="9026" w:leader="dot"/>
            </w:tabs>
            <w:rPr/>
          </w:pPr>
          <w:hyperlink w:anchor="__RefHeading___Toc17595036_1280447820">
            <w:r>
              <w:rPr>
                <w:webHidden/>
                <w:rStyle w:val="IndexLink"/>
                <w:rtl w:val="true"/>
              </w:rPr>
              <w:t>الخامس و العشرون</w:t>
            </w:r>
            <w:r>
              <w:rPr>
                <w:rStyle w:val="IndexLink"/>
                <w:rtl w:val="true"/>
              </w:rPr>
              <w:t>-</w:t>
            </w:r>
            <w:r>
              <w:rPr>
                <w:rStyle w:val="IndexLink"/>
                <w:rtl w:val="true"/>
              </w:rPr>
              <w:t>أنّ معجزاتهم علیهم السّلام لإیضاح جلالتهم</w:t>
            </w:r>
            <w:r>
              <w:rPr>
                <w:rStyle w:val="IndexLink"/>
                <w:rtl w:val="true"/>
              </w:rPr>
              <w:t>:</w:t>
              <w:tab/>
            </w:r>
            <w:r>
              <w:rPr>
                <w:rStyle w:val="IndexLink"/>
              </w:rPr>
              <w:t>225</w:t>
            </w:r>
          </w:hyperlink>
        </w:p>
        <w:p>
          <w:pPr>
            <w:pStyle w:val="Contents5"/>
            <w:tabs>
              <w:tab w:val="clear" w:pos="7892"/>
              <w:tab w:val="right" w:pos="9026" w:leader="dot"/>
            </w:tabs>
            <w:rPr/>
          </w:pPr>
          <w:hyperlink w:anchor="__RefHeading___Toc17595038_1280447820">
            <w:r>
              <w:rPr>
                <w:webHidden/>
                <w:rStyle w:val="IndexLink"/>
                <w:rtl w:val="true"/>
              </w:rPr>
              <w:t>السادس و العشرون</w:t>
            </w:r>
            <w:r>
              <w:rPr>
                <w:rStyle w:val="IndexLink"/>
                <w:rtl w:val="true"/>
              </w:rPr>
              <w:t>-</w:t>
            </w:r>
            <w:r>
              <w:rPr>
                <w:rStyle w:val="IndexLink"/>
                <w:rtl w:val="true"/>
              </w:rPr>
              <w:t>أنّ الأئمّة علیهم السّلام هم المراد من قوله تعالی</w:t>
            </w:r>
            <w:r>
              <w:rPr>
                <w:rStyle w:val="IndexLink"/>
                <w:rtl w:val="true"/>
              </w:rPr>
              <w:t>:</w:t>
              <w:tab/>
            </w:r>
            <w:r>
              <w:rPr>
                <w:rStyle w:val="IndexLink"/>
              </w:rPr>
              <w:t>226</w:t>
            </w:r>
          </w:hyperlink>
        </w:p>
        <w:p>
          <w:pPr>
            <w:pStyle w:val="Contents5"/>
            <w:tabs>
              <w:tab w:val="clear" w:pos="7892"/>
              <w:tab w:val="right" w:pos="9026" w:leader="dot"/>
            </w:tabs>
            <w:rPr/>
          </w:pPr>
          <w:hyperlink w:anchor="__RefHeading___Toc17595040_1280447820">
            <w:r>
              <w:rPr>
                <w:webHidden/>
                <w:rStyle w:val="IndexLink"/>
                <w:rtl w:val="true"/>
              </w:rPr>
              <w:t>السابع و العشرون</w:t>
            </w:r>
            <w:r>
              <w:rPr>
                <w:rStyle w:val="IndexLink"/>
                <w:rtl w:val="true"/>
              </w:rPr>
              <w:t>-</w:t>
            </w:r>
            <w:r>
              <w:rPr>
                <w:rStyle w:val="IndexLink"/>
                <w:rtl w:val="true"/>
              </w:rPr>
              <w:t>أنّهم علیهم السّلام المراد من قوله تعالی</w:t>
            </w:r>
            <w:r>
              <w:rPr>
                <w:rStyle w:val="IndexLink"/>
                <w:rtl w:val="true"/>
              </w:rPr>
              <w:t xml:space="preserve">: </w:t>
            </w:r>
            <w:r>
              <w:rPr>
                <w:rStyle w:val="IndexLink"/>
                <w:rtl w:val="true"/>
              </w:rPr>
              <w:t xml:space="preserve">وَ عَلَّمَ آدَمَ الْأَسْماءَ کُلَّها </w:t>
            </w:r>
            <w:r>
              <w:rPr>
                <w:rStyle w:val="IndexLink"/>
                <w:rtl w:val="true"/>
              </w:rPr>
              <w:t>:</w:t>
              <w:tab/>
            </w:r>
            <w:r>
              <w:rPr>
                <w:rStyle w:val="IndexLink"/>
              </w:rPr>
              <w:t>226</w:t>
            </w:r>
          </w:hyperlink>
        </w:p>
        <w:p>
          <w:pPr>
            <w:pStyle w:val="Contents5"/>
            <w:tabs>
              <w:tab w:val="clear" w:pos="7892"/>
              <w:tab w:val="right" w:pos="9026" w:leader="dot"/>
            </w:tabs>
            <w:rPr/>
          </w:pPr>
          <w:hyperlink w:anchor="__RefHeading___Toc17595042_1280447820">
            <w:r>
              <w:rPr>
                <w:webHidden/>
                <w:rStyle w:val="IndexLink"/>
                <w:rtl w:val="true"/>
              </w:rPr>
              <w:t>الثامن و العشرون</w:t>
            </w:r>
            <w:r>
              <w:rPr>
                <w:rStyle w:val="IndexLink"/>
                <w:rtl w:val="true"/>
              </w:rPr>
              <w:t>-</w:t>
            </w:r>
            <w:r>
              <w:rPr>
                <w:rStyle w:val="IndexLink"/>
                <w:rtl w:val="true"/>
              </w:rPr>
              <w:t>أنّ المراد من آیة</w:t>
            </w:r>
            <w:r>
              <w:rPr>
                <w:rStyle w:val="IndexLink"/>
                <w:rtl w:val="true"/>
              </w:rPr>
              <w:t xml:space="preserve">: </w:t>
            </w:r>
            <w:r>
              <w:rPr>
                <w:rStyle w:val="IndexLink"/>
                <w:rtl w:val="true"/>
              </w:rPr>
              <w:t>هذِهِ الشَّجَرَةَ ،علم</w:t>
            </w:r>
            <w:r>
              <w:rPr>
                <w:rStyle w:val="IndexLink"/>
                <w:rtl w:val="true"/>
              </w:rPr>
              <w:tab/>
            </w:r>
            <w:r>
              <w:rPr>
                <w:rStyle w:val="IndexLink"/>
              </w:rPr>
              <w:t>227</w:t>
            </w:r>
          </w:hyperlink>
        </w:p>
        <w:p>
          <w:pPr>
            <w:pStyle w:val="Contents5"/>
            <w:tabs>
              <w:tab w:val="clear" w:pos="7892"/>
              <w:tab w:val="right" w:pos="9026" w:leader="dot"/>
            </w:tabs>
            <w:rPr/>
          </w:pPr>
          <w:hyperlink w:anchor="__RefHeading___Toc17595044_1280447820">
            <w:r>
              <w:rPr>
                <w:webHidden/>
                <w:rStyle w:val="IndexLink"/>
                <w:rtl w:val="true"/>
              </w:rPr>
              <w:t>التاسع و العشرون</w:t>
            </w:r>
            <w:r>
              <w:rPr>
                <w:rStyle w:val="IndexLink"/>
                <w:rtl w:val="true"/>
              </w:rPr>
              <w:t>-</w:t>
            </w:r>
            <w:r>
              <w:rPr>
                <w:rStyle w:val="IndexLink"/>
                <w:rtl w:val="true"/>
              </w:rPr>
              <w:t>أنّ الأئمّة علیهم السّلام هم ذی القربی</w:t>
            </w:r>
            <w:r>
              <w:rPr>
                <w:rStyle w:val="IndexLink"/>
                <w:rtl w:val="true"/>
              </w:rPr>
              <w:t>:</w:t>
              <w:tab/>
            </w:r>
            <w:r>
              <w:rPr>
                <w:rStyle w:val="IndexLink"/>
              </w:rPr>
              <w:t>228</w:t>
            </w:r>
          </w:hyperlink>
        </w:p>
        <w:p>
          <w:pPr>
            <w:pStyle w:val="Contents5"/>
            <w:tabs>
              <w:tab w:val="clear" w:pos="7892"/>
              <w:tab w:val="right" w:pos="9026" w:leader="dot"/>
            </w:tabs>
            <w:rPr/>
          </w:pPr>
          <w:hyperlink w:anchor="__RefHeading___Toc17595046_1280447820">
            <w:r>
              <w:rPr>
                <w:webHidden/>
                <w:rStyle w:val="IndexLink"/>
                <w:rtl w:val="true"/>
              </w:rPr>
              <w:t>الثلاثون</w:t>
            </w:r>
            <w:r>
              <w:rPr>
                <w:rStyle w:val="IndexLink"/>
                <w:rtl w:val="true"/>
              </w:rPr>
              <w:t>-</w:t>
            </w:r>
            <w:r>
              <w:rPr>
                <w:rStyle w:val="IndexLink"/>
                <w:rtl w:val="true"/>
              </w:rPr>
              <w:t>أنّهم علیهم السّلام لیسوا کالناس</w:t>
            </w:r>
            <w:r>
              <w:rPr>
                <w:rStyle w:val="IndexLink"/>
                <w:rtl w:val="true"/>
              </w:rPr>
              <w:t>:</w:t>
              <w:tab/>
            </w:r>
            <w:r>
              <w:rPr>
                <w:rStyle w:val="IndexLink"/>
              </w:rPr>
              <w:t>228</w:t>
            </w:r>
          </w:hyperlink>
        </w:p>
        <w:p>
          <w:pPr>
            <w:pStyle w:val="Contents5"/>
            <w:tabs>
              <w:tab w:val="clear" w:pos="7892"/>
              <w:tab w:val="right" w:pos="9026" w:leader="dot"/>
            </w:tabs>
            <w:rPr/>
          </w:pPr>
          <w:hyperlink w:anchor="__RefHeading___Toc17595048_1280447820">
            <w:r>
              <w:rPr>
                <w:webHidden/>
                <w:rStyle w:val="IndexLink"/>
                <w:rtl w:val="true"/>
              </w:rPr>
              <w:t>الحادی و الثلاثون</w:t>
            </w:r>
            <w:r>
              <w:rPr>
                <w:rStyle w:val="IndexLink"/>
                <w:rtl w:val="true"/>
              </w:rPr>
              <w:t>-</w:t>
            </w:r>
            <w:r>
              <w:rPr>
                <w:rStyle w:val="IndexLink"/>
                <w:rtl w:val="true"/>
              </w:rPr>
              <w:t>أنّهم علیهم السّلام ولدوا مختونا</w:t>
            </w:r>
            <w:r>
              <w:rPr>
                <w:rStyle w:val="IndexLink"/>
                <w:rtl w:val="true"/>
              </w:rPr>
              <w:tab/>
            </w:r>
            <w:r>
              <w:rPr>
                <w:rStyle w:val="IndexLink"/>
              </w:rPr>
              <w:t>229</w:t>
            </w:r>
          </w:hyperlink>
        </w:p>
        <w:p>
          <w:pPr>
            <w:pStyle w:val="Contents5"/>
            <w:tabs>
              <w:tab w:val="clear" w:pos="7892"/>
              <w:tab w:val="right" w:pos="9026" w:leader="dot"/>
            </w:tabs>
            <w:rPr/>
          </w:pPr>
          <w:hyperlink w:anchor="__RefHeading___Toc17595050_1280447820">
            <w:r>
              <w:rPr>
                <w:webHidden/>
                <w:rStyle w:val="IndexLink"/>
                <w:rtl w:val="true"/>
              </w:rPr>
              <w:t>الثانی و الثلاثون</w:t>
            </w:r>
            <w:r>
              <w:rPr>
                <w:rStyle w:val="IndexLink"/>
                <w:rtl w:val="true"/>
              </w:rPr>
              <w:t>-</w:t>
            </w:r>
            <w:r>
              <w:rPr>
                <w:rStyle w:val="IndexLink"/>
                <w:rtl w:val="true"/>
              </w:rPr>
              <w:t>أنّ الأئمّة علیهم السّلام ساسة الأمّة و راعیهم</w:t>
            </w:r>
            <w:r>
              <w:rPr>
                <w:rStyle w:val="IndexLink"/>
                <w:rtl w:val="true"/>
              </w:rPr>
              <w:t>:</w:t>
              <w:tab/>
            </w:r>
            <w:r>
              <w:rPr>
                <w:rStyle w:val="IndexLink"/>
              </w:rPr>
              <w:t>229</w:t>
            </w:r>
          </w:hyperlink>
        </w:p>
        <w:p>
          <w:pPr>
            <w:pStyle w:val="Contents5"/>
            <w:tabs>
              <w:tab w:val="clear" w:pos="7892"/>
              <w:tab w:val="right" w:pos="9026" w:leader="dot"/>
            </w:tabs>
            <w:rPr/>
          </w:pPr>
          <w:hyperlink w:anchor="__RefHeading___Toc17595052_1280447820">
            <w:r>
              <w:rPr>
                <w:webHidden/>
                <w:rStyle w:val="IndexLink"/>
                <w:rtl w:val="true"/>
              </w:rPr>
              <w:t>الثالث و الثلاثون</w:t>
            </w:r>
            <w:r>
              <w:rPr>
                <w:rStyle w:val="IndexLink"/>
                <w:rtl w:val="true"/>
              </w:rPr>
              <w:t>-</w:t>
            </w:r>
            <w:r>
              <w:rPr>
                <w:rStyle w:val="IndexLink"/>
                <w:rtl w:val="true"/>
              </w:rPr>
              <w:t>ثمرة قبول ولایة محمّد و أهل بیته علیهم السّلام</w:t>
            </w:r>
            <w:r>
              <w:rPr>
                <w:rStyle w:val="IndexLink"/>
                <w:rtl w:val="true"/>
              </w:rPr>
              <w:t>:</w:t>
              <w:tab/>
            </w:r>
            <w:r>
              <w:rPr>
                <w:rStyle w:val="IndexLink"/>
              </w:rPr>
              <w:t>229</w:t>
            </w:r>
          </w:hyperlink>
        </w:p>
        <w:p>
          <w:pPr>
            <w:pStyle w:val="Contents5"/>
            <w:tabs>
              <w:tab w:val="clear" w:pos="7892"/>
              <w:tab w:val="right" w:pos="9026" w:leader="dot"/>
            </w:tabs>
            <w:rPr/>
          </w:pPr>
          <w:hyperlink w:anchor="__RefHeading___Toc17595054_1280447820">
            <w:r>
              <w:rPr>
                <w:webHidden/>
                <w:rStyle w:val="IndexLink"/>
                <w:rtl w:val="true"/>
              </w:rPr>
              <w:t>الرابع و الثلاثون</w:t>
            </w:r>
            <w:r>
              <w:rPr>
                <w:rStyle w:val="IndexLink"/>
                <w:rtl w:val="true"/>
              </w:rPr>
              <w:t>-</w:t>
            </w:r>
            <w:r>
              <w:rPr>
                <w:rStyle w:val="IndexLink"/>
                <w:rtl w:val="true"/>
              </w:rPr>
              <w:t>اشتراط الإیمان بمعرفة ولایتهم علیهم السّلام</w:t>
            </w:r>
            <w:r>
              <w:rPr>
                <w:rStyle w:val="IndexLink"/>
                <w:rtl w:val="true"/>
              </w:rPr>
              <w:t>:</w:t>
              <w:tab/>
            </w:r>
            <w:r>
              <w:rPr>
                <w:rStyle w:val="IndexLink"/>
              </w:rPr>
              <w:t>232</w:t>
            </w:r>
          </w:hyperlink>
        </w:p>
        <w:p>
          <w:pPr>
            <w:pStyle w:val="Contents5"/>
            <w:tabs>
              <w:tab w:val="clear" w:pos="7892"/>
              <w:tab w:val="right" w:pos="9026" w:leader="dot"/>
            </w:tabs>
            <w:rPr/>
          </w:pPr>
          <w:hyperlink w:anchor="__RefHeading___Toc17595056_1280447820">
            <w:r>
              <w:rPr>
                <w:webHidden/>
                <w:rStyle w:val="IndexLink"/>
                <w:rtl w:val="true"/>
              </w:rPr>
              <w:t>الخامس و الثلاثون</w:t>
            </w:r>
            <w:r>
              <w:rPr>
                <w:rStyle w:val="IndexLink"/>
                <w:rtl w:val="true"/>
              </w:rPr>
              <w:t>-</w:t>
            </w:r>
            <w:r>
              <w:rPr>
                <w:rStyle w:val="IndexLink"/>
                <w:rtl w:val="true"/>
              </w:rPr>
              <w:t>فضل الصلاة علی محمّد و آله علیهم السّلام</w:t>
            </w:r>
            <w:r>
              <w:rPr>
                <w:rStyle w:val="IndexLink"/>
                <w:rtl w:val="true"/>
              </w:rPr>
              <w:t>:</w:t>
              <w:tab/>
            </w:r>
            <w:r>
              <w:rPr>
                <w:rStyle w:val="IndexLink"/>
              </w:rPr>
              <w:t>232</w:t>
            </w:r>
          </w:hyperlink>
        </w:p>
        <w:p>
          <w:pPr>
            <w:pStyle w:val="Contents5"/>
            <w:tabs>
              <w:tab w:val="clear" w:pos="7892"/>
              <w:tab w:val="right" w:pos="9026" w:leader="dot"/>
            </w:tabs>
            <w:rPr/>
          </w:pPr>
          <w:hyperlink w:anchor="__RefHeading___Toc17595058_1280447820">
            <w:r>
              <w:rPr>
                <w:webHidden/>
                <w:rStyle w:val="IndexLink"/>
                <w:rtl w:val="true"/>
              </w:rPr>
              <w:t>السادس و الثلاثون</w:t>
            </w:r>
            <w:r>
              <w:rPr>
                <w:rStyle w:val="IndexLink"/>
                <w:rtl w:val="true"/>
              </w:rPr>
              <w:t>-</w:t>
            </w:r>
            <w:r>
              <w:rPr>
                <w:rStyle w:val="IndexLink"/>
                <w:rtl w:val="true"/>
              </w:rPr>
              <w:t>فضلهم و التوسّل بهم علیهم السّلام</w:t>
            </w:r>
            <w:r>
              <w:rPr>
                <w:rStyle w:val="IndexLink"/>
                <w:rtl w:val="true"/>
              </w:rPr>
              <w:t>:</w:t>
              <w:tab/>
            </w:r>
            <w:r>
              <w:rPr>
                <w:rStyle w:val="IndexLink"/>
              </w:rPr>
              <w:t>233</w:t>
            </w:r>
          </w:hyperlink>
        </w:p>
        <w:p>
          <w:pPr>
            <w:pStyle w:val="Contents5"/>
            <w:tabs>
              <w:tab w:val="clear" w:pos="7892"/>
              <w:tab w:val="right" w:pos="9026" w:leader="dot"/>
            </w:tabs>
            <w:rPr/>
          </w:pPr>
          <w:hyperlink w:anchor="__RefHeading___Toc17595060_1280447820">
            <w:r>
              <w:rPr>
                <w:webHidden/>
                <w:rStyle w:val="IndexLink"/>
                <w:rtl w:val="true"/>
              </w:rPr>
              <w:t>السابع و الثلاثون</w:t>
            </w:r>
            <w:r>
              <w:rPr>
                <w:rStyle w:val="IndexLink"/>
                <w:rtl w:val="true"/>
              </w:rPr>
              <w:t>-</w:t>
            </w:r>
            <w:r>
              <w:rPr>
                <w:rStyle w:val="IndexLink"/>
                <w:rtl w:val="true"/>
              </w:rPr>
              <w:t>التوسّل بهم علیهم السّلام</w:t>
            </w:r>
            <w:r>
              <w:rPr>
                <w:rStyle w:val="IndexLink"/>
                <w:rtl w:val="true"/>
              </w:rPr>
              <w:t>:</w:t>
              <w:tab/>
            </w:r>
            <w:r>
              <w:rPr>
                <w:rStyle w:val="IndexLink"/>
              </w:rPr>
              <w:t>234</w:t>
            </w:r>
          </w:hyperlink>
        </w:p>
        <w:p>
          <w:pPr>
            <w:pStyle w:val="Contents6"/>
            <w:tabs>
              <w:tab w:val="clear" w:pos="7609"/>
              <w:tab w:val="right" w:pos="9026" w:leader="dot"/>
            </w:tabs>
            <w:rPr/>
          </w:pPr>
          <w:hyperlink w:anchor="__RefHeading___Toc17595062_1280447820">
            <w:r>
              <w:rPr>
                <w:webHidden/>
                <w:rStyle w:val="IndexLink"/>
                <w:rtl w:val="true"/>
              </w:rPr>
              <w:t>اشارة</w:t>
            </w:r>
            <w:r>
              <w:rPr>
                <w:rStyle w:val="IndexLink"/>
                <w:rtl w:val="true"/>
              </w:rPr>
              <w:tab/>
            </w:r>
            <w:r>
              <w:rPr>
                <w:rStyle w:val="IndexLink"/>
              </w:rPr>
              <w:t>234</w:t>
            </w:r>
          </w:hyperlink>
        </w:p>
        <w:p>
          <w:pPr>
            <w:pStyle w:val="Contents6"/>
            <w:tabs>
              <w:tab w:val="clear" w:pos="7609"/>
              <w:tab w:val="right" w:pos="9026" w:leader="dot"/>
            </w:tabs>
            <w:rPr/>
          </w:pPr>
          <w:hyperlink w:anchor="__RefHeading___Toc17595064_1280447820">
            <w:r>
              <w:rPr>
                <w:webHidden/>
                <w:rStyle w:val="IndexLink"/>
                <w:rtl w:val="true"/>
              </w:rPr>
              <w:t>لغفران الذنوب و کشف الشدائد</w:t>
            </w:r>
            <w:r>
              <w:rPr>
                <w:rStyle w:val="IndexLink"/>
                <w:rtl w:val="true"/>
              </w:rPr>
              <w:t>:</w:t>
              <w:tab/>
            </w:r>
            <w:r>
              <w:rPr>
                <w:rStyle w:val="IndexLink"/>
              </w:rPr>
              <w:t>236</w:t>
            </w:r>
          </w:hyperlink>
        </w:p>
        <w:p>
          <w:pPr>
            <w:pStyle w:val="Contents6"/>
            <w:tabs>
              <w:tab w:val="clear" w:pos="7609"/>
              <w:tab w:val="right" w:pos="9026" w:leader="dot"/>
            </w:tabs>
            <w:rPr/>
          </w:pPr>
          <w:hyperlink w:anchor="__RefHeading___Toc17595066_1280447820">
            <w:r>
              <w:rPr>
                <w:webHidden/>
                <w:rStyle w:val="IndexLink"/>
                <w:rtl w:val="true"/>
              </w:rPr>
              <w:t>لإحیاء الموتی و کشف الشدائد</w:t>
            </w:r>
            <w:r>
              <w:rPr>
                <w:rStyle w:val="IndexLink"/>
                <w:rtl w:val="true"/>
              </w:rPr>
              <w:t>:</w:t>
              <w:tab/>
            </w:r>
            <w:r>
              <w:rPr>
                <w:rStyle w:val="IndexLink"/>
              </w:rPr>
              <w:t>237</w:t>
            </w:r>
          </w:hyperlink>
        </w:p>
        <w:p>
          <w:pPr>
            <w:pStyle w:val="Contents6"/>
            <w:tabs>
              <w:tab w:val="clear" w:pos="7609"/>
              <w:tab w:val="right" w:pos="9026" w:leader="dot"/>
            </w:tabs>
            <w:rPr/>
          </w:pPr>
          <w:hyperlink w:anchor="__RefHeading___Toc17595068_1280447820">
            <w:r>
              <w:rPr>
                <w:webHidden/>
                <w:rStyle w:val="IndexLink"/>
                <w:rtl w:val="true"/>
              </w:rPr>
              <w:t>لشفاء الأمراض و الأسقام</w:t>
            </w:r>
            <w:r>
              <w:rPr>
                <w:rStyle w:val="IndexLink"/>
                <w:rtl w:val="true"/>
              </w:rPr>
              <w:t>:</w:t>
              <w:tab/>
            </w:r>
            <w:r>
              <w:rPr>
                <w:rStyle w:val="IndexLink"/>
              </w:rPr>
              <w:t>239</w:t>
            </w:r>
          </w:hyperlink>
        </w:p>
        <w:p>
          <w:pPr>
            <w:pStyle w:val="Contents5"/>
            <w:tabs>
              <w:tab w:val="clear" w:pos="7892"/>
              <w:tab w:val="right" w:pos="9026" w:leader="dot"/>
            </w:tabs>
            <w:rPr/>
          </w:pPr>
          <w:hyperlink w:anchor="__RefHeading___Toc17595070_1280447820">
            <w:r>
              <w:rPr>
                <w:webHidden/>
                <w:rStyle w:val="IndexLink"/>
                <w:rtl w:val="true"/>
              </w:rPr>
              <w:t>الثامن و الثلاثون</w:t>
            </w:r>
            <w:r>
              <w:rPr>
                <w:rStyle w:val="IndexLink"/>
                <w:rtl w:val="true"/>
              </w:rPr>
              <w:t>-</w:t>
            </w:r>
            <w:r>
              <w:rPr>
                <w:rStyle w:val="IndexLink"/>
                <w:rtl w:val="true"/>
              </w:rPr>
              <w:t>تفضیل محمّد و آله علیهم السّلام علی الخلق</w:t>
            </w:r>
            <w:r>
              <w:rPr>
                <w:rStyle w:val="IndexLink"/>
                <w:rtl w:val="true"/>
              </w:rPr>
              <w:t>:</w:t>
              <w:tab/>
            </w:r>
            <w:r>
              <w:rPr>
                <w:rStyle w:val="IndexLink"/>
              </w:rPr>
              <w:t>240</w:t>
            </w:r>
          </w:hyperlink>
        </w:p>
        <w:p>
          <w:pPr>
            <w:pStyle w:val="Contents5"/>
            <w:tabs>
              <w:tab w:val="clear" w:pos="7892"/>
              <w:tab w:val="right" w:pos="9026" w:leader="dot"/>
            </w:tabs>
            <w:rPr/>
          </w:pPr>
          <w:hyperlink w:anchor="__RefHeading___Toc17595072_1280447820">
            <w:r>
              <w:rPr>
                <w:webHidden/>
                <w:rStyle w:val="IndexLink"/>
                <w:rtl w:val="true"/>
              </w:rPr>
              <w:t>التاسع و الثلاثون</w:t>
            </w:r>
            <w:r>
              <w:rPr>
                <w:rStyle w:val="IndexLink"/>
                <w:rtl w:val="true"/>
              </w:rPr>
              <w:t>-</w:t>
            </w:r>
            <w:r>
              <w:rPr>
                <w:rStyle w:val="IndexLink"/>
                <w:rtl w:val="true"/>
              </w:rPr>
              <w:t>هبوط الأحجار إذا أقسم علیها بمحمّد و آله علیهم السّلام</w:t>
            </w:r>
            <w:r>
              <w:rPr>
                <w:rStyle w:val="IndexLink"/>
                <w:rtl w:val="true"/>
              </w:rPr>
              <w:t>:</w:t>
              <w:tab/>
            </w:r>
            <w:r>
              <w:rPr>
                <w:rStyle w:val="IndexLink"/>
              </w:rPr>
              <w:t>242</w:t>
            </w:r>
          </w:hyperlink>
        </w:p>
        <w:p>
          <w:pPr>
            <w:pStyle w:val="Contents5"/>
            <w:tabs>
              <w:tab w:val="clear" w:pos="7892"/>
              <w:tab w:val="right" w:pos="9026" w:leader="dot"/>
            </w:tabs>
            <w:rPr/>
          </w:pPr>
          <w:hyperlink w:anchor="__RefHeading___Toc17595074_1280447820">
            <w:r>
              <w:rPr>
                <w:webHidden/>
                <w:rStyle w:val="IndexLink"/>
                <w:rtl w:val="true"/>
              </w:rPr>
              <w:t>الأربعون</w:t>
            </w:r>
            <w:r>
              <w:rPr>
                <w:rStyle w:val="IndexLink"/>
                <w:rtl w:val="true"/>
              </w:rPr>
              <w:t>-</w:t>
            </w:r>
            <w:r>
              <w:rPr>
                <w:rStyle w:val="IndexLink"/>
                <w:rtl w:val="true"/>
              </w:rPr>
              <w:t>أنّ محمّدا و آله علیهم السّلام سادة الخلق،و القوّامون بالحقّ</w:t>
            </w:r>
            <w:r>
              <w:rPr>
                <w:rStyle w:val="IndexLink"/>
                <w:rtl w:val="true"/>
              </w:rPr>
              <w:t>:</w:t>
              <w:tab/>
            </w:r>
            <w:r>
              <w:rPr>
                <w:rStyle w:val="IndexLink"/>
              </w:rPr>
              <w:t>242</w:t>
            </w:r>
          </w:hyperlink>
        </w:p>
        <w:p>
          <w:pPr>
            <w:pStyle w:val="Contents5"/>
            <w:tabs>
              <w:tab w:val="clear" w:pos="7892"/>
              <w:tab w:val="right" w:pos="9026" w:leader="dot"/>
            </w:tabs>
            <w:rPr/>
          </w:pPr>
          <w:hyperlink w:anchor="__RefHeading___Toc17595076_1280447820">
            <w:r>
              <w:rPr>
                <w:webHidden/>
                <w:rStyle w:val="IndexLink"/>
                <w:rtl w:val="true"/>
              </w:rPr>
              <w:t>الحادی و الأربعون</w:t>
            </w:r>
            <w:r>
              <w:rPr>
                <w:rStyle w:val="IndexLink"/>
                <w:rtl w:val="true"/>
              </w:rPr>
              <w:t>-</w:t>
            </w:r>
            <w:r>
              <w:rPr>
                <w:rStyle w:val="IndexLink"/>
                <w:rtl w:val="true"/>
              </w:rPr>
              <w:t>أنّ محمّدا و آله علیهم السّلام الشموس المضیئة</w:t>
            </w:r>
            <w:r>
              <w:rPr>
                <w:rStyle w:val="IndexLink"/>
                <w:rtl w:val="true"/>
              </w:rPr>
              <w:t>:</w:t>
              <w:tab/>
            </w:r>
            <w:r>
              <w:rPr>
                <w:rStyle w:val="IndexLink"/>
              </w:rPr>
              <w:t>243</w:t>
            </w:r>
          </w:hyperlink>
        </w:p>
        <w:p>
          <w:pPr>
            <w:pStyle w:val="Contents5"/>
            <w:tabs>
              <w:tab w:val="clear" w:pos="7892"/>
              <w:tab w:val="right" w:pos="9026" w:leader="dot"/>
            </w:tabs>
            <w:rPr/>
          </w:pPr>
          <w:hyperlink w:anchor="__RefHeading___Toc17595078_1280447820">
            <w:r>
              <w:rPr>
                <w:webHidden/>
                <w:rStyle w:val="IndexLink"/>
                <w:rtl w:val="true"/>
              </w:rPr>
              <w:t>الثانی و الأربعون</w:t>
            </w:r>
            <w:r>
              <w:rPr>
                <w:rStyle w:val="IndexLink"/>
                <w:rtl w:val="true"/>
              </w:rPr>
              <w:t>-</w:t>
            </w:r>
            <w:r>
              <w:rPr>
                <w:rStyle w:val="IndexLink"/>
                <w:rtl w:val="true"/>
              </w:rPr>
              <w:t>أنّ اللّه أخذ العهد و المیثاق لمحمّد و آله علیهم السّلام</w:t>
            </w:r>
            <w:r>
              <w:rPr>
                <w:rStyle w:val="IndexLink"/>
                <w:rtl w:val="true"/>
              </w:rPr>
              <w:t>:</w:t>
              <w:tab/>
            </w:r>
            <w:r>
              <w:rPr>
                <w:rStyle w:val="IndexLink"/>
              </w:rPr>
              <w:t>244</w:t>
            </w:r>
          </w:hyperlink>
        </w:p>
        <w:p>
          <w:pPr>
            <w:pStyle w:val="Contents5"/>
            <w:tabs>
              <w:tab w:val="clear" w:pos="7892"/>
              <w:tab w:val="right" w:pos="9026" w:leader="dot"/>
            </w:tabs>
            <w:rPr/>
          </w:pPr>
          <w:hyperlink w:anchor="__RefHeading___Toc17595080_1280447820">
            <w:r>
              <w:rPr>
                <w:webHidden/>
                <w:rStyle w:val="IndexLink"/>
                <w:rtl w:val="true"/>
              </w:rPr>
              <w:t>الثالث و الأربعون</w:t>
            </w:r>
            <w:r>
              <w:rPr>
                <w:rStyle w:val="IndexLink"/>
                <w:rtl w:val="true"/>
              </w:rPr>
              <w:t>-</w:t>
            </w:r>
            <w:r>
              <w:rPr>
                <w:rStyle w:val="IndexLink"/>
                <w:rtl w:val="true"/>
              </w:rPr>
              <w:t>الصلاة علی محمّد و آله علیهم السّلام عند الغضب و الهموم</w:t>
            </w:r>
            <w:r>
              <w:rPr>
                <w:rStyle w:val="IndexLink"/>
                <w:rtl w:val="true"/>
              </w:rPr>
              <w:t>:</w:t>
              <w:tab/>
            </w:r>
            <w:r>
              <w:rPr>
                <w:rStyle w:val="IndexLink"/>
              </w:rPr>
              <w:t>245</w:t>
            </w:r>
          </w:hyperlink>
        </w:p>
        <w:p>
          <w:pPr>
            <w:pStyle w:val="Contents5"/>
            <w:tabs>
              <w:tab w:val="clear" w:pos="7892"/>
              <w:tab w:val="right" w:pos="9026" w:leader="dot"/>
            </w:tabs>
            <w:rPr/>
          </w:pPr>
          <w:hyperlink w:anchor="__RefHeading___Toc17595082_1280447820">
            <w:r>
              <w:rPr>
                <w:webHidden/>
                <w:rStyle w:val="IndexLink"/>
                <w:rtl w:val="true"/>
              </w:rPr>
              <w:t>الرابع و الأربعون</w:t>
            </w:r>
            <w:r>
              <w:rPr>
                <w:rStyle w:val="IndexLink"/>
                <w:rtl w:val="true"/>
              </w:rPr>
              <w:t>-</w:t>
            </w:r>
            <w:r>
              <w:rPr>
                <w:rStyle w:val="IndexLink"/>
                <w:rtl w:val="true"/>
              </w:rPr>
              <w:t>أنّ من حقوقهم علیهم السّلام الصلاة علیهم بعد الصلاة</w:t>
            </w:r>
            <w:r>
              <w:rPr>
                <w:rStyle w:val="IndexLink"/>
                <w:rtl w:val="true"/>
              </w:rPr>
              <w:t>:</w:t>
              <w:tab/>
            </w:r>
            <w:r>
              <w:rPr>
                <w:rStyle w:val="IndexLink"/>
              </w:rPr>
              <w:t>245</w:t>
            </w:r>
          </w:hyperlink>
        </w:p>
        <w:p>
          <w:pPr>
            <w:pStyle w:val="Contents5"/>
            <w:tabs>
              <w:tab w:val="clear" w:pos="7892"/>
              <w:tab w:val="right" w:pos="9026" w:leader="dot"/>
            </w:tabs>
            <w:rPr/>
          </w:pPr>
          <w:hyperlink w:anchor="__RefHeading___Toc17595084_1280447820">
            <w:r>
              <w:rPr>
                <w:webHidden/>
                <w:rStyle w:val="IndexLink"/>
                <w:rtl w:val="true"/>
              </w:rPr>
              <w:t>الخامس و الأربعون</w:t>
            </w:r>
            <w:r>
              <w:rPr>
                <w:rStyle w:val="IndexLink"/>
                <w:rtl w:val="true"/>
              </w:rPr>
              <w:t>-</w:t>
            </w:r>
            <w:r>
              <w:rPr>
                <w:rStyle w:val="IndexLink"/>
                <w:rtl w:val="true"/>
              </w:rPr>
              <w:t>أنّ موالاة محمّد و آله علیهم السّلام و البراءة من أعدائهم</w:t>
            </w:r>
            <w:r>
              <w:rPr>
                <w:rStyle w:val="IndexLink"/>
                <w:rtl w:val="true"/>
              </w:rPr>
              <w:tab/>
            </w:r>
            <w:r>
              <w:rPr>
                <w:rStyle w:val="IndexLink"/>
              </w:rPr>
              <w:t>246</w:t>
            </w:r>
          </w:hyperlink>
        </w:p>
        <w:p>
          <w:pPr>
            <w:pStyle w:val="Contents5"/>
            <w:tabs>
              <w:tab w:val="clear" w:pos="7892"/>
              <w:tab w:val="right" w:pos="9026" w:leader="dot"/>
            </w:tabs>
            <w:rPr/>
          </w:pPr>
          <w:hyperlink w:anchor="__RefHeading___Toc17595086_1280447820">
            <w:r>
              <w:rPr>
                <w:webHidden/>
                <w:rStyle w:val="IndexLink"/>
                <w:rtl w:val="true"/>
              </w:rPr>
              <w:t>السادس و الأربعون</w:t>
            </w:r>
            <w:r>
              <w:rPr>
                <w:rStyle w:val="IndexLink"/>
                <w:rtl w:val="true"/>
              </w:rPr>
              <w:t>-</w:t>
            </w:r>
            <w:r>
              <w:rPr>
                <w:rStyle w:val="IndexLink"/>
                <w:rtl w:val="true"/>
              </w:rPr>
              <w:t>أنّ الأئمّة علیهم السّلام فی العلم سواء</w:t>
            </w:r>
            <w:r>
              <w:rPr>
                <w:rStyle w:val="IndexLink"/>
                <w:rtl w:val="true"/>
              </w:rPr>
              <w:t>:</w:t>
              <w:tab/>
            </w:r>
            <w:r>
              <w:rPr>
                <w:rStyle w:val="IndexLink"/>
              </w:rPr>
              <w:t>246</w:t>
            </w:r>
          </w:hyperlink>
        </w:p>
        <w:p>
          <w:pPr>
            <w:pStyle w:val="Contents5"/>
            <w:tabs>
              <w:tab w:val="clear" w:pos="7892"/>
              <w:tab w:val="right" w:pos="9026" w:leader="dot"/>
            </w:tabs>
            <w:rPr/>
          </w:pPr>
          <w:hyperlink w:anchor="__RefHeading___Toc17595088_1280447820">
            <w:r>
              <w:rPr>
                <w:webHidden/>
                <w:rStyle w:val="IndexLink"/>
                <w:rtl w:val="true"/>
              </w:rPr>
              <w:t>السابع و الأربعون</w:t>
            </w:r>
            <w:r>
              <w:rPr>
                <w:rStyle w:val="IndexLink"/>
                <w:rtl w:val="true"/>
              </w:rPr>
              <w:t>-</w:t>
            </w:r>
            <w:r>
              <w:rPr>
                <w:rStyle w:val="IndexLink"/>
                <w:rtl w:val="true"/>
              </w:rPr>
              <w:t>أنّ کلامهم علیهم السّلام فی النوم مثل الیقظة</w:t>
            </w:r>
            <w:r>
              <w:rPr>
                <w:rStyle w:val="IndexLink"/>
                <w:rtl w:val="true"/>
              </w:rPr>
              <w:t>:</w:t>
              <w:tab/>
            </w:r>
            <w:r>
              <w:rPr>
                <w:rStyle w:val="IndexLink"/>
              </w:rPr>
              <w:t>247</w:t>
            </w:r>
          </w:hyperlink>
        </w:p>
        <w:p>
          <w:pPr>
            <w:pStyle w:val="Contents5"/>
            <w:tabs>
              <w:tab w:val="clear" w:pos="7892"/>
              <w:tab w:val="right" w:pos="9026" w:leader="dot"/>
            </w:tabs>
            <w:rPr/>
          </w:pPr>
          <w:hyperlink w:anchor="__RefHeading___Toc17595090_1280447820">
            <w:r>
              <w:rPr>
                <w:webHidden/>
                <w:rStyle w:val="IndexLink"/>
                <w:rtl w:val="true"/>
              </w:rPr>
              <w:t>الثامن و الأربعون</w:t>
            </w:r>
            <w:r>
              <w:rPr>
                <w:rStyle w:val="IndexLink"/>
                <w:rtl w:val="true"/>
              </w:rPr>
              <w:t>-</w:t>
            </w:r>
            <w:r>
              <w:rPr>
                <w:rStyle w:val="IndexLink"/>
                <w:rtl w:val="true"/>
              </w:rPr>
              <w:t>أنّ اللّه قادر علی نصرة محمّد و آله علیهم السّلام</w:t>
            </w:r>
            <w:r>
              <w:rPr>
                <w:rStyle w:val="IndexLink"/>
                <w:rtl w:val="true"/>
              </w:rPr>
              <w:t>:</w:t>
              <w:tab/>
            </w:r>
            <w:r>
              <w:rPr>
                <w:rStyle w:val="IndexLink"/>
              </w:rPr>
              <w:t>247</w:t>
            </w:r>
          </w:hyperlink>
        </w:p>
        <w:p>
          <w:pPr>
            <w:pStyle w:val="Contents5"/>
            <w:tabs>
              <w:tab w:val="clear" w:pos="7892"/>
              <w:tab w:val="right" w:pos="9026" w:leader="dot"/>
            </w:tabs>
            <w:rPr/>
          </w:pPr>
          <w:hyperlink w:anchor="__RefHeading___Toc17595092_1280447820">
            <w:r>
              <w:rPr>
                <w:webHidden/>
                <w:rStyle w:val="IndexLink"/>
                <w:rtl w:val="true"/>
              </w:rPr>
              <w:t>التاسع و الأربعون</w:t>
            </w:r>
            <w:r>
              <w:rPr>
                <w:rStyle w:val="IndexLink"/>
                <w:rtl w:val="true"/>
              </w:rPr>
              <w:t>-</w:t>
            </w:r>
            <w:r>
              <w:rPr>
                <w:rStyle w:val="IndexLink"/>
                <w:rtl w:val="true"/>
              </w:rPr>
              <w:t>أنّ النوم لا یغیّر من الأئمّة علیهم السّلام شیئا</w:t>
            </w:r>
            <w:r>
              <w:rPr>
                <w:rStyle w:val="IndexLink"/>
                <w:rtl w:val="true"/>
              </w:rPr>
              <w:t>:</w:t>
              <w:tab/>
            </w:r>
            <w:r>
              <w:rPr>
                <w:rStyle w:val="IndexLink"/>
              </w:rPr>
              <w:t>247</w:t>
            </w:r>
          </w:hyperlink>
        </w:p>
        <w:p>
          <w:pPr>
            <w:pStyle w:val="Contents5"/>
            <w:tabs>
              <w:tab w:val="clear" w:pos="7892"/>
              <w:tab w:val="right" w:pos="9026" w:leader="dot"/>
            </w:tabs>
            <w:rPr/>
          </w:pPr>
          <w:hyperlink w:anchor="__RefHeading___Toc17595094_1280447820">
            <w:r>
              <w:rPr>
                <w:webHidden/>
                <w:rStyle w:val="IndexLink"/>
                <w:rtl w:val="true"/>
              </w:rPr>
              <w:t>الخمسون</w:t>
            </w:r>
            <w:r>
              <w:rPr>
                <w:rStyle w:val="IndexLink"/>
                <w:rtl w:val="true"/>
              </w:rPr>
              <w:t>-</w:t>
            </w:r>
            <w:r>
              <w:rPr>
                <w:rStyle w:val="IndexLink"/>
                <w:rtl w:val="true"/>
              </w:rPr>
              <w:t>طاعة الجنّ لهم علیهم السّلام</w:t>
            </w:r>
            <w:r>
              <w:rPr>
                <w:rStyle w:val="IndexLink"/>
                <w:rtl w:val="true"/>
              </w:rPr>
              <w:t>:</w:t>
              <w:tab/>
            </w:r>
            <w:r>
              <w:rPr>
                <w:rStyle w:val="IndexLink"/>
              </w:rPr>
              <w:t>248</w:t>
            </w:r>
          </w:hyperlink>
        </w:p>
        <w:p>
          <w:pPr>
            <w:pStyle w:val="Contents5"/>
            <w:tabs>
              <w:tab w:val="clear" w:pos="7892"/>
              <w:tab w:val="right" w:pos="9026" w:leader="dot"/>
            </w:tabs>
            <w:rPr/>
          </w:pPr>
          <w:hyperlink w:anchor="__RefHeading___Toc17595096_1280447820">
            <w:r>
              <w:rPr>
                <w:webHidden/>
                <w:rStyle w:val="IndexLink"/>
                <w:rtl w:val="true"/>
              </w:rPr>
              <w:t>الحادی و الخمسون</w:t>
            </w:r>
            <w:r>
              <w:rPr>
                <w:rStyle w:val="IndexLink"/>
                <w:rtl w:val="true"/>
              </w:rPr>
              <w:t>-</w:t>
            </w:r>
            <w:r>
              <w:rPr>
                <w:rStyle w:val="IndexLink"/>
                <w:rtl w:val="true"/>
              </w:rPr>
              <w:t>کیفیّة لبسهم علیهم السّلام الخاتم</w:t>
            </w:r>
            <w:r>
              <w:rPr>
                <w:rStyle w:val="IndexLink"/>
                <w:rtl w:val="true"/>
              </w:rPr>
              <w:t>:</w:t>
              <w:tab/>
            </w:r>
            <w:r>
              <w:rPr>
                <w:rStyle w:val="IndexLink"/>
              </w:rPr>
              <w:t>248</w:t>
            </w:r>
          </w:hyperlink>
        </w:p>
        <w:p>
          <w:pPr>
            <w:pStyle w:val="Contents5"/>
            <w:tabs>
              <w:tab w:val="clear" w:pos="7892"/>
              <w:tab w:val="right" w:pos="9026" w:leader="dot"/>
            </w:tabs>
            <w:rPr/>
          </w:pPr>
          <w:hyperlink w:anchor="__RefHeading___Toc17595098_1280447820">
            <w:r>
              <w:rPr>
                <w:webHidden/>
                <w:rStyle w:val="IndexLink"/>
                <w:rtl w:val="true"/>
              </w:rPr>
              <w:t>الثانی و الخمسون</w:t>
            </w:r>
            <w:r>
              <w:rPr>
                <w:rStyle w:val="IndexLink"/>
                <w:rtl w:val="true"/>
              </w:rPr>
              <w:t>-</w:t>
            </w:r>
            <w:r>
              <w:rPr>
                <w:rStyle w:val="IndexLink"/>
                <w:rtl w:val="true"/>
              </w:rPr>
              <w:t>طبع خاتمهم علیهم السّلام فی الحصاة</w:t>
            </w:r>
            <w:r>
              <w:rPr>
                <w:rStyle w:val="IndexLink"/>
                <w:rtl w:val="true"/>
              </w:rPr>
              <w:t>:</w:t>
              <w:tab/>
            </w:r>
            <w:r>
              <w:rPr>
                <w:rStyle w:val="IndexLink"/>
              </w:rPr>
              <w:t>249</w:t>
            </w:r>
          </w:hyperlink>
        </w:p>
        <w:p>
          <w:pPr>
            <w:pStyle w:val="Contents5"/>
            <w:tabs>
              <w:tab w:val="clear" w:pos="7892"/>
              <w:tab w:val="right" w:pos="9026" w:leader="dot"/>
            </w:tabs>
            <w:rPr/>
          </w:pPr>
          <w:hyperlink w:anchor="__RefHeading___Toc17595100_1280447820">
            <w:r>
              <w:rPr>
                <w:webHidden/>
                <w:rStyle w:val="IndexLink"/>
                <w:rtl w:val="true"/>
              </w:rPr>
              <w:t>الثالث و الخمسون</w:t>
            </w:r>
            <w:r>
              <w:rPr>
                <w:rStyle w:val="IndexLink"/>
                <w:rtl w:val="true"/>
              </w:rPr>
              <w:t>-</w:t>
            </w:r>
            <w:r>
              <w:rPr>
                <w:rStyle w:val="IndexLink"/>
                <w:rtl w:val="true"/>
              </w:rPr>
              <w:t>رعایة حقّهم علیهم السّلام بعد العطاس</w:t>
            </w:r>
            <w:r>
              <w:rPr>
                <w:rStyle w:val="IndexLink"/>
                <w:rtl w:val="true"/>
              </w:rPr>
              <w:t>:</w:t>
              <w:tab/>
            </w:r>
            <w:r>
              <w:rPr>
                <w:rStyle w:val="IndexLink"/>
              </w:rPr>
              <w:t>249</w:t>
            </w:r>
          </w:hyperlink>
        </w:p>
        <w:p>
          <w:pPr>
            <w:pStyle w:val="Contents5"/>
            <w:tabs>
              <w:tab w:val="clear" w:pos="7892"/>
              <w:tab w:val="right" w:pos="9026" w:leader="dot"/>
            </w:tabs>
            <w:rPr/>
          </w:pPr>
          <w:hyperlink w:anchor="__RefHeading___Toc17595102_1280447820">
            <w:r>
              <w:rPr>
                <w:webHidden/>
                <w:rStyle w:val="IndexLink"/>
                <w:rtl w:val="true"/>
              </w:rPr>
              <w:t>الرابع و الخمسون</w:t>
            </w:r>
            <w:r>
              <w:rPr>
                <w:rStyle w:val="IndexLink"/>
                <w:rtl w:val="true"/>
              </w:rPr>
              <w:t>-</w:t>
            </w:r>
            <w:r>
              <w:rPr>
                <w:rStyle w:val="IndexLink"/>
                <w:rtl w:val="true"/>
              </w:rPr>
              <w:t>أثر أقدام الأئمّة و أسامیهم علیهم السّلام</w:t>
            </w:r>
            <w:r>
              <w:rPr>
                <w:rStyle w:val="IndexLink"/>
                <w:rtl w:val="true"/>
              </w:rPr>
              <w:t>:</w:t>
              <w:tab/>
            </w:r>
            <w:r>
              <w:rPr>
                <w:rStyle w:val="IndexLink"/>
              </w:rPr>
              <w:t>250</w:t>
            </w:r>
          </w:hyperlink>
        </w:p>
        <w:p>
          <w:pPr>
            <w:pStyle w:val="Contents5"/>
            <w:tabs>
              <w:tab w:val="clear" w:pos="7892"/>
              <w:tab w:val="right" w:pos="9026" w:leader="dot"/>
            </w:tabs>
            <w:rPr/>
          </w:pPr>
          <w:hyperlink w:anchor="__RefHeading___Toc17595104_1280447820">
            <w:r>
              <w:rPr>
                <w:webHidden/>
                <w:rStyle w:val="IndexLink"/>
                <w:rtl w:val="true"/>
              </w:rPr>
              <w:t>الخامس و الخمسون</w:t>
            </w:r>
            <w:r>
              <w:rPr>
                <w:rStyle w:val="IndexLink"/>
                <w:rtl w:val="true"/>
              </w:rPr>
              <w:t>-</w:t>
            </w:r>
            <w:r>
              <w:rPr>
                <w:rStyle w:val="IndexLink"/>
                <w:rtl w:val="true"/>
              </w:rPr>
              <w:t>أنّ محمّدا و آله علیهم السّلام حجج اللّه و براهینه</w:t>
            </w:r>
            <w:r>
              <w:rPr>
                <w:rStyle w:val="IndexLink"/>
                <w:rtl w:val="true"/>
              </w:rPr>
              <w:t>:</w:t>
              <w:tab/>
            </w:r>
            <w:r>
              <w:rPr>
                <w:rStyle w:val="IndexLink"/>
              </w:rPr>
              <w:t>250</w:t>
            </w:r>
          </w:hyperlink>
        </w:p>
        <w:p>
          <w:pPr>
            <w:pStyle w:val="Contents5"/>
            <w:tabs>
              <w:tab w:val="clear" w:pos="7892"/>
              <w:tab w:val="right" w:pos="9026" w:leader="dot"/>
            </w:tabs>
            <w:rPr/>
          </w:pPr>
          <w:hyperlink w:anchor="__RefHeading___Toc17595106_1280447820">
            <w:r>
              <w:rPr>
                <w:webHidden/>
                <w:rStyle w:val="IndexLink"/>
                <w:rtl w:val="true"/>
              </w:rPr>
              <w:t>السادس و الخمسون</w:t>
            </w:r>
            <w:r>
              <w:rPr>
                <w:rStyle w:val="IndexLink"/>
                <w:rtl w:val="true"/>
              </w:rPr>
              <w:t>-</w:t>
            </w:r>
            <w:r>
              <w:rPr>
                <w:rStyle w:val="IndexLink"/>
                <w:rtl w:val="true"/>
              </w:rPr>
              <w:t>أنّهم علیهم السّلام سادات أهل الجنّة</w:t>
            </w:r>
            <w:r>
              <w:rPr>
                <w:rStyle w:val="IndexLink"/>
                <w:rtl w:val="true"/>
              </w:rPr>
              <w:t>:</w:t>
              <w:tab/>
            </w:r>
            <w:r>
              <w:rPr>
                <w:rStyle w:val="IndexLink"/>
              </w:rPr>
              <w:t>251</w:t>
            </w:r>
          </w:hyperlink>
        </w:p>
        <w:p>
          <w:pPr>
            <w:pStyle w:val="Contents5"/>
            <w:tabs>
              <w:tab w:val="clear" w:pos="7892"/>
              <w:tab w:val="right" w:pos="9026" w:leader="dot"/>
            </w:tabs>
            <w:rPr/>
          </w:pPr>
          <w:hyperlink w:anchor="__RefHeading___Toc17595108_1280447820">
            <w:r>
              <w:rPr>
                <w:webHidden/>
                <w:rStyle w:val="IndexLink"/>
                <w:rtl w:val="true"/>
              </w:rPr>
              <w:t>السابع و الخمسون</w:t>
            </w:r>
            <w:r>
              <w:rPr>
                <w:rStyle w:val="IndexLink"/>
                <w:rtl w:val="true"/>
              </w:rPr>
              <w:t>-</w:t>
            </w:r>
            <w:r>
              <w:rPr>
                <w:rStyle w:val="IndexLink"/>
                <w:rtl w:val="true"/>
              </w:rPr>
              <w:t>ثمرة الإیمان بنبوّة محمّد و أوصیائه علیهم السّلام</w:t>
            </w:r>
            <w:r>
              <w:rPr>
                <w:rStyle w:val="IndexLink"/>
                <w:rtl w:val="true"/>
              </w:rPr>
              <w:t>:</w:t>
              <w:tab/>
            </w:r>
            <w:r>
              <w:rPr>
                <w:rStyle w:val="IndexLink"/>
              </w:rPr>
              <w:t>251</w:t>
            </w:r>
          </w:hyperlink>
        </w:p>
        <w:p>
          <w:pPr>
            <w:pStyle w:val="Contents5"/>
            <w:tabs>
              <w:tab w:val="clear" w:pos="7892"/>
              <w:tab w:val="right" w:pos="9026" w:leader="dot"/>
            </w:tabs>
            <w:rPr/>
          </w:pPr>
          <w:hyperlink w:anchor="__RefHeading___Toc17595110_1280447820">
            <w:r>
              <w:rPr>
                <w:webHidden/>
                <w:rStyle w:val="IndexLink"/>
                <w:rtl w:val="true"/>
              </w:rPr>
              <w:t>الثامن و الخمسون</w:t>
            </w:r>
            <w:r>
              <w:rPr>
                <w:rStyle w:val="IndexLink"/>
                <w:rtl w:val="true"/>
              </w:rPr>
              <w:t>-</w:t>
            </w:r>
            <w:r>
              <w:rPr>
                <w:rStyle w:val="IndexLink"/>
                <w:rtl w:val="true"/>
              </w:rPr>
              <w:t>أنّهم علیهم السّلام أولیاء اللّه و أصفیاءه</w:t>
            </w:r>
            <w:r>
              <w:rPr>
                <w:rStyle w:val="IndexLink"/>
                <w:rtl w:val="true"/>
              </w:rPr>
              <w:t>:</w:t>
              <w:tab/>
            </w:r>
            <w:r>
              <w:rPr>
                <w:rStyle w:val="IndexLink"/>
              </w:rPr>
              <w:t>253</w:t>
            </w:r>
          </w:hyperlink>
        </w:p>
        <w:p>
          <w:pPr>
            <w:pStyle w:val="Contents5"/>
            <w:tabs>
              <w:tab w:val="clear" w:pos="7892"/>
              <w:tab w:val="right" w:pos="9026" w:leader="dot"/>
            </w:tabs>
            <w:rPr/>
          </w:pPr>
          <w:hyperlink w:anchor="__RefHeading___Toc17595112_1280447820">
            <w:r>
              <w:rPr>
                <w:webHidden/>
                <w:rStyle w:val="IndexLink"/>
                <w:rtl w:val="true"/>
              </w:rPr>
              <w:t>التاسع و الخمسون</w:t>
            </w:r>
            <w:r>
              <w:rPr>
                <w:rStyle w:val="IndexLink"/>
                <w:rtl w:val="true"/>
              </w:rPr>
              <w:t>-</w:t>
            </w:r>
            <w:r>
              <w:rPr>
                <w:rStyle w:val="IndexLink"/>
                <w:rtl w:val="true"/>
              </w:rPr>
              <w:t>أنّ اللّه نصبهم علیهم السّلام لإقامة دینه</w:t>
            </w:r>
            <w:r>
              <w:rPr>
                <w:rStyle w:val="IndexLink"/>
                <w:rtl w:val="true"/>
              </w:rPr>
              <w:t>:</w:t>
              <w:tab/>
            </w:r>
            <w:r>
              <w:rPr>
                <w:rStyle w:val="IndexLink"/>
              </w:rPr>
              <w:t>254</w:t>
            </w:r>
          </w:hyperlink>
        </w:p>
        <w:p>
          <w:pPr>
            <w:pStyle w:val="Contents5"/>
            <w:tabs>
              <w:tab w:val="clear" w:pos="7892"/>
              <w:tab w:val="right" w:pos="9026" w:leader="dot"/>
            </w:tabs>
            <w:rPr/>
          </w:pPr>
          <w:hyperlink w:anchor="__RefHeading___Toc17595114_1280447820">
            <w:r>
              <w:rPr>
                <w:webHidden/>
                <w:rStyle w:val="IndexLink"/>
                <w:rtl w:val="true"/>
              </w:rPr>
              <w:t>الستّون</w:t>
            </w:r>
            <w:r>
              <w:rPr>
                <w:rStyle w:val="IndexLink"/>
                <w:rtl w:val="true"/>
              </w:rPr>
              <w:t>-</w:t>
            </w:r>
            <w:r>
              <w:rPr>
                <w:rStyle w:val="IndexLink"/>
                <w:rtl w:val="true"/>
              </w:rPr>
              <w:t>أنّهم علیه السّلام حجج اللّه و أمناؤه فی بلاده</w:t>
            </w:r>
            <w:r>
              <w:rPr>
                <w:rStyle w:val="IndexLink"/>
                <w:rtl w:val="true"/>
              </w:rPr>
              <w:t>:</w:t>
              <w:tab/>
            </w:r>
            <w:r>
              <w:rPr>
                <w:rStyle w:val="IndexLink"/>
              </w:rPr>
              <w:t>254</w:t>
            </w:r>
          </w:hyperlink>
        </w:p>
        <w:p>
          <w:pPr>
            <w:pStyle w:val="Contents5"/>
            <w:tabs>
              <w:tab w:val="clear" w:pos="7892"/>
              <w:tab w:val="right" w:pos="9026" w:leader="dot"/>
            </w:tabs>
            <w:rPr/>
          </w:pPr>
          <w:hyperlink w:anchor="__RefHeading___Toc17595116_1280447820">
            <w:r>
              <w:rPr>
                <w:webHidden/>
                <w:rStyle w:val="IndexLink"/>
                <w:rtl w:val="true"/>
              </w:rPr>
              <w:t>الحادی و الستّون</w:t>
            </w:r>
            <w:r>
              <w:rPr>
                <w:rStyle w:val="IndexLink"/>
                <w:rtl w:val="true"/>
              </w:rPr>
              <w:t>-</w:t>
            </w:r>
            <w:r>
              <w:rPr>
                <w:rStyle w:val="IndexLink"/>
                <w:rtl w:val="true"/>
              </w:rPr>
              <w:t>أنّهم لم ینظروا نظر ریبة</w:t>
            </w:r>
            <w:r>
              <w:rPr>
                <w:rStyle w:val="IndexLink"/>
                <w:rtl w:val="true"/>
              </w:rPr>
              <w:t>:</w:t>
              <w:tab/>
            </w:r>
            <w:r>
              <w:rPr>
                <w:rStyle w:val="IndexLink"/>
              </w:rPr>
              <w:t>255</w:t>
            </w:r>
          </w:hyperlink>
        </w:p>
        <w:p>
          <w:pPr>
            <w:pStyle w:val="Contents5"/>
            <w:tabs>
              <w:tab w:val="clear" w:pos="7892"/>
              <w:tab w:val="right" w:pos="9026" w:leader="dot"/>
            </w:tabs>
            <w:rPr/>
          </w:pPr>
          <w:hyperlink w:anchor="__RefHeading___Toc17595118_1280447820">
            <w:r>
              <w:rPr>
                <w:webHidden/>
                <w:rStyle w:val="IndexLink"/>
                <w:rtl w:val="true"/>
              </w:rPr>
              <w:t>الثانی و الستّون</w:t>
            </w:r>
            <w:r>
              <w:rPr>
                <w:rStyle w:val="IndexLink"/>
                <w:rtl w:val="true"/>
              </w:rPr>
              <w:t>-</w:t>
            </w:r>
            <w:r>
              <w:rPr>
                <w:rStyle w:val="IndexLink"/>
                <w:rtl w:val="true"/>
              </w:rPr>
              <w:t>عداوة بنی أمیّة و بنی العبّاس مع الأئمّة علیهم السّلام</w:t>
            </w:r>
            <w:r>
              <w:rPr>
                <w:rStyle w:val="IndexLink"/>
                <w:rtl w:val="true"/>
              </w:rPr>
              <w:t>:</w:t>
              <w:tab/>
            </w:r>
            <w:r>
              <w:rPr>
                <w:rStyle w:val="IndexLink"/>
              </w:rPr>
              <w:t>256</w:t>
            </w:r>
          </w:hyperlink>
        </w:p>
        <w:p>
          <w:pPr>
            <w:pStyle w:val="Contents5"/>
            <w:tabs>
              <w:tab w:val="clear" w:pos="7892"/>
              <w:tab w:val="right" w:pos="9026" w:leader="dot"/>
            </w:tabs>
            <w:rPr/>
          </w:pPr>
          <w:hyperlink w:anchor="__RefHeading___Toc17595120_1280447820">
            <w:r>
              <w:rPr>
                <w:webHidden/>
                <w:rStyle w:val="IndexLink"/>
                <w:rtl w:val="true"/>
              </w:rPr>
              <w:t>الثالث و الستّون</w:t>
            </w:r>
            <w:r>
              <w:rPr>
                <w:rStyle w:val="IndexLink"/>
                <w:rtl w:val="true"/>
              </w:rPr>
              <w:t>-</w:t>
            </w:r>
            <w:r>
              <w:rPr>
                <w:rStyle w:val="IndexLink"/>
                <w:rtl w:val="true"/>
              </w:rPr>
              <w:t>أنّ المصیبة العظمی هی الشکّ فی الإمام</w:t>
            </w:r>
            <w:r>
              <w:rPr>
                <w:rStyle w:val="IndexLink"/>
                <w:rtl w:val="true"/>
              </w:rPr>
              <w:t>:</w:t>
              <w:tab/>
            </w:r>
            <w:r>
              <w:rPr>
                <w:rStyle w:val="IndexLink"/>
              </w:rPr>
              <w:t>256</w:t>
            </w:r>
          </w:hyperlink>
        </w:p>
        <w:p>
          <w:pPr>
            <w:pStyle w:val="Contents5"/>
            <w:tabs>
              <w:tab w:val="clear" w:pos="7892"/>
              <w:tab w:val="right" w:pos="9026" w:leader="dot"/>
            </w:tabs>
            <w:rPr/>
          </w:pPr>
          <w:hyperlink w:anchor="__RefHeading___Toc17595122_1280447820">
            <w:r>
              <w:rPr>
                <w:webHidden/>
                <w:rStyle w:val="IndexLink"/>
                <w:rtl w:val="true"/>
              </w:rPr>
              <w:t>الرابع و الستّون</w:t>
            </w:r>
            <w:r>
              <w:rPr>
                <w:rStyle w:val="IndexLink"/>
                <w:rtl w:val="true"/>
              </w:rPr>
              <w:t>-</w:t>
            </w:r>
            <w:r>
              <w:rPr>
                <w:rStyle w:val="IndexLink"/>
                <w:rtl w:val="true"/>
              </w:rPr>
              <w:t>جزاء من جحد النبوّة أو ولایة علیّ علیه السّلام</w:t>
            </w:r>
            <w:r>
              <w:rPr>
                <w:rStyle w:val="IndexLink"/>
                <w:rtl w:val="true"/>
              </w:rPr>
              <w:t>:</w:t>
              <w:tab/>
            </w:r>
            <w:r>
              <w:rPr>
                <w:rStyle w:val="IndexLink"/>
              </w:rPr>
              <w:t>257</w:t>
            </w:r>
          </w:hyperlink>
        </w:p>
        <w:p>
          <w:pPr>
            <w:pStyle w:val="Contents5"/>
            <w:tabs>
              <w:tab w:val="clear" w:pos="7892"/>
              <w:tab w:val="right" w:pos="9026" w:leader="dot"/>
            </w:tabs>
            <w:rPr/>
          </w:pPr>
          <w:hyperlink w:anchor="__RefHeading___Toc17595124_1280447820">
            <w:r>
              <w:rPr>
                <w:webHidden/>
                <w:rStyle w:val="IndexLink"/>
                <w:rtl w:val="true"/>
              </w:rPr>
              <w:t>الخامس و الستّون</w:t>
            </w:r>
            <w:r>
              <w:rPr>
                <w:rStyle w:val="IndexLink"/>
                <w:rtl w:val="true"/>
              </w:rPr>
              <w:t>-</w:t>
            </w:r>
            <w:r>
              <w:rPr>
                <w:rStyle w:val="IndexLink"/>
                <w:rtl w:val="true"/>
              </w:rPr>
              <w:t>نجاسة بعض الجلود لعدم الإقرار بإمامتهم علیهم السّلام</w:t>
            </w:r>
            <w:r>
              <w:rPr>
                <w:rStyle w:val="IndexLink"/>
                <w:rtl w:val="true"/>
              </w:rPr>
              <w:t>:</w:t>
              <w:tab/>
            </w:r>
            <w:r>
              <w:rPr>
                <w:rStyle w:val="IndexLink"/>
              </w:rPr>
              <w:t>260</w:t>
            </w:r>
          </w:hyperlink>
        </w:p>
        <w:p>
          <w:pPr>
            <w:pStyle w:val="Contents4"/>
            <w:tabs>
              <w:tab w:val="clear" w:pos="8176"/>
              <w:tab w:val="right" w:pos="9026" w:leader="dot"/>
            </w:tabs>
            <w:rPr/>
          </w:pPr>
          <w:hyperlink w:anchor="__RefHeading___Toc17595126_1280447820">
            <w:r>
              <w:rPr>
                <w:webHidden/>
                <w:rStyle w:val="IndexLink"/>
                <w:rtl w:val="true"/>
              </w:rPr>
              <w:t>(</w:t>
            </w:r>
            <w:r>
              <w:rPr>
                <w:rStyle w:val="IndexLink"/>
                <w:rtl w:val="true"/>
              </w:rPr>
              <w:t>ب</w:t>
            </w:r>
            <w:r>
              <w:rPr>
                <w:rStyle w:val="IndexLink"/>
                <w:rtl w:val="true"/>
              </w:rPr>
              <w:t>)-</w:t>
            </w:r>
            <w:r>
              <w:rPr>
                <w:rStyle w:val="IndexLink"/>
                <w:rtl w:val="true"/>
              </w:rPr>
              <w:t>الخمسة النجباء صلوات اللّه علیهم أجمعین</w:t>
            </w:r>
            <w:r>
              <w:rPr>
                <w:rStyle w:val="IndexLink"/>
                <w:rtl w:val="true"/>
              </w:rPr>
              <w:tab/>
            </w:r>
            <w:r>
              <w:rPr>
                <w:rStyle w:val="IndexLink"/>
              </w:rPr>
              <w:t>261</w:t>
            </w:r>
          </w:hyperlink>
        </w:p>
        <w:p>
          <w:pPr>
            <w:pStyle w:val="Contents5"/>
            <w:tabs>
              <w:tab w:val="clear" w:pos="7892"/>
              <w:tab w:val="right" w:pos="9026" w:leader="dot"/>
            </w:tabs>
            <w:rPr/>
          </w:pPr>
          <w:hyperlink w:anchor="__RefHeading___Toc17595128_1280447820">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7595130_1280447820">
            <w:r>
              <w:rPr>
                <w:webHidden/>
                <w:rStyle w:val="IndexLink"/>
                <w:rtl w:val="true"/>
              </w:rPr>
              <w:t>الأوّل</w:t>
            </w:r>
            <w:r>
              <w:rPr>
                <w:rStyle w:val="IndexLink"/>
                <w:rtl w:val="true"/>
              </w:rPr>
              <w:t>-</w:t>
            </w:r>
            <w:r>
              <w:rPr>
                <w:rStyle w:val="IndexLink"/>
                <w:rtl w:val="true"/>
              </w:rPr>
              <w:t>أنّهم علیهم السّلام المقصودون من آیة المباهلة،و أنّهم أصدق</w:t>
            </w:r>
            <w:r>
              <w:rPr>
                <w:rStyle w:val="IndexLink"/>
                <w:rtl w:val="true"/>
              </w:rPr>
              <w:tab/>
            </w:r>
            <w:r>
              <w:rPr>
                <w:rStyle w:val="IndexLink"/>
              </w:rPr>
              <w:t>261</w:t>
            </w:r>
          </w:hyperlink>
        </w:p>
        <w:p>
          <w:pPr>
            <w:pStyle w:val="Contents5"/>
            <w:tabs>
              <w:tab w:val="clear" w:pos="7892"/>
              <w:tab w:val="right" w:pos="9026" w:leader="dot"/>
            </w:tabs>
            <w:rPr/>
          </w:pPr>
          <w:hyperlink w:anchor="__RefHeading___Toc17595132_1280447820">
            <w:r>
              <w:rPr>
                <w:webHidden/>
                <w:rStyle w:val="IndexLink"/>
                <w:rtl w:val="true"/>
              </w:rPr>
              <w:t>الثانی</w:t>
            </w:r>
            <w:r>
              <w:rPr>
                <w:rStyle w:val="IndexLink"/>
                <w:rtl w:val="true"/>
              </w:rPr>
              <w:t>-</w:t>
            </w:r>
            <w:r>
              <w:rPr>
                <w:rStyle w:val="IndexLink"/>
                <w:rtl w:val="true"/>
              </w:rPr>
              <w:t>أنّهم علیهم السّلام أصحاب العباءة</w:t>
            </w:r>
            <w:r>
              <w:rPr>
                <w:rStyle w:val="IndexLink"/>
                <w:rtl w:val="true"/>
              </w:rPr>
              <w:t>:</w:t>
              <w:tab/>
            </w:r>
            <w:r>
              <w:rPr>
                <w:rStyle w:val="IndexLink"/>
              </w:rPr>
              <w:t>262</w:t>
            </w:r>
          </w:hyperlink>
        </w:p>
        <w:p>
          <w:pPr>
            <w:pStyle w:val="Contents5"/>
            <w:tabs>
              <w:tab w:val="clear" w:pos="7892"/>
              <w:tab w:val="right" w:pos="9026" w:leader="dot"/>
            </w:tabs>
            <w:rPr/>
          </w:pPr>
          <w:hyperlink w:anchor="__RefHeading___Toc17595134_1280447820">
            <w:r>
              <w:rPr>
                <w:webHidden/>
                <w:rStyle w:val="IndexLink"/>
                <w:rtl w:val="true"/>
              </w:rPr>
              <w:t>الثالث</w:t>
            </w:r>
            <w:r>
              <w:rPr>
                <w:rStyle w:val="IndexLink"/>
                <w:rtl w:val="true"/>
              </w:rPr>
              <w:t>-</w:t>
            </w:r>
            <w:r>
              <w:rPr>
                <w:rStyle w:val="IndexLink"/>
                <w:rtl w:val="true"/>
              </w:rPr>
              <w:t>التوسّل بالخمسة الطیّبة علیهم السّلام</w:t>
            </w:r>
            <w:r>
              <w:rPr>
                <w:rStyle w:val="IndexLink"/>
                <w:rtl w:val="true"/>
              </w:rPr>
              <w:t>:</w:t>
              <w:tab/>
            </w:r>
            <w:r>
              <w:rPr>
                <w:rStyle w:val="IndexLink"/>
              </w:rPr>
              <w:t>263</w:t>
            </w:r>
          </w:hyperlink>
        </w:p>
        <w:p>
          <w:pPr>
            <w:pStyle w:val="Contents5"/>
            <w:tabs>
              <w:tab w:val="clear" w:pos="7892"/>
              <w:tab w:val="right" w:pos="9026" w:leader="dot"/>
            </w:tabs>
            <w:rPr/>
          </w:pPr>
          <w:hyperlink w:anchor="__RefHeading___Toc17595136_1280447820">
            <w:r>
              <w:rPr>
                <w:webHidden/>
                <w:rStyle w:val="IndexLink"/>
                <w:rtl w:val="true"/>
              </w:rPr>
              <w:t>الرابع</w:t>
            </w:r>
            <w:r>
              <w:rPr>
                <w:rStyle w:val="IndexLink"/>
                <w:rtl w:val="true"/>
              </w:rPr>
              <w:t>-</w:t>
            </w:r>
            <w:r>
              <w:rPr>
                <w:rStyle w:val="IndexLink"/>
                <w:rtl w:val="true"/>
              </w:rPr>
              <w:t>أنّهم علیهم السّلام یحضرون عند المحتضر</w:t>
            </w:r>
            <w:r>
              <w:rPr>
                <w:rStyle w:val="IndexLink"/>
                <w:rtl w:val="true"/>
              </w:rPr>
              <w:t>:</w:t>
              <w:tab/>
            </w:r>
            <w:r>
              <w:rPr>
                <w:rStyle w:val="IndexLink"/>
              </w:rPr>
              <w:t>264</w:t>
            </w:r>
          </w:hyperlink>
        </w:p>
        <w:p>
          <w:pPr>
            <w:pStyle w:val="Contents5"/>
            <w:tabs>
              <w:tab w:val="clear" w:pos="7892"/>
              <w:tab w:val="right" w:pos="9026" w:leader="dot"/>
            </w:tabs>
            <w:rPr/>
          </w:pPr>
          <w:hyperlink w:anchor="__RefHeading___Toc17595138_1280447820">
            <w:r>
              <w:rPr>
                <w:webHidden/>
                <w:rStyle w:val="IndexLink"/>
                <w:rtl w:val="true"/>
              </w:rPr>
              <w:t>الخامس</w:t>
            </w:r>
            <w:r>
              <w:rPr>
                <w:rStyle w:val="IndexLink"/>
                <w:rtl w:val="true"/>
              </w:rPr>
              <w:t>-</w:t>
            </w:r>
            <w:r>
              <w:rPr>
                <w:rStyle w:val="IndexLink"/>
                <w:rtl w:val="true"/>
              </w:rPr>
              <w:t>الاهتمام بذکر محمّد و علیّ علیهما السّلام</w:t>
            </w:r>
            <w:r>
              <w:rPr>
                <w:rStyle w:val="IndexLink"/>
                <w:rtl w:val="true"/>
              </w:rPr>
              <w:t>:</w:t>
              <w:tab/>
            </w:r>
            <w:r>
              <w:rPr>
                <w:rStyle w:val="IndexLink"/>
              </w:rPr>
              <w:t>265</w:t>
            </w:r>
          </w:hyperlink>
        </w:p>
        <w:p>
          <w:pPr>
            <w:pStyle w:val="Contents5"/>
            <w:tabs>
              <w:tab w:val="clear" w:pos="7892"/>
              <w:tab w:val="right" w:pos="9026" w:leader="dot"/>
            </w:tabs>
            <w:rPr/>
          </w:pPr>
          <w:hyperlink w:anchor="__RefHeading___Toc17595140_1280447820">
            <w:r>
              <w:rPr>
                <w:webHidden/>
                <w:rStyle w:val="IndexLink"/>
                <w:rtl w:val="true"/>
              </w:rPr>
              <w:t>السادس</w:t>
            </w:r>
            <w:r>
              <w:rPr>
                <w:rStyle w:val="IndexLink"/>
                <w:rtl w:val="true"/>
              </w:rPr>
              <w:t>-</w:t>
            </w:r>
            <w:r>
              <w:rPr>
                <w:rStyle w:val="IndexLink"/>
                <w:rtl w:val="true"/>
              </w:rPr>
              <w:t>فضل محمّد و علیّ علیهما السّلام علی سائر الأئمّة</w:t>
            </w:r>
            <w:r>
              <w:rPr>
                <w:rStyle w:val="IndexLink"/>
                <w:rtl w:val="true"/>
              </w:rPr>
              <w:t>:</w:t>
              <w:tab/>
            </w:r>
            <w:r>
              <w:rPr>
                <w:rStyle w:val="IndexLink"/>
              </w:rPr>
              <w:t>266</w:t>
            </w:r>
          </w:hyperlink>
        </w:p>
        <w:p>
          <w:pPr>
            <w:pStyle w:val="Contents5"/>
            <w:tabs>
              <w:tab w:val="clear" w:pos="7892"/>
              <w:tab w:val="right" w:pos="9026" w:leader="dot"/>
            </w:tabs>
            <w:rPr/>
          </w:pPr>
          <w:hyperlink w:anchor="__RefHeading___Toc17595142_1280447820">
            <w:r>
              <w:rPr>
                <w:webHidden/>
                <w:rStyle w:val="IndexLink"/>
                <w:rtl w:val="true"/>
              </w:rPr>
              <w:t>السابع</w:t>
            </w:r>
            <w:r>
              <w:rPr>
                <w:rStyle w:val="IndexLink"/>
                <w:rtl w:val="true"/>
              </w:rPr>
              <w:t>-</w:t>
            </w:r>
            <w:r>
              <w:rPr>
                <w:rStyle w:val="IndexLink"/>
                <w:rtl w:val="true"/>
              </w:rPr>
              <w:t>أهمّیة طاعة محمّد و علیّ علیهما السّلام علی غیرهما</w:t>
            </w:r>
            <w:r>
              <w:rPr>
                <w:rStyle w:val="IndexLink"/>
                <w:rtl w:val="true"/>
              </w:rPr>
              <w:t>:</w:t>
              <w:tab/>
            </w:r>
            <w:r>
              <w:rPr>
                <w:rStyle w:val="IndexLink"/>
              </w:rPr>
              <w:t>266</w:t>
            </w:r>
          </w:hyperlink>
        </w:p>
        <w:p>
          <w:pPr>
            <w:pStyle w:val="Contents5"/>
            <w:tabs>
              <w:tab w:val="clear" w:pos="7892"/>
              <w:tab w:val="right" w:pos="9026" w:leader="dot"/>
            </w:tabs>
            <w:rPr/>
          </w:pPr>
          <w:hyperlink w:anchor="__RefHeading___Toc17595144_1280447820">
            <w:r>
              <w:rPr>
                <w:webHidden/>
                <w:rStyle w:val="IndexLink"/>
                <w:rtl w:val="true"/>
              </w:rPr>
              <w:t>الثامن</w:t>
            </w:r>
            <w:r>
              <w:rPr>
                <w:rStyle w:val="IndexLink"/>
                <w:rtl w:val="true"/>
              </w:rPr>
              <w:t>-</w:t>
            </w:r>
            <w:r>
              <w:rPr>
                <w:rStyle w:val="IndexLink"/>
                <w:rtl w:val="true"/>
              </w:rPr>
              <w:t>أنّ الأحجار تسلّم علی محمّد و علیّ علیهما السّلام</w:t>
            </w:r>
            <w:r>
              <w:rPr>
                <w:rStyle w:val="IndexLink"/>
                <w:rtl w:val="true"/>
              </w:rPr>
              <w:t>:</w:t>
              <w:tab/>
            </w:r>
            <w:r>
              <w:rPr>
                <w:rStyle w:val="IndexLink"/>
              </w:rPr>
              <w:t>266</w:t>
            </w:r>
          </w:hyperlink>
        </w:p>
        <w:p>
          <w:pPr>
            <w:pStyle w:val="Contents5"/>
            <w:tabs>
              <w:tab w:val="clear" w:pos="7892"/>
              <w:tab w:val="right" w:pos="9026" w:leader="dot"/>
            </w:tabs>
            <w:rPr/>
          </w:pPr>
          <w:hyperlink w:anchor="__RefHeading___Toc17595146_1280447820">
            <w:r>
              <w:rPr>
                <w:webHidden/>
                <w:rStyle w:val="IndexLink"/>
                <w:rtl w:val="true"/>
              </w:rPr>
              <w:t>التاسع</w:t>
            </w:r>
            <w:r>
              <w:rPr>
                <w:rStyle w:val="IndexLink"/>
                <w:rtl w:val="true"/>
              </w:rPr>
              <w:t>-</w:t>
            </w:r>
            <w:r>
              <w:rPr>
                <w:rStyle w:val="IndexLink"/>
                <w:rtl w:val="true"/>
              </w:rPr>
              <w:t>دعاء محمّد و علیّ علیهما السّلام لإحیاء الأموات</w:t>
            </w:r>
            <w:r>
              <w:rPr>
                <w:rStyle w:val="IndexLink"/>
                <w:rtl w:val="true"/>
              </w:rPr>
              <w:t>:</w:t>
              <w:tab/>
            </w:r>
            <w:r>
              <w:rPr>
                <w:rStyle w:val="IndexLink"/>
              </w:rPr>
              <w:t>267</w:t>
            </w:r>
          </w:hyperlink>
        </w:p>
        <w:p>
          <w:pPr>
            <w:pStyle w:val="Contents5"/>
            <w:tabs>
              <w:tab w:val="clear" w:pos="7892"/>
              <w:tab w:val="right" w:pos="9026" w:leader="dot"/>
            </w:tabs>
            <w:rPr/>
          </w:pPr>
          <w:hyperlink w:anchor="__RefHeading___Toc17595148_1280447820">
            <w:r>
              <w:rPr>
                <w:webHidden/>
                <w:rStyle w:val="IndexLink"/>
                <w:rtl w:val="true"/>
              </w:rPr>
              <w:t>العاشر</w:t>
            </w:r>
            <w:r>
              <w:rPr>
                <w:rStyle w:val="IndexLink"/>
                <w:rtl w:val="true"/>
              </w:rPr>
              <w:t>-</w:t>
            </w:r>
            <w:r>
              <w:rPr>
                <w:rStyle w:val="IndexLink"/>
                <w:rtl w:val="true"/>
              </w:rPr>
              <w:t>وصف محمّد و علیّ علیهما السّلام فی کتاب اللّه تعالی</w:t>
            </w:r>
            <w:r>
              <w:rPr>
                <w:rStyle w:val="IndexLink"/>
                <w:rtl w:val="true"/>
              </w:rPr>
              <w:t>:</w:t>
              <w:tab/>
            </w:r>
            <w:r>
              <w:rPr>
                <w:rStyle w:val="IndexLink"/>
              </w:rPr>
              <w:t>268</w:t>
            </w:r>
          </w:hyperlink>
        </w:p>
        <w:p>
          <w:pPr>
            <w:pStyle w:val="Contents5"/>
            <w:tabs>
              <w:tab w:val="clear" w:pos="7892"/>
              <w:tab w:val="right" w:pos="9026" w:leader="dot"/>
            </w:tabs>
            <w:rPr/>
          </w:pPr>
          <w:hyperlink w:anchor="__RefHeading___Toc17595150_1280447820">
            <w:r>
              <w:rPr>
                <w:webHidden/>
                <w:rStyle w:val="IndexLink"/>
                <w:rtl w:val="true"/>
              </w:rPr>
              <w:t>الحادی عشر</w:t>
            </w:r>
            <w:r>
              <w:rPr>
                <w:rStyle w:val="IndexLink"/>
                <w:rtl w:val="true"/>
              </w:rPr>
              <w:t>-</w:t>
            </w:r>
            <w:r>
              <w:rPr>
                <w:rStyle w:val="IndexLink"/>
                <w:rtl w:val="true"/>
              </w:rPr>
              <w:t>جزاء من أنکر نبوّة محمّد و ولایة علیّ علیهما السّلام</w:t>
            </w:r>
            <w:r>
              <w:rPr>
                <w:rStyle w:val="IndexLink"/>
                <w:rtl w:val="true"/>
              </w:rPr>
              <w:t>:</w:t>
              <w:tab/>
            </w:r>
            <w:r>
              <w:rPr>
                <w:rStyle w:val="IndexLink"/>
              </w:rPr>
              <w:t>268</w:t>
            </w:r>
          </w:hyperlink>
        </w:p>
        <w:p>
          <w:pPr>
            <w:pStyle w:val="Contents5"/>
            <w:tabs>
              <w:tab w:val="clear" w:pos="7892"/>
              <w:tab w:val="right" w:pos="9026" w:leader="dot"/>
            </w:tabs>
            <w:rPr/>
          </w:pPr>
          <w:hyperlink w:anchor="__RefHeading___Toc17595152_1280447820">
            <w:r>
              <w:rPr>
                <w:webHidden/>
                <w:rStyle w:val="IndexLink"/>
                <w:rtl w:val="true"/>
              </w:rPr>
              <w:t>الثانی عشر</w:t>
            </w:r>
            <w:r>
              <w:rPr>
                <w:rStyle w:val="IndexLink"/>
                <w:rtl w:val="true"/>
              </w:rPr>
              <w:t>-</w:t>
            </w:r>
            <w:r>
              <w:rPr>
                <w:rStyle w:val="IndexLink"/>
                <w:rtl w:val="true"/>
              </w:rPr>
              <w:t>أنّ الحسنین علیهما السّلام کانا أصدق الصادقین و أفضل المؤمنین</w:t>
            </w:r>
            <w:r>
              <w:rPr>
                <w:rStyle w:val="IndexLink"/>
                <w:rtl w:val="true"/>
              </w:rPr>
              <w:t>:</w:t>
              <w:tab/>
            </w:r>
            <w:r>
              <w:rPr>
                <w:rStyle w:val="IndexLink"/>
              </w:rPr>
              <w:t>269</w:t>
            </w:r>
          </w:hyperlink>
        </w:p>
        <w:p>
          <w:pPr>
            <w:pStyle w:val="Contents5"/>
            <w:tabs>
              <w:tab w:val="clear" w:pos="7892"/>
              <w:tab w:val="right" w:pos="9026" w:leader="dot"/>
            </w:tabs>
            <w:rPr/>
          </w:pPr>
          <w:hyperlink w:anchor="__RefHeading___Toc17595154_1280447820">
            <w:r>
              <w:rPr>
                <w:webHidden/>
                <w:rStyle w:val="IndexLink"/>
                <w:rtl w:val="true"/>
              </w:rPr>
              <w:t>الثالث عشر</w:t>
            </w:r>
            <w:r>
              <w:rPr>
                <w:rStyle w:val="IndexLink"/>
                <w:rtl w:val="true"/>
              </w:rPr>
              <w:t>-</w:t>
            </w:r>
            <w:r>
              <w:rPr>
                <w:rStyle w:val="IndexLink"/>
                <w:rtl w:val="true"/>
              </w:rPr>
              <w:t>کیفیّة الصلاة و السلام علی الحسنین علیهما السّلام</w:t>
            </w:r>
            <w:r>
              <w:rPr>
                <w:rStyle w:val="IndexLink"/>
                <w:rtl w:val="true"/>
              </w:rPr>
              <w:t>:</w:t>
              <w:tab/>
            </w:r>
            <w:r>
              <w:rPr>
                <w:rStyle w:val="IndexLink"/>
              </w:rPr>
              <w:t>270</w:t>
            </w:r>
          </w:hyperlink>
        </w:p>
        <w:p>
          <w:pPr>
            <w:pStyle w:val="Contents4"/>
            <w:tabs>
              <w:tab w:val="clear" w:pos="8176"/>
              <w:tab w:val="right" w:pos="9026" w:leader="dot"/>
            </w:tabs>
            <w:rPr/>
          </w:pPr>
          <w:hyperlink w:anchor="__RefHeading___Toc17595156_1280447820">
            <w:r>
              <w:rPr>
                <w:webHidden/>
                <w:rStyle w:val="IndexLink"/>
                <w:rtl w:val="true"/>
              </w:rPr>
              <w:t>(</w:t>
            </w:r>
            <w:r>
              <w:rPr>
                <w:rStyle w:val="IndexLink"/>
                <w:rtl w:val="true"/>
              </w:rPr>
              <w:t>ج</w:t>
            </w:r>
            <w:r>
              <w:rPr>
                <w:rStyle w:val="IndexLink"/>
                <w:rtl w:val="true"/>
              </w:rPr>
              <w:t>)-</w:t>
            </w:r>
            <w:r>
              <w:rPr>
                <w:rStyle w:val="IndexLink"/>
                <w:rtl w:val="true"/>
              </w:rPr>
              <w:t>الإمامة و الولایة الخاصّة</w:t>
            </w:r>
            <w:r>
              <w:rPr>
                <w:rStyle w:val="IndexLink"/>
                <w:rtl w:val="true"/>
              </w:rPr>
              <w:tab/>
            </w:r>
            <w:r>
              <w:rPr>
                <w:rStyle w:val="IndexLink"/>
              </w:rPr>
              <w:t>272</w:t>
            </w:r>
          </w:hyperlink>
        </w:p>
        <w:p>
          <w:pPr>
            <w:pStyle w:val="Contents5"/>
            <w:tabs>
              <w:tab w:val="clear" w:pos="7892"/>
              <w:tab w:val="right" w:pos="9026" w:leader="dot"/>
            </w:tabs>
            <w:rPr/>
          </w:pPr>
          <w:hyperlink w:anchor="__RefHeading___Toc17595158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7595160_1280447820">
            <w:r>
              <w:rPr>
                <w:webHidden/>
                <w:rStyle w:val="IndexLink"/>
                <w:rtl w:val="true"/>
              </w:rPr>
              <w:t>الأوّل</w:t>
            </w:r>
            <w:r>
              <w:rPr>
                <w:rStyle w:val="IndexLink"/>
                <w:rtl w:val="true"/>
              </w:rPr>
              <w:t>-</w:t>
            </w:r>
            <w:r>
              <w:rPr>
                <w:rStyle w:val="IndexLink"/>
                <w:rtl w:val="true"/>
              </w:rPr>
              <w:t>الإمام علیّ أمیر المؤمنین علیه السّلام</w:t>
            </w:r>
            <w:r>
              <w:rPr>
                <w:rStyle w:val="IndexLink"/>
                <w:rtl w:val="true"/>
              </w:rPr>
              <w:t>:</w:t>
              <w:tab/>
            </w:r>
            <w:r>
              <w:rPr>
                <w:rStyle w:val="IndexLink"/>
              </w:rPr>
              <w:t>272</w:t>
            </w:r>
          </w:hyperlink>
        </w:p>
        <w:p>
          <w:pPr>
            <w:pStyle w:val="Contents6"/>
            <w:tabs>
              <w:tab w:val="clear" w:pos="7609"/>
              <w:tab w:val="right" w:pos="9026" w:leader="dot"/>
            </w:tabs>
            <w:rPr/>
          </w:pPr>
          <w:hyperlink w:anchor="__RefHeading___Toc17595162_1280447820">
            <w:r>
              <w:rPr>
                <w:webHidden/>
                <w:rStyle w:val="IndexLink"/>
                <w:rtl w:val="true"/>
              </w:rPr>
              <w:t>ستّة فضائل لعلیّ علیه السّلام لم تکن للنبیّ صلّی اللّه علیه و آله و سلّم</w:t>
            </w:r>
            <w:r>
              <w:rPr>
                <w:rStyle w:val="IndexLink"/>
                <w:rtl w:val="true"/>
              </w:rPr>
              <w:t>:</w:t>
              <w:tab/>
            </w:r>
            <w:r>
              <w:rPr>
                <w:rStyle w:val="IndexLink"/>
              </w:rPr>
              <w:t>272</w:t>
            </w:r>
          </w:hyperlink>
        </w:p>
        <w:p>
          <w:pPr>
            <w:pStyle w:val="Contents6"/>
            <w:tabs>
              <w:tab w:val="clear" w:pos="7609"/>
              <w:tab w:val="right" w:pos="9026" w:leader="dot"/>
            </w:tabs>
            <w:rPr/>
          </w:pPr>
          <w:hyperlink w:anchor="__RefHeading___Toc17595164_1280447820">
            <w:r>
              <w:rPr>
                <w:webHidden/>
                <w:rStyle w:val="IndexLink"/>
                <w:rtl w:val="true"/>
              </w:rPr>
              <w:t>تمام الإسلام باعتقاد الولایة لعلیّ علیه السّلام</w:t>
            </w:r>
            <w:r>
              <w:rPr>
                <w:rStyle w:val="IndexLink"/>
                <w:rtl w:val="true"/>
              </w:rPr>
              <w:t>:</w:t>
              <w:tab/>
            </w:r>
            <w:r>
              <w:rPr>
                <w:rStyle w:val="IndexLink"/>
              </w:rPr>
              <w:t>272</w:t>
            </w:r>
          </w:hyperlink>
        </w:p>
        <w:p>
          <w:pPr>
            <w:pStyle w:val="Contents6"/>
            <w:tabs>
              <w:tab w:val="clear" w:pos="7609"/>
              <w:tab w:val="right" w:pos="9026" w:leader="dot"/>
            </w:tabs>
            <w:rPr/>
          </w:pPr>
          <w:hyperlink w:anchor="__RefHeading___Toc17595166_1280447820">
            <w:r>
              <w:rPr>
                <w:webHidden/>
                <w:rStyle w:val="IndexLink"/>
                <w:rtl w:val="true"/>
              </w:rPr>
              <w:t>إنّ علیّا أفضل و أشرف الوصیّین</w:t>
            </w:r>
            <w:r>
              <w:rPr>
                <w:rStyle w:val="IndexLink"/>
                <w:rtl w:val="true"/>
              </w:rPr>
              <w:t>:</w:t>
              <w:tab/>
            </w:r>
            <w:r>
              <w:rPr>
                <w:rStyle w:val="IndexLink"/>
              </w:rPr>
              <w:t>273</w:t>
            </w:r>
          </w:hyperlink>
        </w:p>
        <w:p>
          <w:pPr>
            <w:pStyle w:val="Contents6"/>
            <w:tabs>
              <w:tab w:val="clear" w:pos="7609"/>
              <w:tab w:val="right" w:pos="9026" w:leader="dot"/>
            </w:tabs>
            <w:rPr/>
          </w:pPr>
          <w:hyperlink w:anchor="__RefHeading___Toc17595168_1280447820">
            <w:r>
              <w:rPr>
                <w:webHidden/>
                <w:rStyle w:val="IndexLink"/>
                <w:rtl w:val="true"/>
              </w:rPr>
              <w:t>إنّه علیه السّلام المراد من قوله تعالی</w:t>
            </w:r>
            <w:r>
              <w:rPr>
                <w:rStyle w:val="IndexLink"/>
                <w:rtl w:val="true"/>
              </w:rPr>
              <w:t xml:space="preserve">: </w:t>
            </w:r>
            <w:r>
              <w:rPr>
                <w:rStyle w:val="IndexLink"/>
                <w:rtl w:val="true"/>
              </w:rPr>
              <w:t xml:space="preserve">لِسانَ صِدْقٍ عَلِیًّا </w:t>
            </w:r>
            <w:r>
              <w:rPr>
                <w:rStyle w:val="IndexLink"/>
                <w:rtl w:val="true"/>
              </w:rPr>
              <w:t>:</w:t>
              <w:tab/>
            </w:r>
            <w:r>
              <w:rPr>
                <w:rStyle w:val="IndexLink"/>
              </w:rPr>
              <w:t>274</w:t>
            </w:r>
          </w:hyperlink>
        </w:p>
        <w:p>
          <w:pPr>
            <w:pStyle w:val="Contents6"/>
            <w:tabs>
              <w:tab w:val="clear" w:pos="7609"/>
              <w:tab w:val="right" w:pos="9026" w:leader="dot"/>
            </w:tabs>
            <w:rPr/>
          </w:pPr>
          <w:hyperlink w:anchor="__RefHeading___Toc17595170_1280447820">
            <w:r>
              <w:rPr>
                <w:webHidden/>
                <w:rStyle w:val="IndexLink"/>
                <w:rtl w:val="true"/>
              </w:rPr>
              <w:t>مواساة الملائکة علیّا علیه السّلام فی الحروب</w:t>
            </w:r>
            <w:r>
              <w:rPr>
                <w:rStyle w:val="IndexLink"/>
                <w:rtl w:val="true"/>
              </w:rPr>
              <w:t>:</w:t>
              <w:tab/>
            </w:r>
            <w:r>
              <w:rPr>
                <w:rStyle w:val="IndexLink"/>
              </w:rPr>
              <w:t>274</w:t>
            </w:r>
          </w:hyperlink>
        </w:p>
        <w:p>
          <w:pPr>
            <w:pStyle w:val="Contents6"/>
            <w:tabs>
              <w:tab w:val="clear" w:pos="7609"/>
              <w:tab w:val="right" w:pos="9026" w:leader="dot"/>
            </w:tabs>
            <w:rPr/>
          </w:pPr>
          <w:hyperlink w:anchor="__RefHeading___Toc17595172_1280447820">
            <w:r>
              <w:rPr>
                <w:webHidden/>
                <w:rStyle w:val="IndexLink"/>
                <w:rtl w:val="true"/>
              </w:rPr>
              <w:t>استواء الإسلام بسیف علیّ علیه السّلام</w:t>
            </w:r>
            <w:r>
              <w:rPr>
                <w:rStyle w:val="IndexLink"/>
                <w:rtl w:val="true"/>
              </w:rPr>
              <w:t>:</w:t>
              <w:tab/>
            </w:r>
            <w:r>
              <w:rPr>
                <w:rStyle w:val="IndexLink"/>
              </w:rPr>
              <w:t>275</w:t>
            </w:r>
          </w:hyperlink>
        </w:p>
        <w:p>
          <w:pPr>
            <w:pStyle w:val="Contents6"/>
            <w:tabs>
              <w:tab w:val="clear" w:pos="7609"/>
              <w:tab w:val="right" w:pos="9026" w:leader="dot"/>
            </w:tabs>
            <w:rPr/>
          </w:pPr>
          <w:hyperlink w:anchor="__RefHeading___Toc17595174_1280447820">
            <w:r>
              <w:rPr>
                <w:webHidden/>
                <w:rStyle w:val="IndexLink"/>
                <w:rtl w:val="true"/>
              </w:rPr>
              <w:t>إنّ علیّا أخذ علومه عن رسول اللّه علیهما السّلام</w:t>
            </w:r>
            <w:r>
              <w:rPr>
                <w:rStyle w:val="IndexLink"/>
                <w:rtl w:val="true"/>
              </w:rPr>
              <w:t>:</w:t>
              <w:tab/>
            </w:r>
            <w:r>
              <w:rPr>
                <w:rStyle w:val="IndexLink"/>
              </w:rPr>
              <w:t>275</w:t>
            </w:r>
          </w:hyperlink>
        </w:p>
        <w:p>
          <w:pPr>
            <w:pStyle w:val="Contents6"/>
            <w:tabs>
              <w:tab w:val="clear" w:pos="7609"/>
              <w:tab w:val="right" w:pos="9026" w:leader="dot"/>
            </w:tabs>
            <w:rPr/>
          </w:pPr>
          <w:hyperlink w:anchor="__RefHeading___Toc17595176_1280447820">
            <w:r>
              <w:rPr>
                <w:webHidden/>
                <w:rStyle w:val="IndexLink"/>
                <w:rtl w:val="true"/>
              </w:rPr>
              <w:t>إنّه علیه السّلام من أکبر آیات اللّه تعالی</w:t>
            </w:r>
            <w:r>
              <w:rPr>
                <w:rStyle w:val="IndexLink"/>
                <w:rtl w:val="true"/>
              </w:rPr>
              <w:t>:</w:t>
              <w:tab/>
            </w:r>
            <w:r>
              <w:rPr>
                <w:rStyle w:val="IndexLink"/>
              </w:rPr>
              <w:t>275</w:t>
            </w:r>
          </w:hyperlink>
        </w:p>
        <w:p>
          <w:pPr>
            <w:pStyle w:val="Contents6"/>
            <w:tabs>
              <w:tab w:val="clear" w:pos="7609"/>
              <w:tab w:val="right" w:pos="9026" w:leader="dot"/>
            </w:tabs>
            <w:rPr/>
          </w:pPr>
          <w:hyperlink w:anchor="__RefHeading___Toc17595178_1280447820">
            <w:r>
              <w:rPr>
                <w:webHidden/>
                <w:rStyle w:val="IndexLink"/>
                <w:rtl w:val="true"/>
              </w:rPr>
              <w:t>إنّه علیه السّلام علم یعرف به حزب اللّه عند الفرقة</w:t>
            </w:r>
            <w:r>
              <w:rPr>
                <w:rStyle w:val="IndexLink"/>
                <w:rtl w:val="true"/>
              </w:rPr>
              <w:t>:</w:t>
              <w:tab/>
            </w:r>
            <w:r>
              <w:rPr>
                <w:rStyle w:val="IndexLink"/>
              </w:rPr>
              <w:t>276</w:t>
            </w:r>
          </w:hyperlink>
        </w:p>
        <w:p>
          <w:pPr>
            <w:pStyle w:val="Contents6"/>
            <w:tabs>
              <w:tab w:val="clear" w:pos="7609"/>
              <w:tab w:val="right" w:pos="9026" w:leader="dot"/>
            </w:tabs>
            <w:rPr/>
          </w:pPr>
          <w:hyperlink w:anchor="__RefHeading___Toc17595180_1280447820">
            <w:r>
              <w:rPr>
                <w:webHidden/>
                <w:rStyle w:val="IndexLink"/>
                <w:rtl w:val="true"/>
              </w:rPr>
              <w:t>إنّه علیه السّلام ساقی الکوثر</w:t>
            </w:r>
            <w:r>
              <w:rPr>
                <w:rStyle w:val="IndexLink"/>
                <w:rtl w:val="true"/>
              </w:rPr>
              <w:t>:</w:t>
              <w:tab/>
            </w:r>
            <w:r>
              <w:rPr>
                <w:rStyle w:val="IndexLink"/>
              </w:rPr>
              <w:t>276</w:t>
            </w:r>
          </w:hyperlink>
        </w:p>
        <w:p>
          <w:pPr>
            <w:pStyle w:val="Contents6"/>
            <w:tabs>
              <w:tab w:val="clear" w:pos="7609"/>
              <w:tab w:val="right" w:pos="9026" w:leader="dot"/>
            </w:tabs>
            <w:rPr/>
          </w:pPr>
          <w:hyperlink w:anchor="__RefHeading___Toc17595182_1280447820">
            <w:r>
              <w:rPr>
                <w:webHidden/>
                <w:rStyle w:val="IndexLink"/>
                <w:rtl w:val="true"/>
              </w:rPr>
              <w:t>بعض معجزات الإمام علیّ علیه السّلام و إنّه نفس محمّد صلّی اللّه علیه و آله و سلّم</w:t>
            </w:r>
            <w:r>
              <w:rPr>
                <w:rStyle w:val="IndexLink"/>
                <w:rtl w:val="true"/>
              </w:rPr>
              <w:t>:</w:t>
              <w:tab/>
            </w:r>
            <w:r>
              <w:rPr>
                <w:rStyle w:val="IndexLink"/>
              </w:rPr>
              <w:t>276</w:t>
            </w:r>
          </w:hyperlink>
        </w:p>
        <w:p>
          <w:pPr>
            <w:pStyle w:val="Contents6"/>
            <w:tabs>
              <w:tab w:val="clear" w:pos="7609"/>
              <w:tab w:val="right" w:pos="9026" w:leader="dot"/>
            </w:tabs>
            <w:rPr/>
          </w:pPr>
          <w:hyperlink w:anchor="__RefHeading___Toc17595184_1280447820">
            <w:r>
              <w:rPr>
                <w:webHidden/>
                <w:rStyle w:val="IndexLink"/>
                <w:rtl w:val="true"/>
              </w:rPr>
              <w:t>کیفیّة الصلاة علی الإمام علیّ علیه السّلام</w:t>
            </w:r>
            <w:r>
              <w:rPr>
                <w:rStyle w:val="IndexLink"/>
                <w:rtl w:val="true"/>
              </w:rPr>
              <w:t>:</w:t>
              <w:tab/>
            </w:r>
            <w:r>
              <w:rPr>
                <w:rStyle w:val="IndexLink"/>
              </w:rPr>
              <w:t>277</w:t>
            </w:r>
          </w:hyperlink>
        </w:p>
        <w:p>
          <w:pPr>
            <w:pStyle w:val="Contents5"/>
            <w:tabs>
              <w:tab w:val="clear" w:pos="7892"/>
              <w:tab w:val="right" w:pos="9026" w:leader="dot"/>
            </w:tabs>
            <w:rPr/>
          </w:pPr>
          <w:hyperlink w:anchor="__RefHeading___Toc17595186_1280447820">
            <w:r>
              <w:rPr>
                <w:webHidden/>
                <w:rStyle w:val="IndexLink"/>
                <w:rtl w:val="true"/>
              </w:rPr>
              <w:t>الثانی</w:t>
            </w:r>
            <w:r>
              <w:rPr>
                <w:rStyle w:val="IndexLink"/>
                <w:rtl w:val="true"/>
              </w:rPr>
              <w:t>-</w:t>
            </w:r>
            <w:r>
              <w:rPr>
                <w:rStyle w:val="IndexLink"/>
                <w:rtl w:val="true"/>
              </w:rPr>
              <w:t>سیّدتنا فاطمة الزهراء علیها السّلام</w:t>
            </w:r>
            <w:r>
              <w:rPr>
                <w:rStyle w:val="IndexLink"/>
                <w:rtl w:val="true"/>
              </w:rPr>
              <w:t>:</w:t>
              <w:tab/>
            </w:r>
            <w:r>
              <w:rPr>
                <w:rStyle w:val="IndexLink"/>
              </w:rPr>
              <w:t>278</w:t>
            </w:r>
          </w:hyperlink>
        </w:p>
        <w:p>
          <w:pPr>
            <w:pStyle w:val="Contents6"/>
            <w:tabs>
              <w:tab w:val="clear" w:pos="7609"/>
              <w:tab w:val="right" w:pos="9026" w:leader="dot"/>
            </w:tabs>
            <w:rPr/>
          </w:pPr>
          <w:hyperlink w:anchor="__RefHeading___Toc17595188_1280447820">
            <w:r>
              <w:rPr>
                <w:webHidden/>
                <w:rStyle w:val="IndexLink"/>
                <w:rtl w:val="true"/>
              </w:rPr>
              <w:t>علّة تسمیة فاطمة علیها السّلام بالزهراء و أنّها حجّة اللّه علی الأئمّة علیهم السّلام</w:t>
            </w:r>
            <w:r>
              <w:rPr>
                <w:rStyle w:val="IndexLink"/>
                <w:rtl w:val="true"/>
              </w:rPr>
              <w:t>:</w:t>
              <w:tab/>
            </w:r>
            <w:r>
              <w:rPr>
                <w:rStyle w:val="IndexLink"/>
              </w:rPr>
              <w:t>278</w:t>
            </w:r>
          </w:hyperlink>
        </w:p>
        <w:p>
          <w:pPr>
            <w:pStyle w:val="Contents6"/>
            <w:tabs>
              <w:tab w:val="clear" w:pos="7609"/>
              <w:tab w:val="right" w:pos="9026" w:leader="dot"/>
            </w:tabs>
            <w:rPr/>
          </w:pPr>
          <w:hyperlink w:anchor="__RefHeading___Toc17595190_1280447820">
            <w:r>
              <w:rPr>
                <w:webHidden/>
                <w:rStyle w:val="IndexLink"/>
                <w:rtl w:val="true"/>
              </w:rPr>
              <w:t>إنّها علیها السّلام حجّة اللّه علی الأئمّة علیهم السّلام</w:t>
            </w:r>
            <w:r>
              <w:rPr>
                <w:rStyle w:val="IndexLink"/>
                <w:rtl w:val="true"/>
              </w:rPr>
              <w:t>:</w:t>
              <w:tab/>
            </w:r>
            <w:r>
              <w:rPr>
                <w:rStyle w:val="IndexLink"/>
              </w:rPr>
              <w:t>279</w:t>
            </w:r>
          </w:hyperlink>
        </w:p>
        <w:p>
          <w:pPr>
            <w:pStyle w:val="Contents6"/>
            <w:tabs>
              <w:tab w:val="clear" w:pos="7609"/>
              <w:tab w:val="right" w:pos="9026" w:leader="dot"/>
            </w:tabs>
            <w:rPr/>
          </w:pPr>
          <w:hyperlink w:anchor="__RefHeading___Toc17595192_1280447820">
            <w:r>
              <w:rPr>
                <w:webHidden/>
                <w:rStyle w:val="IndexLink"/>
                <w:rtl w:val="true"/>
              </w:rPr>
              <w:t>إنّها علیها السّلام حملت بالحسین بعد خمسین لیلة من ولادة الحسن علیهما السّلام</w:t>
            </w:r>
            <w:r>
              <w:rPr>
                <w:rStyle w:val="IndexLink"/>
                <w:rtl w:val="true"/>
              </w:rPr>
              <w:t>:</w:t>
              <w:tab/>
            </w:r>
            <w:r>
              <w:rPr>
                <w:rStyle w:val="IndexLink"/>
              </w:rPr>
              <w:t>279</w:t>
            </w:r>
          </w:hyperlink>
        </w:p>
        <w:p>
          <w:pPr>
            <w:pStyle w:val="Contents6"/>
            <w:tabs>
              <w:tab w:val="clear" w:pos="7609"/>
              <w:tab w:val="right" w:pos="9026" w:leader="dot"/>
            </w:tabs>
            <w:rPr/>
          </w:pPr>
          <w:hyperlink w:anchor="__RefHeading___Toc17595194_1280447820">
            <w:r>
              <w:rPr>
                <w:webHidden/>
                <w:rStyle w:val="IndexLink"/>
                <w:rtl w:val="true"/>
              </w:rPr>
              <w:t>إنّها علیها السّلام أفضل الصادقین</w:t>
            </w:r>
            <w:r>
              <w:rPr>
                <w:rStyle w:val="IndexLink"/>
                <w:rtl w:val="true"/>
              </w:rPr>
              <w:t>:</w:t>
              <w:tab/>
            </w:r>
            <w:r>
              <w:rPr>
                <w:rStyle w:val="IndexLink"/>
              </w:rPr>
              <w:t>279</w:t>
            </w:r>
          </w:hyperlink>
        </w:p>
        <w:p>
          <w:pPr>
            <w:pStyle w:val="Contents6"/>
            <w:tabs>
              <w:tab w:val="clear" w:pos="7609"/>
              <w:tab w:val="right" w:pos="9026" w:leader="dot"/>
            </w:tabs>
            <w:rPr/>
          </w:pPr>
          <w:hyperlink w:anchor="__RefHeading___Toc17595196_1280447820">
            <w:r>
              <w:rPr>
                <w:webHidden/>
                <w:rStyle w:val="IndexLink"/>
                <w:rtl w:val="true"/>
              </w:rPr>
              <w:t>کیفیّة الصلاة علی فاطمة الزهراء علیها السّلام</w:t>
            </w:r>
            <w:r>
              <w:rPr>
                <w:rStyle w:val="IndexLink"/>
                <w:rtl w:val="true"/>
              </w:rPr>
              <w:t>:</w:t>
              <w:tab/>
            </w:r>
            <w:r>
              <w:rPr>
                <w:rStyle w:val="IndexLink"/>
              </w:rPr>
              <w:t>280</w:t>
            </w:r>
          </w:hyperlink>
        </w:p>
        <w:p>
          <w:pPr>
            <w:pStyle w:val="Contents5"/>
            <w:tabs>
              <w:tab w:val="clear" w:pos="7892"/>
              <w:tab w:val="right" w:pos="9026" w:leader="dot"/>
            </w:tabs>
            <w:rPr/>
          </w:pPr>
          <w:hyperlink w:anchor="__RefHeading___Toc17595198_1280447820">
            <w:r>
              <w:rPr>
                <w:webHidden/>
                <w:rStyle w:val="IndexLink"/>
                <w:rtl w:val="true"/>
              </w:rPr>
              <w:t>الثالث</w:t>
            </w:r>
            <w:r>
              <w:rPr>
                <w:rStyle w:val="IndexLink"/>
                <w:rtl w:val="true"/>
              </w:rPr>
              <w:t>-</w:t>
            </w:r>
            <w:r>
              <w:rPr>
                <w:rStyle w:val="IndexLink"/>
                <w:rtl w:val="true"/>
              </w:rPr>
              <w:t>الإمام الحسن المجتبی علیه السّلام</w:t>
            </w:r>
            <w:r>
              <w:rPr>
                <w:rStyle w:val="IndexLink"/>
                <w:rtl w:val="true"/>
              </w:rPr>
              <w:t>:</w:t>
              <w:tab/>
            </w:r>
            <w:r>
              <w:rPr>
                <w:rStyle w:val="IndexLink"/>
              </w:rPr>
              <w:t>280</w:t>
            </w:r>
          </w:hyperlink>
        </w:p>
        <w:p>
          <w:pPr>
            <w:pStyle w:val="Contents6"/>
            <w:tabs>
              <w:tab w:val="clear" w:pos="7609"/>
              <w:tab w:val="right" w:pos="9026" w:leader="dot"/>
            </w:tabs>
            <w:rPr/>
          </w:pPr>
          <w:hyperlink w:anchor="__RefHeading___Toc17595200_1280447820">
            <w:r>
              <w:rPr>
                <w:webHidden/>
                <w:rStyle w:val="IndexLink"/>
                <w:rtl w:val="true"/>
              </w:rPr>
              <w:t>تاریخ ولادته و العقیقة و التصدّق له علیه السّلام</w:t>
            </w:r>
            <w:r>
              <w:rPr>
                <w:rStyle w:val="IndexLink"/>
                <w:rtl w:val="true"/>
              </w:rPr>
              <w:t>:</w:t>
              <w:tab/>
            </w:r>
            <w:r>
              <w:rPr>
                <w:rStyle w:val="IndexLink"/>
              </w:rPr>
              <w:t>280</w:t>
            </w:r>
          </w:hyperlink>
        </w:p>
        <w:p>
          <w:pPr>
            <w:pStyle w:val="Contents5"/>
            <w:tabs>
              <w:tab w:val="clear" w:pos="7892"/>
              <w:tab w:val="right" w:pos="9026" w:leader="dot"/>
            </w:tabs>
            <w:rPr/>
          </w:pPr>
          <w:hyperlink w:anchor="__RefHeading___Toc17595202_1280447820">
            <w:r>
              <w:rPr>
                <w:webHidden/>
                <w:rStyle w:val="IndexLink"/>
                <w:rtl w:val="true"/>
              </w:rPr>
              <w:t>الرابع</w:t>
            </w:r>
            <w:r>
              <w:rPr>
                <w:rStyle w:val="IndexLink"/>
                <w:rtl w:val="true"/>
              </w:rPr>
              <w:t>-</w:t>
            </w:r>
            <w:r>
              <w:rPr>
                <w:rStyle w:val="IndexLink"/>
                <w:rtl w:val="true"/>
              </w:rPr>
              <w:t>الإمام الحسین الشهید علیه السّلام</w:t>
            </w:r>
            <w:r>
              <w:rPr>
                <w:rStyle w:val="IndexLink"/>
                <w:rtl w:val="true"/>
              </w:rPr>
              <w:t>:</w:t>
              <w:tab/>
            </w:r>
            <w:r>
              <w:rPr>
                <w:rStyle w:val="IndexLink"/>
              </w:rPr>
              <w:t>282</w:t>
            </w:r>
          </w:hyperlink>
        </w:p>
        <w:p>
          <w:pPr>
            <w:pStyle w:val="Contents6"/>
            <w:tabs>
              <w:tab w:val="clear" w:pos="7609"/>
              <w:tab w:val="right" w:pos="9026" w:leader="dot"/>
            </w:tabs>
            <w:rPr/>
          </w:pPr>
          <w:hyperlink w:anchor="__RefHeading___Toc17595204_1280447820">
            <w:r>
              <w:rPr>
                <w:webHidden/>
                <w:rStyle w:val="IndexLink"/>
                <w:rtl w:val="true"/>
              </w:rPr>
              <w:t>تاریخ ولادة الحسین علیه السّلام</w:t>
            </w:r>
            <w:r>
              <w:rPr>
                <w:rStyle w:val="IndexLink"/>
                <w:rtl w:val="true"/>
              </w:rPr>
              <w:t>:</w:t>
              <w:tab/>
            </w:r>
            <w:r>
              <w:rPr>
                <w:rStyle w:val="IndexLink"/>
              </w:rPr>
              <w:t>282</w:t>
            </w:r>
          </w:hyperlink>
        </w:p>
        <w:p>
          <w:pPr>
            <w:pStyle w:val="Contents6"/>
            <w:tabs>
              <w:tab w:val="clear" w:pos="7609"/>
              <w:tab w:val="right" w:pos="9026" w:leader="dot"/>
            </w:tabs>
            <w:rPr/>
          </w:pPr>
          <w:hyperlink w:anchor="__RefHeading___Toc17595206_1280447820">
            <w:r>
              <w:rPr>
                <w:webHidden/>
                <w:rStyle w:val="IndexLink"/>
                <w:rtl w:val="true"/>
              </w:rPr>
              <w:t>استعاذة فطرس بمهده علیه السّلام</w:t>
            </w:r>
            <w:r>
              <w:rPr>
                <w:rStyle w:val="IndexLink"/>
                <w:rtl w:val="true"/>
              </w:rPr>
              <w:t>:</w:t>
              <w:tab/>
            </w:r>
            <w:r>
              <w:rPr>
                <w:rStyle w:val="IndexLink"/>
              </w:rPr>
              <w:t>283</w:t>
            </w:r>
          </w:hyperlink>
        </w:p>
        <w:p>
          <w:pPr>
            <w:pStyle w:val="Contents6"/>
            <w:tabs>
              <w:tab w:val="clear" w:pos="7609"/>
              <w:tab w:val="right" w:pos="9026" w:leader="dot"/>
            </w:tabs>
            <w:rPr/>
          </w:pPr>
          <w:hyperlink w:anchor="__RefHeading___Toc17595208_1280447820">
            <w:r>
              <w:rPr>
                <w:webHidden/>
                <w:rStyle w:val="IndexLink"/>
                <w:rtl w:val="true"/>
              </w:rPr>
              <w:t>التوسّل به علیه السّلام للخلاص من الحبس</w:t>
            </w:r>
            <w:r>
              <w:rPr>
                <w:rStyle w:val="IndexLink"/>
                <w:rtl w:val="true"/>
              </w:rPr>
              <w:t>:</w:t>
              <w:tab/>
            </w:r>
            <w:r>
              <w:rPr>
                <w:rStyle w:val="IndexLink"/>
              </w:rPr>
              <w:t>283</w:t>
            </w:r>
          </w:hyperlink>
        </w:p>
        <w:p>
          <w:pPr>
            <w:pStyle w:val="Contents6"/>
            <w:tabs>
              <w:tab w:val="clear" w:pos="7609"/>
              <w:tab w:val="right" w:pos="9026" w:leader="dot"/>
            </w:tabs>
            <w:rPr/>
          </w:pPr>
          <w:hyperlink w:anchor="__RefHeading___Toc17595210_1280447820">
            <w:r>
              <w:rPr>
                <w:webHidden/>
                <w:rStyle w:val="IndexLink"/>
                <w:rtl w:val="true"/>
              </w:rPr>
              <w:t>کیفیّة زیارته و زیارة أولاده و أصحابه علیهم السّلام</w:t>
            </w:r>
            <w:r>
              <w:rPr>
                <w:rStyle w:val="IndexLink"/>
                <w:rtl w:val="true"/>
              </w:rPr>
              <w:t>:</w:t>
              <w:tab/>
            </w:r>
            <w:r>
              <w:rPr>
                <w:rStyle w:val="IndexLink"/>
              </w:rPr>
              <w:t>284</w:t>
            </w:r>
          </w:hyperlink>
        </w:p>
        <w:p>
          <w:pPr>
            <w:pStyle w:val="Contents5"/>
            <w:tabs>
              <w:tab w:val="clear" w:pos="7892"/>
              <w:tab w:val="right" w:pos="9026" w:leader="dot"/>
            </w:tabs>
            <w:rPr/>
          </w:pPr>
          <w:hyperlink w:anchor="__RefHeading___Toc17595212_1280447820">
            <w:r>
              <w:rPr>
                <w:webHidden/>
                <w:rStyle w:val="IndexLink"/>
                <w:rtl w:val="true"/>
              </w:rPr>
              <w:t>الخامس</w:t>
            </w:r>
            <w:r>
              <w:rPr>
                <w:rStyle w:val="IndexLink"/>
                <w:rtl w:val="true"/>
              </w:rPr>
              <w:t>-</w:t>
            </w:r>
            <w:r>
              <w:rPr>
                <w:rStyle w:val="IndexLink"/>
                <w:rtl w:val="true"/>
              </w:rPr>
              <w:t>الإمام علیّ بن الحسین السجّاد علیهما السّلام</w:t>
            </w:r>
            <w:r>
              <w:rPr>
                <w:rStyle w:val="IndexLink"/>
                <w:rtl w:val="true"/>
              </w:rPr>
              <w:t>:</w:t>
              <w:tab/>
            </w:r>
            <w:r>
              <w:rPr>
                <w:rStyle w:val="IndexLink"/>
              </w:rPr>
              <w:t>285</w:t>
            </w:r>
          </w:hyperlink>
        </w:p>
        <w:p>
          <w:pPr>
            <w:pStyle w:val="Contents6"/>
            <w:tabs>
              <w:tab w:val="clear" w:pos="7609"/>
              <w:tab w:val="right" w:pos="9026" w:leader="dot"/>
            </w:tabs>
            <w:rPr/>
          </w:pPr>
          <w:hyperlink w:anchor="__RefHeading___Toc17595214_1280447820">
            <w:r>
              <w:rPr>
                <w:webHidden/>
                <w:rStyle w:val="IndexLink"/>
                <w:rtl w:val="true"/>
              </w:rPr>
              <w:t>تاریخ ولادته علیه السّلام</w:t>
            </w:r>
            <w:r>
              <w:rPr>
                <w:rStyle w:val="IndexLink"/>
                <w:rtl w:val="true"/>
              </w:rPr>
              <w:t>:</w:t>
              <w:tab/>
            </w:r>
            <w:r>
              <w:rPr>
                <w:rStyle w:val="IndexLink"/>
              </w:rPr>
              <w:t>285</w:t>
            </w:r>
          </w:hyperlink>
        </w:p>
        <w:p>
          <w:pPr>
            <w:pStyle w:val="Contents6"/>
            <w:tabs>
              <w:tab w:val="clear" w:pos="7609"/>
              <w:tab w:val="right" w:pos="9026" w:leader="dot"/>
            </w:tabs>
            <w:rPr/>
          </w:pPr>
          <w:hyperlink w:anchor="__RefHeading___Toc17595216_1280447820">
            <w:r>
              <w:rPr>
                <w:webHidden/>
                <w:rStyle w:val="IndexLink"/>
                <w:rtl w:val="true"/>
              </w:rPr>
              <w:t>کیفیّة الصلاة علی الإمام السجّاد علیه السّلام</w:t>
            </w:r>
            <w:r>
              <w:rPr>
                <w:rStyle w:val="IndexLink"/>
                <w:rtl w:val="true"/>
              </w:rPr>
              <w:t>:</w:t>
              <w:tab/>
            </w:r>
            <w:r>
              <w:rPr>
                <w:rStyle w:val="IndexLink"/>
              </w:rPr>
              <w:t>286</w:t>
            </w:r>
          </w:hyperlink>
        </w:p>
        <w:p>
          <w:pPr>
            <w:pStyle w:val="Contents5"/>
            <w:tabs>
              <w:tab w:val="clear" w:pos="7892"/>
              <w:tab w:val="right" w:pos="9026" w:leader="dot"/>
            </w:tabs>
            <w:rPr/>
          </w:pPr>
          <w:hyperlink w:anchor="__RefHeading___Toc17595218_1280447820">
            <w:r>
              <w:rPr>
                <w:webHidden/>
                <w:rStyle w:val="IndexLink"/>
                <w:rtl w:val="true"/>
              </w:rPr>
              <w:t>السادس</w:t>
            </w:r>
            <w:r>
              <w:rPr>
                <w:rStyle w:val="IndexLink"/>
                <w:rtl w:val="true"/>
              </w:rPr>
              <w:t>-</w:t>
            </w:r>
            <w:r>
              <w:rPr>
                <w:rStyle w:val="IndexLink"/>
                <w:rtl w:val="true"/>
              </w:rPr>
              <w:t>الإمام محمّد بن علیّ الباقر علیهما السّلام</w:t>
            </w:r>
            <w:r>
              <w:rPr>
                <w:rStyle w:val="IndexLink"/>
                <w:rtl w:val="true"/>
              </w:rPr>
              <w:t>:</w:t>
              <w:tab/>
            </w:r>
            <w:r>
              <w:rPr>
                <w:rStyle w:val="IndexLink"/>
              </w:rPr>
              <w:t>286</w:t>
            </w:r>
          </w:hyperlink>
        </w:p>
        <w:p>
          <w:pPr>
            <w:pStyle w:val="Contents6"/>
            <w:tabs>
              <w:tab w:val="clear" w:pos="7609"/>
              <w:tab w:val="right" w:pos="9026" w:leader="dot"/>
            </w:tabs>
            <w:rPr/>
          </w:pPr>
          <w:hyperlink w:anchor="__RefHeading___Toc17595220_1280447820">
            <w:r>
              <w:rPr>
                <w:webHidden/>
                <w:rStyle w:val="IndexLink"/>
                <w:rtl w:val="true"/>
              </w:rPr>
              <w:t>تاریخ ولادته علیه السّلام</w:t>
            </w:r>
            <w:r>
              <w:rPr>
                <w:rStyle w:val="IndexLink"/>
                <w:rtl w:val="true"/>
              </w:rPr>
              <w:t>:</w:t>
              <w:tab/>
            </w:r>
            <w:r>
              <w:rPr>
                <w:rStyle w:val="IndexLink"/>
              </w:rPr>
              <w:t>286</w:t>
            </w:r>
          </w:hyperlink>
        </w:p>
        <w:p>
          <w:pPr>
            <w:pStyle w:val="Contents6"/>
            <w:tabs>
              <w:tab w:val="clear" w:pos="7609"/>
              <w:tab w:val="right" w:pos="9026" w:leader="dot"/>
            </w:tabs>
            <w:rPr/>
          </w:pPr>
          <w:hyperlink w:anchor="__RefHeading___Toc17595222_1280447820">
            <w:r>
              <w:rPr>
                <w:webHidden/>
                <w:rStyle w:val="IndexLink"/>
                <w:rtl w:val="true"/>
              </w:rPr>
              <w:t>بعض آثار زیارته علیه السّلام</w:t>
            </w:r>
            <w:r>
              <w:rPr>
                <w:rStyle w:val="IndexLink"/>
                <w:rtl w:val="true"/>
              </w:rPr>
              <w:t>:</w:t>
              <w:tab/>
            </w:r>
            <w:r>
              <w:rPr>
                <w:rStyle w:val="IndexLink"/>
              </w:rPr>
              <w:t>287</w:t>
            </w:r>
          </w:hyperlink>
        </w:p>
        <w:p>
          <w:pPr>
            <w:pStyle w:val="Contents6"/>
            <w:tabs>
              <w:tab w:val="clear" w:pos="7609"/>
              <w:tab w:val="right" w:pos="9026" w:leader="dot"/>
            </w:tabs>
            <w:rPr/>
          </w:pPr>
          <w:hyperlink w:anchor="__RefHeading___Toc17595224_1280447820">
            <w:r>
              <w:rPr>
                <w:webHidden/>
                <w:rStyle w:val="IndexLink"/>
                <w:rtl w:val="true"/>
              </w:rPr>
              <w:t>کیفیّة الصلاة علی الإمام الباقر علیه السّلام</w:t>
            </w:r>
            <w:r>
              <w:rPr>
                <w:rStyle w:val="IndexLink"/>
                <w:rtl w:val="true"/>
              </w:rPr>
              <w:t>:</w:t>
              <w:tab/>
            </w:r>
            <w:r>
              <w:rPr>
                <w:rStyle w:val="IndexLink"/>
              </w:rPr>
              <w:t>287</w:t>
            </w:r>
          </w:hyperlink>
        </w:p>
        <w:p>
          <w:pPr>
            <w:pStyle w:val="Contents5"/>
            <w:tabs>
              <w:tab w:val="clear" w:pos="7892"/>
              <w:tab w:val="right" w:pos="9026" w:leader="dot"/>
            </w:tabs>
            <w:rPr/>
          </w:pPr>
          <w:hyperlink w:anchor="__RefHeading___Toc17595226_1280447820">
            <w:r>
              <w:rPr>
                <w:webHidden/>
                <w:rStyle w:val="IndexLink"/>
                <w:rtl w:val="true"/>
              </w:rPr>
              <w:t>السابع</w:t>
            </w:r>
            <w:r>
              <w:rPr>
                <w:rStyle w:val="IndexLink"/>
                <w:rtl w:val="true"/>
              </w:rPr>
              <w:t>-</w:t>
            </w:r>
            <w:r>
              <w:rPr>
                <w:rStyle w:val="IndexLink"/>
                <w:rtl w:val="true"/>
              </w:rPr>
              <w:t>الإمام جعفر بن محمّد الصادق علیهما السّلام</w:t>
            </w:r>
            <w:r>
              <w:rPr>
                <w:rStyle w:val="IndexLink"/>
                <w:rtl w:val="true"/>
              </w:rPr>
              <w:t>:</w:t>
              <w:tab/>
            </w:r>
            <w:r>
              <w:rPr>
                <w:rStyle w:val="IndexLink"/>
              </w:rPr>
              <w:t>288</w:t>
            </w:r>
          </w:hyperlink>
        </w:p>
        <w:p>
          <w:pPr>
            <w:pStyle w:val="Contents6"/>
            <w:tabs>
              <w:tab w:val="clear" w:pos="7609"/>
              <w:tab w:val="right" w:pos="9026" w:leader="dot"/>
            </w:tabs>
            <w:rPr/>
          </w:pPr>
          <w:hyperlink w:anchor="__RefHeading___Toc17595228_1280447820">
            <w:r>
              <w:rPr>
                <w:webHidden/>
                <w:rStyle w:val="IndexLink"/>
                <w:rtl w:val="true"/>
              </w:rPr>
              <w:t>تاریخ ولادته علیه السّلام</w:t>
            </w:r>
            <w:r>
              <w:rPr>
                <w:rStyle w:val="IndexLink"/>
                <w:rtl w:val="true"/>
              </w:rPr>
              <w:t>:</w:t>
              <w:tab/>
            </w:r>
            <w:r>
              <w:rPr>
                <w:rStyle w:val="IndexLink"/>
              </w:rPr>
              <w:t>288</w:t>
            </w:r>
          </w:hyperlink>
        </w:p>
        <w:p>
          <w:pPr>
            <w:pStyle w:val="Contents6"/>
            <w:tabs>
              <w:tab w:val="clear" w:pos="7609"/>
              <w:tab w:val="right" w:pos="9026" w:leader="dot"/>
            </w:tabs>
            <w:rPr/>
          </w:pPr>
          <w:hyperlink w:anchor="__RefHeading___Toc17595230_1280447820">
            <w:r>
              <w:rPr>
                <w:webHidden/>
                <w:rStyle w:val="IndexLink"/>
                <w:rtl w:val="true"/>
              </w:rPr>
              <w:t>تعلیمه علیه السّلام القرآن لبعض أصحابه</w:t>
            </w:r>
            <w:r>
              <w:rPr>
                <w:rStyle w:val="IndexLink"/>
                <w:rtl w:val="true"/>
              </w:rPr>
              <w:t>:</w:t>
              <w:tab/>
            </w:r>
            <w:r>
              <w:rPr>
                <w:rStyle w:val="IndexLink"/>
              </w:rPr>
              <w:t>288</w:t>
            </w:r>
          </w:hyperlink>
        </w:p>
        <w:p>
          <w:pPr>
            <w:pStyle w:val="Contents6"/>
            <w:tabs>
              <w:tab w:val="clear" w:pos="7609"/>
              <w:tab w:val="right" w:pos="9026" w:leader="dot"/>
            </w:tabs>
            <w:rPr/>
          </w:pPr>
          <w:hyperlink w:anchor="__RefHeading___Toc17595232_1280447820">
            <w:r>
              <w:rPr>
                <w:webHidden/>
                <w:rStyle w:val="IndexLink"/>
                <w:rtl w:val="true"/>
              </w:rPr>
              <w:t>کیفیّة الصلاة علی الإمام الصادق علیه السّلام</w:t>
            </w:r>
            <w:r>
              <w:rPr>
                <w:rStyle w:val="IndexLink"/>
                <w:rtl w:val="true"/>
              </w:rPr>
              <w:t>:</w:t>
              <w:tab/>
            </w:r>
            <w:r>
              <w:rPr>
                <w:rStyle w:val="IndexLink"/>
              </w:rPr>
              <w:t>289</w:t>
            </w:r>
          </w:hyperlink>
        </w:p>
        <w:p>
          <w:pPr>
            <w:pStyle w:val="Contents5"/>
            <w:tabs>
              <w:tab w:val="clear" w:pos="7892"/>
              <w:tab w:val="right" w:pos="9026" w:leader="dot"/>
            </w:tabs>
            <w:rPr/>
          </w:pPr>
          <w:hyperlink w:anchor="__RefHeading___Toc17595234_1280447820">
            <w:r>
              <w:rPr>
                <w:webHidden/>
                <w:rStyle w:val="IndexLink"/>
                <w:rtl w:val="true"/>
              </w:rPr>
              <w:t>الثامن</w:t>
            </w:r>
            <w:r>
              <w:rPr>
                <w:rStyle w:val="IndexLink"/>
                <w:rtl w:val="true"/>
              </w:rPr>
              <w:t>-</w:t>
            </w:r>
            <w:r>
              <w:rPr>
                <w:rStyle w:val="IndexLink"/>
                <w:rtl w:val="true"/>
              </w:rPr>
              <w:t>الإمام موسی بن جعفر الکاظم علیهما السّلام</w:t>
            </w:r>
            <w:r>
              <w:rPr>
                <w:rStyle w:val="IndexLink"/>
                <w:rtl w:val="true"/>
              </w:rPr>
              <w:t>:</w:t>
              <w:tab/>
            </w:r>
            <w:r>
              <w:rPr>
                <w:rStyle w:val="IndexLink"/>
              </w:rPr>
              <w:t>290</w:t>
            </w:r>
          </w:hyperlink>
        </w:p>
        <w:p>
          <w:pPr>
            <w:pStyle w:val="Contents6"/>
            <w:tabs>
              <w:tab w:val="clear" w:pos="7609"/>
              <w:tab w:val="right" w:pos="9026" w:leader="dot"/>
            </w:tabs>
            <w:rPr/>
          </w:pPr>
          <w:hyperlink w:anchor="__RefHeading___Toc17595236_1280447820">
            <w:r>
              <w:rPr>
                <w:webHidden/>
                <w:rStyle w:val="IndexLink"/>
                <w:rtl w:val="true"/>
              </w:rPr>
              <w:t>تاریخ ولادته علیه السّلام</w:t>
            </w:r>
            <w:r>
              <w:rPr>
                <w:rStyle w:val="IndexLink"/>
                <w:rtl w:val="true"/>
              </w:rPr>
              <w:t>:</w:t>
              <w:tab/>
            </w:r>
            <w:r>
              <w:rPr>
                <w:rStyle w:val="IndexLink"/>
              </w:rPr>
              <w:t>290</w:t>
            </w:r>
          </w:hyperlink>
        </w:p>
        <w:p>
          <w:pPr>
            <w:pStyle w:val="Contents6"/>
            <w:tabs>
              <w:tab w:val="clear" w:pos="7609"/>
              <w:tab w:val="right" w:pos="9026" w:leader="dot"/>
            </w:tabs>
            <w:rPr/>
          </w:pPr>
          <w:hyperlink w:anchor="__RefHeading___Toc17595238_1280447820">
            <w:r>
              <w:rPr>
                <w:webHidden/>
                <w:rStyle w:val="IndexLink"/>
                <w:rtl w:val="true"/>
              </w:rPr>
              <w:t>کیفیّة الصلاة علی الإمام الکاظم علیه السّلام</w:t>
            </w:r>
            <w:r>
              <w:rPr>
                <w:rStyle w:val="IndexLink"/>
                <w:rtl w:val="true"/>
              </w:rPr>
              <w:t>:</w:t>
              <w:tab/>
            </w:r>
            <w:r>
              <w:rPr>
                <w:rStyle w:val="IndexLink"/>
              </w:rPr>
              <w:t>290</w:t>
            </w:r>
          </w:hyperlink>
        </w:p>
        <w:p>
          <w:pPr>
            <w:pStyle w:val="Contents5"/>
            <w:tabs>
              <w:tab w:val="clear" w:pos="7892"/>
              <w:tab w:val="right" w:pos="9026" w:leader="dot"/>
            </w:tabs>
            <w:rPr/>
          </w:pPr>
          <w:hyperlink w:anchor="__RefHeading___Toc17595240_1280447820">
            <w:r>
              <w:rPr>
                <w:webHidden/>
                <w:rStyle w:val="IndexLink"/>
                <w:rtl w:val="true"/>
              </w:rPr>
              <w:t>التاسع</w:t>
            </w:r>
            <w:r>
              <w:rPr>
                <w:rStyle w:val="IndexLink"/>
                <w:rtl w:val="true"/>
              </w:rPr>
              <w:t>-</w:t>
            </w:r>
            <w:r>
              <w:rPr>
                <w:rStyle w:val="IndexLink"/>
                <w:rtl w:val="true"/>
              </w:rPr>
              <w:t>الإمام علیّ بن موسی الرضا علیهما السّلام</w:t>
            </w:r>
            <w:r>
              <w:rPr>
                <w:rStyle w:val="IndexLink"/>
                <w:rtl w:val="true"/>
              </w:rPr>
              <w:t>:</w:t>
              <w:tab/>
            </w:r>
            <w:r>
              <w:rPr>
                <w:rStyle w:val="IndexLink"/>
              </w:rPr>
              <w:t>291</w:t>
            </w:r>
          </w:hyperlink>
        </w:p>
        <w:p>
          <w:pPr>
            <w:pStyle w:val="Contents6"/>
            <w:tabs>
              <w:tab w:val="clear" w:pos="7609"/>
              <w:tab w:val="right" w:pos="9026" w:leader="dot"/>
            </w:tabs>
            <w:rPr/>
          </w:pPr>
          <w:hyperlink w:anchor="__RefHeading___Toc17595242_1280447820">
            <w:r>
              <w:rPr>
                <w:webHidden/>
                <w:rStyle w:val="IndexLink"/>
                <w:rtl w:val="true"/>
              </w:rPr>
              <w:t>تاریخ ولادته علیه السّلام</w:t>
            </w:r>
            <w:r>
              <w:rPr>
                <w:rStyle w:val="IndexLink"/>
                <w:rtl w:val="true"/>
              </w:rPr>
              <w:t>:</w:t>
              <w:tab/>
            </w:r>
            <w:r>
              <w:rPr>
                <w:rStyle w:val="IndexLink"/>
              </w:rPr>
              <w:t>291</w:t>
            </w:r>
          </w:hyperlink>
        </w:p>
        <w:p>
          <w:pPr>
            <w:pStyle w:val="Contents6"/>
            <w:tabs>
              <w:tab w:val="clear" w:pos="7609"/>
              <w:tab w:val="right" w:pos="9026" w:leader="dot"/>
            </w:tabs>
            <w:rPr/>
          </w:pPr>
          <w:hyperlink w:anchor="__RefHeading___Toc17595244_1280447820">
            <w:r>
              <w:rPr>
                <w:webHidden/>
                <w:rStyle w:val="IndexLink"/>
                <w:rtl w:val="true"/>
              </w:rPr>
              <w:t>کیفیّة الصلاة علی الإمام الرضا علیه السّلام</w:t>
            </w:r>
            <w:r>
              <w:rPr>
                <w:rStyle w:val="IndexLink"/>
                <w:rtl w:val="true"/>
              </w:rPr>
              <w:t>:</w:t>
              <w:tab/>
            </w:r>
            <w:r>
              <w:rPr>
                <w:rStyle w:val="IndexLink"/>
              </w:rPr>
              <w:t>291</w:t>
            </w:r>
          </w:hyperlink>
        </w:p>
        <w:p>
          <w:pPr>
            <w:pStyle w:val="Contents5"/>
            <w:tabs>
              <w:tab w:val="clear" w:pos="7892"/>
              <w:tab w:val="right" w:pos="9026" w:leader="dot"/>
            </w:tabs>
            <w:rPr/>
          </w:pPr>
          <w:hyperlink w:anchor="__RefHeading___Toc17595246_1280447820">
            <w:r>
              <w:rPr>
                <w:webHidden/>
                <w:rStyle w:val="IndexLink"/>
                <w:rtl w:val="true"/>
              </w:rPr>
              <w:t>العاشر</w:t>
            </w:r>
            <w:r>
              <w:rPr>
                <w:rStyle w:val="IndexLink"/>
                <w:rtl w:val="true"/>
              </w:rPr>
              <w:t>-</w:t>
            </w:r>
            <w:r>
              <w:rPr>
                <w:rStyle w:val="IndexLink"/>
                <w:rtl w:val="true"/>
              </w:rPr>
              <w:t>الإمام محمّد بن علیّ الجواد علیهما السّلام</w:t>
            </w:r>
            <w:r>
              <w:rPr>
                <w:rStyle w:val="IndexLink"/>
                <w:rtl w:val="true"/>
              </w:rPr>
              <w:t>:</w:t>
              <w:tab/>
            </w:r>
            <w:r>
              <w:rPr>
                <w:rStyle w:val="IndexLink"/>
              </w:rPr>
              <w:t>292</w:t>
            </w:r>
          </w:hyperlink>
        </w:p>
        <w:p>
          <w:pPr>
            <w:pStyle w:val="Contents6"/>
            <w:tabs>
              <w:tab w:val="clear" w:pos="7609"/>
              <w:tab w:val="right" w:pos="9026" w:leader="dot"/>
            </w:tabs>
            <w:rPr/>
          </w:pPr>
          <w:hyperlink w:anchor="__RefHeading___Toc17595248_1280447820">
            <w:r>
              <w:rPr>
                <w:webHidden/>
                <w:rStyle w:val="IndexLink"/>
                <w:rtl w:val="true"/>
              </w:rPr>
              <w:t>تاریخ ولادته علیه السّلام</w:t>
            </w:r>
            <w:r>
              <w:rPr>
                <w:rStyle w:val="IndexLink"/>
                <w:rtl w:val="true"/>
              </w:rPr>
              <w:t>:</w:t>
              <w:tab/>
            </w:r>
            <w:r>
              <w:rPr>
                <w:rStyle w:val="IndexLink"/>
              </w:rPr>
              <w:t>292</w:t>
            </w:r>
          </w:hyperlink>
        </w:p>
        <w:p>
          <w:pPr>
            <w:pStyle w:val="Contents6"/>
            <w:tabs>
              <w:tab w:val="clear" w:pos="7609"/>
              <w:tab w:val="right" w:pos="9026" w:leader="dot"/>
            </w:tabs>
            <w:rPr/>
          </w:pPr>
          <w:hyperlink w:anchor="__RefHeading___Toc17595250_1280447820">
            <w:r>
              <w:rPr>
                <w:webHidden/>
                <w:rStyle w:val="IndexLink"/>
                <w:rtl w:val="true"/>
              </w:rPr>
              <w:t>کیفیّة الصلاة علی الإمام الجواد علیه السّلام</w:t>
            </w:r>
            <w:r>
              <w:rPr>
                <w:rStyle w:val="IndexLink"/>
                <w:rtl w:val="true"/>
              </w:rPr>
              <w:t>:</w:t>
              <w:tab/>
            </w:r>
            <w:r>
              <w:rPr>
                <w:rStyle w:val="IndexLink"/>
              </w:rPr>
              <w:t>292</w:t>
            </w:r>
          </w:hyperlink>
        </w:p>
        <w:p>
          <w:pPr>
            <w:pStyle w:val="Contents6"/>
            <w:tabs>
              <w:tab w:val="clear" w:pos="7609"/>
              <w:tab w:val="right" w:pos="9026" w:leader="dot"/>
            </w:tabs>
            <w:rPr/>
          </w:pPr>
          <w:hyperlink w:anchor="__RefHeading___Toc17595252_1280447820">
            <w:r>
              <w:rPr>
                <w:webHidden/>
                <w:rStyle w:val="IndexLink"/>
                <w:rtl w:val="true"/>
              </w:rPr>
              <w:t>إنّه علیه السّلام الکوکب الدرّیّ و من ذرّیّة أمیر المؤمنین علیه السّلام</w:t>
            </w:r>
            <w:r>
              <w:rPr>
                <w:rStyle w:val="IndexLink"/>
                <w:rtl w:val="true"/>
              </w:rPr>
              <w:t>:</w:t>
              <w:tab/>
            </w:r>
            <w:r>
              <w:rPr>
                <w:rStyle w:val="IndexLink"/>
              </w:rPr>
              <w:t>293</w:t>
            </w:r>
          </w:hyperlink>
        </w:p>
        <w:p>
          <w:pPr>
            <w:pStyle w:val="Contents5"/>
            <w:tabs>
              <w:tab w:val="clear" w:pos="7892"/>
              <w:tab w:val="right" w:pos="9026" w:leader="dot"/>
            </w:tabs>
            <w:rPr/>
          </w:pPr>
          <w:hyperlink w:anchor="__RefHeading___Toc17595254_1280447820">
            <w:r>
              <w:rPr>
                <w:webHidden/>
                <w:rStyle w:val="IndexLink"/>
                <w:rtl w:val="true"/>
              </w:rPr>
              <w:t>الحادی عشر</w:t>
            </w:r>
            <w:r>
              <w:rPr>
                <w:rStyle w:val="IndexLink"/>
                <w:rtl w:val="true"/>
              </w:rPr>
              <w:t>-</w:t>
            </w:r>
            <w:r>
              <w:rPr>
                <w:rStyle w:val="IndexLink"/>
                <w:rtl w:val="true"/>
              </w:rPr>
              <w:t>الإمام علیّ بن محمّد الهادی علیهما السّلام</w:t>
            </w:r>
            <w:r>
              <w:rPr>
                <w:rStyle w:val="IndexLink"/>
                <w:rtl w:val="true"/>
              </w:rPr>
              <w:t>:</w:t>
              <w:tab/>
            </w:r>
            <w:r>
              <w:rPr>
                <w:rStyle w:val="IndexLink"/>
              </w:rPr>
              <w:t>293</w:t>
            </w:r>
          </w:hyperlink>
        </w:p>
        <w:p>
          <w:pPr>
            <w:pStyle w:val="Contents6"/>
            <w:tabs>
              <w:tab w:val="clear" w:pos="7609"/>
              <w:tab w:val="right" w:pos="9026" w:leader="dot"/>
            </w:tabs>
            <w:rPr/>
          </w:pPr>
          <w:hyperlink w:anchor="__RefHeading___Toc17595256_1280447820">
            <w:r>
              <w:rPr>
                <w:webHidden/>
                <w:rStyle w:val="IndexLink"/>
                <w:rtl w:val="true"/>
              </w:rPr>
              <w:t>تاریخ ولادته علیه السّلام</w:t>
            </w:r>
            <w:r>
              <w:rPr>
                <w:rStyle w:val="IndexLink"/>
                <w:rtl w:val="true"/>
              </w:rPr>
              <w:t>:</w:t>
              <w:tab/>
            </w:r>
            <w:r>
              <w:rPr>
                <w:rStyle w:val="IndexLink"/>
              </w:rPr>
              <w:t>293</w:t>
            </w:r>
          </w:hyperlink>
        </w:p>
        <w:p>
          <w:pPr>
            <w:pStyle w:val="Contents6"/>
            <w:tabs>
              <w:tab w:val="clear" w:pos="7609"/>
              <w:tab w:val="right" w:pos="9026" w:leader="dot"/>
            </w:tabs>
            <w:rPr/>
          </w:pPr>
          <w:hyperlink w:anchor="__RefHeading___Toc17595258_1280447820">
            <w:r>
              <w:rPr>
                <w:webHidden/>
                <w:rStyle w:val="IndexLink"/>
                <w:rtl w:val="true"/>
              </w:rPr>
              <w:t>کیفیّة الصلاة علی الإمام الهادی علیه السّلام</w:t>
            </w:r>
            <w:r>
              <w:rPr>
                <w:rStyle w:val="IndexLink"/>
                <w:rtl w:val="true"/>
              </w:rPr>
              <w:t>:</w:t>
              <w:tab/>
            </w:r>
            <w:r>
              <w:rPr>
                <w:rStyle w:val="IndexLink"/>
              </w:rPr>
              <w:t>294</w:t>
            </w:r>
          </w:hyperlink>
        </w:p>
        <w:p>
          <w:pPr>
            <w:pStyle w:val="Contents6"/>
            <w:tabs>
              <w:tab w:val="clear" w:pos="7609"/>
              <w:tab w:val="right" w:pos="9026" w:leader="dot"/>
            </w:tabs>
            <w:rPr/>
          </w:pPr>
          <w:hyperlink w:anchor="__RefHeading___Toc17595260_1280447820">
            <w:r>
              <w:rPr>
                <w:webHidden/>
                <w:rStyle w:val="IndexLink"/>
                <w:rtl w:val="true"/>
              </w:rPr>
              <w:t>زیارة الإمام الهادی جدّه علیّا علیهما السّلام حین أشخصه المعتصم</w:t>
            </w:r>
            <w:r>
              <w:rPr>
                <w:rStyle w:val="IndexLink"/>
                <w:rtl w:val="true"/>
              </w:rPr>
              <w:t>:</w:t>
              <w:tab/>
            </w:r>
            <w:r>
              <w:rPr>
                <w:rStyle w:val="IndexLink"/>
              </w:rPr>
              <w:t>294</w:t>
            </w:r>
          </w:hyperlink>
        </w:p>
        <w:p>
          <w:pPr>
            <w:pStyle w:val="Contents5"/>
            <w:tabs>
              <w:tab w:val="clear" w:pos="7892"/>
              <w:tab w:val="right" w:pos="9026" w:leader="dot"/>
            </w:tabs>
            <w:rPr/>
          </w:pPr>
          <w:hyperlink w:anchor="__RefHeading___Toc17595262_1280447820">
            <w:r>
              <w:rPr>
                <w:webHidden/>
                <w:rStyle w:val="IndexLink"/>
                <w:rtl w:val="true"/>
              </w:rPr>
              <w:t>الثانی عشر</w:t>
            </w:r>
            <w:r>
              <w:rPr>
                <w:rStyle w:val="IndexLink"/>
                <w:rtl w:val="true"/>
              </w:rPr>
              <w:t>-</w:t>
            </w:r>
            <w:r>
              <w:rPr>
                <w:rStyle w:val="IndexLink"/>
                <w:rtl w:val="true"/>
              </w:rPr>
              <w:t>الإمام الحجّة بن الحسن المهدیّ علیهما السّلام</w:t>
            </w:r>
            <w:r>
              <w:rPr>
                <w:rStyle w:val="IndexLink"/>
                <w:rtl w:val="true"/>
              </w:rPr>
              <w:t>:</w:t>
              <w:tab/>
            </w:r>
            <w:r>
              <w:rPr>
                <w:rStyle w:val="IndexLink"/>
              </w:rPr>
              <w:t>295</w:t>
            </w:r>
          </w:hyperlink>
        </w:p>
        <w:p>
          <w:pPr>
            <w:pStyle w:val="Contents6"/>
            <w:tabs>
              <w:tab w:val="clear" w:pos="7609"/>
              <w:tab w:val="right" w:pos="9026" w:leader="dot"/>
            </w:tabs>
            <w:rPr/>
          </w:pPr>
          <w:hyperlink w:anchor="__RefHeading___Toc17595264_1280447820">
            <w:r>
              <w:rPr>
                <w:webHidden/>
                <w:rStyle w:val="IndexLink"/>
                <w:rtl w:val="true"/>
              </w:rPr>
              <w:t>تاریخ ولادته و النصّ علی إمامته عن أبیه علیهما السّلام</w:t>
            </w:r>
            <w:r>
              <w:rPr>
                <w:rStyle w:val="IndexLink"/>
                <w:rtl w:val="true"/>
              </w:rPr>
              <w:t>:</w:t>
              <w:tab/>
            </w:r>
            <w:r>
              <w:rPr>
                <w:rStyle w:val="IndexLink"/>
              </w:rPr>
              <w:t>295</w:t>
            </w:r>
          </w:hyperlink>
        </w:p>
        <w:p>
          <w:pPr>
            <w:pStyle w:val="Contents6"/>
            <w:tabs>
              <w:tab w:val="clear" w:pos="7609"/>
              <w:tab w:val="right" w:pos="9026" w:leader="dot"/>
            </w:tabs>
            <w:rPr/>
          </w:pPr>
          <w:hyperlink w:anchor="__RefHeading___Toc17595266_1280447820">
            <w:r>
              <w:rPr>
                <w:webHidden/>
                <w:rStyle w:val="IndexLink"/>
                <w:rtl w:val="true"/>
              </w:rPr>
              <w:t>خفاؤه عن الناس بعد ولادته علیه السّلام</w:t>
            </w:r>
            <w:r>
              <w:rPr>
                <w:rStyle w:val="IndexLink"/>
                <w:rtl w:val="true"/>
              </w:rPr>
              <w:t>:</w:t>
              <w:tab/>
            </w:r>
            <w:r>
              <w:rPr>
                <w:rStyle w:val="IndexLink"/>
              </w:rPr>
              <w:t>295</w:t>
            </w:r>
          </w:hyperlink>
        </w:p>
        <w:p>
          <w:pPr>
            <w:pStyle w:val="Contents6"/>
            <w:tabs>
              <w:tab w:val="clear" w:pos="7609"/>
              <w:tab w:val="right" w:pos="9026" w:leader="dot"/>
            </w:tabs>
            <w:rPr/>
          </w:pPr>
          <w:hyperlink w:anchor="__RefHeading___Toc17595268_1280447820">
            <w:r>
              <w:rPr>
                <w:webHidden/>
                <w:rStyle w:val="IndexLink"/>
                <w:rtl w:val="true"/>
              </w:rPr>
              <w:t>حرمة تسمیة ابنه المهدیّ علیهما السّلام</w:t>
            </w:r>
            <w:r>
              <w:rPr>
                <w:rStyle w:val="IndexLink"/>
                <w:rtl w:val="true"/>
              </w:rPr>
              <w:t>:</w:t>
              <w:tab/>
            </w:r>
            <w:r>
              <w:rPr>
                <w:rStyle w:val="IndexLink"/>
              </w:rPr>
              <w:t>296</w:t>
            </w:r>
          </w:hyperlink>
        </w:p>
        <w:p>
          <w:pPr>
            <w:pStyle w:val="Contents6"/>
            <w:tabs>
              <w:tab w:val="clear" w:pos="7609"/>
              <w:tab w:val="right" w:pos="9026" w:leader="dot"/>
            </w:tabs>
            <w:rPr/>
          </w:pPr>
          <w:hyperlink w:anchor="__RefHeading___Toc17595270_1280447820">
            <w:r>
              <w:rPr>
                <w:webHidden/>
                <w:rStyle w:val="IndexLink"/>
                <w:rtl w:val="true"/>
              </w:rPr>
              <w:t>النصّ علی إمامته،عن أبیه علیهما السّلام</w:t>
            </w:r>
            <w:r>
              <w:rPr>
                <w:rStyle w:val="IndexLink"/>
                <w:rtl w:val="true"/>
              </w:rPr>
              <w:t>:</w:t>
              <w:tab/>
            </w:r>
            <w:r>
              <w:rPr>
                <w:rStyle w:val="IndexLink"/>
              </w:rPr>
              <w:t>297</w:t>
            </w:r>
          </w:hyperlink>
        </w:p>
        <w:p>
          <w:pPr>
            <w:pStyle w:val="Contents6"/>
            <w:tabs>
              <w:tab w:val="clear" w:pos="7609"/>
              <w:tab w:val="right" w:pos="9026" w:leader="dot"/>
            </w:tabs>
            <w:rPr/>
          </w:pPr>
          <w:hyperlink w:anchor="__RefHeading___Toc17595272_1280447820">
            <w:r>
              <w:rPr>
                <w:webHidden/>
                <w:rStyle w:val="IndexLink"/>
                <w:rtl w:val="true"/>
              </w:rPr>
              <w:t>النصّ علی إمامته،و أنّه علیه السّلام یملأ الأرض قسطا و عدلا</w:t>
            </w:r>
            <w:r>
              <w:rPr>
                <w:rStyle w:val="IndexLink"/>
                <w:rtl w:val="true"/>
              </w:rPr>
              <w:t>:</w:t>
              <w:tab/>
            </w:r>
            <w:r>
              <w:rPr>
                <w:rStyle w:val="IndexLink"/>
              </w:rPr>
              <w:t>309</w:t>
            </w:r>
          </w:hyperlink>
        </w:p>
        <w:p>
          <w:pPr>
            <w:pStyle w:val="Contents6"/>
            <w:tabs>
              <w:tab w:val="clear" w:pos="7609"/>
              <w:tab w:val="right" w:pos="9026" w:leader="dot"/>
            </w:tabs>
            <w:rPr/>
          </w:pPr>
          <w:hyperlink w:anchor="__RefHeading___Toc17595274_1280447820">
            <w:r>
              <w:rPr>
                <w:webHidden/>
                <w:rStyle w:val="IndexLink"/>
                <w:rtl w:val="true"/>
              </w:rPr>
              <w:t>النصّ علی إمامته،و أنّ له علیه السّلام غیبة طویلة</w:t>
            </w:r>
            <w:r>
              <w:rPr>
                <w:rStyle w:val="IndexLink"/>
                <w:rtl w:val="true"/>
              </w:rPr>
              <w:t>:</w:t>
              <w:tab/>
            </w:r>
            <w:r>
              <w:rPr>
                <w:rStyle w:val="IndexLink"/>
              </w:rPr>
              <w:t>313</w:t>
            </w:r>
          </w:hyperlink>
        </w:p>
        <w:p>
          <w:pPr>
            <w:pStyle w:val="Contents6"/>
            <w:tabs>
              <w:tab w:val="clear" w:pos="7609"/>
              <w:tab w:val="right" w:pos="9026" w:leader="dot"/>
            </w:tabs>
            <w:rPr/>
          </w:pPr>
          <w:hyperlink w:anchor="__RefHeading___Toc17595276_1280447820">
            <w:r>
              <w:rPr>
                <w:webHidden/>
                <w:rStyle w:val="IndexLink"/>
                <w:rtl w:val="true"/>
              </w:rPr>
              <w:t>عنده علیه السّلام الاسم الأعظم و المواریث و السلاح</w:t>
            </w:r>
            <w:r>
              <w:rPr>
                <w:rStyle w:val="IndexLink"/>
                <w:rtl w:val="true"/>
              </w:rPr>
              <w:t>:</w:t>
              <w:tab/>
            </w:r>
            <w:r>
              <w:rPr>
                <w:rStyle w:val="IndexLink"/>
              </w:rPr>
              <w:t>317</w:t>
            </w:r>
          </w:hyperlink>
        </w:p>
        <w:p>
          <w:pPr>
            <w:pStyle w:val="Contents6"/>
            <w:tabs>
              <w:tab w:val="clear" w:pos="7609"/>
              <w:tab w:val="right" w:pos="9026" w:leader="dot"/>
            </w:tabs>
            <w:rPr/>
          </w:pPr>
          <w:hyperlink w:anchor="__RefHeading___Toc17595278_1280447820">
            <w:r>
              <w:rPr>
                <w:webHidden/>
                <w:rStyle w:val="IndexLink"/>
                <w:rtl w:val="true"/>
              </w:rPr>
              <w:t>إنّه علیه السّلام یحقّ الحقّ و یزهق الباطل</w:t>
            </w:r>
            <w:r>
              <w:rPr>
                <w:rStyle w:val="IndexLink"/>
                <w:rtl w:val="true"/>
              </w:rPr>
              <w:t>:</w:t>
              <w:tab/>
            </w:r>
            <w:r>
              <w:rPr>
                <w:rStyle w:val="IndexLink"/>
              </w:rPr>
              <w:t>318</w:t>
            </w:r>
          </w:hyperlink>
        </w:p>
        <w:p>
          <w:pPr>
            <w:pStyle w:val="Contents6"/>
            <w:tabs>
              <w:tab w:val="clear" w:pos="7609"/>
              <w:tab w:val="right" w:pos="9026" w:leader="dot"/>
            </w:tabs>
            <w:rPr/>
          </w:pPr>
          <w:hyperlink w:anchor="__RefHeading___Toc17595280_1280447820">
            <w:r>
              <w:rPr>
                <w:webHidden/>
                <w:rStyle w:val="IndexLink"/>
                <w:rtl w:val="true"/>
              </w:rPr>
              <w:t>إنّ الملائکة أنصار المهدیّ علیه السّلام إذا خرج</w:t>
            </w:r>
            <w:r>
              <w:rPr>
                <w:rStyle w:val="IndexLink"/>
                <w:rtl w:val="true"/>
              </w:rPr>
              <w:tab/>
            </w:r>
            <w:r>
              <w:rPr>
                <w:rStyle w:val="IndexLink"/>
              </w:rPr>
              <w:t>319</w:t>
            </w:r>
          </w:hyperlink>
        </w:p>
        <w:p>
          <w:pPr>
            <w:pStyle w:val="Contents6"/>
            <w:tabs>
              <w:tab w:val="clear" w:pos="7609"/>
              <w:tab w:val="right" w:pos="9026" w:leader="dot"/>
            </w:tabs>
            <w:rPr/>
          </w:pPr>
          <w:hyperlink w:anchor="__RefHeading___Toc17595282_1280447820">
            <w:r>
              <w:rPr>
                <w:webHidden/>
                <w:rStyle w:val="IndexLink"/>
                <w:rtl w:val="true"/>
              </w:rPr>
              <w:t>إنّ قتل الجبابرة بید المهدیّ علیه السّلام</w:t>
            </w:r>
            <w:r>
              <w:rPr>
                <w:rStyle w:val="IndexLink"/>
                <w:rtl w:val="true"/>
              </w:rPr>
              <w:t>:</w:t>
              <w:tab/>
            </w:r>
            <w:r>
              <w:rPr>
                <w:rStyle w:val="IndexLink"/>
              </w:rPr>
              <w:t>319</w:t>
            </w:r>
          </w:hyperlink>
        </w:p>
        <w:p>
          <w:pPr>
            <w:pStyle w:val="Contents6"/>
            <w:tabs>
              <w:tab w:val="clear" w:pos="7609"/>
              <w:tab w:val="right" w:pos="9026" w:leader="dot"/>
            </w:tabs>
            <w:rPr/>
          </w:pPr>
          <w:hyperlink w:anchor="__RefHeading___Toc17595284_1280447820">
            <w:r>
              <w:rPr>
                <w:webHidden/>
                <w:rStyle w:val="IndexLink"/>
                <w:rtl w:val="true"/>
              </w:rPr>
              <w:t>کیفیّة قضاء الإمام المهدیّ علیه السّلام</w:t>
            </w:r>
            <w:r>
              <w:rPr>
                <w:rStyle w:val="IndexLink"/>
                <w:rtl w:val="true"/>
              </w:rPr>
              <w:t>:</w:t>
              <w:tab/>
            </w:r>
            <w:r>
              <w:rPr>
                <w:rStyle w:val="IndexLink"/>
              </w:rPr>
              <w:t>320</w:t>
            </w:r>
          </w:hyperlink>
        </w:p>
        <w:p>
          <w:pPr>
            <w:pStyle w:val="Contents6"/>
            <w:tabs>
              <w:tab w:val="clear" w:pos="7609"/>
              <w:tab w:val="right" w:pos="9026" w:leader="dot"/>
            </w:tabs>
            <w:rPr/>
          </w:pPr>
          <w:hyperlink w:anchor="__RefHeading___Toc17595286_1280447820">
            <w:r>
              <w:rPr>
                <w:webHidden/>
                <w:rStyle w:val="IndexLink"/>
                <w:rtl w:val="true"/>
              </w:rPr>
              <w:t>مثله علیه السّلام مثل الخضر و ذی القرنین علیهما السّلام</w:t>
            </w:r>
            <w:r>
              <w:rPr>
                <w:rStyle w:val="IndexLink"/>
                <w:rtl w:val="true"/>
              </w:rPr>
              <w:t>:</w:t>
              <w:tab/>
            </w:r>
            <w:r>
              <w:rPr>
                <w:rStyle w:val="IndexLink"/>
              </w:rPr>
              <w:t>320</w:t>
            </w:r>
          </w:hyperlink>
        </w:p>
        <w:p>
          <w:pPr>
            <w:pStyle w:val="Contents6"/>
            <w:tabs>
              <w:tab w:val="clear" w:pos="7609"/>
              <w:tab w:val="right" w:pos="9026" w:leader="dot"/>
            </w:tabs>
            <w:rPr/>
          </w:pPr>
          <w:hyperlink w:anchor="__RefHeading___Toc17595288_1280447820">
            <w:r>
              <w:rPr>
                <w:webHidden/>
                <w:rStyle w:val="IndexLink"/>
                <w:rtl w:val="true"/>
              </w:rPr>
              <w:t>إنّه علیه السّلام إذا قام یهدم المنار و المقاصیر</w:t>
            </w:r>
            <w:r>
              <w:rPr>
                <w:rStyle w:val="IndexLink"/>
                <w:rtl w:val="true"/>
              </w:rPr>
              <w:t>:</w:t>
              <w:tab/>
            </w:r>
            <w:r>
              <w:rPr>
                <w:rStyle w:val="IndexLink"/>
              </w:rPr>
              <w:t>322</w:t>
            </w:r>
          </w:hyperlink>
        </w:p>
        <w:p>
          <w:pPr>
            <w:pStyle w:val="Contents6"/>
            <w:tabs>
              <w:tab w:val="clear" w:pos="7609"/>
              <w:tab w:val="right" w:pos="9026" w:leader="dot"/>
            </w:tabs>
            <w:rPr/>
          </w:pPr>
          <w:hyperlink w:anchor="__RefHeading___Toc17595290_1280447820">
            <w:r>
              <w:rPr>
                <w:webHidden/>
                <w:rStyle w:val="IndexLink"/>
                <w:rtl w:val="true"/>
              </w:rPr>
              <w:t>إنّ محمّد بن عثمان وکیله علیه السّلام</w:t>
            </w:r>
            <w:r>
              <w:rPr>
                <w:rStyle w:val="IndexLink"/>
                <w:rtl w:val="true"/>
              </w:rPr>
              <w:t>:</w:t>
              <w:tab/>
            </w:r>
            <w:r>
              <w:rPr>
                <w:rStyle w:val="IndexLink"/>
              </w:rPr>
              <w:t>323</w:t>
            </w:r>
          </w:hyperlink>
        </w:p>
        <w:p>
          <w:pPr>
            <w:pStyle w:val="Contents6"/>
            <w:tabs>
              <w:tab w:val="clear" w:pos="7609"/>
              <w:tab w:val="right" w:pos="9026" w:leader="dot"/>
            </w:tabs>
            <w:rPr/>
          </w:pPr>
          <w:hyperlink w:anchor="__RefHeading___Toc17595292_1280447820">
            <w:r>
              <w:rPr>
                <w:webHidden/>
                <w:rStyle w:val="IndexLink"/>
                <w:rtl w:val="true"/>
              </w:rPr>
              <w:t>کیفیّة الصلاة علی الإمام المهدیّ علیه السّلام</w:t>
            </w:r>
            <w:r>
              <w:rPr>
                <w:rStyle w:val="IndexLink"/>
                <w:rtl w:val="true"/>
              </w:rPr>
              <w:t>:</w:t>
              <w:tab/>
            </w:r>
            <w:r>
              <w:rPr>
                <w:rStyle w:val="IndexLink"/>
              </w:rPr>
              <w:t>323</w:t>
            </w:r>
          </w:hyperlink>
        </w:p>
        <w:p>
          <w:pPr>
            <w:pStyle w:val="Contents3"/>
            <w:tabs>
              <w:tab w:val="clear" w:pos="8459"/>
              <w:tab w:val="right" w:pos="9026" w:leader="dot"/>
            </w:tabs>
            <w:rPr/>
          </w:pPr>
          <w:hyperlink w:anchor="__RefHeading___Toc17595294_1280447820">
            <w:r>
              <w:rPr>
                <w:webHidden/>
                <w:rStyle w:val="IndexLink"/>
                <w:rtl w:val="true"/>
              </w:rPr>
              <w:t>الفصل الرابع</w:t>
            </w:r>
            <w:r>
              <w:rPr>
                <w:rStyle w:val="IndexLink"/>
                <w:rtl w:val="true"/>
              </w:rPr>
              <w:t>:</w:t>
            </w:r>
            <w:r>
              <w:rPr>
                <w:rStyle w:val="IndexLink"/>
                <w:rtl w:val="true"/>
              </w:rPr>
              <w:t>المعاد و الحساب</w:t>
            </w:r>
            <w:r>
              <w:rPr>
                <w:rStyle w:val="IndexLink"/>
                <w:rtl w:val="true"/>
              </w:rPr>
              <w:tab/>
            </w:r>
            <w:r>
              <w:rPr>
                <w:rStyle w:val="IndexLink"/>
              </w:rPr>
              <w:t>325</w:t>
            </w:r>
          </w:hyperlink>
        </w:p>
        <w:p>
          <w:pPr>
            <w:pStyle w:val="Contents4"/>
            <w:tabs>
              <w:tab w:val="clear" w:pos="8176"/>
              <w:tab w:val="right" w:pos="9026" w:leader="dot"/>
            </w:tabs>
            <w:rPr/>
          </w:pPr>
          <w:hyperlink w:anchor="__RefHeading___Toc17595296_1280447820">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7595298_1280447820">
            <w:r>
              <w:rPr>
                <w:webHidden/>
                <w:rStyle w:val="IndexLink"/>
                <w:rtl w:val="true"/>
              </w:rPr>
              <w:t>(</w:t>
            </w:r>
            <w:r>
              <w:rPr>
                <w:rStyle w:val="IndexLink"/>
                <w:rtl w:val="true"/>
              </w:rPr>
              <w:t>أ</w:t>
            </w:r>
            <w:r>
              <w:rPr>
                <w:rStyle w:val="IndexLink"/>
                <w:rtl w:val="true"/>
              </w:rPr>
              <w:t>)-</w:t>
            </w:r>
            <w:r>
              <w:rPr>
                <w:rStyle w:val="IndexLink"/>
                <w:rtl w:val="true"/>
              </w:rPr>
              <w:t>فی الموت و البرزخ</w:t>
            </w:r>
            <w:r>
              <w:rPr>
                <w:rStyle w:val="IndexLink"/>
                <w:rtl w:val="true"/>
              </w:rPr>
              <w:tab/>
            </w:r>
            <w:r>
              <w:rPr>
                <w:rStyle w:val="IndexLink"/>
              </w:rPr>
              <w:t>325</w:t>
            </w:r>
          </w:hyperlink>
        </w:p>
        <w:p>
          <w:pPr>
            <w:pStyle w:val="Contents5"/>
            <w:tabs>
              <w:tab w:val="clear" w:pos="7892"/>
              <w:tab w:val="right" w:pos="9026" w:leader="dot"/>
            </w:tabs>
            <w:rPr/>
          </w:pPr>
          <w:hyperlink w:anchor="__RefHeading___Toc17595300_1280447820">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7595302_1280447820">
            <w:r>
              <w:rPr>
                <w:webHidden/>
                <w:rStyle w:val="IndexLink"/>
                <w:rtl w:val="true"/>
              </w:rPr>
              <w:t>الأوّل</w:t>
            </w:r>
            <w:r>
              <w:rPr>
                <w:rStyle w:val="IndexLink"/>
                <w:rtl w:val="true"/>
              </w:rPr>
              <w:t>-</w:t>
            </w:r>
            <w:r>
              <w:rPr>
                <w:rStyle w:val="IndexLink"/>
                <w:rtl w:val="true"/>
              </w:rPr>
              <w:t>معنی الموت</w:t>
            </w:r>
            <w:r>
              <w:rPr>
                <w:rStyle w:val="IndexLink"/>
                <w:rtl w:val="true"/>
              </w:rPr>
              <w:t>:</w:t>
              <w:tab/>
            </w:r>
            <w:r>
              <w:rPr>
                <w:rStyle w:val="IndexLink"/>
              </w:rPr>
              <w:t>325</w:t>
            </w:r>
          </w:hyperlink>
        </w:p>
        <w:p>
          <w:pPr>
            <w:pStyle w:val="Contents5"/>
            <w:tabs>
              <w:tab w:val="clear" w:pos="7892"/>
              <w:tab w:val="right" w:pos="9026" w:leader="dot"/>
            </w:tabs>
            <w:rPr/>
          </w:pPr>
          <w:hyperlink w:anchor="__RefHeading___Toc17595304_1280447820">
            <w:r>
              <w:rPr>
                <w:webHidden/>
                <w:rStyle w:val="IndexLink"/>
                <w:rtl w:val="true"/>
              </w:rPr>
              <w:t>الثانی</w:t>
            </w:r>
            <w:r>
              <w:rPr>
                <w:rStyle w:val="IndexLink"/>
                <w:rtl w:val="true"/>
              </w:rPr>
              <w:t>-</w:t>
            </w:r>
            <w:r>
              <w:rPr>
                <w:rStyle w:val="IndexLink"/>
                <w:rtl w:val="true"/>
              </w:rPr>
              <w:t>سکرات الموت</w:t>
            </w:r>
            <w:r>
              <w:rPr>
                <w:rStyle w:val="IndexLink"/>
                <w:rtl w:val="true"/>
              </w:rPr>
              <w:t>:</w:t>
              <w:tab/>
            </w:r>
            <w:r>
              <w:rPr>
                <w:rStyle w:val="IndexLink"/>
              </w:rPr>
              <w:t>326</w:t>
            </w:r>
          </w:hyperlink>
        </w:p>
        <w:p>
          <w:pPr>
            <w:pStyle w:val="Contents5"/>
            <w:tabs>
              <w:tab w:val="clear" w:pos="7892"/>
              <w:tab w:val="right" w:pos="9026" w:leader="dot"/>
            </w:tabs>
            <w:rPr/>
          </w:pPr>
          <w:hyperlink w:anchor="__RefHeading___Toc17595306_1280447820">
            <w:r>
              <w:rPr>
                <w:webHidden/>
                <w:rStyle w:val="IndexLink"/>
                <w:rtl w:val="true"/>
              </w:rPr>
              <w:t>الثالث</w:t>
            </w:r>
            <w:r>
              <w:rPr>
                <w:rStyle w:val="IndexLink"/>
                <w:rtl w:val="true"/>
              </w:rPr>
              <w:t>-</w:t>
            </w:r>
            <w:r>
              <w:rPr>
                <w:rStyle w:val="IndexLink"/>
                <w:rtl w:val="true"/>
              </w:rPr>
              <w:t>أحوال القبر و البرزخ</w:t>
            </w:r>
            <w:r>
              <w:rPr>
                <w:rStyle w:val="IndexLink"/>
                <w:rtl w:val="true"/>
              </w:rPr>
              <w:t>:</w:t>
              <w:tab/>
            </w:r>
            <w:r>
              <w:rPr>
                <w:rStyle w:val="IndexLink"/>
              </w:rPr>
              <w:t>327</w:t>
            </w:r>
          </w:hyperlink>
        </w:p>
        <w:p>
          <w:pPr>
            <w:pStyle w:val="Contents5"/>
            <w:tabs>
              <w:tab w:val="clear" w:pos="7892"/>
              <w:tab w:val="right" w:pos="9026" w:leader="dot"/>
            </w:tabs>
            <w:rPr/>
          </w:pPr>
          <w:hyperlink w:anchor="__RefHeading___Toc17595308_1280447820">
            <w:r>
              <w:rPr>
                <w:webHidden/>
                <w:rStyle w:val="IndexLink"/>
                <w:rtl w:val="true"/>
              </w:rPr>
              <w:t>الرابع</w:t>
            </w:r>
            <w:r>
              <w:rPr>
                <w:rStyle w:val="IndexLink"/>
                <w:rtl w:val="true"/>
              </w:rPr>
              <w:t>-</w:t>
            </w:r>
            <w:r>
              <w:rPr>
                <w:rStyle w:val="IndexLink"/>
                <w:rtl w:val="true"/>
              </w:rPr>
              <w:t>نفخة الصور و إحیاء الأموات</w:t>
            </w:r>
            <w:r>
              <w:rPr>
                <w:rStyle w:val="IndexLink"/>
                <w:rtl w:val="true"/>
              </w:rPr>
              <w:t>:</w:t>
              <w:tab/>
            </w:r>
            <w:r>
              <w:rPr>
                <w:rStyle w:val="IndexLink"/>
              </w:rPr>
              <w:t>328</w:t>
            </w:r>
          </w:hyperlink>
        </w:p>
        <w:p>
          <w:pPr>
            <w:pStyle w:val="Contents4"/>
            <w:tabs>
              <w:tab w:val="clear" w:pos="8176"/>
              <w:tab w:val="right" w:pos="9026" w:leader="dot"/>
            </w:tabs>
            <w:rPr/>
          </w:pPr>
          <w:hyperlink w:anchor="__RefHeading___Toc17595310_1280447820">
            <w:r>
              <w:rPr>
                <w:webHidden/>
                <w:rStyle w:val="IndexLink"/>
                <w:rtl w:val="true"/>
              </w:rPr>
              <w:t>(</w:t>
            </w:r>
            <w:r>
              <w:rPr>
                <w:rStyle w:val="IndexLink"/>
                <w:rtl w:val="true"/>
              </w:rPr>
              <w:t>ب</w:t>
            </w:r>
            <w:r>
              <w:rPr>
                <w:rStyle w:val="IndexLink"/>
                <w:rtl w:val="true"/>
              </w:rPr>
              <w:t>)-</w:t>
            </w:r>
            <w:r>
              <w:rPr>
                <w:rStyle w:val="IndexLink"/>
                <w:rtl w:val="true"/>
              </w:rPr>
              <w:t>فی القیامة و الحشر</w:t>
            </w:r>
            <w:r>
              <w:rPr>
                <w:rStyle w:val="IndexLink"/>
                <w:rtl w:val="true"/>
              </w:rPr>
              <w:tab/>
            </w:r>
            <w:r>
              <w:rPr>
                <w:rStyle w:val="IndexLink"/>
              </w:rPr>
              <w:t>328</w:t>
            </w:r>
          </w:hyperlink>
        </w:p>
        <w:p>
          <w:pPr>
            <w:pStyle w:val="Contents5"/>
            <w:tabs>
              <w:tab w:val="clear" w:pos="7892"/>
              <w:tab w:val="right" w:pos="9026" w:leader="dot"/>
            </w:tabs>
            <w:rPr/>
          </w:pPr>
          <w:hyperlink w:anchor="__RefHeading___Toc17595312_1280447820">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7595314_1280447820">
            <w:r>
              <w:rPr>
                <w:webHidden/>
                <w:rStyle w:val="IndexLink"/>
                <w:rtl w:val="true"/>
              </w:rPr>
              <w:t>الأوّل</w:t>
            </w:r>
            <w:r>
              <w:rPr>
                <w:rStyle w:val="IndexLink"/>
                <w:rtl w:val="true"/>
              </w:rPr>
              <w:t>-</w:t>
            </w:r>
            <w:r>
              <w:rPr>
                <w:rStyle w:val="IndexLink"/>
                <w:rtl w:val="true"/>
              </w:rPr>
              <w:t>الموقف</w:t>
            </w:r>
            <w:r>
              <w:rPr>
                <w:rStyle w:val="IndexLink"/>
                <w:rtl w:val="true"/>
              </w:rPr>
              <w:t>:</w:t>
              <w:tab/>
            </w:r>
            <w:r>
              <w:rPr>
                <w:rStyle w:val="IndexLink"/>
              </w:rPr>
              <w:t>328</w:t>
            </w:r>
          </w:hyperlink>
        </w:p>
        <w:p>
          <w:pPr>
            <w:pStyle w:val="Contents5"/>
            <w:tabs>
              <w:tab w:val="clear" w:pos="7892"/>
              <w:tab w:val="right" w:pos="9026" w:leader="dot"/>
            </w:tabs>
            <w:rPr/>
          </w:pPr>
          <w:hyperlink w:anchor="__RefHeading___Toc17595316_1280447820">
            <w:r>
              <w:rPr>
                <w:webHidden/>
                <w:rStyle w:val="IndexLink"/>
                <w:rtl w:val="true"/>
              </w:rPr>
              <w:t>الثانی</w:t>
            </w:r>
            <w:r>
              <w:rPr>
                <w:rStyle w:val="IndexLink"/>
                <w:rtl w:val="true"/>
              </w:rPr>
              <w:t>-</w:t>
            </w:r>
            <w:r>
              <w:rPr>
                <w:rStyle w:val="IndexLink"/>
                <w:rtl w:val="true"/>
              </w:rPr>
              <w:t>غفران الذنوب یوم القیامة</w:t>
            </w:r>
            <w:r>
              <w:rPr>
                <w:rStyle w:val="IndexLink"/>
                <w:rtl w:val="true"/>
              </w:rPr>
              <w:t>:</w:t>
              <w:tab/>
            </w:r>
            <w:r>
              <w:rPr>
                <w:rStyle w:val="IndexLink"/>
              </w:rPr>
              <w:t>329</w:t>
            </w:r>
          </w:hyperlink>
        </w:p>
        <w:p>
          <w:pPr>
            <w:pStyle w:val="Contents5"/>
            <w:tabs>
              <w:tab w:val="clear" w:pos="7892"/>
              <w:tab w:val="right" w:pos="9026" w:leader="dot"/>
            </w:tabs>
            <w:rPr/>
          </w:pPr>
          <w:hyperlink w:anchor="__RefHeading___Toc17595318_1280447820">
            <w:r>
              <w:rPr>
                <w:webHidden/>
                <w:rStyle w:val="IndexLink"/>
                <w:rtl w:val="true"/>
              </w:rPr>
              <w:t>الثالث</w:t>
            </w:r>
            <w:r>
              <w:rPr>
                <w:rStyle w:val="IndexLink"/>
                <w:rtl w:val="true"/>
              </w:rPr>
              <w:t>-</w:t>
            </w:r>
            <w:r>
              <w:rPr>
                <w:rStyle w:val="IndexLink"/>
                <w:rtl w:val="true"/>
              </w:rPr>
              <w:t>الشفاعة</w:t>
            </w:r>
            <w:r>
              <w:rPr>
                <w:rStyle w:val="IndexLink"/>
                <w:rtl w:val="true"/>
              </w:rPr>
              <w:t>:</w:t>
              <w:tab/>
            </w:r>
            <w:r>
              <w:rPr>
                <w:rStyle w:val="IndexLink"/>
              </w:rPr>
              <w:t>330</w:t>
            </w:r>
          </w:hyperlink>
        </w:p>
        <w:p>
          <w:pPr>
            <w:pStyle w:val="Contents5"/>
            <w:tabs>
              <w:tab w:val="clear" w:pos="7892"/>
              <w:tab w:val="right" w:pos="9026" w:leader="dot"/>
            </w:tabs>
            <w:rPr/>
          </w:pPr>
          <w:hyperlink w:anchor="__RefHeading___Toc17595320_1280447820">
            <w:r>
              <w:rPr>
                <w:webHidden/>
                <w:rStyle w:val="IndexLink"/>
                <w:rtl w:val="true"/>
              </w:rPr>
              <w:t>الرابع</w:t>
            </w:r>
            <w:r>
              <w:rPr>
                <w:rStyle w:val="IndexLink"/>
                <w:rtl w:val="true"/>
              </w:rPr>
              <w:t>-</w:t>
            </w:r>
            <w:r>
              <w:rPr>
                <w:rStyle w:val="IndexLink"/>
                <w:rtl w:val="true"/>
              </w:rPr>
              <w:t>الصراط</w:t>
            </w:r>
            <w:r>
              <w:rPr>
                <w:rStyle w:val="IndexLink"/>
                <w:rtl w:val="true"/>
              </w:rPr>
              <w:t>:</w:t>
              <w:tab/>
            </w:r>
            <w:r>
              <w:rPr>
                <w:rStyle w:val="IndexLink"/>
              </w:rPr>
              <w:t>331</w:t>
            </w:r>
          </w:hyperlink>
        </w:p>
        <w:p>
          <w:pPr>
            <w:pStyle w:val="Contents5"/>
            <w:tabs>
              <w:tab w:val="clear" w:pos="7892"/>
              <w:tab w:val="right" w:pos="9026" w:leader="dot"/>
            </w:tabs>
            <w:rPr/>
          </w:pPr>
          <w:hyperlink w:anchor="__RefHeading___Toc17595322_1280447820">
            <w:r>
              <w:rPr>
                <w:webHidden/>
                <w:rStyle w:val="IndexLink"/>
                <w:rtl w:val="true"/>
              </w:rPr>
              <w:t>الخامس</w:t>
            </w:r>
            <w:r>
              <w:rPr>
                <w:rStyle w:val="IndexLink"/>
                <w:rtl w:val="true"/>
              </w:rPr>
              <w:t>-</w:t>
            </w:r>
            <w:r>
              <w:rPr>
                <w:rStyle w:val="IndexLink"/>
                <w:rtl w:val="true"/>
              </w:rPr>
              <w:t>الحشر مع الأئمّة علیهم السّلام</w:t>
            </w:r>
            <w:r>
              <w:rPr>
                <w:rStyle w:val="IndexLink"/>
                <w:rtl w:val="true"/>
              </w:rPr>
              <w:t>:</w:t>
              <w:tab/>
            </w:r>
            <w:r>
              <w:rPr>
                <w:rStyle w:val="IndexLink"/>
              </w:rPr>
              <w:t>331</w:t>
            </w:r>
          </w:hyperlink>
        </w:p>
        <w:p>
          <w:pPr>
            <w:pStyle w:val="Contents5"/>
            <w:tabs>
              <w:tab w:val="clear" w:pos="7892"/>
              <w:tab w:val="right" w:pos="9026" w:leader="dot"/>
            </w:tabs>
            <w:rPr/>
          </w:pPr>
          <w:hyperlink w:anchor="__RefHeading___Toc17595324_1280447820">
            <w:r>
              <w:rPr>
                <w:webHidden/>
                <w:rStyle w:val="IndexLink"/>
                <w:rtl w:val="true"/>
              </w:rPr>
              <w:t>السادس</w:t>
            </w:r>
            <w:r>
              <w:rPr>
                <w:rStyle w:val="IndexLink"/>
                <w:rtl w:val="true"/>
              </w:rPr>
              <w:t>-</w:t>
            </w:r>
            <w:r>
              <w:rPr>
                <w:rStyle w:val="IndexLink"/>
                <w:rtl w:val="true"/>
              </w:rPr>
              <w:t>أنّ فی الجنّة باب یقال له</w:t>
            </w:r>
            <w:r>
              <w:rPr>
                <w:rStyle w:val="IndexLink"/>
                <w:rtl w:val="true"/>
              </w:rPr>
              <w:t>:</w:t>
            </w:r>
            <w:r>
              <w:rPr>
                <w:rStyle w:val="IndexLink"/>
                <w:rtl w:val="true"/>
              </w:rPr>
              <w:t>باب المعروف</w:t>
            </w:r>
            <w:r>
              <w:rPr>
                <w:rStyle w:val="IndexLink"/>
                <w:rtl w:val="true"/>
              </w:rPr>
              <w:t>:</w:t>
              <w:tab/>
            </w:r>
            <w:r>
              <w:rPr>
                <w:rStyle w:val="IndexLink"/>
              </w:rPr>
              <w:t>332</w:t>
            </w:r>
          </w:hyperlink>
        </w:p>
        <w:p>
          <w:pPr>
            <w:pStyle w:val="Contents5"/>
            <w:tabs>
              <w:tab w:val="clear" w:pos="7892"/>
              <w:tab w:val="right" w:pos="9026" w:leader="dot"/>
            </w:tabs>
            <w:rPr/>
          </w:pPr>
          <w:hyperlink w:anchor="__RefHeading___Toc17595326_1280447820">
            <w:r>
              <w:rPr>
                <w:webHidden/>
                <w:rStyle w:val="IndexLink"/>
                <w:rtl w:val="true"/>
              </w:rPr>
              <w:t>السابع</w:t>
            </w:r>
            <w:r>
              <w:rPr>
                <w:rStyle w:val="IndexLink"/>
                <w:rtl w:val="true"/>
              </w:rPr>
              <w:t>-</w:t>
            </w:r>
            <w:r>
              <w:rPr>
                <w:rStyle w:val="IndexLink"/>
                <w:rtl w:val="true"/>
              </w:rPr>
              <w:t>أنّ نعیم الآخرة یدوم و لا یبید عذابها</w:t>
            </w:r>
            <w:r>
              <w:rPr>
                <w:rStyle w:val="IndexLink"/>
                <w:rtl w:val="true"/>
              </w:rPr>
              <w:t>:</w:t>
              <w:tab/>
            </w:r>
            <w:r>
              <w:rPr>
                <w:rStyle w:val="IndexLink"/>
              </w:rPr>
              <w:t>333</w:t>
            </w:r>
          </w:hyperlink>
        </w:p>
        <w:p>
          <w:pPr>
            <w:pStyle w:val="Contents5"/>
            <w:tabs>
              <w:tab w:val="clear" w:pos="7892"/>
              <w:tab w:val="right" w:pos="9026" w:leader="dot"/>
            </w:tabs>
            <w:rPr/>
          </w:pPr>
          <w:hyperlink w:anchor="__RefHeading___Toc17595328_1280447820">
            <w:r>
              <w:rPr>
                <w:webHidden/>
                <w:rStyle w:val="IndexLink"/>
                <w:rtl w:val="true"/>
              </w:rPr>
              <w:t>الثامن</w:t>
            </w:r>
            <w:r>
              <w:rPr>
                <w:rStyle w:val="IndexLink"/>
                <w:rtl w:val="true"/>
              </w:rPr>
              <w:t>-</w:t>
            </w:r>
            <w:r>
              <w:rPr>
                <w:rStyle w:val="IndexLink"/>
                <w:rtl w:val="true"/>
              </w:rPr>
              <w:t>أنّ الآخرة هی دار جزاء الأعمال</w:t>
            </w:r>
            <w:r>
              <w:rPr>
                <w:rStyle w:val="IndexLink"/>
                <w:rtl w:val="true"/>
              </w:rPr>
              <w:t>:</w:t>
              <w:tab/>
            </w:r>
            <w:r>
              <w:rPr>
                <w:rStyle w:val="IndexLink"/>
              </w:rPr>
              <w:t>334</w:t>
            </w:r>
          </w:hyperlink>
        </w:p>
        <w:p>
          <w:pPr>
            <w:pStyle w:val="Contents5"/>
            <w:tabs>
              <w:tab w:val="clear" w:pos="7892"/>
              <w:tab w:val="right" w:pos="9026" w:leader="dot"/>
            </w:tabs>
            <w:rPr/>
          </w:pPr>
          <w:hyperlink w:anchor="__RefHeading___Toc17595330_1280447820">
            <w:r>
              <w:rPr>
                <w:webHidden/>
                <w:rStyle w:val="IndexLink"/>
                <w:rtl w:val="true"/>
              </w:rPr>
              <w:t>التاسع</w:t>
            </w:r>
            <w:r>
              <w:rPr>
                <w:rStyle w:val="IndexLink"/>
                <w:rtl w:val="true"/>
              </w:rPr>
              <w:t>-</w:t>
            </w:r>
            <w:r>
              <w:rPr>
                <w:rStyle w:val="IndexLink"/>
                <w:rtl w:val="true"/>
              </w:rPr>
              <w:t>أنّ الإنسان قد یکون حطب جهنّم</w:t>
            </w:r>
            <w:r>
              <w:rPr>
                <w:rStyle w:val="IndexLink"/>
                <w:rtl w:val="true"/>
              </w:rPr>
              <w:t>:</w:t>
              <w:tab/>
            </w:r>
            <w:r>
              <w:rPr>
                <w:rStyle w:val="IndexLink"/>
              </w:rPr>
              <w:t>335</w:t>
            </w:r>
          </w:hyperlink>
        </w:p>
        <w:p>
          <w:pPr>
            <w:pStyle w:val="Contents5"/>
            <w:tabs>
              <w:tab w:val="clear" w:pos="7892"/>
              <w:tab w:val="right" w:pos="9026" w:leader="dot"/>
            </w:tabs>
            <w:rPr/>
          </w:pPr>
          <w:hyperlink w:anchor="__RefHeading___Toc17595332_1280447820">
            <w:r>
              <w:rPr>
                <w:webHidden/>
                <w:rStyle w:val="IndexLink"/>
                <w:rtl w:val="true"/>
              </w:rPr>
              <w:t>العاشر</w:t>
            </w:r>
            <w:r>
              <w:rPr>
                <w:rStyle w:val="IndexLink"/>
                <w:rtl w:val="true"/>
              </w:rPr>
              <w:t>-</w:t>
            </w:r>
            <w:r>
              <w:rPr>
                <w:rStyle w:val="IndexLink"/>
                <w:rtl w:val="true"/>
              </w:rPr>
              <w:t>عذاب من شکّ فی الأنبیاء و الأئمّة علیهم السّلام</w:t>
            </w:r>
            <w:r>
              <w:rPr>
                <w:rStyle w:val="IndexLink"/>
                <w:rtl w:val="true"/>
              </w:rPr>
              <w:t>:</w:t>
              <w:tab/>
            </w:r>
            <w:r>
              <w:rPr>
                <w:rStyle w:val="IndexLink"/>
              </w:rPr>
              <w:t>335</w:t>
            </w:r>
          </w:hyperlink>
        </w:p>
        <w:p>
          <w:pPr>
            <w:pStyle w:val="Contents5"/>
            <w:tabs>
              <w:tab w:val="clear" w:pos="7892"/>
              <w:tab w:val="right" w:pos="9026" w:leader="dot"/>
            </w:tabs>
            <w:rPr/>
          </w:pPr>
          <w:hyperlink w:anchor="__RefHeading___Toc17595334_1280447820">
            <w:r>
              <w:rPr>
                <w:webHidden/>
                <w:rStyle w:val="IndexLink"/>
                <w:rtl w:val="true"/>
              </w:rPr>
              <w:t>الحادی عشر</w:t>
            </w:r>
            <w:r>
              <w:rPr>
                <w:rStyle w:val="IndexLink"/>
                <w:rtl w:val="true"/>
              </w:rPr>
              <w:t>-</w:t>
            </w:r>
            <w:r>
              <w:rPr>
                <w:rStyle w:val="IndexLink"/>
                <w:rtl w:val="true"/>
              </w:rPr>
              <w:t>ثواب بعض التصانیف فی القیامة</w:t>
            </w:r>
            <w:r>
              <w:rPr>
                <w:rStyle w:val="IndexLink"/>
                <w:rtl w:val="true"/>
              </w:rPr>
              <w:t>:</w:t>
              <w:tab/>
            </w:r>
            <w:r>
              <w:rPr>
                <w:rStyle w:val="IndexLink"/>
              </w:rPr>
              <w:t>336</w:t>
            </w:r>
          </w:hyperlink>
        </w:p>
        <w:p>
          <w:pPr>
            <w:pStyle w:val="Contents5"/>
            <w:tabs>
              <w:tab w:val="clear" w:pos="7892"/>
              <w:tab w:val="right" w:pos="9026" w:leader="dot"/>
            </w:tabs>
            <w:rPr/>
          </w:pPr>
          <w:hyperlink w:anchor="__RefHeading___Toc17595336_1280447820">
            <w:r>
              <w:rPr>
                <w:webHidden/>
                <w:rStyle w:val="IndexLink"/>
                <w:rtl w:val="true"/>
              </w:rPr>
              <w:t>الثانی عشر</w:t>
            </w:r>
            <w:r>
              <w:rPr>
                <w:rStyle w:val="IndexLink"/>
                <w:rtl w:val="true"/>
              </w:rPr>
              <w:t>-</w:t>
            </w:r>
            <w:r>
              <w:rPr>
                <w:rStyle w:val="IndexLink"/>
                <w:rtl w:val="true"/>
              </w:rPr>
              <w:t>ثواب من أتی بالنوافل</w:t>
            </w:r>
            <w:r>
              <w:rPr>
                <w:rStyle w:val="IndexLink"/>
                <w:rtl w:val="true"/>
              </w:rPr>
              <w:t>:</w:t>
              <w:tab/>
            </w:r>
            <w:r>
              <w:rPr>
                <w:rStyle w:val="IndexLink"/>
              </w:rPr>
              <w:t>336</w:t>
            </w:r>
          </w:hyperlink>
        </w:p>
        <w:p>
          <w:pPr>
            <w:pStyle w:val="Contents5"/>
            <w:tabs>
              <w:tab w:val="clear" w:pos="7892"/>
              <w:tab w:val="right" w:pos="9026" w:leader="dot"/>
            </w:tabs>
            <w:rPr/>
          </w:pPr>
          <w:hyperlink w:anchor="__RefHeading___Toc17595338_1280447820">
            <w:r>
              <w:rPr>
                <w:webHidden/>
                <w:rStyle w:val="IndexLink"/>
                <w:rtl w:val="true"/>
              </w:rPr>
              <w:t>الثالث عشر</w:t>
            </w:r>
            <w:r>
              <w:rPr>
                <w:rStyle w:val="IndexLink"/>
                <w:rtl w:val="true"/>
              </w:rPr>
              <w:t>-</w:t>
            </w:r>
            <w:r>
              <w:rPr>
                <w:rStyle w:val="IndexLink"/>
                <w:rtl w:val="true"/>
              </w:rPr>
              <w:t>ثواب من صام شهر رمضان</w:t>
            </w:r>
            <w:r>
              <w:rPr>
                <w:rStyle w:val="IndexLink"/>
                <w:rtl w:val="true"/>
              </w:rPr>
              <w:t>:</w:t>
              <w:tab/>
            </w:r>
            <w:r>
              <w:rPr>
                <w:rStyle w:val="IndexLink"/>
              </w:rPr>
              <w:t>337</w:t>
            </w:r>
          </w:hyperlink>
        </w:p>
        <w:p>
          <w:pPr>
            <w:pStyle w:val="Contents2"/>
            <w:tabs>
              <w:tab w:val="clear" w:pos="8743"/>
              <w:tab w:val="right" w:pos="9026" w:leader="dot"/>
            </w:tabs>
            <w:rPr/>
          </w:pPr>
          <w:hyperlink w:anchor="__RefHeading___Toc17595340_1280447820">
            <w:r>
              <w:rPr>
                <w:webHidden/>
                <w:rStyle w:val="IndexLink"/>
                <w:rtl w:val="true"/>
              </w:rPr>
              <w:t>الباب الخامس</w:t>
            </w:r>
            <w:r>
              <w:rPr>
                <w:rStyle w:val="IndexLink"/>
                <w:rtl w:val="true"/>
              </w:rPr>
              <w:t xml:space="preserve">: </w:t>
            </w:r>
            <w:r>
              <w:rPr>
                <w:rStyle w:val="IndexLink"/>
                <w:rtl w:val="true"/>
              </w:rPr>
              <w:t>فی الأحکام</w:t>
            </w:r>
            <w:r>
              <w:rPr>
                <w:rStyle w:val="IndexLink"/>
                <w:rtl w:val="true"/>
              </w:rPr>
              <w:tab/>
            </w:r>
            <w:r>
              <w:rPr>
                <w:rStyle w:val="IndexLink"/>
              </w:rPr>
              <w:t>341</w:t>
            </w:r>
          </w:hyperlink>
        </w:p>
        <w:p>
          <w:pPr>
            <w:pStyle w:val="Contents3"/>
            <w:tabs>
              <w:tab w:val="clear" w:pos="8459"/>
              <w:tab w:val="right" w:pos="9026" w:leader="dot"/>
            </w:tabs>
            <w:rPr/>
          </w:pPr>
          <w:hyperlink w:anchor="__RefHeading___Toc17595342_1280447820">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17595344_1280447820">
            <w:r>
              <w:rPr>
                <w:webHidden/>
                <w:rStyle w:val="IndexLink"/>
                <w:rtl w:val="true"/>
              </w:rPr>
              <w:t>الفصل الأوّل</w:t>
            </w:r>
            <w:r>
              <w:rPr>
                <w:rStyle w:val="IndexLink"/>
                <w:rtl w:val="true"/>
              </w:rPr>
              <w:t>:</w:t>
            </w:r>
            <w:r>
              <w:rPr>
                <w:rStyle w:val="IndexLink"/>
                <w:rtl w:val="true"/>
              </w:rPr>
              <w:t>مقدّمات الفقه</w:t>
            </w:r>
            <w:r>
              <w:rPr>
                <w:rStyle w:val="IndexLink"/>
                <w:rtl w:val="true"/>
              </w:rPr>
              <w:tab/>
            </w:r>
            <w:r>
              <w:rPr>
                <w:rStyle w:val="IndexLink"/>
              </w:rPr>
              <w:t>341</w:t>
            </w:r>
          </w:hyperlink>
        </w:p>
        <w:p>
          <w:pPr>
            <w:pStyle w:val="Contents4"/>
            <w:tabs>
              <w:tab w:val="clear" w:pos="8176"/>
              <w:tab w:val="right" w:pos="9026" w:leader="dot"/>
            </w:tabs>
            <w:rPr/>
          </w:pPr>
          <w:hyperlink w:anchor="__RefHeading___Toc17595346_1280447820">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17595348_1280447820">
            <w:r>
              <w:rPr>
                <w:webHidden/>
                <w:rStyle w:val="IndexLink"/>
                <w:rtl w:val="true"/>
              </w:rPr>
              <w:t>(</w:t>
            </w:r>
            <w:r>
              <w:rPr>
                <w:rStyle w:val="IndexLink"/>
                <w:rtl w:val="true"/>
              </w:rPr>
              <w:t>أ</w:t>
            </w:r>
            <w:r>
              <w:rPr>
                <w:rStyle w:val="IndexLink"/>
                <w:rtl w:val="true"/>
              </w:rPr>
              <w:t>)-</w:t>
            </w:r>
            <w:r>
              <w:rPr>
                <w:rStyle w:val="IndexLink"/>
                <w:rtl w:val="true"/>
              </w:rPr>
              <w:t>اشتمال القرآن علی الفرائض و الأحکام</w:t>
            </w:r>
            <w:r>
              <w:rPr>
                <w:rStyle w:val="IndexLink"/>
                <w:rtl w:val="true"/>
              </w:rPr>
              <w:tab/>
            </w:r>
            <w:r>
              <w:rPr>
                <w:rStyle w:val="IndexLink"/>
              </w:rPr>
              <w:t>341</w:t>
            </w:r>
          </w:hyperlink>
        </w:p>
        <w:p>
          <w:pPr>
            <w:pStyle w:val="Contents4"/>
            <w:tabs>
              <w:tab w:val="clear" w:pos="8176"/>
              <w:tab w:val="right" w:pos="9026" w:leader="dot"/>
            </w:tabs>
            <w:rPr/>
          </w:pPr>
          <w:hyperlink w:anchor="__RefHeading___Toc17595350_1280447820">
            <w:r>
              <w:rPr>
                <w:webHidden/>
                <w:rStyle w:val="IndexLink"/>
                <w:rtl w:val="true"/>
              </w:rPr>
              <w:t>(</w:t>
            </w:r>
            <w:r>
              <w:rPr>
                <w:rStyle w:val="IndexLink"/>
                <w:rtl w:val="true"/>
              </w:rPr>
              <w:t>ب</w:t>
            </w:r>
            <w:r>
              <w:rPr>
                <w:rStyle w:val="IndexLink"/>
                <w:rtl w:val="true"/>
              </w:rPr>
              <w:t>)-</w:t>
            </w:r>
            <w:r>
              <w:rPr>
                <w:rStyle w:val="IndexLink"/>
                <w:rtl w:val="true"/>
              </w:rPr>
              <w:t>حجّیة خبر الثقة</w:t>
            </w:r>
            <w:r>
              <w:rPr>
                <w:rStyle w:val="IndexLink"/>
                <w:rtl w:val="true"/>
              </w:rPr>
              <w:tab/>
            </w:r>
            <w:r>
              <w:rPr>
                <w:rStyle w:val="IndexLink"/>
              </w:rPr>
              <w:t>341</w:t>
            </w:r>
          </w:hyperlink>
        </w:p>
        <w:p>
          <w:pPr>
            <w:pStyle w:val="Contents4"/>
            <w:tabs>
              <w:tab w:val="clear" w:pos="8176"/>
              <w:tab w:val="right" w:pos="9026" w:leader="dot"/>
            </w:tabs>
            <w:rPr/>
          </w:pPr>
          <w:hyperlink w:anchor="__RefHeading___Toc17595352_1280447820">
            <w:r>
              <w:rPr>
                <w:webHidden/>
                <w:rStyle w:val="IndexLink"/>
                <w:rtl w:val="true"/>
              </w:rPr>
              <w:t>(</w:t>
            </w:r>
            <w:r>
              <w:rPr>
                <w:rStyle w:val="IndexLink"/>
                <w:rtl w:val="true"/>
              </w:rPr>
              <w:t>ج</w:t>
            </w:r>
            <w:r>
              <w:rPr>
                <w:rStyle w:val="IndexLink"/>
                <w:rtl w:val="true"/>
              </w:rPr>
              <w:t>)-</w:t>
            </w:r>
            <w:r>
              <w:rPr>
                <w:rStyle w:val="IndexLink"/>
                <w:rtl w:val="true"/>
              </w:rPr>
              <w:t>حکم التقیّة فی بعض العبادات</w:t>
            </w:r>
            <w:r>
              <w:rPr>
                <w:rStyle w:val="IndexLink"/>
                <w:rtl w:val="true"/>
              </w:rPr>
              <w:tab/>
            </w:r>
            <w:r>
              <w:rPr>
                <w:rStyle w:val="IndexLink"/>
              </w:rPr>
              <w:t>342</w:t>
            </w:r>
          </w:hyperlink>
        </w:p>
        <w:p>
          <w:pPr>
            <w:pStyle w:val="Contents4"/>
            <w:tabs>
              <w:tab w:val="clear" w:pos="8176"/>
              <w:tab w:val="right" w:pos="9026" w:leader="dot"/>
            </w:tabs>
            <w:rPr/>
          </w:pPr>
          <w:hyperlink w:anchor="__RefHeading___Toc17595354_1280447820">
            <w:r>
              <w:rPr>
                <w:webHidden/>
                <w:rStyle w:val="IndexLink"/>
                <w:rtl w:val="true"/>
              </w:rPr>
              <w:t>(</w:t>
            </w:r>
            <w:r>
              <w:rPr>
                <w:rStyle w:val="IndexLink"/>
                <w:rtl w:val="true"/>
              </w:rPr>
              <w:t>د</w:t>
            </w:r>
            <w:r>
              <w:rPr>
                <w:rStyle w:val="IndexLink"/>
                <w:rtl w:val="true"/>
              </w:rPr>
              <w:t>)-</w:t>
            </w:r>
            <w:r>
              <w:rPr>
                <w:rStyle w:val="IndexLink"/>
                <w:rtl w:val="true"/>
              </w:rPr>
              <w:t>حکم المجنون</w:t>
            </w:r>
            <w:r>
              <w:rPr>
                <w:rStyle w:val="IndexLink"/>
                <w:rtl w:val="true"/>
              </w:rPr>
              <w:tab/>
            </w:r>
            <w:r>
              <w:rPr>
                <w:rStyle w:val="IndexLink"/>
              </w:rPr>
              <w:t>343</w:t>
            </w:r>
          </w:hyperlink>
        </w:p>
        <w:p>
          <w:pPr>
            <w:pStyle w:val="Contents3"/>
            <w:tabs>
              <w:tab w:val="clear" w:pos="8459"/>
              <w:tab w:val="right" w:pos="9026" w:leader="dot"/>
            </w:tabs>
            <w:rPr/>
          </w:pPr>
          <w:hyperlink w:anchor="__RefHeading___Toc17595356_1280447820">
            <w:r>
              <w:rPr>
                <w:webHidden/>
                <w:rStyle w:val="IndexLink"/>
                <w:rtl w:val="true"/>
              </w:rPr>
              <w:t>الفصل الثانی</w:t>
            </w:r>
            <w:r>
              <w:rPr>
                <w:rStyle w:val="IndexLink"/>
                <w:rtl w:val="true"/>
              </w:rPr>
              <w:t>:</w:t>
            </w:r>
            <w:r>
              <w:rPr>
                <w:rStyle w:val="IndexLink"/>
                <w:rtl w:val="true"/>
              </w:rPr>
              <w:t>الطهارة</w:t>
            </w:r>
            <w:r>
              <w:rPr>
                <w:rStyle w:val="IndexLink"/>
                <w:rtl w:val="true"/>
              </w:rPr>
              <w:tab/>
            </w:r>
            <w:r>
              <w:rPr>
                <w:rStyle w:val="IndexLink"/>
              </w:rPr>
              <w:t>345</w:t>
            </w:r>
          </w:hyperlink>
        </w:p>
        <w:p>
          <w:pPr>
            <w:pStyle w:val="Contents4"/>
            <w:tabs>
              <w:tab w:val="clear" w:pos="8176"/>
              <w:tab w:val="right" w:pos="9026" w:leader="dot"/>
            </w:tabs>
            <w:rPr/>
          </w:pPr>
          <w:hyperlink w:anchor="__RefHeading___Toc17595358_1280447820">
            <w:r>
              <w:rPr>
                <w:webHidden/>
                <w:rStyle w:val="IndexLink"/>
                <w:rtl w:val="true"/>
              </w:rPr>
              <w:t>اشارة</w:t>
            </w:r>
            <w:r>
              <w:rPr>
                <w:rStyle w:val="IndexLink"/>
                <w:rtl w:val="true"/>
              </w:rPr>
              <w:tab/>
            </w:r>
            <w:r>
              <w:rPr>
                <w:rStyle w:val="IndexLink"/>
              </w:rPr>
              <w:t>345</w:t>
            </w:r>
          </w:hyperlink>
        </w:p>
        <w:p>
          <w:pPr>
            <w:pStyle w:val="Contents4"/>
            <w:tabs>
              <w:tab w:val="clear" w:pos="8176"/>
              <w:tab w:val="right" w:pos="9026" w:leader="dot"/>
            </w:tabs>
            <w:rPr/>
          </w:pPr>
          <w:hyperlink w:anchor="__RefHeading___Toc17595360_1280447820">
            <w:r>
              <w:rPr>
                <w:webHidden/>
                <w:rStyle w:val="IndexLink"/>
                <w:rtl w:val="true"/>
              </w:rPr>
              <w:t>(</w:t>
            </w:r>
            <w:r>
              <w:rPr>
                <w:rStyle w:val="IndexLink"/>
                <w:rtl w:val="true"/>
              </w:rPr>
              <w:t>أ</w:t>
            </w:r>
            <w:r>
              <w:rPr>
                <w:rStyle w:val="IndexLink"/>
                <w:rtl w:val="true"/>
              </w:rPr>
              <w:t>)-</w:t>
            </w:r>
            <w:r>
              <w:rPr>
                <w:rStyle w:val="IndexLink"/>
                <w:rtl w:val="true"/>
              </w:rPr>
              <w:t>حکم التعدّی فی الطهارة</w:t>
            </w:r>
            <w:r>
              <w:rPr>
                <w:rStyle w:val="IndexLink"/>
                <w:rtl w:val="true"/>
              </w:rPr>
              <w:tab/>
            </w:r>
            <w:r>
              <w:rPr>
                <w:rStyle w:val="IndexLink"/>
              </w:rPr>
              <w:t>345</w:t>
            </w:r>
          </w:hyperlink>
        </w:p>
        <w:p>
          <w:pPr>
            <w:pStyle w:val="Contents4"/>
            <w:tabs>
              <w:tab w:val="clear" w:pos="8176"/>
              <w:tab w:val="right" w:pos="9026" w:leader="dot"/>
            </w:tabs>
            <w:rPr/>
          </w:pPr>
          <w:hyperlink w:anchor="__RefHeading___Toc17595362_1280447820">
            <w:r>
              <w:rPr>
                <w:webHidden/>
                <w:rStyle w:val="IndexLink"/>
                <w:rtl w:val="true"/>
              </w:rPr>
              <w:t>(</w:t>
            </w:r>
            <w:r>
              <w:rPr>
                <w:rStyle w:val="IndexLink"/>
                <w:rtl w:val="true"/>
              </w:rPr>
              <w:t>ب</w:t>
            </w:r>
            <w:r>
              <w:rPr>
                <w:rStyle w:val="IndexLink"/>
                <w:rtl w:val="true"/>
              </w:rPr>
              <w:t>)-</w:t>
            </w:r>
            <w:r>
              <w:rPr>
                <w:rStyle w:val="IndexLink"/>
                <w:rtl w:val="true"/>
              </w:rPr>
              <w:t>حکم صبّ ماء الوضوء و الغسل فی الکنیف</w:t>
            </w:r>
            <w:r>
              <w:rPr>
                <w:rStyle w:val="IndexLink"/>
                <w:rtl w:val="true"/>
              </w:rPr>
              <w:tab/>
            </w:r>
            <w:r>
              <w:rPr>
                <w:rStyle w:val="IndexLink"/>
              </w:rPr>
              <w:t>345</w:t>
            </w:r>
          </w:hyperlink>
        </w:p>
        <w:p>
          <w:pPr>
            <w:pStyle w:val="Contents4"/>
            <w:tabs>
              <w:tab w:val="clear" w:pos="8176"/>
              <w:tab w:val="right" w:pos="9026" w:leader="dot"/>
            </w:tabs>
            <w:rPr/>
          </w:pPr>
          <w:hyperlink w:anchor="__RefHeading___Toc17595364_1280447820">
            <w:r>
              <w:rPr>
                <w:webHidden/>
                <w:rStyle w:val="IndexLink"/>
                <w:rtl w:val="true"/>
              </w:rPr>
              <w:t>(</w:t>
            </w:r>
            <w:r>
              <w:rPr>
                <w:rStyle w:val="IndexLink"/>
                <w:rtl w:val="true"/>
              </w:rPr>
              <w:t>ج</w:t>
            </w:r>
            <w:r>
              <w:rPr>
                <w:rStyle w:val="IndexLink"/>
                <w:rtl w:val="true"/>
              </w:rPr>
              <w:t>)-</w:t>
            </w:r>
            <w:r>
              <w:rPr>
                <w:rStyle w:val="IndexLink"/>
                <w:rtl w:val="true"/>
              </w:rPr>
              <w:t>حکم الوضوء بعد الاستبراء</w:t>
            </w:r>
            <w:r>
              <w:rPr>
                <w:rStyle w:val="IndexLink"/>
                <w:rtl w:val="true"/>
              </w:rPr>
              <w:tab/>
            </w:r>
            <w:r>
              <w:rPr>
                <w:rStyle w:val="IndexLink"/>
              </w:rPr>
              <w:t>346</w:t>
            </w:r>
          </w:hyperlink>
        </w:p>
        <w:p>
          <w:pPr>
            <w:pStyle w:val="Contents4"/>
            <w:tabs>
              <w:tab w:val="clear" w:pos="8176"/>
              <w:tab w:val="right" w:pos="9026" w:leader="dot"/>
            </w:tabs>
            <w:rPr/>
          </w:pPr>
          <w:hyperlink w:anchor="__RefHeading___Toc17595366_1280447820">
            <w:r>
              <w:rPr>
                <w:webHidden/>
                <w:rStyle w:val="IndexLink"/>
                <w:rtl w:val="true"/>
              </w:rPr>
              <w:t>(</w:t>
            </w:r>
            <w:r>
              <w:rPr>
                <w:rStyle w:val="IndexLink"/>
                <w:rtl w:val="true"/>
              </w:rPr>
              <w:t>د</w:t>
            </w:r>
            <w:r>
              <w:rPr>
                <w:rStyle w:val="IndexLink"/>
                <w:rtl w:val="true"/>
              </w:rPr>
              <w:t>)-</w:t>
            </w:r>
            <w:r>
              <w:rPr>
                <w:rStyle w:val="IndexLink"/>
                <w:rtl w:val="true"/>
              </w:rPr>
              <w:t>حکم عرق الجنابة</w:t>
            </w:r>
            <w:r>
              <w:rPr>
                <w:rStyle w:val="IndexLink"/>
                <w:rtl w:val="true"/>
              </w:rPr>
              <w:tab/>
            </w:r>
            <w:r>
              <w:rPr>
                <w:rStyle w:val="IndexLink"/>
              </w:rPr>
              <w:t>346</w:t>
            </w:r>
          </w:hyperlink>
        </w:p>
        <w:p>
          <w:pPr>
            <w:pStyle w:val="Contents4"/>
            <w:tabs>
              <w:tab w:val="clear" w:pos="8176"/>
              <w:tab w:val="right" w:pos="9026" w:leader="dot"/>
            </w:tabs>
            <w:rPr/>
          </w:pPr>
          <w:hyperlink w:anchor="__RefHeading___Toc17595368_1280447820">
            <w:r>
              <w:rPr>
                <w:webHidden/>
                <w:rStyle w:val="IndexLink"/>
                <w:rtl w:val="true"/>
              </w:rPr>
              <w:t>(</w:t>
            </w:r>
            <w:r>
              <w:rPr>
                <w:rStyle w:val="IndexLink"/>
                <w:rtl w:val="true"/>
              </w:rPr>
              <w:t>ه</w:t>
            </w:r>
            <w:r>
              <w:rPr>
                <w:rStyle w:val="IndexLink"/>
                <w:rtl w:val="true"/>
              </w:rPr>
              <w:t>)-</w:t>
            </w:r>
            <w:r>
              <w:rPr>
                <w:rStyle w:val="IndexLink"/>
                <w:rtl w:val="true"/>
              </w:rPr>
              <w:t>حکم الغسل قبل البول</w:t>
            </w:r>
            <w:r>
              <w:rPr>
                <w:rStyle w:val="IndexLink"/>
                <w:rtl w:val="true"/>
              </w:rPr>
              <w:tab/>
            </w:r>
            <w:r>
              <w:rPr>
                <w:rStyle w:val="IndexLink"/>
              </w:rPr>
              <w:t>346</w:t>
            </w:r>
          </w:hyperlink>
        </w:p>
        <w:p>
          <w:pPr>
            <w:pStyle w:val="Contents4"/>
            <w:tabs>
              <w:tab w:val="clear" w:pos="8176"/>
              <w:tab w:val="right" w:pos="9026" w:leader="dot"/>
            </w:tabs>
            <w:rPr/>
          </w:pPr>
          <w:hyperlink w:anchor="__RefHeading___Toc17595370_1280447820">
            <w:r>
              <w:rPr>
                <w:webHidden/>
                <w:rStyle w:val="IndexLink"/>
                <w:rtl w:val="true"/>
              </w:rPr>
              <w:t>(</w:t>
            </w:r>
            <w:r>
              <w:rPr>
                <w:rStyle w:val="IndexLink"/>
                <w:rtl w:val="true"/>
              </w:rPr>
              <w:t>و</w:t>
            </w:r>
            <w:r>
              <w:rPr>
                <w:rStyle w:val="IndexLink"/>
                <w:rtl w:val="true"/>
              </w:rPr>
              <w:t>)-</w:t>
            </w:r>
            <w:r>
              <w:rPr>
                <w:rStyle w:val="IndexLink"/>
                <w:rtl w:val="true"/>
              </w:rPr>
              <w:t>الأغسال المندوبة</w:t>
            </w:r>
            <w:r>
              <w:rPr>
                <w:rStyle w:val="IndexLink"/>
                <w:rtl w:val="true"/>
              </w:rPr>
              <w:tab/>
            </w:r>
            <w:r>
              <w:rPr>
                <w:rStyle w:val="IndexLink"/>
              </w:rPr>
              <w:t>347</w:t>
            </w:r>
          </w:hyperlink>
        </w:p>
        <w:p>
          <w:pPr>
            <w:pStyle w:val="Contents4"/>
            <w:tabs>
              <w:tab w:val="clear" w:pos="8176"/>
              <w:tab w:val="right" w:pos="9026" w:leader="dot"/>
            </w:tabs>
            <w:rPr/>
          </w:pPr>
          <w:hyperlink w:anchor="__RefHeading___Toc17595372_1280447820">
            <w:r>
              <w:rPr>
                <w:webHidden/>
                <w:rStyle w:val="IndexLink"/>
                <w:rtl w:val="true"/>
              </w:rPr>
              <w:t>(</w:t>
            </w:r>
            <w:r>
              <w:rPr>
                <w:rStyle w:val="IndexLink"/>
                <w:rtl w:val="true"/>
              </w:rPr>
              <w:t>ز</w:t>
            </w:r>
            <w:r>
              <w:rPr>
                <w:rStyle w:val="IndexLink"/>
                <w:rtl w:val="true"/>
              </w:rPr>
              <w:t>)-</w:t>
            </w:r>
            <w:r>
              <w:rPr>
                <w:rStyle w:val="IndexLink"/>
                <w:rtl w:val="true"/>
              </w:rPr>
              <w:t>حکم مسّ المیت</w:t>
            </w:r>
            <w:r>
              <w:rPr>
                <w:rStyle w:val="IndexLink"/>
                <w:rtl w:val="true"/>
              </w:rPr>
              <w:tab/>
            </w:r>
            <w:r>
              <w:rPr>
                <w:rStyle w:val="IndexLink"/>
              </w:rPr>
              <w:t>347</w:t>
            </w:r>
          </w:hyperlink>
        </w:p>
        <w:p>
          <w:pPr>
            <w:pStyle w:val="Contents4"/>
            <w:tabs>
              <w:tab w:val="clear" w:pos="8176"/>
              <w:tab w:val="right" w:pos="9026" w:leader="dot"/>
            </w:tabs>
            <w:rPr/>
          </w:pPr>
          <w:hyperlink w:anchor="__RefHeading___Toc17595374_1280447820">
            <w:r>
              <w:rPr>
                <w:webHidden/>
                <w:rStyle w:val="IndexLink"/>
                <w:rtl w:val="true"/>
              </w:rPr>
              <w:t>(</w:t>
            </w:r>
            <w:r>
              <w:rPr>
                <w:rStyle w:val="IndexLink"/>
                <w:rtl w:val="true"/>
              </w:rPr>
              <w:t>ح</w:t>
            </w:r>
            <w:r>
              <w:rPr>
                <w:rStyle w:val="IndexLink"/>
                <w:rtl w:val="true"/>
              </w:rPr>
              <w:t>)-</w:t>
            </w:r>
            <w:r>
              <w:rPr>
                <w:rStyle w:val="IndexLink"/>
                <w:rtl w:val="true"/>
              </w:rPr>
              <w:t>حکم جعل المیّتین علی سریر واحد</w:t>
            </w:r>
            <w:r>
              <w:rPr>
                <w:rStyle w:val="IndexLink"/>
                <w:rtl w:val="true"/>
              </w:rPr>
              <w:tab/>
            </w:r>
            <w:r>
              <w:rPr>
                <w:rStyle w:val="IndexLink"/>
              </w:rPr>
              <w:t>348</w:t>
            </w:r>
          </w:hyperlink>
        </w:p>
        <w:p>
          <w:pPr>
            <w:pStyle w:val="Contents4"/>
            <w:tabs>
              <w:tab w:val="clear" w:pos="8176"/>
              <w:tab w:val="right" w:pos="9026" w:leader="dot"/>
            </w:tabs>
            <w:rPr/>
          </w:pPr>
          <w:hyperlink w:anchor="__RefHeading___Toc17595376_1280447820">
            <w:r>
              <w:rPr>
                <w:webHidden/>
                <w:rStyle w:val="IndexLink"/>
                <w:rtl w:val="true"/>
              </w:rPr>
              <w:t>(</w:t>
            </w:r>
            <w:r>
              <w:rPr>
                <w:rStyle w:val="IndexLink"/>
                <w:rtl w:val="true"/>
              </w:rPr>
              <w:t>ط</w:t>
            </w:r>
            <w:r>
              <w:rPr>
                <w:rStyle w:val="IndexLink"/>
                <w:rtl w:val="true"/>
              </w:rPr>
              <w:t>)-</w:t>
            </w:r>
            <w:r>
              <w:rPr>
                <w:rStyle w:val="IndexLink"/>
                <w:rtl w:val="true"/>
              </w:rPr>
              <w:t>حکم حدّ الماء لغسل المیّت</w:t>
            </w:r>
            <w:r>
              <w:rPr>
                <w:rStyle w:val="IndexLink"/>
                <w:rtl w:val="true"/>
              </w:rPr>
              <w:tab/>
            </w:r>
            <w:r>
              <w:rPr>
                <w:rStyle w:val="IndexLink"/>
              </w:rPr>
              <w:t>348</w:t>
            </w:r>
          </w:hyperlink>
        </w:p>
        <w:p>
          <w:pPr>
            <w:pStyle w:val="Contents4"/>
            <w:tabs>
              <w:tab w:val="clear" w:pos="8176"/>
              <w:tab w:val="right" w:pos="9026" w:leader="dot"/>
            </w:tabs>
            <w:rPr/>
          </w:pPr>
          <w:hyperlink w:anchor="__RefHeading___Toc17595378_1280447820">
            <w:r>
              <w:rPr>
                <w:webHidden/>
                <w:rStyle w:val="IndexLink"/>
                <w:rtl w:val="true"/>
              </w:rPr>
              <w:t>(</w:t>
            </w:r>
            <w:r>
              <w:rPr>
                <w:rStyle w:val="IndexLink"/>
                <w:rtl w:val="true"/>
              </w:rPr>
              <w:t>ی</w:t>
            </w:r>
            <w:r>
              <w:rPr>
                <w:rStyle w:val="IndexLink"/>
                <w:rtl w:val="true"/>
              </w:rPr>
              <w:t>)-</w:t>
            </w:r>
            <w:r>
              <w:rPr>
                <w:rStyle w:val="IndexLink"/>
                <w:rtl w:val="true"/>
              </w:rPr>
              <w:t>حکم وضع الجریدة مع المیّت</w:t>
            </w:r>
            <w:r>
              <w:rPr>
                <w:rStyle w:val="IndexLink"/>
                <w:rtl w:val="true"/>
              </w:rPr>
              <w:tab/>
            </w:r>
            <w:r>
              <w:rPr>
                <w:rStyle w:val="IndexLink"/>
              </w:rPr>
              <w:t>348</w:t>
            </w:r>
          </w:hyperlink>
        </w:p>
        <w:p>
          <w:pPr>
            <w:pStyle w:val="Contents4"/>
            <w:tabs>
              <w:tab w:val="clear" w:pos="8176"/>
              <w:tab w:val="right" w:pos="9026" w:leader="dot"/>
            </w:tabs>
            <w:rPr/>
          </w:pPr>
          <w:hyperlink w:anchor="__RefHeading___Toc17595380_1280447820">
            <w:r>
              <w:rPr>
                <w:webHidden/>
                <w:rStyle w:val="IndexLink"/>
                <w:rtl w:val="true"/>
              </w:rPr>
              <w:t>(</w:t>
            </w:r>
            <w:r>
              <w:rPr>
                <w:rStyle w:val="IndexLink"/>
                <w:rtl w:val="true"/>
              </w:rPr>
              <w:t>ک</w:t>
            </w:r>
            <w:r>
              <w:rPr>
                <w:rStyle w:val="IndexLink"/>
                <w:rtl w:val="true"/>
              </w:rPr>
              <w:t>)-</w:t>
            </w:r>
            <w:r>
              <w:rPr>
                <w:rStyle w:val="IndexLink"/>
                <w:rtl w:val="true"/>
              </w:rPr>
              <w:t>الصلاة علی المیّت</w:t>
            </w:r>
            <w:r>
              <w:rPr>
                <w:rStyle w:val="IndexLink"/>
                <w:rtl w:val="true"/>
              </w:rPr>
              <w:tab/>
            </w:r>
            <w:r>
              <w:rPr>
                <w:rStyle w:val="IndexLink"/>
              </w:rPr>
              <w:t>349</w:t>
            </w:r>
          </w:hyperlink>
        </w:p>
        <w:p>
          <w:pPr>
            <w:pStyle w:val="Contents4"/>
            <w:tabs>
              <w:tab w:val="clear" w:pos="8176"/>
              <w:tab w:val="right" w:pos="9026" w:leader="dot"/>
            </w:tabs>
            <w:rPr/>
          </w:pPr>
          <w:hyperlink w:anchor="__RefHeading___Toc17595382_1280447820">
            <w:r>
              <w:rPr>
                <w:webHidden/>
                <w:rStyle w:val="IndexLink"/>
                <w:rtl w:val="true"/>
              </w:rPr>
              <w:t>(</w:t>
            </w:r>
            <w:r>
              <w:rPr>
                <w:rStyle w:val="IndexLink"/>
                <w:rtl w:val="true"/>
              </w:rPr>
              <w:t>ل</w:t>
            </w:r>
            <w:r>
              <w:rPr>
                <w:rStyle w:val="IndexLink"/>
                <w:rtl w:val="true"/>
              </w:rPr>
              <w:t>)-</w:t>
            </w:r>
            <w:r>
              <w:rPr>
                <w:rStyle w:val="IndexLink"/>
                <w:rtl w:val="true"/>
              </w:rPr>
              <w:t>حکم دفن الشهید و تغسیله</w:t>
            </w:r>
            <w:r>
              <w:rPr>
                <w:rStyle w:val="IndexLink"/>
                <w:rtl w:val="true"/>
              </w:rPr>
              <w:tab/>
            </w:r>
            <w:r>
              <w:rPr>
                <w:rStyle w:val="IndexLink"/>
              </w:rPr>
              <w:t>350</w:t>
            </w:r>
          </w:hyperlink>
        </w:p>
        <w:p>
          <w:pPr>
            <w:pStyle w:val="Contents4"/>
            <w:tabs>
              <w:tab w:val="clear" w:pos="8176"/>
              <w:tab w:val="right" w:pos="9026" w:leader="dot"/>
            </w:tabs>
            <w:rPr/>
          </w:pPr>
          <w:hyperlink w:anchor="__RefHeading___Toc17595384_1280447820">
            <w:r>
              <w:rPr>
                <w:webHidden/>
                <w:rStyle w:val="IndexLink"/>
                <w:rtl w:val="true"/>
              </w:rPr>
              <w:t>(</w:t>
            </w:r>
            <w:r>
              <w:rPr>
                <w:rStyle w:val="IndexLink"/>
                <w:rtl w:val="true"/>
              </w:rPr>
              <w:t>م</w:t>
            </w:r>
            <w:r>
              <w:rPr>
                <w:rStyle w:val="IndexLink"/>
                <w:rtl w:val="true"/>
              </w:rPr>
              <w:t>)-</w:t>
            </w:r>
            <w:r>
              <w:rPr>
                <w:rStyle w:val="IndexLink"/>
                <w:rtl w:val="true"/>
              </w:rPr>
              <w:t>حکم شقّ الثیاب علی جنازة الأب</w:t>
            </w:r>
            <w:r>
              <w:rPr>
                <w:rStyle w:val="IndexLink"/>
                <w:rtl w:val="true"/>
              </w:rPr>
              <w:tab/>
            </w:r>
            <w:r>
              <w:rPr>
                <w:rStyle w:val="IndexLink"/>
              </w:rPr>
              <w:t>350</w:t>
            </w:r>
          </w:hyperlink>
        </w:p>
        <w:p>
          <w:pPr>
            <w:pStyle w:val="Contents3"/>
            <w:tabs>
              <w:tab w:val="clear" w:pos="8459"/>
              <w:tab w:val="right" w:pos="9026" w:leader="dot"/>
            </w:tabs>
            <w:rPr/>
          </w:pPr>
          <w:hyperlink w:anchor="__RefHeading___Toc17595386_1280447820">
            <w:r>
              <w:rPr>
                <w:webHidden/>
                <w:rStyle w:val="IndexLink"/>
                <w:rtl w:val="true"/>
              </w:rPr>
              <w:t>الفصل الثالث</w:t>
            </w:r>
            <w:r>
              <w:rPr>
                <w:rStyle w:val="IndexLink"/>
                <w:rtl w:val="true"/>
              </w:rPr>
              <w:t>:</w:t>
            </w:r>
            <w:r>
              <w:rPr>
                <w:rStyle w:val="IndexLink"/>
                <w:rtl w:val="true"/>
              </w:rPr>
              <w:t>الصلاة</w:t>
            </w:r>
            <w:r>
              <w:rPr>
                <w:rStyle w:val="IndexLink"/>
                <w:rtl w:val="true"/>
              </w:rPr>
              <w:tab/>
            </w:r>
            <w:r>
              <w:rPr>
                <w:rStyle w:val="IndexLink"/>
              </w:rPr>
              <w:t>353</w:t>
            </w:r>
          </w:hyperlink>
        </w:p>
        <w:p>
          <w:pPr>
            <w:pStyle w:val="Contents4"/>
            <w:tabs>
              <w:tab w:val="clear" w:pos="8176"/>
              <w:tab w:val="right" w:pos="9026" w:leader="dot"/>
            </w:tabs>
            <w:rPr/>
          </w:pPr>
          <w:hyperlink w:anchor="__RefHeading___Toc17595388_1280447820">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17595390_1280447820">
            <w:r>
              <w:rPr>
                <w:webHidden/>
                <w:rStyle w:val="IndexLink"/>
                <w:rtl w:val="true"/>
              </w:rPr>
              <w:t>(</w:t>
            </w:r>
            <w:r>
              <w:rPr>
                <w:rStyle w:val="IndexLink"/>
                <w:rtl w:val="true"/>
              </w:rPr>
              <w:t>أ</w:t>
            </w:r>
            <w:r>
              <w:rPr>
                <w:rStyle w:val="IndexLink"/>
                <w:rtl w:val="true"/>
              </w:rPr>
              <w:t>)-</w:t>
            </w:r>
            <w:r>
              <w:rPr>
                <w:rStyle w:val="IndexLink"/>
                <w:rtl w:val="true"/>
              </w:rPr>
              <w:t>الصلوات المکتوبة</w:t>
            </w:r>
            <w:r>
              <w:rPr>
                <w:rStyle w:val="IndexLink"/>
                <w:rtl w:val="true"/>
              </w:rPr>
              <w:tab/>
            </w:r>
            <w:r>
              <w:rPr>
                <w:rStyle w:val="IndexLink"/>
              </w:rPr>
              <w:t>353</w:t>
            </w:r>
          </w:hyperlink>
        </w:p>
        <w:p>
          <w:pPr>
            <w:pStyle w:val="Contents5"/>
            <w:tabs>
              <w:tab w:val="clear" w:pos="7892"/>
              <w:tab w:val="right" w:pos="9026" w:leader="dot"/>
            </w:tabs>
            <w:rPr/>
          </w:pPr>
          <w:hyperlink w:anchor="__RefHeading___Toc17595392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7595394_1280447820">
            <w:r>
              <w:rPr>
                <w:webHidden/>
                <w:rStyle w:val="IndexLink"/>
                <w:rtl w:val="true"/>
              </w:rPr>
              <w:t>الأوّل</w:t>
            </w:r>
            <w:r>
              <w:rPr>
                <w:rStyle w:val="IndexLink"/>
                <w:rtl w:val="true"/>
              </w:rPr>
              <w:t>-</w:t>
            </w:r>
            <w:r>
              <w:rPr>
                <w:rStyle w:val="IndexLink"/>
                <w:rtl w:val="true"/>
              </w:rPr>
              <w:t>الفرائض الیومیّة</w:t>
            </w:r>
            <w:r>
              <w:rPr>
                <w:rStyle w:val="IndexLink"/>
                <w:rtl w:val="true"/>
              </w:rPr>
              <w:t>:</w:t>
              <w:tab/>
            </w:r>
            <w:r>
              <w:rPr>
                <w:rStyle w:val="IndexLink"/>
              </w:rPr>
              <w:t>353</w:t>
            </w:r>
          </w:hyperlink>
        </w:p>
        <w:p>
          <w:pPr>
            <w:pStyle w:val="Contents6"/>
            <w:tabs>
              <w:tab w:val="clear" w:pos="7609"/>
              <w:tab w:val="right" w:pos="9026" w:leader="dot"/>
            </w:tabs>
            <w:rPr/>
          </w:pPr>
          <w:hyperlink w:anchor="__RefHeading___Toc17595396_1280447820">
            <w:r>
              <w:rPr>
                <w:webHidden/>
                <w:rStyle w:val="IndexLink"/>
                <w:rtl w:val="true"/>
              </w:rPr>
              <w:t>أهمّیة صلوات الخمس و عظمتها</w:t>
            </w:r>
            <w:r>
              <w:rPr>
                <w:rStyle w:val="IndexLink"/>
                <w:rtl w:val="true"/>
              </w:rPr>
              <w:t>:</w:t>
              <w:tab/>
            </w:r>
            <w:r>
              <w:rPr>
                <w:rStyle w:val="IndexLink"/>
              </w:rPr>
              <w:t>353</w:t>
            </w:r>
          </w:hyperlink>
        </w:p>
        <w:p>
          <w:pPr>
            <w:pStyle w:val="Contents6"/>
            <w:tabs>
              <w:tab w:val="clear" w:pos="7609"/>
              <w:tab w:val="right" w:pos="9026" w:leader="dot"/>
            </w:tabs>
            <w:rPr/>
          </w:pPr>
          <w:hyperlink w:anchor="__RefHeading___Toc17595398_1280447820">
            <w:r>
              <w:rPr>
                <w:webHidden/>
                <w:rStyle w:val="IndexLink"/>
                <w:rtl w:val="true"/>
              </w:rPr>
              <w:t>أوقات الفرائض الیومیّة</w:t>
            </w:r>
            <w:r>
              <w:rPr>
                <w:rStyle w:val="IndexLink"/>
                <w:rtl w:val="true"/>
              </w:rPr>
              <w:t>:</w:t>
              <w:tab/>
            </w:r>
            <w:r>
              <w:rPr>
                <w:rStyle w:val="IndexLink"/>
              </w:rPr>
              <w:t>354</w:t>
            </w:r>
          </w:hyperlink>
        </w:p>
        <w:p>
          <w:pPr>
            <w:pStyle w:val="Contents6"/>
            <w:tabs>
              <w:tab w:val="clear" w:pos="7609"/>
              <w:tab w:val="right" w:pos="9026" w:leader="dot"/>
            </w:tabs>
            <w:rPr/>
          </w:pPr>
          <w:hyperlink w:anchor="__RefHeading___Toc17595400_1280447820">
            <w:r>
              <w:rPr>
                <w:webHidden/>
                <w:rStyle w:val="IndexLink"/>
                <w:rtl w:val="true"/>
              </w:rPr>
              <w:t>حکم الصلاة فی أوّل وقتها</w:t>
            </w:r>
            <w:r>
              <w:rPr>
                <w:rStyle w:val="IndexLink"/>
                <w:rtl w:val="true"/>
              </w:rPr>
              <w:t>:</w:t>
              <w:tab/>
            </w:r>
            <w:r>
              <w:rPr>
                <w:rStyle w:val="IndexLink"/>
              </w:rPr>
              <w:t>356</w:t>
            </w:r>
          </w:hyperlink>
        </w:p>
        <w:p>
          <w:pPr>
            <w:pStyle w:val="Contents6"/>
            <w:tabs>
              <w:tab w:val="clear" w:pos="7609"/>
              <w:tab w:val="right" w:pos="9026" w:leader="dot"/>
            </w:tabs>
            <w:rPr/>
          </w:pPr>
          <w:hyperlink w:anchor="__RefHeading___Toc17595402_1280447820">
            <w:r>
              <w:rPr>
                <w:webHidden/>
                <w:rStyle w:val="IndexLink"/>
                <w:rtl w:val="true"/>
              </w:rPr>
              <w:t>حکم الجمع بین الظهرین</w:t>
            </w:r>
            <w:r>
              <w:rPr>
                <w:rStyle w:val="IndexLink"/>
                <w:rtl w:val="true"/>
              </w:rPr>
              <w:t>:</w:t>
              <w:tab/>
            </w:r>
            <w:r>
              <w:rPr>
                <w:rStyle w:val="IndexLink"/>
              </w:rPr>
              <w:t>357</w:t>
            </w:r>
          </w:hyperlink>
        </w:p>
        <w:p>
          <w:pPr>
            <w:pStyle w:val="Contents5"/>
            <w:tabs>
              <w:tab w:val="clear" w:pos="7892"/>
              <w:tab w:val="right" w:pos="9026" w:leader="dot"/>
            </w:tabs>
            <w:rPr/>
          </w:pPr>
          <w:hyperlink w:anchor="__RefHeading___Toc17595404_1280447820">
            <w:r>
              <w:rPr>
                <w:webHidden/>
                <w:rStyle w:val="IndexLink"/>
                <w:rtl w:val="true"/>
              </w:rPr>
              <w:t>الثانی</w:t>
            </w:r>
            <w:r>
              <w:rPr>
                <w:rStyle w:val="IndexLink"/>
                <w:rtl w:val="true"/>
              </w:rPr>
              <w:t>-</w:t>
            </w:r>
            <w:r>
              <w:rPr>
                <w:rStyle w:val="IndexLink"/>
                <w:rtl w:val="true"/>
              </w:rPr>
              <w:t>لباس المصلّی</w:t>
            </w:r>
            <w:r>
              <w:rPr>
                <w:rStyle w:val="IndexLink"/>
                <w:rtl w:val="true"/>
              </w:rPr>
              <w:t>:</w:t>
              <w:tab/>
            </w:r>
            <w:r>
              <w:rPr>
                <w:rStyle w:val="IndexLink"/>
              </w:rPr>
              <w:t>357</w:t>
            </w:r>
          </w:hyperlink>
        </w:p>
        <w:p>
          <w:pPr>
            <w:pStyle w:val="Contents6"/>
            <w:tabs>
              <w:tab w:val="clear" w:pos="7609"/>
              <w:tab w:val="right" w:pos="9026" w:leader="dot"/>
            </w:tabs>
            <w:rPr/>
          </w:pPr>
          <w:hyperlink w:anchor="__RefHeading___Toc17595406_1280447820">
            <w:r>
              <w:rPr>
                <w:webHidden/>
                <w:rStyle w:val="IndexLink"/>
                <w:rtl w:val="true"/>
              </w:rPr>
              <w:t>حکم الصلاة فی وبر ما لا یؤکل لحمه</w:t>
            </w:r>
            <w:r>
              <w:rPr>
                <w:rStyle w:val="IndexLink"/>
                <w:rtl w:val="true"/>
              </w:rPr>
              <w:t>:</w:t>
              <w:tab/>
            </w:r>
            <w:r>
              <w:rPr>
                <w:rStyle w:val="IndexLink"/>
              </w:rPr>
              <w:t>357</w:t>
            </w:r>
          </w:hyperlink>
        </w:p>
        <w:p>
          <w:pPr>
            <w:pStyle w:val="Contents6"/>
            <w:tabs>
              <w:tab w:val="clear" w:pos="7609"/>
              <w:tab w:val="right" w:pos="9026" w:leader="dot"/>
            </w:tabs>
            <w:rPr/>
          </w:pPr>
          <w:hyperlink w:anchor="__RefHeading___Toc17595408_1280447820">
            <w:r>
              <w:rPr>
                <w:webHidden/>
                <w:rStyle w:val="IndexLink"/>
                <w:rtl w:val="true"/>
              </w:rPr>
              <w:t>حکم الصلاة فی الجرموق</w:t>
            </w:r>
            <w:r>
              <w:rPr>
                <w:rStyle w:val="IndexLink"/>
                <w:rtl w:val="true"/>
              </w:rPr>
              <w:t>:</w:t>
              <w:tab/>
            </w:r>
            <w:r>
              <w:rPr>
                <w:rStyle w:val="IndexLink"/>
              </w:rPr>
              <w:t>358</w:t>
            </w:r>
          </w:hyperlink>
        </w:p>
        <w:p>
          <w:pPr>
            <w:pStyle w:val="Contents6"/>
            <w:tabs>
              <w:tab w:val="clear" w:pos="7609"/>
              <w:tab w:val="right" w:pos="9026" w:leader="dot"/>
            </w:tabs>
            <w:rPr/>
          </w:pPr>
          <w:hyperlink w:anchor="__RefHeading___Toc17595410_1280447820">
            <w:r>
              <w:rPr>
                <w:webHidden/>
                <w:rStyle w:val="IndexLink"/>
                <w:rtl w:val="true"/>
              </w:rPr>
              <w:t>حکم الصلاة فیما یتّخذ من الحریر</w:t>
            </w:r>
            <w:r>
              <w:rPr>
                <w:rStyle w:val="IndexLink"/>
                <w:rtl w:val="true"/>
              </w:rPr>
              <w:t>:</w:t>
              <w:tab/>
            </w:r>
            <w:r>
              <w:rPr>
                <w:rStyle w:val="IndexLink"/>
              </w:rPr>
              <w:t>359</w:t>
            </w:r>
          </w:hyperlink>
        </w:p>
        <w:p>
          <w:pPr>
            <w:pStyle w:val="Contents6"/>
            <w:tabs>
              <w:tab w:val="clear" w:pos="7609"/>
              <w:tab w:val="right" w:pos="9026" w:leader="dot"/>
            </w:tabs>
            <w:rPr/>
          </w:pPr>
          <w:hyperlink w:anchor="__RefHeading___Toc17595412_1280447820">
            <w:r>
              <w:rPr>
                <w:webHidden/>
                <w:rStyle w:val="IndexLink"/>
                <w:rtl w:val="true"/>
              </w:rPr>
              <w:t>حکم الصلاة فی القرمز</w:t>
            </w:r>
            <w:r>
              <w:rPr>
                <w:rStyle w:val="IndexLink"/>
                <w:rtl w:val="true"/>
              </w:rPr>
              <w:t>:</w:t>
              <w:tab/>
            </w:r>
            <w:r>
              <w:rPr>
                <w:rStyle w:val="IndexLink"/>
              </w:rPr>
              <w:t>359</w:t>
            </w:r>
          </w:hyperlink>
        </w:p>
        <w:p>
          <w:pPr>
            <w:pStyle w:val="Contents6"/>
            <w:tabs>
              <w:tab w:val="clear" w:pos="7609"/>
              <w:tab w:val="right" w:pos="9026" w:leader="dot"/>
            </w:tabs>
            <w:rPr/>
          </w:pPr>
          <w:hyperlink w:anchor="__RefHeading___Toc17595414_1280447820">
            <w:r>
              <w:rPr>
                <w:webHidden/>
                <w:rStyle w:val="IndexLink"/>
                <w:rtl w:val="true"/>
              </w:rPr>
              <w:t>حکم الصلاة فی ثوب أصابه عرق الجنابة</w:t>
            </w:r>
            <w:r>
              <w:rPr>
                <w:rStyle w:val="IndexLink"/>
                <w:rtl w:val="true"/>
              </w:rPr>
              <w:t>:</w:t>
              <w:tab/>
            </w:r>
            <w:r>
              <w:rPr>
                <w:rStyle w:val="IndexLink"/>
              </w:rPr>
              <w:t>360</w:t>
            </w:r>
          </w:hyperlink>
        </w:p>
        <w:p>
          <w:pPr>
            <w:pStyle w:val="Contents5"/>
            <w:tabs>
              <w:tab w:val="clear" w:pos="7892"/>
              <w:tab w:val="right" w:pos="9026" w:leader="dot"/>
            </w:tabs>
            <w:rPr/>
          </w:pPr>
          <w:hyperlink w:anchor="__RefHeading___Toc17595416_1280447820">
            <w:r>
              <w:rPr>
                <w:webHidden/>
                <w:rStyle w:val="IndexLink"/>
                <w:rtl w:val="true"/>
              </w:rPr>
              <w:t>الثالث</w:t>
            </w:r>
            <w:r>
              <w:rPr>
                <w:rStyle w:val="IndexLink"/>
                <w:rtl w:val="true"/>
              </w:rPr>
              <w:t>-</w:t>
            </w:r>
            <w:r>
              <w:rPr>
                <w:rStyle w:val="IndexLink"/>
                <w:rtl w:val="true"/>
              </w:rPr>
              <w:t>مکان المصلّی</w:t>
            </w:r>
            <w:r>
              <w:rPr>
                <w:rStyle w:val="IndexLink"/>
                <w:rtl w:val="true"/>
              </w:rPr>
              <w:t>:</w:t>
              <w:tab/>
            </w:r>
            <w:r>
              <w:rPr>
                <w:rStyle w:val="IndexLink"/>
              </w:rPr>
              <w:t>360</w:t>
            </w:r>
          </w:hyperlink>
        </w:p>
        <w:p>
          <w:pPr>
            <w:pStyle w:val="Contents6"/>
            <w:tabs>
              <w:tab w:val="clear" w:pos="7609"/>
              <w:tab w:val="right" w:pos="9026" w:leader="dot"/>
            </w:tabs>
            <w:rPr/>
          </w:pPr>
          <w:hyperlink w:anchor="__RefHeading___Toc17595418_1280447820">
            <w:r>
              <w:rPr>
                <w:webHidden/>
                <w:rStyle w:val="IndexLink"/>
                <w:rtl w:val="true"/>
              </w:rPr>
              <w:t>أحکام دخول المسجد</w:t>
            </w:r>
            <w:r>
              <w:rPr>
                <w:rStyle w:val="IndexLink"/>
                <w:rtl w:val="true"/>
              </w:rPr>
              <w:t>:</w:t>
              <w:tab/>
            </w:r>
            <w:r>
              <w:rPr>
                <w:rStyle w:val="IndexLink"/>
              </w:rPr>
              <w:t>360</w:t>
            </w:r>
          </w:hyperlink>
        </w:p>
        <w:p>
          <w:pPr>
            <w:pStyle w:val="Contents5"/>
            <w:tabs>
              <w:tab w:val="clear" w:pos="7892"/>
              <w:tab w:val="right" w:pos="9026" w:leader="dot"/>
            </w:tabs>
            <w:rPr/>
          </w:pPr>
          <w:hyperlink w:anchor="__RefHeading___Toc17595420_1280447820">
            <w:r>
              <w:rPr>
                <w:webHidden/>
                <w:rStyle w:val="IndexLink"/>
                <w:rtl w:val="true"/>
              </w:rPr>
              <w:t>الرابع</w:t>
            </w:r>
            <w:r>
              <w:rPr>
                <w:rStyle w:val="IndexLink"/>
                <w:rtl w:val="true"/>
              </w:rPr>
              <w:t>-</w:t>
            </w:r>
            <w:r>
              <w:rPr>
                <w:rStyle w:val="IndexLink"/>
                <w:rtl w:val="true"/>
              </w:rPr>
              <w:t>آداب الصلاة</w:t>
            </w:r>
            <w:r>
              <w:rPr>
                <w:rStyle w:val="IndexLink"/>
                <w:rtl w:val="true"/>
              </w:rPr>
              <w:t>:</w:t>
              <w:tab/>
            </w:r>
            <w:r>
              <w:rPr>
                <w:rStyle w:val="IndexLink"/>
              </w:rPr>
              <w:t>361</w:t>
            </w:r>
          </w:hyperlink>
        </w:p>
        <w:p>
          <w:pPr>
            <w:pStyle w:val="Contents6"/>
            <w:tabs>
              <w:tab w:val="clear" w:pos="7609"/>
              <w:tab w:val="right" w:pos="9026" w:leader="dot"/>
            </w:tabs>
            <w:rPr/>
          </w:pPr>
          <w:hyperlink w:anchor="__RefHeading___Toc17595422_1280447820">
            <w:r>
              <w:rPr>
                <w:webHidden/>
                <w:rStyle w:val="IndexLink"/>
                <w:rtl w:val="true"/>
              </w:rPr>
              <w:t>الدعاء عند التوجّه إلی القبلة</w:t>
            </w:r>
            <w:r>
              <w:rPr>
                <w:rStyle w:val="IndexLink"/>
                <w:rtl w:val="true"/>
              </w:rPr>
              <w:t>:</w:t>
              <w:tab/>
            </w:r>
            <w:r>
              <w:rPr>
                <w:rStyle w:val="IndexLink"/>
              </w:rPr>
              <w:t>361</w:t>
            </w:r>
          </w:hyperlink>
        </w:p>
        <w:p>
          <w:pPr>
            <w:pStyle w:val="Contents5"/>
            <w:tabs>
              <w:tab w:val="clear" w:pos="7892"/>
              <w:tab w:val="right" w:pos="9026" w:leader="dot"/>
            </w:tabs>
            <w:rPr/>
          </w:pPr>
          <w:hyperlink w:anchor="__RefHeading___Toc17595424_1280447820">
            <w:r>
              <w:rPr>
                <w:webHidden/>
                <w:rStyle w:val="IndexLink"/>
                <w:rtl w:val="true"/>
              </w:rPr>
              <w:t>الخامس</w:t>
            </w:r>
            <w:r>
              <w:rPr>
                <w:rStyle w:val="IndexLink"/>
                <w:rtl w:val="true"/>
              </w:rPr>
              <w:t>-</w:t>
            </w:r>
            <w:r>
              <w:rPr>
                <w:rStyle w:val="IndexLink"/>
                <w:rtl w:val="true"/>
              </w:rPr>
              <w:t>الدعاء لقنوت الصلاة</w:t>
            </w:r>
            <w:r>
              <w:rPr>
                <w:rStyle w:val="IndexLink"/>
                <w:rtl w:val="true"/>
              </w:rPr>
              <w:t>:</w:t>
              <w:tab/>
            </w:r>
            <w:r>
              <w:rPr>
                <w:rStyle w:val="IndexLink"/>
              </w:rPr>
              <w:t>362</w:t>
            </w:r>
          </w:hyperlink>
        </w:p>
        <w:p>
          <w:pPr>
            <w:pStyle w:val="Contents5"/>
            <w:tabs>
              <w:tab w:val="clear" w:pos="7892"/>
              <w:tab w:val="right" w:pos="9026" w:leader="dot"/>
            </w:tabs>
            <w:rPr/>
          </w:pPr>
          <w:hyperlink w:anchor="__RefHeading___Toc17595426_1280447820">
            <w:r>
              <w:rPr>
                <w:webHidden/>
                <w:rStyle w:val="IndexLink"/>
                <w:rtl w:val="true"/>
              </w:rPr>
              <w:t>السادس</w:t>
            </w:r>
            <w:r>
              <w:rPr>
                <w:rStyle w:val="IndexLink"/>
                <w:rtl w:val="true"/>
              </w:rPr>
              <w:t>-</w:t>
            </w:r>
            <w:r>
              <w:rPr>
                <w:rStyle w:val="IndexLink"/>
                <w:rtl w:val="true"/>
              </w:rPr>
              <w:t>کیفیّة السجدة</w:t>
            </w:r>
            <w:r>
              <w:rPr>
                <w:rStyle w:val="IndexLink"/>
                <w:rtl w:val="true"/>
              </w:rPr>
              <w:t>:</w:t>
              <w:tab/>
            </w:r>
            <w:r>
              <w:rPr>
                <w:rStyle w:val="IndexLink"/>
              </w:rPr>
              <w:t>363</w:t>
            </w:r>
          </w:hyperlink>
        </w:p>
        <w:p>
          <w:pPr>
            <w:pStyle w:val="Contents5"/>
            <w:tabs>
              <w:tab w:val="clear" w:pos="7892"/>
              <w:tab w:val="right" w:pos="9026" w:leader="dot"/>
            </w:tabs>
            <w:rPr/>
          </w:pPr>
          <w:hyperlink w:anchor="__RefHeading___Toc17595428_1280447820">
            <w:r>
              <w:rPr>
                <w:webHidden/>
                <w:rStyle w:val="IndexLink"/>
                <w:rtl w:val="true"/>
              </w:rPr>
              <w:t>السابع</w:t>
            </w:r>
            <w:r>
              <w:rPr>
                <w:rStyle w:val="IndexLink"/>
                <w:rtl w:val="true"/>
              </w:rPr>
              <w:t>-</w:t>
            </w:r>
            <w:r>
              <w:rPr>
                <w:rStyle w:val="IndexLink"/>
                <w:rtl w:val="true"/>
              </w:rPr>
              <w:t>صلاة المسافر</w:t>
            </w:r>
            <w:r>
              <w:rPr>
                <w:rStyle w:val="IndexLink"/>
                <w:rtl w:val="true"/>
              </w:rPr>
              <w:t>:</w:t>
              <w:tab/>
            </w:r>
            <w:r>
              <w:rPr>
                <w:rStyle w:val="IndexLink"/>
              </w:rPr>
              <w:t>364</w:t>
            </w:r>
          </w:hyperlink>
        </w:p>
        <w:p>
          <w:pPr>
            <w:pStyle w:val="Contents6"/>
            <w:tabs>
              <w:tab w:val="clear" w:pos="7609"/>
              <w:tab w:val="right" w:pos="9026" w:leader="dot"/>
            </w:tabs>
            <w:rPr/>
          </w:pPr>
          <w:hyperlink w:anchor="__RefHeading___Toc17595430_1280447820">
            <w:r>
              <w:rPr>
                <w:webHidden/>
                <w:rStyle w:val="IndexLink"/>
                <w:rtl w:val="true"/>
              </w:rPr>
              <w:t>حکم تقدیم المسافر صلاة اللیل</w:t>
            </w:r>
            <w:r>
              <w:rPr>
                <w:rStyle w:val="IndexLink"/>
                <w:rtl w:val="true"/>
              </w:rPr>
              <w:t>:</w:t>
              <w:tab/>
            </w:r>
            <w:r>
              <w:rPr>
                <w:rStyle w:val="IndexLink"/>
              </w:rPr>
              <w:t>364</w:t>
            </w:r>
          </w:hyperlink>
        </w:p>
        <w:p>
          <w:pPr>
            <w:pStyle w:val="Contents6"/>
            <w:tabs>
              <w:tab w:val="clear" w:pos="7609"/>
              <w:tab w:val="right" w:pos="9026" w:leader="dot"/>
            </w:tabs>
            <w:rPr/>
          </w:pPr>
          <w:hyperlink w:anchor="__RefHeading___Toc17595432_1280447820">
            <w:r>
              <w:rPr>
                <w:webHidden/>
                <w:rStyle w:val="IndexLink"/>
                <w:rtl w:val="true"/>
              </w:rPr>
              <w:t>حکم صلاة المکاری و الجمّال</w:t>
            </w:r>
            <w:r>
              <w:rPr>
                <w:rStyle w:val="IndexLink"/>
                <w:rtl w:val="true"/>
              </w:rPr>
              <w:t>:</w:t>
              <w:tab/>
            </w:r>
            <w:r>
              <w:rPr>
                <w:rStyle w:val="IndexLink"/>
              </w:rPr>
              <w:t>364</w:t>
            </w:r>
          </w:hyperlink>
        </w:p>
        <w:p>
          <w:pPr>
            <w:pStyle w:val="Contents4"/>
            <w:tabs>
              <w:tab w:val="clear" w:pos="8176"/>
              <w:tab w:val="right" w:pos="9026" w:leader="dot"/>
            </w:tabs>
            <w:rPr/>
          </w:pPr>
          <w:hyperlink w:anchor="__RefHeading___Toc17595434_1280447820">
            <w:r>
              <w:rPr>
                <w:webHidden/>
                <w:rStyle w:val="IndexLink"/>
                <w:rtl w:val="true"/>
              </w:rPr>
              <w:t>(</w:t>
            </w:r>
            <w:r>
              <w:rPr>
                <w:rStyle w:val="IndexLink"/>
                <w:rtl w:val="true"/>
              </w:rPr>
              <w:t>ب</w:t>
            </w:r>
            <w:r>
              <w:rPr>
                <w:rStyle w:val="IndexLink"/>
                <w:rtl w:val="true"/>
              </w:rPr>
              <w:t>)-</w:t>
            </w:r>
            <w:r>
              <w:rPr>
                <w:rStyle w:val="IndexLink"/>
                <w:rtl w:val="true"/>
              </w:rPr>
              <w:t>النوافل</w:t>
            </w:r>
            <w:r>
              <w:rPr>
                <w:rStyle w:val="IndexLink"/>
                <w:rtl w:val="true"/>
              </w:rPr>
              <w:tab/>
            </w:r>
            <w:r>
              <w:rPr>
                <w:rStyle w:val="IndexLink"/>
              </w:rPr>
              <w:t>365</w:t>
            </w:r>
          </w:hyperlink>
        </w:p>
        <w:p>
          <w:pPr>
            <w:pStyle w:val="Contents5"/>
            <w:tabs>
              <w:tab w:val="clear" w:pos="7892"/>
              <w:tab w:val="right" w:pos="9026" w:leader="dot"/>
            </w:tabs>
            <w:rPr/>
          </w:pPr>
          <w:hyperlink w:anchor="__RefHeading___Toc17595436_1280447820">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7595438_1280447820">
            <w:r>
              <w:rPr>
                <w:webHidden/>
                <w:rStyle w:val="IndexLink"/>
                <w:rtl w:val="true"/>
              </w:rPr>
              <w:t>الأوّل</w:t>
            </w:r>
            <w:r>
              <w:rPr>
                <w:rStyle w:val="IndexLink"/>
                <w:rtl w:val="true"/>
              </w:rPr>
              <w:t>-</w:t>
            </w:r>
            <w:r>
              <w:rPr>
                <w:rStyle w:val="IndexLink"/>
                <w:rtl w:val="true"/>
              </w:rPr>
              <w:t>نافلة المغرب و الفجر</w:t>
            </w:r>
            <w:r>
              <w:rPr>
                <w:rStyle w:val="IndexLink"/>
                <w:rtl w:val="true"/>
              </w:rPr>
              <w:t>:</w:t>
              <w:tab/>
            </w:r>
            <w:r>
              <w:rPr>
                <w:rStyle w:val="IndexLink"/>
              </w:rPr>
              <w:t>365</w:t>
            </w:r>
          </w:hyperlink>
        </w:p>
        <w:p>
          <w:pPr>
            <w:pStyle w:val="Contents5"/>
            <w:tabs>
              <w:tab w:val="clear" w:pos="7892"/>
              <w:tab w:val="right" w:pos="9026" w:leader="dot"/>
            </w:tabs>
            <w:rPr/>
          </w:pPr>
          <w:hyperlink w:anchor="__RefHeading___Toc17595440_1280447820">
            <w:r>
              <w:rPr>
                <w:webHidden/>
                <w:rStyle w:val="IndexLink"/>
                <w:rtl w:val="true"/>
              </w:rPr>
              <w:t>الثانی</w:t>
            </w:r>
            <w:r>
              <w:rPr>
                <w:rStyle w:val="IndexLink"/>
                <w:rtl w:val="true"/>
              </w:rPr>
              <w:t>-</w:t>
            </w:r>
            <w:r>
              <w:rPr>
                <w:rStyle w:val="IndexLink"/>
                <w:rtl w:val="true"/>
              </w:rPr>
              <w:t>نافلة اللیل</w:t>
            </w:r>
            <w:r>
              <w:rPr>
                <w:rStyle w:val="IndexLink"/>
                <w:rtl w:val="true"/>
              </w:rPr>
              <w:t>:</w:t>
              <w:tab/>
            </w:r>
            <w:r>
              <w:rPr>
                <w:rStyle w:val="IndexLink"/>
              </w:rPr>
              <w:t>365</w:t>
            </w:r>
          </w:hyperlink>
        </w:p>
        <w:p>
          <w:pPr>
            <w:pStyle w:val="Contents5"/>
            <w:tabs>
              <w:tab w:val="clear" w:pos="7892"/>
              <w:tab w:val="right" w:pos="9026" w:leader="dot"/>
            </w:tabs>
            <w:rPr/>
          </w:pPr>
          <w:hyperlink w:anchor="__RefHeading___Toc17595442_1280447820">
            <w:r>
              <w:rPr>
                <w:webHidden/>
                <w:rStyle w:val="IndexLink"/>
                <w:rtl w:val="true"/>
              </w:rPr>
              <w:t>الثالث</w:t>
            </w:r>
            <w:r>
              <w:rPr>
                <w:rStyle w:val="IndexLink"/>
                <w:rtl w:val="true"/>
              </w:rPr>
              <w:t>-</w:t>
            </w:r>
            <w:r>
              <w:rPr>
                <w:rStyle w:val="IndexLink"/>
                <w:rtl w:val="true"/>
              </w:rPr>
              <w:t>صلوات أیّام الأسبوع</w:t>
            </w:r>
            <w:r>
              <w:rPr>
                <w:rStyle w:val="IndexLink"/>
                <w:rtl w:val="true"/>
              </w:rPr>
              <w:t>:</w:t>
              <w:tab/>
            </w:r>
            <w:r>
              <w:rPr>
                <w:rStyle w:val="IndexLink"/>
              </w:rPr>
              <w:t>366</w:t>
            </w:r>
          </w:hyperlink>
        </w:p>
        <w:p>
          <w:pPr>
            <w:pStyle w:val="Contents5"/>
            <w:tabs>
              <w:tab w:val="clear" w:pos="7892"/>
              <w:tab w:val="right" w:pos="9026" w:leader="dot"/>
            </w:tabs>
            <w:rPr/>
          </w:pPr>
          <w:hyperlink w:anchor="__RefHeading___Toc17595444_1280447820">
            <w:r>
              <w:rPr>
                <w:webHidden/>
                <w:rStyle w:val="IndexLink"/>
                <w:rtl w:val="true"/>
              </w:rPr>
              <w:t>الرابع</w:t>
            </w:r>
            <w:r>
              <w:rPr>
                <w:rStyle w:val="IndexLink"/>
                <w:rtl w:val="true"/>
              </w:rPr>
              <w:t>-</w:t>
            </w:r>
            <w:r>
              <w:rPr>
                <w:rStyle w:val="IndexLink"/>
                <w:rtl w:val="true"/>
              </w:rPr>
              <w:t>نوافل شهر رمضان</w:t>
            </w:r>
            <w:r>
              <w:rPr>
                <w:rStyle w:val="IndexLink"/>
                <w:rtl w:val="true"/>
              </w:rPr>
              <w:t>:</w:t>
              <w:tab/>
            </w:r>
            <w:r>
              <w:rPr>
                <w:rStyle w:val="IndexLink"/>
              </w:rPr>
              <w:t>368</w:t>
            </w:r>
          </w:hyperlink>
        </w:p>
        <w:p>
          <w:pPr>
            <w:pStyle w:val="Contents5"/>
            <w:tabs>
              <w:tab w:val="clear" w:pos="7892"/>
              <w:tab w:val="right" w:pos="9026" w:leader="dot"/>
            </w:tabs>
            <w:rPr/>
          </w:pPr>
          <w:hyperlink w:anchor="__RefHeading___Toc17595446_1280447820">
            <w:r>
              <w:rPr>
                <w:webHidden/>
                <w:rStyle w:val="IndexLink"/>
                <w:rtl w:val="true"/>
              </w:rPr>
              <w:t>الخامس</w:t>
            </w:r>
            <w:r>
              <w:rPr>
                <w:rStyle w:val="IndexLink"/>
                <w:rtl w:val="true"/>
              </w:rPr>
              <w:t>-</w:t>
            </w:r>
            <w:r>
              <w:rPr>
                <w:rStyle w:val="IndexLink"/>
                <w:rtl w:val="true"/>
              </w:rPr>
              <w:t>قضاء النوافل</w:t>
            </w:r>
            <w:r>
              <w:rPr>
                <w:rStyle w:val="IndexLink"/>
                <w:rtl w:val="true"/>
              </w:rPr>
              <w:t>:</w:t>
              <w:tab/>
            </w:r>
            <w:r>
              <w:rPr>
                <w:rStyle w:val="IndexLink"/>
              </w:rPr>
              <w:t>369</w:t>
            </w:r>
          </w:hyperlink>
        </w:p>
        <w:p>
          <w:pPr>
            <w:pStyle w:val="Contents5"/>
            <w:tabs>
              <w:tab w:val="clear" w:pos="7892"/>
              <w:tab w:val="right" w:pos="9026" w:leader="dot"/>
            </w:tabs>
            <w:rPr/>
          </w:pPr>
          <w:hyperlink w:anchor="__RefHeading___Toc17595448_1280447820">
            <w:r>
              <w:rPr>
                <w:webHidden/>
                <w:rStyle w:val="IndexLink"/>
                <w:rtl w:val="true"/>
              </w:rPr>
              <w:t>السادس</w:t>
            </w:r>
            <w:r>
              <w:rPr>
                <w:rStyle w:val="IndexLink"/>
                <w:rtl w:val="true"/>
              </w:rPr>
              <w:t>-</w:t>
            </w:r>
            <w:r>
              <w:rPr>
                <w:rStyle w:val="IndexLink"/>
                <w:rtl w:val="true"/>
              </w:rPr>
              <w:t>صلاة الإمام الحسن العسکریّ علیه السّلام</w:t>
            </w:r>
            <w:r>
              <w:rPr>
                <w:rStyle w:val="IndexLink"/>
                <w:rtl w:val="true"/>
              </w:rPr>
              <w:t>:</w:t>
              <w:tab/>
            </w:r>
            <w:r>
              <w:rPr>
                <w:rStyle w:val="IndexLink"/>
              </w:rPr>
              <w:t>370</w:t>
            </w:r>
          </w:hyperlink>
        </w:p>
        <w:p>
          <w:pPr>
            <w:pStyle w:val="Contents5"/>
            <w:tabs>
              <w:tab w:val="clear" w:pos="7892"/>
              <w:tab w:val="right" w:pos="9026" w:leader="dot"/>
            </w:tabs>
            <w:rPr/>
          </w:pPr>
          <w:hyperlink w:anchor="__RefHeading___Toc17595450_1280447820">
            <w:r>
              <w:rPr>
                <w:webHidden/>
                <w:rStyle w:val="IndexLink"/>
                <w:rtl w:val="true"/>
              </w:rPr>
              <w:t>السابع</w:t>
            </w:r>
            <w:r>
              <w:rPr>
                <w:rStyle w:val="IndexLink"/>
                <w:rtl w:val="true"/>
              </w:rPr>
              <w:t>-</w:t>
            </w:r>
            <w:r>
              <w:rPr>
                <w:rStyle w:val="IndexLink"/>
                <w:rtl w:val="true"/>
              </w:rPr>
              <w:t>صلاة المظلوم</w:t>
            </w:r>
            <w:r>
              <w:rPr>
                <w:rStyle w:val="IndexLink"/>
                <w:rtl w:val="true"/>
              </w:rPr>
              <w:t>:</w:t>
              <w:tab/>
            </w:r>
            <w:r>
              <w:rPr>
                <w:rStyle w:val="IndexLink"/>
              </w:rPr>
              <w:t>370</w:t>
            </w:r>
          </w:hyperlink>
        </w:p>
        <w:p>
          <w:pPr>
            <w:pStyle w:val="Contents3"/>
            <w:tabs>
              <w:tab w:val="clear" w:pos="8459"/>
              <w:tab w:val="right" w:pos="9026" w:leader="dot"/>
            </w:tabs>
            <w:rPr/>
          </w:pPr>
          <w:hyperlink w:anchor="__RefHeading___Toc17595452_1280447820">
            <w:r>
              <w:rPr>
                <w:webHidden/>
                <w:rStyle w:val="IndexLink"/>
                <w:rtl w:val="true"/>
              </w:rPr>
              <w:t>الفصل الرابع</w:t>
            </w:r>
            <w:r>
              <w:rPr>
                <w:rStyle w:val="IndexLink"/>
                <w:rtl w:val="true"/>
              </w:rPr>
              <w:t>:</w:t>
            </w:r>
            <w:r>
              <w:rPr>
                <w:rStyle w:val="IndexLink"/>
                <w:rtl w:val="true"/>
              </w:rPr>
              <w:t>الصوم</w:t>
            </w:r>
            <w:r>
              <w:rPr>
                <w:rStyle w:val="IndexLink"/>
                <w:rtl w:val="true"/>
              </w:rPr>
              <w:tab/>
            </w:r>
            <w:r>
              <w:rPr>
                <w:rStyle w:val="IndexLink"/>
              </w:rPr>
              <w:t>371</w:t>
            </w:r>
          </w:hyperlink>
        </w:p>
        <w:p>
          <w:pPr>
            <w:pStyle w:val="Contents4"/>
            <w:tabs>
              <w:tab w:val="clear" w:pos="8176"/>
              <w:tab w:val="right" w:pos="9026" w:leader="dot"/>
            </w:tabs>
            <w:rPr/>
          </w:pPr>
          <w:hyperlink w:anchor="__RefHeading___Toc17595454_1280447820">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7595456_1280447820">
            <w:r>
              <w:rPr>
                <w:webHidden/>
                <w:rStyle w:val="IndexLink"/>
                <w:rtl w:val="true"/>
              </w:rPr>
              <w:t>(</w:t>
            </w:r>
            <w:r>
              <w:rPr>
                <w:rStyle w:val="IndexLink"/>
                <w:rtl w:val="true"/>
              </w:rPr>
              <w:t>أ</w:t>
            </w:r>
            <w:r>
              <w:rPr>
                <w:rStyle w:val="IndexLink"/>
                <w:rtl w:val="true"/>
              </w:rPr>
              <w:t>)-</w:t>
            </w:r>
            <w:r>
              <w:rPr>
                <w:rStyle w:val="IndexLink"/>
                <w:rtl w:val="true"/>
              </w:rPr>
              <w:t>الصوم الواجب</w:t>
            </w:r>
            <w:r>
              <w:rPr>
                <w:rStyle w:val="IndexLink"/>
                <w:rtl w:val="true"/>
              </w:rPr>
              <w:tab/>
            </w:r>
            <w:r>
              <w:rPr>
                <w:rStyle w:val="IndexLink"/>
              </w:rPr>
              <w:t>371</w:t>
            </w:r>
          </w:hyperlink>
        </w:p>
        <w:p>
          <w:pPr>
            <w:pStyle w:val="Contents5"/>
            <w:tabs>
              <w:tab w:val="clear" w:pos="7892"/>
              <w:tab w:val="right" w:pos="9026" w:leader="dot"/>
            </w:tabs>
            <w:rPr/>
          </w:pPr>
          <w:hyperlink w:anchor="__RefHeading___Toc17595458_1280447820">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17595460_1280447820">
            <w:r>
              <w:rPr>
                <w:webHidden/>
                <w:rStyle w:val="IndexLink"/>
                <w:rtl w:val="true"/>
              </w:rPr>
              <w:t>الأوّل</w:t>
            </w:r>
            <w:r>
              <w:rPr>
                <w:rStyle w:val="IndexLink"/>
                <w:rtl w:val="true"/>
              </w:rPr>
              <w:t>-</w:t>
            </w:r>
            <w:r>
              <w:rPr>
                <w:rStyle w:val="IndexLink"/>
                <w:rtl w:val="true"/>
              </w:rPr>
              <w:t>علّة فرض الصوم</w:t>
            </w:r>
            <w:r>
              <w:rPr>
                <w:rStyle w:val="IndexLink"/>
                <w:rtl w:val="true"/>
              </w:rPr>
              <w:t>:</w:t>
              <w:tab/>
            </w:r>
            <w:r>
              <w:rPr>
                <w:rStyle w:val="IndexLink"/>
              </w:rPr>
              <w:t>371</w:t>
            </w:r>
          </w:hyperlink>
        </w:p>
        <w:p>
          <w:pPr>
            <w:pStyle w:val="Contents5"/>
            <w:tabs>
              <w:tab w:val="clear" w:pos="7892"/>
              <w:tab w:val="right" w:pos="9026" w:leader="dot"/>
            </w:tabs>
            <w:rPr/>
          </w:pPr>
          <w:hyperlink w:anchor="__RefHeading___Toc17595462_1280447820">
            <w:r>
              <w:rPr>
                <w:webHidden/>
                <w:rStyle w:val="IndexLink"/>
                <w:rtl w:val="true"/>
              </w:rPr>
              <w:t>الثانی</w:t>
            </w:r>
            <w:r>
              <w:rPr>
                <w:rStyle w:val="IndexLink"/>
                <w:rtl w:val="true"/>
              </w:rPr>
              <w:t>-</w:t>
            </w:r>
            <w:r>
              <w:rPr>
                <w:rStyle w:val="IndexLink"/>
                <w:rtl w:val="true"/>
              </w:rPr>
              <w:t>حکم صوم یوم الشکّ</w:t>
            </w:r>
            <w:r>
              <w:rPr>
                <w:rStyle w:val="IndexLink"/>
                <w:rtl w:val="true"/>
              </w:rPr>
              <w:t>:</w:t>
              <w:tab/>
            </w:r>
            <w:r>
              <w:rPr>
                <w:rStyle w:val="IndexLink"/>
              </w:rPr>
              <w:t>371</w:t>
            </w:r>
          </w:hyperlink>
        </w:p>
        <w:p>
          <w:pPr>
            <w:pStyle w:val="Contents5"/>
            <w:tabs>
              <w:tab w:val="clear" w:pos="7892"/>
              <w:tab w:val="right" w:pos="9026" w:leader="dot"/>
            </w:tabs>
            <w:rPr/>
          </w:pPr>
          <w:hyperlink w:anchor="__RefHeading___Toc17595464_1280447820">
            <w:r>
              <w:rPr>
                <w:webHidden/>
                <w:rStyle w:val="IndexLink"/>
                <w:rtl w:val="true"/>
              </w:rPr>
              <w:t>الثالث</w:t>
            </w:r>
            <w:r>
              <w:rPr>
                <w:rStyle w:val="IndexLink"/>
                <w:rtl w:val="true"/>
              </w:rPr>
              <w:t>-</w:t>
            </w:r>
            <w:r>
              <w:rPr>
                <w:rStyle w:val="IndexLink"/>
                <w:rtl w:val="true"/>
              </w:rPr>
              <w:t>معرفة هلال شهر رمضان</w:t>
            </w:r>
            <w:r>
              <w:rPr>
                <w:rStyle w:val="IndexLink"/>
                <w:rtl w:val="true"/>
              </w:rPr>
              <w:t>:</w:t>
              <w:tab/>
            </w:r>
            <w:r>
              <w:rPr>
                <w:rStyle w:val="IndexLink"/>
              </w:rPr>
              <w:t>372</w:t>
            </w:r>
          </w:hyperlink>
        </w:p>
        <w:p>
          <w:pPr>
            <w:pStyle w:val="Contents5"/>
            <w:tabs>
              <w:tab w:val="clear" w:pos="7892"/>
              <w:tab w:val="right" w:pos="9026" w:leader="dot"/>
            </w:tabs>
            <w:rPr/>
          </w:pPr>
          <w:hyperlink w:anchor="__RefHeading___Toc17595466_1280447820">
            <w:r>
              <w:rPr>
                <w:webHidden/>
                <w:rStyle w:val="IndexLink"/>
                <w:rtl w:val="true"/>
              </w:rPr>
              <w:t>الرابع</w:t>
            </w:r>
            <w:r>
              <w:rPr>
                <w:rStyle w:val="IndexLink"/>
                <w:rtl w:val="true"/>
              </w:rPr>
              <w:t>-</w:t>
            </w:r>
            <w:r>
              <w:rPr>
                <w:rStyle w:val="IndexLink"/>
                <w:rtl w:val="true"/>
              </w:rPr>
              <w:t>صوم شهر رمضان</w:t>
            </w:r>
            <w:r>
              <w:rPr>
                <w:rStyle w:val="IndexLink"/>
                <w:rtl w:val="true"/>
              </w:rPr>
              <w:t>:</w:t>
              <w:tab/>
            </w:r>
            <w:r>
              <w:rPr>
                <w:rStyle w:val="IndexLink"/>
              </w:rPr>
              <w:t>373</w:t>
            </w:r>
          </w:hyperlink>
        </w:p>
        <w:p>
          <w:pPr>
            <w:pStyle w:val="Contents5"/>
            <w:tabs>
              <w:tab w:val="clear" w:pos="7892"/>
              <w:tab w:val="right" w:pos="9026" w:leader="dot"/>
            </w:tabs>
            <w:rPr/>
          </w:pPr>
          <w:hyperlink w:anchor="__RefHeading___Toc17595468_1280447820">
            <w:r>
              <w:rPr>
                <w:webHidden/>
                <w:rStyle w:val="IndexLink"/>
                <w:rtl w:val="true"/>
              </w:rPr>
              <w:t>الخامس</w:t>
            </w:r>
            <w:r>
              <w:rPr>
                <w:rStyle w:val="IndexLink"/>
                <w:rtl w:val="true"/>
              </w:rPr>
              <w:t>-</w:t>
            </w:r>
            <w:r>
              <w:rPr>
                <w:rStyle w:val="IndexLink"/>
                <w:rtl w:val="true"/>
              </w:rPr>
              <w:t>مفطرات الصوم و کفّارتها</w:t>
            </w:r>
            <w:r>
              <w:rPr>
                <w:rStyle w:val="IndexLink"/>
                <w:rtl w:val="true"/>
              </w:rPr>
              <w:t>:</w:t>
              <w:tab/>
            </w:r>
            <w:r>
              <w:rPr>
                <w:rStyle w:val="IndexLink"/>
              </w:rPr>
              <w:t>373</w:t>
            </w:r>
          </w:hyperlink>
        </w:p>
        <w:p>
          <w:pPr>
            <w:pStyle w:val="Contents5"/>
            <w:tabs>
              <w:tab w:val="clear" w:pos="7892"/>
              <w:tab w:val="right" w:pos="9026" w:leader="dot"/>
            </w:tabs>
            <w:rPr/>
          </w:pPr>
          <w:hyperlink w:anchor="__RefHeading___Toc17595470_1280447820">
            <w:r>
              <w:rPr>
                <w:webHidden/>
                <w:rStyle w:val="IndexLink"/>
                <w:rtl w:val="true"/>
              </w:rPr>
              <w:t>السادس</w:t>
            </w:r>
            <w:r>
              <w:rPr>
                <w:rStyle w:val="IndexLink"/>
                <w:rtl w:val="true"/>
              </w:rPr>
              <w:t>-</w:t>
            </w:r>
            <w:r>
              <w:rPr>
                <w:rStyle w:val="IndexLink"/>
                <w:rtl w:val="true"/>
              </w:rPr>
              <w:t>لیالی القدر</w:t>
            </w:r>
            <w:r>
              <w:rPr>
                <w:rStyle w:val="IndexLink"/>
                <w:rtl w:val="true"/>
              </w:rPr>
              <w:t>:</w:t>
              <w:tab/>
            </w:r>
            <w:r>
              <w:rPr>
                <w:rStyle w:val="IndexLink"/>
              </w:rPr>
              <w:t>374</w:t>
            </w:r>
          </w:hyperlink>
        </w:p>
        <w:p>
          <w:pPr>
            <w:pStyle w:val="Contents5"/>
            <w:tabs>
              <w:tab w:val="clear" w:pos="7892"/>
              <w:tab w:val="right" w:pos="9026" w:leader="dot"/>
            </w:tabs>
            <w:rPr/>
          </w:pPr>
          <w:hyperlink w:anchor="__RefHeading___Toc17595472_1280447820">
            <w:r>
              <w:rPr>
                <w:webHidden/>
                <w:rStyle w:val="IndexLink"/>
                <w:rtl w:val="true"/>
              </w:rPr>
              <w:t>السابع</w:t>
            </w:r>
            <w:r>
              <w:rPr>
                <w:rStyle w:val="IndexLink"/>
                <w:rtl w:val="true"/>
              </w:rPr>
              <w:t>-</w:t>
            </w:r>
            <w:r>
              <w:rPr>
                <w:rStyle w:val="IndexLink"/>
                <w:rtl w:val="true"/>
              </w:rPr>
              <w:t>حکم صوم المکاری و الجمّال</w:t>
            </w:r>
            <w:r>
              <w:rPr>
                <w:rStyle w:val="IndexLink"/>
                <w:rtl w:val="true"/>
              </w:rPr>
              <w:t>:</w:t>
              <w:tab/>
            </w:r>
            <w:r>
              <w:rPr>
                <w:rStyle w:val="IndexLink"/>
              </w:rPr>
              <w:t>374</w:t>
            </w:r>
          </w:hyperlink>
        </w:p>
        <w:p>
          <w:pPr>
            <w:pStyle w:val="Contents5"/>
            <w:tabs>
              <w:tab w:val="clear" w:pos="7892"/>
              <w:tab w:val="right" w:pos="9026" w:leader="dot"/>
            </w:tabs>
            <w:rPr/>
          </w:pPr>
          <w:hyperlink w:anchor="__RefHeading___Toc17595474_1280447820">
            <w:r>
              <w:rPr>
                <w:webHidden/>
                <w:rStyle w:val="IndexLink"/>
                <w:rtl w:val="true"/>
              </w:rPr>
              <w:t>الثامن</w:t>
            </w:r>
            <w:r>
              <w:rPr>
                <w:rStyle w:val="IndexLink"/>
                <w:rtl w:val="true"/>
              </w:rPr>
              <w:t>-</w:t>
            </w:r>
            <w:r>
              <w:rPr>
                <w:rStyle w:val="IndexLink"/>
                <w:rtl w:val="true"/>
              </w:rPr>
              <w:t>حکم قضاء صوم المیّت</w:t>
            </w:r>
            <w:r>
              <w:rPr>
                <w:rStyle w:val="IndexLink"/>
                <w:rtl w:val="true"/>
              </w:rPr>
              <w:t>:</w:t>
              <w:tab/>
            </w:r>
            <w:r>
              <w:rPr>
                <w:rStyle w:val="IndexLink"/>
              </w:rPr>
              <w:t>375</w:t>
            </w:r>
          </w:hyperlink>
        </w:p>
        <w:p>
          <w:pPr>
            <w:pStyle w:val="Contents4"/>
            <w:tabs>
              <w:tab w:val="clear" w:pos="8176"/>
              <w:tab w:val="right" w:pos="9026" w:leader="dot"/>
            </w:tabs>
            <w:rPr/>
          </w:pPr>
          <w:hyperlink w:anchor="__RefHeading___Toc17595476_1280447820">
            <w:r>
              <w:rPr>
                <w:webHidden/>
                <w:rStyle w:val="IndexLink"/>
                <w:rtl w:val="true"/>
              </w:rPr>
              <w:t>(</w:t>
            </w:r>
            <w:r>
              <w:rPr>
                <w:rStyle w:val="IndexLink"/>
                <w:rtl w:val="true"/>
              </w:rPr>
              <w:t>ب</w:t>
            </w:r>
            <w:r>
              <w:rPr>
                <w:rStyle w:val="IndexLink"/>
                <w:rtl w:val="true"/>
              </w:rPr>
              <w:t>)-</w:t>
            </w:r>
            <w:r>
              <w:rPr>
                <w:rStyle w:val="IndexLink"/>
                <w:rtl w:val="true"/>
              </w:rPr>
              <w:t>الصوم المندوب</w:t>
            </w:r>
            <w:r>
              <w:rPr>
                <w:rStyle w:val="IndexLink"/>
                <w:rtl w:val="true"/>
              </w:rPr>
              <w:tab/>
            </w:r>
            <w:r>
              <w:rPr>
                <w:rStyle w:val="IndexLink"/>
              </w:rPr>
              <w:t>375</w:t>
            </w:r>
          </w:hyperlink>
        </w:p>
        <w:p>
          <w:pPr>
            <w:pStyle w:val="Contents5"/>
            <w:tabs>
              <w:tab w:val="clear" w:pos="7892"/>
              <w:tab w:val="right" w:pos="9026" w:leader="dot"/>
            </w:tabs>
            <w:rPr/>
          </w:pPr>
          <w:hyperlink w:anchor="__RefHeading___Toc17595478_1280447820">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17595480_1280447820">
            <w:r>
              <w:rPr>
                <w:webHidden/>
                <w:rStyle w:val="IndexLink"/>
                <w:rtl w:val="true"/>
              </w:rPr>
              <w:t>الأوّل</w:t>
            </w:r>
            <w:r>
              <w:rPr>
                <w:rStyle w:val="IndexLink"/>
                <w:rtl w:val="true"/>
              </w:rPr>
              <w:t>-</w:t>
            </w:r>
            <w:r>
              <w:rPr>
                <w:rStyle w:val="IndexLink"/>
                <w:rtl w:val="true"/>
              </w:rPr>
              <w:t>حکم صوم الیوم الثالث من شعبان</w:t>
            </w:r>
            <w:r>
              <w:rPr>
                <w:rStyle w:val="IndexLink"/>
                <w:rtl w:val="true"/>
              </w:rPr>
              <w:t>:</w:t>
              <w:tab/>
            </w:r>
            <w:r>
              <w:rPr>
                <w:rStyle w:val="IndexLink"/>
              </w:rPr>
              <w:t>375</w:t>
            </w:r>
          </w:hyperlink>
        </w:p>
        <w:p>
          <w:pPr>
            <w:pStyle w:val="Contents5"/>
            <w:tabs>
              <w:tab w:val="clear" w:pos="7892"/>
              <w:tab w:val="right" w:pos="9026" w:leader="dot"/>
            </w:tabs>
            <w:rPr/>
          </w:pPr>
          <w:hyperlink w:anchor="__RefHeading___Toc17595482_1280447820">
            <w:r>
              <w:rPr>
                <w:webHidden/>
                <w:rStyle w:val="IndexLink"/>
                <w:rtl w:val="true"/>
              </w:rPr>
              <w:t>الثانی</w:t>
            </w:r>
            <w:r>
              <w:rPr>
                <w:rStyle w:val="IndexLink"/>
                <w:rtl w:val="true"/>
              </w:rPr>
              <w:t>-</w:t>
            </w:r>
            <w:r>
              <w:rPr>
                <w:rStyle w:val="IndexLink"/>
                <w:rtl w:val="true"/>
              </w:rPr>
              <w:t>حکم صوم أیّام النحس</w:t>
            </w:r>
            <w:r>
              <w:rPr>
                <w:rStyle w:val="IndexLink"/>
                <w:rtl w:val="true"/>
              </w:rPr>
              <w:t>:</w:t>
              <w:tab/>
            </w:r>
            <w:r>
              <w:rPr>
                <w:rStyle w:val="IndexLink"/>
              </w:rPr>
              <w:t>375</w:t>
            </w:r>
          </w:hyperlink>
        </w:p>
        <w:p>
          <w:pPr>
            <w:pStyle w:val="Contents3"/>
            <w:tabs>
              <w:tab w:val="clear" w:pos="8459"/>
              <w:tab w:val="right" w:pos="9026" w:leader="dot"/>
            </w:tabs>
            <w:rPr/>
          </w:pPr>
          <w:hyperlink w:anchor="__RefHeading___Toc17595484_1280447820">
            <w:r>
              <w:rPr>
                <w:webHidden/>
                <w:rStyle w:val="IndexLink"/>
                <w:rtl w:val="true"/>
              </w:rPr>
              <w:t>الفصل الخامس</w:t>
            </w:r>
            <w:r>
              <w:rPr>
                <w:rStyle w:val="IndexLink"/>
                <w:rtl w:val="true"/>
              </w:rPr>
              <w:t>:</w:t>
            </w:r>
            <w:r>
              <w:rPr>
                <w:rStyle w:val="IndexLink"/>
                <w:rtl w:val="true"/>
              </w:rPr>
              <w:t>الزکاة</w:t>
            </w:r>
            <w:r>
              <w:rPr>
                <w:rStyle w:val="IndexLink"/>
                <w:rtl w:val="true"/>
              </w:rPr>
              <w:tab/>
            </w:r>
            <w:r>
              <w:rPr>
                <w:rStyle w:val="IndexLink"/>
              </w:rPr>
              <w:t>377</w:t>
            </w:r>
          </w:hyperlink>
        </w:p>
        <w:p>
          <w:pPr>
            <w:pStyle w:val="Contents4"/>
            <w:tabs>
              <w:tab w:val="clear" w:pos="8176"/>
              <w:tab w:val="right" w:pos="9026" w:leader="dot"/>
            </w:tabs>
            <w:rPr/>
          </w:pPr>
          <w:hyperlink w:anchor="__RefHeading___Toc17595486_1280447820">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17595488_1280447820">
            <w:r>
              <w:rPr>
                <w:webHidden/>
                <w:rStyle w:val="IndexLink"/>
                <w:rtl w:val="true"/>
              </w:rPr>
              <w:t>(</w:t>
            </w:r>
            <w:r>
              <w:rPr>
                <w:rStyle w:val="IndexLink"/>
                <w:rtl w:val="true"/>
              </w:rPr>
              <w:t>أ</w:t>
            </w:r>
            <w:r>
              <w:rPr>
                <w:rStyle w:val="IndexLink"/>
                <w:rtl w:val="true"/>
              </w:rPr>
              <w:t>)-</w:t>
            </w:r>
            <w:r>
              <w:rPr>
                <w:rStyle w:val="IndexLink"/>
                <w:rtl w:val="true"/>
              </w:rPr>
              <w:t>آثار منع الزکاة</w:t>
            </w:r>
            <w:r>
              <w:rPr>
                <w:rStyle w:val="IndexLink"/>
                <w:rtl w:val="true"/>
              </w:rPr>
              <w:tab/>
            </w:r>
            <w:r>
              <w:rPr>
                <w:rStyle w:val="IndexLink"/>
              </w:rPr>
              <w:t>377</w:t>
            </w:r>
          </w:hyperlink>
        </w:p>
        <w:p>
          <w:pPr>
            <w:pStyle w:val="Contents4"/>
            <w:tabs>
              <w:tab w:val="clear" w:pos="8176"/>
              <w:tab w:val="right" w:pos="9026" w:leader="dot"/>
            </w:tabs>
            <w:rPr/>
          </w:pPr>
          <w:hyperlink w:anchor="__RefHeading___Toc17595490_1280447820">
            <w:r>
              <w:rPr>
                <w:webHidden/>
                <w:rStyle w:val="IndexLink"/>
                <w:rtl w:val="true"/>
              </w:rPr>
              <w:t>(</w:t>
            </w:r>
            <w:r>
              <w:rPr>
                <w:rStyle w:val="IndexLink"/>
                <w:rtl w:val="true"/>
              </w:rPr>
              <w:t>ب</w:t>
            </w:r>
            <w:r>
              <w:rPr>
                <w:rStyle w:val="IndexLink"/>
                <w:rtl w:val="true"/>
              </w:rPr>
              <w:t>)-</w:t>
            </w:r>
            <w:r>
              <w:rPr>
                <w:rStyle w:val="IndexLink"/>
                <w:rtl w:val="true"/>
              </w:rPr>
              <w:t>حکم نقل زکاة الفطرة إلی بلد آخر</w:t>
            </w:r>
            <w:r>
              <w:rPr>
                <w:rStyle w:val="IndexLink"/>
                <w:rtl w:val="true"/>
              </w:rPr>
              <w:tab/>
            </w:r>
            <w:r>
              <w:rPr>
                <w:rStyle w:val="IndexLink"/>
              </w:rPr>
              <w:t>377</w:t>
            </w:r>
          </w:hyperlink>
        </w:p>
        <w:p>
          <w:pPr>
            <w:pStyle w:val="Contents4"/>
            <w:tabs>
              <w:tab w:val="clear" w:pos="8176"/>
              <w:tab w:val="right" w:pos="9026" w:leader="dot"/>
            </w:tabs>
            <w:rPr/>
          </w:pPr>
          <w:hyperlink w:anchor="__RefHeading___Toc17595492_1280447820">
            <w:r>
              <w:rPr>
                <w:webHidden/>
                <w:rStyle w:val="IndexLink"/>
                <w:rtl w:val="true"/>
              </w:rPr>
              <w:t>(</w:t>
            </w:r>
            <w:r>
              <w:rPr>
                <w:rStyle w:val="IndexLink"/>
                <w:rtl w:val="true"/>
              </w:rPr>
              <w:t>ج</w:t>
            </w:r>
            <w:r>
              <w:rPr>
                <w:rStyle w:val="IndexLink"/>
                <w:rtl w:val="true"/>
              </w:rPr>
              <w:t>)-</w:t>
            </w:r>
            <w:r>
              <w:rPr>
                <w:rStyle w:val="IndexLink"/>
                <w:rtl w:val="true"/>
              </w:rPr>
              <w:t>حکم دفع الزکاة إلی المخالف</w:t>
            </w:r>
            <w:r>
              <w:rPr>
                <w:rStyle w:val="IndexLink"/>
                <w:rtl w:val="true"/>
              </w:rPr>
              <w:tab/>
            </w:r>
            <w:r>
              <w:rPr>
                <w:rStyle w:val="IndexLink"/>
              </w:rPr>
              <w:t>378</w:t>
            </w:r>
          </w:hyperlink>
        </w:p>
        <w:p>
          <w:pPr>
            <w:pStyle w:val="Contents3"/>
            <w:tabs>
              <w:tab w:val="clear" w:pos="8459"/>
              <w:tab w:val="right" w:pos="9026" w:leader="dot"/>
            </w:tabs>
            <w:rPr/>
          </w:pPr>
          <w:hyperlink w:anchor="__RefHeading___Toc17595494_1280447820">
            <w:r>
              <w:rPr>
                <w:webHidden/>
                <w:rStyle w:val="IndexLink"/>
                <w:rtl w:val="true"/>
              </w:rPr>
              <w:t>الفصل السادس</w:t>
            </w:r>
            <w:r>
              <w:rPr>
                <w:rStyle w:val="IndexLink"/>
                <w:rtl w:val="true"/>
              </w:rPr>
              <w:t>:</w:t>
            </w:r>
            <w:r>
              <w:rPr>
                <w:rStyle w:val="IndexLink"/>
                <w:rtl w:val="true"/>
              </w:rPr>
              <w:t>الخمس</w:t>
            </w:r>
            <w:r>
              <w:rPr>
                <w:rStyle w:val="IndexLink"/>
                <w:rtl w:val="true"/>
              </w:rPr>
              <w:tab/>
            </w:r>
            <w:r>
              <w:rPr>
                <w:rStyle w:val="IndexLink"/>
              </w:rPr>
              <w:t>379</w:t>
            </w:r>
          </w:hyperlink>
        </w:p>
        <w:p>
          <w:pPr>
            <w:pStyle w:val="Contents4"/>
            <w:tabs>
              <w:tab w:val="clear" w:pos="8176"/>
              <w:tab w:val="right" w:pos="9026" w:leader="dot"/>
            </w:tabs>
            <w:rPr/>
          </w:pPr>
          <w:hyperlink w:anchor="__RefHeading___Toc17595496_1280447820">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17595498_1280447820">
            <w:r>
              <w:rPr>
                <w:webHidden/>
                <w:rStyle w:val="IndexLink"/>
                <w:rtl w:val="true"/>
              </w:rPr>
              <w:t>(</w:t>
            </w:r>
            <w:r>
              <w:rPr>
                <w:rStyle w:val="IndexLink"/>
                <w:rtl w:val="true"/>
              </w:rPr>
              <w:t>أ</w:t>
            </w:r>
            <w:r>
              <w:rPr>
                <w:rStyle w:val="IndexLink"/>
                <w:rtl w:val="true"/>
              </w:rPr>
              <w:t>)-</w:t>
            </w:r>
            <w:r>
              <w:rPr>
                <w:rStyle w:val="IndexLink"/>
                <w:rtl w:val="true"/>
              </w:rPr>
              <w:t>حکم إیصال الحقوق إلی وکیل الإمام علیه السّلام</w:t>
            </w:r>
            <w:r>
              <w:rPr>
                <w:rStyle w:val="IndexLink"/>
                <w:rtl w:val="true"/>
              </w:rPr>
              <w:tab/>
            </w:r>
            <w:r>
              <w:rPr>
                <w:rStyle w:val="IndexLink"/>
              </w:rPr>
              <w:t>379</w:t>
            </w:r>
          </w:hyperlink>
        </w:p>
        <w:p>
          <w:pPr>
            <w:pStyle w:val="Contents4"/>
            <w:tabs>
              <w:tab w:val="clear" w:pos="8176"/>
              <w:tab w:val="right" w:pos="9026" w:leader="dot"/>
            </w:tabs>
            <w:rPr/>
          </w:pPr>
          <w:hyperlink w:anchor="__RefHeading___Toc17595500_1280447820">
            <w:r>
              <w:rPr>
                <w:webHidden/>
                <w:rStyle w:val="IndexLink"/>
                <w:rtl w:val="true"/>
              </w:rPr>
              <w:t>(</w:t>
            </w:r>
            <w:r>
              <w:rPr>
                <w:rStyle w:val="IndexLink"/>
                <w:rtl w:val="true"/>
              </w:rPr>
              <w:t>ب</w:t>
            </w:r>
            <w:r>
              <w:rPr>
                <w:rStyle w:val="IndexLink"/>
                <w:rtl w:val="true"/>
              </w:rPr>
              <w:t>)-</w:t>
            </w:r>
            <w:r>
              <w:rPr>
                <w:rStyle w:val="IndexLink"/>
                <w:rtl w:val="true"/>
              </w:rPr>
              <w:t>ما یتعلّق به الخمس</w:t>
            </w:r>
            <w:r>
              <w:rPr>
                <w:rStyle w:val="IndexLink"/>
                <w:rtl w:val="true"/>
              </w:rPr>
              <w:tab/>
            </w:r>
            <w:r>
              <w:rPr>
                <w:rStyle w:val="IndexLink"/>
              </w:rPr>
              <w:t>380</w:t>
            </w:r>
          </w:hyperlink>
        </w:p>
        <w:p>
          <w:pPr>
            <w:pStyle w:val="Contents3"/>
            <w:tabs>
              <w:tab w:val="clear" w:pos="8459"/>
              <w:tab w:val="right" w:pos="9026" w:leader="dot"/>
            </w:tabs>
            <w:rPr/>
          </w:pPr>
          <w:hyperlink w:anchor="__RefHeading___Toc17595502_1280447820">
            <w:r>
              <w:rPr>
                <w:webHidden/>
                <w:rStyle w:val="IndexLink"/>
                <w:rtl w:val="true"/>
              </w:rPr>
              <w:t>الفصل السابع</w:t>
            </w:r>
            <w:r>
              <w:rPr>
                <w:rStyle w:val="IndexLink"/>
                <w:rtl w:val="true"/>
              </w:rPr>
              <w:t>:</w:t>
            </w:r>
            <w:r>
              <w:rPr>
                <w:rStyle w:val="IndexLink"/>
                <w:rtl w:val="true"/>
              </w:rPr>
              <w:t>الحجّ و المزار</w:t>
            </w:r>
            <w:r>
              <w:rPr>
                <w:rStyle w:val="IndexLink"/>
                <w:rtl w:val="true"/>
              </w:rPr>
              <w:tab/>
            </w:r>
            <w:r>
              <w:rPr>
                <w:rStyle w:val="IndexLink"/>
              </w:rPr>
              <w:t>381</w:t>
            </w:r>
          </w:hyperlink>
        </w:p>
        <w:p>
          <w:pPr>
            <w:pStyle w:val="Contents4"/>
            <w:tabs>
              <w:tab w:val="clear" w:pos="8176"/>
              <w:tab w:val="right" w:pos="9026" w:leader="dot"/>
            </w:tabs>
            <w:rPr/>
          </w:pPr>
          <w:hyperlink w:anchor="__RefHeading___Toc17595504_1280447820">
            <w:r>
              <w:rPr>
                <w:webHidden/>
                <w:rStyle w:val="IndexLink"/>
                <w:rtl w:val="true"/>
              </w:rPr>
              <w:t>اشارة</w:t>
            </w:r>
            <w:r>
              <w:rPr>
                <w:rStyle w:val="IndexLink"/>
                <w:rtl w:val="true"/>
              </w:rPr>
              <w:tab/>
            </w:r>
            <w:r>
              <w:rPr>
                <w:rStyle w:val="IndexLink"/>
              </w:rPr>
              <w:t>381</w:t>
            </w:r>
          </w:hyperlink>
        </w:p>
        <w:p>
          <w:pPr>
            <w:pStyle w:val="Contents4"/>
            <w:tabs>
              <w:tab w:val="clear" w:pos="8176"/>
              <w:tab w:val="right" w:pos="9026" w:leader="dot"/>
            </w:tabs>
            <w:rPr/>
          </w:pPr>
          <w:hyperlink w:anchor="__RefHeading___Toc17595506_1280447820">
            <w:r>
              <w:rPr>
                <w:webHidden/>
                <w:rStyle w:val="IndexLink"/>
                <w:rtl w:val="true"/>
              </w:rPr>
              <w:t>(</w:t>
            </w:r>
            <w:r>
              <w:rPr>
                <w:rStyle w:val="IndexLink"/>
                <w:rtl w:val="true"/>
              </w:rPr>
              <w:t>أ</w:t>
            </w:r>
            <w:r>
              <w:rPr>
                <w:rStyle w:val="IndexLink"/>
                <w:rtl w:val="true"/>
              </w:rPr>
              <w:t>)-</w:t>
            </w:r>
            <w:r>
              <w:rPr>
                <w:rStyle w:val="IndexLink"/>
                <w:rtl w:val="true"/>
              </w:rPr>
              <w:t>الحجّ</w:t>
            </w:r>
            <w:r>
              <w:rPr>
                <w:rStyle w:val="IndexLink"/>
                <w:rtl w:val="true"/>
              </w:rPr>
              <w:tab/>
            </w:r>
            <w:r>
              <w:rPr>
                <w:rStyle w:val="IndexLink"/>
              </w:rPr>
              <w:t>381</w:t>
            </w:r>
          </w:hyperlink>
        </w:p>
        <w:p>
          <w:pPr>
            <w:pStyle w:val="Contents5"/>
            <w:tabs>
              <w:tab w:val="clear" w:pos="7892"/>
              <w:tab w:val="right" w:pos="9026" w:leader="dot"/>
            </w:tabs>
            <w:rPr/>
          </w:pPr>
          <w:hyperlink w:anchor="__RefHeading___Toc17595508_1280447820">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17595510_1280447820">
            <w:r>
              <w:rPr>
                <w:webHidden/>
                <w:rStyle w:val="IndexLink"/>
                <w:rtl w:val="true"/>
              </w:rPr>
              <w:t>الأوّل</w:t>
            </w:r>
            <w:r>
              <w:rPr>
                <w:rStyle w:val="IndexLink"/>
                <w:rtl w:val="true"/>
              </w:rPr>
              <w:t>-</w:t>
            </w:r>
            <w:r>
              <w:rPr>
                <w:rStyle w:val="IndexLink"/>
                <w:rtl w:val="true"/>
              </w:rPr>
              <w:t>حکم النیابة فی الحجّ</w:t>
            </w:r>
            <w:r>
              <w:rPr>
                <w:rStyle w:val="IndexLink"/>
                <w:rtl w:val="true"/>
              </w:rPr>
              <w:t>:</w:t>
              <w:tab/>
            </w:r>
            <w:r>
              <w:rPr>
                <w:rStyle w:val="IndexLink"/>
              </w:rPr>
              <w:t>381</w:t>
            </w:r>
          </w:hyperlink>
        </w:p>
        <w:p>
          <w:pPr>
            <w:pStyle w:val="Contents5"/>
            <w:tabs>
              <w:tab w:val="clear" w:pos="7892"/>
              <w:tab w:val="right" w:pos="9026" w:leader="dot"/>
            </w:tabs>
            <w:rPr/>
          </w:pPr>
          <w:hyperlink w:anchor="__RefHeading___Toc17595512_1280447820">
            <w:r>
              <w:rPr>
                <w:webHidden/>
                <w:rStyle w:val="IndexLink"/>
                <w:rtl w:val="true"/>
              </w:rPr>
              <w:t>الثانی</w:t>
            </w:r>
            <w:r>
              <w:rPr>
                <w:rStyle w:val="IndexLink"/>
                <w:rtl w:val="true"/>
              </w:rPr>
              <w:t>-</w:t>
            </w:r>
            <w:r>
              <w:rPr>
                <w:rStyle w:val="IndexLink"/>
                <w:rtl w:val="true"/>
              </w:rPr>
              <w:t>حکم الوصیّة بالحجّ</w:t>
            </w:r>
            <w:r>
              <w:rPr>
                <w:rStyle w:val="IndexLink"/>
                <w:rtl w:val="true"/>
              </w:rPr>
              <w:t>:</w:t>
              <w:tab/>
            </w:r>
            <w:r>
              <w:rPr>
                <w:rStyle w:val="IndexLink"/>
              </w:rPr>
              <w:t>382</w:t>
            </w:r>
          </w:hyperlink>
        </w:p>
        <w:p>
          <w:pPr>
            <w:pStyle w:val="Contents5"/>
            <w:tabs>
              <w:tab w:val="clear" w:pos="7892"/>
              <w:tab w:val="right" w:pos="9026" w:leader="dot"/>
            </w:tabs>
            <w:rPr/>
          </w:pPr>
          <w:hyperlink w:anchor="__RefHeading___Toc17595514_1280447820">
            <w:r>
              <w:rPr>
                <w:webHidden/>
                <w:rStyle w:val="IndexLink"/>
                <w:rtl w:val="true"/>
              </w:rPr>
              <w:t>الثالث</w:t>
            </w:r>
            <w:r>
              <w:rPr>
                <w:rStyle w:val="IndexLink"/>
                <w:rtl w:val="true"/>
              </w:rPr>
              <w:t>-</w:t>
            </w:r>
            <w:r>
              <w:rPr>
                <w:rStyle w:val="IndexLink"/>
                <w:rtl w:val="true"/>
              </w:rPr>
              <w:t>حکم إعزام الأمّ للحجّ</w:t>
            </w:r>
            <w:r>
              <w:rPr>
                <w:rStyle w:val="IndexLink"/>
                <w:rtl w:val="true"/>
              </w:rPr>
              <w:t>:</w:t>
              <w:tab/>
            </w:r>
            <w:r>
              <w:rPr>
                <w:rStyle w:val="IndexLink"/>
              </w:rPr>
              <w:t>382</w:t>
            </w:r>
          </w:hyperlink>
        </w:p>
        <w:p>
          <w:pPr>
            <w:pStyle w:val="Contents5"/>
            <w:tabs>
              <w:tab w:val="clear" w:pos="7892"/>
              <w:tab w:val="right" w:pos="9026" w:leader="dot"/>
            </w:tabs>
            <w:rPr/>
          </w:pPr>
          <w:hyperlink w:anchor="__RefHeading___Toc17595516_1280447820">
            <w:r>
              <w:rPr>
                <w:webHidden/>
                <w:rStyle w:val="IndexLink"/>
                <w:rtl w:val="true"/>
              </w:rPr>
              <w:t>الرابع</w:t>
            </w:r>
            <w:r>
              <w:rPr>
                <w:rStyle w:val="IndexLink"/>
                <w:rtl w:val="true"/>
              </w:rPr>
              <w:t>-</w:t>
            </w:r>
            <w:r>
              <w:rPr>
                <w:rStyle w:val="IndexLink"/>
                <w:rtl w:val="true"/>
              </w:rPr>
              <w:t>حکم ازدیاد الطواف</w:t>
            </w:r>
            <w:r>
              <w:rPr>
                <w:rStyle w:val="IndexLink"/>
                <w:rtl w:val="true"/>
              </w:rPr>
              <w:t>:</w:t>
              <w:tab/>
            </w:r>
            <w:r>
              <w:rPr>
                <w:rStyle w:val="IndexLink"/>
              </w:rPr>
              <w:t>383</w:t>
            </w:r>
          </w:hyperlink>
        </w:p>
        <w:p>
          <w:pPr>
            <w:pStyle w:val="Contents5"/>
            <w:tabs>
              <w:tab w:val="clear" w:pos="7892"/>
              <w:tab w:val="right" w:pos="9026" w:leader="dot"/>
            </w:tabs>
            <w:rPr/>
          </w:pPr>
          <w:hyperlink w:anchor="__RefHeading___Toc17595518_1280447820">
            <w:r>
              <w:rPr>
                <w:webHidden/>
                <w:rStyle w:val="IndexLink"/>
                <w:rtl w:val="true"/>
              </w:rPr>
              <w:t>الخامس</w:t>
            </w:r>
            <w:r>
              <w:rPr>
                <w:rStyle w:val="IndexLink"/>
                <w:rtl w:val="true"/>
              </w:rPr>
              <w:t>-</w:t>
            </w:r>
            <w:r>
              <w:rPr>
                <w:rStyle w:val="IndexLink"/>
                <w:rtl w:val="true"/>
              </w:rPr>
              <w:t>حکم التکبیر فی أیّام التشریق</w:t>
            </w:r>
            <w:r>
              <w:rPr>
                <w:rStyle w:val="IndexLink"/>
                <w:rtl w:val="true"/>
              </w:rPr>
              <w:t>:</w:t>
              <w:tab/>
            </w:r>
            <w:r>
              <w:rPr>
                <w:rStyle w:val="IndexLink"/>
              </w:rPr>
              <w:t>383</w:t>
            </w:r>
          </w:hyperlink>
        </w:p>
        <w:p>
          <w:pPr>
            <w:pStyle w:val="Contents5"/>
            <w:tabs>
              <w:tab w:val="clear" w:pos="7892"/>
              <w:tab w:val="right" w:pos="9026" w:leader="dot"/>
            </w:tabs>
            <w:rPr/>
          </w:pPr>
          <w:hyperlink w:anchor="__RefHeading___Toc17595520_1280447820">
            <w:r>
              <w:rPr>
                <w:webHidden/>
                <w:rStyle w:val="IndexLink"/>
                <w:rtl w:val="true"/>
              </w:rPr>
              <w:t>السادس</w:t>
            </w:r>
            <w:r>
              <w:rPr>
                <w:rStyle w:val="IndexLink"/>
                <w:rtl w:val="true"/>
              </w:rPr>
              <w:t>-</w:t>
            </w:r>
            <w:r>
              <w:rPr>
                <w:rStyle w:val="IndexLink"/>
                <w:rtl w:val="true"/>
              </w:rPr>
              <w:t>حکم الأضحیّة</w:t>
            </w:r>
            <w:r>
              <w:rPr>
                <w:rStyle w:val="IndexLink"/>
                <w:rtl w:val="true"/>
              </w:rPr>
              <w:t>:</w:t>
              <w:tab/>
            </w:r>
            <w:r>
              <w:rPr>
                <w:rStyle w:val="IndexLink"/>
              </w:rPr>
              <w:t>384</w:t>
            </w:r>
          </w:hyperlink>
        </w:p>
        <w:p>
          <w:pPr>
            <w:pStyle w:val="Contents4"/>
            <w:tabs>
              <w:tab w:val="clear" w:pos="8176"/>
              <w:tab w:val="right" w:pos="9026" w:leader="dot"/>
            </w:tabs>
            <w:rPr/>
          </w:pPr>
          <w:hyperlink w:anchor="__RefHeading___Toc17595522_1280447820">
            <w:r>
              <w:rPr>
                <w:webHidden/>
                <w:rStyle w:val="IndexLink"/>
                <w:rtl w:val="true"/>
              </w:rPr>
              <w:t>(</w:t>
            </w:r>
            <w:r>
              <w:rPr>
                <w:rStyle w:val="IndexLink"/>
                <w:rtl w:val="true"/>
              </w:rPr>
              <w:t>ب</w:t>
            </w:r>
            <w:r>
              <w:rPr>
                <w:rStyle w:val="IndexLink"/>
                <w:rtl w:val="true"/>
              </w:rPr>
              <w:t>)-</w:t>
            </w:r>
            <w:r>
              <w:rPr>
                <w:rStyle w:val="IndexLink"/>
                <w:rtl w:val="true"/>
              </w:rPr>
              <w:t>المزار</w:t>
            </w:r>
            <w:r>
              <w:rPr>
                <w:rStyle w:val="IndexLink"/>
                <w:rtl w:val="true"/>
              </w:rPr>
              <w:tab/>
            </w:r>
            <w:r>
              <w:rPr>
                <w:rStyle w:val="IndexLink"/>
              </w:rPr>
              <w:t>384</w:t>
            </w:r>
          </w:hyperlink>
        </w:p>
        <w:p>
          <w:pPr>
            <w:pStyle w:val="Contents5"/>
            <w:tabs>
              <w:tab w:val="clear" w:pos="7892"/>
              <w:tab w:val="right" w:pos="9026" w:leader="dot"/>
            </w:tabs>
            <w:rPr/>
          </w:pPr>
          <w:hyperlink w:anchor="__RefHeading___Toc17595524_1280447820">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17595526_1280447820">
            <w:r>
              <w:rPr>
                <w:webHidden/>
                <w:rStyle w:val="IndexLink"/>
                <w:rtl w:val="true"/>
              </w:rPr>
              <w:t>الأوّل</w:t>
            </w:r>
            <w:r>
              <w:rPr>
                <w:rStyle w:val="IndexLink"/>
                <w:rtl w:val="true"/>
              </w:rPr>
              <w:t>-</w:t>
            </w:r>
            <w:r>
              <w:rPr>
                <w:rStyle w:val="IndexLink"/>
                <w:rtl w:val="true"/>
              </w:rPr>
              <w:t>زیارة الإمام الحسین و أولاده و أصحابه علیهم السّلام</w:t>
            </w:r>
            <w:r>
              <w:rPr>
                <w:rStyle w:val="IndexLink"/>
                <w:rtl w:val="true"/>
              </w:rPr>
              <w:t>:</w:t>
              <w:tab/>
            </w:r>
            <w:r>
              <w:rPr>
                <w:rStyle w:val="IndexLink"/>
              </w:rPr>
              <w:t>384</w:t>
            </w:r>
          </w:hyperlink>
        </w:p>
        <w:p>
          <w:pPr>
            <w:pStyle w:val="Contents5"/>
            <w:tabs>
              <w:tab w:val="clear" w:pos="7892"/>
              <w:tab w:val="right" w:pos="9026" w:leader="dot"/>
            </w:tabs>
            <w:rPr/>
          </w:pPr>
          <w:hyperlink w:anchor="__RefHeading___Toc17595528_1280447820">
            <w:r>
              <w:rPr>
                <w:webHidden/>
                <w:rStyle w:val="IndexLink"/>
                <w:rtl w:val="true"/>
              </w:rPr>
              <w:t>الثانی</w:t>
            </w:r>
            <w:r>
              <w:rPr>
                <w:rStyle w:val="IndexLink"/>
                <w:rtl w:val="true"/>
              </w:rPr>
              <w:t>-</w:t>
            </w:r>
            <w:r>
              <w:rPr>
                <w:rStyle w:val="IndexLink"/>
                <w:rtl w:val="true"/>
              </w:rPr>
              <w:t>زیارة الأربعین</w:t>
            </w:r>
            <w:r>
              <w:rPr>
                <w:rStyle w:val="IndexLink"/>
                <w:rtl w:val="true"/>
              </w:rPr>
              <w:t>:</w:t>
              <w:tab/>
            </w:r>
            <w:r>
              <w:rPr>
                <w:rStyle w:val="IndexLink"/>
              </w:rPr>
              <w:t>386</w:t>
            </w:r>
          </w:hyperlink>
        </w:p>
        <w:p>
          <w:pPr>
            <w:pStyle w:val="Contents3"/>
            <w:tabs>
              <w:tab w:val="clear" w:pos="8459"/>
              <w:tab w:val="right" w:pos="9026" w:leader="dot"/>
            </w:tabs>
            <w:rPr/>
          </w:pPr>
          <w:hyperlink w:anchor="__RefHeading___Toc17595530_1280447820">
            <w:r>
              <w:rPr>
                <w:webHidden/>
                <w:rStyle w:val="IndexLink"/>
                <w:rtl w:val="true"/>
              </w:rPr>
              <w:t>الفصل الثامن</w:t>
            </w:r>
            <w:r>
              <w:rPr>
                <w:rStyle w:val="IndexLink"/>
                <w:rtl w:val="true"/>
              </w:rPr>
              <w:t>:</w:t>
            </w:r>
            <w:r>
              <w:rPr>
                <w:rStyle w:val="IndexLink"/>
                <w:rtl w:val="true"/>
              </w:rPr>
              <w:t>الجهاد و التقیّة</w:t>
            </w:r>
            <w:r>
              <w:rPr>
                <w:rStyle w:val="IndexLink"/>
                <w:rtl w:val="true"/>
              </w:rPr>
              <w:tab/>
            </w:r>
            <w:r>
              <w:rPr>
                <w:rStyle w:val="IndexLink"/>
              </w:rPr>
              <w:t>387</w:t>
            </w:r>
          </w:hyperlink>
        </w:p>
        <w:p>
          <w:pPr>
            <w:pStyle w:val="Contents4"/>
            <w:tabs>
              <w:tab w:val="clear" w:pos="8176"/>
              <w:tab w:val="right" w:pos="9026" w:leader="dot"/>
            </w:tabs>
            <w:rPr/>
          </w:pPr>
          <w:hyperlink w:anchor="__RefHeading___Toc17595532_1280447820">
            <w:r>
              <w:rPr>
                <w:webHidden/>
                <w:rStyle w:val="IndexLink"/>
                <w:rtl w:val="true"/>
              </w:rPr>
              <w:t>اشارة</w:t>
            </w:r>
            <w:r>
              <w:rPr>
                <w:rStyle w:val="IndexLink"/>
                <w:rtl w:val="true"/>
              </w:rPr>
              <w:tab/>
            </w:r>
            <w:r>
              <w:rPr>
                <w:rStyle w:val="IndexLink"/>
              </w:rPr>
              <w:t>387</w:t>
            </w:r>
          </w:hyperlink>
        </w:p>
        <w:p>
          <w:pPr>
            <w:pStyle w:val="Contents4"/>
            <w:tabs>
              <w:tab w:val="clear" w:pos="8176"/>
              <w:tab w:val="right" w:pos="9026" w:leader="dot"/>
            </w:tabs>
            <w:rPr/>
          </w:pPr>
          <w:hyperlink w:anchor="__RefHeading___Toc17595534_1280447820">
            <w:r>
              <w:rPr>
                <w:webHidden/>
                <w:rStyle w:val="IndexLink"/>
                <w:rtl w:val="true"/>
              </w:rPr>
              <w:t>(</w:t>
            </w:r>
            <w:r>
              <w:rPr>
                <w:rStyle w:val="IndexLink"/>
                <w:rtl w:val="true"/>
              </w:rPr>
              <w:t>أ</w:t>
            </w:r>
            <w:r>
              <w:rPr>
                <w:rStyle w:val="IndexLink"/>
                <w:rtl w:val="true"/>
              </w:rPr>
              <w:t>)-</w:t>
            </w:r>
            <w:r>
              <w:rPr>
                <w:rStyle w:val="IndexLink"/>
                <w:rtl w:val="true"/>
              </w:rPr>
              <w:t>حکم الجهاد علی المرأة و الرجل</w:t>
            </w:r>
            <w:r>
              <w:rPr>
                <w:rStyle w:val="IndexLink"/>
                <w:rtl w:val="true"/>
              </w:rPr>
              <w:tab/>
            </w:r>
            <w:r>
              <w:rPr>
                <w:rStyle w:val="IndexLink"/>
              </w:rPr>
              <w:t>387</w:t>
            </w:r>
          </w:hyperlink>
        </w:p>
        <w:p>
          <w:pPr>
            <w:pStyle w:val="Contents4"/>
            <w:tabs>
              <w:tab w:val="clear" w:pos="8176"/>
              <w:tab w:val="right" w:pos="9026" w:leader="dot"/>
            </w:tabs>
            <w:rPr/>
          </w:pPr>
          <w:hyperlink w:anchor="__RefHeading___Toc17595536_1280447820">
            <w:r>
              <w:rPr>
                <w:webHidden/>
                <w:rStyle w:val="IndexLink"/>
                <w:rtl w:val="true"/>
              </w:rPr>
              <w:t>(</w:t>
            </w:r>
            <w:r>
              <w:rPr>
                <w:rStyle w:val="IndexLink"/>
                <w:rtl w:val="true"/>
              </w:rPr>
              <w:t>ب</w:t>
            </w:r>
            <w:r>
              <w:rPr>
                <w:rStyle w:val="IndexLink"/>
                <w:rtl w:val="true"/>
              </w:rPr>
              <w:t>)-</w:t>
            </w:r>
            <w:r>
              <w:rPr>
                <w:rStyle w:val="IndexLink"/>
                <w:rtl w:val="true"/>
              </w:rPr>
              <w:t>حکم معاشرة الأکراد</w:t>
            </w:r>
            <w:r>
              <w:rPr>
                <w:rStyle w:val="IndexLink"/>
                <w:rtl w:val="true"/>
              </w:rPr>
              <w:tab/>
            </w:r>
            <w:r>
              <w:rPr>
                <w:rStyle w:val="IndexLink"/>
              </w:rPr>
              <w:t>387</w:t>
            </w:r>
          </w:hyperlink>
        </w:p>
        <w:p>
          <w:pPr>
            <w:pStyle w:val="Contents4"/>
            <w:tabs>
              <w:tab w:val="clear" w:pos="8176"/>
              <w:tab w:val="right" w:pos="9026" w:leader="dot"/>
            </w:tabs>
            <w:rPr/>
          </w:pPr>
          <w:hyperlink w:anchor="__RefHeading___Toc17595538_1280447820">
            <w:r>
              <w:rPr>
                <w:webHidden/>
                <w:rStyle w:val="IndexLink"/>
                <w:rtl w:val="true"/>
              </w:rPr>
              <w:t>(</w:t>
            </w:r>
            <w:r>
              <w:rPr>
                <w:rStyle w:val="IndexLink"/>
                <w:rtl w:val="true"/>
              </w:rPr>
              <w:t>ج</w:t>
            </w:r>
            <w:r>
              <w:rPr>
                <w:rStyle w:val="IndexLink"/>
                <w:rtl w:val="true"/>
              </w:rPr>
              <w:t>)-</w:t>
            </w:r>
            <w:r>
              <w:rPr>
                <w:rStyle w:val="IndexLink"/>
                <w:rtl w:val="true"/>
              </w:rPr>
              <w:t>حکم التقیّة</w:t>
            </w:r>
            <w:r>
              <w:rPr>
                <w:rStyle w:val="IndexLink"/>
                <w:rtl w:val="true"/>
              </w:rPr>
              <w:tab/>
            </w:r>
            <w:r>
              <w:rPr>
                <w:rStyle w:val="IndexLink"/>
              </w:rPr>
              <w:t>388</w:t>
            </w:r>
          </w:hyperlink>
        </w:p>
        <w:p>
          <w:pPr>
            <w:pStyle w:val="Contents3"/>
            <w:tabs>
              <w:tab w:val="clear" w:pos="8459"/>
              <w:tab w:val="right" w:pos="9026" w:leader="dot"/>
            </w:tabs>
            <w:rPr/>
          </w:pPr>
          <w:hyperlink w:anchor="__RefHeading___Toc17595540_1280447820">
            <w:r>
              <w:rPr>
                <w:webHidden/>
                <w:rStyle w:val="IndexLink"/>
                <w:rtl w:val="true"/>
              </w:rPr>
              <w:t>الفصل التاسع</w:t>
            </w:r>
            <w:r>
              <w:rPr>
                <w:rStyle w:val="IndexLink"/>
                <w:rtl w:val="true"/>
              </w:rPr>
              <w:t>:</w:t>
            </w:r>
            <w:r>
              <w:rPr>
                <w:rStyle w:val="IndexLink"/>
                <w:rtl w:val="true"/>
              </w:rPr>
              <w:t>النکاح و الأولاد</w:t>
            </w:r>
            <w:r>
              <w:rPr>
                <w:rStyle w:val="IndexLink"/>
                <w:rtl w:val="true"/>
              </w:rPr>
              <w:tab/>
            </w:r>
            <w:r>
              <w:rPr>
                <w:rStyle w:val="IndexLink"/>
              </w:rPr>
              <w:t>391</w:t>
            </w:r>
          </w:hyperlink>
        </w:p>
        <w:p>
          <w:pPr>
            <w:pStyle w:val="Contents4"/>
            <w:tabs>
              <w:tab w:val="clear" w:pos="8176"/>
              <w:tab w:val="right" w:pos="9026" w:leader="dot"/>
            </w:tabs>
            <w:rPr/>
          </w:pPr>
          <w:hyperlink w:anchor="__RefHeading___Toc17595542_1280447820">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7595544_1280447820">
            <w:r>
              <w:rPr>
                <w:webHidden/>
                <w:rStyle w:val="IndexLink"/>
                <w:rtl w:val="true"/>
              </w:rPr>
              <w:t>(</w:t>
            </w:r>
            <w:r>
              <w:rPr>
                <w:rStyle w:val="IndexLink"/>
                <w:rtl w:val="true"/>
              </w:rPr>
              <w:t>أ</w:t>
            </w:r>
            <w:r>
              <w:rPr>
                <w:rStyle w:val="IndexLink"/>
                <w:rtl w:val="true"/>
              </w:rPr>
              <w:t>)-</w:t>
            </w:r>
            <w:r>
              <w:rPr>
                <w:rStyle w:val="IndexLink"/>
                <w:rtl w:val="true"/>
              </w:rPr>
              <w:t>ما یتعلّق بالنکاح</w:t>
            </w:r>
            <w:r>
              <w:rPr>
                <w:rStyle w:val="IndexLink"/>
                <w:rtl w:val="true"/>
              </w:rPr>
              <w:tab/>
            </w:r>
            <w:r>
              <w:rPr>
                <w:rStyle w:val="IndexLink"/>
              </w:rPr>
              <w:t>391</w:t>
            </w:r>
          </w:hyperlink>
        </w:p>
        <w:p>
          <w:pPr>
            <w:pStyle w:val="Contents5"/>
            <w:tabs>
              <w:tab w:val="clear" w:pos="7892"/>
              <w:tab w:val="right" w:pos="9026" w:leader="dot"/>
            </w:tabs>
            <w:rPr/>
          </w:pPr>
          <w:hyperlink w:anchor="__RefHeading___Toc17595546_1280447820">
            <w:r>
              <w:rPr>
                <w:webHidden/>
                <w:rStyle w:val="IndexLink"/>
                <w:rtl w:val="true"/>
              </w:rPr>
              <w:t>اشارة</w:t>
            </w:r>
            <w:r>
              <w:rPr>
                <w:rStyle w:val="IndexLink"/>
                <w:rtl w:val="true"/>
              </w:rPr>
              <w:tab/>
            </w:r>
            <w:r>
              <w:rPr>
                <w:rStyle w:val="IndexLink"/>
              </w:rPr>
              <w:t>391</w:t>
            </w:r>
          </w:hyperlink>
        </w:p>
        <w:p>
          <w:pPr>
            <w:pStyle w:val="Contents5"/>
            <w:tabs>
              <w:tab w:val="clear" w:pos="7892"/>
              <w:tab w:val="right" w:pos="9026" w:leader="dot"/>
            </w:tabs>
            <w:rPr/>
          </w:pPr>
          <w:hyperlink w:anchor="__RefHeading___Toc17595548_1280447820">
            <w:r>
              <w:rPr>
                <w:webHidden/>
                <w:rStyle w:val="IndexLink"/>
                <w:rtl w:val="true"/>
              </w:rPr>
              <w:t>الأوّل</w:t>
            </w:r>
            <w:r>
              <w:rPr>
                <w:rStyle w:val="IndexLink"/>
                <w:rtl w:val="true"/>
              </w:rPr>
              <w:t>-</w:t>
            </w:r>
            <w:r>
              <w:rPr>
                <w:rStyle w:val="IndexLink"/>
                <w:rtl w:val="true"/>
              </w:rPr>
              <w:t>حکم النظر إلی الأجنبیّة للنکاح</w:t>
            </w:r>
            <w:r>
              <w:rPr>
                <w:rStyle w:val="IndexLink"/>
                <w:rtl w:val="true"/>
              </w:rPr>
              <w:t>:</w:t>
              <w:tab/>
            </w:r>
            <w:r>
              <w:rPr>
                <w:rStyle w:val="IndexLink"/>
              </w:rPr>
              <w:t>391</w:t>
            </w:r>
          </w:hyperlink>
        </w:p>
        <w:p>
          <w:pPr>
            <w:pStyle w:val="Contents5"/>
            <w:tabs>
              <w:tab w:val="clear" w:pos="7892"/>
              <w:tab w:val="right" w:pos="9026" w:leader="dot"/>
            </w:tabs>
            <w:rPr/>
          </w:pPr>
          <w:hyperlink w:anchor="__RefHeading___Toc17595550_1280447820">
            <w:r>
              <w:rPr>
                <w:webHidden/>
                <w:rStyle w:val="IndexLink"/>
                <w:rtl w:val="true"/>
              </w:rPr>
              <w:t>الثانی</w:t>
            </w:r>
            <w:r>
              <w:rPr>
                <w:rStyle w:val="IndexLink"/>
                <w:rtl w:val="true"/>
              </w:rPr>
              <w:t>-</w:t>
            </w:r>
            <w:r>
              <w:rPr>
                <w:rStyle w:val="IndexLink"/>
                <w:rtl w:val="true"/>
              </w:rPr>
              <w:t>حکم نکاح أبی الرضیع ابنة المرضعة</w:t>
            </w:r>
            <w:r>
              <w:rPr>
                <w:rStyle w:val="IndexLink"/>
                <w:rtl w:val="true"/>
              </w:rPr>
              <w:t>:</w:t>
              <w:tab/>
            </w:r>
            <w:r>
              <w:rPr>
                <w:rStyle w:val="IndexLink"/>
              </w:rPr>
              <w:t>392</w:t>
            </w:r>
          </w:hyperlink>
        </w:p>
        <w:p>
          <w:pPr>
            <w:pStyle w:val="Contents5"/>
            <w:tabs>
              <w:tab w:val="clear" w:pos="7892"/>
              <w:tab w:val="right" w:pos="9026" w:leader="dot"/>
            </w:tabs>
            <w:rPr/>
          </w:pPr>
          <w:hyperlink w:anchor="__RefHeading___Toc17595552_1280447820">
            <w:r>
              <w:rPr>
                <w:webHidden/>
                <w:rStyle w:val="IndexLink"/>
                <w:rtl w:val="true"/>
              </w:rPr>
              <w:t>الثالث</w:t>
            </w:r>
            <w:r>
              <w:rPr>
                <w:rStyle w:val="IndexLink"/>
                <w:rtl w:val="true"/>
              </w:rPr>
              <w:t>-</w:t>
            </w:r>
            <w:r>
              <w:rPr>
                <w:rStyle w:val="IndexLink"/>
                <w:rtl w:val="true"/>
              </w:rPr>
              <w:t>حکم العبد بغیر إذن مولاه</w:t>
            </w:r>
            <w:r>
              <w:rPr>
                <w:rStyle w:val="IndexLink"/>
                <w:rtl w:val="true"/>
              </w:rPr>
              <w:t>:</w:t>
              <w:tab/>
            </w:r>
            <w:r>
              <w:rPr>
                <w:rStyle w:val="IndexLink"/>
              </w:rPr>
              <w:t>393</w:t>
            </w:r>
          </w:hyperlink>
        </w:p>
        <w:p>
          <w:pPr>
            <w:pStyle w:val="Contents5"/>
            <w:tabs>
              <w:tab w:val="clear" w:pos="7892"/>
              <w:tab w:val="right" w:pos="9026" w:leader="dot"/>
            </w:tabs>
            <w:rPr/>
          </w:pPr>
          <w:hyperlink w:anchor="__RefHeading___Toc17595554_1280447820">
            <w:r>
              <w:rPr>
                <w:webHidden/>
                <w:rStyle w:val="IndexLink"/>
                <w:rtl w:val="true"/>
              </w:rPr>
              <w:t>الرابع</w:t>
            </w:r>
            <w:r>
              <w:rPr>
                <w:rStyle w:val="IndexLink"/>
                <w:rtl w:val="true"/>
              </w:rPr>
              <w:t>-</w:t>
            </w:r>
            <w:r>
              <w:rPr>
                <w:rStyle w:val="IndexLink"/>
                <w:rtl w:val="true"/>
              </w:rPr>
              <w:t>حکم التمتّع بالفاجرة</w:t>
            </w:r>
            <w:r>
              <w:rPr>
                <w:rStyle w:val="IndexLink"/>
                <w:rtl w:val="true"/>
              </w:rPr>
              <w:t>:</w:t>
              <w:tab/>
            </w:r>
            <w:r>
              <w:rPr>
                <w:rStyle w:val="IndexLink"/>
              </w:rPr>
              <w:t>393</w:t>
            </w:r>
          </w:hyperlink>
        </w:p>
        <w:p>
          <w:pPr>
            <w:pStyle w:val="Contents5"/>
            <w:tabs>
              <w:tab w:val="clear" w:pos="7892"/>
              <w:tab w:val="right" w:pos="9026" w:leader="dot"/>
            </w:tabs>
            <w:rPr/>
          </w:pPr>
          <w:hyperlink w:anchor="__RefHeading___Toc17595556_1280447820">
            <w:r>
              <w:rPr>
                <w:webHidden/>
                <w:rStyle w:val="IndexLink"/>
                <w:rtl w:val="true"/>
              </w:rPr>
              <w:t>الخامس</w:t>
            </w:r>
            <w:r>
              <w:rPr>
                <w:rStyle w:val="IndexLink"/>
                <w:rtl w:val="true"/>
              </w:rPr>
              <w:t>-</w:t>
            </w:r>
            <w:r>
              <w:rPr>
                <w:rStyle w:val="IndexLink"/>
                <w:rtl w:val="true"/>
              </w:rPr>
              <w:t>حکم وطأ خادمة اشتری من قطّع الطریق أو السرقة</w:t>
            </w:r>
            <w:r>
              <w:rPr>
                <w:rStyle w:val="IndexLink"/>
                <w:rtl w:val="true"/>
              </w:rPr>
              <w:t>:</w:t>
              <w:tab/>
            </w:r>
            <w:r>
              <w:rPr>
                <w:rStyle w:val="IndexLink"/>
              </w:rPr>
              <w:t>393</w:t>
            </w:r>
          </w:hyperlink>
        </w:p>
        <w:p>
          <w:pPr>
            <w:pStyle w:val="Contents5"/>
            <w:tabs>
              <w:tab w:val="clear" w:pos="7892"/>
              <w:tab w:val="right" w:pos="9026" w:leader="dot"/>
            </w:tabs>
            <w:rPr/>
          </w:pPr>
          <w:hyperlink w:anchor="__RefHeading___Toc17595558_1280447820">
            <w:r>
              <w:rPr>
                <w:webHidden/>
                <w:rStyle w:val="IndexLink"/>
                <w:rtl w:val="true"/>
              </w:rPr>
              <w:t>السادس</w:t>
            </w:r>
            <w:r>
              <w:rPr>
                <w:rStyle w:val="IndexLink"/>
                <w:rtl w:val="true"/>
              </w:rPr>
              <w:t>-</w:t>
            </w:r>
            <w:r>
              <w:rPr>
                <w:rStyle w:val="IndexLink"/>
                <w:rtl w:val="true"/>
              </w:rPr>
              <w:t>حکم تحلیل الجاریة من غیر عقد</w:t>
            </w:r>
            <w:r>
              <w:rPr>
                <w:rStyle w:val="IndexLink"/>
                <w:rtl w:val="true"/>
              </w:rPr>
              <w:t>:</w:t>
              <w:tab/>
            </w:r>
            <w:r>
              <w:rPr>
                <w:rStyle w:val="IndexLink"/>
              </w:rPr>
              <w:t>394</w:t>
            </w:r>
          </w:hyperlink>
        </w:p>
        <w:p>
          <w:pPr>
            <w:pStyle w:val="Contents5"/>
            <w:tabs>
              <w:tab w:val="clear" w:pos="7892"/>
              <w:tab w:val="right" w:pos="9026" w:leader="dot"/>
            </w:tabs>
            <w:rPr/>
          </w:pPr>
          <w:hyperlink w:anchor="__RefHeading___Toc17595560_1280447820">
            <w:r>
              <w:rPr>
                <w:webHidden/>
                <w:rStyle w:val="IndexLink"/>
                <w:rtl w:val="true"/>
              </w:rPr>
              <w:t>السابع</w:t>
            </w:r>
            <w:r>
              <w:rPr>
                <w:rStyle w:val="IndexLink"/>
                <w:rtl w:val="true"/>
              </w:rPr>
              <w:t>-</w:t>
            </w:r>
            <w:r>
              <w:rPr>
                <w:rStyle w:val="IndexLink"/>
                <w:rtl w:val="true"/>
              </w:rPr>
              <w:t>حکم التمتّع بجاریة ناصبة</w:t>
            </w:r>
            <w:r>
              <w:rPr>
                <w:rStyle w:val="IndexLink"/>
                <w:rtl w:val="true"/>
              </w:rPr>
              <w:t>:</w:t>
              <w:tab/>
            </w:r>
            <w:r>
              <w:rPr>
                <w:rStyle w:val="IndexLink"/>
              </w:rPr>
              <w:t>394</w:t>
            </w:r>
          </w:hyperlink>
        </w:p>
        <w:p>
          <w:pPr>
            <w:pStyle w:val="Contents5"/>
            <w:tabs>
              <w:tab w:val="clear" w:pos="7892"/>
              <w:tab w:val="right" w:pos="9026" w:leader="dot"/>
            </w:tabs>
            <w:rPr/>
          </w:pPr>
          <w:hyperlink w:anchor="__RefHeading___Toc17595562_1280447820">
            <w:r>
              <w:rPr>
                <w:webHidden/>
                <w:rStyle w:val="IndexLink"/>
                <w:rtl w:val="true"/>
              </w:rPr>
              <w:t>الثامن</w:t>
            </w:r>
            <w:r>
              <w:rPr>
                <w:rStyle w:val="IndexLink"/>
                <w:rtl w:val="true"/>
              </w:rPr>
              <w:t>-</w:t>
            </w:r>
            <w:r>
              <w:rPr>
                <w:rStyle w:val="IndexLink"/>
                <w:rtl w:val="true"/>
              </w:rPr>
              <w:t>حکم النفقة علی المرأة</w:t>
            </w:r>
            <w:r>
              <w:rPr>
                <w:rStyle w:val="IndexLink"/>
                <w:rtl w:val="true"/>
              </w:rPr>
              <w:t>:</w:t>
              <w:tab/>
            </w:r>
            <w:r>
              <w:rPr>
                <w:rStyle w:val="IndexLink"/>
              </w:rPr>
              <w:t>395</w:t>
            </w:r>
          </w:hyperlink>
        </w:p>
        <w:p>
          <w:pPr>
            <w:pStyle w:val="Contents4"/>
            <w:tabs>
              <w:tab w:val="clear" w:pos="8176"/>
              <w:tab w:val="right" w:pos="9026" w:leader="dot"/>
            </w:tabs>
            <w:rPr/>
          </w:pPr>
          <w:hyperlink w:anchor="__RefHeading___Toc17595564_1280447820">
            <w:r>
              <w:rPr>
                <w:webHidden/>
                <w:rStyle w:val="IndexLink"/>
                <w:rtl w:val="true"/>
              </w:rPr>
              <w:t>(</w:t>
            </w:r>
            <w:r>
              <w:rPr>
                <w:rStyle w:val="IndexLink"/>
                <w:rtl w:val="true"/>
              </w:rPr>
              <w:t>ب</w:t>
            </w:r>
            <w:r>
              <w:rPr>
                <w:rStyle w:val="IndexLink"/>
                <w:rtl w:val="true"/>
              </w:rPr>
              <w:t>)-</w:t>
            </w:r>
            <w:r>
              <w:rPr>
                <w:rStyle w:val="IndexLink"/>
                <w:rtl w:val="true"/>
              </w:rPr>
              <w:t>فی الأولاد</w:t>
            </w:r>
            <w:r>
              <w:rPr>
                <w:rStyle w:val="IndexLink"/>
                <w:rtl w:val="true"/>
              </w:rPr>
              <w:tab/>
            </w:r>
            <w:r>
              <w:rPr>
                <w:rStyle w:val="IndexLink"/>
              </w:rPr>
              <w:t>395</w:t>
            </w:r>
          </w:hyperlink>
        </w:p>
        <w:p>
          <w:pPr>
            <w:pStyle w:val="Contents5"/>
            <w:tabs>
              <w:tab w:val="clear" w:pos="7892"/>
              <w:tab w:val="right" w:pos="9026" w:leader="dot"/>
            </w:tabs>
            <w:rPr/>
          </w:pPr>
          <w:hyperlink w:anchor="__RefHeading___Toc17595566_1280447820">
            <w:r>
              <w:rPr>
                <w:webHidden/>
                <w:rStyle w:val="IndexLink"/>
                <w:rtl w:val="true"/>
              </w:rPr>
              <w:t>اشارة</w:t>
            </w:r>
            <w:r>
              <w:rPr>
                <w:rStyle w:val="IndexLink"/>
                <w:rtl w:val="true"/>
              </w:rPr>
              <w:tab/>
            </w:r>
            <w:r>
              <w:rPr>
                <w:rStyle w:val="IndexLink"/>
              </w:rPr>
              <w:t>395</w:t>
            </w:r>
          </w:hyperlink>
        </w:p>
        <w:p>
          <w:pPr>
            <w:pStyle w:val="Contents5"/>
            <w:tabs>
              <w:tab w:val="clear" w:pos="7892"/>
              <w:tab w:val="right" w:pos="9026" w:leader="dot"/>
            </w:tabs>
            <w:rPr/>
          </w:pPr>
          <w:hyperlink w:anchor="__RefHeading___Toc17595568_1280447820">
            <w:r>
              <w:rPr>
                <w:webHidden/>
                <w:rStyle w:val="IndexLink"/>
                <w:rtl w:val="true"/>
              </w:rPr>
              <w:t>الأوّل</w:t>
            </w:r>
            <w:r>
              <w:rPr>
                <w:rStyle w:val="IndexLink"/>
                <w:rtl w:val="true"/>
              </w:rPr>
              <w:t>-</w:t>
            </w:r>
            <w:r>
              <w:rPr>
                <w:rStyle w:val="IndexLink"/>
                <w:rtl w:val="true"/>
              </w:rPr>
              <w:t>حکم ختان الولد</w:t>
            </w:r>
            <w:r>
              <w:rPr>
                <w:rStyle w:val="IndexLink"/>
                <w:rtl w:val="true"/>
              </w:rPr>
              <w:t>:</w:t>
              <w:tab/>
            </w:r>
            <w:r>
              <w:rPr>
                <w:rStyle w:val="IndexLink"/>
              </w:rPr>
              <w:t>395</w:t>
            </w:r>
          </w:hyperlink>
        </w:p>
        <w:p>
          <w:pPr>
            <w:pStyle w:val="Contents5"/>
            <w:tabs>
              <w:tab w:val="clear" w:pos="7892"/>
              <w:tab w:val="right" w:pos="9026" w:leader="dot"/>
            </w:tabs>
            <w:rPr/>
          </w:pPr>
          <w:hyperlink w:anchor="__RefHeading___Toc17595570_1280447820">
            <w:r>
              <w:rPr>
                <w:webHidden/>
                <w:rStyle w:val="IndexLink"/>
                <w:rtl w:val="true"/>
              </w:rPr>
              <w:t>الثانی</w:t>
            </w:r>
            <w:r>
              <w:rPr>
                <w:rStyle w:val="IndexLink"/>
                <w:rtl w:val="true"/>
              </w:rPr>
              <w:t>-</w:t>
            </w:r>
            <w:r>
              <w:rPr>
                <w:rStyle w:val="IndexLink"/>
                <w:rtl w:val="true"/>
              </w:rPr>
              <w:t>حکم العقیقة للولد</w:t>
            </w:r>
            <w:r>
              <w:rPr>
                <w:rStyle w:val="IndexLink"/>
                <w:rtl w:val="true"/>
              </w:rPr>
              <w:t>:</w:t>
              <w:tab/>
            </w:r>
            <w:r>
              <w:rPr>
                <w:rStyle w:val="IndexLink"/>
              </w:rPr>
              <w:t>396</w:t>
            </w:r>
          </w:hyperlink>
        </w:p>
        <w:p>
          <w:pPr>
            <w:pStyle w:val="Contents3"/>
            <w:tabs>
              <w:tab w:val="clear" w:pos="8459"/>
              <w:tab w:val="right" w:pos="9026" w:leader="dot"/>
            </w:tabs>
            <w:rPr/>
          </w:pPr>
          <w:hyperlink w:anchor="__RefHeading___Toc17595572_1280447820">
            <w:r>
              <w:rPr>
                <w:webHidden/>
                <w:rStyle w:val="IndexLink"/>
                <w:rtl w:val="true"/>
              </w:rPr>
              <w:t>الفصل العاشر</w:t>
            </w:r>
            <w:r>
              <w:rPr>
                <w:rStyle w:val="IndexLink"/>
                <w:rtl w:val="true"/>
              </w:rPr>
              <w:t>:</w:t>
            </w:r>
            <w:r>
              <w:rPr>
                <w:rStyle w:val="IndexLink"/>
                <w:rtl w:val="true"/>
              </w:rPr>
              <w:t>الطلاق</w:t>
            </w:r>
            <w:r>
              <w:rPr>
                <w:rStyle w:val="IndexLink"/>
                <w:rtl w:val="true"/>
              </w:rPr>
              <w:tab/>
            </w:r>
            <w:r>
              <w:rPr>
                <w:rStyle w:val="IndexLink"/>
              </w:rPr>
              <w:t>399</w:t>
            </w:r>
          </w:hyperlink>
        </w:p>
        <w:p>
          <w:pPr>
            <w:pStyle w:val="Contents4"/>
            <w:tabs>
              <w:tab w:val="clear" w:pos="8176"/>
              <w:tab w:val="right" w:pos="9026" w:leader="dot"/>
            </w:tabs>
            <w:rPr/>
          </w:pPr>
          <w:hyperlink w:anchor="__RefHeading___Toc17595574_1280447820">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17595576_1280447820">
            <w:r>
              <w:rPr>
                <w:webHidden/>
                <w:rStyle w:val="IndexLink"/>
                <w:rtl w:val="true"/>
              </w:rPr>
              <w:t>(</w:t>
            </w:r>
            <w:r>
              <w:rPr>
                <w:rStyle w:val="IndexLink"/>
                <w:rtl w:val="true"/>
              </w:rPr>
              <w:t>أ</w:t>
            </w:r>
            <w:r>
              <w:rPr>
                <w:rStyle w:val="IndexLink"/>
                <w:rtl w:val="true"/>
              </w:rPr>
              <w:t>)-</w:t>
            </w:r>
            <w:r>
              <w:rPr>
                <w:rStyle w:val="IndexLink"/>
                <w:rtl w:val="true"/>
              </w:rPr>
              <w:t>حکم خروج المطلّقة عن بیتها</w:t>
            </w:r>
            <w:r>
              <w:rPr>
                <w:rStyle w:val="IndexLink"/>
                <w:rtl w:val="true"/>
              </w:rPr>
              <w:tab/>
            </w:r>
            <w:r>
              <w:rPr>
                <w:rStyle w:val="IndexLink"/>
              </w:rPr>
              <w:t>399</w:t>
            </w:r>
          </w:hyperlink>
        </w:p>
        <w:p>
          <w:pPr>
            <w:pStyle w:val="Contents4"/>
            <w:tabs>
              <w:tab w:val="clear" w:pos="8176"/>
              <w:tab w:val="right" w:pos="9026" w:leader="dot"/>
            </w:tabs>
            <w:rPr/>
          </w:pPr>
          <w:hyperlink w:anchor="__RefHeading___Toc17595578_1280447820">
            <w:r>
              <w:rPr>
                <w:webHidden/>
                <w:rStyle w:val="IndexLink"/>
                <w:rtl w:val="true"/>
              </w:rPr>
              <w:t>(</w:t>
            </w:r>
            <w:r>
              <w:rPr>
                <w:rStyle w:val="IndexLink"/>
                <w:rtl w:val="true"/>
              </w:rPr>
              <w:t>ب</w:t>
            </w:r>
            <w:r>
              <w:rPr>
                <w:rStyle w:val="IndexLink"/>
                <w:rtl w:val="true"/>
              </w:rPr>
              <w:t>)-</w:t>
            </w:r>
            <w:r>
              <w:rPr>
                <w:rStyle w:val="IndexLink"/>
                <w:rtl w:val="true"/>
              </w:rPr>
              <w:t>حکم خروج المرأة المتوفّاة عنها زوجها</w:t>
            </w:r>
            <w:r>
              <w:rPr>
                <w:rStyle w:val="IndexLink"/>
                <w:rtl w:val="true"/>
              </w:rPr>
              <w:tab/>
            </w:r>
            <w:r>
              <w:rPr>
                <w:rStyle w:val="IndexLink"/>
              </w:rPr>
              <w:t>399</w:t>
            </w:r>
          </w:hyperlink>
        </w:p>
        <w:p>
          <w:pPr>
            <w:pStyle w:val="Contents3"/>
            <w:tabs>
              <w:tab w:val="clear" w:pos="8459"/>
              <w:tab w:val="right" w:pos="9026" w:leader="dot"/>
            </w:tabs>
            <w:rPr/>
          </w:pPr>
          <w:hyperlink w:anchor="__RefHeading___Toc17595580_1280447820">
            <w:r>
              <w:rPr>
                <w:webHidden/>
                <w:rStyle w:val="IndexLink"/>
                <w:rtl w:val="true"/>
              </w:rPr>
              <w:t>الفصل الحادی عشر</w:t>
            </w:r>
            <w:r>
              <w:rPr>
                <w:rStyle w:val="IndexLink"/>
                <w:rtl w:val="true"/>
              </w:rPr>
              <w:t>:</w:t>
            </w:r>
            <w:r>
              <w:rPr>
                <w:rStyle w:val="IndexLink"/>
                <w:rtl w:val="true"/>
              </w:rPr>
              <w:t>الوقف</w:t>
            </w:r>
            <w:r>
              <w:rPr>
                <w:rStyle w:val="IndexLink"/>
                <w:rtl w:val="true"/>
              </w:rPr>
              <w:tab/>
            </w:r>
            <w:r>
              <w:rPr>
                <w:rStyle w:val="IndexLink"/>
              </w:rPr>
              <w:t>401</w:t>
            </w:r>
          </w:hyperlink>
        </w:p>
        <w:p>
          <w:pPr>
            <w:pStyle w:val="Contents4"/>
            <w:tabs>
              <w:tab w:val="clear" w:pos="8176"/>
              <w:tab w:val="right" w:pos="9026" w:leader="dot"/>
            </w:tabs>
            <w:rPr/>
          </w:pPr>
          <w:hyperlink w:anchor="__RefHeading___Toc17595582_1280447820">
            <w:r>
              <w:rPr>
                <w:webHidden/>
                <w:rStyle w:val="IndexLink"/>
                <w:rtl w:val="true"/>
              </w:rPr>
              <w:t>حکم الوقف</w:t>
            </w:r>
            <w:r>
              <w:rPr>
                <w:rStyle w:val="IndexLink"/>
                <w:rtl w:val="true"/>
              </w:rPr>
              <w:t>:</w:t>
              <w:tab/>
            </w:r>
            <w:r>
              <w:rPr>
                <w:rStyle w:val="IndexLink"/>
              </w:rPr>
              <w:t>401</w:t>
            </w:r>
          </w:hyperlink>
        </w:p>
        <w:p>
          <w:pPr>
            <w:pStyle w:val="Contents3"/>
            <w:tabs>
              <w:tab w:val="clear" w:pos="8459"/>
              <w:tab w:val="right" w:pos="9026" w:leader="dot"/>
            </w:tabs>
            <w:rPr/>
          </w:pPr>
          <w:hyperlink w:anchor="__RefHeading___Toc17595584_1280447820">
            <w:r>
              <w:rPr>
                <w:webHidden/>
                <w:rStyle w:val="IndexLink"/>
                <w:rtl w:val="true"/>
              </w:rPr>
              <w:t>الفصل الثانی عشر</w:t>
            </w:r>
            <w:r>
              <w:rPr>
                <w:rStyle w:val="IndexLink"/>
                <w:rtl w:val="true"/>
              </w:rPr>
              <w:t>:</w:t>
            </w:r>
            <w:r>
              <w:rPr>
                <w:rStyle w:val="IndexLink"/>
                <w:rtl w:val="true"/>
              </w:rPr>
              <w:t>الضمان</w:t>
            </w:r>
            <w:r>
              <w:rPr>
                <w:rStyle w:val="IndexLink"/>
                <w:rtl w:val="true"/>
              </w:rPr>
              <w:tab/>
            </w:r>
            <w:r>
              <w:rPr>
                <w:rStyle w:val="IndexLink"/>
              </w:rPr>
              <w:t>403</w:t>
            </w:r>
          </w:hyperlink>
        </w:p>
        <w:p>
          <w:pPr>
            <w:pStyle w:val="Contents4"/>
            <w:tabs>
              <w:tab w:val="clear" w:pos="8176"/>
              <w:tab w:val="right" w:pos="9026" w:leader="dot"/>
            </w:tabs>
            <w:rPr/>
          </w:pPr>
          <w:hyperlink w:anchor="__RefHeading___Toc17595586_1280447820">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17595588_1280447820">
            <w:r>
              <w:rPr>
                <w:webHidden/>
                <w:rStyle w:val="IndexLink"/>
                <w:rtl w:val="true"/>
              </w:rPr>
              <w:t>(</w:t>
            </w:r>
            <w:r>
              <w:rPr>
                <w:rStyle w:val="IndexLink"/>
                <w:rtl w:val="true"/>
              </w:rPr>
              <w:t>أ</w:t>
            </w:r>
            <w:r>
              <w:rPr>
                <w:rStyle w:val="IndexLink"/>
                <w:rtl w:val="true"/>
              </w:rPr>
              <w:t>)-</w:t>
            </w:r>
            <w:r>
              <w:rPr>
                <w:rStyle w:val="IndexLink"/>
                <w:rtl w:val="true"/>
              </w:rPr>
              <w:t>حکم ضمان ما یدفع إلی العامل لیعمل فیه</w:t>
            </w:r>
            <w:r>
              <w:rPr>
                <w:rStyle w:val="IndexLink"/>
                <w:rtl w:val="true"/>
              </w:rPr>
              <w:tab/>
            </w:r>
            <w:r>
              <w:rPr>
                <w:rStyle w:val="IndexLink"/>
              </w:rPr>
              <w:t>403</w:t>
            </w:r>
          </w:hyperlink>
        </w:p>
        <w:p>
          <w:pPr>
            <w:pStyle w:val="Contents4"/>
            <w:tabs>
              <w:tab w:val="clear" w:pos="8176"/>
              <w:tab w:val="right" w:pos="9026" w:leader="dot"/>
            </w:tabs>
            <w:rPr/>
          </w:pPr>
          <w:hyperlink w:anchor="__RefHeading___Toc17595590_1280447820">
            <w:r>
              <w:rPr>
                <w:webHidden/>
                <w:rStyle w:val="IndexLink"/>
                <w:rtl w:val="true"/>
              </w:rPr>
              <w:t>(</w:t>
            </w:r>
            <w:r>
              <w:rPr>
                <w:rStyle w:val="IndexLink"/>
                <w:rtl w:val="true"/>
              </w:rPr>
              <w:t>ب</w:t>
            </w:r>
            <w:r>
              <w:rPr>
                <w:rStyle w:val="IndexLink"/>
                <w:rtl w:val="true"/>
              </w:rPr>
              <w:t>)-</w:t>
            </w:r>
            <w:r>
              <w:rPr>
                <w:rStyle w:val="IndexLink"/>
                <w:rtl w:val="true"/>
              </w:rPr>
              <w:t>حکم ضمان الودیعة</w:t>
            </w:r>
            <w:r>
              <w:rPr>
                <w:rStyle w:val="IndexLink"/>
                <w:rtl w:val="true"/>
              </w:rPr>
              <w:tab/>
            </w:r>
            <w:r>
              <w:rPr>
                <w:rStyle w:val="IndexLink"/>
              </w:rPr>
              <w:t>403</w:t>
            </w:r>
          </w:hyperlink>
        </w:p>
        <w:p>
          <w:pPr>
            <w:pStyle w:val="Contents3"/>
            <w:tabs>
              <w:tab w:val="clear" w:pos="8459"/>
              <w:tab w:val="right" w:pos="9026" w:leader="dot"/>
            </w:tabs>
            <w:rPr/>
          </w:pPr>
          <w:hyperlink w:anchor="__RefHeading___Toc17595592_1280447820">
            <w:r>
              <w:rPr>
                <w:webHidden/>
                <w:rStyle w:val="IndexLink"/>
                <w:rtl w:val="true"/>
              </w:rPr>
              <w:t>الفصل الثالث عشر</w:t>
            </w:r>
            <w:r>
              <w:rPr>
                <w:rStyle w:val="IndexLink"/>
                <w:rtl w:val="true"/>
              </w:rPr>
              <w:t>:</w:t>
            </w:r>
            <w:r>
              <w:rPr>
                <w:rStyle w:val="IndexLink"/>
                <w:rtl w:val="true"/>
              </w:rPr>
              <w:t>الدین</w:t>
            </w:r>
            <w:r>
              <w:rPr>
                <w:rStyle w:val="IndexLink"/>
                <w:rtl w:val="true"/>
              </w:rPr>
              <w:tab/>
            </w:r>
            <w:r>
              <w:rPr>
                <w:rStyle w:val="IndexLink"/>
              </w:rPr>
              <w:t>405</w:t>
            </w:r>
          </w:hyperlink>
        </w:p>
        <w:p>
          <w:pPr>
            <w:pStyle w:val="Contents4"/>
            <w:tabs>
              <w:tab w:val="clear" w:pos="8176"/>
              <w:tab w:val="right" w:pos="9026" w:leader="dot"/>
            </w:tabs>
            <w:rPr/>
          </w:pPr>
          <w:hyperlink w:anchor="__RefHeading___Toc17595594_1280447820">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17595596_1280447820">
            <w:r>
              <w:rPr>
                <w:webHidden/>
                <w:rStyle w:val="IndexLink"/>
                <w:rtl w:val="true"/>
              </w:rPr>
              <w:t>(</w:t>
            </w:r>
            <w:r>
              <w:rPr>
                <w:rStyle w:val="IndexLink"/>
                <w:rtl w:val="true"/>
              </w:rPr>
              <w:t>أ</w:t>
            </w:r>
            <w:r>
              <w:rPr>
                <w:rStyle w:val="IndexLink"/>
                <w:rtl w:val="true"/>
              </w:rPr>
              <w:t>)-</w:t>
            </w:r>
            <w:r>
              <w:rPr>
                <w:rStyle w:val="IndexLink"/>
                <w:rtl w:val="true"/>
              </w:rPr>
              <w:t>حکم استمهال أداء الدین مع زیادة،</w:t>
            </w:r>
            <w:r>
              <w:rPr>
                <w:rStyle w:val="IndexLink"/>
                <w:rtl w:val="true"/>
              </w:rPr>
              <w:tab/>
            </w:r>
            <w:r>
              <w:rPr>
                <w:rStyle w:val="IndexLink"/>
              </w:rPr>
              <w:t>405</w:t>
            </w:r>
          </w:hyperlink>
        </w:p>
        <w:p>
          <w:pPr>
            <w:pStyle w:val="Contents4"/>
            <w:tabs>
              <w:tab w:val="clear" w:pos="8176"/>
              <w:tab w:val="right" w:pos="9026" w:leader="dot"/>
            </w:tabs>
            <w:rPr/>
          </w:pPr>
          <w:hyperlink w:anchor="__RefHeading___Toc17595598_1280447820">
            <w:r>
              <w:rPr>
                <w:webHidden/>
                <w:rStyle w:val="IndexLink"/>
                <w:rtl w:val="true"/>
              </w:rPr>
              <w:t>(</w:t>
            </w:r>
            <w:r>
              <w:rPr>
                <w:rStyle w:val="IndexLink"/>
                <w:rtl w:val="true"/>
              </w:rPr>
              <w:t>ب</w:t>
            </w:r>
            <w:r>
              <w:rPr>
                <w:rStyle w:val="IndexLink"/>
                <w:rtl w:val="true"/>
              </w:rPr>
              <w:t>)-</w:t>
            </w:r>
            <w:r>
              <w:rPr>
                <w:rStyle w:val="IndexLink"/>
                <w:rtl w:val="true"/>
              </w:rPr>
              <w:t>حکم أداء دین المیّت مع وجود الصغار</w:t>
            </w:r>
            <w:r>
              <w:rPr>
                <w:rStyle w:val="IndexLink"/>
                <w:rtl w:val="true"/>
              </w:rPr>
              <w:tab/>
            </w:r>
            <w:r>
              <w:rPr>
                <w:rStyle w:val="IndexLink"/>
              </w:rPr>
              <w:t>406</w:t>
            </w:r>
          </w:hyperlink>
        </w:p>
        <w:p>
          <w:pPr>
            <w:pStyle w:val="Contents3"/>
            <w:tabs>
              <w:tab w:val="clear" w:pos="8459"/>
              <w:tab w:val="right" w:pos="9026" w:leader="dot"/>
            </w:tabs>
            <w:rPr/>
          </w:pPr>
          <w:hyperlink w:anchor="__RefHeading___Toc17595600_1280447820">
            <w:r>
              <w:rPr>
                <w:webHidden/>
                <w:rStyle w:val="IndexLink"/>
                <w:rtl w:val="true"/>
              </w:rPr>
              <w:t>الفصل الرابع عشر</w:t>
            </w:r>
            <w:r>
              <w:rPr>
                <w:rStyle w:val="IndexLink"/>
                <w:rtl w:val="true"/>
              </w:rPr>
              <w:t>:</w:t>
            </w:r>
            <w:r>
              <w:rPr>
                <w:rStyle w:val="IndexLink"/>
                <w:rtl w:val="true"/>
              </w:rPr>
              <w:t>الوصیّة</w:t>
            </w:r>
            <w:r>
              <w:rPr>
                <w:rStyle w:val="IndexLink"/>
                <w:rtl w:val="true"/>
              </w:rPr>
              <w:tab/>
            </w:r>
            <w:r>
              <w:rPr>
                <w:rStyle w:val="IndexLink"/>
              </w:rPr>
              <w:t>407</w:t>
            </w:r>
          </w:hyperlink>
        </w:p>
        <w:p>
          <w:pPr>
            <w:pStyle w:val="Contents4"/>
            <w:tabs>
              <w:tab w:val="clear" w:pos="8176"/>
              <w:tab w:val="right" w:pos="9026" w:leader="dot"/>
            </w:tabs>
            <w:rPr/>
          </w:pPr>
          <w:hyperlink w:anchor="__RefHeading___Toc17595602_1280447820">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7595604_1280447820">
            <w:r>
              <w:rPr>
                <w:webHidden/>
                <w:rStyle w:val="IndexLink"/>
                <w:rtl w:val="true"/>
              </w:rPr>
              <w:t>(</w:t>
            </w:r>
            <w:r>
              <w:rPr>
                <w:rStyle w:val="IndexLink"/>
                <w:rtl w:val="true"/>
              </w:rPr>
              <w:t>أ</w:t>
            </w:r>
            <w:r>
              <w:rPr>
                <w:rStyle w:val="IndexLink"/>
                <w:rtl w:val="true"/>
              </w:rPr>
              <w:t>)-</w:t>
            </w:r>
            <w:r>
              <w:rPr>
                <w:rStyle w:val="IndexLink"/>
                <w:rtl w:val="true"/>
              </w:rPr>
              <w:t>حکم إنفاذ الوصیّة</w:t>
            </w:r>
            <w:r>
              <w:rPr>
                <w:rStyle w:val="IndexLink"/>
                <w:rtl w:val="true"/>
              </w:rPr>
              <w:tab/>
            </w:r>
            <w:r>
              <w:rPr>
                <w:rStyle w:val="IndexLink"/>
              </w:rPr>
              <w:t>407</w:t>
            </w:r>
          </w:hyperlink>
        </w:p>
        <w:p>
          <w:pPr>
            <w:pStyle w:val="Contents4"/>
            <w:tabs>
              <w:tab w:val="clear" w:pos="8176"/>
              <w:tab w:val="right" w:pos="9026" w:leader="dot"/>
            </w:tabs>
            <w:rPr/>
          </w:pPr>
          <w:hyperlink w:anchor="__RefHeading___Toc17595606_1280447820">
            <w:r>
              <w:rPr>
                <w:webHidden/>
                <w:rStyle w:val="IndexLink"/>
                <w:rtl w:val="true"/>
              </w:rPr>
              <w:t>(</w:t>
            </w:r>
            <w:r>
              <w:rPr>
                <w:rStyle w:val="IndexLink"/>
                <w:rtl w:val="true"/>
              </w:rPr>
              <w:t>ب</w:t>
            </w:r>
            <w:r>
              <w:rPr>
                <w:rStyle w:val="IndexLink"/>
                <w:rtl w:val="true"/>
              </w:rPr>
              <w:t>)-</w:t>
            </w:r>
            <w:r>
              <w:rPr>
                <w:rStyle w:val="IndexLink"/>
                <w:rtl w:val="true"/>
              </w:rPr>
              <w:t>حکم من أوصی إلی اثنین</w:t>
            </w:r>
            <w:r>
              <w:rPr>
                <w:rStyle w:val="IndexLink"/>
                <w:rtl w:val="true"/>
              </w:rPr>
              <w:tab/>
            </w:r>
            <w:r>
              <w:rPr>
                <w:rStyle w:val="IndexLink"/>
              </w:rPr>
              <w:t>408</w:t>
            </w:r>
          </w:hyperlink>
        </w:p>
        <w:p>
          <w:pPr>
            <w:pStyle w:val="Contents4"/>
            <w:tabs>
              <w:tab w:val="clear" w:pos="8176"/>
              <w:tab w:val="right" w:pos="9026" w:leader="dot"/>
            </w:tabs>
            <w:rPr/>
          </w:pPr>
          <w:hyperlink w:anchor="__RefHeading___Toc17595608_1280447820">
            <w:r>
              <w:rPr>
                <w:webHidden/>
                <w:rStyle w:val="IndexLink"/>
                <w:rtl w:val="true"/>
              </w:rPr>
              <w:t>(</w:t>
            </w:r>
            <w:r>
              <w:rPr>
                <w:rStyle w:val="IndexLink"/>
                <w:rtl w:val="true"/>
              </w:rPr>
              <w:t>ج</w:t>
            </w:r>
            <w:r>
              <w:rPr>
                <w:rStyle w:val="IndexLink"/>
                <w:rtl w:val="true"/>
              </w:rPr>
              <w:t>)-</w:t>
            </w:r>
            <w:r>
              <w:rPr>
                <w:rStyle w:val="IndexLink"/>
                <w:rtl w:val="true"/>
              </w:rPr>
              <w:t>حکم الوصیّة فی قضاء الدین</w:t>
            </w:r>
            <w:r>
              <w:rPr>
                <w:rStyle w:val="IndexLink"/>
                <w:rtl w:val="true"/>
              </w:rPr>
              <w:tab/>
            </w:r>
            <w:r>
              <w:rPr>
                <w:rStyle w:val="IndexLink"/>
              </w:rPr>
              <w:t>409</w:t>
            </w:r>
          </w:hyperlink>
        </w:p>
        <w:p>
          <w:pPr>
            <w:pStyle w:val="Contents4"/>
            <w:tabs>
              <w:tab w:val="clear" w:pos="8176"/>
              <w:tab w:val="right" w:pos="9026" w:leader="dot"/>
            </w:tabs>
            <w:rPr/>
          </w:pPr>
          <w:hyperlink w:anchor="__RefHeading___Toc17595610_1280447820">
            <w:r>
              <w:rPr>
                <w:webHidden/>
                <w:rStyle w:val="IndexLink"/>
                <w:rtl w:val="true"/>
              </w:rPr>
              <w:t>(</w:t>
            </w:r>
            <w:r>
              <w:rPr>
                <w:rStyle w:val="IndexLink"/>
                <w:rtl w:val="true"/>
              </w:rPr>
              <w:t>د</w:t>
            </w:r>
            <w:r>
              <w:rPr>
                <w:rStyle w:val="IndexLink"/>
                <w:rtl w:val="true"/>
              </w:rPr>
              <w:t>)-</w:t>
            </w:r>
            <w:r>
              <w:rPr>
                <w:rStyle w:val="IndexLink"/>
                <w:rtl w:val="true"/>
              </w:rPr>
              <w:t>حکم ما أوصی للإمام علیه السّلام</w:t>
            </w:r>
            <w:r>
              <w:rPr>
                <w:rStyle w:val="IndexLink"/>
                <w:rtl w:val="true"/>
              </w:rPr>
              <w:tab/>
            </w:r>
            <w:r>
              <w:rPr>
                <w:rStyle w:val="IndexLink"/>
              </w:rPr>
              <w:t>409</w:t>
            </w:r>
          </w:hyperlink>
        </w:p>
        <w:p>
          <w:pPr>
            <w:pStyle w:val="Contents4"/>
            <w:tabs>
              <w:tab w:val="clear" w:pos="8176"/>
              <w:tab w:val="right" w:pos="9026" w:leader="dot"/>
            </w:tabs>
            <w:rPr/>
          </w:pPr>
          <w:hyperlink w:anchor="__RefHeading___Toc17595612_1280447820">
            <w:r>
              <w:rPr>
                <w:webHidden/>
                <w:rStyle w:val="IndexLink"/>
                <w:rtl w:val="true"/>
              </w:rPr>
              <w:t>(</w:t>
            </w:r>
            <w:r>
              <w:rPr>
                <w:rStyle w:val="IndexLink"/>
                <w:rtl w:val="true"/>
              </w:rPr>
              <w:t>ه</w:t>
            </w:r>
            <w:r>
              <w:rPr>
                <w:rStyle w:val="IndexLink"/>
                <w:rtl w:val="true"/>
              </w:rPr>
              <w:t>)-</w:t>
            </w:r>
            <w:r>
              <w:rPr>
                <w:rStyle w:val="IndexLink"/>
                <w:rtl w:val="true"/>
              </w:rPr>
              <w:t>حکم من أوصی لموالیه و موالی أبیه</w:t>
            </w:r>
            <w:r>
              <w:rPr>
                <w:rStyle w:val="IndexLink"/>
                <w:rtl w:val="true"/>
              </w:rPr>
              <w:tab/>
            </w:r>
            <w:r>
              <w:rPr>
                <w:rStyle w:val="IndexLink"/>
              </w:rPr>
              <w:t>410</w:t>
            </w:r>
          </w:hyperlink>
        </w:p>
        <w:p>
          <w:pPr>
            <w:pStyle w:val="Contents3"/>
            <w:tabs>
              <w:tab w:val="clear" w:pos="8459"/>
              <w:tab w:val="right" w:pos="9026" w:leader="dot"/>
            </w:tabs>
            <w:rPr/>
          </w:pPr>
          <w:hyperlink w:anchor="__RefHeading___Toc17595614_1280447820">
            <w:r>
              <w:rPr>
                <w:webHidden/>
                <w:rStyle w:val="IndexLink"/>
                <w:rtl w:val="true"/>
              </w:rPr>
              <w:t>الفصل الخامس عشر</w:t>
            </w:r>
            <w:r>
              <w:rPr>
                <w:rStyle w:val="IndexLink"/>
                <w:rtl w:val="true"/>
              </w:rPr>
              <w:t>:</w:t>
            </w:r>
            <w:r>
              <w:rPr>
                <w:rStyle w:val="IndexLink"/>
                <w:rtl w:val="true"/>
              </w:rPr>
              <w:t>الإجارة</w:t>
            </w:r>
            <w:r>
              <w:rPr>
                <w:rStyle w:val="IndexLink"/>
                <w:rtl w:val="true"/>
              </w:rPr>
              <w:tab/>
            </w:r>
            <w:r>
              <w:rPr>
                <w:rStyle w:val="IndexLink"/>
              </w:rPr>
              <w:t>411</w:t>
            </w:r>
          </w:hyperlink>
        </w:p>
        <w:p>
          <w:pPr>
            <w:pStyle w:val="Contents4"/>
            <w:tabs>
              <w:tab w:val="clear" w:pos="8176"/>
              <w:tab w:val="right" w:pos="9026" w:leader="dot"/>
            </w:tabs>
            <w:rPr/>
          </w:pPr>
          <w:hyperlink w:anchor="__RefHeading___Toc17595616_1280447820">
            <w:r>
              <w:rPr>
                <w:webHidden/>
                <w:rStyle w:val="IndexLink"/>
                <w:rtl w:val="true"/>
              </w:rPr>
              <w:t>اشارة</w:t>
            </w:r>
            <w:r>
              <w:rPr>
                <w:rStyle w:val="IndexLink"/>
                <w:rtl w:val="true"/>
              </w:rPr>
              <w:tab/>
            </w:r>
            <w:r>
              <w:rPr>
                <w:rStyle w:val="IndexLink"/>
              </w:rPr>
              <w:t>411</w:t>
            </w:r>
          </w:hyperlink>
        </w:p>
        <w:p>
          <w:pPr>
            <w:pStyle w:val="Contents4"/>
            <w:tabs>
              <w:tab w:val="clear" w:pos="8176"/>
              <w:tab w:val="right" w:pos="9026" w:leader="dot"/>
            </w:tabs>
            <w:rPr/>
          </w:pPr>
          <w:hyperlink w:anchor="__RefHeading___Toc17595618_1280447820">
            <w:r>
              <w:rPr>
                <w:webHidden/>
                <w:rStyle w:val="IndexLink"/>
                <w:rtl w:val="true"/>
              </w:rPr>
              <w:t>(</w:t>
            </w:r>
            <w:r>
              <w:rPr>
                <w:rStyle w:val="IndexLink"/>
                <w:rtl w:val="true"/>
              </w:rPr>
              <w:t>أ</w:t>
            </w:r>
            <w:r>
              <w:rPr>
                <w:rStyle w:val="IndexLink"/>
                <w:rtl w:val="true"/>
              </w:rPr>
              <w:t>)-</w:t>
            </w:r>
            <w:r>
              <w:rPr>
                <w:rStyle w:val="IndexLink"/>
                <w:rtl w:val="true"/>
              </w:rPr>
              <w:t>حکم من آجر نفسه</w:t>
            </w:r>
            <w:r>
              <w:rPr>
                <w:rStyle w:val="IndexLink"/>
                <w:rtl w:val="true"/>
              </w:rPr>
              <w:tab/>
            </w:r>
            <w:r>
              <w:rPr>
                <w:rStyle w:val="IndexLink"/>
              </w:rPr>
              <w:t>411</w:t>
            </w:r>
          </w:hyperlink>
        </w:p>
        <w:p>
          <w:pPr>
            <w:pStyle w:val="Contents4"/>
            <w:tabs>
              <w:tab w:val="clear" w:pos="8176"/>
              <w:tab w:val="right" w:pos="9026" w:leader="dot"/>
            </w:tabs>
            <w:rPr/>
          </w:pPr>
          <w:hyperlink w:anchor="__RefHeading___Toc17595620_1280447820">
            <w:r>
              <w:rPr>
                <w:webHidden/>
                <w:rStyle w:val="IndexLink"/>
                <w:rtl w:val="true"/>
              </w:rPr>
              <w:t>(</w:t>
            </w:r>
            <w:r>
              <w:rPr>
                <w:rStyle w:val="IndexLink"/>
                <w:rtl w:val="true"/>
              </w:rPr>
              <w:t>ب</w:t>
            </w:r>
            <w:r>
              <w:rPr>
                <w:rStyle w:val="IndexLink"/>
                <w:rtl w:val="true"/>
              </w:rPr>
              <w:t>)-</w:t>
            </w:r>
            <w:r>
              <w:rPr>
                <w:rStyle w:val="IndexLink"/>
                <w:rtl w:val="true"/>
              </w:rPr>
              <w:t>حکم أجیر أخذ ثوبا لیقصّره فضاع</w:t>
            </w:r>
            <w:r>
              <w:rPr>
                <w:rStyle w:val="IndexLink"/>
                <w:rtl w:val="true"/>
              </w:rPr>
              <w:tab/>
            </w:r>
            <w:r>
              <w:rPr>
                <w:rStyle w:val="IndexLink"/>
              </w:rPr>
              <w:t>411</w:t>
            </w:r>
          </w:hyperlink>
        </w:p>
        <w:p>
          <w:pPr>
            <w:pStyle w:val="Contents4"/>
            <w:tabs>
              <w:tab w:val="clear" w:pos="8176"/>
              <w:tab w:val="right" w:pos="9026" w:leader="dot"/>
            </w:tabs>
            <w:rPr/>
          </w:pPr>
          <w:hyperlink w:anchor="__RefHeading___Toc17595622_1280447820">
            <w:r>
              <w:rPr>
                <w:webHidden/>
                <w:rStyle w:val="IndexLink"/>
                <w:rtl w:val="true"/>
              </w:rPr>
              <w:t>(</w:t>
            </w:r>
            <w:r>
              <w:rPr>
                <w:rStyle w:val="IndexLink"/>
                <w:rtl w:val="true"/>
              </w:rPr>
              <w:t>ج</w:t>
            </w:r>
            <w:r>
              <w:rPr>
                <w:rStyle w:val="IndexLink"/>
                <w:rtl w:val="true"/>
              </w:rPr>
              <w:t>)-</w:t>
            </w:r>
            <w:r>
              <w:rPr>
                <w:rStyle w:val="IndexLink"/>
                <w:rtl w:val="true"/>
              </w:rPr>
              <w:t>حکم أجرة الفصد</w:t>
            </w:r>
            <w:r>
              <w:rPr>
                <w:rStyle w:val="IndexLink"/>
                <w:rtl w:val="true"/>
              </w:rPr>
              <w:tab/>
            </w:r>
            <w:r>
              <w:rPr>
                <w:rStyle w:val="IndexLink"/>
              </w:rPr>
              <w:t>412</w:t>
            </w:r>
          </w:hyperlink>
        </w:p>
        <w:p>
          <w:pPr>
            <w:pStyle w:val="Contents4"/>
            <w:tabs>
              <w:tab w:val="clear" w:pos="8176"/>
              <w:tab w:val="right" w:pos="9026" w:leader="dot"/>
            </w:tabs>
            <w:rPr/>
          </w:pPr>
          <w:hyperlink w:anchor="__RefHeading___Toc17595624_1280447820">
            <w:r>
              <w:rPr>
                <w:webHidden/>
                <w:rStyle w:val="IndexLink"/>
                <w:rtl w:val="true"/>
              </w:rPr>
              <w:t>(</w:t>
            </w:r>
            <w:r>
              <w:rPr>
                <w:rStyle w:val="IndexLink"/>
                <w:rtl w:val="true"/>
              </w:rPr>
              <w:t>د</w:t>
            </w:r>
            <w:r>
              <w:rPr>
                <w:rStyle w:val="IndexLink"/>
                <w:rtl w:val="true"/>
              </w:rPr>
              <w:t>)-</w:t>
            </w:r>
            <w:r>
              <w:rPr>
                <w:rStyle w:val="IndexLink"/>
                <w:rtl w:val="true"/>
              </w:rPr>
              <w:t>حکم من دفع متاعا عن أجرة فتغیّر سعره</w:t>
            </w:r>
            <w:r>
              <w:rPr>
                <w:rStyle w:val="IndexLink"/>
                <w:rtl w:val="true"/>
              </w:rPr>
              <w:tab/>
            </w:r>
            <w:r>
              <w:rPr>
                <w:rStyle w:val="IndexLink"/>
              </w:rPr>
              <w:t>412</w:t>
            </w:r>
          </w:hyperlink>
        </w:p>
        <w:p>
          <w:pPr>
            <w:pStyle w:val="Contents4"/>
            <w:tabs>
              <w:tab w:val="clear" w:pos="8176"/>
              <w:tab w:val="right" w:pos="9026" w:leader="dot"/>
            </w:tabs>
            <w:rPr/>
          </w:pPr>
          <w:hyperlink w:anchor="__RefHeading___Toc17595626_1280447820">
            <w:r>
              <w:rPr>
                <w:webHidden/>
                <w:rStyle w:val="IndexLink"/>
                <w:rtl w:val="true"/>
              </w:rPr>
              <w:t>(</w:t>
            </w:r>
            <w:r>
              <w:rPr>
                <w:rStyle w:val="IndexLink"/>
                <w:rtl w:val="true"/>
              </w:rPr>
              <w:t>ه</w:t>
            </w:r>
            <w:r>
              <w:rPr>
                <w:rStyle w:val="IndexLink"/>
                <w:rtl w:val="true"/>
              </w:rPr>
              <w:t>)-</w:t>
            </w:r>
            <w:r>
              <w:rPr>
                <w:rStyle w:val="IndexLink"/>
                <w:rtl w:val="true"/>
              </w:rPr>
              <w:t>حکم استیذان الجلوس فی ملک الغیر</w:t>
            </w:r>
            <w:r>
              <w:rPr>
                <w:rStyle w:val="IndexLink"/>
                <w:rtl w:val="true"/>
              </w:rPr>
              <w:tab/>
            </w:r>
            <w:r>
              <w:rPr>
                <w:rStyle w:val="IndexLink"/>
              </w:rPr>
              <w:t>413</w:t>
            </w:r>
          </w:hyperlink>
        </w:p>
        <w:p>
          <w:pPr>
            <w:pStyle w:val="Contents3"/>
            <w:tabs>
              <w:tab w:val="clear" w:pos="8459"/>
              <w:tab w:val="right" w:pos="9026" w:leader="dot"/>
            </w:tabs>
            <w:rPr/>
          </w:pPr>
          <w:hyperlink w:anchor="__RefHeading___Toc17595628_1280447820">
            <w:r>
              <w:rPr>
                <w:webHidden/>
                <w:rStyle w:val="IndexLink"/>
                <w:rtl w:val="true"/>
              </w:rPr>
              <w:t>الفصل السادس عشر</w:t>
            </w:r>
            <w:r>
              <w:rPr>
                <w:rStyle w:val="IndexLink"/>
                <w:rtl w:val="true"/>
              </w:rPr>
              <w:t>:</w:t>
            </w:r>
            <w:r>
              <w:rPr>
                <w:rStyle w:val="IndexLink"/>
                <w:rtl w:val="true"/>
              </w:rPr>
              <w:t>الودیعة</w:t>
            </w:r>
            <w:r>
              <w:rPr>
                <w:rStyle w:val="IndexLink"/>
                <w:rtl w:val="true"/>
              </w:rPr>
              <w:tab/>
            </w:r>
            <w:r>
              <w:rPr>
                <w:rStyle w:val="IndexLink"/>
              </w:rPr>
              <w:t>415</w:t>
            </w:r>
          </w:hyperlink>
        </w:p>
        <w:p>
          <w:pPr>
            <w:pStyle w:val="Contents4"/>
            <w:tabs>
              <w:tab w:val="clear" w:pos="8176"/>
              <w:tab w:val="right" w:pos="9026" w:leader="dot"/>
            </w:tabs>
            <w:rPr/>
          </w:pPr>
          <w:hyperlink w:anchor="__RefHeading___Toc17595630_1280447820">
            <w:r>
              <w:rPr>
                <w:webHidden/>
                <w:rStyle w:val="IndexLink"/>
                <w:rtl w:val="true"/>
              </w:rPr>
              <w:t>حکم الودیعة إذا ضاعت</w:t>
            </w:r>
            <w:r>
              <w:rPr>
                <w:rStyle w:val="IndexLink"/>
                <w:rtl w:val="true"/>
              </w:rPr>
              <w:t>:</w:t>
              <w:tab/>
            </w:r>
            <w:r>
              <w:rPr>
                <w:rStyle w:val="IndexLink"/>
              </w:rPr>
              <w:t>415</w:t>
            </w:r>
          </w:hyperlink>
        </w:p>
        <w:p>
          <w:pPr>
            <w:pStyle w:val="Contents3"/>
            <w:tabs>
              <w:tab w:val="clear" w:pos="8459"/>
              <w:tab w:val="right" w:pos="9026" w:leader="dot"/>
            </w:tabs>
            <w:rPr/>
          </w:pPr>
          <w:hyperlink w:anchor="__RefHeading___Toc17595632_1280447820">
            <w:r>
              <w:rPr>
                <w:webHidden/>
                <w:rStyle w:val="IndexLink"/>
                <w:rtl w:val="true"/>
              </w:rPr>
              <w:t>الفصل السابع عشر</w:t>
            </w:r>
            <w:r>
              <w:rPr>
                <w:rStyle w:val="IndexLink"/>
                <w:rtl w:val="true"/>
              </w:rPr>
              <w:t>:</w:t>
            </w:r>
            <w:r>
              <w:rPr>
                <w:rStyle w:val="IndexLink"/>
                <w:rtl w:val="true"/>
              </w:rPr>
              <w:t>البیع و التجارة</w:t>
            </w:r>
            <w:r>
              <w:rPr>
                <w:rStyle w:val="IndexLink"/>
                <w:rtl w:val="true"/>
              </w:rPr>
              <w:tab/>
            </w:r>
            <w:r>
              <w:rPr>
                <w:rStyle w:val="IndexLink"/>
              </w:rPr>
              <w:t>417</w:t>
            </w:r>
          </w:hyperlink>
        </w:p>
        <w:p>
          <w:pPr>
            <w:pStyle w:val="Contents4"/>
            <w:tabs>
              <w:tab w:val="clear" w:pos="8176"/>
              <w:tab w:val="right" w:pos="9026" w:leader="dot"/>
            </w:tabs>
            <w:rPr/>
          </w:pPr>
          <w:hyperlink w:anchor="__RefHeading___Toc17595634_1280447820">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17595636_1280447820">
            <w:r>
              <w:rPr>
                <w:webHidden/>
                <w:rStyle w:val="IndexLink"/>
                <w:rtl w:val="true"/>
              </w:rPr>
              <w:t>(</w:t>
            </w:r>
            <w:r>
              <w:rPr>
                <w:rStyle w:val="IndexLink"/>
                <w:rtl w:val="true"/>
              </w:rPr>
              <w:t>أ</w:t>
            </w:r>
            <w:r>
              <w:rPr>
                <w:rStyle w:val="IndexLink"/>
                <w:rtl w:val="true"/>
              </w:rPr>
              <w:t>)-</w:t>
            </w:r>
            <w:r>
              <w:rPr>
                <w:rStyle w:val="IndexLink"/>
                <w:rtl w:val="true"/>
              </w:rPr>
              <w:t>حکم البیع فی النقدین</w:t>
            </w:r>
            <w:r>
              <w:rPr>
                <w:rStyle w:val="IndexLink"/>
                <w:rtl w:val="true"/>
              </w:rPr>
              <w:tab/>
            </w:r>
            <w:r>
              <w:rPr>
                <w:rStyle w:val="IndexLink"/>
              </w:rPr>
              <w:t>417</w:t>
            </w:r>
          </w:hyperlink>
        </w:p>
        <w:p>
          <w:pPr>
            <w:pStyle w:val="Contents4"/>
            <w:tabs>
              <w:tab w:val="clear" w:pos="8176"/>
              <w:tab w:val="right" w:pos="9026" w:leader="dot"/>
            </w:tabs>
            <w:rPr/>
          </w:pPr>
          <w:hyperlink w:anchor="__RefHeading___Toc17595638_1280447820">
            <w:r>
              <w:rPr>
                <w:webHidden/>
                <w:rStyle w:val="IndexLink"/>
                <w:rtl w:val="true"/>
              </w:rPr>
              <w:t>(</w:t>
            </w:r>
            <w:r>
              <w:rPr>
                <w:rStyle w:val="IndexLink"/>
                <w:rtl w:val="true"/>
              </w:rPr>
              <w:t>ب</w:t>
            </w:r>
            <w:r>
              <w:rPr>
                <w:rStyle w:val="IndexLink"/>
                <w:rtl w:val="true"/>
              </w:rPr>
              <w:t>)-</w:t>
            </w:r>
            <w:r>
              <w:rPr>
                <w:rStyle w:val="IndexLink"/>
                <w:rtl w:val="true"/>
              </w:rPr>
              <w:t>حکم ابتیاع الأرض و ما یتعلّق بها</w:t>
            </w:r>
            <w:r>
              <w:rPr>
                <w:rStyle w:val="IndexLink"/>
                <w:rtl w:val="true"/>
              </w:rPr>
              <w:tab/>
            </w:r>
            <w:r>
              <w:rPr>
                <w:rStyle w:val="IndexLink"/>
              </w:rPr>
              <w:t>418</w:t>
            </w:r>
          </w:hyperlink>
        </w:p>
        <w:p>
          <w:pPr>
            <w:pStyle w:val="Contents4"/>
            <w:tabs>
              <w:tab w:val="clear" w:pos="8176"/>
              <w:tab w:val="right" w:pos="9026" w:leader="dot"/>
            </w:tabs>
            <w:rPr/>
          </w:pPr>
          <w:hyperlink w:anchor="__RefHeading___Toc17595640_1280447820">
            <w:r>
              <w:rPr>
                <w:webHidden/>
                <w:rStyle w:val="IndexLink"/>
                <w:rtl w:val="true"/>
              </w:rPr>
              <w:t>(</w:t>
            </w:r>
            <w:r>
              <w:rPr>
                <w:rStyle w:val="IndexLink"/>
                <w:rtl w:val="true"/>
              </w:rPr>
              <w:t>ج</w:t>
            </w:r>
            <w:r>
              <w:rPr>
                <w:rStyle w:val="IndexLink"/>
                <w:rtl w:val="true"/>
              </w:rPr>
              <w:t>)-</w:t>
            </w:r>
            <w:r>
              <w:rPr>
                <w:rStyle w:val="IndexLink"/>
                <w:rtl w:val="true"/>
              </w:rPr>
              <w:t>حکم الممرّ لمن باع أرضا و استثنی شجرة منها</w:t>
            </w:r>
            <w:r>
              <w:rPr>
                <w:rStyle w:val="IndexLink"/>
                <w:rtl w:val="true"/>
              </w:rPr>
              <w:tab/>
            </w:r>
            <w:r>
              <w:rPr>
                <w:rStyle w:val="IndexLink"/>
              </w:rPr>
              <w:t>418</w:t>
            </w:r>
          </w:hyperlink>
        </w:p>
        <w:p>
          <w:pPr>
            <w:pStyle w:val="Contents4"/>
            <w:tabs>
              <w:tab w:val="clear" w:pos="8176"/>
              <w:tab w:val="right" w:pos="9026" w:leader="dot"/>
            </w:tabs>
            <w:rPr/>
          </w:pPr>
          <w:hyperlink w:anchor="__RefHeading___Toc17595642_1280447820">
            <w:r>
              <w:rPr>
                <w:webHidden/>
                <w:rStyle w:val="IndexLink"/>
                <w:rtl w:val="true"/>
              </w:rPr>
              <w:t>(</w:t>
            </w:r>
            <w:r>
              <w:rPr>
                <w:rStyle w:val="IndexLink"/>
                <w:rtl w:val="true"/>
              </w:rPr>
              <w:t>د</w:t>
            </w:r>
            <w:r>
              <w:rPr>
                <w:rStyle w:val="IndexLink"/>
                <w:rtl w:val="true"/>
              </w:rPr>
              <w:t>)-</w:t>
            </w:r>
            <w:r>
              <w:rPr>
                <w:rStyle w:val="IndexLink"/>
                <w:rtl w:val="true"/>
              </w:rPr>
              <w:t>حکم شراء المسکن و ما یتعلّق به</w:t>
            </w:r>
            <w:r>
              <w:rPr>
                <w:rStyle w:val="IndexLink"/>
                <w:rtl w:val="true"/>
              </w:rPr>
              <w:tab/>
            </w:r>
            <w:r>
              <w:rPr>
                <w:rStyle w:val="IndexLink"/>
              </w:rPr>
              <w:t>419</w:t>
            </w:r>
          </w:hyperlink>
        </w:p>
        <w:p>
          <w:pPr>
            <w:pStyle w:val="Contents4"/>
            <w:tabs>
              <w:tab w:val="clear" w:pos="8176"/>
              <w:tab w:val="right" w:pos="9026" w:leader="dot"/>
            </w:tabs>
            <w:rPr/>
          </w:pPr>
          <w:hyperlink w:anchor="__RefHeading___Toc17595644_1280447820">
            <w:r>
              <w:rPr>
                <w:webHidden/>
                <w:rStyle w:val="IndexLink"/>
                <w:rtl w:val="true"/>
              </w:rPr>
              <w:t>(</w:t>
            </w:r>
            <w:r>
              <w:rPr>
                <w:rStyle w:val="IndexLink"/>
                <w:rtl w:val="true"/>
              </w:rPr>
              <w:t>ه</w:t>
            </w:r>
            <w:r>
              <w:rPr>
                <w:rStyle w:val="IndexLink"/>
                <w:rtl w:val="true"/>
              </w:rPr>
              <w:t>)-</w:t>
            </w:r>
            <w:r>
              <w:rPr>
                <w:rStyle w:val="IndexLink"/>
                <w:rtl w:val="true"/>
              </w:rPr>
              <w:t>حکم بیع ما لا یملک</w:t>
            </w:r>
            <w:r>
              <w:rPr>
                <w:rStyle w:val="IndexLink"/>
                <w:rtl w:val="true"/>
              </w:rPr>
              <w:tab/>
            </w:r>
            <w:r>
              <w:rPr>
                <w:rStyle w:val="IndexLink"/>
              </w:rPr>
              <w:t>420</w:t>
            </w:r>
          </w:hyperlink>
        </w:p>
        <w:p>
          <w:pPr>
            <w:pStyle w:val="Contents4"/>
            <w:tabs>
              <w:tab w:val="clear" w:pos="8176"/>
              <w:tab w:val="right" w:pos="9026" w:leader="dot"/>
            </w:tabs>
            <w:rPr/>
          </w:pPr>
          <w:hyperlink w:anchor="__RefHeading___Toc17595646_1280447820">
            <w:r>
              <w:rPr>
                <w:webHidden/>
                <w:rStyle w:val="IndexLink"/>
                <w:rtl w:val="true"/>
              </w:rPr>
              <w:t>(</w:t>
            </w:r>
            <w:r>
              <w:rPr>
                <w:rStyle w:val="IndexLink"/>
                <w:rtl w:val="true"/>
              </w:rPr>
              <w:t>و</w:t>
            </w:r>
            <w:r>
              <w:rPr>
                <w:rStyle w:val="IndexLink"/>
                <w:rtl w:val="true"/>
              </w:rPr>
              <w:t>)-</w:t>
            </w:r>
            <w:r>
              <w:rPr>
                <w:rStyle w:val="IndexLink"/>
                <w:rtl w:val="true"/>
              </w:rPr>
              <w:t>حکم التصرّف فیما اشتری بثمن مغصوب</w:t>
            </w:r>
            <w:r>
              <w:rPr>
                <w:rStyle w:val="IndexLink"/>
                <w:rtl w:val="true"/>
              </w:rPr>
              <w:tab/>
            </w:r>
            <w:r>
              <w:rPr>
                <w:rStyle w:val="IndexLink"/>
              </w:rPr>
              <w:t>420</w:t>
            </w:r>
          </w:hyperlink>
        </w:p>
        <w:p>
          <w:pPr>
            <w:pStyle w:val="Contents4"/>
            <w:tabs>
              <w:tab w:val="clear" w:pos="8176"/>
              <w:tab w:val="right" w:pos="9026" w:leader="dot"/>
            </w:tabs>
            <w:rPr/>
          </w:pPr>
          <w:hyperlink w:anchor="__RefHeading___Toc17595648_1280447820">
            <w:r>
              <w:rPr>
                <w:webHidden/>
                <w:rStyle w:val="IndexLink"/>
                <w:rtl w:val="true"/>
              </w:rPr>
              <w:t>(</w:t>
            </w:r>
            <w:r>
              <w:rPr>
                <w:rStyle w:val="IndexLink"/>
                <w:rtl w:val="true"/>
              </w:rPr>
              <w:t>ز</w:t>
            </w:r>
            <w:r>
              <w:rPr>
                <w:rStyle w:val="IndexLink"/>
                <w:rtl w:val="true"/>
              </w:rPr>
              <w:t>)-</w:t>
            </w:r>
            <w:r>
              <w:rPr>
                <w:rStyle w:val="IndexLink"/>
                <w:rtl w:val="true"/>
              </w:rPr>
              <w:t>حکم من دفع متاعا عن دین فتغیّر سعره</w:t>
            </w:r>
            <w:r>
              <w:rPr>
                <w:rStyle w:val="IndexLink"/>
                <w:rtl w:val="true"/>
              </w:rPr>
              <w:tab/>
            </w:r>
            <w:r>
              <w:rPr>
                <w:rStyle w:val="IndexLink"/>
              </w:rPr>
              <w:t>421</w:t>
            </w:r>
          </w:hyperlink>
        </w:p>
        <w:p>
          <w:pPr>
            <w:pStyle w:val="Contents4"/>
            <w:tabs>
              <w:tab w:val="clear" w:pos="8176"/>
              <w:tab w:val="right" w:pos="9026" w:leader="dot"/>
            </w:tabs>
            <w:rPr/>
          </w:pPr>
          <w:hyperlink w:anchor="__RefHeading___Toc17595650_1280447820">
            <w:r>
              <w:rPr>
                <w:webHidden/>
                <w:rStyle w:val="IndexLink"/>
                <w:rtl w:val="true"/>
              </w:rPr>
              <w:t>(</w:t>
            </w:r>
            <w:r>
              <w:rPr>
                <w:rStyle w:val="IndexLink"/>
                <w:rtl w:val="true"/>
              </w:rPr>
              <w:t>ح</w:t>
            </w:r>
            <w:r>
              <w:rPr>
                <w:rStyle w:val="IndexLink"/>
                <w:rtl w:val="true"/>
              </w:rPr>
              <w:t>)-</w:t>
            </w:r>
            <w:r>
              <w:rPr>
                <w:rStyle w:val="IndexLink"/>
                <w:rtl w:val="true"/>
              </w:rPr>
              <w:t>حکم الوکیل الذی یشتری شیئا فیدفع</w:t>
            </w:r>
            <w:r>
              <w:rPr>
                <w:rStyle w:val="IndexLink"/>
                <w:rtl w:val="true"/>
              </w:rPr>
              <w:tab/>
            </w:r>
            <w:r>
              <w:rPr>
                <w:rStyle w:val="IndexLink"/>
              </w:rPr>
              <w:t>421</w:t>
            </w:r>
          </w:hyperlink>
        </w:p>
        <w:p>
          <w:pPr>
            <w:pStyle w:val="Contents4"/>
            <w:tabs>
              <w:tab w:val="clear" w:pos="8176"/>
              <w:tab w:val="right" w:pos="9026" w:leader="dot"/>
            </w:tabs>
            <w:rPr/>
          </w:pPr>
          <w:hyperlink w:anchor="__RefHeading___Toc17595652_1280447820">
            <w:r>
              <w:rPr>
                <w:webHidden/>
                <w:rStyle w:val="IndexLink"/>
                <w:rtl w:val="true"/>
              </w:rPr>
              <w:t>(</w:t>
            </w:r>
            <w:r>
              <w:rPr>
                <w:rStyle w:val="IndexLink"/>
                <w:rtl w:val="true"/>
              </w:rPr>
              <w:t>ط</w:t>
            </w:r>
            <w:r>
              <w:rPr>
                <w:rStyle w:val="IndexLink"/>
                <w:rtl w:val="true"/>
              </w:rPr>
              <w:t>)-</w:t>
            </w:r>
            <w:r>
              <w:rPr>
                <w:rStyle w:val="IndexLink"/>
                <w:rtl w:val="true"/>
              </w:rPr>
              <w:t>حکم من اشتری دابّة فأحدث فیها</w:t>
            </w:r>
            <w:r>
              <w:rPr>
                <w:rStyle w:val="IndexLink"/>
                <w:rtl w:val="true"/>
              </w:rPr>
              <w:tab/>
            </w:r>
            <w:r>
              <w:rPr>
                <w:rStyle w:val="IndexLink"/>
              </w:rPr>
              <w:t>422</w:t>
            </w:r>
          </w:hyperlink>
        </w:p>
        <w:p>
          <w:pPr>
            <w:pStyle w:val="Contents4"/>
            <w:tabs>
              <w:tab w:val="clear" w:pos="8176"/>
              <w:tab w:val="right" w:pos="9026" w:leader="dot"/>
            </w:tabs>
            <w:rPr/>
          </w:pPr>
          <w:hyperlink w:anchor="__RefHeading___Toc17595654_1280447820">
            <w:r>
              <w:rPr>
                <w:webHidden/>
                <w:rStyle w:val="IndexLink"/>
                <w:rtl w:val="true"/>
              </w:rPr>
              <w:t>(</w:t>
            </w:r>
            <w:r>
              <w:rPr>
                <w:rStyle w:val="IndexLink"/>
                <w:rtl w:val="true"/>
              </w:rPr>
              <w:t>ی</w:t>
            </w:r>
            <w:r>
              <w:rPr>
                <w:rStyle w:val="IndexLink"/>
                <w:rtl w:val="true"/>
              </w:rPr>
              <w:t>)-</w:t>
            </w:r>
            <w:r>
              <w:rPr>
                <w:rStyle w:val="IndexLink"/>
                <w:rtl w:val="true"/>
              </w:rPr>
              <w:t>حکم الإقالة فی البیع</w:t>
            </w:r>
            <w:r>
              <w:rPr>
                <w:rStyle w:val="IndexLink"/>
                <w:rtl w:val="true"/>
              </w:rPr>
              <w:tab/>
            </w:r>
            <w:r>
              <w:rPr>
                <w:rStyle w:val="IndexLink"/>
              </w:rPr>
              <w:t>422</w:t>
            </w:r>
          </w:hyperlink>
        </w:p>
        <w:p>
          <w:pPr>
            <w:pStyle w:val="Contents3"/>
            <w:tabs>
              <w:tab w:val="clear" w:pos="8459"/>
              <w:tab w:val="right" w:pos="9026" w:leader="dot"/>
            </w:tabs>
            <w:rPr/>
          </w:pPr>
          <w:hyperlink w:anchor="__RefHeading___Toc17595656_1280447820">
            <w:r>
              <w:rPr>
                <w:webHidden/>
                <w:rStyle w:val="IndexLink"/>
                <w:rtl w:val="true"/>
              </w:rPr>
              <w:t>الفصل الثامن عشر</w:t>
            </w:r>
            <w:r>
              <w:rPr>
                <w:rStyle w:val="IndexLink"/>
                <w:rtl w:val="true"/>
              </w:rPr>
              <w:t>:</w:t>
            </w:r>
            <w:r>
              <w:rPr>
                <w:rStyle w:val="IndexLink"/>
                <w:rtl w:val="true"/>
              </w:rPr>
              <w:t>إحیاء الموات</w:t>
            </w:r>
            <w:r>
              <w:rPr>
                <w:rStyle w:val="IndexLink"/>
                <w:rtl w:val="true"/>
              </w:rPr>
              <w:tab/>
            </w:r>
            <w:r>
              <w:rPr>
                <w:rStyle w:val="IndexLink"/>
              </w:rPr>
              <w:t>425</w:t>
            </w:r>
          </w:hyperlink>
        </w:p>
        <w:p>
          <w:pPr>
            <w:pStyle w:val="Contents4"/>
            <w:tabs>
              <w:tab w:val="clear" w:pos="8176"/>
              <w:tab w:val="right" w:pos="9026" w:leader="dot"/>
            </w:tabs>
            <w:rPr/>
          </w:pPr>
          <w:hyperlink w:anchor="__RefHeading___Toc17595658_1280447820">
            <w:r>
              <w:rPr>
                <w:webHidden/>
                <w:rStyle w:val="IndexLink"/>
                <w:rtl w:val="true"/>
              </w:rPr>
              <w:t>حکم حفر القناة و انتقال النهر</w:t>
            </w:r>
            <w:r>
              <w:rPr>
                <w:rStyle w:val="IndexLink"/>
                <w:rtl w:val="true"/>
              </w:rPr>
              <w:t>:</w:t>
              <w:tab/>
            </w:r>
            <w:r>
              <w:rPr>
                <w:rStyle w:val="IndexLink"/>
              </w:rPr>
              <w:t>425</w:t>
            </w:r>
          </w:hyperlink>
        </w:p>
        <w:p>
          <w:pPr>
            <w:pStyle w:val="Contents3"/>
            <w:tabs>
              <w:tab w:val="clear" w:pos="8459"/>
              <w:tab w:val="right" w:pos="9026" w:leader="dot"/>
            </w:tabs>
            <w:rPr/>
          </w:pPr>
          <w:hyperlink w:anchor="__RefHeading___Toc17595660_1280447820">
            <w:r>
              <w:rPr>
                <w:webHidden/>
                <w:rStyle w:val="IndexLink"/>
                <w:rtl w:val="true"/>
              </w:rPr>
              <w:t>الفصل التاسع عشر</w:t>
            </w:r>
            <w:r>
              <w:rPr>
                <w:rStyle w:val="IndexLink"/>
                <w:rtl w:val="true"/>
              </w:rPr>
              <w:t>:</w:t>
            </w:r>
            <w:r>
              <w:rPr>
                <w:rStyle w:val="IndexLink"/>
                <w:rtl w:val="true"/>
              </w:rPr>
              <w:t>الإرث</w:t>
            </w:r>
            <w:r>
              <w:rPr>
                <w:rStyle w:val="IndexLink"/>
                <w:rtl w:val="true"/>
              </w:rPr>
              <w:tab/>
            </w:r>
            <w:r>
              <w:rPr>
                <w:rStyle w:val="IndexLink"/>
              </w:rPr>
              <w:t>427</w:t>
            </w:r>
          </w:hyperlink>
        </w:p>
        <w:p>
          <w:pPr>
            <w:pStyle w:val="Contents4"/>
            <w:tabs>
              <w:tab w:val="clear" w:pos="8176"/>
              <w:tab w:val="right" w:pos="9026" w:leader="dot"/>
            </w:tabs>
            <w:rPr/>
          </w:pPr>
          <w:hyperlink w:anchor="__RefHeading___Toc17595662_1280447820">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17595664_1280447820">
            <w:r>
              <w:rPr>
                <w:webHidden/>
                <w:rStyle w:val="IndexLink"/>
                <w:rtl w:val="true"/>
              </w:rPr>
              <w:t>(</w:t>
            </w:r>
            <w:r>
              <w:rPr>
                <w:rStyle w:val="IndexLink"/>
                <w:rtl w:val="true"/>
              </w:rPr>
              <w:t>أ</w:t>
            </w:r>
            <w:r>
              <w:rPr>
                <w:rStyle w:val="IndexLink"/>
                <w:rtl w:val="true"/>
              </w:rPr>
              <w:t>)-</w:t>
            </w:r>
            <w:r>
              <w:rPr>
                <w:rStyle w:val="IndexLink"/>
                <w:rtl w:val="true"/>
              </w:rPr>
              <w:t>حکم إرث الرجل و المرأة</w:t>
            </w:r>
            <w:r>
              <w:rPr>
                <w:rStyle w:val="IndexLink"/>
                <w:rtl w:val="true"/>
              </w:rPr>
              <w:tab/>
            </w:r>
            <w:r>
              <w:rPr>
                <w:rStyle w:val="IndexLink"/>
              </w:rPr>
              <w:t>427</w:t>
            </w:r>
          </w:hyperlink>
        </w:p>
        <w:p>
          <w:pPr>
            <w:pStyle w:val="Contents4"/>
            <w:tabs>
              <w:tab w:val="clear" w:pos="8176"/>
              <w:tab w:val="right" w:pos="9026" w:leader="dot"/>
            </w:tabs>
            <w:rPr/>
          </w:pPr>
          <w:hyperlink w:anchor="__RefHeading___Toc17595666_1280447820">
            <w:r>
              <w:rPr>
                <w:webHidden/>
                <w:rStyle w:val="IndexLink"/>
                <w:rtl w:val="true"/>
              </w:rPr>
              <w:t>(</w:t>
            </w:r>
            <w:r>
              <w:rPr>
                <w:rStyle w:val="IndexLink"/>
                <w:rtl w:val="true"/>
              </w:rPr>
              <w:t>ب</w:t>
            </w:r>
            <w:r>
              <w:rPr>
                <w:rStyle w:val="IndexLink"/>
                <w:rtl w:val="true"/>
              </w:rPr>
              <w:t>)-</w:t>
            </w:r>
            <w:r>
              <w:rPr>
                <w:rStyle w:val="IndexLink"/>
                <w:rtl w:val="true"/>
              </w:rPr>
              <w:t>حکم إرث الزوج و الأبوین</w:t>
            </w:r>
            <w:r>
              <w:rPr>
                <w:rStyle w:val="IndexLink"/>
                <w:rtl w:val="true"/>
              </w:rPr>
              <w:tab/>
            </w:r>
            <w:r>
              <w:rPr>
                <w:rStyle w:val="IndexLink"/>
              </w:rPr>
              <w:t>428</w:t>
            </w:r>
          </w:hyperlink>
        </w:p>
        <w:p>
          <w:pPr>
            <w:pStyle w:val="Contents4"/>
            <w:tabs>
              <w:tab w:val="clear" w:pos="8176"/>
              <w:tab w:val="right" w:pos="9026" w:leader="dot"/>
            </w:tabs>
            <w:rPr/>
          </w:pPr>
          <w:hyperlink w:anchor="__RefHeading___Toc17595668_1280447820">
            <w:r>
              <w:rPr>
                <w:webHidden/>
                <w:rStyle w:val="IndexLink"/>
                <w:rtl w:val="true"/>
              </w:rPr>
              <w:t>(</w:t>
            </w:r>
            <w:r>
              <w:rPr>
                <w:rStyle w:val="IndexLink"/>
                <w:rtl w:val="true"/>
              </w:rPr>
              <w:t>ج</w:t>
            </w:r>
            <w:r>
              <w:rPr>
                <w:rStyle w:val="IndexLink"/>
                <w:rtl w:val="true"/>
              </w:rPr>
              <w:t>)-</w:t>
            </w:r>
            <w:r>
              <w:rPr>
                <w:rStyle w:val="IndexLink"/>
                <w:rtl w:val="true"/>
              </w:rPr>
              <w:t>حکم میراث من ترک ابنة ابنته و أخا لأبیه و أمّه</w:t>
            </w:r>
            <w:r>
              <w:rPr>
                <w:rStyle w:val="IndexLink"/>
                <w:rtl w:val="true"/>
              </w:rPr>
              <w:tab/>
            </w:r>
            <w:r>
              <w:rPr>
                <w:rStyle w:val="IndexLink"/>
              </w:rPr>
              <w:t>428</w:t>
            </w:r>
          </w:hyperlink>
        </w:p>
        <w:p>
          <w:pPr>
            <w:pStyle w:val="Contents4"/>
            <w:tabs>
              <w:tab w:val="clear" w:pos="8176"/>
              <w:tab w:val="right" w:pos="9026" w:leader="dot"/>
            </w:tabs>
            <w:rPr/>
          </w:pPr>
          <w:hyperlink w:anchor="__RefHeading___Toc17595670_1280447820">
            <w:r>
              <w:rPr>
                <w:webHidden/>
                <w:rStyle w:val="IndexLink"/>
                <w:rtl w:val="true"/>
              </w:rPr>
              <w:t>(</w:t>
            </w:r>
            <w:r>
              <w:rPr>
                <w:rStyle w:val="IndexLink"/>
                <w:rtl w:val="true"/>
              </w:rPr>
              <w:t>د</w:t>
            </w:r>
            <w:r>
              <w:rPr>
                <w:rStyle w:val="IndexLink"/>
                <w:rtl w:val="true"/>
              </w:rPr>
              <w:t>)-</w:t>
            </w:r>
            <w:r>
              <w:rPr>
                <w:rStyle w:val="IndexLink"/>
                <w:rtl w:val="true"/>
              </w:rPr>
              <w:t>حکم إرث الأولاد و أولاد الولد بالوصیّة</w:t>
            </w:r>
            <w:r>
              <w:rPr>
                <w:rStyle w:val="IndexLink"/>
                <w:rtl w:val="true"/>
              </w:rPr>
              <w:tab/>
            </w:r>
            <w:r>
              <w:rPr>
                <w:rStyle w:val="IndexLink"/>
              </w:rPr>
              <w:t>429</w:t>
            </w:r>
          </w:hyperlink>
        </w:p>
        <w:p>
          <w:pPr>
            <w:pStyle w:val="Contents4"/>
            <w:tabs>
              <w:tab w:val="clear" w:pos="8176"/>
              <w:tab w:val="right" w:pos="9026" w:leader="dot"/>
            </w:tabs>
            <w:rPr/>
          </w:pPr>
          <w:hyperlink w:anchor="__RefHeading___Toc17595672_1280447820">
            <w:r>
              <w:rPr>
                <w:webHidden/>
                <w:rStyle w:val="IndexLink"/>
                <w:rtl w:val="true"/>
              </w:rPr>
              <w:t>(</w:t>
            </w:r>
            <w:r>
              <w:rPr>
                <w:rStyle w:val="IndexLink"/>
                <w:rtl w:val="true"/>
              </w:rPr>
              <w:t>ه</w:t>
            </w:r>
            <w:r>
              <w:rPr>
                <w:rStyle w:val="IndexLink"/>
                <w:rtl w:val="true"/>
              </w:rPr>
              <w:t>)-</w:t>
            </w:r>
            <w:r>
              <w:rPr>
                <w:rStyle w:val="IndexLink"/>
                <w:rtl w:val="true"/>
              </w:rPr>
              <w:t>حکم إرث بنت الأخت إذا أوصی المیّت</w:t>
            </w:r>
            <w:r>
              <w:rPr>
                <w:rStyle w:val="IndexLink"/>
                <w:rtl w:val="true"/>
              </w:rPr>
              <w:tab/>
            </w:r>
            <w:r>
              <w:rPr>
                <w:rStyle w:val="IndexLink"/>
              </w:rPr>
              <w:t>429</w:t>
            </w:r>
          </w:hyperlink>
        </w:p>
        <w:p>
          <w:pPr>
            <w:pStyle w:val="Contents3"/>
            <w:tabs>
              <w:tab w:val="clear" w:pos="8459"/>
              <w:tab w:val="right" w:pos="9026" w:leader="dot"/>
            </w:tabs>
            <w:rPr/>
          </w:pPr>
          <w:hyperlink w:anchor="__RefHeading___Toc17595674_1280447820">
            <w:r>
              <w:rPr>
                <w:webHidden/>
                <w:rStyle w:val="IndexLink"/>
                <w:rtl w:val="true"/>
              </w:rPr>
              <w:t>الفصل العشرون</w:t>
            </w:r>
            <w:r>
              <w:rPr>
                <w:rStyle w:val="IndexLink"/>
                <w:rtl w:val="true"/>
              </w:rPr>
              <w:t>:</w:t>
            </w:r>
            <w:r>
              <w:rPr>
                <w:rStyle w:val="IndexLink"/>
                <w:rtl w:val="true"/>
              </w:rPr>
              <w:t>الأطعمة و الأشربة</w:t>
            </w:r>
            <w:r>
              <w:rPr>
                <w:rStyle w:val="IndexLink"/>
                <w:rtl w:val="true"/>
              </w:rPr>
              <w:tab/>
            </w:r>
            <w:r>
              <w:rPr>
                <w:rStyle w:val="IndexLink"/>
              </w:rPr>
              <w:t>431</w:t>
            </w:r>
          </w:hyperlink>
        </w:p>
        <w:p>
          <w:pPr>
            <w:pStyle w:val="Contents4"/>
            <w:tabs>
              <w:tab w:val="clear" w:pos="8176"/>
              <w:tab w:val="right" w:pos="9026" w:leader="dot"/>
            </w:tabs>
            <w:rPr/>
          </w:pPr>
          <w:hyperlink w:anchor="__RefHeading___Toc17595676_1280447820">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17595678_1280447820">
            <w:r>
              <w:rPr>
                <w:webHidden/>
                <w:rStyle w:val="IndexLink"/>
                <w:rtl w:val="true"/>
              </w:rPr>
              <w:t>(</w:t>
            </w:r>
            <w:r>
              <w:rPr>
                <w:rStyle w:val="IndexLink"/>
                <w:rtl w:val="true"/>
              </w:rPr>
              <w:t>أ</w:t>
            </w:r>
            <w:r>
              <w:rPr>
                <w:rStyle w:val="IndexLink"/>
                <w:rtl w:val="true"/>
              </w:rPr>
              <w:t>)-</w:t>
            </w:r>
            <w:r>
              <w:rPr>
                <w:rStyle w:val="IndexLink"/>
                <w:rtl w:val="true"/>
              </w:rPr>
              <w:t>أکل السمک الطریّ</w:t>
            </w:r>
            <w:r>
              <w:rPr>
                <w:rStyle w:val="IndexLink"/>
                <w:rtl w:val="true"/>
              </w:rPr>
              <w:tab/>
            </w:r>
            <w:r>
              <w:rPr>
                <w:rStyle w:val="IndexLink"/>
              </w:rPr>
              <w:t>431</w:t>
            </w:r>
          </w:hyperlink>
        </w:p>
        <w:p>
          <w:pPr>
            <w:pStyle w:val="Contents4"/>
            <w:tabs>
              <w:tab w:val="clear" w:pos="8176"/>
              <w:tab w:val="right" w:pos="9026" w:leader="dot"/>
            </w:tabs>
            <w:rPr/>
          </w:pPr>
          <w:hyperlink w:anchor="__RefHeading___Toc17595680_1280447820">
            <w:r>
              <w:rPr>
                <w:webHidden/>
                <w:rStyle w:val="IndexLink"/>
                <w:rtl w:val="true"/>
              </w:rPr>
              <w:t>(</w:t>
            </w:r>
            <w:r>
              <w:rPr>
                <w:rStyle w:val="IndexLink"/>
                <w:rtl w:val="true"/>
              </w:rPr>
              <w:t>ب</w:t>
            </w:r>
            <w:r>
              <w:rPr>
                <w:rStyle w:val="IndexLink"/>
                <w:rtl w:val="true"/>
              </w:rPr>
              <w:t>)-</w:t>
            </w:r>
            <w:r>
              <w:rPr>
                <w:rStyle w:val="IndexLink"/>
                <w:rtl w:val="true"/>
              </w:rPr>
              <w:t>أکل لحم الغنم</w:t>
            </w:r>
            <w:r>
              <w:rPr>
                <w:rStyle w:val="IndexLink"/>
                <w:rtl w:val="true"/>
              </w:rPr>
              <w:tab/>
            </w:r>
            <w:r>
              <w:rPr>
                <w:rStyle w:val="IndexLink"/>
              </w:rPr>
              <w:t>431</w:t>
            </w:r>
          </w:hyperlink>
        </w:p>
        <w:p>
          <w:pPr>
            <w:pStyle w:val="Contents4"/>
            <w:tabs>
              <w:tab w:val="clear" w:pos="8176"/>
              <w:tab w:val="right" w:pos="9026" w:leader="dot"/>
            </w:tabs>
            <w:rPr/>
          </w:pPr>
          <w:hyperlink w:anchor="__RefHeading___Toc17595682_1280447820">
            <w:r>
              <w:rPr>
                <w:webHidden/>
                <w:rStyle w:val="IndexLink"/>
                <w:rtl w:val="true"/>
              </w:rPr>
              <w:t>(</w:t>
            </w:r>
            <w:r>
              <w:rPr>
                <w:rStyle w:val="IndexLink"/>
                <w:rtl w:val="true"/>
              </w:rPr>
              <w:t>ج</w:t>
            </w:r>
            <w:r>
              <w:rPr>
                <w:rStyle w:val="IndexLink"/>
                <w:rtl w:val="true"/>
              </w:rPr>
              <w:t>)-</w:t>
            </w:r>
            <w:r>
              <w:rPr>
                <w:rStyle w:val="IndexLink"/>
                <w:rtl w:val="true"/>
              </w:rPr>
              <w:t>أکل البطّیخ</w:t>
            </w:r>
            <w:r>
              <w:rPr>
                <w:rStyle w:val="IndexLink"/>
                <w:rtl w:val="true"/>
              </w:rPr>
              <w:tab/>
            </w:r>
            <w:r>
              <w:rPr>
                <w:rStyle w:val="IndexLink"/>
              </w:rPr>
              <w:t>432</w:t>
            </w:r>
          </w:hyperlink>
        </w:p>
        <w:p>
          <w:pPr>
            <w:pStyle w:val="Contents4"/>
            <w:tabs>
              <w:tab w:val="clear" w:pos="8176"/>
              <w:tab w:val="right" w:pos="9026" w:leader="dot"/>
            </w:tabs>
            <w:rPr/>
          </w:pPr>
          <w:hyperlink w:anchor="__RefHeading___Toc17595684_1280447820">
            <w:r>
              <w:rPr>
                <w:webHidden/>
                <w:rStyle w:val="IndexLink"/>
                <w:rtl w:val="true"/>
              </w:rPr>
              <w:t>(</w:t>
            </w:r>
            <w:r>
              <w:rPr>
                <w:rStyle w:val="IndexLink"/>
                <w:rtl w:val="true"/>
              </w:rPr>
              <w:t>د</w:t>
            </w:r>
            <w:r>
              <w:rPr>
                <w:rStyle w:val="IndexLink"/>
                <w:rtl w:val="true"/>
              </w:rPr>
              <w:t>)-</w:t>
            </w:r>
            <w:r>
              <w:rPr>
                <w:rStyle w:val="IndexLink"/>
                <w:rtl w:val="true"/>
              </w:rPr>
              <w:t>شرب الإسقنقور</w:t>
            </w:r>
            <w:r>
              <w:rPr>
                <w:rStyle w:val="IndexLink"/>
                <w:rtl w:val="true"/>
              </w:rPr>
              <w:tab/>
            </w:r>
            <w:r>
              <w:rPr>
                <w:rStyle w:val="IndexLink"/>
              </w:rPr>
              <w:t>432</w:t>
            </w:r>
          </w:hyperlink>
        </w:p>
        <w:p>
          <w:pPr>
            <w:pStyle w:val="Contents4"/>
            <w:tabs>
              <w:tab w:val="clear" w:pos="8176"/>
              <w:tab w:val="right" w:pos="9026" w:leader="dot"/>
            </w:tabs>
            <w:rPr/>
          </w:pPr>
          <w:hyperlink w:anchor="__RefHeading___Toc17595686_1280447820">
            <w:r>
              <w:rPr>
                <w:webHidden/>
                <w:rStyle w:val="IndexLink"/>
                <w:rtl w:val="true"/>
              </w:rPr>
              <w:t>(</w:t>
            </w:r>
            <w:r>
              <w:rPr>
                <w:rStyle w:val="IndexLink"/>
                <w:rtl w:val="true"/>
              </w:rPr>
              <w:t>ه</w:t>
            </w:r>
            <w:r>
              <w:rPr>
                <w:rStyle w:val="IndexLink"/>
                <w:rtl w:val="true"/>
              </w:rPr>
              <w:t>)-</w:t>
            </w:r>
            <w:r>
              <w:rPr>
                <w:rStyle w:val="IndexLink"/>
                <w:rtl w:val="true"/>
              </w:rPr>
              <w:t>شرب النبیذ</w:t>
            </w:r>
            <w:r>
              <w:rPr>
                <w:rStyle w:val="IndexLink"/>
                <w:rtl w:val="true"/>
              </w:rPr>
              <w:tab/>
            </w:r>
            <w:r>
              <w:rPr>
                <w:rStyle w:val="IndexLink"/>
              </w:rPr>
              <w:t>433</w:t>
            </w:r>
          </w:hyperlink>
        </w:p>
        <w:p>
          <w:pPr>
            <w:pStyle w:val="Contents3"/>
            <w:tabs>
              <w:tab w:val="clear" w:pos="8459"/>
              <w:tab w:val="right" w:pos="9026" w:leader="dot"/>
            </w:tabs>
            <w:rPr/>
          </w:pPr>
          <w:hyperlink w:anchor="__RefHeading___Toc17595688_1280447820">
            <w:r>
              <w:rPr>
                <w:webHidden/>
                <w:rStyle w:val="IndexLink"/>
                <w:rtl w:val="true"/>
              </w:rPr>
              <w:t>الفصل الحادی و العشرون</w:t>
            </w:r>
            <w:r>
              <w:rPr>
                <w:rStyle w:val="IndexLink"/>
                <w:rtl w:val="true"/>
              </w:rPr>
              <w:t>:</w:t>
            </w:r>
            <w:r>
              <w:rPr>
                <w:rStyle w:val="IndexLink"/>
                <w:rtl w:val="true"/>
              </w:rPr>
              <w:t>الزیّ و التجمّل</w:t>
            </w:r>
            <w:r>
              <w:rPr>
                <w:rStyle w:val="IndexLink"/>
                <w:rtl w:val="true"/>
              </w:rPr>
              <w:tab/>
            </w:r>
            <w:r>
              <w:rPr>
                <w:rStyle w:val="IndexLink"/>
              </w:rPr>
              <w:t>435</w:t>
            </w:r>
          </w:hyperlink>
        </w:p>
        <w:p>
          <w:pPr>
            <w:pStyle w:val="Contents4"/>
            <w:tabs>
              <w:tab w:val="clear" w:pos="8176"/>
              <w:tab w:val="right" w:pos="9026" w:leader="dot"/>
            </w:tabs>
            <w:rPr/>
          </w:pPr>
          <w:hyperlink w:anchor="__RefHeading___Toc17595690_1280447820">
            <w:r>
              <w:rPr>
                <w:webHidden/>
                <w:rStyle w:val="IndexLink"/>
                <w:rtl w:val="true"/>
              </w:rPr>
              <w:t>حکم لبس الخاتم</w:t>
            </w:r>
            <w:r>
              <w:rPr>
                <w:rStyle w:val="IndexLink"/>
                <w:rtl w:val="true"/>
              </w:rPr>
              <w:t>:</w:t>
              <w:tab/>
            </w:r>
            <w:r>
              <w:rPr>
                <w:rStyle w:val="IndexLink"/>
              </w:rPr>
              <w:t>435</w:t>
            </w:r>
          </w:hyperlink>
        </w:p>
        <w:p>
          <w:pPr>
            <w:pStyle w:val="Contents3"/>
            <w:tabs>
              <w:tab w:val="clear" w:pos="8459"/>
              <w:tab w:val="right" w:pos="9026" w:leader="dot"/>
            </w:tabs>
            <w:rPr/>
          </w:pPr>
          <w:hyperlink w:anchor="__RefHeading___Toc17595692_1280447820">
            <w:r>
              <w:rPr>
                <w:webHidden/>
                <w:rStyle w:val="IndexLink"/>
                <w:rtl w:val="true"/>
              </w:rPr>
              <w:t>الفصل الثانی و العشرون</w:t>
            </w:r>
            <w:r>
              <w:rPr>
                <w:rStyle w:val="IndexLink"/>
                <w:rtl w:val="true"/>
              </w:rPr>
              <w:t>:</w:t>
            </w:r>
            <w:r>
              <w:rPr>
                <w:rStyle w:val="IndexLink"/>
                <w:rtl w:val="true"/>
              </w:rPr>
              <w:t>الأیمان</w:t>
            </w:r>
            <w:r>
              <w:rPr>
                <w:rStyle w:val="IndexLink"/>
                <w:rtl w:val="true"/>
              </w:rPr>
              <w:tab/>
            </w:r>
            <w:r>
              <w:rPr>
                <w:rStyle w:val="IndexLink"/>
              </w:rPr>
              <w:t>437</w:t>
            </w:r>
          </w:hyperlink>
        </w:p>
        <w:p>
          <w:pPr>
            <w:pStyle w:val="Contents4"/>
            <w:tabs>
              <w:tab w:val="clear" w:pos="8176"/>
              <w:tab w:val="right" w:pos="9026" w:leader="dot"/>
            </w:tabs>
            <w:rPr/>
          </w:pPr>
          <w:hyperlink w:anchor="__RefHeading___Toc17595694_1280447820">
            <w:r>
              <w:rPr>
                <w:webHidden/>
                <w:rStyle w:val="IndexLink"/>
                <w:rtl w:val="true"/>
              </w:rPr>
              <w:t>اشارة</w:t>
            </w:r>
            <w:r>
              <w:rPr>
                <w:rStyle w:val="IndexLink"/>
                <w:rtl w:val="true"/>
              </w:rPr>
              <w:tab/>
            </w:r>
            <w:r>
              <w:rPr>
                <w:rStyle w:val="IndexLink"/>
              </w:rPr>
              <w:t>437</w:t>
            </w:r>
          </w:hyperlink>
        </w:p>
        <w:p>
          <w:pPr>
            <w:pStyle w:val="Contents4"/>
            <w:tabs>
              <w:tab w:val="clear" w:pos="8176"/>
              <w:tab w:val="right" w:pos="9026" w:leader="dot"/>
            </w:tabs>
            <w:rPr/>
          </w:pPr>
          <w:hyperlink w:anchor="__RefHeading___Toc17595696_1280447820">
            <w:r>
              <w:rPr>
                <w:webHidden/>
                <w:rStyle w:val="IndexLink"/>
                <w:rtl w:val="true"/>
              </w:rPr>
              <w:t>(</w:t>
            </w:r>
            <w:r>
              <w:rPr>
                <w:rStyle w:val="IndexLink"/>
                <w:rtl w:val="true"/>
              </w:rPr>
              <w:t>أ</w:t>
            </w:r>
            <w:r>
              <w:rPr>
                <w:rStyle w:val="IndexLink"/>
                <w:rtl w:val="true"/>
              </w:rPr>
              <w:t>)-</w:t>
            </w:r>
            <w:r>
              <w:rPr>
                <w:rStyle w:val="IndexLink"/>
                <w:rtl w:val="true"/>
              </w:rPr>
              <w:t>حکم شهادة الوصیّ و یمین المدّعی إذا کان وصیّا</w:t>
            </w:r>
            <w:r>
              <w:rPr>
                <w:rStyle w:val="IndexLink"/>
                <w:rtl w:val="true"/>
              </w:rPr>
              <w:tab/>
            </w:r>
            <w:r>
              <w:rPr>
                <w:rStyle w:val="IndexLink"/>
              </w:rPr>
              <w:t>437</w:t>
            </w:r>
          </w:hyperlink>
        </w:p>
        <w:p>
          <w:pPr>
            <w:pStyle w:val="Contents4"/>
            <w:tabs>
              <w:tab w:val="clear" w:pos="8176"/>
              <w:tab w:val="right" w:pos="9026" w:leader="dot"/>
            </w:tabs>
            <w:rPr/>
          </w:pPr>
          <w:hyperlink w:anchor="__RefHeading___Toc17595698_1280447820">
            <w:r>
              <w:rPr>
                <w:webHidden/>
                <w:rStyle w:val="IndexLink"/>
                <w:rtl w:val="true"/>
              </w:rPr>
              <w:t>(</w:t>
            </w:r>
            <w:r>
              <w:rPr>
                <w:rStyle w:val="IndexLink"/>
                <w:rtl w:val="true"/>
              </w:rPr>
              <w:t>ب</w:t>
            </w:r>
            <w:r>
              <w:rPr>
                <w:rStyle w:val="IndexLink"/>
                <w:rtl w:val="true"/>
              </w:rPr>
              <w:t>)-</w:t>
            </w:r>
            <w:r>
              <w:rPr>
                <w:rStyle w:val="IndexLink"/>
                <w:rtl w:val="true"/>
              </w:rPr>
              <w:t>حکم کفّارة الحنث</w:t>
            </w:r>
            <w:r>
              <w:rPr>
                <w:rStyle w:val="IndexLink"/>
                <w:rtl w:val="true"/>
              </w:rPr>
              <w:tab/>
            </w:r>
            <w:r>
              <w:rPr>
                <w:rStyle w:val="IndexLink"/>
              </w:rPr>
              <w:t>437</w:t>
            </w:r>
          </w:hyperlink>
        </w:p>
        <w:p>
          <w:pPr>
            <w:pStyle w:val="Contents3"/>
            <w:tabs>
              <w:tab w:val="clear" w:pos="8459"/>
              <w:tab w:val="right" w:pos="9026" w:leader="dot"/>
            </w:tabs>
            <w:rPr/>
          </w:pPr>
          <w:hyperlink w:anchor="__RefHeading___Toc17595700_1280447820">
            <w:r>
              <w:rPr>
                <w:webHidden/>
                <w:rStyle w:val="IndexLink"/>
                <w:rtl w:val="true"/>
              </w:rPr>
              <w:t>الفصل الثالث و العشرون</w:t>
            </w:r>
            <w:r>
              <w:rPr>
                <w:rStyle w:val="IndexLink"/>
                <w:rtl w:val="true"/>
              </w:rPr>
              <w:t>:</w:t>
            </w:r>
            <w:r>
              <w:rPr>
                <w:rStyle w:val="IndexLink"/>
                <w:rtl w:val="true"/>
              </w:rPr>
              <w:t>الشهادات</w:t>
            </w:r>
            <w:r>
              <w:rPr>
                <w:rStyle w:val="IndexLink"/>
                <w:rtl w:val="true"/>
              </w:rPr>
              <w:tab/>
            </w:r>
            <w:r>
              <w:rPr>
                <w:rStyle w:val="IndexLink"/>
              </w:rPr>
              <w:t>439</w:t>
            </w:r>
          </w:hyperlink>
        </w:p>
        <w:p>
          <w:pPr>
            <w:pStyle w:val="Contents4"/>
            <w:tabs>
              <w:tab w:val="clear" w:pos="8176"/>
              <w:tab w:val="right" w:pos="9026" w:leader="dot"/>
            </w:tabs>
            <w:rPr/>
          </w:pPr>
          <w:hyperlink w:anchor="__RefHeading___Toc17595702_1280447820">
            <w:r>
              <w:rPr>
                <w:webHidden/>
                <w:rStyle w:val="IndexLink"/>
                <w:rtl w:val="true"/>
              </w:rPr>
              <w:t>اشارة</w:t>
            </w:r>
            <w:r>
              <w:rPr>
                <w:rStyle w:val="IndexLink"/>
                <w:rtl w:val="true"/>
              </w:rPr>
              <w:tab/>
            </w:r>
            <w:r>
              <w:rPr>
                <w:rStyle w:val="IndexLink"/>
              </w:rPr>
              <w:t>439</w:t>
            </w:r>
          </w:hyperlink>
        </w:p>
        <w:p>
          <w:pPr>
            <w:pStyle w:val="Contents4"/>
            <w:tabs>
              <w:tab w:val="clear" w:pos="8176"/>
              <w:tab w:val="right" w:pos="9026" w:leader="dot"/>
            </w:tabs>
            <w:rPr/>
          </w:pPr>
          <w:hyperlink w:anchor="__RefHeading___Toc17595704_1280447820">
            <w:r>
              <w:rPr>
                <w:webHidden/>
                <w:rStyle w:val="IndexLink"/>
                <w:rtl w:val="true"/>
              </w:rPr>
              <w:t>(</w:t>
            </w:r>
            <w:r>
              <w:rPr>
                <w:rStyle w:val="IndexLink"/>
                <w:rtl w:val="true"/>
              </w:rPr>
              <w:t>أ</w:t>
            </w:r>
            <w:r>
              <w:rPr>
                <w:rStyle w:val="IndexLink"/>
                <w:rtl w:val="true"/>
              </w:rPr>
              <w:t>)-</w:t>
            </w:r>
            <w:r>
              <w:rPr>
                <w:rStyle w:val="IndexLink"/>
                <w:rtl w:val="true"/>
              </w:rPr>
              <w:t>حکم الشهادة علی التوکیل</w:t>
            </w:r>
            <w:r>
              <w:rPr>
                <w:rStyle w:val="IndexLink"/>
                <w:rtl w:val="true"/>
              </w:rPr>
              <w:tab/>
            </w:r>
            <w:r>
              <w:rPr>
                <w:rStyle w:val="IndexLink"/>
              </w:rPr>
              <w:t>439</w:t>
            </w:r>
          </w:hyperlink>
        </w:p>
        <w:p>
          <w:pPr>
            <w:pStyle w:val="Contents4"/>
            <w:tabs>
              <w:tab w:val="clear" w:pos="8176"/>
              <w:tab w:val="right" w:pos="9026" w:leader="dot"/>
            </w:tabs>
            <w:rPr/>
          </w:pPr>
          <w:hyperlink w:anchor="__RefHeading___Toc17595706_1280447820">
            <w:r>
              <w:rPr>
                <w:webHidden/>
                <w:rStyle w:val="IndexLink"/>
                <w:rtl w:val="true"/>
              </w:rPr>
              <w:t>(</w:t>
            </w:r>
            <w:r>
              <w:rPr>
                <w:rStyle w:val="IndexLink"/>
                <w:rtl w:val="true"/>
              </w:rPr>
              <w:t>ب</w:t>
            </w:r>
            <w:r>
              <w:rPr>
                <w:rStyle w:val="IndexLink"/>
                <w:rtl w:val="true"/>
              </w:rPr>
              <w:t>)-</w:t>
            </w:r>
            <w:r>
              <w:rPr>
                <w:rStyle w:val="IndexLink"/>
                <w:rtl w:val="true"/>
              </w:rPr>
              <w:t>حکم الشهادة فی الأرض المبیعة</w:t>
            </w:r>
            <w:r>
              <w:rPr>
                <w:rStyle w:val="IndexLink"/>
                <w:rtl w:val="true"/>
              </w:rPr>
              <w:tab/>
            </w:r>
            <w:r>
              <w:rPr>
                <w:rStyle w:val="IndexLink"/>
              </w:rPr>
              <w:t>439</w:t>
            </w:r>
          </w:hyperlink>
        </w:p>
        <w:p>
          <w:pPr>
            <w:pStyle w:val="Contents4"/>
            <w:tabs>
              <w:tab w:val="clear" w:pos="8176"/>
              <w:tab w:val="right" w:pos="9026" w:leader="dot"/>
            </w:tabs>
            <w:rPr/>
          </w:pPr>
          <w:hyperlink w:anchor="__RefHeading___Toc17595708_1280447820">
            <w:r>
              <w:rPr>
                <w:webHidden/>
                <w:rStyle w:val="IndexLink"/>
                <w:rtl w:val="true"/>
              </w:rPr>
              <w:t>(</w:t>
            </w:r>
            <w:r>
              <w:rPr>
                <w:rStyle w:val="IndexLink"/>
                <w:rtl w:val="true"/>
              </w:rPr>
              <w:t>ج</w:t>
            </w:r>
            <w:r>
              <w:rPr>
                <w:rStyle w:val="IndexLink"/>
                <w:rtl w:val="true"/>
              </w:rPr>
              <w:t>)-</w:t>
            </w:r>
            <w:r>
              <w:rPr>
                <w:rStyle w:val="IndexLink"/>
                <w:rtl w:val="true"/>
              </w:rPr>
              <w:t>حکم الشهادة علی الدین</w:t>
            </w:r>
            <w:r>
              <w:rPr>
                <w:rStyle w:val="IndexLink"/>
                <w:rtl w:val="true"/>
              </w:rPr>
              <w:tab/>
            </w:r>
            <w:r>
              <w:rPr>
                <w:rStyle w:val="IndexLink"/>
              </w:rPr>
              <w:t>440</w:t>
            </w:r>
          </w:hyperlink>
        </w:p>
        <w:p>
          <w:pPr>
            <w:pStyle w:val="Contents4"/>
            <w:tabs>
              <w:tab w:val="clear" w:pos="8176"/>
              <w:tab w:val="right" w:pos="9026" w:leader="dot"/>
            </w:tabs>
            <w:rPr/>
          </w:pPr>
          <w:hyperlink w:anchor="__RefHeading___Toc17595710_1280447820">
            <w:r>
              <w:rPr>
                <w:webHidden/>
                <w:rStyle w:val="IndexLink"/>
                <w:rtl w:val="true"/>
              </w:rPr>
              <w:t>(</w:t>
            </w:r>
            <w:r>
              <w:rPr>
                <w:rStyle w:val="IndexLink"/>
                <w:rtl w:val="true"/>
              </w:rPr>
              <w:t>د</w:t>
            </w:r>
            <w:r>
              <w:rPr>
                <w:rStyle w:val="IndexLink"/>
                <w:rtl w:val="true"/>
              </w:rPr>
              <w:t>)-</w:t>
            </w:r>
            <w:r>
              <w:rPr>
                <w:rStyle w:val="IndexLink"/>
                <w:rtl w:val="true"/>
              </w:rPr>
              <w:t>حکم الشهادة علی حدود الأرض</w:t>
            </w:r>
            <w:r>
              <w:rPr>
                <w:rStyle w:val="IndexLink"/>
                <w:rtl w:val="true"/>
              </w:rPr>
              <w:tab/>
            </w:r>
            <w:r>
              <w:rPr>
                <w:rStyle w:val="IndexLink"/>
              </w:rPr>
              <w:t>440</w:t>
            </w:r>
          </w:hyperlink>
        </w:p>
        <w:p>
          <w:pPr>
            <w:pStyle w:val="Contents4"/>
            <w:tabs>
              <w:tab w:val="clear" w:pos="8176"/>
              <w:tab w:val="right" w:pos="9026" w:leader="dot"/>
            </w:tabs>
            <w:rPr/>
          </w:pPr>
          <w:hyperlink w:anchor="__RefHeading___Toc17595712_1280447820">
            <w:r>
              <w:rPr>
                <w:webHidden/>
                <w:rStyle w:val="IndexLink"/>
                <w:rtl w:val="true"/>
              </w:rPr>
              <w:t>(</w:t>
            </w:r>
            <w:r>
              <w:rPr>
                <w:rStyle w:val="IndexLink"/>
                <w:rtl w:val="true"/>
              </w:rPr>
              <w:t>ه</w:t>
            </w:r>
            <w:r>
              <w:rPr>
                <w:rStyle w:val="IndexLink"/>
                <w:rtl w:val="true"/>
              </w:rPr>
              <w:t>)-</w:t>
            </w:r>
            <w:r>
              <w:rPr>
                <w:rStyle w:val="IndexLink"/>
                <w:rtl w:val="true"/>
              </w:rPr>
              <w:t>حکم کیفیّة حضور المرأة عند الشهود</w:t>
            </w:r>
            <w:r>
              <w:rPr>
                <w:rStyle w:val="IndexLink"/>
                <w:rtl w:val="true"/>
              </w:rPr>
              <w:tab/>
            </w:r>
            <w:r>
              <w:rPr>
                <w:rStyle w:val="IndexLink"/>
              </w:rPr>
              <w:t>441</w:t>
            </w:r>
          </w:hyperlink>
        </w:p>
        <w:p>
          <w:pPr>
            <w:pStyle w:val="Contents4"/>
            <w:tabs>
              <w:tab w:val="clear" w:pos="8176"/>
              <w:tab w:val="right" w:pos="9026" w:leader="dot"/>
            </w:tabs>
            <w:rPr/>
          </w:pPr>
          <w:hyperlink w:anchor="__RefHeading___Toc17595714_1280447820">
            <w:r>
              <w:rPr>
                <w:webHidden/>
                <w:rStyle w:val="IndexLink"/>
                <w:rtl w:val="true"/>
              </w:rPr>
              <w:t>(</w:t>
            </w:r>
            <w:r>
              <w:rPr>
                <w:rStyle w:val="IndexLink"/>
                <w:rtl w:val="true"/>
              </w:rPr>
              <w:t>و</w:t>
            </w:r>
            <w:r>
              <w:rPr>
                <w:rStyle w:val="IndexLink"/>
                <w:rtl w:val="true"/>
              </w:rPr>
              <w:t>)-</w:t>
            </w:r>
            <w:r>
              <w:rPr>
                <w:rStyle w:val="IndexLink"/>
                <w:rtl w:val="true"/>
              </w:rPr>
              <w:t>حکم شهادة الوصیّ</w:t>
            </w:r>
            <w:r>
              <w:rPr>
                <w:rStyle w:val="IndexLink"/>
                <w:rtl w:val="true"/>
              </w:rPr>
              <w:tab/>
            </w:r>
            <w:r>
              <w:rPr>
                <w:rStyle w:val="IndexLink"/>
              </w:rPr>
              <w:t>441</w:t>
            </w:r>
          </w:hyperlink>
        </w:p>
        <w:p>
          <w:pPr>
            <w:pStyle w:val="Contents3"/>
            <w:tabs>
              <w:tab w:val="clear" w:pos="8459"/>
              <w:tab w:val="right" w:pos="9026" w:leader="dot"/>
            </w:tabs>
            <w:rPr/>
          </w:pPr>
          <w:hyperlink w:anchor="__RefHeading___Toc17595716_1280447820">
            <w:r>
              <w:rPr>
                <w:webHidden/>
                <w:rStyle w:val="IndexLink"/>
                <w:rtl w:val="true"/>
              </w:rPr>
              <w:t>الفصل الرابع و العشرون</w:t>
            </w:r>
            <w:r>
              <w:rPr>
                <w:rStyle w:val="IndexLink"/>
                <w:rtl w:val="true"/>
              </w:rPr>
              <w:t>:</w:t>
            </w:r>
            <w:r>
              <w:rPr>
                <w:rStyle w:val="IndexLink"/>
                <w:rtl w:val="true"/>
              </w:rPr>
              <w:t>الحدود و الدیات</w:t>
            </w:r>
            <w:r>
              <w:rPr>
                <w:rStyle w:val="IndexLink"/>
                <w:rtl w:val="true"/>
              </w:rPr>
              <w:tab/>
            </w:r>
            <w:r>
              <w:rPr>
                <w:rStyle w:val="IndexLink"/>
              </w:rPr>
              <w:t>443</w:t>
            </w:r>
          </w:hyperlink>
        </w:p>
        <w:p>
          <w:pPr>
            <w:pStyle w:val="Contents4"/>
            <w:tabs>
              <w:tab w:val="clear" w:pos="8176"/>
              <w:tab w:val="right" w:pos="9026" w:leader="dot"/>
            </w:tabs>
            <w:rPr/>
          </w:pPr>
          <w:hyperlink w:anchor="__RefHeading___Toc17595718_1280447820">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17595720_1280447820">
            <w:r>
              <w:rPr>
                <w:webHidden/>
                <w:rStyle w:val="IndexLink"/>
                <w:rtl w:val="true"/>
              </w:rPr>
              <w:t>(</w:t>
            </w:r>
            <w:r>
              <w:rPr>
                <w:rStyle w:val="IndexLink"/>
                <w:rtl w:val="true"/>
              </w:rPr>
              <w:t>أ</w:t>
            </w:r>
            <w:r>
              <w:rPr>
                <w:rStyle w:val="IndexLink"/>
                <w:rtl w:val="true"/>
              </w:rPr>
              <w:t>)-</w:t>
            </w:r>
            <w:r>
              <w:rPr>
                <w:rStyle w:val="IndexLink"/>
                <w:rtl w:val="true"/>
              </w:rPr>
              <w:t>حکم إجراء حدّ القاتل</w:t>
            </w:r>
            <w:r>
              <w:rPr>
                <w:rStyle w:val="IndexLink"/>
                <w:rtl w:val="true"/>
              </w:rPr>
              <w:tab/>
            </w:r>
            <w:r>
              <w:rPr>
                <w:rStyle w:val="IndexLink"/>
              </w:rPr>
              <w:t>443</w:t>
            </w:r>
          </w:hyperlink>
        </w:p>
        <w:p>
          <w:pPr>
            <w:pStyle w:val="Contents4"/>
            <w:tabs>
              <w:tab w:val="clear" w:pos="8176"/>
              <w:tab w:val="right" w:pos="9026" w:leader="dot"/>
            </w:tabs>
            <w:rPr/>
          </w:pPr>
          <w:hyperlink w:anchor="__RefHeading___Toc17595722_1280447820">
            <w:r>
              <w:rPr>
                <w:webHidden/>
                <w:rStyle w:val="IndexLink"/>
                <w:rtl w:val="true"/>
              </w:rPr>
              <w:t>(</w:t>
            </w:r>
            <w:r>
              <w:rPr>
                <w:rStyle w:val="IndexLink"/>
                <w:rtl w:val="true"/>
              </w:rPr>
              <w:t>ب</w:t>
            </w:r>
            <w:r>
              <w:rPr>
                <w:rStyle w:val="IndexLink"/>
                <w:rtl w:val="true"/>
              </w:rPr>
              <w:t>)-</w:t>
            </w:r>
            <w:r>
              <w:rPr>
                <w:rStyle w:val="IndexLink"/>
                <w:rtl w:val="true"/>
              </w:rPr>
              <w:t>حکم قتال قطّاع الطریق</w:t>
            </w:r>
            <w:r>
              <w:rPr>
                <w:rStyle w:val="IndexLink"/>
                <w:rtl w:val="true"/>
              </w:rPr>
              <w:tab/>
            </w:r>
            <w:r>
              <w:rPr>
                <w:rStyle w:val="IndexLink"/>
              </w:rPr>
              <w:t>443</w:t>
            </w:r>
          </w:hyperlink>
        </w:p>
        <w:p>
          <w:pPr>
            <w:pStyle w:val="Contents4"/>
            <w:tabs>
              <w:tab w:val="clear" w:pos="8176"/>
              <w:tab w:val="right" w:pos="9026" w:leader="dot"/>
            </w:tabs>
            <w:rPr/>
          </w:pPr>
          <w:hyperlink w:anchor="__RefHeading___Toc17595724_1280447820">
            <w:r>
              <w:rPr>
                <w:webHidden/>
                <w:rStyle w:val="IndexLink"/>
                <w:rtl w:val="true"/>
              </w:rPr>
              <w:t>(</w:t>
            </w:r>
            <w:r>
              <w:rPr>
                <w:rStyle w:val="IndexLink"/>
                <w:rtl w:val="true"/>
              </w:rPr>
              <w:t>ج</w:t>
            </w:r>
            <w:r>
              <w:rPr>
                <w:rStyle w:val="IndexLink"/>
                <w:rtl w:val="true"/>
              </w:rPr>
              <w:t>)-</w:t>
            </w:r>
            <w:r>
              <w:rPr>
                <w:rStyle w:val="IndexLink"/>
                <w:rtl w:val="true"/>
              </w:rPr>
              <w:t>حکم الدیة علی المرأة و الرجل</w:t>
            </w:r>
            <w:r>
              <w:rPr>
                <w:rStyle w:val="IndexLink"/>
                <w:rtl w:val="true"/>
              </w:rPr>
              <w:tab/>
            </w:r>
            <w:r>
              <w:rPr>
                <w:rStyle w:val="IndexLink"/>
              </w:rPr>
              <w:t>444</w:t>
            </w:r>
          </w:hyperlink>
        </w:p>
        <w:p>
          <w:pPr>
            <w:pStyle w:val="Contents2"/>
            <w:tabs>
              <w:tab w:val="clear" w:pos="8743"/>
              <w:tab w:val="right" w:pos="9026" w:leader="dot"/>
            </w:tabs>
            <w:rPr/>
          </w:pPr>
          <w:hyperlink w:anchor="__RefHeading___Toc17595726_1280447820">
            <w:r>
              <w:rPr>
                <w:webHidden/>
                <w:rStyle w:val="IndexLink"/>
                <w:rtl w:val="true"/>
              </w:rPr>
              <w:t>فهرس العناوین و الموضوعات</w:t>
            </w:r>
            <w:r>
              <w:rPr>
                <w:rStyle w:val="IndexLink"/>
                <w:rtl w:val="true"/>
              </w:rPr>
              <w:tab/>
            </w:r>
            <w:r>
              <w:rPr>
                <w:rStyle w:val="IndexLink"/>
              </w:rPr>
              <w:t>445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89_248803"/>
      <w:bookmarkStart w:id="1" w:name="pg19389_248803"/>
      <w:bookmarkEnd w:id="1"/>
    </w:p>
    <w:p>
      <w:pPr>
        <w:pStyle w:val="Heading2"/>
        <w:numPr>
          <w:ilvl w:val="1"/>
          <w:numId w:val="1"/>
        </w:numPr>
        <w:rPr/>
      </w:pPr>
      <w:bookmarkStart w:id="2" w:name="pg19389_248803"/>
      <w:bookmarkStart w:id="3" w:name="__RefHeading___Toc17594558_12804478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الامام العسکری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الجنه لعلمیه فی موسسه ولی‌عصر علیه‌السلام للدراسات الاسلامیه؛ باشراف محمد الحسینی القزوینی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ولی‌العصر علیه‌السلام للدراسات الاسلامیه،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94883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94883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8615</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باشرف محمد الحسینی‌القزوینی، محمد الموسوی، عبدااله الصالحی، مهدی الاسماعیلی، ابوالفضل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قزوینی، سیدمحمد،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تحقیقاتی حضرت ولی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مؤلفین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تحقیقاتی حضرت ولی‌عصر علیه‌السلام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۹۵۸۴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59456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موسوعة الإمام العسکری علیه السلام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محمّد بن عبد الجبّار،قال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لسیّدی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أعلم من الإمام،و حجّة اللّه علی عباده من بعدک؟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و حجّة اللّه من بعدی ابنی سمّی رسول اللّه صلّی اللّه علیه و آله و سلّم و کنیّه الذی هو خاتم حجج اللّه و آخر خلفائه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هو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ابنة ابن قیصر ملک الروم، إلاّ انّه سیولد،و یغیب عن الناس غیبة طویلة،ثمّ یظهر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الثالث فی سیره و سننه علیه السّلام و فیه فصلان 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سیرته الاجتماعیّة علیه السّلام 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أحواله مع خلفاء زمانه علیه 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89_248809"/>
      <w:bookmarkStart w:id="8" w:name="pg19389_248809"/>
      <w:bookmarkEnd w:id="8"/>
    </w:p>
    <w:p>
      <w:pPr>
        <w:pStyle w:val="Heading2"/>
        <w:numPr>
          <w:ilvl w:val="1"/>
          <w:numId w:val="1"/>
        </w:numPr>
        <w:rPr/>
      </w:pPr>
      <w:bookmarkStart w:id="9" w:name="pg19389_248809"/>
      <w:bookmarkStart w:id="10" w:name="__RefHeading___Toc17594562_1280447820"/>
      <w:bookmarkStart w:id="11" w:name="_Toc3"/>
      <w:bookmarkEnd w:id="9"/>
      <w:bookmarkEnd w:id="10"/>
      <w:r>
        <w:rPr>
          <w:rtl w:val="true"/>
        </w:rPr>
        <w:t>الباب الثالث</w:t>
      </w:r>
      <w:r>
        <w:rPr>
          <w:rtl w:val="true"/>
        </w:rPr>
        <w:t xml:space="preserve">: </w:t>
      </w:r>
      <w:r>
        <w:rPr>
          <w:rtl w:val="true"/>
        </w:rPr>
        <w:t>فی سیره و سننه علیه السّلام</w:t>
      </w:r>
      <w:bookmarkEnd w:id="11"/>
    </w:p>
    <w:p>
      <w:pPr>
        <w:pStyle w:val="Heading3"/>
        <w:numPr>
          <w:ilvl w:val="2"/>
          <w:numId w:val="1"/>
        </w:numPr>
        <w:rPr/>
      </w:pPr>
      <w:bookmarkStart w:id="12" w:name="__RefHeading___Toc17594564_1280447820"/>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و یشتمل هذا الباب علی فصلین</w:t>
      </w:r>
    </w:p>
    <w:p>
      <w:pPr>
        <w:pStyle w:val="Heading3"/>
        <w:numPr>
          <w:ilvl w:val="2"/>
          <w:numId w:val="1"/>
        </w:numPr>
        <w:rPr/>
      </w:pPr>
      <w:bookmarkStart w:id="14" w:name="__RefHeading___Toc17594566_1280447820"/>
      <w:bookmarkStart w:id="15" w:name="_Toc5"/>
      <w:bookmarkEnd w:id="14"/>
      <w:r>
        <w:rPr>
          <w:rtl w:val="true"/>
        </w:rPr>
        <w:t>الفصل الأوّل</w:t>
      </w:r>
      <w:r>
        <w:rPr>
          <w:rtl w:val="true"/>
        </w:rPr>
        <w:t>:</w:t>
      </w:r>
      <w:r>
        <w:rPr>
          <w:rtl w:val="true"/>
        </w:rPr>
        <w:t>سیرته الاجتماعیّة علیه السّلام</w:t>
      </w:r>
      <w:bookmarkEnd w:id="15"/>
    </w:p>
    <w:p>
      <w:pPr>
        <w:pStyle w:val="Heading4"/>
        <w:numPr>
          <w:ilvl w:val="3"/>
          <w:numId w:val="1"/>
        </w:numPr>
        <w:rPr/>
      </w:pPr>
      <w:bookmarkStart w:id="16" w:name="__RefHeading___Toc17594568_1280447820"/>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و فیه ستّة موضوعات</w:t>
      </w:r>
    </w:p>
    <w:p>
      <w:pPr>
        <w:pStyle w:val="Heading4"/>
        <w:numPr>
          <w:ilvl w:val="3"/>
          <w:numId w:val="1"/>
        </w:numPr>
        <w:rPr/>
      </w:pPr>
      <w:bookmarkStart w:id="18" w:name="__RefHeading___Toc17594570_1280447820"/>
      <w:bookmarkStart w:id="19" w:name="_Toc7"/>
      <w:bookmarkEnd w:id="18"/>
      <w:r>
        <w:rPr>
          <w:rtl w:val="true"/>
        </w:rPr>
        <w:t>أ</w:t>
      </w:r>
      <w:r>
        <w:rPr>
          <w:rtl w:val="true"/>
        </w:rPr>
        <w:t>-</w:t>
      </w:r>
      <w:r>
        <w:rPr>
          <w:rtl w:val="true"/>
        </w:rPr>
        <w:t>سننه علیه السّلام فی الزیّ و التجمّل</w:t>
      </w:r>
      <w:bookmarkEnd w:id="19"/>
    </w:p>
    <w:p>
      <w:pPr>
        <w:pStyle w:val="Heading5"/>
        <w:numPr>
          <w:ilvl w:val="4"/>
          <w:numId w:val="1"/>
        </w:numPr>
        <w:rPr/>
      </w:pPr>
      <w:bookmarkStart w:id="20" w:name="__RefHeading___Toc17594572_1280447820"/>
      <w:bookmarkStart w:id="21" w:name="_Toc8"/>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و فیه اثنا عشر موردا</w:t>
      </w:r>
    </w:p>
    <w:p>
      <w:pPr>
        <w:pStyle w:val="Heading5"/>
        <w:numPr>
          <w:ilvl w:val="4"/>
          <w:numId w:val="1"/>
        </w:numPr>
        <w:rPr/>
      </w:pPr>
      <w:bookmarkStart w:id="22" w:name="__RefHeading___Toc17594574_1280447820"/>
      <w:bookmarkStart w:id="23" w:name="_Toc9"/>
      <w:bookmarkEnd w:id="22"/>
      <w:r>
        <w:rPr>
          <w:rtl w:val="true"/>
        </w:rPr>
        <w:t>الأوّل</w:t>
      </w:r>
      <w:r>
        <w:rPr>
          <w:rtl w:val="true"/>
        </w:rPr>
        <w:t>-</w:t>
      </w:r>
      <w:r>
        <w:rPr>
          <w:rtl w:val="true"/>
        </w:rPr>
        <w:t>ملبسه علیه السّلام</w:t>
      </w:r>
      <w:r>
        <w:rPr>
          <w:rtl w:val="true"/>
        </w:rPr>
        <w:t>:</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السّلام،و قربنا منه،فنظر إلینا و وقف علینا،ثمّ مدّ یده إلی قلنسوته فرفعها عن رأسه و أمسکها بیده و أمرّ یده الاخری علی رأسه</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جماعة کلّ واحد منهم یحکی أنّه دخل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بعده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جنازة أبیه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مبطنة بیضاء</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نعیم محمّد بن أحمد الأنصاریّ،قال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قوم من المفوّضة و المقصّرة کامل بن إبراهیم المدنیّ إلی أبی محمّد علیه السّلام، قال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دخلت علی سیّدی أبی محمّد علیه السّلام نظرت إلی ثیاب بیاض ناعمة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 و حجّته یلبس الناعم من الثیاب،و یأمرنا نحن بمواساة الإخوان،و ینهانا عن لبس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متبسّما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حسر عن ذراعیه،فإذا مسح أسود خشن علی جلده،فقال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للّه،و هذا لکم</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محمّد بن أبی الخطّاب،قال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أبو محمّد علیه السّلام فقال أحد القوم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إماما فإنّه یرفع القلنسوة عن رأسه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فرفعها بیده،ثمّ وضعها،و کانت شیشیة</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الحسن،قال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السلطان یرید البصرة،فخرج أبو محمّد علیه السّلام یشیّعه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علیه السّلام وقف علینا ثمّ مدّ یده إلی قلنسوته،فأخذها عن رأسه و أمسکها بیده</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أبی محمّد علیه السّلام،قالت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إلی باب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،فوجدته جالسا و قد لبس خفّه و طیلسانه و شاشه،فلمّا رآنی نهض</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الحسین محمّد بن أبی محمّد هارون بن موسی التلعکبریّ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بسرّمن‌رأی فی بعض الأیّام إذ بمولانا أبی محمّد علیه السّلام علی بغلة،و علی رأسه شاشة و علی کتفه طیلسان</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بن حمّاد،قال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فی یوم مصیف راکبا،و علیه تجفاف و ممطر</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4" w:name="pg19389_248812"/>
    </w:p>
    <w:p>
      <w:pPr>
        <w:pStyle w:val="Heading5"/>
        <w:numPr>
          <w:ilvl w:val="4"/>
          <w:numId w:val="1"/>
        </w:numPr>
        <w:rPr/>
      </w:pPr>
      <w:bookmarkStart w:id="25" w:name="__RefHeading___Toc17594576_1280447820"/>
      <w:bookmarkStart w:id="26" w:name="_Toc10"/>
      <w:bookmarkEnd w:id="24"/>
      <w:bookmarkEnd w:id="25"/>
      <w:r>
        <w:rPr>
          <w:rtl w:val="true"/>
        </w:rPr>
        <w:t>الثانی</w:t>
      </w:r>
      <w:r>
        <w:rPr>
          <w:rtl w:val="true"/>
        </w:rPr>
        <w:t>-</w:t>
      </w:r>
      <w:r>
        <w:rPr>
          <w:rtl w:val="true"/>
        </w:rPr>
        <w:t>خاتمه علیه السّلام</w:t>
      </w:r>
      <w:r>
        <w:rPr>
          <w:rtl w:val="true"/>
        </w:rPr>
        <w:t>:</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مهزیار،قال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مدینة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فرحلت منها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أنا فی الطواف إذ تراءی لی فتی أسمر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،فعانقنی ملیّا،ثمّ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بک،یا أبا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بالعلامة التی وشّجت بینک و بین أبی محمّد علیه السّلام؟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ترید الخاتم الذی آثرنی اللّه به من الطیّب أبی محمّد الحسن بن علیّ علیهما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سواه،فأخرجته إلیه،فلمّا نظر إلیه استعبر و قبّله،ثمّ قرأ کتابته،فکانت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اللّه،یا محمّد،یا علیّ</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علیه السّلام خاتم،نقش فصّه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ولیّی</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القاسم الجعفریّ أبو هاشم،قال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أبی محمّد علیه السّلام فاستؤذن لرجل من أهل الیمن،فدخل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هاتها؟</w:t>
      </w:r>
    </w:p>
    <w:p>
      <w:pPr>
        <w:pStyle w:val="BookText"/>
        <w:rPr/>
      </w:pPr>
      <w:r>
        <w:rPr>
          <w:rFonts w:ascii="IRNazanin" w:hAnsi="IRNazanin" w:eastAsia="IRNazanin"/>
          <w:color w:val="111111"/>
          <w:sz w:val="28"/>
          <w:sz w:val="28"/>
          <w:szCs w:val="28"/>
          <w:rtl w:val="true"/>
          <w:lang w:bidi="fa-IR"/>
        </w:rPr>
        <w:t>فأخرج حصاة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فأخذها و أخرج خاتمه،فطبع فیها</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الکریم 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محمّد بن شهاب بن </w:t>
      </w:r>
    </w:p>
    <w:p>
      <w:pPr>
        <w:pStyle w:val="BookText"/>
        <w:rPr/>
      </w:pPr>
      <w:r>
        <w:rPr>
          <w:rFonts w:ascii="IRNazanin" w:hAnsi="IRNazanin" w:eastAsia="IRNazanin"/>
          <w:color w:val="111111"/>
          <w:sz w:val="28"/>
          <w:sz w:val="28"/>
          <w:szCs w:val="28"/>
          <w:rtl w:val="true"/>
          <w:lang w:bidi="fa-IR"/>
        </w:rPr>
        <w:t>صالح البارقیّ شیخ أهل الکوفة،لقیته بمشهد مولانا الحسین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عبد اللّه بن موسی الهمدانیّ،عن مفضّل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و أنا متختّم بالفیروزج،فقال لی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الفیروزج نزهة أبصار المؤمنین و المؤمنات،و أنا أحبّ لکلّ مؤمن أن یتختّم بخمسة خواتیم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بالیاقوت و هو أفخرها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بالعقیق و هو أخلصها للّه عزّ و جلّ،و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بالفیروزج،و هو یقوّی البصر،و یوسّع الصدر،و یزید فی قوّة القلب،و من تختّم به عاد بنجح فی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بالحدید الصینیّ،و لا أحبّ التختّم به،و لا أکره لبسه عند لقاء من یتّقیه من أهل الشرّ لیطفی به شرّه،و هو یشرّد مردة الشیاطین فأحبّ لذلک اتّخاذه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الخامس ما یظهره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بالذکوات البیض بالغریّین،فإنّه من تختّم به فنظر إلیه کتب اللّه له بکلّ نظرة ثواب زورة،و لو لا رحمة اللّه لشیعتنا لبلغ الفصّ منه مالا عظیما،و لکنّ اللّه أرخصه علیهم لیتختّم به غنیّهم و فقیرهم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هذا الحدیث لسیّدی أبی محمّد الحسن بن علیّ بن محمّد الرضا علیهم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حدیث جدّی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أراک تختار علی العقیق الأحمر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نعم،لما جاء فیه،قلت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جاء فیه؟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من تختّم به آدم علیه السّلام،و کان من حدیث آدم علیه السّلام فی ذلک أنّه رأی علی العرش بالنور مکتوبا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اللّه الذی لا إله إلاّ أنا وحدی،محمّد صفوتی من خلقی أیّدته بأخیه علیّ و نصرته به فی تمام الخمسة الأسماء</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أصاب آدم علیه السّلام الخطیئة،و حبط إلی الأرض توسّل إلی اللّه تعالی ذکره بتلک الأسماء،فتاب علیه،فاتّخذ آدم علیه السّلام خاتما من فضّة فصّه من العقیق الأحمر، </w:t>
      </w:r>
      <w:bookmarkStart w:id="27" w:name="pg19389_248814"/>
    </w:p>
    <w:p>
      <w:pPr>
        <w:pStyle w:val="BookText"/>
        <w:rPr/>
      </w:pPr>
      <w:bookmarkEnd w:id="27"/>
      <w:r>
        <w:rPr>
          <w:rFonts w:ascii="IRNazanin" w:hAnsi="IRNazanin" w:eastAsia="IRNazanin"/>
          <w:color w:val="111111"/>
          <w:sz w:val="28"/>
          <w:sz w:val="28"/>
          <w:szCs w:val="28"/>
          <w:rtl w:val="true"/>
          <w:lang w:bidi="fa-IR"/>
        </w:rPr>
        <w:t xml:space="preserve">و نقش الأسماء علیه،ثمّ تختّم به فی یده الیمنی،فصار ذلک سنّة أخذ بها الأتقیاء من بعده من ولده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الکفعمیّ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خاتم أبی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للّه شهید</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الأمین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خاتمه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له مقالید السموات 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للّه شهید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شهید</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17594578_1280447820"/>
      <w:bookmarkStart w:id="29" w:name="_Toc11"/>
      <w:bookmarkEnd w:id="28"/>
      <w:r>
        <w:rPr>
          <w:rtl w:val="true"/>
        </w:rPr>
        <w:t>الثالث</w:t>
      </w:r>
      <w:r>
        <w:rPr>
          <w:rtl w:val="true"/>
        </w:rPr>
        <w:t>-</w:t>
      </w:r>
      <w:r>
        <w:rPr>
          <w:rtl w:val="true"/>
        </w:rPr>
        <w:t>عکّازه علیه السّلام</w:t>
      </w:r>
      <w:r>
        <w:rPr>
          <w:rtl w:val="true"/>
        </w:rPr>
        <w:t>:</w:t>
      </w:r>
      <w:bookmarkEnd w:id="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الطیّب الحسن بن أحمد بن محمّد بن عمر بن الصباح القزوینیّ،و أبو الصباح محمّد بن أحمد بن محمّد بن عبد الرحمن البغدادیّ الکاتبان،قالا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بحضرة شیخنا فقیه العصابة ذکر مولانا أبی محمّد الحسن بن أمیر المؤمنین علیهما السّلام،فقال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 الشیخ أبو القاسم الحسین بن روح بن أبی بحر زاد اللّه توفیقه للناس فی بقیّة نهار یومه فی دار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bookmarkStart w:id="30" w:name="pg19389_248815"/>
    </w:p>
    <w:p>
      <w:pPr>
        <w:pStyle w:val="BookText"/>
        <w:rPr/>
      </w:pPr>
      <w:bookmarkEnd w:id="30"/>
      <w:r>
        <w:rPr>
          <w:rFonts w:ascii="IRNazanin" w:hAnsi="IRNazanin" w:eastAsia="IRNazanin"/>
          <w:color w:val="111111"/>
          <w:sz w:val="28"/>
          <w:sz w:val="28"/>
          <w:szCs w:val="28"/>
          <w:rtl w:val="true"/>
          <w:lang w:bidi="fa-IR"/>
        </w:rPr>
        <w:t xml:space="preserve">فأخرج إلیه ذکاء الخادم الأبیض مدرجا و عکّازا،و حقّة </w:t>
      </w:r>
      <w:r>
        <w:rPr>
          <w:rStyle w:val="FootnoteAnchor"/>
          <w:rtl w:val="true"/>
        </w:rPr>
        <w:footnoteReference w:id="16"/>
      </w:r>
      <w:r>
        <w:rPr>
          <w:rFonts w:ascii="IRNazanin" w:hAnsi="IRNazanin" w:eastAsia="IRNazanin"/>
          <w:color w:val="111111"/>
          <w:sz w:val="28"/>
          <w:sz w:val="28"/>
          <w:szCs w:val="28"/>
          <w:rtl w:val="true"/>
          <w:lang w:bidi="fa-IR"/>
        </w:rPr>
        <w:t>خشب مدهونة، فأخذ العکّاز فجعلها فی حجره علی فخذیه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عکّاز مولانا أبی محمّد الحسن بن علیّ بن محمّد بن علیّ الرضا علیهم السّلام التی کانت فی یده یوم توکیله سیّدنا الشیخ عثمان بن سعید العمریّ رحمه اللّه</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31" w:name="__RefHeading___Toc17594580_1280447820"/>
      <w:bookmarkStart w:id="32" w:name="_Toc12"/>
      <w:bookmarkEnd w:id="31"/>
      <w:r>
        <w:rPr>
          <w:rtl w:val="true"/>
        </w:rPr>
        <w:t>الرابع</w:t>
      </w:r>
      <w:r>
        <w:rPr>
          <w:rtl w:val="true"/>
        </w:rPr>
        <w:t>-</w:t>
      </w:r>
      <w:r>
        <w:rPr>
          <w:rtl w:val="true"/>
        </w:rPr>
        <w:t>محلّ سکونته علیه السّلام</w:t>
      </w:r>
      <w:r>
        <w:rPr>
          <w:rtl w:val="true"/>
        </w:rPr>
        <w:t>:</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القشیریّ من قریة تسمّی قیر،قال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لأبی محمّد علیه السّلام وکیل قد اتّخذ معه فی الدار حجرة،یکون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 و بین أبی محمّد علیه السّلام ثلاثة أبواب مغلقة</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محمّد بن یحیی الخرقیّ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مع الخادم،و أنا خائف حتّی انتهی بی إلی باب عظیم،و دخل من دهلیز إلی دهلیز،و من دار إلی دار حتّی تخیّل لی أنّها الجنّة</w:t>
      </w:r>
      <w:r>
        <w:rPr>
          <w:rFonts w:eastAsia="IRNazanin" w:cs="IRNazanin"/>
          <w:color w:val="111111"/>
          <w:sz w:val="28"/>
          <w:szCs w:val="28"/>
          <w:rtl w:val="true"/>
          <w:lang w:bidi="fa-IR"/>
        </w:rPr>
        <w:t xml:space="preserve">. </w:t>
      </w:r>
      <w:bookmarkStart w:id="33" w:name="pg19389_248816"/>
    </w:p>
    <w:p>
      <w:pPr>
        <w:pStyle w:val="BookText"/>
        <w:rPr/>
      </w:pPr>
      <w:bookmarkEnd w:id="33"/>
      <w:r>
        <w:rPr>
          <w:rFonts w:ascii="IRNazanin" w:hAnsi="IRNazanin" w:eastAsia="IRNazanin"/>
          <w:color w:val="111111"/>
          <w:sz w:val="28"/>
          <w:sz w:val="28"/>
          <w:szCs w:val="28"/>
          <w:rtl w:val="true"/>
          <w:lang w:bidi="fa-IR"/>
        </w:rPr>
        <w:t>ثمّ انتهیت إلی شخص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مولانا أبو محمّد الحسن بن علیّ، حجّة اللّه علی خلقه</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الموضع مجاور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الصنائع صنوف من الناس، و کان الموضع کالقریة</w:t>
      </w:r>
      <w:r>
        <w:rPr>
          <w:rFonts w:eastAsia="IRNazanin" w:cs="IRNazanin"/>
          <w:color w:val="111111"/>
          <w:sz w:val="28"/>
          <w:szCs w:val="28"/>
          <w:rtl w:val="true"/>
          <w:lang w:bidi="fa-IR"/>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رشیق حاجب المادرانیّ،قال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إلینا المعتضد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ألحقوا بسامرّاء،و اکبسوا دار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،فکبسنا الدار کما أمرنا،فوجدنا دارا 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سرداب فی الدار الأخری</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الجعفریّ،عن داود بن الأسود وقّاد حمّام أبی محمّد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سیّدی أبو محمّد علیه السّلام</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7594582_1280447820"/>
      <w:bookmarkStart w:id="35" w:name="_Toc13"/>
      <w:bookmarkEnd w:id="34"/>
      <w:r>
        <w:rPr>
          <w:rtl w:val="true"/>
        </w:rPr>
        <w:t>الخامس</w:t>
      </w:r>
      <w:r>
        <w:rPr>
          <w:rtl w:val="true"/>
        </w:rPr>
        <w:t>-</w:t>
      </w:r>
      <w:r>
        <w:rPr>
          <w:rtl w:val="true"/>
        </w:rPr>
        <w:t>مرکبه علیه السّلام</w:t>
      </w:r>
      <w:r>
        <w:rPr>
          <w:rtl w:val="true"/>
        </w:rPr>
        <w:t>:</w:t>
      </w:r>
      <w:bookmarkEnd w:id="3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بن علیّ بن الحسین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فرس،و کنت به معجبا أکثر ذکره فی المحالّ،فدخلت علی أبی محمّد علیه السّلام یوما،فقال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 برذونی الکمیت،هذا خیر من فرسک</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القصیر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حضرنا عند سیّدنا أبی محمّد علیه السّلام،المکنّی بالعسکریّ،فدخل علیه خادم من دار السلطان جلیل القدر،فقال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یقرئک السلام،و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کاتبنا انوش النصرانیّ،و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الیهودیّ،یطهّر ابنین له،و قد سألنا أن نرکب إلی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أسرجوا الناقة،فرکب و ورد إلی دار أنوش</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میمون الخراسانیّ،قال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من خراسان أرید سامرّاء،ألقی مولای الحسن علیه السّلام،فصادفت بغلته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یعلم ما فی نفسی فیأخذ العمامة عن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،فیضعها علی قربوس سرج فرسه،و یردّها مسرعا،فأخذها من رأسه،و وضعها علی قربوس فرسه</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هارون بن موسی التلعکبریّ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علیّ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أبی محمّد علیه السّلام ما رأیت؟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أستاذی صالحا من بین العلویّین لم أر قطّ مثله،و کان یرکب بسرج صفته بزیون مسکی و أرزق،قال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یرکب إلی دار الخلافة بسرّمن‌رأی </w:t>
      </w:r>
    </w:p>
    <w:p>
      <w:pPr>
        <w:pStyle w:val="BookText"/>
        <w:rPr/>
      </w:pPr>
      <w:r>
        <w:rPr>
          <w:rFonts w:ascii="IRNazanin" w:hAnsi="IRNazanin" w:eastAsia="IRNazanin"/>
          <w:color w:val="111111"/>
          <w:sz w:val="28"/>
          <w:sz w:val="28"/>
          <w:szCs w:val="28"/>
          <w:rtl w:val="true"/>
          <w:lang w:bidi="fa-IR"/>
        </w:rPr>
        <w:t>فی کلّ اثنتین و خمیس</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الموسویّ،حدّثنا أبی أنّه کان یغشی أبا محمّد العسکریّ علیه السّلام بسرّمن‌رأی کثیرا،و أنّه أتاه یوما،فوجده و قد قدّمت إلیه دابّته لیرکب إلی دار السلطان</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بالعسکر قاعدا فی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أبو محمّد علیه السّلام فارسا</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محمّد بن أبی محمّد هارون بن موسی التلعکبریّ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بسرّمن‌رأی فی بعض الأیّام إذ بمولانا أبی محمّد علی بغلة</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أبی محمّد علیه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 المعتمد فی یدی علیّ 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إلی باب الحبس، فوجدت حمارا مسرجا،فدخلت علیه فوجدته جالسا،و قد لبس خفّه و طیلسانه و شاشه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،فرکب،فلمّا استوی علی الحمار وقف</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36" w:name="pg19389_248819"/>
    </w:p>
    <w:p>
      <w:pPr>
        <w:pStyle w:val="Heading5"/>
        <w:numPr>
          <w:ilvl w:val="4"/>
          <w:numId w:val="1"/>
        </w:numPr>
        <w:rPr/>
      </w:pPr>
      <w:bookmarkStart w:id="37" w:name="__RefHeading___Toc17594584_1280447820"/>
      <w:bookmarkStart w:id="38" w:name="_Toc14"/>
      <w:bookmarkEnd w:id="36"/>
      <w:bookmarkEnd w:id="37"/>
      <w:r>
        <w:rPr>
          <w:rtl w:val="true"/>
        </w:rPr>
        <w:t>السادس</w:t>
      </w:r>
      <w:r>
        <w:rPr>
          <w:rtl w:val="true"/>
        </w:rPr>
        <w:t>-</w:t>
      </w:r>
      <w:r>
        <w:rPr>
          <w:rtl w:val="true"/>
        </w:rPr>
        <w:t>أنّ له علیه السّلام خزانة لأمواله</w:t>
      </w:r>
      <w:r>
        <w:rPr>
          <w:rtl w:val="true"/>
        </w:rPr>
        <w:t>:</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الکشّیّ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موسی الهمدانیّ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لأبی محمّد علیه السّلام خزانة،و کان یلیها أبو علیّ بن راشد رضی اللّه عنه، فسلّمت إلی عروة،فأخذ منها لنفسه</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 w:name="__RefHeading___Toc17594586_1280447820"/>
      <w:bookmarkStart w:id="40" w:name="_Toc15"/>
      <w:bookmarkEnd w:id="39"/>
      <w:r>
        <w:rPr>
          <w:rtl w:val="true"/>
        </w:rPr>
        <w:t>السابع</w:t>
      </w:r>
      <w:r>
        <w:rPr>
          <w:rtl w:val="true"/>
        </w:rPr>
        <w:t>-</w:t>
      </w:r>
      <w:r>
        <w:rPr>
          <w:rtl w:val="true"/>
        </w:rPr>
        <w:t>رکوبه علیه السّلام إلی الصحراء</w:t>
      </w:r>
      <w:r>
        <w:rPr>
          <w:rtl w:val="true"/>
        </w:rPr>
        <w:t>:</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محمّد علیه السّلام رکب یوما إلی الصحراء، فرکبت معه،فبینا نسیر و هو قدّامی و أنا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انحنی علی قربوس سرجه،فخطّ بسوطه خطّة فی الأرض</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17594588_1280447820"/>
      <w:bookmarkStart w:id="42" w:name="_Toc16"/>
      <w:bookmarkEnd w:id="41"/>
      <w:r>
        <w:rPr>
          <w:rtl w:val="true"/>
        </w:rPr>
        <w:t>الثامن</w:t>
      </w:r>
      <w:r>
        <w:rPr>
          <w:rtl w:val="true"/>
        </w:rPr>
        <w:t>-</w:t>
      </w:r>
      <w:r>
        <w:rPr>
          <w:rtl w:val="true"/>
        </w:rPr>
        <w:t>سفره علیه السّلام إلی جرجان</w:t>
      </w:r>
      <w:r>
        <w:rPr>
          <w:rtl w:val="true"/>
        </w:rPr>
        <w:t>:</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بن الشریف الجرجانیّ،حججت سنة فدخلت علی أبی محمّد علیه السّلام بسرّمن‌رأی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تصیر إلی جرجان من یومک هذا إلی مائة و سبعین یوما، و تدخلها یوم الجمعة لثلاث لیال یمضین من شهر ربیع الآخر فی أوّل النهار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فأعلمهم أنّی أوافیهم فی ذلک الیوم آخر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،فانصرفت من عنده و حججت و سلّمنی اللّه حتّی وافیت جرجان فی یوم الجمعة فی أوّل النهار من شهر ربیع الآخر،علی ما ذکر علیه السّلام،و جاءنی أصحابنا یهنّئونی</w:t>
      </w:r>
      <w:r>
        <w:rPr>
          <w:rFonts w:eastAsia="IRNazanin" w:cs="IRNazanin"/>
          <w:color w:val="111111"/>
          <w:sz w:val="28"/>
          <w:szCs w:val="28"/>
          <w:rtl w:val="true"/>
          <w:lang w:bidi="fa-IR"/>
        </w:rPr>
        <w:t xml:space="preserve">. </w:t>
      </w:r>
      <w:bookmarkStart w:id="43" w:name="pg19389_248820"/>
    </w:p>
    <w:p>
      <w:pPr>
        <w:pStyle w:val="BookText"/>
        <w:rPr/>
      </w:pPr>
      <w:bookmarkEnd w:id="43"/>
      <w:r>
        <w:rPr>
          <w:rFonts w:ascii="IRNazanin" w:hAnsi="IRNazanin" w:eastAsia="IRNazanin"/>
          <w:color w:val="111111"/>
          <w:sz w:val="28"/>
          <w:sz w:val="28"/>
          <w:szCs w:val="28"/>
          <w:rtl w:val="true"/>
          <w:lang w:bidi="fa-IR"/>
        </w:rPr>
        <w:t>فأعلمتهم أنّ الإمام و عدنی أن یوافیکم فی آخر هذا الیوم،فتأهّبوا لما تحتاجون إلیه،و أعدّوا مسائلکم و حوائجکم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صلّوا الظهر و العصر اجتمعوا کلّهم فی داری،فو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شعرنا إلاّ و قد وافانا أبو محمّد علیه السّلام فدخل إلینا و نحن مجتمعون</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17594590_1280447820"/>
      <w:bookmarkStart w:id="45" w:name="_Toc17"/>
      <w:bookmarkEnd w:id="44"/>
      <w:r>
        <w:rPr>
          <w:rtl w:val="true"/>
        </w:rPr>
        <w:t>التاسع</w:t>
      </w:r>
      <w:r>
        <w:rPr>
          <w:rtl w:val="true"/>
        </w:rPr>
        <w:t>-</w:t>
      </w:r>
      <w:r>
        <w:rPr>
          <w:rtl w:val="true"/>
        </w:rPr>
        <w:t>فصده علیه السّلام</w:t>
      </w:r>
      <w:r>
        <w:rPr>
          <w:rtl w:val="true"/>
        </w:rPr>
        <w:t>:</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متطبّب بالریّ،یقال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عبدا و قد أتی علیه مائة سنة و نیّف،و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تلمیذ بختیشوع طبیب المتوکّل،و کان یصطفینی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إلیه الحسن بن علیّ بن محمّد بن الرضا علیهم السّلام أن یبعث إلیه بأخصّ أصحابه عنده لیفصده،فاختارنی،و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طلب منّی ابن الرضا من یفصده فصر إلیه،و هو أعلم فی یومنا هذا بمن تحت السماء،فاحذر أن تعترض علیه فیما یأمرک به،فمضیت إلیه،فأمر بی إلی حجرة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هاهنا إلی أن أطلبک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الوقت الذی دخلت إلیه فیه عندی جیّدا محمودا للفصد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فدعانی فی وقت غیر محمود له،و أحضر طشتا عظیما،ففصدت الأکحل فلم یزل الدم یخرج حتّی امتلأ الطشت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فقطعت و غسل یده و شدّها و ردّنی إلی الحجرة،و قدّم من الطعام الحارّ و البارد شیء کثیر،و بقیت إلی العصر،ثمّ دعانی،فقال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بذلک الطشت،فسرّحت و خرج الدم إلی أن امتلأ الطشت</w:t>
      </w:r>
      <w:r>
        <w:rPr>
          <w:rFonts w:eastAsia="IRNazanin" w:cs="IRNazanin"/>
          <w:color w:val="111111"/>
          <w:sz w:val="28"/>
          <w:szCs w:val="28"/>
          <w:rtl w:val="true"/>
          <w:lang w:bidi="fa-IR"/>
        </w:rPr>
        <w:t xml:space="preserve">. </w:t>
      </w:r>
      <w:bookmarkStart w:id="46" w:name="pg19389_248821"/>
    </w:p>
    <w:p>
      <w:pPr>
        <w:pStyle w:val="BookText"/>
        <w:rPr/>
      </w:pPr>
      <w:bookmarkEnd w:id="46"/>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فقطعت و شدّ یده و ردّنی إلی الحجرة،فبتّ فیها،فلمّا أصبحت و ظهرت الشمس دعانی و أحضر ذلک الطشت،و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 فسرّحت،فخرج من یده مثل اللبن الحلیب إلی أن امتلأ الطشت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اقطع،فقطعت و شدّ یده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 w:name="__RefHeading___Toc17594592_1280447820"/>
      <w:bookmarkStart w:id="48" w:name="_Toc18"/>
      <w:bookmarkEnd w:id="47"/>
      <w:r>
        <w:rPr>
          <w:rtl w:val="true"/>
        </w:rPr>
        <w:t>العاشر</w:t>
      </w:r>
      <w:r>
        <w:rPr>
          <w:rtl w:val="true"/>
        </w:rPr>
        <w:t>-</w:t>
      </w:r>
      <w:r>
        <w:rPr>
          <w:rtl w:val="true"/>
        </w:rPr>
        <w:t>جلوسه علیه السّلام</w:t>
      </w:r>
      <w:r>
        <w:rPr>
          <w:rtl w:val="true"/>
        </w:rPr>
        <w:t>:</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أبو الحسن محمّد بن یحیی الخرقیّ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مع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انتهیت إلی شخص جالس علی بساط أخضر، فلمّا رأیته انتفضت،و داخلنی منه هیبة و رهبة،و الخادم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مولانا أبو محمّد الحسن بن علیّ علیهما السّلام،حجّة اللّه علی خلقه</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منقوش،قال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الحسن بن علیّ علیهما السّلام،و هو جالس علی دکّان فی الدار،و عن یمینه بیت علیه ستر مسبّل</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17594594_1280447820"/>
      <w:bookmarkStart w:id="50" w:name="_Toc19"/>
      <w:bookmarkEnd w:id="49"/>
      <w:r>
        <w:rPr>
          <w:rtl w:val="true"/>
        </w:rPr>
        <w:t>الحادی عشر</w:t>
      </w:r>
      <w:r>
        <w:rPr>
          <w:rtl w:val="true"/>
        </w:rPr>
        <w:t>-</w:t>
      </w:r>
      <w:r>
        <w:rPr>
          <w:rtl w:val="true"/>
        </w:rPr>
        <w:t>ضحکه و تبسّمه علیه السّلام</w:t>
      </w:r>
      <w:r>
        <w:rPr>
          <w:rtl w:val="true"/>
        </w:rPr>
        <w:t>:</w:t>
      </w:r>
      <w:bookmarkEnd w:id="5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الحسن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محمّد </w:t>
      </w:r>
    </w:p>
    <w:p>
      <w:pPr>
        <w:pStyle w:val="BookText"/>
        <w:rPr/>
      </w:pP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تبسّم فی وجوهنا</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الطهویّ،قال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 حکیمة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بعد مضی أبی محمّد علیه السّلام أسألها عن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اللیلة عندنا،فإنّه سیولد اللیلة المولود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 حمل،فعدت إلیه علیه السّلام فأخبرته بما فعلت،فتبسّم،ثمّ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وقت الفجر یظهر لک بها 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أنا بالصبیّ متحرّک یمشی بین یدیه،فقلت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سنتین؟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علیه السّلام</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الخیزرانیّ،عن جاریة له کان أهداها لأبی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أنّه لمّا ولد السیّد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طیورا بیضاء تهبط من السماء و تمسح أجنحتها علی رأسه و وجهه،و سائر جسده،ثمّ تطیر،فأخبرنا أبا محمّد علیه السّلام بذلک فضحک</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نعیم محمّد بن أحمد الأنصاریّ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قوم من المفوّضة و المقصّرة کامل بن إبراهیم المدنیّ إلی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دخلت علی سیّدی أبی محمّد 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متبسّما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 أبو محمّد علیه السّلام متبسّما</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یونس النقّاش یغشی سیّدنا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السّلام،و یخدمه،فجاءه یوما یرعد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 بأهلی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یا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یتبسّم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بغا وجّه إلیّ بفصّ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أقول له یا سیّدی؟قال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إلیه</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القاسم العلویّ،قال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جماعة من العلویّة علی حکیمة بنت محمّد بن علیّ بن موسی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علیه السّلام ذات یوم،فقال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المولود الکریم علی اللّه و رسوله سیولد لیلتنا هذه،فقلت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الجاریة زوجة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بها،فتبسّم ضاحکا</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الحسن،قال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السلطان یرید البصرة،فخرج أبو محمّد علیه السّلام یشیّعه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رجع علیه السّلام وقف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ضحک فی وجه رجل منافق</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بکر الفهفکیّ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 أبو محمّد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فأظهر التبسّم فی وجهی،فلمّا دنا منّی،تبسّم تبسّما بیّنا جیّدا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1" w:name="pg19389_248824"/>
    </w:p>
    <w:p>
      <w:pPr>
        <w:pStyle w:val="Heading5"/>
        <w:numPr>
          <w:ilvl w:val="4"/>
          <w:numId w:val="1"/>
        </w:numPr>
        <w:rPr/>
      </w:pPr>
      <w:bookmarkStart w:id="52" w:name="__RefHeading___Toc17594596_1280447820"/>
      <w:bookmarkStart w:id="53" w:name="_Toc20"/>
      <w:bookmarkEnd w:id="51"/>
      <w:bookmarkEnd w:id="52"/>
      <w:r>
        <w:rPr>
          <w:rtl w:val="true"/>
        </w:rPr>
        <w:t>الثانی عشر</w:t>
      </w:r>
      <w:r>
        <w:rPr>
          <w:rtl w:val="true"/>
        </w:rPr>
        <w:t>-</w:t>
      </w:r>
      <w:r>
        <w:rPr>
          <w:rtl w:val="true"/>
        </w:rPr>
        <w:t>کونه علیه السّلام حلو الکلام</w:t>
      </w:r>
      <w:r>
        <w:rPr>
          <w:rtl w:val="true"/>
        </w:rPr>
        <w:t>:</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أبو جعفر محمّد بن علیّ بن أحمد البزرجیّ،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بسرّمن‌رأی رجلا شابّا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أب و له أخوان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الأخ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علی الحسن بن علیّ بن محمّد بن الرضا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حلو الکلام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4" w:name="__RefHeading___Toc17594598_1280447820"/>
      <w:bookmarkStart w:id="55" w:name="_Toc21"/>
      <w:bookmarkEnd w:id="54"/>
      <w:r>
        <w:rPr>
          <w:rtl w:val="true"/>
        </w:rPr>
        <w:t>(</w:t>
      </w:r>
      <w:r>
        <w:rPr>
          <w:rtl w:val="true"/>
        </w:rPr>
        <w:t>ب</w:t>
      </w:r>
      <w:r>
        <w:rPr>
          <w:rtl w:val="true"/>
        </w:rPr>
        <w:t>)-</w:t>
      </w:r>
      <w:r>
        <w:rPr>
          <w:rtl w:val="true"/>
        </w:rPr>
        <w:t>سننه علیه السّلام فی الأکل و الضیافة</w:t>
      </w:r>
      <w:bookmarkEnd w:id="55"/>
    </w:p>
    <w:p>
      <w:pPr>
        <w:pStyle w:val="Heading5"/>
        <w:numPr>
          <w:ilvl w:val="4"/>
          <w:numId w:val="1"/>
        </w:numPr>
        <w:rPr/>
      </w:pPr>
      <w:bookmarkStart w:id="56" w:name="__RefHeading___Toc17594600_1280447820"/>
      <w:bookmarkStart w:id="57" w:name="_Toc22"/>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و فیه أربعة موارد</w:t>
      </w:r>
    </w:p>
    <w:p>
      <w:pPr>
        <w:pStyle w:val="Heading5"/>
        <w:numPr>
          <w:ilvl w:val="4"/>
          <w:numId w:val="1"/>
        </w:numPr>
        <w:rPr/>
      </w:pPr>
      <w:bookmarkStart w:id="58" w:name="__RefHeading___Toc17594602_1280447820"/>
      <w:bookmarkStart w:id="59" w:name="_Toc23"/>
      <w:bookmarkEnd w:id="58"/>
      <w:r>
        <w:rPr>
          <w:rtl w:val="true"/>
        </w:rPr>
        <w:t>الأوّل</w:t>
      </w:r>
      <w:r>
        <w:rPr>
          <w:rtl w:val="true"/>
        </w:rPr>
        <w:t>-</w:t>
      </w:r>
      <w:r>
        <w:rPr>
          <w:rtl w:val="true"/>
        </w:rPr>
        <w:t>آداب أکله علیه السّلام مع الجماعة</w:t>
      </w:r>
      <w:r>
        <w:rPr>
          <w:rtl w:val="true"/>
        </w:rPr>
        <w:t>:</w:t>
      </w:r>
      <w:bookmarkEnd w:id="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بن إسماعیل الحسینیّ،قال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سیّدنا أبی محمّد الحسن علیه السّلام أنا و علیّ بن عبید اللّه،و بین یدیه محمّد ابن میمون الخراسانیّ،و محمّد بن یحیی الخرقیّ،و عبد الحمید بن محمّد،و عقیل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یدیه نخلة فیها ثمر بغیر أوانه،فقال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أیدیکم،و سمّوا علی طعامکم،و من یسمّی رسول اللّه صلّی اللّه علیه و آله و سلّم و الأئمّة علیهم السّلام إذا حضروا الطعام،فلا یمدّ الناس أیدیهم إلیه حتّی یمدّ صاحب الوقت یده،و یضعها فی الطعام فإذا فعل ذلک مدّ الناس أیدیهم،فترفّعنا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 سیّدی لم یمدّ یده حتّی نمدّ أیدینا بعده،و نأکل من هذا الثمر،فإنّا نشکّ أنّه من تمر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فعلم ما فی نفسی،فقال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طعام المؤمنین حلال،و لم أمسک یدی إلاّ لحضور قوم من إخوانکم من الجنّ بإعدادکم،قد جلسوا معکم،و قد أمرتکم به،و ها أنا أمدّ یدی،فمدّوا أیدیکم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فمددنا أیدینا،و أکلنا و نحن ننظر إلی مواضع أیدی إخواننا من الجنّ،فنری یؤخذ من الثمر مثل ما نأخذ بالسویّة،و لا نری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مولای لکشف لنا عنهم حتّی نراهم کما یروننا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 بعمّی و قرّة عینی أبی جعفر،ثمّ مدّ یده و مرّ علی أعیننا فکان بیننا و بینهم سدّا،ثمّ کشف عن أعیننا و تجلّت فأردنا أن نعتنقهم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الطعام أوجب،فقد بدأتم به،فإذا قضیتم أریکم منه،فافعلوا بإخوانکم ما تشاءون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فلبثنا ننظر إلیهم شحب الألوان،نحل الأبدان،غاضّین أعینهم،یتکلّمون خفاتا،و أعینهم ترغرغ </w:t>
      </w:r>
      <w:r>
        <w:rPr>
          <w:rStyle w:val="FootnoteAnchor"/>
          <w:rtl w:val="true"/>
        </w:rPr>
        <w:footnoteReference w:id="44"/>
      </w:r>
      <w:r>
        <w:rPr>
          <w:rFonts w:ascii="IRNazanin" w:hAnsi="IRNazanin" w:eastAsia="IRNazanin"/>
          <w:color w:val="111111"/>
          <w:sz w:val="28"/>
          <w:sz w:val="28"/>
          <w:szCs w:val="28"/>
          <w:rtl w:val="true"/>
          <w:lang w:bidi="fa-IR"/>
        </w:rPr>
        <w:t>بالدمع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 بهذه الصورة کلّهم؟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لا،فیهم ما فیکم،و أمّا هؤلاء فاسألوهم،فإنّهم لا یطعمون طعاما و لا یشربون شرابا إلاّ فی وقت قیام نبیّ أو وصیّ،فیأمرهم فیأکلون طاعة له، لا رغبة فی الطعام و الشراب،و قد صرفوا أنفسهم للّه،و أشغلتهم الرهبة و الخوف من اللّه عن الطعام و الشراب،فصارت صورهم کما ترون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أقررت أعیننا بالنظر إلی إخواننا هؤلاء من الجنّ</w:t>
      </w:r>
      <w:r>
        <w:rPr>
          <w:rFonts w:eastAsia="IRNazanin" w:cs="IRNazanin"/>
          <w:color w:val="111111"/>
          <w:sz w:val="28"/>
          <w:szCs w:val="28"/>
          <w:rtl w:val="true"/>
          <w:lang w:bidi="fa-IR"/>
        </w:rPr>
        <w:t xml:space="preserve">. </w:t>
      </w:r>
      <w:bookmarkStart w:id="60" w:name="pg19389_248826"/>
    </w:p>
    <w:p>
      <w:pPr>
        <w:pStyle w:val="BookText"/>
        <w:rPr/>
      </w:pPr>
      <w:bookmarkEnd w:id="6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قد قبلت أعمالکم عندنا،و علمنا أنّ للّه عبادا مکرمون فوقنا فی درجات اللّه فی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لموالیکم من إخوان الجنّ کالخرس لا ینطقون نطقة،و لا برمقة عیوننا حتّی أذن لهم،فکان الستر بیننا و بینهم قد أسبل علی أعیننا،فقمنا و نحن نشکر اللّه،و نحمده علی ما فضّلنا به،فکان هذا من دلائله علیه السّلام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17594604_1280447820"/>
      <w:bookmarkStart w:id="62" w:name="_Toc24"/>
      <w:bookmarkEnd w:id="61"/>
      <w:r>
        <w:rPr>
          <w:rtl w:val="true"/>
        </w:rPr>
        <w:t>الثانی</w:t>
      </w:r>
      <w:r>
        <w:rPr>
          <w:rtl w:val="true"/>
        </w:rPr>
        <w:t>-</w:t>
      </w:r>
      <w:r>
        <w:rPr>
          <w:rtl w:val="true"/>
        </w:rPr>
        <w:t>إکرامه علیه السّلام الضیف</w:t>
      </w:r>
      <w:r>
        <w:rPr>
          <w:rtl w:val="true"/>
        </w:rPr>
        <w:t>:</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أبو العیناء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أدخل علی أبی محمّد علیه السّلام فأعطش و أنا عنده،فأجلّه أن أدعو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اسقه،و ربّما حدّثت نفسی بالنهوض فأفکّر فی ذلک،فیقول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دابّته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عطشت عند أبی محمّد علیه السّلام و لم تطب نفسی أن یفوتنی حدیثه،و صبرت علی العطش،و هو یتحدّث فقطع </w:t>
      </w:r>
      <w:bookmarkStart w:id="63" w:name="pg19389_248827"/>
    </w:p>
    <w:p>
      <w:pPr>
        <w:pStyle w:val="BookText"/>
        <w:rPr/>
      </w:pPr>
      <w:bookmarkEnd w:id="63"/>
      <w:r>
        <w:rPr>
          <w:rFonts w:ascii="IRNazanin" w:hAnsi="IRNazanin" w:eastAsia="IRNazanin"/>
          <w:color w:val="111111"/>
          <w:sz w:val="28"/>
          <w:sz w:val="28"/>
          <w:szCs w:val="28"/>
          <w:rtl w:val="true"/>
          <w:lang w:bidi="fa-IR"/>
        </w:rPr>
        <w:t>الکلام،و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 أبا العبّاس ماء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17594606_1280447820"/>
      <w:bookmarkStart w:id="65" w:name="_Toc25"/>
      <w:bookmarkEnd w:id="64"/>
      <w:r>
        <w:rPr>
          <w:rtl w:val="true"/>
        </w:rPr>
        <w:t>الثالث</w:t>
      </w:r>
      <w:r>
        <w:rPr>
          <w:rtl w:val="true"/>
        </w:rPr>
        <w:t>-</w:t>
      </w:r>
      <w:r>
        <w:rPr>
          <w:rtl w:val="true"/>
        </w:rPr>
        <w:t>إطعامه علیه السّلام</w:t>
      </w:r>
      <w:r>
        <w:rPr>
          <w:rtl w:val="true"/>
        </w:rPr>
        <w:t>:</w:t>
      </w:r>
      <w:bookmarkEnd w:id="65"/>
    </w:p>
    <w:p>
      <w:pPr>
        <w:pStyle w:val="Heading6"/>
        <w:numPr>
          <w:ilvl w:val="5"/>
          <w:numId w:val="1"/>
        </w:numPr>
        <w:rPr/>
      </w:pPr>
      <w:bookmarkStart w:id="66" w:name="__RefHeading___Toc17594608_1280447820"/>
      <w:bookmarkStart w:id="67" w:name="_Toc26"/>
      <w:bookmarkEnd w:id="66"/>
      <w:r>
        <w:rPr>
          <w:rtl w:val="true"/>
        </w:rPr>
        <w:t>ضیافته علیه السّلام الجنّ فی بیته</w:t>
      </w:r>
      <w:r>
        <w:rPr>
          <w:rtl w:val="true"/>
        </w:rPr>
        <w:t>:</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بن إسماعیل الحسینیّ،قال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یدیه نخلة فیها ثمر بغیر أوانه،فقال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أیدیکم،و سمّوا علی طعامکم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یمدّ الناس أیدیهم إلیه حتّی یمدّ صاحب الوقت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کل،طعام المؤمنین حلال، و لم أمسک یدی إلاّ لحضور قوم من إخوانکم من الجنّ بإعدادکم،قد جلسوا معکم،و قد أمرتکم به،و ها أنا أمدّ یدی،فمدّوا أیدیکم،فمددنا أیدینا،و أکلنا و نحن ننظر إلی مواضع أیدی إخواننا من الجنّ،فنری یؤخذ من الثمر مثل ما نأخذ بالسویّة،و لا نری أیدیهم</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 w:name="__RefHeading___Toc17594610_1280447820"/>
      <w:bookmarkStart w:id="69" w:name="_Toc27"/>
      <w:bookmarkEnd w:id="68"/>
      <w:r>
        <w:rPr>
          <w:rtl w:val="true"/>
        </w:rPr>
        <w:t>اهداؤه علیه السّلام الطعام</w:t>
      </w:r>
      <w:r>
        <w:rPr>
          <w:rtl w:val="true"/>
        </w:rPr>
        <w:t>:</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داود بن القاسم،قال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فی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علینا أبو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أبو محمّد علیه السّلام یصوم فإذا أفطر أکلنا معه من طعام کان یحمله غلامه إلیه فی جونة </w:t>
      </w:r>
      <w:bookmarkStart w:id="70" w:name="pg19389_248828"/>
    </w:p>
    <w:p>
      <w:pPr>
        <w:pStyle w:val="BookText"/>
        <w:rPr/>
      </w:pPr>
      <w:bookmarkEnd w:id="70"/>
      <w:r>
        <w:rPr>
          <w:rFonts w:ascii="IRNazanin" w:hAnsi="IRNazanin" w:eastAsia="IRNazanin"/>
          <w:color w:val="111111"/>
          <w:sz w:val="28"/>
          <w:sz w:val="28"/>
          <w:szCs w:val="28"/>
          <w:rtl w:val="true"/>
          <w:lang w:bidi="fa-IR"/>
        </w:rPr>
        <w:t>مختومة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أبا هاشم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کلوا،هنّاکم اللّه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 w:name="__RefHeading___Toc17594612_1280447820"/>
      <w:bookmarkStart w:id="72" w:name="_Toc28"/>
      <w:bookmarkEnd w:id="71"/>
      <w:r>
        <w:rPr>
          <w:rtl w:val="true"/>
        </w:rPr>
        <w:t>إطعامه علیه السّلام الفاصد المسیحیّ</w:t>
      </w:r>
      <w:r>
        <w:rPr>
          <w:rtl w:val="true"/>
        </w:rPr>
        <w:t>:</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به نصرانیّ متطبّب بالریّ،یقال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عبدا و قد أتی علیه مائة سنة و نیّف،و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تلمیذ بختیشوع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إلیه الحسن ابن علیّ بن محمّد بن الرضا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لیفصده،فاختارنی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فمضیت إلیه،فأمر بی إلی حجرة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أحضر طشتا عظیما،ففصدت الأکحل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ردّنی إلی الحجرة،و قدّم من الطعام الحارّ و البارد شیء کثیر،و بقیت إلی العصر</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 w:name="__RefHeading___Toc17594614_1280447820"/>
      <w:bookmarkStart w:id="74" w:name="_Toc29"/>
      <w:bookmarkEnd w:id="73"/>
      <w:r>
        <w:rPr>
          <w:rtl w:val="true"/>
        </w:rPr>
        <w:t>الرابع</w:t>
      </w:r>
      <w:r>
        <w:rPr>
          <w:rtl w:val="true"/>
        </w:rPr>
        <w:t>-</w:t>
      </w:r>
      <w:r>
        <w:rPr>
          <w:rtl w:val="true"/>
        </w:rPr>
        <w:t>کیفیّة أکله علیه السّلام الفواکه</w:t>
      </w:r>
      <w:r>
        <w:rPr>
          <w:rtl w:val="true"/>
        </w:rPr>
        <w:t>:</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هارون بن موسی التلعکبریّ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دهلیز أبی علیّ محمّد بن همام رحمه اللّه علی دکّة،إذ مرّ بنا شیخ کبیر علیه درّاعة،فسلّم علی أبی علیّ بن همّام،فردّ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علیّ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أبی محمّد علیه السّلام ما رأیت؟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أستاذی صالحا بین العلویّین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قلیل الأکل،کان یحضره التین و العیب و الخوخ و ما شاکله فیأکل منه الواحدة و الثنتین</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75" w:name="pg19389_248829"/>
    </w:p>
    <w:p>
      <w:pPr>
        <w:pStyle w:val="Heading4"/>
        <w:numPr>
          <w:ilvl w:val="3"/>
          <w:numId w:val="1"/>
        </w:numPr>
        <w:rPr/>
      </w:pPr>
      <w:bookmarkStart w:id="76" w:name="__RefHeading___Toc17594616_1280447820"/>
      <w:bookmarkStart w:id="77" w:name="_Toc30"/>
      <w:bookmarkEnd w:id="75"/>
      <w:bookmarkEnd w:id="76"/>
      <w:r>
        <w:rPr>
          <w:rtl w:val="true"/>
        </w:rPr>
        <w:t>(</w:t>
      </w:r>
      <w:r>
        <w:rPr>
          <w:rtl w:val="true"/>
        </w:rPr>
        <w:t>ج</w:t>
      </w:r>
      <w:r>
        <w:rPr>
          <w:rtl w:val="true"/>
        </w:rPr>
        <w:t>)-</w:t>
      </w:r>
      <w:r>
        <w:rPr>
          <w:rtl w:val="true"/>
        </w:rPr>
        <w:t>سننه علیه السّلام فی العبادات</w:t>
      </w:r>
      <w:bookmarkEnd w:id="77"/>
    </w:p>
    <w:p>
      <w:pPr>
        <w:pStyle w:val="Heading5"/>
        <w:numPr>
          <w:ilvl w:val="4"/>
          <w:numId w:val="1"/>
        </w:numPr>
        <w:rPr/>
      </w:pPr>
      <w:bookmarkStart w:id="78" w:name="__RefHeading___Toc17594618_1280447820"/>
      <w:bookmarkStart w:id="79" w:name="_Toc31"/>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و فیه أربعة موارد</w:t>
      </w:r>
    </w:p>
    <w:p>
      <w:pPr>
        <w:pStyle w:val="Heading5"/>
        <w:numPr>
          <w:ilvl w:val="4"/>
          <w:numId w:val="1"/>
        </w:numPr>
        <w:rPr/>
      </w:pPr>
      <w:bookmarkStart w:id="80" w:name="__RefHeading___Toc17594620_1280447820"/>
      <w:bookmarkStart w:id="81" w:name="_Toc32"/>
      <w:bookmarkEnd w:id="80"/>
      <w:r>
        <w:rPr>
          <w:rtl w:val="true"/>
        </w:rPr>
        <w:t>الأوّل</w:t>
      </w:r>
      <w:r>
        <w:rPr>
          <w:rtl w:val="true"/>
        </w:rPr>
        <w:t>-</w:t>
      </w:r>
      <w:r>
        <w:rPr>
          <w:rtl w:val="true"/>
        </w:rPr>
        <w:t>صلاته علیه السّلام و ما یتعلّق بها</w:t>
      </w:r>
      <w:r>
        <w:rPr>
          <w:rtl w:val="true"/>
        </w:rPr>
        <w:t>:</w:t>
      </w:r>
      <w:bookmarkEnd w:id="81"/>
    </w:p>
    <w:p>
      <w:pPr>
        <w:pStyle w:val="Heading6"/>
        <w:numPr>
          <w:ilvl w:val="5"/>
          <w:numId w:val="1"/>
        </w:numPr>
        <w:rPr/>
      </w:pPr>
      <w:bookmarkStart w:id="82" w:name="__RefHeading___Toc17594622_1280447820"/>
      <w:bookmarkStart w:id="83" w:name="_Toc33"/>
      <w:bookmarkEnd w:id="82"/>
      <w:r>
        <w:rPr>
          <w:rtl w:val="true"/>
        </w:rPr>
        <w:t>وضوؤه علیه السّلام</w:t>
      </w:r>
      <w:r>
        <w:rPr>
          <w:rtl w:val="true"/>
        </w:rPr>
        <w:t>:</w:t>
      </w:r>
      <w:bookmarkEnd w:id="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الحسین بن 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قد أغلی بالمصطکی، فجئنا به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أبدأ بالصلاة هیّئونی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فجئنا به و بسطنا فی حجره المندیل،فأخذ من صقیل الماء فغسل به وجهه و ذراعیه مرّة مرّة،و مسح علی رأسه و قدمیه مسحا،و صلّی صلاة الصبح</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 w:name="__RefHeading___Toc17594624_1280447820"/>
      <w:bookmarkStart w:id="85" w:name="_Toc34"/>
      <w:bookmarkEnd w:id="84"/>
      <w:r>
        <w:rPr>
          <w:rtl w:val="true"/>
        </w:rPr>
        <w:t>صلاته علیه السّلام</w:t>
      </w:r>
      <w:r>
        <w:rPr>
          <w:rtl w:val="true"/>
        </w:rPr>
        <w:t>:</w:t>
      </w:r>
      <w:bookmarkEnd w:id="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الزکیّ علیه السّلام رکعتان،فی کلّ رکعة اَلْحَمْدُ مرّة،و قُلْ هُوَ اللّهُ أَحَدٌ مائة مرّة،و یصلّی علی النبیّ صلّی اللّه علیه و آله و سلّم مائة مرّة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الحسن بن علیّ علیهما السّلام أربع رکعات، </w:t>
      </w:r>
      <w:bookmarkStart w:id="86" w:name="pg19389_248830"/>
    </w:p>
    <w:p>
      <w:pPr>
        <w:pStyle w:val="BookText"/>
        <w:rPr/>
      </w:pPr>
      <w:bookmarkEnd w:id="86"/>
      <w:r>
        <w:rPr>
          <w:rFonts w:ascii="Amiri" w:hAnsi="Amiri" w:eastAsia="Amiri" w:cs="Amiri"/>
          <w:color w:val="111111"/>
          <w:sz w:val="28"/>
          <w:sz w:val="28"/>
          <w:szCs w:val="28"/>
          <w:rtl w:val="true"/>
          <w:lang w:bidi="ar-SA"/>
        </w:rPr>
        <w:t xml:space="preserve">الرکعتین الأولیین بالحمد مرّة،و إِذا زُلْزِلَتِ </w:t>
      </w:r>
      <w:r>
        <w:rPr>
          <w:rStyle w:val="FootnoteAnchor"/>
          <w:rtl w:val="true"/>
        </w:rPr>
        <w:footnoteReference w:id="54"/>
      </w:r>
      <w:r>
        <w:rPr>
          <w:rFonts w:ascii="IRNazanin" w:hAnsi="IRNazanin" w:eastAsia="IRNazanin"/>
          <w:color w:val="111111"/>
          <w:sz w:val="28"/>
          <w:sz w:val="28"/>
          <w:szCs w:val="28"/>
          <w:rtl w:val="true"/>
          <w:lang w:bidi="fa-IR"/>
        </w:rPr>
        <w:t xml:space="preserve">خمس عشرة مرّة،و فی الأخیرتین کلّ رکعة بالحمد مرّة،و الإخلاص خمس عشرة مرّة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 w:name="__RefHeading___Toc17594626_1280447820"/>
      <w:bookmarkStart w:id="88" w:name="_Toc35"/>
      <w:bookmarkEnd w:id="87"/>
      <w:r>
        <w:rPr>
          <w:rtl w:val="true"/>
        </w:rPr>
        <w:t>صلاته علیه السّلام فی المسجد</w:t>
      </w:r>
      <w:r>
        <w:rPr>
          <w:rtl w:val="true"/>
        </w:rPr>
        <w:t>:</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وصلت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الحسن الهادی و 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 فصلّ عند قبریهما رکعتین،و إذا دخلت المسجد و صلّیت دعوت اللّه بما أحببت،إنّه قریب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المسجد إلی جانب الدار،و فیه کانا یصلّیان علیهما السّلام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 w:name="__RefHeading___Toc17594628_1280447820"/>
      <w:bookmarkStart w:id="90" w:name="_Toc36"/>
      <w:bookmarkEnd w:id="89"/>
      <w:r>
        <w:rPr>
          <w:rtl w:val="true"/>
        </w:rPr>
        <w:t>اهتمامه علیه السّلام بالصلاة فی أوّل وقتها</w:t>
      </w:r>
      <w:r>
        <w:rPr>
          <w:rtl w:val="true"/>
        </w:rPr>
        <w:t>:</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علیه السّلام،و کان یکتب کتابا،فحان وقت الصلاة الأولی،فوضع الکتاب من یده و قام علیه السّلام إلی الصلاة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انصرف من الصلاة أخذ القلم بیده،و أذن للناس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91" w:name="pg19389_248831"/>
    </w:p>
    <w:p>
      <w:pPr>
        <w:pStyle w:val="Heading6"/>
        <w:numPr>
          <w:ilvl w:val="5"/>
          <w:numId w:val="1"/>
        </w:numPr>
        <w:rPr/>
      </w:pPr>
      <w:bookmarkStart w:id="92" w:name="__RefHeading___Toc17594630_1280447820"/>
      <w:bookmarkStart w:id="93" w:name="_Toc37"/>
      <w:bookmarkEnd w:id="91"/>
      <w:bookmarkEnd w:id="92"/>
      <w:r>
        <w:rPr>
          <w:rtl w:val="true"/>
        </w:rPr>
        <w:t>صلاته علیه السّلام علی فراشه</w:t>
      </w:r>
      <w:r>
        <w:rPr>
          <w:rtl w:val="true"/>
        </w:rPr>
        <w:t>:</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الحسین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قد أغلی بالمصطکی،فجئنا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أبدأ بالصلاة هیّئونی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صلاة الصبح علی فراشه</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 w:name="__RefHeading___Toc17594632_1280447820"/>
      <w:bookmarkStart w:id="95" w:name="_Toc38"/>
      <w:bookmarkEnd w:id="94"/>
      <w:r>
        <w:rPr>
          <w:rtl w:val="true"/>
        </w:rPr>
        <w:t>صلاته علیه السّلام فی برکة السباع</w:t>
      </w:r>
      <w:r>
        <w:rPr>
          <w:rtl w:val="true"/>
        </w:rPr>
        <w:t>:</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بعض أصحابنا،قال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أبو محمّد علیه السّلام إلی نحریر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لأرمینّه بین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فعل ذلک به،فرؤی علیه السّلام قائما یصلّی،و هی حوله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 w:name="__RefHeading___Toc17594634_1280447820"/>
      <w:bookmarkStart w:id="97" w:name="_Toc39"/>
      <w:bookmarkEnd w:id="96"/>
      <w:r>
        <w:rPr>
          <w:rtl w:val="true"/>
        </w:rPr>
        <w:t>صلاته علی جنازة أبیه علیهما السّلام</w:t>
      </w:r>
      <w:r>
        <w:rPr>
          <w:rtl w:val="true"/>
        </w:rPr>
        <w:t>:</w:t>
      </w:r>
      <w:bookmarkEnd w:id="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الکلینیّ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 الأصفهانیّ،قال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صاحبکم بعدی الذی یصلّی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نعرف أبا محمّد قبل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أبو محمّد علیه السّلام،فصلّی علیه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98" w:name="pg19389_248832"/>
    </w:p>
    <w:p>
      <w:pPr>
        <w:pStyle w:val="Heading6"/>
        <w:numPr>
          <w:ilvl w:val="5"/>
          <w:numId w:val="1"/>
        </w:numPr>
        <w:rPr/>
      </w:pPr>
      <w:bookmarkStart w:id="99" w:name="__RefHeading___Toc17594636_1280447820"/>
      <w:bookmarkStart w:id="100" w:name="_Toc40"/>
      <w:bookmarkEnd w:id="98"/>
      <w:bookmarkEnd w:id="99"/>
      <w:r>
        <w:rPr>
          <w:rtl w:val="true"/>
        </w:rPr>
        <w:t>قیامه علیه السّلام باللیل</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القاسم العلویّ،قال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جماعة من العلویّة علی حکیمة بنت محمّد بن علیّ بن موسی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علیه السّلام ذات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جنّ اللیل صرت إلیه فأخذ أبو محمّد علیه السّلام محرابه،فأخذت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محرابها،فلم یزالا یحییان اللیل</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 w:name="__RefHeading___Toc17594638_1280447820"/>
      <w:bookmarkStart w:id="102" w:name="_Toc41"/>
      <w:bookmarkEnd w:id="101"/>
      <w:r>
        <w:rPr>
          <w:rtl w:val="true"/>
        </w:rPr>
        <w:t>اهتمامه علیه السّلام بالعبادة</w:t>
      </w:r>
      <w:r>
        <w:rPr>
          <w:rtl w:val="true"/>
        </w:rPr>
        <w:t>:</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جماعة،عن أبی محمّد هارون بن موسی التلعکبریّ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دهلیز أبی علیّ محمّد بن همّام رحمه اللّه علی دکّة،إذ مرّ بنا شیخ کبیر علیه درّاعة،فسلّم علی أبی علیّ بن همّام،فردّ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علیّ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أبی محمّد علیه السّلام ما رأیت؟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أستاذی صالحا من بین العلویّین لم أر قطّ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یجلس فی المحراب و یسجد،فأنام و أنتبه و أنام و هو ساجد،و کان قلیل الأکل</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أبی الزعفران،عن أمّ أبی محمّد علیه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حبسه المعتمد فی یدی علیّ جرین،و حبس جعفرا أخاه معه،و کان المعتمد یسأل علیّا عن أخباره فی کلّ وقت،فیخبره أنّه یصوم </w:t>
      </w:r>
      <w:bookmarkStart w:id="103" w:name="pg19389_248833"/>
    </w:p>
    <w:p>
      <w:pPr>
        <w:pStyle w:val="BookText"/>
        <w:rPr/>
      </w:pPr>
      <w:bookmarkEnd w:id="103"/>
      <w:r>
        <w:rPr>
          <w:rFonts w:ascii="IRNazanin" w:hAnsi="IRNazanin" w:eastAsia="IRNazanin"/>
          <w:color w:val="111111"/>
          <w:sz w:val="28"/>
          <w:sz w:val="28"/>
          <w:szCs w:val="28"/>
          <w:rtl w:val="true"/>
          <w:lang w:bidi="fa-IR"/>
        </w:rPr>
        <w:t>النهار و یصلّی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فسأله یوما من الأیّام عن خبره،فأخبره بمثل ذلک،فقال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الساعة إلیه و اقرأه منّی السلام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إلی منزلک</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17594640_1280447820"/>
      <w:bookmarkStart w:id="105" w:name="_Toc42"/>
      <w:bookmarkEnd w:id="104"/>
      <w:r>
        <w:rPr>
          <w:rtl w:val="true"/>
        </w:rPr>
        <w:t>الثانی</w:t>
      </w:r>
      <w:r>
        <w:rPr>
          <w:rtl w:val="true"/>
        </w:rPr>
        <w:t>-</w:t>
      </w:r>
      <w:r>
        <w:rPr>
          <w:rtl w:val="true"/>
        </w:rPr>
        <w:t>أدعیته و أذکاره علیه السّلام</w:t>
      </w:r>
      <w:r>
        <w:rPr>
          <w:rtl w:val="true"/>
        </w:rPr>
        <w:t>:</w:t>
      </w:r>
      <w:bookmarkEnd w:id="105"/>
    </w:p>
    <w:p>
      <w:pPr>
        <w:pStyle w:val="Heading6"/>
        <w:numPr>
          <w:ilvl w:val="5"/>
          <w:numId w:val="1"/>
        </w:numPr>
        <w:rPr/>
      </w:pPr>
      <w:bookmarkStart w:id="106" w:name="__RefHeading___Toc17594642_1280447820"/>
      <w:bookmarkStart w:id="107" w:name="_Toc43"/>
      <w:bookmarkEnd w:id="106"/>
      <w:r>
        <w:rPr>
          <w:rtl w:val="true"/>
        </w:rPr>
        <w:t>دعاؤه علیه السّلام علی لسان النبیّ صلّی اللّه علیه و آله و سلّم</w:t>
      </w:r>
      <w:r>
        <w:rPr>
          <w:rtl w:val="true"/>
        </w:rPr>
        <w:t>:</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بن أبی طالب علیهما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تبارک و تعالی رکّب فی صلبه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نطفة،و سمّاها عنده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دعائه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عزیز العزّ فی عزّه،ما أعزّ عزیز العزّ فی عزّه،یا عزیز أعزّنی بعزّک، و أیّدنی بنصرک</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 w:name="__RefHeading___Toc17594644_1280447820"/>
      <w:bookmarkStart w:id="109" w:name="_Toc44"/>
      <w:bookmarkEnd w:id="108"/>
      <w:r>
        <w:rPr>
          <w:rtl w:val="true"/>
        </w:rPr>
        <w:t>دعاؤه علیه السّلام فی الصباح</w:t>
      </w:r>
      <w:r>
        <w:rPr>
          <w:rtl w:val="true"/>
        </w:rPr>
        <w:t>:</w:t>
      </w:r>
      <w:bookmarkEnd w:id="10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دعاء مولانا و سیّدنا الحسن بن علیّ العسکریّ علیهما السّلام فی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کبیر کلّ کبیر،یا من لا شریک له و لا وزیر، یا خالق الشمس و القمر المنیر،یا عصمة الخائف المستجیر،یا مطلق المکبّل الأسیر،یا رازق الطفل الصغیر</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110" w:name="pg19389_248834"/>
    </w:p>
    <w:p>
      <w:pPr>
        <w:pStyle w:val="Heading6"/>
        <w:numPr>
          <w:ilvl w:val="5"/>
          <w:numId w:val="1"/>
        </w:numPr>
        <w:rPr/>
      </w:pPr>
      <w:bookmarkStart w:id="111" w:name="__RefHeading___Toc17594646_1280447820"/>
      <w:bookmarkStart w:id="112" w:name="_Toc45"/>
      <w:bookmarkEnd w:id="110"/>
      <w:bookmarkEnd w:id="111"/>
      <w:r>
        <w:rPr>
          <w:rtl w:val="true"/>
        </w:rPr>
        <w:t>دعاؤه علیه السّلام فی قنوت صلاته</w:t>
      </w:r>
      <w:r>
        <w:rPr>
          <w:rtl w:val="true"/>
        </w:rPr>
        <w:t>:</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أبو محمّد الحسن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قنوته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شکرا لنعمائه،و استدعاء لمزیده،و استخلاصا له و به دون غیره،و عیاذا به من کفرانه و الإلحاد فی عظمته و کبریائه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مولانا الوفیّ 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غشی نوره الظلمات،یا من أضاءت بقدسه الفجاج المتوعّرات،یا من خشع له أهل الأرض و السماوات</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 w:name="__RefHeading___Toc17594648_1280447820"/>
      <w:bookmarkStart w:id="114" w:name="_Toc46"/>
      <w:bookmarkEnd w:id="113"/>
      <w:r>
        <w:rPr>
          <w:rtl w:val="true"/>
        </w:rPr>
        <w:t>دعاؤه علیه السّلام فی عهده</w:t>
      </w:r>
      <w:r>
        <w:rPr>
          <w:rtl w:val="true"/>
        </w:rPr>
        <w:t>:</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عن الإمام الحسن بن علیّ العسکریّ علیهما السّلام فی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أتحفنی بالإقرار بالوحدانیّة،و حبانی بمعرفة الربوبیّة، و خلّصنی من الشکّ و العمی،جئت بک إلیک</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بأنّ لک الحمد لا إله إلاّ أنت،البدیء قبل کلّ شیء،و أنت الحیّ القیّوم،و لا إله إلاّ أنت الذی لا یذلّک شیء،و أنت کلّ یوم فی شأن</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115" w:name="pg19389_248835"/>
    </w:p>
    <w:p>
      <w:pPr>
        <w:pStyle w:val="Heading6"/>
        <w:numPr>
          <w:ilvl w:val="5"/>
          <w:numId w:val="1"/>
        </w:numPr>
        <w:rPr/>
      </w:pPr>
      <w:bookmarkStart w:id="116" w:name="__RefHeading___Toc17594650_1280447820"/>
      <w:bookmarkStart w:id="117" w:name="_Toc47"/>
      <w:bookmarkEnd w:id="115"/>
      <w:bookmarkEnd w:id="116"/>
      <w:r>
        <w:rPr>
          <w:rtl w:val="true"/>
        </w:rPr>
        <w:t>تسبیحه علیه السّلام</w:t>
      </w:r>
      <w:r>
        <w:rPr>
          <w:rtl w:val="true"/>
        </w:rPr>
        <w:t>:</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الحسن بن علیّ الزکیّ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هو فی علوّه دان،و فی دنوّه عال،و فی إشرافه منیر،و فی سلطانه قویّ،سبحان اللّه و بحمده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6"/>
        <w:numPr>
          <w:ilvl w:val="5"/>
          <w:numId w:val="1"/>
        </w:numPr>
        <w:rPr/>
      </w:pPr>
      <w:bookmarkStart w:id="118" w:name="__RefHeading___Toc17594652_1280447820"/>
      <w:bookmarkStart w:id="119" w:name="_Toc48"/>
      <w:bookmarkEnd w:id="118"/>
      <w:r>
        <w:rPr>
          <w:rtl w:val="true"/>
        </w:rPr>
        <w:t>حرزه و حجابه علیه السّلام</w:t>
      </w:r>
      <w:r>
        <w:rPr>
          <w:rtl w:val="true"/>
        </w:rPr>
        <w:t>:</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الحسن بن علیّ العسکریّ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الرحیم،احتجبت بحجاب اللّه النور الذی احتجب به عن العیون،و احتطت علی نفسی و أهلی و ولدی و مالی و ما اشتملت علیه عنایتی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آخر للعسکریّ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الرحیم،یا عدّتی عند شدّتی و یا غوثی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الکفعمیّ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للعسکریّ علیه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أشهد بحقیقة إیمانی،و عقد عزمات یقینی،و خالص صریح </w:t>
      </w:r>
      <w:bookmarkStart w:id="120" w:name="pg19389_248836"/>
    </w:p>
    <w:p>
      <w:pPr>
        <w:pStyle w:val="BookText"/>
        <w:rPr/>
      </w:pPr>
      <w:bookmarkEnd w:id="120"/>
      <w:r>
        <w:rPr>
          <w:rFonts w:ascii="IRNazanin" w:hAnsi="IRNazanin" w:eastAsia="IRNazanin"/>
          <w:color w:val="111111"/>
          <w:sz w:val="28"/>
          <w:sz w:val="28"/>
          <w:szCs w:val="28"/>
          <w:rtl w:val="true"/>
          <w:lang w:bidi="fa-IR"/>
        </w:rPr>
        <w:t>توحیدی،و خفیّ سطوات سرّی و شعری و بشری و لحمی و دمی،و صمیم قلبی و جوارحی و لبّی،بأنّک أنت اللّه لا إله إلاّ أنت مالک الملوک،و جبّار الجبابرة،و ملک الدنیا و الآخرة</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 w:name="__RefHeading___Toc17594654_1280447820"/>
      <w:bookmarkStart w:id="122" w:name="_Toc49"/>
      <w:bookmarkEnd w:id="121"/>
      <w:r>
        <w:rPr>
          <w:rtl w:val="true"/>
        </w:rPr>
        <w:t>کیفیّة صلاته علی نفسه علیه السّلام</w:t>
      </w:r>
      <w:r>
        <w:rPr>
          <w:rtl w:val="true"/>
        </w:rPr>
        <w:t>:</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عبد اللّه بن محمّد العابد 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مولای أبا محمّد الحسن بن علیّ علیهما السّلام فی منزله بسرّمن‌رأی سنة خمس و خمسین و مائتین أن یملی علیّ الصلاة علی النبیّ و أوصیائه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عبد اللّه بن محمّد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انتهیت إلی الصلاة علیه أمسک، فقلت 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أنّه دین أمرنا اللّه أنّ نبلغه و نؤدّیه إلی أهله،لأحببت الإمساک،و لکنّه الدین،اکتبه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علی الحسن بن علیّ العسکریّ أبی محمّد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الحسن بن علیّ الهادی،البرّ التقیّ الصادق الوفیّ، النور المضیء،خازن علمک،و المذکّر بتوحیدک،و ولیّ أمرک،و خلف أئمّة الدین الهداة الراشدین،و الحجّة علی أهل الدنیا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علیه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ما صلّیت علی أحد من أصفیائک و حججک علی خلقک و أولاد رسلک،یا إله العالمین</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23" w:name="pg19389_248837"/>
    </w:p>
    <w:p>
      <w:pPr>
        <w:pStyle w:val="Heading5"/>
        <w:numPr>
          <w:ilvl w:val="4"/>
          <w:numId w:val="1"/>
        </w:numPr>
        <w:rPr/>
      </w:pPr>
      <w:bookmarkStart w:id="124" w:name="__RefHeading___Toc17594656_1280447820"/>
      <w:bookmarkStart w:id="125" w:name="_Toc50"/>
      <w:bookmarkEnd w:id="123"/>
      <w:bookmarkEnd w:id="124"/>
      <w:r>
        <w:rPr>
          <w:rtl w:val="true"/>
        </w:rPr>
        <w:t>الثالث</w:t>
      </w:r>
      <w:r>
        <w:rPr>
          <w:rtl w:val="true"/>
        </w:rPr>
        <w:t>-</w:t>
      </w:r>
      <w:r>
        <w:rPr>
          <w:rtl w:val="true"/>
        </w:rPr>
        <w:t>صومه علیه السّلام</w:t>
      </w:r>
      <w:r>
        <w:rPr>
          <w:rtl w:val="true"/>
        </w:rPr>
        <w:t>:</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الکلینیّ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عبد الغفّار،قال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 العبّاسیّون علی صالح بن وصیف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حبس أبا محمّد علیه السّلام،فقال لهم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أصنع قد وکّلت به رجلین من أشرّ من قدرت علیه،فقد صارا من العبادة و الصلاة و الصیام إلی أمر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یصوم النهار و یقوم اللیل کلّه،لا یتکلّم و لا یتشاغل</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داود بن القاسم،قال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 الحبس المعروف بحبس صالح بن وصیف الأحمر،أنا و الحسن بن محمّد العقیقیّ و محمّد بن إبراهیم العمریّ،و فلان و فلان،إذ دخل علینا أبو محمّد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أبو محمّد علیه السّلام یصوم فإذا أفطر أکلنا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عنه عند العصر، و هو صائم</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17594658_1280447820"/>
      <w:bookmarkStart w:id="127" w:name="_Toc51"/>
      <w:bookmarkEnd w:id="126"/>
      <w:r>
        <w:rPr>
          <w:rtl w:val="true"/>
        </w:rPr>
        <w:t>الرابع</w:t>
      </w:r>
      <w:r>
        <w:rPr>
          <w:rtl w:val="true"/>
        </w:rPr>
        <w:t>-</w:t>
      </w:r>
      <w:r>
        <w:rPr>
          <w:rtl w:val="true"/>
        </w:rPr>
        <w:t>یمینه علیه السّلام</w:t>
      </w:r>
      <w:r>
        <w:rPr>
          <w:rtl w:val="true"/>
        </w:rPr>
        <w:t>:</w:t>
      </w:r>
      <w:bookmarkEnd w:id="1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میمون الخراسانیّ،قال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من خراسان أرید سامرّاء،ألقی مولای الحسن علیه السّلام،فصادفت بغلته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فأشار إلیّ،و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میمون،قد أجیبت دعوتک،و اللّه</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128" w:name="pg19389_248838"/>
    </w:p>
    <w:p>
      <w:pPr>
        <w:pStyle w:val="BookText"/>
        <w:rPr/>
      </w:pPr>
      <w:bookmarkEnd w:id="128"/>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لإسحاق بن إسماعیل من أبی محمّد علیه السّلام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سترنا اللّه و إیّاک بستره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 سبیلک علی العقبة،و أیم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لعقبة کئود شدید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 العظیم</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یعقوب أبو علیّ البیهقیّ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قرأته بخطّ مولانا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لأحلف بحقّ آبائی لئن لم ینته الفضل بن شاذان عن هذا لأرمینّه بمرماة</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الکشّیّ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رقّع عبد اللّه بن حمدویه البیهقیّ،و کتبته عن رقعته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الفضل بن شاذان ما لنا 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یفسد علینا موالینا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سألت اللّه أن یرمیه بمرض لا یندمل</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17594660_1280447820"/>
      <w:bookmarkStart w:id="130" w:name="_Toc52"/>
      <w:bookmarkEnd w:id="129"/>
      <w:r>
        <w:rPr>
          <w:rtl w:val="true"/>
        </w:rPr>
        <w:t>(</w:t>
      </w:r>
      <w:r>
        <w:rPr>
          <w:rtl w:val="true"/>
        </w:rPr>
        <w:t>د</w:t>
      </w:r>
      <w:r>
        <w:rPr>
          <w:rtl w:val="true"/>
        </w:rPr>
        <w:t>)-</w:t>
      </w:r>
      <w:r>
        <w:rPr>
          <w:rtl w:val="true"/>
        </w:rPr>
        <w:t>معاشرته علیه السّلام مع الأسرة</w:t>
      </w:r>
      <w:bookmarkEnd w:id="130"/>
    </w:p>
    <w:p>
      <w:pPr>
        <w:pStyle w:val="Heading5"/>
        <w:numPr>
          <w:ilvl w:val="4"/>
          <w:numId w:val="1"/>
        </w:numPr>
        <w:rPr/>
      </w:pPr>
      <w:bookmarkStart w:id="131" w:name="__RefHeading___Toc17594662_1280447820"/>
      <w:bookmarkStart w:id="132" w:name="_Toc53"/>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و فیه ثمانیة موارد</w:t>
      </w:r>
    </w:p>
    <w:p>
      <w:pPr>
        <w:pStyle w:val="Heading5"/>
        <w:numPr>
          <w:ilvl w:val="4"/>
          <w:numId w:val="1"/>
        </w:numPr>
        <w:rPr/>
      </w:pPr>
      <w:bookmarkStart w:id="133" w:name="__RefHeading___Toc17594664_1280447820"/>
      <w:bookmarkStart w:id="134" w:name="_Toc54"/>
      <w:bookmarkEnd w:id="133"/>
      <w:r>
        <w:rPr>
          <w:rtl w:val="true"/>
        </w:rPr>
        <w:t>الأوّل</w:t>
      </w:r>
      <w:r>
        <w:rPr>
          <w:rtl w:val="true"/>
        </w:rPr>
        <w:t>-</w:t>
      </w:r>
      <w:r>
        <w:rPr>
          <w:rtl w:val="true"/>
        </w:rPr>
        <w:t>قبوله عطیّة أبیه علیهما السّلام</w:t>
      </w:r>
      <w:r>
        <w:rPr>
          <w:rtl w:val="true"/>
        </w:rPr>
        <w:t>:</w:t>
      </w:r>
      <w:bookmarkEnd w:id="1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الجلاّب قال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اشتریت لأبی الحسن علیه السّلام غنما کثیرة،فأدخلنی فی إصطبل داره إلی موضع واسع لا أعرفه،فجعلت أفرّق تلک الغنم فیمن أمرنی به</w:t>
      </w:r>
      <w:r>
        <w:rPr>
          <w:rFonts w:eastAsia="IRNazanin" w:cs="IRNazanin"/>
          <w:color w:val="111111"/>
          <w:sz w:val="28"/>
          <w:szCs w:val="28"/>
          <w:rtl w:val="true"/>
          <w:lang w:bidi="fa-IR"/>
        </w:rPr>
        <w:t xml:space="preserve">. </w:t>
      </w:r>
      <w:bookmarkStart w:id="135" w:name="pg19389_248839"/>
    </w:p>
    <w:p>
      <w:pPr>
        <w:pStyle w:val="BookText"/>
        <w:rPr/>
      </w:pPr>
      <w:bookmarkEnd w:id="135"/>
      <w:r>
        <w:rPr>
          <w:rFonts w:ascii="IRNazanin" w:hAnsi="IRNazanin" w:eastAsia="IRNazanin"/>
          <w:color w:val="111111"/>
          <w:sz w:val="28"/>
          <w:sz w:val="28"/>
          <w:szCs w:val="28"/>
          <w:rtl w:val="true"/>
          <w:lang w:bidi="fa-IR"/>
        </w:rPr>
        <w:t>فبعثت إلی أبی محمّد علیه السّلام و إلی والدته،و غیرهما ممّن أمرنی</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136" w:name="__RefHeading___Toc17594666_1280447820"/>
      <w:bookmarkStart w:id="137" w:name="_Toc55"/>
      <w:bookmarkEnd w:id="136"/>
      <w:r>
        <w:rPr>
          <w:rtl w:val="true"/>
        </w:rPr>
        <w:t>الثانی</w:t>
      </w:r>
      <w:r>
        <w:rPr>
          <w:rtl w:val="true"/>
        </w:rPr>
        <w:t>-</w:t>
      </w:r>
      <w:r>
        <w:rPr>
          <w:rtl w:val="true"/>
        </w:rPr>
        <w:t>إعزام والدته علیه السّلام للحجّ</w:t>
      </w:r>
      <w:r>
        <w:rPr>
          <w:rtl w:val="true"/>
        </w:rPr>
        <w:t>:</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مصقلة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أبو محمّد علیه السّلام والدته بالحجّ فی سنة تسع و خمسین و مائتین،و عرّفها ما یناله فی سنة ستّین</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17594668_1280447820"/>
      <w:bookmarkStart w:id="139" w:name="_Toc56"/>
      <w:bookmarkEnd w:id="138"/>
      <w:r>
        <w:rPr>
          <w:rtl w:val="true"/>
        </w:rPr>
        <w:t>الثالث</w:t>
      </w:r>
      <w:r>
        <w:rPr>
          <w:rtl w:val="true"/>
        </w:rPr>
        <w:t>-</w:t>
      </w:r>
      <w:r>
        <w:rPr>
          <w:rtl w:val="true"/>
        </w:rPr>
        <w:t>استیذانه عن أبیه علیهما السّلام فی التزویج</w:t>
      </w:r>
      <w:r>
        <w:rPr>
          <w:rtl w:val="true"/>
        </w:rPr>
        <w:t>:</w:t>
      </w:r>
      <w:bookmarkEnd w:id="1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أدخلت عمّاتی فی داری فرأیت جاریة من جواریهنّ قد زیّنت،تسمّی 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فنظرت إلیها نظرا أطلته،فقالت عمّتی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 إلی هذه الجاریة نظرا شدیدا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نظری إلیها إلاّ أتعجّب ممّا للّه فیها من إرادته و خیرته</w:t>
      </w:r>
      <w:r>
        <w:rPr>
          <w:rFonts w:eastAsia="IRNazanin" w:cs="IRNazanin"/>
          <w:color w:val="111111"/>
          <w:sz w:val="28"/>
          <w:szCs w:val="28"/>
          <w:rtl w:val="true"/>
          <w:lang w:bidi="fa-IR"/>
        </w:rPr>
        <w:t xml:space="preserve">. </w:t>
      </w:r>
      <w:bookmarkStart w:id="140" w:name="pg19389_248840"/>
    </w:p>
    <w:p>
      <w:pPr>
        <w:pStyle w:val="BookText"/>
        <w:rPr/>
      </w:pPr>
      <w:bookmarkEnd w:id="140"/>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أحسبک تریدها؟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فأمرتها تستأذن لی أبی علیّ بن محمّد علیهما السّلام فی تسلیمها إلیّ، ففعلت،فأمرها علیه السّلام بذلک،فجاءتنی بها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الطهویّ،قال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 حکیمة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بعد مضی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حدّثینی بولادة مولای،و غیبته علیه السّلام؟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لی جاریة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نرجس،فزارنی ابن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یحدق النظر إلیها،فقلت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هویتها؟ فأرسلها إلیک؟فقال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استاذنی فی ذلک أبی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فلبست ثیابی،و أتیت منزل أبی الحسن علیه السّلام،فسلّمت و جلست، فبدأنی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ابعثی نرجس إلی ابنی أبی محمّد</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17594670_1280447820"/>
      <w:bookmarkStart w:id="142" w:name="_Toc57"/>
      <w:bookmarkEnd w:id="141"/>
      <w:r>
        <w:rPr>
          <w:rtl w:val="true"/>
        </w:rPr>
        <w:t>الرابع</w:t>
      </w:r>
      <w:r>
        <w:rPr>
          <w:rtl w:val="true"/>
        </w:rPr>
        <w:t>-</w:t>
      </w:r>
      <w:r>
        <w:rPr>
          <w:rtl w:val="true"/>
        </w:rPr>
        <w:t>معاشرته مع ابنه المهدیّ علیهما السّلام</w:t>
      </w:r>
      <w:r>
        <w:rPr>
          <w:rtl w:val="true"/>
        </w:rPr>
        <w:t>:</w:t>
      </w:r>
      <w:bookmarkEnd w:id="142"/>
    </w:p>
    <w:p>
      <w:pPr>
        <w:pStyle w:val="Heading6"/>
        <w:numPr>
          <w:ilvl w:val="5"/>
          <w:numId w:val="1"/>
        </w:numPr>
        <w:rPr/>
      </w:pPr>
      <w:bookmarkStart w:id="143" w:name="__RefHeading___Toc17594672_1280447820"/>
      <w:bookmarkStart w:id="144" w:name="_Toc58"/>
      <w:bookmarkEnd w:id="143"/>
      <w:r>
        <w:rPr>
          <w:rtl w:val="true"/>
        </w:rPr>
        <w:t>تقبیله لولده المهدیّ علیهما السّلام</w:t>
      </w:r>
      <w:r>
        <w:rPr>
          <w:rtl w:val="true"/>
        </w:rPr>
        <w:t>:</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مهدیّ الجوهریّ،قال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دخلت علی مولای أبی محمّد الحسن علیه السّلام بالعسکر،فقلت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 هذه سنة خمس و خمسین،و قد أخبرتنا بولادة مهدیّنا</w:t>
      </w:r>
      <w:r>
        <w:rPr>
          <w:rFonts w:eastAsia="IRNazanin" w:cs="IRNazanin"/>
          <w:color w:val="111111"/>
          <w:sz w:val="28"/>
          <w:szCs w:val="28"/>
          <w:rtl w:val="true"/>
          <w:lang w:bidi="fa-IR"/>
        </w:rPr>
        <w:t xml:space="preserve">... </w:t>
      </w:r>
      <w:bookmarkStart w:id="145" w:name="pg19389_248841"/>
    </w:p>
    <w:p>
      <w:pPr>
        <w:pStyle w:val="BookText"/>
        <w:rPr/>
      </w:pPr>
      <w:bookmarkEnd w:id="145"/>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یولد قبل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نعدّ الأیّام حتّی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قبّله فی ولادته</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6" w:name="__RefHeading___Toc17594674_1280447820"/>
      <w:bookmarkStart w:id="147" w:name="_Toc59"/>
      <w:bookmarkEnd w:id="146"/>
      <w:r>
        <w:rPr>
          <w:rtl w:val="true"/>
        </w:rPr>
        <w:t>تسمیة ابنه علیهما السّلام</w:t>
      </w:r>
      <w:r>
        <w:rPr>
          <w:rtl w:val="true"/>
        </w:rPr>
        <w:t>:</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غانم الخادم،قال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لأبی محمّد علیه السّلام ولد،فسمّاه محمّدا،فعرضه علی أصحابه یوم الثالث</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عن الحسن بن علیّ العسکریّ علیهما السّلام عند ولادة محمّد بن الحسن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8" w:name="__RefHeading___Toc17594676_1280447820"/>
      <w:bookmarkStart w:id="149" w:name="_Toc60"/>
      <w:bookmarkEnd w:id="148"/>
      <w:r>
        <w:rPr>
          <w:rtl w:val="true"/>
        </w:rPr>
        <w:t>عقیقته لابنه المهدیّ علیهما السّلام</w:t>
      </w:r>
      <w:r>
        <w:rPr>
          <w:rtl w:val="true"/>
        </w:rPr>
        <w:t>:</w:t>
      </w:r>
      <w:bookmarkEnd w:id="1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محمّد بن جمهور،عن البشّار بن إبراهیم بن إدریس،صاحب ثقة أبی محمّد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إلیّ مولای أبو محمّد علیه السّلام کبشین،و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اعقرهما عن أبی الحسن علیه السّلام، و کل و أطعم إخوانک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ففعلت،ثمّ لقیته بعد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الذی ولد لی مات،ثمّ وجّه لی بأربع أکبشة،و 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الرحیم،اعقر هذه الأربعة أکبشة عن مولاک،و کل هنّأک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ففعلت،و لقیته بعد ذلک،فقال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أستر اللّه،بابنی الحسن،و موسی؟لولده محمّد مهدیّ هذه الأمّة،و الفرج الأعظم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موسی بن المتوکّل رضی اللّه عنه،قال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عبد اللّه بن جعفر الحمیریّ،قال حدّثنی محمّد بن إبراهیم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محمّد علیه السّلام بعث إلی بعض من سماّه لی بشاة مذبوحة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من عقیقة ابنی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ماجیلویه،و محمّد بن موسی بن المتوکّل،و أحمد بن محمّد بن یحیی العطّار رضی اللّه عنهم،قالوا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 العطّار،قال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إسحاق بن ریاح البصریّ،عن أبی جعفر العمریّ،قال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السیّد علیه السّلام 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ابعثوا إلی أبی عمرو،فبعث إلیه،فصار إلیه،فقال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عشرة آلاف رطل خبز،و عشرة آلاف رطل لحم،و فرّقه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أحسبه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 عنه بکذا و کذا شاة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علیّ الشلمغانیّ فی کتاب الأوصیاء،قال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حمزة بن نصر غلام أبی الحسن علیه السّلام،عن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ولد السیّد علیه السّلام </w:t>
      </w:r>
      <w:r>
        <w:rPr>
          <w:rStyle w:val="FootnoteAnchor"/>
          <w:rtl w:val="true"/>
        </w:rPr>
        <w:footnoteReference w:id="88"/>
      </w:r>
      <w:r>
        <w:rPr>
          <w:rFonts w:ascii="IRNazanin" w:hAnsi="IRNazanin" w:eastAsia="IRNazanin"/>
          <w:color w:val="111111"/>
          <w:sz w:val="28"/>
          <w:sz w:val="28"/>
          <w:szCs w:val="28"/>
          <w:rtl w:val="true"/>
          <w:lang w:bidi="fa-IR"/>
        </w:rPr>
        <w:t>،تباشر أهل الدار بذلک،فلمّا نشأ خرج إلیّ الأمر أن أبتاع فی کلّ یوم مع اللحم قصب مخّ،و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لمولانا الصغیر علیه السّلام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الشلمغانیّ،قال حدّثنی الثقة، عن إبراهیم بن إدریس،قال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إلیّ مولای أبو محمّد علیه السّلام بکبش،و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عقّه عن ابنی فلان،و کل و أطعم أهلک،ففعلت،ثمّ لقیته بعد ذلک،فقال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الذی ولد لی مات،ثمّ وجّه إلیّ بکبشین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الرحیم،عقّ هذین الکبشین عن مولاک،و کل هنّأک اللّه، </w:t>
      </w:r>
      <w:bookmarkStart w:id="150" w:name="pg19389_248844"/>
    </w:p>
    <w:p>
      <w:pPr>
        <w:pStyle w:val="BookText"/>
        <w:rPr/>
      </w:pPr>
      <w:bookmarkEnd w:id="150"/>
      <w:r>
        <w:rPr>
          <w:rFonts w:ascii="IRNazanin" w:hAnsi="IRNazanin" w:eastAsia="IRNazanin"/>
          <w:color w:val="111111"/>
          <w:sz w:val="28"/>
          <w:sz w:val="28"/>
          <w:szCs w:val="28"/>
          <w:rtl w:val="true"/>
          <w:lang w:bidi="fa-IR"/>
        </w:rPr>
        <w:t xml:space="preserve">و أطعم إخوانک،ففعلت و لقیته بعد ذلک،فما ذکر لی شیئا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1" w:name="__RefHeading___Toc17594678_1280447820"/>
      <w:bookmarkStart w:id="152" w:name="_Toc61"/>
      <w:bookmarkEnd w:id="151"/>
      <w:r>
        <w:rPr>
          <w:rtl w:val="true"/>
        </w:rPr>
        <w:t>تلطّفه لابنه المهدیّ علیهما السّلام</w:t>
      </w:r>
      <w:r>
        <w:rPr>
          <w:rtl w:val="true"/>
        </w:rPr>
        <w:t>:</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 بن سعد،قال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محمّد الحسن بن علیّ العسکریّ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یخرجنی من الدنیا حتّی أرانی الخلف من بعدی</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بن محمّد بن حاتم النوفلیّ،المعروف بالکرمانیّ،قال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العبّاس أحمد بن عیسی الوشّاء البغدادیّ،قال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طاهر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بحر بن سهل الشیبانیّ،قال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مسرور،عن سعد بن عبد اللّه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امرأ لهجا بجمع الکتاب المشتملة علی غوامض العلوم و دقائقها کلفا باستظهار ما یصحّ لی من حقائقها،مغرما بحفظ مشتبهها و مستغلقها،شحیحا علی ما أظفر به من معضلاتها و مشکلاتها،متعصّبا لمذهب الإمامیّة،راغبا عن الأمن و السلامة فی انتظار التنازع،و التخاصم،و التعدّی إلی التباغض و التشاتم،معیبا للفرق ذوی الخلاف،کاشفا عن مثالب أئمّتهم،هتّاکا لحجب قادتهم،إلی أن بلیت بأشدّ </w:t>
      </w:r>
    </w:p>
    <w:p>
      <w:pPr>
        <w:pStyle w:val="BookText"/>
        <w:rPr/>
      </w:pPr>
      <w:r>
        <w:rPr>
          <w:rFonts w:ascii="IRNazanin" w:hAnsi="IRNazanin" w:eastAsia="IRNazanin"/>
          <w:color w:val="111111"/>
          <w:sz w:val="28"/>
          <w:sz w:val="28"/>
          <w:szCs w:val="28"/>
          <w:rtl w:val="true"/>
          <w:lang w:bidi="fa-IR"/>
        </w:rPr>
        <w:t>النواصب منازعة،و أطولهم مخاصمة،و أکثرهم جدلا،و أشنعهم سؤالا،و أثبتهم علی الباطل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لک و لأصحابک 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معاشر الرافضة تقصدون علی المهاجرین و الأنصار بالطعن علیهما،و تجحدون من رسول اللّه ولایتهما و إمامتهما،هذا الصدّیق الذی فاق جمیع الصحابة بشرف سابقته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ما علمتم أنّ رسول اللّه ما أخرجه مع نفسه إلی الغار إلاّ علما منه أنّ الخلافة له من بعده،و أنّه هو المقلّد لأمر التأویل،و الملقی إلیه أزمّة الأمّة،و علیه المعوّل فی شعب الصدع،و لمّ الشعث،و سدّ الخلل،و إقامة الحدود،و تسریب الجیوش لفتح بلاد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أشفق علی نبوّته أشفق علی خلافته،إذ لیس من حکم الاستتار و التواری أن یروم الهارب من الشرّ مساعدة إلی مکان یستخفی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رأینا النبیّ متوجّها إلی الانجحار و لم تکن الحال توجب استدعاء المساعدة من أحد،استبان لنا قصد رسول اللّه بأبی بکر للغار للعلّة التی شرحناها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أبات علیّا علی فراشه لما لم یکن یکترث به،و لم یحفل به لاستثقاله و لعلمه بأنّه إن قتل لم یتعذّر علیه نصب غیره مکانه للخطوب التی کان یصالح لها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فأوردت علیه أجوبة شتّی،فما زال یعقّب کلّ واحد منها بالنقض، و الردّ علیّ،ثمّ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دونکها أخری بمثلها تخطم أنوف الروافض،أ لستم تزعمون أنّ الصدّیق المبرّأ من دنس الشکوک،و الفاروق المحامی عن بیضة الإسلام کانا یسرّان النفاق،و استدللتم بلیلة العقبة،أخبرنی عن الصدّیق و الفاروق أسلما طوعا،أو کرها؟ </w:t>
      </w:r>
    </w:p>
    <w:p>
      <w:p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فاحتلت لدفع هذه المسألة عنّی خوفا من الإلزام،و حذرا من أنّی إن أقررت له بطوعهما للإسلام احتجّ بأنّ بدء النفاق،و نشأه فی القلب لا یکون إلاّ عند هبوب روائح القهر و الغلبة،و إظهار البأس الشدید فی حمل المرء علی من لیس ینقاد إلیه قلبه نحو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بِهِ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یَکُ یَنْفَعُهُمْ إِیمانُهُمْ لَمّا رَأَوْا بَأْسَنا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قلت أسلما کرها کان یقصدنی بالطعن،إذ لم تکن ثمّة سیوف منتضاة کانت تریهما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فصدرت عنه مزوّرا قد انتفخت أحشائی من الغضب،و تقطّع کبدی من الکرب،و کنت قد اتّخذت طومارا و أثبتّ فیه نیّفا و أربعین مسألة من صعاب المسائل لم أجد لها مجیبا علی أن أسأل عنها خبیر أهل بلدی أحمد بن إسحاق صاحب مولانا أبی محمّد علیه السّلام فارتحلت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خرج قاصدا نحو مولانا بسرّمن‌رأی ،فلحقته فی بعض المنازل،فلمّا تصافحنا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لحاقک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الشوق،ثمّ العادة فی الأسئلة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تکافینا علی هذه الخطّة الواحدة،فقد برّح بی القرم </w:t>
      </w:r>
      <w:r>
        <w:rPr>
          <w:rStyle w:val="FootnoteAnchor"/>
          <w:rtl w:val="true"/>
        </w:rPr>
        <w:footnoteReference w:id="92"/>
      </w:r>
      <w:r>
        <w:rPr>
          <w:rFonts w:ascii="IRNazanin" w:hAnsi="IRNazanin" w:eastAsia="IRNazanin"/>
          <w:color w:val="111111"/>
          <w:sz w:val="28"/>
          <w:sz w:val="28"/>
          <w:szCs w:val="28"/>
          <w:rtl w:val="true"/>
          <w:lang w:bidi="fa-IR"/>
        </w:rPr>
        <w:t xml:space="preserve">إلی لقاء مولانا أبی محمّد علیه السّلام و أنا أرید أن أسأله عن معاضل فی التأویل،و مشاکل فی التنزیل، فدونکها الصحبة المبارکة،فإنّها تقف بک علی ضفّة </w:t>
      </w:r>
      <w:r>
        <w:rPr>
          <w:rStyle w:val="FootnoteAnchor"/>
          <w:rtl w:val="true"/>
        </w:rPr>
        <w:footnoteReference w:id="93"/>
      </w:r>
      <w:r>
        <w:rPr>
          <w:rFonts w:ascii="IRNazanin" w:hAnsi="IRNazanin" w:eastAsia="IRNazanin"/>
          <w:color w:val="111111"/>
          <w:sz w:val="28"/>
          <w:sz w:val="28"/>
          <w:szCs w:val="28"/>
          <w:rtl w:val="true"/>
          <w:lang w:bidi="fa-IR"/>
        </w:rPr>
        <w:t>بحر لا تنقضی عجائبه،و لا تفنی غرائبه و هو إمامنا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فوردنا سرّ من رأی فانتهینا منها إلی باب سیّدنا،فاستأذنا،فخرج علینا الاذن بالدخول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علی عاتق أحمد بن إسحاق جراب </w:t>
      </w:r>
      <w:r>
        <w:rPr>
          <w:rStyle w:val="FootnoteAnchor"/>
          <w:rtl w:val="true"/>
        </w:rPr>
        <w:footnoteReference w:id="94"/>
      </w:r>
      <w:r>
        <w:rPr>
          <w:rFonts w:ascii="IRNazanin" w:hAnsi="IRNazanin" w:eastAsia="IRNazanin"/>
          <w:color w:val="111111"/>
          <w:sz w:val="28"/>
          <w:sz w:val="28"/>
          <w:szCs w:val="28"/>
          <w:rtl w:val="true"/>
          <w:lang w:bidi="fa-IR"/>
        </w:rPr>
        <w:t>قد غطّاه بکساء طبریّ فیه مائة و ستّون صرّة من الدنانیر و الدراهم علی کلّ صرّة منها ختم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شبّهت وجه مولانا أبی محمّد علیه السّلام حین غشینا نور وجهه إلاّ ببدر قد استوفی من لیالیه أربعا بعد عشر،و علی فخذه الأیمن غلام یناسب المشتری فی الخلقة و المنظر،علی رأسه فرق بین و فرتین،کأنّه ألف بین واوین، و بین یدی مولانا رمّانة ذهبیّة تلمع بدائع نقوشها وسط غرائب الفصوص المرکّبة علیها،قد کان أهداها إلیه بعض رؤساء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بیده قلم إذا أراد أن یسطر به علی البیاض شیئا قبض الغلام علی أصابعه، فکان مولانا ید حرج الرمّانة بین یدیه و یشغله بردّها کیلا یصدّه عن کتابة ما أراد،فسلّمنا علیه،فألطف فی الجواب و أومأ إلینا بالجلوس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کتبة البیاض الذی کان بیده أخرج أحمد بن إسحاق جرابه من طیّ کسائه،فوضعه بین یدیه،فنظر الهادی علیه السّلام إلی الغلام،و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 الخاتم عن هدایا شیعتک و موالیک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یجوز أن أمدّ یدا طاهرة إلی هدایا نجسة،و أموال رجسة، قد شیب أحلّها بأحرمها؟</w:t>
      </w:r>
    </w:p>
    <w:p>
      <w:pPr>
        <w:pStyle w:val="BookText"/>
        <w:rPr/>
      </w:pPr>
      <w:r>
        <w:rPr>
          <w:rFonts w:ascii="IRNazanin" w:hAnsi="IRNazanin" w:eastAsia="IRNazanin"/>
          <w:color w:val="111111"/>
          <w:sz w:val="28"/>
          <w:sz w:val="28"/>
          <w:szCs w:val="28"/>
          <w:rtl w:val="true"/>
          <w:lang w:bidi="fa-IR"/>
        </w:rPr>
        <w:t>فقال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استخرج ما فی الجراب لیمیّز ما بین الحلال و الحرام منها،فأوّل صرّة بدأ أحمد بإخراجها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لفلان بن فلان من محلّة کذا بقمّ یشتمل علی اثنتین و ستّین </w:t>
      </w:r>
    </w:p>
    <w:p>
      <w:pPr>
        <w:pStyle w:val="BookText"/>
        <w:rPr/>
      </w:pPr>
      <w:r>
        <w:rPr>
          <w:rFonts w:ascii="IRNazanin" w:hAnsi="IRNazanin" w:eastAsia="IRNazanin"/>
          <w:color w:val="111111"/>
          <w:sz w:val="28"/>
          <w:sz w:val="28"/>
          <w:szCs w:val="28"/>
          <w:rtl w:val="true"/>
          <w:lang w:bidi="fa-IR"/>
        </w:rPr>
        <w:t>دینارا فیها من ثمن حجیرة باعها صاحبها،و کانت إرثا له عن أبیه خمسة و أربعون دینارا،و من أثمان تسعة أثواب أربعة عشر دینارا،و فیها من أجرة الحوانیت ثلاثة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الرجل علی الحرام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 عن دینار رازیّ السکّة تاریخه سنة کذا قد انطمس من نصف إحدی صفحتیه نقشه،و قراضة آملیّة وزنها ربع دینار،و العلّة فی تحریمها أنّ صاحب هذه الصرّة وزن فی شهر کذا من سنة کذا علی حائک من جیرانه من الغزل منّا و ربع منّ،فأتت علی ذلک مدّة،و فی انتهائها قیّض لذلک الغزل سارق، فأخبر به الحائک صاحبه،فکذّبه و استردّ منه بدل ذلک منّا و نصف منّ غزلا، أدقّ ممّا کان دفعه إلیه،و اتّخذ من ذلک ثوبا کان هذا الدینار مع القراضة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فتح رأس الصرّة صادف رقعة فی وسط الدنانیر باسم من أخبر عنه و بمقدارها علی حسب ما قال،و استخرج الدینار و القراضة بتلک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صرّة أخری،فقال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لفلان بن فلان من محلّة کذا بقمّ تشتمل علی خمسین دینارا،لا یحلّ لنا لمسها،قال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من ثمن حنطة حاف صاحبها علی أکّاره فی المقاسمة،و ذلک أنّه قبض حصّته منها بکیل واف،و کان ما حصّ الأکّار بکیل بخس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احملها بأجمعها لتردّها،أو توصی بردّها علی أربابها،فلا حاجة لنا فی شیء منها،و ائتنا بثوب العجوز</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ذلک الثوب فی حقیبة </w:t>
      </w:r>
      <w:r>
        <w:rPr>
          <w:rStyle w:val="FootnoteAnchor"/>
          <w:rtl w:val="true"/>
        </w:rPr>
        <w:footnoteReference w:id="95"/>
      </w:r>
      <w:r>
        <w:rPr>
          <w:rFonts w:ascii="IRNazanin" w:hAnsi="IRNazanin" w:eastAsia="IRNazanin"/>
          <w:color w:val="111111"/>
          <w:sz w:val="28"/>
          <w:sz w:val="28"/>
          <w:szCs w:val="28"/>
          <w:rtl w:val="true"/>
          <w:lang w:bidi="fa-IR"/>
        </w:rPr>
        <w:t>لی فنسیته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انصرف أحمد ابن إسحاق لیأتیه بالثوب نظر إلیّ مولانا أبو محمّد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بک 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شوّقنی أحمد بن إسحاق علی لقاء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المسائل التی أردت أن تسأله عنها؟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حالها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 قرّة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أومأ إلی الغلام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بدا لک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و ابن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روینا عنکم أنّ رسول اللّه صلّی اللّه علیه و آله و سلّم جعل طلاق نسائه بید أمیر المؤمنین علیه السّلام حتّی أرسل یوم الجمل إلی عائشة أنّک قد أرهجت </w:t>
      </w:r>
      <w:r>
        <w:rPr>
          <w:rStyle w:val="FootnoteAnchor"/>
          <w:rtl w:val="true"/>
        </w:rPr>
        <w:footnoteReference w:id="96"/>
      </w:r>
      <w:r>
        <w:rPr>
          <w:rFonts w:ascii="IRNazanin" w:hAnsi="IRNazanin" w:eastAsia="IRNazanin"/>
          <w:color w:val="111111"/>
          <w:sz w:val="28"/>
          <w:sz w:val="28"/>
          <w:szCs w:val="28"/>
          <w:rtl w:val="true"/>
          <w:lang w:bidi="fa-IR"/>
        </w:rPr>
        <w:t xml:space="preserve">علی الإسلام و أهله بفتنتک،و أوردت بنیک حیاض الهلاک بجهلک، فإن کففت عنّی غربک </w:t>
      </w:r>
      <w:r>
        <w:rPr>
          <w:rStyle w:val="FootnoteAnchor"/>
          <w:rtl w:val="true"/>
        </w:rPr>
        <w:footnoteReference w:id="97"/>
      </w:r>
      <w:r>
        <w:rPr>
          <w:rFonts w:ascii="Amiri" w:hAnsi="Amiri" w:eastAsia="Amiri" w:cs="Amiri"/>
          <w:color w:val="111111"/>
          <w:sz w:val="28"/>
          <w:sz w:val="28"/>
          <w:szCs w:val="28"/>
          <w:rtl w:val="true"/>
          <w:lang w:bidi="ar-SA"/>
        </w:rPr>
        <w:t>و إلاّ طلّقتک،و نساء رسول اللّه صلّی اللّه علیه و آله و سلّم قد کان طلاقهنّ وفاته؟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الطلاق؟قلت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تخلیة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طلاقهنّ وفاة رسول اللّه صلّی اللّه علیه و آله و سلّم قد خلیت لهنّ السبیل، فلم لا یحلّ لهنّ الأزواج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تبارک و تعالی حرّم الأزواج علیهنّ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قد خلّی الموت سبیلهنّ؟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یا ابن مولای عن معنی الطلاق الذی فوّض رسول اللّه صلّی اللّه علیه و آله و سلّم حکمه إلی أمیر المؤمنین علیه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تقدّس اسمه عظّم شأن نساء النبیّ صلّی اللّه علیه و آله و سلّم فخصّهنّ بشرف </w:t>
      </w:r>
    </w:p>
    <w:p>
      <w:pPr>
        <w:pStyle w:val="BookText"/>
        <w:rPr/>
      </w:pPr>
      <w:r>
        <w:rPr>
          <w:rFonts w:ascii="IRNazanin" w:hAnsi="IRNazanin" w:eastAsia="IRNazanin"/>
          <w:color w:val="111111"/>
          <w:sz w:val="28"/>
          <w:sz w:val="28"/>
          <w:szCs w:val="28"/>
          <w:rtl w:val="true"/>
          <w:lang w:bidi="fa-IR"/>
        </w:rPr>
        <w:t>الأمّهات،فقال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الشرف باق لهنّ ما دمن للّه علی الطاعة،فأیّتهنّ عصت اللّه بعدی بالخروج علیک،فأطلق لها فی الأزواج و أسقطها من شرف أمومة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عن الفاحشة المبیّنة التی إذا أتت المرأة بها فی عدّتها حلّ للزوج أن یخرجها من بیته؟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الفاحشة المبیّنة هی السحق دون الزنا،فإنّ المرأة إذا زنت و أقیم علیها الحدّ لیس لمن أرادها أن یمتنع بعد ذلک من التزوّج بها لأجل الحدّ،و إذا سحقت وجب علیها الرجم،و الرجم خزی،و من قد أمر اللّه برجمه فقد أخزاه،و من أخزاه فقد أبعده،و من أبعده فلیس لأحد أن یقربه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أمر اللّه لنبیّه موسی علیه السّلام فَاخْلَعْ نَعْلَیْکَ إِنَّکَ بِالْوادِ الْمُقَدَّسِ طُویً </w:t>
      </w:r>
      <w:r>
        <w:rPr>
          <w:rStyle w:val="FootnoteAnchor"/>
          <w:rtl w:val="true"/>
        </w:rPr>
        <w:footnoteReference w:id="98"/>
      </w:r>
      <w:r>
        <w:rPr>
          <w:rFonts w:ascii="IRNazanin" w:hAnsi="IRNazanin" w:eastAsia="IRNazanin"/>
          <w:color w:val="111111"/>
          <w:sz w:val="28"/>
          <w:sz w:val="28"/>
          <w:szCs w:val="28"/>
          <w:rtl w:val="true"/>
          <w:lang w:bidi="fa-IR"/>
        </w:rPr>
        <w:t>فإنّ فقهاء الفریقین یزعمون أنّها کانت من أهاب المیتة؟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ذلک فقد افتری علی موسی،و استجهله فی نبوّته،لأنّه ما خلا الأمر فیها من خطیئتین إمّا أن تکون صلاة موسی فیهما جائزة،أو غیر جائزة،فإن کانت صلاته جائزة جاز له لبسهما فی تلک البقعة،و إن کانت مقدّسة مطهّرة،فلیست بأقدس و أطهر من الصلاة،و إن کانت صلاته غیر جائزة فیهما فقد أوجب علی موسی أنّه لم یعرف الحلال من الحرام،و ما علم ما تجوز فیه الصلاة و ما لم تجز،و هذا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یا مولای،عن التأویل فیهما؟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ناجی ربّه بالواد المقدّس،فقال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قد أخلصت لک </w:t>
      </w:r>
    </w:p>
    <w:p>
      <w:pPr>
        <w:pStyle w:val="BookText"/>
        <w:rPr/>
      </w:pPr>
      <w:r>
        <w:rPr>
          <w:rFonts w:ascii="Amiri" w:hAnsi="Amiri" w:eastAsia="Amiri" w:cs="Amiri"/>
          <w:color w:val="111111"/>
          <w:sz w:val="28"/>
          <w:sz w:val="28"/>
          <w:szCs w:val="28"/>
          <w:rtl w:val="true"/>
          <w:lang w:bidi="ar-SA"/>
        </w:rPr>
        <w:t>المحبّة منّی و غسلت قلبی عمّن سواک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شدید الحبّ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نَعْلَیْکَ ای انزع حبّ أهلک من قلبک إن کانت محبّتک لی خالصة،و قلبک من المیل إلی من سوای مغسولا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تأویل کهیعص </w:t>
      </w:r>
      <w:r>
        <w:rPr>
          <w:rStyle w:val="FootnoteAnchor"/>
          <w:rtl w:val="true"/>
        </w:rPr>
        <w:footnoteReference w:id="9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الحروف من أنباء الغیب أطلع اللّه علیها عبده زکریّا،ثمّ قصّها علی محمّد صلّی اللّه علیه و آله و سلّم،و ذلک أنّ زکریّا سأل ربّه أن یعلّمه أسماء الخمسة،فأهبط علیه جبرئیل فعلّمه إیّاها،فکان زکریّا إذا ذکر محمّدا و علیّا و فاطمة و الحسن و الحسین سری عنه همّه و انجلی کربه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ذکر الحسین خنقته العبرة،و وقعت علیه البهرة،فقال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بالی إذا ذکرت أربعا منهم تسلّیت بأسمائهم من همومی،و إذا ذکرت الحسین تدمع عینی و تثور زفرتی؟</w:t>
      </w:r>
    </w:p>
    <w:p>
      <w:pPr>
        <w:pStyle w:val="BookText"/>
        <w:rPr/>
      </w:pPr>
      <w:r>
        <w:rPr>
          <w:rFonts w:ascii="IRNazanin" w:hAnsi="IRNazanin" w:eastAsia="IRNazanin"/>
          <w:color w:val="111111"/>
          <w:sz w:val="28"/>
          <w:sz w:val="28"/>
          <w:szCs w:val="28"/>
          <w:rtl w:val="true"/>
          <w:lang w:bidi="fa-IR"/>
        </w:rPr>
        <w:t>فأنباه اللّه تعالی عن قصّته،و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کربلاء،و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العترة،و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یزید،و هو ظالم الحسین علیه السّلام،و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ذلک زکریّا لم یفارق مسجده ثلاثة أیّام،و منع فیها الناس من الدخول علیه،و أقبل علی البکاء و النحیب،و کانت ندبته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أتفجّع خیر خلقک بولده؟</w:t>
      </w:r>
    </w:p>
    <w:p>
      <w:pPr>
        <w:pStyle w:val="BookText"/>
        <w:rPr/>
      </w:pPr>
      <w:r>
        <w:rPr>
          <w:rFonts w:ascii="IRNazanin" w:hAnsi="IRNazanin" w:eastAsia="IRNazanin"/>
          <w:color w:val="111111"/>
          <w:sz w:val="28"/>
          <w:sz w:val="28"/>
          <w:szCs w:val="28"/>
          <w:rtl w:val="true"/>
          <w:lang w:bidi="fa-IR"/>
        </w:rPr>
        <w:t>إلهی أ تنزل بلوی هذه الرزیّة بفنائه؟</w:t>
      </w:r>
    </w:p>
    <w:p>
      <w:pPr>
        <w:pStyle w:val="BookText"/>
        <w:rPr/>
      </w:pPr>
      <w:r>
        <w:rPr>
          <w:rFonts w:ascii="IRNazanin" w:hAnsi="IRNazanin" w:eastAsia="IRNazanin"/>
          <w:color w:val="111111"/>
          <w:sz w:val="28"/>
          <w:sz w:val="28"/>
          <w:szCs w:val="28"/>
          <w:rtl w:val="true"/>
          <w:lang w:bidi="fa-IR"/>
        </w:rPr>
        <w:t>إلهی أتلبس علیّا و فاطمة ثیاب هذه المصیبة؟</w:t>
      </w:r>
    </w:p>
    <w:p>
      <w:pPr>
        <w:pStyle w:val="BookText"/>
        <w:rPr/>
      </w:pPr>
      <w:r>
        <w:rPr>
          <w:rFonts w:ascii="IRNazanin" w:hAnsi="IRNazanin" w:eastAsia="IRNazanin"/>
          <w:color w:val="111111"/>
          <w:sz w:val="28"/>
          <w:sz w:val="28"/>
          <w:szCs w:val="28"/>
          <w:rtl w:val="true"/>
          <w:lang w:bidi="fa-IR"/>
        </w:rPr>
        <w:t>إلهی أ تحلّ کربة هذه الفجیعة بساحتهما؟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ارزقنی ولدا تقرّ به عینی علی الکبر،و اجعله </w:t>
      </w:r>
    </w:p>
    <w:p>
      <w:pPr>
        <w:pStyle w:val="BookText"/>
        <w:rPr/>
      </w:pPr>
      <w:r>
        <w:rPr>
          <w:rFonts w:ascii="Amiri" w:hAnsi="Amiri" w:eastAsia="Amiri" w:cs="Amiri"/>
          <w:color w:val="111111"/>
          <w:sz w:val="28"/>
          <w:sz w:val="28"/>
          <w:szCs w:val="28"/>
          <w:rtl w:val="true"/>
          <w:lang w:bidi="ar-SA"/>
        </w:rPr>
        <w:t>وارثا وصیّا،و اجعل محلّه منّی محلّ الحسین،فإذا رزقتنیه فافتنّی بحبّه ثمّ فجّعنی به کما تفجّع محمّدا حبیبک بولده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فرزقه اللّه یحیی،و فجّعه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حمل یحیی ستّة أشهر،و حمل الحسین علیه السّلام کذلک،و له قصّة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یا مولای،عن العلّة التی تمنع القوم من اختیار إمام لأنفسهم؟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أو مفسد؟</w:t>
      </w:r>
    </w:p>
    <w:p>
      <w:pPr>
        <w:pStyle w:val="BookText"/>
        <w:rPr/>
      </w:pPr>
      <w:r>
        <w:rPr>
          <w:rFonts w:ascii="IRNazanin" w:hAnsi="IRNazanin" w:eastAsia="IRNazanin"/>
          <w:color w:val="111111"/>
          <w:sz w:val="28"/>
          <w:sz w:val="28"/>
          <w:szCs w:val="28"/>
          <w:rtl w:val="true"/>
          <w:lang w:bidi="fa-IR"/>
        </w:rPr>
        <w:t>قلت مصالح،قال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أن تقع خیرتهم علی المفسد بعد أن لا یعلم أحد ما یخطر ببال غیره من صلاح أو فساد؟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العلّة و أوردها لک ببرهان ینقاد له عقلک،أخبرنی عن الرسل الذین اصطفاهم اللّه تعالی،و أنزل علیهم الکتاب،و أیّدهم بالوحی و العصمة إذ هم أعلام الأمم،و أهدی إلی الاختیار منهم مثل موسی و عیسی علیهما السّلام،هل یجوز مع وفور عقلهما و کمال علمهما إذا همّا بالاختیار أن یقع خیرتهما علی المنافق،و هما یظنّان انّه مؤمن؟قلت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موسی کلیم اللّه مع وفور عقله،و کمال علمه،و نزول الوحی علیه اختار من أعیان قومه و وجوه عسکره لمیقات ربّه سبعین رجلا ممّن لا یشکّ فی إیمانهم و إخلاصهم،فوقعت خیرته علی المنافقین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مُوسی قَوْمَهُ سَبْعِینَ رَجُلاً لِمِیقاتِنا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لَکَ حَتّی نَرَی اللّهَ جَهْرَةً </w:t>
      </w:r>
      <w:r>
        <w:rPr>
          <w:rStyle w:val="FootnoteAnchor"/>
          <w:rtl w:val="true"/>
        </w:rPr>
        <w:footnoteReference w:id="101"/>
      </w:r>
      <w:r>
        <w:rPr>
          <w:rFonts w:ascii="Amiri" w:hAnsi="Amiri" w:eastAsia="Amiri" w:cs="Amiri"/>
          <w:color w:val="111111"/>
          <w:sz w:val="28"/>
          <w:sz w:val="28"/>
          <w:szCs w:val="28"/>
          <w:rtl w:val="true"/>
          <w:lang w:bidi="ar-SA"/>
        </w:rPr>
        <w:t xml:space="preserve">فَأَخَذَتْهُمُ الصّاعِقَةُ بِظُلْمِهِمْ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فلمّا وجدنا اختیار من قد اصطفاه اللّه للنبوّة واقعا علی الأفسد دون الأصالح و هو یظنّ انّه الأصالح دون الأفسد،علمنا أن لا اختیار إلاّ لمن یعلم ما تخفی الصدور،و ما تکنّ الضمائر،و تتصرّف علیه السرائر،و أن لا خطر لاختیار المهاجرین و الأنصار بعد وقوع خیرة الأنبیاء علی ذوی الفساد لمّا أرادوا أهل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ادّعی خصمک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و سلّم لما أخرج مع نفسه مختار هذه الأمّة إلی الغار إلاّ علما منه أنّ الخلافة له من بعده، و أنّه هو المقلّد أمور التأویل و الملقی إلیه أزمّة الأمّة،و علیه المعوّل فی لمّ الشعث، و سدّ الخلل،و إقامة الحدود،و تسریب الجیوش لفتح بلاد الکفر،فکما أشفق علی نبوّته أشفق علی خلافته،إذ لم یکن من حکم الاستتار و التواری أن یروم الهارب من الشرّ مساعدة من غیره إلی مکان یستخفی فیه،و إنّما أبات علیّا علی فراشه لما لم یکن یکترث له و لم یحفل به لاستثقاله إیّاه و علمه أنّه إن قتل لم یتعذّر علیه نصب غیره مکانه للخطوب التی کان یصالح لها،فهلاّ نقضت علیه دعواه بقولک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بعدی ثلاثون سنة،فجعل هذه موقوفة علی أعمار الأربعة الذین هم الخلفاء الراشدون فی مذهبکم،فکان لا یجد بدّا من قوله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تقول حینئذ أ لیس کما علم رسول اللّه أنّ الخلافة من بعده لأبی بکر علم أنّها من بعد أبی بکر لعمر،و من بعد عمر لعثمان،و من بعد عثمان لعلیّ،فکان أیضا لا یجد بدّا من قوله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نعم،ثمّ کنت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الواجب علی رسول اللّه صلّی اللّه علیه و آله و سلّم أن یخرجهم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الغار،و یشفق علیهم کما أشفق علی أبی بکر و لا یستخفّ بقدر هؤلاء الثلاثة بترکه إیّاهم و تخصیصه أبا بکر و إخراجه مع نفسه دونهم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الصدّیق و الفاروق أسلما طوعا أو کرها،لم لم تقل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أسلما طمعا،و ذلک بأنّهما کانا یجالسان الیهود و یستخبرانهم عمّا کانوا یجدون فی التوراة و فی سائر الکتاب المتقدّمة الناطقة بالملاحم من حال إلی حال من قصّة محمّد صلّی اللّه علیه و آله و سلّم،و من عواقب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الیهود تذکر أنّ محمّدا یسلّط علی العرب کما کان بخت‌نصّر سلّط علی بنی اسرائیل،و لا بدّ له من الظفر بالعرب کما ظفر بخت‌نصّر ببنی اسرائیل،غیر أنّه کاذب فی دعواه أنّه نبیّ،فأتیا محمّدا،فساعداه علی شهادة أن لا إله إلاّ اللّه، و بایعاه،طمعا فی أن ینال کلّ واحد منهما من جهته ولایة بلد إذا استقامت أموره،و استتبّت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آیسا من ذلک تلثّما،و صعدا العقبة مع عدّة من أمثالهما من المنافقین علی أن یقتلوه،فدفع اللّه تعالی کیدهم،و ردّهم بغیظهم لم ینالوا خیرا کما أتی طلحة و الزبیر علیّا علیه السّلام فبایعاه،و طمع کلّ واحد منهما أن ینال من جهته ولایة بلد، فلمّا آیسا نکثا بیعته و خرجا علیه،فصرع اللّه کلّ واحد منهما مصرع أشباههما من الناکثین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مولانا الحسن بن علیّ الهادی علیه السّلام للصلاة مع الغلام، فانصرفت عنهما و طلبت أثر أحمد بن إسحاق،فاستقبلنی باکیا،فقلت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أبطأک و أبکاک؟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فقدت الثوب الذی سألنی مولای إحضاره،قلت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علیک،فأخبره، فدخل علیه مسرعا،و انصرف من عنده متبسّما،و هو یصلّی علی محمّد و آل محمّد،فقلت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الثوب مبسوطا تحت قدمی مولانا یصلّی علیه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فحمدنا اللّه تعالی علی ذلک،و جعلنا نختلف بعد ذلک الیوم إلی منزل مولانا أیّاما،فلا نری الغلام بین یدیه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کان یوم الوداع دخلت أنا و أحمد بن إسحاق و کهلان من أهل بلدنا و انتصب أحمد بن إسحاق بین یدیه قائما،و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دنت الرحلة و اشتدّ المحنة،فنحن نسأل اللّه تعالی أن یصلّی علی المصطفی جدّک،و علی المرتضی أبیک،و علی سیّدة النساء أمّک،و علی سیّدی شباب أهل الجنّة عمّک و أبیک،و علی الأئمّة الطاهرین من بعدهما آبائک،و أن یصلّی علیک و علی ولدک،و نرغب إلی اللّه أن یعلی کعبک </w:t>
      </w:r>
      <w:r>
        <w:rPr>
          <w:rStyle w:val="FootnoteAnchor"/>
          <w:rtl w:val="true"/>
        </w:rPr>
        <w:footnoteReference w:id="103"/>
      </w:r>
      <w:r>
        <w:rPr>
          <w:rFonts w:ascii="IRNazanin" w:hAnsi="IRNazanin" w:eastAsia="IRNazanin"/>
          <w:color w:val="111111"/>
          <w:sz w:val="28"/>
          <w:sz w:val="28"/>
          <w:szCs w:val="28"/>
          <w:rtl w:val="true"/>
          <w:lang w:bidi="fa-IR"/>
        </w:rPr>
        <w:t>،و یکبت عدوّک و لا جعل اللّه هذا آخر عهدنا من لقائک،قال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قال هذه الکلمات استعبر مولانا حتّی استهلّت دموعه،و تقاطرت عبراته،ثمّ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تکلّف فی دعائک شططا،فإنّک ملاق اللّه تعالی فی صدرک هذا،فخرّ أحمد مغشیّا علیه،فلمّا أفاق،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سألتک باللّه و بحرمة جدّک إلاّ شرّفتنی بخرقة أجعلها کفنا؟</w:t>
      </w:r>
    </w:p>
    <w:p>
      <w:pPr>
        <w:pStyle w:val="BookText"/>
        <w:rPr/>
      </w:pPr>
      <w:r>
        <w:rPr>
          <w:rFonts w:ascii="IRNazanin" w:hAnsi="IRNazanin" w:eastAsia="IRNazanin"/>
          <w:color w:val="111111"/>
          <w:sz w:val="28"/>
          <w:sz w:val="28"/>
          <w:szCs w:val="28"/>
          <w:rtl w:val="true"/>
          <w:lang w:bidi="fa-IR"/>
        </w:rPr>
        <w:t>فأدخل مولانا یده تحت البساط فأخرج ثلاثة عشر درهما،فقال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و لا تنفق علی نفسک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لن تعدم ما سألت،و إنّ اللّه تبارک و تعالی لن یضیع أجر من أحسن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انصرفنا بعد منصرفنا من حضرة مولانا من حلوان علی ثلاثة فراسخ،حمّ أحمد بن إسحاق و ثارت به علّة صعبة أیس من حیاته فیها،فلمّا وردنا حلوان و نزلنا فی بعض الخانات دعا أحمد بن إسحاق برجل من أهل بلده کان قاطنا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 عنّی هذه اللیلة و اترکونی وحدی،فانصرفنا عنه، و رجع کلّ واحد منّا إلی مرقده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حان أن ینکشف اللیل عن الصبح أصابتنی فکرة،ففتحت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عینی فإذا أنا بکافور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مولانا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اللّه بالخیر عزاءکم،و جبر بالمحبوب رزیّتکم،قد فرغنا من غسل صاحبکم و من تکفینه،فقوموا لدفنه فإنّه من أکرمکم محلاّ عند سیّدکم،ثمّ غاب عن أعیننا، فاجتمعنا علی رأسه بالبکاء و العویل حتّی قضینا حقّه،و فرغنا من أمره رحمه اللّه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53" w:name="pg19389_248857"/>
    </w:p>
    <w:p>
      <w:pPr>
        <w:pStyle w:val="Heading6"/>
        <w:numPr>
          <w:ilvl w:val="5"/>
          <w:numId w:val="1"/>
        </w:numPr>
        <w:rPr/>
      </w:pPr>
      <w:bookmarkStart w:id="154" w:name="__RefHeading___Toc17594680_1280447820"/>
      <w:bookmarkStart w:id="155" w:name="_Toc62"/>
      <w:bookmarkEnd w:id="153"/>
      <w:bookmarkEnd w:id="154"/>
      <w:r>
        <w:rPr>
          <w:rtl w:val="true"/>
        </w:rPr>
        <w:t>عهده إلی ابنه علیهما السّلام</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مهزیار،قلت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أفحص عن أمرک بلدا فبلدا منذ استأثر اللّه بسیّدی أبی محمّد علیه السّلام،فاستغلق علیّ ذلک حتّی منّ اللّه علیّ بمن أرشدنی إلیک و دلّنی علیک،و الشکر للّه علی ما أوزعنی فیک من کریم الید و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نسب نفسه و أخاه موسی،و اعتزل بی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أبی علیه السّلام عهد إلیّ أن لا أوطّن من الأرض إلاّ أخفاها و أقصاها إسرارا لأمری،و تحصینا لمحلّی،لمکاید أهل الضلال و المردة من أحداث الأمم الضوالّ،فنبذنی إلی عالیة الرمال وجبت صرائم الأرض ینظرنی الغایة التی عندها یحلّ الأمر،و ینجلی الهلع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 w:name="__RefHeading___Toc17594682_1280447820"/>
      <w:bookmarkStart w:id="157" w:name="_Toc63"/>
      <w:bookmarkEnd w:id="156"/>
      <w:r>
        <w:rPr>
          <w:rtl w:val="true"/>
        </w:rPr>
        <w:t>صلاة ابنه المهدیّ معه علیهما السّلام</w:t>
      </w:r>
      <w:r>
        <w:rPr>
          <w:rtl w:val="true"/>
        </w:rPr>
        <w:t>:</w:t>
      </w:r>
      <w:bookmarkEnd w:id="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عبد اللّه القمّیّ،قال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مولانا الحسن بن علیّ الهادی علیهما السّلام للصلاة مع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ابنه المهدیّ علیهما السّلام</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58" w:name="pg19389_248858"/>
    </w:p>
    <w:p>
      <w:pPr>
        <w:pStyle w:val="Heading5"/>
        <w:numPr>
          <w:ilvl w:val="4"/>
          <w:numId w:val="1"/>
        </w:numPr>
        <w:rPr/>
      </w:pPr>
      <w:bookmarkStart w:id="159" w:name="__RefHeading___Toc17594684_1280447820"/>
      <w:bookmarkStart w:id="160" w:name="_Toc64"/>
      <w:bookmarkEnd w:id="158"/>
      <w:bookmarkEnd w:id="159"/>
      <w:r>
        <w:rPr>
          <w:rtl w:val="true"/>
        </w:rPr>
        <w:t>الخامس</w:t>
      </w:r>
      <w:r>
        <w:rPr>
          <w:rtl w:val="true"/>
        </w:rPr>
        <w:t>-</w:t>
      </w:r>
      <w:r>
        <w:rPr>
          <w:rtl w:val="true"/>
        </w:rPr>
        <w:t>ملاطفته علیه السّلام مع بعض أسرته</w:t>
      </w:r>
      <w:r>
        <w:rPr>
          <w:rtl w:val="true"/>
        </w:rPr>
        <w:t>:</w:t>
      </w:r>
      <w:bookmarkEnd w:id="16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 الحسینیّ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من أولاد محمّد الأرقط بن عبد اللّه الباهر بن زین العابدین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الدخ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بمصر فی أیّام المستعین أیضا،فأخذ و حمل إلی سرّ من رأی بعد خطب، و فی جملة عیاله بنته زینب،فأقاموا مدّة مات فیها عبد اللّه،و صار عیاله إلی الحسن بن علیّ العسکریّ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فبارک علیهم،و مسح یده علی رأس زینب،و وهب لها خاتمه،و کان فضّة، فصاغت منه حلقة،و ماتت زینب و الحلقة فی أذنها،و بلغت زینب بنت عبد اللّه مائة سنة،و کانت سوداء شعر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کلام الشیخ أبی الحسن العمریّ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17594686_1280447820"/>
      <w:bookmarkStart w:id="162" w:name="_Toc65"/>
      <w:bookmarkEnd w:id="161"/>
      <w:r>
        <w:rPr>
          <w:rtl w:val="true"/>
        </w:rPr>
        <w:t>السادس</w:t>
      </w:r>
      <w:r>
        <w:rPr>
          <w:rtl w:val="true"/>
        </w:rPr>
        <w:t>-</w:t>
      </w:r>
      <w:r>
        <w:rPr>
          <w:rtl w:val="true"/>
        </w:rPr>
        <w:t>غلمانه و جواریه علیه السّلام</w:t>
      </w:r>
      <w:r>
        <w:rPr>
          <w:rtl w:val="true"/>
        </w:rPr>
        <w:t>:</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بن علیّ العجلیّ،عن رجل من أهل فارس سماّه،قال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سرّ من رأی،و لزمت باب أبی محمّد علیه السّلام،فدعانی من غیر أن أستأذن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أقدمک؟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فی خدمتک،قال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 الدار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فکنت فی الدار مع الخدم،ثمّ صرت أشتری لهم الحوائج من السوق، و کنت أدخل علیه من غیر إذن إذا کان فی دار الرجال،فدخلت علیه یوما و هو </w:t>
      </w:r>
    </w:p>
    <w:p>
      <w:pPr>
        <w:pStyle w:val="BookText"/>
        <w:rPr/>
      </w:pPr>
      <w:r>
        <w:rPr>
          <w:rFonts w:ascii="IRNazanin" w:hAnsi="IRNazanin" w:eastAsia="IRNazanin"/>
          <w:color w:val="111111"/>
          <w:sz w:val="28"/>
          <w:sz w:val="28"/>
          <w:szCs w:val="28"/>
          <w:rtl w:val="true"/>
          <w:lang w:bidi="fa-IR"/>
        </w:rPr>
        <w:t>فی دار الرجال،فسمعت حرکة فی البیت فنادانی مکانک لا تبرح،فلم أجسر أن أخرج و لا أدخل،فخرجت علیّ جاریة معها شیء مغطّی</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غیلان الکلابیّ،قال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نصر طریف خادم سیّدی أبی محمّد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صاحب الزمان علیه السّلام</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سندولا،و العبّاس التبان الشیّبین،قالا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تشاجرنا،و نحن سائرون إلی سیّدنا أبی محمّد الحسن علیه السّلام بسامرّاء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أکل اللحم،فلم نستتمّ کلامنا حتّی دخل علینا لؤلؤ الخادم،فأخذ لحم غنم،و اکتنفنا،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المقرن أقرب مرعی</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الحسن بن محمّد بن یحیی الخرقیّ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إلی سامرّاء،فلمّا وصلت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محمّد بن یحیی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مولای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رأیته خادما جلیلا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مع الخادم،و أنا خائف حتّی انتهی بی إلی باب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انتهیت إلی شخص جالس علی بساط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الخادم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مولانا أبو محمّد الحسن بن علیّ علیهما السّلام،حجّة اللّه علی خلقه</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فی مصیبة و حیرة،فهم فی ذلک،إذ خرج من الدار الداخلة خادم فصاح بخادم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هذه الرقعة،و امض بها إلی دار أمیر المؤمنین،و اعطها إلی فلان،و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رقعة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خادم أسود ثمّ خرج بعده أبو محمّد علیه السّلام حاسرا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 جاریة تندب أبا الحسن علیه السّلام،فقال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هاهنا من یکفی مئونة هذه الجاهلة؟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 الشیعة إلیها فدخلت الدار،ثمّ خرج خادم فوقف بحذاء أبی محمّد علیه السّلام، فنهض</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أبو الأدیان،قال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أخدم الحسن بن علیّ بن محمّد بن علیّ بن موسی بن جعفر بن محمّد بن علیّ بن الحسین بن علیّ بن أبی طالب علیهم السّلام،و أحمل کتبه إلی الأمصار</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عبد اللّه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اتّخذت طومارا و أثبت فیه نیّفا و أربعین مسألة من صعاب المسائل لم أجد لها مجیبا،علی أن أسأل عنها خبیر أهل بلدی أحمد بن إسحاق صاحب مولانا أبی محمّد علیه السّلام،فارتحلت خلفه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أنا بکافور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مولانا أبی محمّد علیه السّلام</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بسطام النیسابوریّان 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المسیّب بن واضح،و کان یخدم العسکریّ علیه السّلام</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الموضع مجاور الإمام من أهل الصنائع صنوف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یونس النقّاش یغشی سیّدنا الإمام،و یخدمه</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إسماعیل،و علیّ بن عبد اللّه الحسنیّان،قالا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 علی أبی محمّد الحسن علیه السّلام بسرّمن‌رأی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دخل علیه،بدر خادمه،فقال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بالباب قوم</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رفعه عن نسیم الخادم، و خادم أبی محمّد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صاحب الزمان علیه السّلام</w:t>
      </w:r>
      <w:r>
        <w:rPr>
          <w:rFonts w:eastAsia="IRNazanin" w:cs="IRNazanin"/>
          <w:color w:val="111111"/>
          <w:sz w:val="28"/>
          <w:szCs w:val="28"/>
          <w:rtl w:val="true"/>
          <w:lang w:bidi="fa-IR"/>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داود بن القاسم،قال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محمّد علیه السّلام یصوم فإذا أفطر أکلنا معه من طعام کان یحمله غلامه إلیه فی جونة مختومة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 أبا هاشم شیئا</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الجعفریّ،عن داود بن الأسود وقّاد حمّام أبی محمّد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سیّدی أبو محمّد علیه السّلام،فدفع إلیّ خشبة کأنّها رجل باب مدوّرة طویلة ملء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بهذه الخشبة إلی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دنوت من الدار راجعا،استقبلنی عیسی الخادم عند الباب،فقال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مولای أعزّه اللّه</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زیاد الکفرتوثائیّ،قال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أقول فیهم قولا عظیما،فخرجت إلی العسکر للقاء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قائما أقبّل قدمیه و فخذه و هو راکب،و الغلمان من حوله</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یوسف بأصبهان،قال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مکّة تقدّم بعضهم فاکتری لنا دارا فی زقاق من سوق اللیل فی دار خدیجة، تسمّی دار الرضا علیه السّلام،و فیها عجوز سمراء</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موالیهم،و هذه دار الرضا علیّ بن موسی الرضا علیهما السّلام، و أسکننیها الحسن بن علیّ علیهما السّلام،فإنی کنت خادمة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خادمة للحسن بن علیّ علیهما السّلام</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متطبّب بالریّ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تلمیذ بختیشوع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إلیه الحسن بن علیّ بن محمّد بن الرضا علیهم السّلام أن یبعث إلیه بأخصّ أصحابه عنده لیفصده،فاختارنی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إلینا خادم أسود،و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أیّکما راهب دیر العاقول؟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الخادم احتفظ بالبغلین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بیده و دخلا فأقمت إلی أن أصبحنا و ارتفع النهار</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إسحاق بن یعقوب،عن بدل مولاة أبی محمّد علیه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رأیت من عند رأس أبی محمّد علیه السّلام نورا</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سنة فدخلت علی أبی محمّد علیه السّلام بسرّمن‌رأی ،و قد کان أصحابنا حملوا معی شیئا من المال،فأردت أن أسأله إلی من أدفعه؟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قلت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ما معک إلی المبارک خادمی</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الموسویّ،حدّثنا أبی أنّه کان یغشی أبا محمّد العسکریّ علیه السّلام بسرّمن‌رأی کثیرا،و أنّه أتاه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بجنبه رجل من العامّة،فإذا رکب دعا له و جاء بأشیاء یشنّع بها علیه،فکان علیه السّلام یکره ذلک، فدعا علیه السّلام بعض خدمه،و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امض فکفّن هذا،فتبعه الخادم،فلمّا انتهی علیه السّلام </w:t>
      </w:r>
      <w:bookmarkStart w:id="163" w:name="pg19389_248864"/>
    </w:p>
    <w:p>
      <w:pPr>
        <w:pStyle w:val="BookText"/>
        <w:rPr/>
      </w:pPr>
      <w:bookmarkEnd w:id="163"/>
      <w:r>
        <w:rPr>
          <w:rFonts w:ascii="IRNazanin" w:hAnsi="IRNazanin" w:eastAsia="IRNazanin"/>
          <w:color w:val="111111"/>
          <w:sz w:val="28"/>
          <w:sz w:val="28"/>
          <w:szCs w:val="28"/>
          <w:rtl w:val="true"/>
          <w:lang w:bidi="fa-IR"/>
        </w:rPr>
        <w:t>إلی السوق و نحن معه خرج الرجل من الدرب لیعارضه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فی الموضع بغل واقف،فضربه البغل،فقتله،و وقف الغلام فکفّنه</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السیّد تاج الدین محمّد بن معیّة 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المعمّر بن قوس السنبسیّ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 فی الکهول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کان یحکی أنّه کان أحد غلمان الإمام أبی محمّد الحسن بن علیّ العسکریّ علیهما السّلام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طویل أخذنا منه موضع الحاجة</w:t>
      </w:r>
      <w:r>
        <w:rPr>
          <w:rFonts w:eastAsia="IRNazanin" w:cs="IRNazanin"/>
          <w:color w:val="111111"/>
          <w:sz w:val="28"/>
          <w:szCs w:val="28"/>
          <w:rtl w:val="true"/>
          <w:lang w:bidi="fa-IR"/>
        </w:rPr>
        <w:t>.</w:t>
      </w:r>
    </w:p>
    <w:p>
      <w:pPr>
        <w:pStyle w:val="Heading5"/>
        <w:numPr>
          <w:ilvl w:val="4"/>
          <w:numId w:val="1"/>
        </w:numPr>
        <w:rPr/>
      </w:pPr>
      <w:bookmarkStart w:id="164" w:name="__RefHeading___Toc17594688_1280447820"/>
      <w:bookmarkStart w:id="165" w:name="_Toc66"/>
      <w:bookmarkEnd w:id="164"/>
      <w:r>
        <w:rPr>
          <w:rtl w:val="true"/>
        </w:rPr>
        <w:t>السابع</w:t>
      </w:r>
      <w:r>
        <w:rPr>
          <w:rtl w:val="true"/>
        </w:rPr>
        <w:t>-</w:t>
      </w:r>
      <w:r>
        <w:rPr>
          <w:rtl w:val="true"/>
        </w:rPr>
        <w:t>معاشرته علیه السّلام مع وکلائه و خدمه</w:t>
      </w:r>
      <w:r>
        <w:rPr>
          <w:rtl w:val="true"/>
        </w:rPr>
        <w:t>:</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القشیریّ من قریة تسمّی قیر،قال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لأبی محمّد علیه السّلام وکیل قد اتّخذ معه فی الدار حجرة،یکون فیها معه خادم أبیض،فأراد الوکیل الخادم علی نفسه،فأبی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 بنبیذ،فاحتال له بنبیذ ثمّ أدخله علیه،و بینه و بین أبی محمّد علیه السّلام ثلاثة أبواب مغلقة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أصبحنا أمر ببیع الخادم،و إخراجی من الدار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القاسم أبو العیناء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أدخل علی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اسقه،و ربّما حدّثت نفسی بالنهوض فأفکّر فی ذلک،فیقول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دابّته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حمزة نصیر الخادم،قال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غیر مرّة یکلّم غلمانه بلغاتهم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 روم،و صقالبة</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إبراهیم بن موسی ابن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بنا الأمر،فقال 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بنا حتّی نصیر إلی هذا الرجل،یعنی أبا محمّد علیه السّلام فإنّه قد وصف عنه سماحة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وافینا الباب خرج إلینا غلامه،فقال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علیّ بن إبراهیم و محمّد ابنه</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بن علیّ بن إسماعیل بن علیّ بن عبد اللّه بن عبّاس بن عبد المطّلب،قال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قعدت لأبی محمّد علیه السّلام علی ظهر الطریق،فلمّا مرّ بی شکوت إلیه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 یا غلام ما معک،فأعطانی غلامه</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الفضل محمّد بن علیّ بن عبد اللّه الحسینیّ المعروف بباعر،قال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وقت السحر بلیلة النصف من شعبان جاءنی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الخادم عند رأسی،و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الفضل محمّد بن علیّ،مولای أبو محمّد الحسن علیه السّلام قد سمع دعاءک،فصر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فصلّیت معهم،و دخلت فإذا أنا بسرور الخادم قد دخل المسجد</w:t>
      </w:r>
      <w:r>
        <w:rPr>
          <w:rFonts w:eastAsia="IRNazanin" w:cs="IRNazanin"/>
          <w:color w:val="111111"/>
          <w:sz w:val="28"/>
          <w:szCs w:val="28"/>
          <w:rtl w:val="true"/>
          <w:lang w:bidi="fa-IR"/>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محمّد بن یحیی و أبی داود الطوسیّ،قالا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علی أبی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نحن بخادم قد أتی من دار سیّدنا الحسن،و فی یده إناء،فوضع الخادم الإناء و انصرف</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الخیزرانیّ،عن جاریة له کان أهداها لأبی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أغار جعفر الکذّاب علی الدار،جاءته فارّة من جعفر، فتزوّج بها</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عبّاد،أنّه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أبو محمّد الحسن بن علیّ علیهما السّلام یوم جمعة مع صلاة 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الوقت إلاّ صقیل الجاریة،و عقید الخادم،و من علم اللّه عزّ و جلّ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بماء قد أغلی بالمصطکی،فجئنا به إلیه</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هارون بن موسی التلعکبریّ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دهلیز أبی علیّ محمّد بن همّام رحمه اللّه علی دکّة إذ مرّ بنا شیخ کبیر علیه درّاعة،فسلّم علی أبی علیّ بن همّام،فردّ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تدری من هو هذا؟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شاکریّ لسیّدنا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أبو علیّ </w:t>
      </w:r>
      <w:bookmarkStart w:id="166" w:name="pg19389_248867"/>
    </w:p>
    <w:p>
      <w:pPr>
        <w:pStyle w:val="BookText"/>
        <w:rPr/>
      </w:pPr>
      <w:bookmarkEnd w:id="166"/>
      <w:r>
        <w:rPr>
          <w:rFonts w:ascii="IRNazanin" w:hAnsi="IRNazanin" w:eastAsia="IRNazanin"/>
          <w:color w:val="111111"/>
          <w:sz w:val="28"/>
          <w:sz w:val="28"/>
          <w:szCs w:val="28"/>
          <w:rtl w:val="true"/>
          <w:lang w:bidi="fa-IR"/>
        </w:rPr>
        <w:t>ابن همّام،یا أبا عبد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أبی محمّد علیه السّلام ما رأیت؟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أستاذی صالحا من بین العلویّین لم أر قطّ مثله</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قبض أبو محمّد علیه السّلام،ثار جعفر بن علیّ أخو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سعی فی حبس جواری أبی محمّد علیه السّلام،و اعتقال حلائله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القاسم بن إبراهیم بن محمّد،المعروف بابن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إلاّ 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فقصدته بسرّمن‌رأی ،و وقفت ببابه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،فسمعت قرع الباب و کلام جاریة من خلف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إبراهیم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مولای یقرئک السلام</w:t>
      </w:r>
      <w:r>
        <w:rPr>
          <w:rFonts w:eastAsia="IRNazanin" w:cs="IRNazanin"/>
          <w:color w:val="111111"/>
          <w:sz w:val="28"/>
          <w:szCs w:val="28"/>
          <w:rtl w:val="true"/>
          <w:lang w:bidi="fa-IR"/>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العبّاس و محمّد بن القاسم،قال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عطشت عند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 أبا العبّاس ماء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17594690_1280447820"/>
      <w:bookmarkStart w:id="168" w:name="_Toc67"/>
      <w:bookmarkEnd w:id="167"/>
      <w:r>
        <w:rPr>
          <w:rtl w:val="true"/>
        </w:rPr>
        <w:t>الثامن</w:t>
      </w:r>
      <w:r>
        <w:rPr>
          <w:rtl w:val="true"/>
        </w:rPr>
        <w:t>-</w:t>
      </w:r>
      <w:r>
        <w:rPr>
          <w:rtl w:val="true"/>
        </w:rPr>
        <w:t>تجهیز جنازة أبیه علیهما السّلام</w:t>
      </w:r>
      <w:r>
        <w:rPr>
          <w:rtl w:val="true"/>
        </w:rPr>
        <w:t>:</w:t>
      </w:r>
      <w:bookmarkEnd w:id="168"/>
    </w:p>
    <w:p>
      <w:pPr>
        <w:pStyle w:val="Heading6"/>
        <w:numPr>
          <w:ilvl w:val="5"/>
          <w:numId w:val="1"/>
        </w:numPr>
        <w:rPr/>
      </w:pPr>
      <w:bookmarkStart w:id="169" w:name="__RefHeading___Toc17594692_1280447820"/>
      <w:bookmarkStart w:id="170" w:name="_Toc68"/>
      <w:bookmarkEnd w:id="169"/>
      <w:r>
        <w:rPr>
          <w:rtl w:val="true"/>
        </w:rPr>
        <w:t>اشارة</w:t>
      </w:r>
      <w:bookmarkEnd w:id="17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أبو الحسین بن یحیی الخرقیّ،و أبو محمّد </w:t>
      </w:r>
    </w:p>
    <w:p>
      <w:pPr>
        <w:pStyle w:val="BookText"/>
        <w:rPr/>
      </w:pPr>
      <w:r>
        <w:rPr>
          <w:rFonts w:ascii="IRNazanin" w:hAnsi="IRNazanin" w:eastAsia="IRNazanin"/>
          <w:color w:val="111111"/>
          <w:sz w:val="28"/>
          <w:sz w:val="28"/>
          <w:szCs w:val="28"/>
          <w:rtl w:val="true"/>
          <w:lang w:bidi="fa-IR"/>
        </w:rPr>
        <w:t>جعفر بن إسماعیل الحسنیّ،و العبّاس بن أحمد،و أحمد بن سندولا،و أحمد بن صالح،و محمّد بن منصور الخراسانیّ،و الحسن بن مسعود الفزاریّ،و عیسی بن مهدیّ الجوهریّ الجنبلانیّ،و الحسین بن غیاث الجنبلانیّ،و أحمد بن حسّان العجلیّ الفزاریّ،و عبد الحمید بن محمّد السراج جمیعا فی مجالس شتّی،أنّهم حضروا وقت وفاة أبی الحسن بن محمّد بن علیّ بن موسی بن جعفر الصادق صلوات اللّه علیهم،بسرّمن‌رأی ،فإنّ السلطان لمّا عرف خبر وفاته أمر سائر أهل المدینة بالرکوب إلی جنازته،و أن یحمل إلی دار السلطان حتّی صلّی علیه، و حضرت الشیعة و تکلّموا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علماؤهم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یبیّن فضل سیّدنا أبی محمّد الحسن بن علیّ علی أخیه جعفر،و نری خروجهما مع النعش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النعش و علیه أبو الحسن،خرج أبو محمّد حافی القدم، مکشوف الرأس،محلّل الأزرار خلف النعش،مشقوق الجیب،مخضلّ اللحیة بدموع علی عینیه یمشی راجلا خلف النعش،مرّة عن یمین النعش،و مرّة عن شمال النعش،و لا یتقدّم النعش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خرج جعفر أخوه خلف النعش بدراریع </w:t>
      </w:r>
      <w:r>
        <w:rPr>
          <w:rStyle w:val="FootnoteAnchor"/>
          <w:rtl w:val="true"/>
        </w:rPr>
        <w:footnoteReference w:id="141"/>
      </w:r>
      <w:r>
        <w:rPr>
          <w:rFonts w:ascii="IRNazanin" w:hAnsi="IRNazanin" w:eastAsia="IRNazanin"/>
          <w:color w:val="111111"/>
          <w:sz w:val="28"/>
          <w:sz w:val="28"/>
          <w:szCs w:val="28"/>
          <w:rtl w:val="true"/>
          <w:lang w:bidi="fa-IR"/>
        </w:rPr>
        <w:t>یسحب ذیولها معتم محبتک الأزرار،طلق الوجه علی حمار یمانیّ یتقدّم النعش</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نظر إلیه أهل الدولة و کبراء الناس و الشیعة و رأوا زیّ أبی محمّد علیه السّلام و فعله ترجّل الناس و خلعوا أخفافهم،و کشفوا عمائمهم،و منهم من شقّ جیبه و حلّل أزراره و لم یمش بالخفاف و لا الأمراء و أولیاء السلطان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فأکثروا اللعن و السبّ لجعفر الکذّاب و رکوبه و خلافه علی أخیه،لمّا تلا النعش إلی دار السلطان سبق بالخیر إلیه،فأمر بأن یوضع علی ساحة الدار علی مصطبّة </w:t>
      </w:r>
      <w:r>
        <w:rPr>
          <w:rStyle w:val="FootnoteAnchor"/>
          <w:rtl w:val="true"/>
        </w:rPr>
        <w:footnoteReference w:id="142"/>
      </w:r>
      <w:r>
        <w:rPr>
          <w:rFonts w:ascii="IRNazanin" w:hAnsi="IRNazanin" w:eastAsia="IRNazanin"/>
          <w:color w:val="111111"/>
          <w:sz w:val="28"/>
          <w:sz w:val="28"/>
          <w:szCs w:val="28"/>
          <w:rtl w:val="true"/>
          <w:lang w:bidi="fa-IR"/>
        </w:rPr>
        <w:t>عالیة کانت علی باب الدیوان،و أمر أحمد بن فتیان و هو المعتمد بالخروج إلیه و الصلاة علیه،و أقام السلطان فی داره للصلاة علیه إلی صلاة العامّة،و أمر السلطان بالإعلان و التکبیر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المعتمد بخفّ و عمامة و دراریع،فصلّی علیه خمس تکبیرات،و صلّی السلطان بصلاتهم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السلطان فی ذلک الوقت المعتزّ،و کان اسم المعتزّ،الزبیر،و الموفّق،طلحة، و کانت أمّ المعتزّ تتولّی أهل البیت،فقال المعتزّ و کل و قد ولد المعتزّ،و قد سمّیته الزبیر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اخترت له هذا الاسم؟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اسم عمّ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الحسین بن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ذکرت هذا لیعلم من لا یعلم ما کان المعتزّ هو الزبیر،و جعفر المتوکّل علی اللّه المعتضد أحمد بن طلحة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رجع الحدیث إلی الجماعة الذین شهدوا الوفاة و الصلاة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اجعلوا النعش إلی الدار،فدفن فی داره،و بقی الإمام أبو محمّد الحسن بن علیّ علیهما السّلام ثلاثة أیّام مردود الأبواب،یسمع من داره القراءة و التسبیح و البکاء،و لا یؤکل فی الدار إلاّ خبز الخشکار </w:t>
      </w:r>
      <w:r>
        <w:rPr>
          <w:rStyle w:val="FootnoteAnchor"/>
          <w:rtl w:val="true"/>
        </w:rPr>
        <w:footnoteReference w:id="144"/>
      </w:r>
      <w:r>
        <w:rPr>
          <w:rFonts w:ascii="IRNazanin" w:hAnsi="IRNazanin" w:eastAsia="IRNazanin"/>
          <w:color w:val="111111"/>
          <w:sz w:val="28"/>
          <w:sz w:val="28"/>
          <w:szCs w:val="28"/>
          <w:rtl w:val="true"/>
          <w:lang w:bidi="fa-IR"/>
        </w:rPr>
        <w:t>،و الملح،و یشرب الشرابات</w:t>
      </w:r>
      <w:r>
        <w:rPr>
          <w:rFonts w:eastAsia="IRNazanin" w:cs="IRNazanin"/>
          <w:color w:val="111111"/>
          <w:sz w:val="28"/>
          <w:szCs w:val="28"/>
          <w:rtl w:val="true"/>
          <w:lang w:bidi="fa-IR"/>
        </w:rPr>
        <w:t xml:space="preserve">. </w:t>
      </w:r>
      <w:bookmarkStart w:id="171" w:name="pg19389_248870"/>
    </w:p>
    <w:p>
      <w:pPr>
        <w:pStyle w:val="BookText"/>
        <w:rPr/>
      </w:pPr>
      <w:bookmarkEnd w:id="171"/>
      <w:r>
        <w:rPr>
          <w:rFonts w:ascii="IRNazanin" w:hAnsi="IRNazanin" w:eastAsia="IRNazanin"/>
          <w:color w:val="111111"/>
          <w:sz w:val="28"/>
          <w:sz w:val="28"/>
          <w:szCs w:val="28"/>
          <w:rtl w:val="true"/>
          <w:lang w:bidi="fa-IR"/>
        </w:rPr>
        <w:t>و جعفر بغیر هذه الصفة،و یفعل ما یقبح ذکره من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سمعنا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کنّا نحن جمیعا نعلم ما عند سیّدنا أبی محمّد الحسن من شقّ جیبه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توقیع منه علیه السّلام فی الیوم الرابع من المصیبة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شقّ جیبه علی الذرّیّة یعقوب علی یوسف حزنا،قال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أَسَفی عَلی یُوسُفَ </w:t>
      </w:r>
      <w:r>
        <w:rPr>
          <w:rStyle w:val="FootnoteAnchor"/>
          <w:rtl w:val="true"/>
        </w:rPr>
        <w:footnoteReference w:id="145"/>
      </w:r>
      <w:r>
        <w:rPr>
          <w:rFonts w:ascii="Amiri" w:hAnsi="Amiri" w:eastAsia="Amiri" w:cs="Amiri"/>
          <w:color w:val="111111"/>
          <w:sz w:val="28"/>
          <w:sz w:val="28"/>
          <w:szCs w:val="28"/>
          <w:rtl w:val="true"/>
          <w:lang w:bidi="ar-SA"/>
        </w:rPr>
        <w:t xml:space="preserve">فإنّه قدّ جیبه،فشقّه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مضی أبو الحسن علیه السّلام صاحب العسکر،اشتغل أبو محمّد علیه السّلام ابنه بغسله و شأنه،و أسرع بعض الخدم إلی أشیاء احتملوها من ثیاب و دراهم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أبو محمّد من شأنه،صار إلی مجلسه فجلس</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 w:name="__RefHeading___Toc17594694_1280447820"/>
      <w:bookmarkStart w:id="173" w:name="_Toc69"/>
      <w:bookmarkEnd w:id="172"/>
      <w:r>
        <w:rPr>
          <w:rtl w:val="true"/>
        </w:rPr>
        <w:t>تعزیته لأبیه علیهما السّلام إلی ثلاثة أیّام</w:t>
      </w:r>
      <w:r>
        <w:rPr>
          <w:rtl w:val="true"/>
        </w:rPr>
        <w:t>:</w:t>
      </w:r>
      <w:bookmarkEnd w:id="17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الحسین بن یحیی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الحمید بن محمّد السراج جمیعا فی مجالس شتّی،أنّهم حضروا وقت وفاة أبی الحسن بن محمّد ابن علیّ بن موسی بن جعفر الصادق صلوات اللّه علیهم،بسرّمن‌رأی </w:t>
      </w:r>
      <w:r>
        <w:rPr>
          <w:rFonts w:eastAsia="IRNazanin" w:cs="IRNazanin"/>
          <w:color w:val="111111"/>
          <w:sz w:val="28"/>
          <w:szCs w:val="28"/>
          <w:rtl w:val="true"/>
          <w:lang w:bidi="fa-IR"/>
        </w:rPr>
        <w:t xml:space="preserve">... </w:t>
      </w:r>
      <w:bookmarkStart w:id="174" w:name="pg19389_248871"/>
    </w:p>
    <w:p>
      <w:pPr>
        <w:pStyle w:val="BookText"/>
        <w:rPr/>
      </w:pPr>
      <w:bookmarkEnd w:id="174"/>
      <w:r>
        <w:rPr>
          <w:rFonts w:ascii="IRNazanin" w:hAnsi="IRNazanin" w:eastAsia="IRNazanin"/>
          <w:color w:val="111111"/>
          <w:sz w:val="28"/>
          <w:sz w:val="28"/>
          <w:szCs w:val="28"/>
          <w:rtl w:val="true"/>
          <w:lang w:bidi="fa-IR"/>
        </w:rPr>
        <w:t>خرج أبو محمّد حافی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،مشقوق الجیب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،فدفن فی داره،و بقی الإمام أبو محمّد الحسن بن علیّ علیهما السّلام ثلاثة أیّام مردود الأبواب،یسمع من داره القراءة و التسبیح و البکاء،و لا یؤکل فی الدار إلاّ خبز الخشکار و الملح</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5" w:name="__RefHeading___Toc17594696_1280447820"/>
      <w:bookmarkStart w:id="176" w:name="_Toc70"/>
      <w:bookmarkEnd w:id="175"/>
      <w:r>
        <w:rPr>
          <w:rtl w:val="true"/>
        </w:rPr>
        <w:t>شقّ ثیابه فی مصیبة أخیه محمّد و أبیه علیهما السّلام</w:t>
      </w:r>
      <w:r>
        <w:rPr>
          <w:rtl w:val="true"/>
        </w:rPr>
        <w:t>:</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الحسن الأفطس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توفّی محمّد بن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علیهما السّلام،قد جاء مشقوق الجیب</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الحسین بن یحیی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الحمید بن محمّد السراج جمیعا فی مجالس شتّی،أنّهم حضروا وقت وفاة أبی الحسن بن محمّد ابن علیّ بن موسی بن جعفر الصادق صلوات اللّه علیهم،بسرّمن‌رأی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النعش و علیه أبو الحسن،خرج أبو محمّد حافی القدم، مکشوف الرأس،محلّل الأزرار خلف النعش،مشقوق الجیب،مخضلّ اللحیة بدموع علی عینیه یمشی راجلا</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جماعة کلّ واحد منهم 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الدار،و قد اجتمع فیها جملة بنی هاشم،من الطالبیّین و العباسیّین،و اجتمع خلق من الشیعة،و لم یکن ظهر عندهم أمر أبی محمّد علیه السّلام،و لا عرف خبره إلاّ الثقات الذین نصّ أبو الحسن علیه السّلام عندهم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فحکوا أنّهم کانوا فی مصیبة و حیرة،فهم فی ذلک،إذ خرج من الدار الداخلة خادم،فصاح بخادم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هذه الرقعة،و امض بها إلی دار أمیر المؤمنین،و اعطها إلی فلان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رقعة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فاستشرف الناس لذلک،ثمّ فتح من صدر الرواق باب،و خرج خادم أسود ثمّ خرج بعده أبو محمّد علیه السّلام،حاسرا مکشوف الرأس،مشقوق الثیاب،و علیه مبطنة بیضاء،و کان وجهه وجه أبیه علیه السّلام،لا یخطئ منه شیئا،و کان فی الدار أولاد المتوکّل و بعضهم ولاة العهود،فلم یبق أحد إلاّ قام علی 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وثب إلیه أبو محمّد الموفّق فقصده أبو محمّد علیه السّلام فعانقه،ثمّ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بابن العمّ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جلس بین بابی الرواق و الناس کلّهم بین یدیه،و کانت الدار کالسوق بالأحادیث،فلمّا خرج و جلس أمسک الناس،فما کنّا نسمع شیئا إلاّ العطسة و السعلة،و خرجت جاریة تندب أبا الحسن علیه السّلام فقال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هاهنا من یکفی مئونة هذه الجاهلة؟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 الشیعة إلیها فدخلت الدار،ثمّ خرج خادم فوقف بحذاء أبی محمّد علیه السّلام، فنهض صلّی اللّه علیه،و أخرجت الجنازة و خرج یمشی حتّی أخرج بها إلی الشارع الذی بازاء دار موسی بن 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أبو محمّد علیه السّلام صلّی علیه </w:t>
      </w:r>
      <w:r>
        <w:rPr>
          <w:rStyle w:val="FootnoteAnchor"/>
          <w:rtl w:val="true"/>
        </w:rPr>
        <w:footnoteReference w:id="151"/>
      </w:r>
      <w:r>
        <w:rPr>
          <w:rFonts w:ascii="IRNazanin" w:hAnsi="IRNazanin" w:eastAsia="IRNazanin"/>
          <w:color w:val="111111"/>
          <w:sz w:val="28"/>
          <w:sz w:val="28"/>
          <w:szCs w:val="28"/>
          <w:rtl w:val="true"/>
          <w:lang w:bidi="fa-IR"/>
        </w:rPr>
        <w:t>قبل أن یخرج إلی الناس،و صلّی علیه لمّا أخرج المعتمد،ثمّ دفن فی دار من دوره،و اشتدّ الحرّ علی أبی محمّد علیه السّلام و ضغطه الناس فی طریقه و منصرفه من الشارع بعد الصلاة علیه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فصار فی طریقه إلی دکّان بقّال رآه مرشوشا،فسلّم،و استأذنه فی الجلوس، </w:t>
      </w:r>
    </w:p>
    <w:p>
      <w:pPr>
        <w:pStyle w:val="BookText"/>
        <w:rPr/>
      </w:pPr>
      <w:r>
        <w:rPr>
          <w:rFonts w:ascii="IRNazanin" w:hAnsi="IRNazanin" w:eastAsia="IRNazanin"/>
          <w:color w:val="111111"/>
          <w:sz w:val="28"/>
          <w:sz w:val="28"/>
          <w:szCs w:val="28"/>
          <w:rtl w:val="true"/>
          <w:lang w:bidi="fa-IR"/>
        </w:rPr>
        <w:t>فأذن له و جلس،و وقف الناس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فبینا نحن کذلک،إذ أتاه شابّ حسن الوجه،نظیف الکسوة،علی بغلة شهباء، علی سرج ببرذون أبیض قد نزل عنه،فسأله أن یرکبه،فرکب حتّی أتی الدار و نزل،و خرج فی تلک العشیّة إلی الناس ما یحزم عن أبی الحسن علیه السّلام حتّی لم یفقدوا منه إلاّ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تکلّمت الشیعة فی شقّ ثیابه 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رأیتم أحدا من الأئمّة شقّ ثوبه فی مثل هذه الحال؟</w:t>
      </w:r>
    </w:p>
    <w:p>
      <w:pPr>
        <w:pStyle w:val="BookText"/>
        <w:rPr/>
      </w:pPr>
      <w:r>
        <w:rPr>
          <w:rFonts w:ascii="IRNazanin" w:hAnsi="IRNazanin" w:eastAsia="IRNazanin"/>
          <w:color w:val="111111"/>
          <w:sz w:val="28"/>
          <w:sz w:val="28"/>
          <w:szCs w:val="28"/>
          <w:rtl w:val="true"/>
          <w:lang w:bidi="fa-IR"/>
        </w:rPr>
        <w:t>فوقّع علیه السّلام إلی من قال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یدریک ما هذا؟</w:t>
      </w:r>
    </w:p>
    <w:p>
      <w:pPr>
        <w:pStyle w:val="BookText"/>
        <w:rPr/>
      </w:pPr>
      <w:r>
        <w:rPr>
          <w:rFonts w:ascii="IRNazanin" w:hAnsi="IRNazanin" w:eastAsia="IRNazanin"/>
          <w:color w:val="111111"/>
          <w:sz w:val="28"/>
          <w:sz w:val="28"/>
          <w:szCs w:val="28"/>
          <w:rtl w:val="true"/>
          <w:lang w:bidi="fa-IR"/>
        </w:rPr>
        <w:t xml:space="preserve">قد شقّ موسی علی هرون علیهما السّلام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قبض علیّ بن محمّد العسکریّ علیهما السّلام رؤی الحسن بن علیّ علیهما السّلام قد خرج من الدار،و قد شقّ قمیصه من خلف و قدّام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کلثوم،قال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إسحاق بن محمّد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بن الحارث،قال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بسرّمن‌رأی وقت خروج سیّدی أبی الحسن علیه السّلام،فرأینا أبا محمّد علیه السّلام ماشیا قد شقّ ثیابه،فجعلت أتعجّب من جلالته و ما هو له أهل،و من شدّة اللون و الأدمة </w:t>
      </w:r>
      <w:r>
        <w:rPr>
          <w:rStyle w:val="FootnoteAnchor"/>
          <w:rtl w:val="true"/>
        </w:rPr>
        <w:footnoteReference w:id="154"/>
      </w:r>
      <w:r>
        <w:rPr>
          <w:rFonts w:ascii="IRNazanin" w:hAnsi="IRNazanin" w:eastAsia="IRNazanin"/>
          <w:color w:val="111111"/>
          <w:sz w:val="28"/>
          <w:sz w:val="28"/>
          <w:szCs w:val="28"/>
          <w:rtl w:val="true"/>
          <w:lang w:bidi="fa-IR"/>
        </w:rPr>
        <w:t>، و أشفق علیه من 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اللیل رأیته علیه السّلام فی منامی،فقال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 الذی تعجّبت منه،اختیار من اللّه لخلقه،یجریه کیف یشاء،و أنّها هی لعبرة لأولی الأبصار لا یقع فیه غیر المختبر ذمّ،و لسنا کالناس فنتعب کما یتعبون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نسأل اللّه الثبات و نتفکّر فی خلق اللّه،فإنّ فیه متّسعا،و اعلم أنّ کلامنا فی النوم مثل کلامنا فی الیقظة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الخضیب الأنباریّ،قال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أبو عون الأبرش قرابة نجاح بن سلمة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استوحشوا من شقّک ثوبک علی أبی الحسن علیه السّلام</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177" w:name="pg19389_248875"/>
    </w:p>
    <w:p>
      <w:pPr>
        <w:pStyle w:val="Heading6"/>
        <w:numPr>
          <w:ilvl w:val="5"/>
          <w:numId w:val="1"/>
        </w:numPr>
        <w:rPr/>
      </w:pPr>
      <w:bookmarkStart w:id="178" w:name="__RefHeading___Toc17594698_1280447820"/>
      <w:bookmarkStart w:id="179" w:name="_Toc71"/>
      <w:bookmarkEnd w:id="177"/>
      <w:bookmarkEnd w:id="178"/>
      <w:r>
        <w:rPr>
          <w:rtl w:val="true"/>
        </w:rPr>
        <w:t>حالته علیه السّلام عند موت أخیه</w:t>
      </w:r>
      <w:r>
        <w:rPr>
          <w:rtl w:val="true"/>
        </w:rPr>
        <w:t>:</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عبد اللّه بن مروان الأنباریّ،قال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حاضرا عند مضیّ أبی جعفر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أبو الحسن علیه السّلام،فوضع له کرسیّ،فجلس علیه،و حوله أهل بیته، و أبو محمّد علیه السّلام قائم فی ناحیة</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بن دریاب،قال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الحسن علیه السّلام بعد مضیّ أبی جعفر،فعزّیته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محمّد علیه السّلام جالس،فبکی أبو محمّد علیه السّلام</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جماعة من بنی هاشم،منهم الحسن بن الحسن الأفطس،أنّهم حضروا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توفّی محمّد بن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أبی الحسن یعزّونه،و قد بسط له فی صحن داره،و الناس جلوس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نظر إلی الحسن بن علیّ قد جاء مشقوق الجیب حتّی قام عن یمینه،و نحن لا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الفتی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الحسن ابنه علیهما السّلام</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0" w:name="__RefHeading___Toc17594700_1280447820"/>
      <w:bookmarkStart w:id="181" w:name="_Toc72"/>
      <w:bookmarkEnd w:id="180"/>
      <w:r>
        <w:rPr>
          <w:rtl w:val="true"/>
        </w:rPr>
        <w:t>حمده و استرجاعه علیه السّلام علی أخیه</w:t>
      </w:r>
      <w:r>
        <w:rPr>
          <w:rtl w:val="true"/>
        </w:rPr>
        <w:t>:</w:t>
      </w:r>
      <w:bookmarkEnd w:id="18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جماعة من بنی هاشم،منهم </w:t>
      </w:r>
      <w:bookmarkStart w:id="182" w:name="pg19389_248876"/>
    </w:p>
    <w:p>
      <w:pPr>
        <w:pStyle w:val="BookText"/>
        <w:rPr/>
      </w:pPr>
      <w:bookmarkEnd w:id="182"/>
      <w:r>
        <w:rPr>
          <w:rFonts w:ascii="IRNazanin" w:hAnsi="IRNazanin" w:eastAsia="IRNazanin"/>
          <w:color w:val="111111"/>
          <w:sz w:val="28"/>
          <w:sz w:val="28"/>
          <w:szCs w:val="28"/>
          <w:rtl w:val="true"/>
          <w:lang w:bidi="fa-IR"/>
        </w:rPr>
        <w:t>الحسن بن الحسن الأفطس،أنّهم حضروا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توفّی محمّد بن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أبی الحسن یعزّونه،و قد بسط له فی صحن داره،و الناس جلوس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نظر إلی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الفتی،و حمد اللّه،و استرجع،و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العالمین،و أنا أسأل اللّه تمام نعمه لنا فیک،و إنّا للّه و إنّا إلیه راجعون،فسألنا عنه؟</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الحسن ابنه</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 w:name="__RefHeading___Toc17594702_1280447820"/>
      <w:bookmarkStart w:id="184" w:name="_Toc73"/>
      <w:bookmarkEnd w:id="183"/>
      <w:r>
        <w:rPr>
          <w:rtl w:val="true"/>
        </w:rPr>
        <w:t>بکاؤه علیه السّلام عند وداع الأصحاب</w:t>
      </w:r>
      <w:r>
        <w:rPr>
          <w:rtl w:val="true"/>
        </w:rPr>
        <w:t>:</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عبد اللّه القمّیّ،قال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اتّخذت طومارا و أثبتّ فیه نیّقا و أربعین مسألة من صعاب المسائل لم أجد لها مجیبا علی أن أسأل عنه خبیر أهل بلدی أحمد بن إسحاق،صاحب مولانا أبی محمّد علیه السّلام، فارتحلت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الوداع دخلت أنا و أحمد بن إسحاق و کهلان من أهل بلدنا و انتصب أحمد بن إسحاق بین یدیه قائما،و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دنت الرحلة،و اشتدّ المحنة،فنحن نسأل اللّه تعالی أن یصلّی علی المصطفی جدّک،و علی المرتضی أبیک،و علی سیّدة النساء أمّک،و علی سیّدی شباب أهل الجنّة عمّک و أبیک،و علی الأئمّة الطاهرین من بعدهما آبائک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یصلّی علیک و علی ولدک،و نرغب إلی اللّه أن یعلی کعبک،و یکبت عدوّک و لا جعل اللّه هذا آخر عهدنا من لقائک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قال هذه الکلمات استعبر مولانا حتّی استهلّت دموعه،و تقاطرت عبراته</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 الکوفیّ فی کتاب التبدیل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إسحاق الکندیّ کان فیلسوف العراق فی زمانه،أخذ فی تألیف تناقض القرآن و شغل نفسه بذلک و تفرّد به فی منزله،و أنّ بعض تلامذته دخل یوما علی الإمام العسکریّ فقال له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فیکم رجل رشید یردع أستاذکم الکندیّ عمّا أخذ فیه من تشاغله بالقرآن؟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التلمیذ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 تلامذته،کیف یجوز منّا الاعتراض علیه فی هذا،أو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تؤدّی إلیه ما ألقیه إلیک؟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 إلیه و تلطّف فی مؤانسته و معونته علی ما هو بسبیله،فإذا وقعت الأنسة فی ذلک،فقل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حضرتنی مسألة أسألک عنها،فإنّه یستدعی ذلک منک،فقل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أتاک هذا المتکلّم بهذا القرآن،هل یجوز أن یکون مراده بما تکلّم منه غیر المعانی التی قد ظننتها أنّک ذهبت إلیها؟</w:t>
      </w:r>
    </w:p>
    <w:p>
      <w:pPr>
        <w:pStyle w:val="BookText"/>
        <w:rPr/>
      </w:pPr>
      <w:r>
        <w:rPr>
          <w:rFonts w:ascii="IRNazanin" w:hAnsi="IRNazanin" w:eastAsia="IRNazanin"/>
          <w:color w:val="111111"/>
          <w:sz w:val="28"/>
          <w:sz w:val="28"/>
          <w:szCs w:val="28"/>
          <w:rtl w:val="true"/>
          <w:lang w:bidi="fa-IR"/>
        </w:rPr>
        <w:t>فإنّه سیقول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الجائز،لأنّه رجل یفهم إذا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أوجب ذلک،فقل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یدریک لعلّه قد أراد غیر الذی ذهبت أنت إلیه فیکون واضعا لغیر معانیه،فصار الرجل إلی الکندیّ،و تلطّف إلی أن ألقی علیه هذه المسألة،فقال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 علیه،فتفکّر فی نفسه،و رأی ذلک محتملا فی اللغة و سائغا فی النظر،فقال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 إلیک إلاّ أخبرتنی من أین لک؟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شیء عرض بقلبی،فأوردته علیک</w:t>
      </w:r>
      <w:r>
        <w:rPr>
          <w:rFonts w:eastAsia="IRNazanin" w:cs="IRNazanin"/>
          <w:color w:val="111111"/>
          <w:sz w:val="28"/>
          <w:szCs w:val="28"/>
          <w:rtl w:val="true"/>
          <w:lang w:bidi="fa-IR"/>
        </w:rPr>
        <w:t xml:space="preserve">. </w:t>
      </w:r>
      <w:bookmarkStart w:id="185" w:name="pg19389_248878"/>
    </w:p>
    <w:p>
      <w:pPr>
        <w:pStyle w:val="BookText"/>
        <w:rPr/>
      </w:pPr>
      <w:bookmarkEnd w:id="185"/>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ما مثلک من اهتدی إلی هذا،و لا من بلغ هذه المنزلة،فعرّفنی من أین لک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به أبو محمّد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الآن جئت به،و ما کان لیخرج مثل هذا إلاّ من ذلک البیت،ثمّ إنّه دعا بالنار،و أحرق جمیع ما کان ألّفه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6" w:name="__RefHeading___Toc17594704_1280447820"/>
      <w:bookmarkStart w:id="187" w:name="_Toc74"/>
      <w:bookmarkEnd w:id="186"/>
      <w:r>
        <w:rPr>
          <w:rtl w:val="true"/>
        </w:rPr>
        <w:t>بکاؤه علیه السّلام عند لعب الصبیان</w:t>
      </w:r>
      <w:r>
        <w:rPr>
          <w:rtl w:val="true"/>
        </w:rPr>
        <w:t>:</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درر الأصداف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للبهلول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رآه و هو صبیّ یبکی،و الصبیان یلعبون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لک ما تلعب به؟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قلیل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للعب خلقنا</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17594706_1280447820"/>
      <w:bookmarkStart w:id="189" w:name="_Toc75"/>
      <w:bookmarkEnd w:id="188"/>
      <w:r>
        <w:rPr>
          <w:rtl w:val="true"/>
        </w:rPr>
        <w:t>(</w:t>
      </w:r>
      <w:r>
        <w:rPr>
          <w:rtl w:val="true"/>
        </w:rPr>
        <w:t>ه</w:t>
      </w:r>
      <w:r>
        <w:rPr>
          <w:rtl w:val="true"/>
        </w:rPr>
        <w:t>)-</w:t>
      </w:r>
      <w:r>
        <w:rPr>
          <w:rtl w:val="true"/>
        </w:rPr>
        <w:t>معاشرته و ملاطفته علیه السّلام مع الناس</w:t>
      </w:r>
      <w:bookmarkEnd w:id="189"/>
    </w:p>
    <w:p>
      <w:pPr>
        <w:pStyle w:val="Heading5"/>
        <w:numPr>
          <w:ilvl w:val="4"/>
          <w:numId w:val="1"/>
        </w:numPr>
        <w:rPr/>
      </w:pPr>
      <w:bookmarkStart w:id="190" w:name="__RefHeading___Toc17594708_1280447820"/>
      <w:bookmarkStart w:id="191" w:name="_Toc76"/>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و فیه ستّة موارد</w:t>
      </w:r>
    </w:p>
    <w:p>
      <w:pPr>
        <w:pStyle w:val="Heading5"/>
        <w:numPr>
          <w:ilvl w:val="4"/>
          <w:numId w:val="1"/>
        </w:numPr>
        <w:rPr/>
      </w:pPr>
      <w:bookmarkStart w:id="192" w:name="__RefHeading___Toc17594710_1280447820"/>
      <w:bookmarkStart w:id="193" w:name="_Toc77"/>
      <w:bookmarkEnd w:id="192"/>
      <w:r>
        <w:rPr>
          <w:rtl w:val="true"/>
        </w:rPr>
        <w:t>الأوّل</w:t>
      </w:r>
      <w:r>
        <w:rPr>
          <w:rtl w:val="true"/>
        </w:rPr>
        <w:t>-</w:t>
      </w:r>
      <w:r>
        <w:rPr>
          <w:rtl w:val="true"/>
        </w:rPr>
        <w:t>تلطّفه علیه السّلام مع بعض الناس و أقاربه</w:t>
      </w:r>
      <w:r>
        <w:rPr>
          <w:rtl w:val="true"/>
        </w:rPr>
        <w:t>:</w:t>
      </w:r>
      <w:bookmarkEnd w:id="193"/>
    </w:p>
    <w:p>
      <w:pPr>
        <w:pStyle w:val="Heading6"/>
        <w:numPr>
          <w:ilvl w:val="5"/>
          <w:numId w:val="1"/>
        </w:numPr>
        <w:rPr/>
      </w:pPr>
      <w:bookmarkStart w:id="194" w:name="__RefHeading___Toc17594712_1280447820"/>
      <w:bookmarkStart w:id="195" w:name="_Toc78"/>
      <w:bookmarkEnd w:id="194"/>
      <w:r>
        <w:rPr>
          <w:rtl w:val="true"/>
        </w:rPr>
        <w:t>معاشرته علیه السّلام مع الناس</w:t>
      </w:r>
      <w:r>
        <w:rPr>
          <w:rtl w:val="true"/>
        </w:rPr>
        <w:t>:</w:t>
      </w:r>
      <w:bookmarkEnd w:id="19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بن علیّ بن إسماعیل بن علیّ بن عبد اللّه بن عبّاس بن عبد المطّلب،قال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قعدت </w:t>
      </w:r>
    </w:p>
    <w:p>
      <w:pPr>
        <w:pStyle w:val="BookText"/>
        <w:rPr/>
      </w:pPr>
      <w:r>
        <w:rPr>
          <w:rFonts w:ascii="IRNazanin" w:hAnsi="IRNazanin" w:eastAsia="IRNazanin"/>
          <w:color w:val="111111"/>
          <w:sz w:val="28"/>
          <w:sz w:val="28"/>
          <w:szCs w:val="28"/>
          <w:rtl w:val="true"/>
          <w:lang w:bidi="fa-IR"/>
        </w:rPr>
        <w:t>لأبی محمّد علیه السّلام علی ظهر الطریق،فلمّا مرّ بی شکوت إلیه الحاجة،و حلفت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عندی درهم فما فوقها و لا غداء و لا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تحلف باللّه کاذبا،و قد دفنت مائتی دینار،و لیس قولی هذا دفعا لک عن العطیّة،أعطه 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معک،فأعطانی غلامه 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تحرمها أحوج ما تکون إلیها،یعنی الدنانیر التی دفنت،و صدق علیه السّلام</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و الحسن ابنا علیّ بن إبراهیم فی سنة تسع و سبعین و مائتین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عبد الرحمن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ضوء بن علیّ العجلیّ،عن رجل من أهل فارس سماّه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سرّ من رأی و لزمت باب أبی محمّد علیه السّلام فدعانی من غیر أن أستأذن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دخلت و سلّمت،قال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حالک؟</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سألنی عن جماعة من رجال و نساء من أهلی،ثمّ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أقدمک؟قلت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فی خدمتک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فی الدار مع الخدم،ثمّ صرت أشتری لهم الحوائج من السوق، و کنت أدخل علیه من غیر إذن إذا کان فی دار الرجال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فدخلت علیه یوما و هو فی دار الرجال،فسمعت حرکة فی البیت،فنادانی مکانک لا تبرح،فلم أجسر أن أخرج و لا أدخل،فخرجت علیّ جاریة معها </w:t>
      </w:r>
    </w:p>
    <w:p>
      <w:pPr>
        <w:pStyle w:val="BookText"/>
        <w:rPr/>
      </w:pPr>
      <w:r>
        <w:rPr>
          <w:rFonts w:ascii="IRNazanin" w:hAnsi="IRNazanin" w:eastAsia="IRNazanin"/>
          <w:color w:val="111111"/>
          <w:sz w:val="28"/>
          <w:sz w:val="28"/>
          <w:szCs w:val="28"/>
          <w:rtl w:val="true"/>
          <w:lang w:bidi="fa-IR"/>
        </w:rPr>
        <w:t>شیء مغطّی،ثمّ نادانی ادخل،فدخلت و نادی الجاریة،فرجعت،فقال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اکشفی عمّا معک،فکشفت عن غلام أبیض حسن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کشفت عن بطنه،فإذا شعر نابت من لبّته إلی سرّته،أخضر لیس بأسود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هذا صاحبکم،ثمّ أمرها،فحملته،فما رأیته بعد ذلک حتّی مضی أبو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ضوء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کنت تقدّر له من السنین؟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سنتین،قال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تقدّر له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عشرة سنة،قال أبو علیّ و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نقدّر له إحدی و عشرین سنة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میمون الخراسانیّ،قال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من خراسان أرید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،فصرت إلی إخواننا المجاورین 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سیّدنا أبا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 و هو ماض،فوقفت علی ظهر دابّتی،و کان یوما شدید الحرّ یوم لقیته،فأشار إلیّ بطرفه،فتأخّرت،و سرت من ورائه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یعلم ما فی نفسی فیأخذ العمامة عن رأسه،قال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یردّها علی رأسه،فردّ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هذا هو الحقّ،فلیأخذها ثالثا من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فأخذها من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کم هذا؟</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،عزمت علی لقاء أبی محمّد الحسن علیه السّلام لأبتلیه من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فصرت إلی سامرّاء،فسمعت یتحدّثون ببابه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 فیه،فحملنی النوم فلم أنتبه إلاّ بقرعة قد وضعت فی کتفی،ففتحت عینی،فإذا أنا بأبی محمّد علیه السّلام واقف،فوثب علی قدمیه،و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إدریس بن زیاد</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هارون بن موسی التلعکبریّ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دهلیز أبی علیّ محمّد بن همّام رحمه اللّه علی دکّة،إذ مرّ بنا شیخ کبیر علیه درّاعة،فسلّم علی أبی علیّ بن همّام،فردّ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علیّ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أبی محمّد علیه السّلام ما رأیت؟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علیه السّلام إلی سوق الدوابّ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 إلی نخّاس کان یشتری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فجیء له بفرس کبوس لا یقدر أحد أن یدنو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فباعوه إیّاه بوکس،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فاطرح السرج علیه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طرحت السرج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فهدأ و لم یتحرّک،و جئت به لأمضی به،فجاء </w:t>
      </w:r>
    </w:p>
    <w:p>
      <w:pPr>
        <w:pStyle w:val="BookText"/>
        <w:rPr/>
      </w:pPr>
      <w:r>
        <w:rPr>
          <w:rFonts w:ascii="IRNazanin" w:hAnsi="IRNazanin" w:eastAsia="IRNazanin"/>
          <w:color w:val="111111"/>
          <w:sz w:val="28"/>
          <w:sz w:val="28"/>
          <w:szCs w:val="28"/>
          <w:rtl w:val="true"/>
          <w:lang w:bidi="fa-IR"/>
        </w:rPr>
        <w:t>النخّاس،فقال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إلیهم،قال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النخّاس لیأخذه،فالتفت إلیه التفاتة ذهب منه منهزما،قال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 و مضینا فلحقنا النخّاس،فقال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أشفقت أن یردّ فإن کان قد علم ما فیه من الکبس فلیشتره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أستاذی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بعتک،فقال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فأخذته</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جعفر بن محمّد بن مالک الفزاریّ البزّاز،عن جماعة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اجتمعنا إلی أبی محمّد الحسن بن علیّ علیهما السّلام نسأله عن الحجّة من بعده،و فی مجلسه علیه السّلام أربعون رجلا،فقام إلیه عثمان بن سعید بن عمرو العمریّ،فقال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أسألک عن أمر أنت أعلم به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اجلس،یا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مغضبا لیخرج،فقال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یخرج منّا أحد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بعد ساعة،فصاح علیه السّلام بعثمان،فقام علی قدمیه،فقال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فاقبلوا من عثمان ما یقوله،و انتهوا إلی أمره</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محمّد بن أبی الخطّاب،قال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بعض بنی البقاح إلی سرّ من رأی فی رفقة،یلتمسون الدلالة،فلمّا بلغوا بین الحائطین سألوا الإذن،فلم یؤذن لهم،فأقاموا إلی یوم الخمیس</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96" w:name="pg19389_248883"/>
    </w:p>
    <w:p>
      <w:pPr>
        <w:pStyle w:val="BookText"/>
        <w:rPr/>
      </w:pPr>
      <w:bookmarkEnd w:id="196"/>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درر الأصداف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للبهلول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رآه و هو صبیّ یبکی و الصبیان یلعبون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أشتری لک ما تلعب به؟فقال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قلیل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للعب خلقنا،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خلقنا؟قال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 و العبادة</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 w:name="__RefHeading___Toc17594714_1280447820"/>
      <w:bookmarkStart w:id="198" w:name="_Toc79"/>
      <w:bookmarkEnd w:id="197"/>
      <w:r>
        <w:rPr>
          <w:rtl w:val="true"/>
        </w:rPr>
        <w:t>کان له علیه السّلام مرابطون</w:t>
      </w:r>
      <w:r>
        <w:rPr>
          <w:rtl w:val="true"/>
        </w:rPr>
        <w:t>:</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الخصیب،قال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بالعسکر،و نحن مرابطون لمولانا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سیّدنا أبی محمّد علیهما السّلام</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9" w:name="__RefHeading___Toc17594716_1280447820"/>
      <w:bookmarkStart w:id="200" w:name="_Toc80"/>
      <w:bookmarkEnd w:id="199"/>
      <w:r>
        <w:rPr>
          <w:rtl w:val="true"/>
        </w:rPr>
        <w:t>قبوله علیه السّلام النذر و الهدایا</w:t>
      </w:r>
      <w:r>
        <w:rPr>
          <w:rtl w:val="true"/>
        </w:rPr>
        <w:t>:</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علیّ بن محمّد بن زیاد الصیمریّ،قال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جعلت علی نفسی أن أحمل فی کلّ سنة النصف من خالص ارتفاع ضیعتین لی بالبصرة،لم یکن فی ضیاعی أجلّ منهما و لا أکثر دخلا،إلی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،فأعددت ألفی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حملتها إلیه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علیّ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وصل ما حملته</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بن الشریف الجرجانیّ،حججت سنة، فدخلت علی أبی محمّد علیه السّلام بسرّمن‌رأی ،و قد کان أصحابنا حملوا معی شیئا </w:t>
      </w:r>
      <w:bookmarkStart w:id="201" w:name="pg19389_248884"/>
    </w:p>
    <w:p>
      <w:pPr>
        <w:pStyle w:val="BookText"/>
        <w:rPr/>
      </w:pPr>
      <w:bookmarkEnd w:id="201"/>
      <w:r>
        <w:rPr>
          <w:rFonts w:ascii="IRNazanin" w:hAnsi="IRNazanin" w:eastAsia="IRNazanin"/>
          <w:color w:val="111111"/>
          <w:sz w:val="28"/>
          <w:sz w:val="28"/>
          <w:szCs w:val="28"/>
          <w:rtl w:val="true"/>
          <w:lang w:bidi="fa-IR"/>
        </w:rPr>
        <w:t>من المال،فأردت أن أسأله إلی من أدفعه؟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ما معک إلی المبارک خادمی</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2" w:name="__RefHeading___Toc17594718_1280447820"/>
      <w:bookmarkStart w:id="203" w:name="_Toc81"/>
      <w:bookmarkEnd w:id="202"/>
      <w:r>
        <w:rPr>
          <w:rtl w:val="true"/>
        </w:rPr>
        <w:t>قبوله علیه السّلام عطایا السلطان</w:t>
      </w:r>
      <w:r>
        <w:rPr>
          <w:rtl w:val="true"/>
        </w:rPr>
        <w:t>:</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الحارث القزوینیّ،قال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عند المستعین بغل لم یر مثله حسنا و کبرا،و کان یمنع ظهره و اللجام و السرج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محمّد،و مضی معه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أبو محمّد الدار کنت معه،فنظر أبو محمّد إلی البغل واقفا فی صحن الدار،فعدل إلیه فوضع بیده علی کفله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فرکبه من غیر أن یمتنع علیه،ثمّ رکضه فی الدار،ثمّ حمله علی الهمجلة،فمشی أحسن مشی یکون،ثمّ رجع و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مثله حسنا و فراهة،و ما یصالح أن یکون مثله إلاّ لأمیر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أمیر المؤمنین قد حملک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محمّد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خذه،فأخذه أبی فقاده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علیّ بن بلال و جماعة من إخواننا،أنّه لمّا کان فی الیوم الرابع من زیارة سیّدنا أبی الحسن علیه السّلام</w:t>
      </w:r>
      <w:r>
        <w:rPr>
          <w:rFonts w:eastAsia="IRNazanin" w:cs="IRNazanin"/>
          <w:color w:val="111111"/>
          <w:sz w:val="28"/>
          <w:szCs w:val="28"/>
          <w:rtl w:val="true"/>
          <w:lang w:bidi="fa-IR"/>
        </w:rPr>
        <w:t xml:space="preserve">. </w:t>
      </w:r>
      <w:bookmarkStart w:id="204" w:name="pg19389_248885"/>
    </w:p>
    <w:p>
      <w:pPr>
        <w:pStyle w:val="BookText"/>
        <w:rPr/>
      </w:pPr>
      <w:bookmarkEnd w:id="204"/>
      <w:r>
        <w:rPr>
          <w:rFonts w:ascii="IRNazanin" w:hAnsi="IRNazanin" w:eastAsia="IRNazanin"/>
          <w:color w:val="111111"/>
          <w:sz w:val="28"/>
          <w:sz w:val="28"/>
          <w:szCs w:val="28"/>
          <w:rtl w:val="true"/>
          <w:lang w:bidi="fa-IR"/>
        </w:rPr>
        <w:t>أمر المعتزّ بأن ینفذ إلی أبی محمّد علیه السّلام من بشرکم إلی المعتزّ لیعزّیه و یسلّیه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أبو محمّد علیه السّلام إلی المعتزّ،فلمّا دخل علیه رحّب به،و عزّاه و أمر فرتّب بمرتبة أبیه علیه السّلام،و أثبت له رزقه و زاد فیه</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تظلّ مدّة أبی محمّد الحسن علیه السّلام فی الحبس إلی أن قحط الناس بسرّمن‌رأی قحطا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 أبو محمّد الحسن علیه السّلام عند الخلیفة،قال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أمّة محمّد صلّی اللّه علیه و آله و سلّم فیما لحق بعضهم فی هذه النازلة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أقام أبو محمّد الحسن بسرّمن‌رأی بمنزله بها معظّما مکرّما مبجّلا،و صارت صلات الخلیفة و إنعامه تصل إلیه فی منزله</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17594720_1280447820"/>
      <w:bookmarkStart w:id="206" w:name="_Toc82"/>
      <w:bookmarkEnd w:id="205"/>
      <w:r>
        <w:rPr>
          <w:rtl w:val="true"/>
        </w:rPr>
        <w:t>تسمیته علیه السّلام الأطفال</w:t>
      </w:r>
      <w:r>
        <w:rPr>
          <w:rtl w:val="true"/>
        </w:rPr>
        <w:t>:</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القلانسیّ،قال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محمّد أخی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أن یسمّیه؟</w:t>
      </w:r>
    </w:p>
    <w:p>
      <w:p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 الاسم محمّد و عبد الرحمن</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حججت سنة فدخلت علی أبی محمّد علیه السّلام بسرّمن‌رأی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إبراهیم بن إسماعیل الجرجانیّ و هو من شیعتک </w:t>
      </w:r>
      <w:bookmarkStart w:id="207" w:name="pg19389_248886"/>
    </w:p>
    <w:p>
      <w:pPr>
        <w:pStyle w:val="BookText"/>
        <w:rPr/>
      </w:pPr>
      <w:bookmarkEnd w:id="207"/>
      <w:r>
        <w:rPr>
          <w:rFonts w:ascii="IRNazanin" w:hAnsi="IRNazanin" w:eastAsia="IRNazanin"/>
          <w:color w:val="111111"/>
          <w:sz w:val="28"/>
          <w:sz w:val="28"/>
          <w:szCs w:val="28"/>
          <w:rtl w:val="true"/>
          <w:lang w:bidi="fa-IR"/>
        </w:rPr>
        <w:t>کثیر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 ابنک أحمد</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عمر بن أبی مسلم،قال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 و جاریتی حامل،أسأله أن یسمّی ما فی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فسمّها زینب</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هارون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لابنی أحمد،ابن،فکتبت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یسمّیه و یکنّیه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فوافانی رسوله فی صبیحة الیوم السابع،و معه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سمّه جعفر،و کنّه بأبی عبد اللّه،و دعا لی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8" w:name="__RefHeading___Toc17594722_1280447820"/>
      <w:bookmarkStart w:id="209" w:name="_Toc83"/>
      <w:bookmarkEnd w:id="208"/>
      <w:r>
        <w:rPr>
          <w:rtl w:val="true"/>
        </w:rPr>
        <w:t>ترحّمه علیه السّلام</w:t>
      </w:r>
      <w:r>
        <w:rPr>
          <w:rtl w:val="true"/>
        </w:rPr>
        <w:t>:</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هارون بن موسی التلعکبریّ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دهلیز أبی علیّ محمّد بن همّام رحمه اللّه علی دکّة إذ مرّ بنا شیخ کبیر علیه درّاعة،فسلّم علی أبی علیّ بن همّام،فردّ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علیّ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أبی محمّد علیه السّلام ما رأیت؟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أستاذی أصالح من رأیت من العلویّین و الهاشمیّین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یحضره التین و العنب و الخوخ و ما شاکله،فیأکل منه الواحدة و الثنتین،و یقول</w:t>
      </w:r>
      <w:r>
        <w:rPr>
          <w:rFonts w:eastAsia="IRNazanin" w:cs="IRNazanin"/>
          <w:color w:val="111111"/>
          <w:sz w:val="28"/>
          <w:szCs w:val="28"/>
          <w:rtl w:val="true"/>
          <w:lang w:bidi="fa-IR"/>
        </w:rPr>
        <w:t xml:space="preserve">: </w:t>
      </w:r>
      <w:bookmarkStart w:id="210" w:name="pg19389_248887"/>
    </w:p>
    <w:p>
      <w:pPr>
        <w:pStyle w:val="BookText"/>
        <w:rPr/>
      </w:pPr>
      <w:bookmarkEnd w:id="210"/>
      <w:r>
        <w:rPr>
          <w:rFonts w:ascii="IRNazanin" w:hAnsi="IRNazanin" w:eastAsia="IRNazanin"/>
          <w:color w:val="111111"/>
          <w:sz w:val="28"/>
          <w:sz w:val="28"/>
          <w:szCs w:val="28"/>
          <w:rtl w:val="true"/>
          <w:lang w:bidi="fa-IR"/>
        </w:rPr>
        <w:t>شل هذا یا محمّد إلی صبیانک،فأقول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1" w:name="__RefHeading___Toc17594724_1280447820"/>
      <w:bookmarkStart w:id="212" w:name="_Toc84"/>
      <w:bookmarkEnd w:id="211"/>
      <w:r>
        <w:rPr>
          <w:rtl w:val="true"/>
        </w:rPr>
        <w:t>تکلّمه علیه السّلام مع الناس من وراء الستر</w:t>
      </w:r>
      <w:r>
        <w:rPr>
          <w:rtl w:val="true"/>
        </w:rPr>
        <w:t>:</w:t>
      </w:r>
      <w:bookmarkEnd w:id="2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أبا الحسن صاحب العسکر علیه السّلام احتجب عن کثیر من الشیعة إلاّ عن عدد یسیر من خواصّه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أفضی الأمر إلی أبی محمّد علیه السّلام کان یکلّم شیعته الخواصّ و غیرهم من وراء الستر إلاّ فی الأوقات التی یرکب فیها إلی دار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ذلک إنّما کان منه و من أبیه قبله مقدّمة لغیبة صاحب الزمان،لتألف الشیعة ذلک،و لا تنکر الغیبة،و تجری العادة بالاحتجاب و الاستتار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3" w:name="__RefHeading___Toc17594726_1280447820"/>
      <w:bookmarkStart w:id="214" w:name="_Toc85"/>
      <w:bookmarkEnd w:id="213"/>
      <w:r>
        <w:rPr>
          <w:rtl w:val="true"/>
        </w:rPr>
        <w:t>استیذانه علیه السّلام للجلوس عند دکّان بقّال</w:t>
      </w:r>
      <w:r>
        <w:rPr>
          <w:rtl w:val="true"/>
        </w:rPr>
        <w:t>:</w:t>
      </w:r>
      <w:bookmarkEnd w:id="2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جماعة کلّ واحد منهم 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اشتدّ الحرّ علی أبی محمّد علیه السّلام،و ضغطه الناس فی طریقه و منصرفه من الشارع بعد الصلاة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جنازة أبیه الهادی علیهما السّلام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 فی طریقه إلی دکّان بقّال رآه مرشوشا،فسلّم،و استأذنه فی الجلوس، فأذن له و جلس،و وقف الناس حوله</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215" w:name="pg19389_248888"/>
    </w:p>
    <w:p>
      <w:pPr>
        <w:pStyle w:val="Heading6"/>
        <w:numPr>
          <w:ilvl w:val="5"/>
          <w:numId w:val="1"/>
        </w:numPr>
        <w:rPr/>
      </w:pPr>
      <w:bookmarkStart w:id="216" w:name="__RefHeading___Toc17594728_1280447820"/>
      <w:bookmarkStart w:id="217" w:name="_Toc86"/>
      <w:bookmarkEnd w:id="215"/>
      <w:bookmarkEnd w:id="216"/>
      <w:r>
        <w:rPr>
          <w:rtl w:val="true"/>
        </w:rPr>
        <w:t>عدم إذنه علیه السّلام الدخول فی منزله لمن لم یکرم السادات</w:t>
      </w:r>
      <w:r>
        <w:rPr>
          <w:rtl w:val="true"/>
        </w:rPr>
        <w:t>:</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النوریّ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بقمّ یشرب علانیة،فقصد یوما الحاجة إلی باب أحمد بن إسحاق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یأذن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رأی،فاستأذن علی أبی محمّد العسکریّ علیه السّلام فلم یأذن له،فبکی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منعتنی الدخول علیک،و أنا من شیعتک و موالیک؟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طردت ابن عمّنا عن بابک</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8" w:name="__RefHeading___Toc17594730_1280447820"/>
      <w:bookmarkStart w:id="219" w:name="_Toc87"/>
      <w:bookmarkEnd w:id="218"/>
      <w:r>
        <w:rPr>
          <w:rtl w:val="true"/>
        </w:rPr>
        <w:t>غیظه و غضبه علیه السّلام علی بعض الناس</w:t>
      </w:r>
      <w:r>
        <w:rPr>
          <w:rtl w:val="true"/>
        </w:rPr>
        <w:t>:</w:t>
      </w:r>
      <w:bookmarkEnd w:id="2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جماعة کلّ واحد منهم یحکی 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خرجت جاریة تندب أبا الحسن علیه السّلام،فقال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هاهنا من یکفی مئونة هذه الجاهلة،فبادر الشیعة إلیها فدخلت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بعده أبو محمّد علیه السّلام،حاسرا مکشوف الرأس،مشقوق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تکلّمت الشیعة فی شقّ ثیابه،و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رأیتم أحدا من الأئمّة شقّ ثوبه فی مثل هذه الحال؟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 إلی من قال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یدریک ما هذا؟قد شقّ موسی علی هارون علیهما السّلام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الکشّیّ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موسی الهمدانیّ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عروة بن یحیی البغدادیّ المعروف بالدهقان لعنه اللّه،و کان یکذب علی أبی الحسن علیّ بن محمّد بن الرضا،و علی أبی محمّد الحسن بن علیّ علیهما السّلام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علیّ بن سلمان بن رشید العطّار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فلعنه أبو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أنّه کانت لأبی محمّد علیه السّلام خزانة،و کان یلیها أبو علیّ بن راشد رضی اللّه عنه، فسلّمت إلی عروة،فأخذ منها لنفسه،ثمّ أحرق باقی ما فیها،یغایظ بذلک أبا محمّد علیه السّلام،فلعنه،و بریء منه،و دعا علیه،فما أمهل یومه ذلک و لیلته حتّی قبضه اللّه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جلست لربّی لیلتی هذه کذا و کذا جلسة،فما انفجر عمود الصبح، و لا انطفی ذلک النار حتّی قتل اللّه عدوّه،لعنه اللّه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الخضیب الأنباریّ،قال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أبو عون الأبرش قرابة نجاح بن سلمة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استوحشوا من شقّک ثوبک علی أبی الحسن علیه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و ذاک،قد شقّ موسی علی هارون علیهما السّلام</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 الجعفریّ،قال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مضی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أسرع بعض الخدم إلی أشیاء احتملوها من ثیاب و دراهم و غیرها،فلمّا فرغ أبو محمّد علیه السّلام من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أولئک الخدم،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صدّقتمونی عمّا أحدّثکم فیه،فأنتم آمنون من عقوبتی، </w:t>
      </w:r>
      <w:bookmarkStart w:id="220" w:name="pg19389_248890"/>
    </w:p>
    <w:p>
      <w:pPr>
        <w:pStyle w:val="BookText"/>
        <w:rPr/>
      </w:pPr>
      <w:bookmarkEnd w:id="220"/>
      <w:r>
        <w:rPr>
          <w:rFonts w:ascii="IRNazanin" w:hAnsi="IRNazanin" w:eastAsia="IRNazanin"/>
          <w:color w:val="111111"/>
          <w:sz w:val="28"/>
          <w:sz w:val="28"/>
          <w:szCs w:val="28"/>
          <w:rtl w:val="true"/>
          <w:lang w:bidi="fa-IR"/>
        </w:rPr>
        <w:t>و إن أصررتم علی الجحود دللت علی کلّ ما أخذه کلّ واحد منکم،و عاقبتکم عند ذلک بما تستحقّونه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کذا و کذا أ کذلک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ابن رسول اللّه</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1" w:name="__RefHeading___Toc17594732_1280447820"/>
      <w:bookmarkStart w:id="222" w:name="_Toc88"/>
      <w:bookmarkEnd w:id="221"/>
      <w:r>
        <w:rPr>
          <w:rtl w:val="true"/>
        </w:rPr>
        <w:t>ردّه علیه السّلام الأقاویل الفاسدة</w:t>
      </w:r>
      <w:r>
        <w:rPr>
          <w:rtl w:val="true"/>
        </w:rPr>
        <w:t>:</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عیسی،کتب إلیه فی قوم یتکلّمون و یقرءون أحادیث ینسبونها إلیک،و إلی آبائک فیها ما تشمأزّ فیها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أقاویلهم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یقولون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تَنْهی عَنِ الْفَحْشاءِ وَ الْمُنْکَرِ معناها رجل،لا سجود و لا رکوع،و کذلک الزکاة معناها ذلک الرجل،لا عدد درهم و لا إخراج مال،و أشیاء من الفرائض و السنن و المعاصی تأوّلوها و صیّروها علی هذا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هذا دیننا،فاعتزله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 w:name="__RefHeading___Toc17594734_1280447820"/>
      <w:bookmarkStart w:id="224" w:name="_Toc89"/>
      <w:bookmarkEnd w:id="223"/>
      <w:r>
        <w:rPr>
          <w:rtl w:val="true"/>
        </w:rPr>
        <w:t>عدم ملاقاته علیه السّلام مع شارب الخمر و العاصی</w:t>
      </w:r>
      <w:r>
        <w:rPr>
          <w:rtl w:val="true"/>
        </w:rPr>
        <w:t>:</w:t>
      </w:r>
      <w:bookmarkEnd w:id="22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الفضل محمّد بن علیّ بن عبد اللّه الحسینیّ المعروف بباعر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لی أمّی،و کانت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اسأل اللّه عند قبر سیّدنا أبی عبد اللّه </w:t>
      </w:r>
    </w:p>
    <w:p>
      <w:pPr>
        <w:pStyle w:val="BookText"/>
        <w:rPr/>
      </w:pPr>
      <w:r>
        <w:rPr>
          <w:rFonts w:ascii="IRNazanin" w:hAnsi="IRNazanin" w:eastAsia="IRNazanin"/>
          <w:color w:val="111111"/>
          <w:sz w:val="28"/>
          <w:sz w:val="28"/>
          <w:szCs w:val="28"/>
          <w:rtl w:val="true"/>
          <w:lang w:bidi="fa-IR"/>
        </w:rPr>
        <w:t>الحسین علیه السّلام أن یرزقک خدمة مولانا أبی محمّد الحسن بن علیّ العسکریّ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وقت السحر بلیلة النصف من شعبان جاءنی خادم،و قد طرحت نفسی علی شاطئ الحیر من شدّة التعب و القیام،فجلس الخادم عند رأسی،و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الفضل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أبو محمّد الحسن علیه السّلام قد سمع دعاءک،فصر إلینا مخلصا بما تنطقه،و بما 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علی الزیارة إلی الکوفة،و عرّفت أمّی بما منّ اللّه علیّ بما قاله الخادم،و شکرت اللّه و حمدته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،فخرجنا من الکوفة إلی بغداد و وقف،إنّی نزلت علی عمّ لی حبیس،و کانت لیلة الشعانین،فدعونی إلی أن خرجت معهم إلی الشعانین، و صاروا بی إلی دار الرومیّین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دخلوا إلی دار الخمّار،و هو من بعض النصاری،و أحضروا طعاما،فأکلت معهم،و ابتاعوا خمرا،و سألونی أن أشرب معهم،فلم أفعل و غلبوا علی رأیی و سقونی فشربت،و جاءوا بغلمان حسان فحملونی أن أفعل کما فعلوا،فزیّن لی الشیطان سوء عملی،ففعلت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أقمت أیّاما ببغداد،و خرجت إلی العسکر فوردتها،و أفضت علیّ الماء من الدجلة،و لبست ثیابا طاهرة و صرت إلی المسجد الذی علی باب سیّدی أبی محمّد الحسن علیه السّلام،و فیه قوم یصلّون،فصلّیت معهم و دخلت،فإذا أنا بسرور الخادم قد دخل المسجد،فقمت مسرورا إلیه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فوضع یده بصدری و دفعنی عنه،ثمّ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 و طرح بیدی دنانیرا،و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یقول لک و یأمرک أن لا تصیر إلیه،فتقدّم من وصولک ببغداد و ارجع من حیث جئت</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25" w:name="pg19389_248892"/>
    </w:p>
    <w:p>
      <w:pPr>
        <w:pStyle w:val="Heading6"/>
        <w:numPr>
          <w:ilvl w:val="5"/>
          <w:numId w:val="1"/>
        </w:numPr>
        <w:rPr/>
      </w:pPr>
      <w:bookmarkStart w:id="226" w:name="__RefHeading___Toc17594736_1280447820"/>
      <w:bookmarkStart w:id="227" w:name="_Toc90"/>
      <w:bookmarkEnd w:id="225"/>
      <w:bookmarkEnd w:id="226"/>
      <w:r>
        <w:rPr>
          <w:rtl w:val="true"/>
        </w:rPr>
        <w:t>مؤاخذته من سرق أموال أبیه علیهما السّلام</w:t>
      </w:r>
      <w:r>
        <w:rPr>
          <w:rtl w:val="true"/>
        </w:rPr>
        <w:t>:</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 الجعفریّ،قال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مضی أبو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أسرع بعض الخدم إلی أشیاء احتملوها من ثیاب و دراهم و غیرها،فلمّا فرغ أبو محمّد علیه السّلام من شأنه،صار إلی مجلسه فجلس،ثمّ دعا أولئک الخدم،فقال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صدّقتمونی عمّا أحدّثکم فیه،فأنتم آمنون من عقوبتی،و إن أصررتم علی الجحود دللت علی کلّ ما أخذه کلّ واحد منکم،و عاقبتکم عند ذلک بما تستحقّونه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کذلک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یا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کذا و کذا أ کذلک هو؟</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 لکلّ واحد منهم ما أخذه و صار إلیه حتّی ردّوا جمیع ما أخذوه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8" w:name="__RefHeading___Toc17594738_1280447820"/>
      <w:bookmarkStart w:id="229" w:name="_Toc91"/>
      <w:bookmarkEnd w:id="228"/>
      <w:r>
        <w:rPr>
          <w:rtl w:val="true"/>
        </w:rPr>
        <w:t>مطالبته علیه السّلام ما أوصی به المیّت</w:t>
      </w:r>
      <w:r>
        <w:rPr>
          <w:rtl w:val="true"/>
        </w:rPr>
        <w:t>:</w:t>
      </w:r>
      <w:bookmarkEnd w:id="2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أبو القاسم کاتب راشد،قال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رجل من العلویّین من سرّ من رأی فی أیّام أبی محمّد علیه السّلام إلی الجبل یطلب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فاستأذنا علی أبی محمّد علیه السّلام،فأذن لهما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نظر إلی الجبلیّ،قال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إلیک أبوک،و أوصی لنا بوصیّة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معک أربعة آلاف دینار،هاتها؟ </w:t>
      </w:r>
      <w:bookmarkStart w:id="230" w:name="pg19389_248893"/>
    </w:p>
    <w:p>
      <w:pPr>
        <w:pStyle w:val="BookText"/>
        <w:rPr/>
      </w:pPr>
      <w:bookmarkEnd w:id="230"/>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 إلیه المال</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1" w:name="__RefHeading___Toc17594740_1280447820"/>
      <w:bookmarkStart w:id="232" w:name="_Toc92"/>
      <w:bookmarkEnd w:id="231"/>
      <w:r>
        <w:rPr>
          <w:rtl w:val="true"/>
        </w:rPr>
        <w:t>أمره علیه السّلام بإحضار جعفر و فارس</w:t>
      </w:r>
      <w:r>
        <w:rPr>
          <w:rtl w:val="true"/>
        </w:rPr>
        <w:t>:</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علیّ بن بلال،و جماعة من إخواننا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 جعفر أنّه باب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الإمام 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فارس بن حاتم ابن ماهویه،و ذلک من سیّدنا أبی محمّد علیه السّلام،و ألقاه الرجلین قبلا ذلک عنه،و دعیا الناس إلیه،فأمر سیّدنا بطلبهما،فهربا إلی الکوفة،و أقاما بها إلی أن مضی أبو محمّد علیه السّلام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3" w:name="__RefHeading___Toc17594742_1280447820"/>
      <w:bookmarkStart w:id="234" w:name="_Toc93"/>
      <w:bookmarkEnd w:id="233"/>
      <w:r>
        <w:rPr>
          <w:rtl w:val="true"/>
        </w:rPr>
        <w:t>تغیّر لونه علیه السّلام عند الغضب</w:t>
      </w:r>
      <w:r>
        <w:rPr>
          <w:rtl w:val="true"/>
        </w:rPr>
        <w:t>:</w:t>
      </w:r>
      <w:bookmarkEnd w:id="2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الموسویّ،حدّثنا أبی أنّه کان یغشی أبا محمّد العسکریّ علیه السّلام بسرّمن‌رأی کثیرا،و أنّه أتاه یوما،فوجده و قد قدّمت إلیه دابّته لیرکب إلی دار السلطان،و هو متغیّر اللون من الغضب</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17594744_1280447820"/>
      <w:bookmarkStart w:id="236" w:name="_Toc94"/>
      <w:bookmarkEnd w:id="235"/>
      <w:r>
        <w:rPr>
          <w:rtl w:val="true"/>
        </w:rPr>
        <w:t>الثانی</w:t>
      </w:r>
      <w:r>
        <w:rPr>
          <w:rtl w:val="true"/>
        </w:rPr>
        <w:t>-</w:t>
      </w:r>
      <w:r>
        <w:rPr>
          <w:rtl w:val="true"/>
        </w:rPr>
        <w:t>إکرامه علیه السّلام و قضاؤه حوائج الناس</w:t>
      </w:r>
      <w:r>
        <w:rPr>
          <w:rtl w:val="true"/>
        </w:rPr>
        <w:t>:</w:t>
      </w:r>
      <w:bookmarkEnd w:id="236"/>
    </w:p>
    <w:p>
      <w:pPr>
        <w:pStyle w:val="Heading6"/>
        <w:numPr>
          <w:ilvl w:val="5"/>
          <w:numId w:val="1"/>
        </w:numPr>
        <w:rPr/>
      </w:pPr>
      <w:bookmarkStart w:id="237" w:name="__RefHeading___Toc17594746_1280447820"/>
      <w:bookmarkStart w:id="238" w:name="_Toc95"/>
      <w:bookmarkEnd w:id="237"/>
      <w:r>
        <w:rPr>
          <w:rtl w:val="true"/>
        </w:rPr>
        <w:t>إعطاؤه علیه السّلام الدنانیر و الدراهم</w:t>
      </w:r>
      <w:r>
        <w:rPr>
          <w:rtl w:val="true"/>
        </w:rPr>
        <w:t>:</w:t>
      </w:r>
      <w:bookmarkEnd w:id="23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 الجعفریّ،قال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شکوت إلی أبی محمّد علیه السّلام الحاجة،فحکّ بسوطه الأرض،قال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أحبسه غطّاه بمندیل،و أخرج خمسمائة دینار،فقال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و أعذرنا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إبراهیم بن موسی ابن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 بنا الأمر،فقال 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بنا حتّی نصیر إلی هذا الرجل،یعنی أبا محمّد علیه السّلام،فإنّه قد وصف عنه سماحة،فقلت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أعرفه،و لا رأیته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دخلنا علیه،و سلّمنا،قال لأبی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خلّفک عنّا إلی هذا الوقت؟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استحییت أن ألقاک علی هذه الحال،فلمّا خرجنا من عنده جاءنا غلامه فناول أبی صرّة،فقال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خمسمائة درهم،مائتان للکسوة، و مائتان للدین،و مائة للنفقة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أعطانی صرّة،فقال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ثلاثمائة درهم اجعل مائة فی ثمن حمار،و مائة للکسوة،و مائة للنفقة،و لا تخرج إلی الجبل،و صر إلی سوراء</w:t>
      </w:r>
      <w:r>
        <w:rPr>
          <w:rFonts w:eastAsia="IRNazanin" w:cs="IRNazanin"/>
          <w:color w:val="111111"/>
          <w:sz w:val="28"/>
          <w:szCs w:val="28"/>
          <w:rtl w:val="true"/>
          <w:lang w:bidi="fa-IR"/>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بن محمّد بن علیّ بن إسماعیل ابن علیّ بن عبد اللّه بن عبّاس بن عبد المطّلب،قال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قعدت لأبی محمّد علیه السّلام علی ظهر الطریق،فلمّا مرّ بی شکوت إلیه الحاجة، و حلفت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عندی درهم فما فوقها،و لا غداء و لا عشاء</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 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معک،فأعطانی غلامه مائة دینار</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الفضل محمّد بن علیّ بن عبد اللّه الحسینیّ المعروف بباعر،قال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 إلی المسجد الذی علی باب سیّدی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أنا بسرور الخادم قد دخل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 و طرح بیدی دنانیرا،و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نفقتک من دارک بالکوفة</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من الکوفة إلی سامرّاء، فدخلت علی مولای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لی أربع 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الواحدة آمنة،فقد ماتت بهذا الیوم،و أمّا سکینة تموت فی غد،و خدیجة و فاطمة،فتموتان بأوّل یوم من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عثمان بن سعید العمریّ بإنفاذ ورق بتجهیزهنّ،و یفضل لک بعد تجهیزهنّ بالأکیاس ثلاثة آلاف درهم</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الحمید بن محمّد،و محمّد بن یحیی الخرقیّ،قالا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علی أبی الحسن،علیّ بن بشر،و هو 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انفذوا کتابا خطّیته بیدی إلی مولای أبی محمّد الحسن علیه السّلام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بعد ثلاثة أیّام،وردت سفتجة من أبی عمر و عثمان بن سعد العمریّ السمّان من سامرّاء علی بعض تجّار الکرخ یحمل مالا إلی علیّ بن بشر</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عبد اللّه القمّیّ،قال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فأدخل مولانا یده تحت البساط فأخرج ثلاثة عشر درهما،فقال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و لا تنفق علی نفسک غیرها،فإنّک لن تعدم ما سألت،و إنّ اللّه تبارک و تعالی لن یضیع أجر من أحسن عملا</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طاهر بن بلبل حجّ،فنظر إلی علیّ بن جعفر الهمّانیّ،و هو ینفق النفقات العظیمة،فلمّا انصرف کتب بذلک إلی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فی رقعته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کنّا أمرنا له بمائة ألف دینار،ثمّ أمرنا له بمثلها</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القاسم الحلیسیّ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أزور العسکریّ فی شعبان فی أوّله،ثمّ أزور الحسین علیه السّلام فی النصف من شعبان،فلمّا کانت سنة من السنین وردت العسکریّ قبل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 لصاحب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لا تعلمهم بقدومی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أقمت لیلة جاءنی صاحب المنزل بدینارین،و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متبسّم ضاحک مستبشر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بهذین الدینارین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ادفعهما إلی الحلیسیّ</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القاسم بن إبراهیم بن محمّد،المعروف </w:t>
      </w:r>
    </w:p>
    <w:p>
      <w:pPr>
        <w:pStyle w:val="BookText"/>
        <w:rPr/>
      </w:pPr>
      <w:r>
        <w:rPr>
          <w:rFonts w:ascii="IRNazanin" w:hAnsi="IRNazanin" w:eastAsia="IRNazanin"/>
          <w:color w:val="111111"/>
          <w:sz w:val="28"/>
          <w:sz w:val="28"/>
          <w:szCs w:val="28"/>
          <w:rtl w:val="true"/>
          <w:lang w:bidi="fa-IR"/>
        </w:rPr>
        <w:t>بابن الحمیریّ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لی إلاّ الحسن بن علیّ علیهما السّلام فقصدته بسرّمن‌رأی و وقفت ببابه و هو مغلق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فسمعت قرع الباب و کلام جاریة من خلف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إبراهیم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مولای یقرئک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معها صرّة فیها عشرون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بلغتک إلی أبیک،فأخذت الصرّة،و قصدت الجبل</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بن علیّ بن الحسین بن زید بن علیّ،قال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أبا محمّد علیه السّلام من دار العامّة إلی منزله،فلمّا صار إلی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فدخل،ثمّ أذن لی،فدخلت فأعطانی مائة دینار</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عمر بن أبی مسلم،قال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 بخمسین دینارا علی ید محمّد بن سنان الصرّاف،و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 بهذا جاریة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أبو القاسم کاتب راشد،قال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رجل من العلویّین من سرّ من رأی فی أیّام أبی محمّد علیه السّلام إلی الجبل یطلب الفضل،فتلقّاه رجل بحلوان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العلویّ معه فوصلا إلی سرّ من رأی،فاستأذنا علی أبی محمّد علیه السّلام،فأذن لهما</w:t>
      </w:r>
      <w:r>
        <w:rPr>
          <w:rFonts w:eastAsia="IRNazanin" w:cs="IRNazanin"/>
          <w:color w:val="111111"/>
          <w:sz w:val="28"/>
          <w:szCs w:val="28"/>
          <w:rtl w:val="true"/>
          <w:lang w:bidi="fa-IR"/>
        </w:rPr>
        <w:t xml:space="preserve">.... </w:t>
      </w:r>
      <w:bookmarkStart w:id="239" w:name="pg19389_248898"/>
    </w:p>
    <w:p>
      <w:pPr>
        <w:pStyle w:val="BookText"/>
        <w:rPr/>
      </w:pPr>
      <w:bookmarkEnd w:id="239"/>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نعطیک خمسین دینارا،فأعطاه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أبو یوسف الشاعر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لی غلام و کنت مضیّقا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أجیء فأطوف حول الدار طوفة،و صرت إلی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أبو حمزة و معه صرّة سوداء فیها أربع مائة درهم،فقال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 هذه علی المولود</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0" w:name="__RefHeading___Toc17594748_1280447820"/>
      <w:bookmarkStart w:id="241" w:name="_Toc96"/>
      <w:bookmarkEnd w:id="240"/>
      <w:r>
        <w:rPr>
          <w:rtl w:val="true"/>
        </w:rPr>
        <w:t>إعطاؤه علیه السّلام الثیاب و الدنانیر</w:t>
      </w:r>
      <w:r>
        <w:rPr>
          <w:rtl w:val="true"/>
        </w:rPr>
        <w:t>:</w:t>
      </w:r>
      <w:bookmarkEnd w:id="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متطبّب بالریّ،یقال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عبدا و قد أتی علیه مائة سنة و نیّف،و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تلمیذ بختیشوع طبیب المتوکّل،و کان یصطفینی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إلیه الحسن بن علیّ بن محمّد بن الرضا علیهم السّلام أن یبعث إلیه بأخصّ أصحابه عنده لیفصده،فاختارنی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إلیه،فأمر بی إلی 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أحضر طشتا عظیما،ففصدت الأکحل،فلم یزل الدم یخرج حتّی امتلأ الطشت،ثمّ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فقطعت،و غسل یده و شدّها و ردّنی إلی الحجرة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قدّم إلیّ تخت ثیاب و خمسین دینارا،و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و أعذر و انصرف</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2" w:name="__RefHeading___Toc17594750_1280447820"/>
      <w:bookmarkStart w:id="243" w:name="_Toc97"/>
      <w:bookmarkEnd w:id="242"/>
      <w:r>
        <w:rPr>
          <w:rtl w:val="true"/>
        </w:rPr>
        <w:t>إعطاؤه علیه السّلام الخاتم</w:t>
      </w:r>
      <w:r>
        <w:rPr>
          <w:rtl w:val="true"/>
        </w:rPr>
        <w:t>:</w:t>
      </w:r>
      <w:bookmarkEnd w:id="24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 الجعفریّ،قال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دخلت علی أبی محمّد علیه السّلام یوما،و أنا أرید أن أسأله ما أصوغ به خاتما أتبرّک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ودّعت و نهضت رمی إلیّ بالخاتم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فضّة فأعطیناک خاتما</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بن مهزیار،قال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مدینة الرسول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أنا فی الطواف،إذ تراءی لی فتی أسمر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 یا أبا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فعلت بالعلامة التی وشّجت بینک و بین أبی محمّد علیه السّلام؟فقلت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ترید الخاتم الذی آثرنی اللّه به من الطیّب أبی محمّد الحسن بن علیّ علیهما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أردت سواه،فأخرجته إلیه،فلمّا نظر إلیه استعبر،و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قرأ کتابته،فکانت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اللّه،یا محمّد،یا علیّ</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عنبة الحسینیّ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أحمد الدخ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بمصر فی أیّام المستعین أیضا،فأخذ و حمل إلی سرّ من رأی بعد خطب،و فی جملة عیاله بنته زینب،فأقاموا مدّة مات فیها عبد اللّه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صار عیاله إلی 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 لها خاتمه،و کان فضّة،فصاغت منه حلقة</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244" w:name="pg19389_248900"/>
    </w:p>
    <w:p>
      <w:pPr>
        <w:pStyle w:val="Heading6"/>
        <w:numPr>
          <w:ilvl w:val="5"/>
          <w:numId w:val="1"/>
        </w:numPr>
        <w:rPr/>
      </w:pPr>
      <w:bookmarkStart w:id="245" w:name="__RefHeading___Toc17594752_1280447820"/>
      <w:bookmarkStart w:id="246" w:name="_Toc98"/>
      <w:bookmarkEnd w:id="244"/>
      <w:bookmarkEnd w:id="245"/>
      <w:r>
        <w:rPr>
          <w:rtl w:val="true"/>
        </w:rPr>
        <w:t>إعطاؤه علیه السّلام الذهب و الفضّة للمعیشة</w:t>
      </w:r>
      <w:r>
        <w:rPr>
          <w:rtl w:val="true"/>
        </w:rPr>
        <w:t>:</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محمّد علیه السّلام رکب یوما إلی الصحراء، فرکبت معه،إذ عرض لی فکر فی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حان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 بسوطه خطّة فی الأرض،و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أنزل،فخذ،و اکتم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فإذا سبیکة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 لی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نفقة الشتاء، و ما نحتاج إلیه فیه من کسوة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بسوطه خطّة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،فنزلت و إذا سبیکة فضّة، فجعلتها فی خفیّ الآخر</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7" w:name="__RefHeading___Toc17594754_1280447820"/>
      <w:bookmarkStart w:id="248" w:name="_Toc99"/>
      <w:bookmarkEnd w:id="247"/>
      <w:r>
        <w:rPr>
          <w:rtl w:val="true"/>
        </w:rPr>
        <w:t>إعطاؤه علیه السّلام المرکب للسائل</w:t>
      </w:r>
      <w:r>
        <w:rPr>
          <w:rtl w:val="true"/>
        </w:rPr>
        <w:t>:</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بن علیّ بن الحسین بن 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 فرس،و کنت به معجبا أکثر ذکره فی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علی أبی محمّد علیه السّلام یوما،فقال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أعطه برذونی الکمیت، هذا خیر من فرسک،و أوطأ،و أطول عمرا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9" w:name="__RefHeading___Toc17594756_1280447820"/>
      <w:bookmarkStart w:id="250" w:name="_Toc100"/>
      <w:bookmarkEnd w:id="249"/>
      <w:r>
        <w:rPr>
          <w:rtl w:val="true"/>
        </w:rPr>
        <w:t>وساطته علیه السّلام عند الخلیفة لإطلاق المسجونین</w:t>
      </w:r>
      <w:r>
        <w:rPr>
          <w:rtl w:val="true"/>
        </w:rPr>
        <w:t>:</w:t>
      </w:r>
      <w:bookmarkEnd w:id="25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الصیمریّ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حبسه المعتمد </w:t>
      </w:r>
      <w:bookmarkStart w:id="251" w:name="pg19389_248901"/>
    </w:p>
    <w:p>
      <w:pPr>
        <w:pStyle w:val="BookText"/>
        <w:rPr/>
      </w:pPr>
      <w:bookmarkEnd w:id="251"/>
      <w:r>
        <w:rPr>
          <w:rFonts w:ascii="IRNazanin" w:hAnsi="IRNazanin" w:eastAsia="IRNazanin"/>
          <w:color w:val="111111"/>
          <w:sz w:val="28"/>
          <w:sz w:val="28"/>
          <w:szCs w:val="28"/>
          <w:rtl w:val="true"/>
          <w:lang w:bidi="fa-IR"/>
        </w:rPr>
        <w:t>فی یدی علیّ جرین،و حبس جعفرا أخاه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الساعة إلیه، و اقرأه منّی السلام،و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إلی منزلک مصاحبا،قال علیّ 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 إلی باب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،فأدّیت إلیه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فرکب،فلمّا استوی علی الحمار وقف،فقلت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وقوفک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تجیء جعفر،فقلت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أمرنی بإطلاقک دونه،فقال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إلیه فتقول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خرجنا من دارة واحدة جمیعا،فإذا رجعت و لیس هو معی کان فی ذلک ما لا خفاء به علیک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تظلّ مدّة أبی محمّد الحسن علیه السّلام فی الحبس إلی أن قحط الناس بسرّمن‌رأی قحطا شدیدا،فأمر الخلیفة المعتمد علی اللّه ابن المتوکّل بخروج الناس إلی الاستسقاء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حضر أبو محمّد الحسن علیه السّلام عند الخلیفة،قال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أمّة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 أبو محمّد الحسن الخلیفة فی إخراج أصحابه الذین کانوا معه فی السجن، فأخرجهم و أطلقهم له</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2" w:name="__RefHeading___Toc17594758_1280447820"/>
      <w:bookmarkStart w:id="253" w:name="_Toc101"/>
      <w:bookmarkEnd w:id="252"/>
      <w:r>
        <w:rPr>
          <w:rtl w:val="true"/>
        </w:rPr>
        <w:t>هدیّته علیه السّلام لمن أطلق من الحبس</w:t>
      </w:r>
      <w:r>
        <w:rPr>
          <w:rtl w:val="true"/>
        </w:rPr>
        <w:t>:</w:t>
      </w:r>
      <w:bookmarkEnd w:id="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الجعفریّ،قال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مضیّقا،فأردت أن أطلب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دنانیر </w:t>
      </w:r>
      <w:bookmarkStart w:id="254" w:name="pg19389_248902"/>
    </w:p>
    <w:p>
      <w:pPr>
        <w:pStyle w:val="BookText"/>
        <w:rPr/>
      </w:pPr>
      <w:bookmarkEnd w:id="254"/>
      <w:r>
        <w:rPr>
          <w:rFonts w:ascii="IRNazanin" w:hAnsi="IRNazanin" w:eastAsia="IRNazanin"/>
          <w:color w:val="111111"/>
          <w:sz w:val="28"/>
          <w:sz w:val="28"/>
          <w:szCs w:val="28"/>
          <w:rtl w:val="true"/>
          <w:lang w:bidi="fa-IR"/>
        </w:rPr>
        <w:t>فی الکتاب فاستحییت،فلمّا صرت إلی منزلی وجّه إلیّ بمائة دینار</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5" w:name="__RefHeading___Toc17594760_1280447820"/>
      <w:bookmarkStart w:id="256" w:name="_Toc102"/>
      <w:bookmarkEnd w:id="255"/>
      <w:r>
        <w:rPr>
          <w:rtl w:val="true"/>
        </w:rPr>
        <w:t>مساعدته علیه السّلام للشیعة</w:t>
      </w:r>
      <w:r>
        <w:rPr>
          <w:rtl w:val="true"/>
        </w:rPr>
        <w:t>:</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یعقوب إسحاق بن أبان،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محمّد علیه السّلام یبعث إلی أصحابه و 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صیروا إلی موضع کذا و کذا، و إلی دار فلان بن فلان العشاء و العتمة فی لیلة کذا،فإنّکم تجدونی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علیه السلام قد سبقهم إلیه،فیرفعون حوائجهم إلیه،فیقضیها لهم علی منازلهم و طبقاتهم</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17594762_1280447820"/>
      <w:bookmarkStart w:id="258" w:name="_Toc103"/>
      <w:bookmarkEnd w:id="257"/>
      <w:r>
        <w:rPr>
          <w:rtl w:val="true"/>
        </w:rPr>
        <w:t>الثالث</w:t>
      </w:r>
      <w:r>
        <w:rPr>
          <w:rtl w:val="true"/>
        </w:rPr>
        <w:t>-</w:t>
      </w:r>
      <w:r>
        <w:rPr>
          <w:rtl w:val="true"/>
        </w:rPr>
        <w:t>حضوره علیه السّلام فی المجامع</w:t>
      </w:r>
      <w:r>
        <w:rPr>
          <w:rtl w:val="true"/>
        </w:rPr>
        <w:t>:</w:t>
      </w:r>
      <w:bookmarkEnd w:id="258"/>
    </w:p>
    <w:p>
      <w:pPr>
        <w:pStyle w:val="Heading6"/>
        <w:numPr>
          <w:ilvl w:val="5"/>
          <w:numId w:val="1"/>
        </w:numPr>
        <w:rPr/>
      </w:pPr>
      <w:bookmarkStart w:id="259" w:name="__RefHeading___Toc17594764_1280447820"/>
      <w:bookmarkStart w:id="260" w:name="_Toc104"/>
      <w:bookmarkEnd w:id="259"/>
      <w:r>
        <w:rPr>
          <w:rtl w:val="true"/>
        </w:rPr>
        <w:t>حضوره علیه السّلام بین الناس لجواب مسائلهم</w:t>
      </w:r>
      <w:r>
        <w:rPr>
          <w:rtl w:val="true"/>
        </w:rPr>
        <w:t>:</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سنة فدخلت علی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تصیر إلی 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تدخلها یوم الجمعة لثلاث لیال یمضین من شهر ربیع الآخر فی أوّل النهار،فأعلمهم أنّی أوافیهم فی ذلک الیوم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فانصرفت من عنده و حججت و سلّمنی اللّه حتّی وافیت جرجان فی یوم الجمعة فی أوّل النهار من شهر ربیع الآخر،علی ما ذکر علیه السّلام،و جاءنی </w:t>
      </w:r>
      <w:bookmarkStart w:id="261" w:name="pg19389_248903"/>
    </w:p>
    <w:p>
      <w:pPr>
        <w:pStyle w:val="BookText"/>
        <w:rPr/>
      </w:pPr>
      <w:bookmarkEnd w:id="261"/>
      <w:r>
        <w:rPr>
          <w:rFonts w:ascii="IRNazanin" w:hAnsi="IRNazanin" w:eastAsia="IRNazanin"/>
          <w:color w:val="111111"/>
          <w:sz w:val="28"/>
          <w:sz w:val="28"/>
          <w:szCs w:val="28"/>
          <w:rtl w:val="true"/>
          <w:lang w:bidi="fa-IR"/>
        </w:rPr>
        <w:t>أصحابنا یهنّئونی،فأعلمتهم أنّ الإمام و عدنی أن یوافیکم فی آخر هذا الیوم، فتأهّبوا لما تحتاجون إلیه،و أعدّوا مسائلکم و حوائجکم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صلّوا الظهر و العصر اجتمعوا کلّهم فی داری،فو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شعرنا إلاّ و قد وافانا أبو محمّد علیه السّلام،فدخل إلینا و نحن مجتمعون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وعدت جعفر بن الشریف أن أوافیکم فی آخر هذا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أنا جئتکم الآن،فأجمعوا مسائلکم و حوائجکم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من انتدب لمسائلته النضر بن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جابرا أصیب ببصره منذ أشهر،فادع اللّه له أن یردّ علیه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فهاته،فمسح بیده علی عینیه فعاد بصیرا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تقدّم رجل فرجل یسألونه حوائجهم،و أجابهم إلی کلّ ما سألوه حتّی قضی حوائج الجمیع،و دعا لهم بخیر،و انصرف من یومه ذلک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2" w:name="__RefHeading___Toc17594766_1280447820"/>
      <w:bookmarkStart w:id="263" w:name="_Toc105"/>
      <w:bookmarkEnd w:id="262"/>
      <w:r>
        <w:rPr>
          <w:rtl w:val="true"/>
        </w:rPr>
        <w:t>سلامه علیه السّلام علی الناس</w:t>
      </w:r>
      <w:r>
        <w:rPr>
          <w:rtl w:val="true"/>
        </w:rPr>
        <w:t>:</w:t>
      </w:r>
      <w:bookmarkEnd w:id="26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حججت سنة فدخلت علی أبی محمّد علیه السّلام بسرّمن‌رأی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تصیر إلی جرجان من یومک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،فأعلمهم أنّی أوافیهم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وافانا أبو محمّد علیه السّلام،فدخل إلینا و نحن مجتمعون،فسلّم هو أوّلا علینا،فاستقبلناه</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264" w:name="pg19389_248904"/>
    </w:p>
    <w:p>
      <w:pPr>
        <w:pStyle w:val="Heading6"/>
        <w:numPr>
          <w:ilvl w:val="5"/>
          <w:numId w:val="1"/>
        </w:numPr>
        <w:rPr/>
      </w:pPr>
      <w:bookmarkStart w:id="265" w:name="__RefHeading___Toc17594768_1280447820"/>
      <w:bookmarkStart w:id="266" w:name="_Toc106"/>
      <w:bookmarkEnd w:id="264"/>
      <w:bookmarkEnd w:id="265"/>
      <w:r>
        <w:rPr>
          <w:rtl w:val="true"/>
        </w:rPr>
        <w:t>مجیئه إلی السوق</w:t>
      </w:r>
      <w:r>
        <w:rPr>
          <w:rtl w:val="true"/>
        </w:rPr>
        <w:t>:</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هارون بن موسی التلعکبریّ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مرّ بنا شیخ کبیر علیه درّاعة،فسلّم علی أبی علیّ بن همّام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 علیّ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أبی محمّد علیه السّلام ما رأیت؟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أستاذی صالحا من بین العلویّین لم أر قطّ مثله،و کان یرکب بسرج صفته بزیون مسکی و أزرق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إلی سوق الدوابّ،و فیها الضجّة و المصادمة و اختلاف الناس شیء کثیر</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7" w:name="__RefHeading___Toc17594770_1280447820"/>
      <w:bookmarkStart w:id="268" w:name="_Toc107"/>
      <w:bookmarkEnd w:id="267"/>
      <w:r>
        <w:rPr>
          <w:rtl w:val="true"/>
        </w:rPr>
        <w:t>ذهابه و رجوعه علیه السّلام من دار العامّة</w:t>
      </w:r>
      <w:r>
        <w:rPr>
          <w:rtl w:val="true"/>
        </w:rPr>
        <w:t>:</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محمّد بن الربیع الشائی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سرّ من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لجالس علی باب أحمد بن الخضیب إذ أقبل أبو محمّد علیه السّلام من دار العامّة یوم الموکب</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محمّد بن عبد العزیز البلخیّ،قال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یوما فجلست فی شارع الغنّم،فإذا بأبی محمّد علیه السّلام قد أقبل من منزله یرید الدار العامّة</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269" w:name="pg19389_248905"/>
    </w:p>
    <w:p>
      <w:pPr>
        <w:pStyle w:val="BookText"/>
        <w:rPr/>
      </w:pPr>
      <w:bookmarkEnd w:id="26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بکر الفهفکیّ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الخروج من سرّ من رأی لبعض الأمور،و قد طال مقامی بها،فغدوت یوم الموکب،و جلست فی شارع أبی قطیعة بن داود،إذ طلع أبو محمّد علیه السّلام یرید دار العامّة</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بن علیّ بن الحسین بن زید بن علیّ،قال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أبا محمّد علیه السّلام من دار العامّة إلی منزله،فلمّا صار إلی الدار و أردت الانصراف،قال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17594772_1280447820"/>
      <w:bookmarkStart w:id="271" w:name="_Toc108"/>
      <w:bookmarkEnd w:id="270"/>
      <w:r>
        <w:rPr>
          <w:rtl w:val="true"/>
        </w:rPr>
        <w:t>الرابع</w:t>
      </w:r>
      <w:r>
        <w:rPr>
          <w:rtl w:val="true"/>
        </w:rPr>
        <w:t>-</w:t>
      </w:r>
      <w:r>
        <w:rPr>
          <w:rtl w:val="true"/>
        </w:rPr>
        <w:t>بعثه علیه السّلام بعض أصحابه لأمور</w:t>
      </w:r>
      <w:r>
        <w:rPr>
          <w:rtl w:val="true"/>
        </w:rPr>
        <w:t>:</w:t>
      </w:r>
      <w:bookmarkEnd w:id="271"/>
    </w:p>
    <w:p>
      <w:pPr>
        <w:pStyle w:val="Heading6"/>
        <w:numPr>
          <w:ilvl w:val="5"/>
          <w:numId w:val="1"/>
        </w:numPr>
        <w:rPr/>
      </w:pPr>
      <w:bookmarkStart w:id="272" w:name="__RefHeading___Toc17594774_1280447820"/>
      <w:bookmarkStart w:id="273" w:name="_Toc109"/>
      <w:bookmarkEnd w:id="272"/>
      <w:r>
        <w:rPr>
          <w:rtl w:val="true"/>
        </w:rPr>
        <w:t>إرساله بعض أصحابه علیه السّلام للمحاجّة</w:t>
      </w:r>
      <w:r>
        <w:rPr>
          <w:rtl w:val="true"/>
        </w:rPr>
        <w:t>:</w:t>
      </w:r>
      <w:bookmarkEnd w:id="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إلیه قوم من الموالی و المحبّین لآل محمّد رسول اللّه بحضرته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جارا من النّصاب یؤذینا،و یحتجّ علینا فی تفضیل الأوّل و الثانی و الثالث علی أمیر المؤمنین علیه السّلام،و یورد علینا حججا لا ندری کیف الجواب عنها،و الخروج منها؟</w:t>
      </w:r>
    </w:p>
    <w:p>
      <w:pPr>
        <w:pStyle w:val="BookText"/>
        <w:rPr/>
      </w:pP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أبعث إلیکم من یفحمه عنکم،و یصغّر شأنه لدیکم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فدعا برجل من تلامذته،قال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بهؤلاء إذا کانوا مجتمعین یتکلّمون،فتسمّع علیهم،فسیستدعون منک الکلام</w:t>
      </w:r>
      <w:r>
        <w:rPr>
          <w:rFonts w:eastAsia="IRNazanin" w:cs="IRNazanin"/>
          <w:color w:val="111111"/>
          <w:sz w:val="28"/>
          <w:szCs w:val="28"/>
          <w:rtl w:val="true"/>
          <w:lang w:bidi="fa-IR"/>
        </w:rPr>
        <w:t xml:space="preserve">. </w:t>
      </w:r>
      <w:bookmarkStart w:id="274" w:name="pg19389_248906"/>
    </w:p>
    <w:p>
      <w:pPr>
        <w:pStyle w:val="BookText"/>
        <w:rPr/>
      </w:pPr>
      <w:bookmarkEnd w:id="274"/>
      <w:r>
        <w:rPr>
          <w:rFonts w:ascii="IRNazanin" w:hAnsi="IRNazanin" w:eastAsia="IRNazanin"/>
          <w:color w:val="111111"/>
          <w:sz w:val="28"/>
          <w:sz w:val="28"/>
          <w:szCs w:val="28"/>
          <w:rtl w:val="true"/>
          <w:lang w:bidi="fa-IR"/>
        </w:rPr>
        <w:t>فتکلّم و أفحم صاحبهم،و أکسر عزّته،و فلّ حدّه،و لا تبق له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الرجل،و حضر الموضع و حضروا،و کلّم الرجل،فأفحمه و صیّره لا یدری فی السماء هو أو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علینا من الفرح و السرور ما لا یعلمه إلاّ اللّه تعالی،و علی الرجل و المتعصّبین له من الغمّ،و الحزن مثل ما لحقنا من 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رجعنا إلی الإمام،قال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فی السماوات لحقهم من الفرح و الطرب بکسر هذا العدوّ للّه کان أکثر ممّا کان بحضرتکم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کان بحضرة إبلیس و عتاة مردته من الشیاطین من الحزن و الغمّ أشدّ ممّا کان بحضرتهم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صلّی علی هذا العبد الکاسر له ملائکة السماء و الحجب و العرش و الکرسیّ،و قابلها اللّه تعالی بالإجابة،فأکرم إیابه،و عظّم ثوابه،و لقد لعنت تلک الأملاک عدوّ اللّه المکسور،و قابلها اللّه بالإجابة،فشدّد حسابه،و أطال عذابه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5" w:name="__RefHeading___Toc17594776_1280447820"/>
      <w:bookmarkStart w:id="276" w:name="_Toc110"/>
      <w:bookmarkEnd w:id="275"/>
      <w:r>
        <w:rPr>
          <w:rtl w:val="true"/>
        </w:rPr>
        <w:t>إرساله بعض أصحابه علیه السّلام لتجهیز الأموات</w:t>
      </w:r>
      <w:r>
        <w:rPr>
          <w:rtl w:val="true"/>
        </w:rPr>
        <w:t>:</w:t>
      </w:r>
      <w:bookmarkEnd w:id="27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صالح،قال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من الکوفة إلی سامرّاء، </w:t>
      </w:r>
    </w:p>
    <w:p>
      <w:pPr>
        <w:pStyle w:val="BookText"/>
        <w:rPr/>
      </w:pPr>
      <w:r>
        <w:rPr>
          <w:rFonts w:ascii="IRNazanin" w:hAnsi="IRNazanin" w:eastAsia="IRNazanin"/>
          <w:color w:val="111111"/>
          <w:sz w:val="28"/>
          <w:sz w:val="28"/>
          <w:szCs w:val="28"/>
          <w:rtl w:val="true"/>
          <w:lang w:bidi="fa-IR"/>
        </w:rPr>
        <w:t>فدخلت علی مولای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کان من بناتک؟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الواحدة آمنة،فقد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سکینة تموت فی غد،و خدیجة و فاطمة،فتموتان بأوّل یوم من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أمرنا عثمان بن سعید العمریّ بإنفاذ ورق بتجهیزهنّ</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عبد اللّه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انصرفنا بعد منصرفنا من حضرة مولانا من حلوان علی ثلاثة فراسخ، حمّ أحمد بن إسحاق،و ثارت به علّة صعبة أیس من حیاته فیها،فلمّا وردنا حلوان و نزلنا فی بعض الخانات دعا أحمد بن إسحاق برجل من أهل بلده کان قاطنا بها،ثمّ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تفرّقوا عنّی هذه اللیلة و اترکونی وحدی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فانصرفنا عنه، و رجع کلّ واحد منّا إلی مرقده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حان أن ینکشف اللیل عن الصبح أصابتنی فکرة،ففتحت عینی،فإذا أنا بکافور 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مولانا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بالخیر عزاءکم و جبر بالمحبوب رزیّتکم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فرغنا من غسل صاحبکم و من تکفینه،فقوموا لدفنه،فإنّه من أکرمکم محلاّ عند سیّدکم،ثمّ غاب عن أعیننا،فاجتمعنا علی رأسه بالبکاء و العویل حتّی قضینا حقّه،و فرغنا من أمره رحمه اللّه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bookmarkStart w:id="277" w:name="pg19389_248908"/>
    </w:p>
    <w:p>
      <w:pPr>
        <w:pStyle w:val="Heading5"/>
        <w:numPr>
          <w:ilvl w:val="4"/>
          <w:numId w:val="1"/>
        </w:numPr>
        <w:rPr/>
      </w:pPr>
      <w:bookmarkStart w:id="278" w:name="__RefHeading___Toc17594778_1280447820"/>
      <w:bookmarkStart w:id="279" w:name="_Toc111"/>
      <w:bookmarkEnd w:id="277"/>
      <w:bookmarkEnd w:id="278"/>
      <w:r>
        <w:rPr>
          <w:rtl w:val="true"/>
        </w:rPr>
        <w:t>الخامس</w:t>
      </w:r>
      <w:r>
        <w:rPr>
          <w:rtl w:val="true"/>
        </w:rPr>
        <w:t>-</w:t>
      </w:r>
      <w:r>
        <w:rPr>
          <w:rtl w:val="true"/>
        </w:rPr>
        <w:t>اهتمامه علیه السّلام بالکتب و الکتابة</w:t>
      </w:r>
      <w:r>
        <w:rPr>
          <w:rtl w:val="true"/>
        </w:rPr>
        <w:t>:</w:t>
      </w:r>
      <w:bookmarkEnd w:id="279"/>
    </w:p>
    <w:p>
      <w:pPr>
        <w:pStyle w:val="Heading6"/>
        <w:numPr>
          <w:ilvl w:val="5"/>
          <w:numId w:val="1"/>
        </w:numPr>
        <w:rPr/>
      </w:pPr>
      <w:bookmarkStart w:id="280" w:name="__RefHeading___Toc17594780_1280447820"/>
      <w:bookmarkStart w:id="281" w:name="_Toc112"/>
      <w:bookmarkEnd w:id="280"/>
      <w:r>
        <w:rPr>
          <w:rtl w:val="true"/>
        </w:rPr>
        <w:t>کیفیّة کتابته علیه السّلام</w:t>
      </w:r>
      <w:r>
        <w:rPr>
          <w:rtl w:val="true"/>
        </w:rPr>
        <w:t>:</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علیه السّلام فسألته أن یکتب لأنظر إلی خطّه فأعرفه إذا ورد؟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 سیختلف علیک من بین القلم الغلیظ إلی القلم الدقیق فلا تشکّنّ،ثمّ دعا بالدواة فکتب،و جعل یستمدّ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مجری الدواة،فقلت فی نفسی و هو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أستوهبه القلم الذی کتب به،فلمّا فرغ من الکتابة أقبل یحدّثنی،و هو یمسح القلم بمندیل الدواة ساعة</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داود القمّیّ،و محمّد بن عبد اللّه الطلحیّ،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أخذنا التوقیع،فإذا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الحسن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شیعته المساکین،أمّا بعد فالحمد للّه علی ما نزل منه،و نشکره إلیکم جمیل الصبر علیه، و هو حسبنا فی أنفسنا و فیکم،و نعم الوکیل</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الحسین بن عبّاد،أنّه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أبو محمّد الحسن بن علیّ علیهما السّلام یوم جمعة مع صلاة الغداة،و کان فی تلک اللیلة قد </w:t>
      </w:r>
      <w:bookmarkStart w:id="282" w:name="pg19389_248909"/>
    </w:p>
    <w:p>
      <w:pPr>
        <w:pStyle w:val="BookText"/>
        <w:rPr/>
      </w:pPr>
      <w:bookmarkEnd w:id="282"/>
      <w:r>
        <w:rPr>
          <w:rFonts w:ascii="IRNazanin" w:hAnsi="IRNazanin" w:eastAsia="IRNazanin"/>
          <w:color w:val="111111"/>
          <w:sz w:val="28"/>
          <w:sz w:val="28"/>
          <w:szCs w:val="28"/>
          <w:rtl w:val="true"/>
          <w:lang w:bidi="fa-IR"/>
        </w:rPr>
        <w:t>کتب بیده کتبا کثیرة إلی المدینة</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عبد اللّه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یدی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رمّانة ذهبیّة تلمع بدائع نقوشها وسط غرائب الفصوص المرکّبة علیها،قد کان أهداها إلیه بعض رؤساء أهل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بیده قلم إذا أراد أن یسطر به علی البیاض شیئا قبض الغلام علی أصابعه، فکان مولانا ید حرج الرمّانة بین یدیه و یشغله بردّها کیلا یصدّه عن کتابة ما أراد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محمّد بن همّام،قال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أبی إلی أبی محمّد 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علیه السّلام علی رأس الرقعة بخطّ یده</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3" w:name="__RefHeading___Toc17594782_1280447820"/>
      <w:bookmarkStart w:id="284" w:name="_Toc113"/>
      <w:bookmarkEnd w:id="283"/>
      <w:r>
        <w:rPr>
          <w:rtl w:val="true"/>
        </w:rPr>
        <w:t>تناوله علیه السّلام الکتاب من الأرض و النظر فیه</w:t>
      </w:r>
      <w:r>
        <w:rPr>
          <w:rtl w:val="true"/>
        </w:rPr>
        <w:t>:</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الکشّیّ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بن محمّد العلجردیّ البوسنجیّ</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أبا محمّد الفضل بن شاذان رحمه اللّه کان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أنّه دخل علی أبی محمّد علیه السّلام،فلمّا أراد أن یخرج سقط منه کتاب فی حضنه،ملفوف فی رداء له، فتناوله أبو محمّد علیه السّلام،و نظر فیه،و کان الکتاب من تصنیف الفضل،و ترحّم علیه</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285" w:name="pg19389_248910"/>
    </w:p>
    <w:p>
      <w:pPr>
        <w:pStyle w:val="Heading6"/>
        <w:numPr>
          <w:ilvl w:val="5"/>
          <w:numId w:val="1"/>
        </w:numPr>
        <w:rPr/>
      </w:pPr>
      <w:bookmarkStart w:id="286" w:name="__RefHeading___Toc17594784_1280447820"/>
      <w:bookmarkStart w:id="287" w:name="_Toc114"/>
      <w:bookmarkEnd w:id="285"/>
      <w:bookmarkEnd w:id="286"/>
      <w:r>
        <w:rPr>
          <w:rtl w:val="true"/>
        </w:rPr>
        <w:t>تأییده علیه السّلام الکتاب</w:t>
      </w:r>
      <w:r>
        <w:rPr>
          <w:rtl w:val="true"/>
        </w:rPr>
        <w:t>:</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داود بن القاسم الجعفریّ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عرضت علی أبی محمّد صاحب العسکر علیه السّلام کتاب یوم و لیلة لیونس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اللّه بکلّ حرف نورا</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الکشّیّ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إبراهیم الورّاق السمرقندیّ،یقول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خرجت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بورق البوسنجانیّ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إلی سرّ من رأی،و معی کتاب یوم و لیلة،فدخلت علی أبی محمّد علیه السّلام،و أریته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أن تنظر فیه؟</w:t>
      </w:r>
    </w:p>
    <w:p>
      <w:pPr>
        <w:pStyle w:val="BookText"/>
        <w:rPr/>
      </w:pPr>
      <w:r>
        <w:rPr>
          <w:rFonts w:ascii="IRNazanin" w:hAnsi="IRNazanin" w:eastAsia="IRNazanin"/>
          <w:color w:val="111111"/>
          <w:sz w:val="28"/>
          <w:sz w:val="28"/>
          <w:szCs w:val="28"/>
          <w:rtl w:val="true"/>
          <w:lang w:bidi="fa-IR"/>
        </w:rPr>
        <w:t>فلمّا نظر فیه و تصفّحه ورقة ورقة،قال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صحیح،ینبغی أن یعمل به</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 الأشعریّ،قال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أحمد بن عبد اللّه بن خانبة کتابه علی مولانا أبی محمّد الحسن بن علیّ ابن محمّد صاحب العسکریّ الآخر علیهم السّلام،فقرأه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صحیح،فاعملوا به</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288" w:name="pg19389_248911"/>
    </w:p>
    <w:p>
      <w:pPr>
        <w:pStyle w:val="Heading6"/>
        <w:numPr>
          <w:ilvl w:val="5"/>
          <w:numId w:val="1"/>
        </w:numPr>
        <w:rPr/>
      </w:pPr>
      <w:bookmarkStart w:id="289" w:name="__RefHeading___Toc17594786_1280447820"/>
      <w:bookmarkStart w:id="290" w:name="_Toc115"/>
      <w:bookmarkEnd w:id="288"/>
      <w:bookmarkEnd w:id="289"/>
      <w:r>
        <w:rPr>
          <w:rtl w:val="true"/>
        </w:rPr>
        <w:t>إعطاؤه علیه السّلام الکتاب لمن سأله</w:t>
      </w:r>
      <w:r>
        <w:rPr>
          <w:rtl w:val="true"/>
        </w:rPr>
        <w:t>:</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الوجناء أبو محمّد النصیبیّ،قال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کتبنا إلی أبی محمّد علیه السّلام،نسأله أن یکتب أو یخرج إلینا کتابا نعمل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فأخرج إلینا کتاب عمل</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1" w:name="__RefHeading___Toc17594788_1280447820"/>
      <w:bookmarkStart w:id="292" w:name="_Toc116"/>
      <w:bookmarkEnd w:id="291"/>
      <w:r>
        <w:rPr>
          <w:rtl w:val="true"/>
        </w:rPr>
        <w:t>کیفیّة إرساله علیه السّلام الکتاب</w:t>
      </w:r>
      <w:r>
        <w:rPr>
          <w:rtl w:val="true"/>
        </w:rPr>
        <w:t>:</w:t>
      </w:r>
      <w:bookmarkEnd w:id="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بن الأسود وقّاد حمّاد أبی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سیّدی أبو محمّد علیه السّلام فدفع إلیّ خشبة کأنّها رجل باب مدوّرة طویلة ملء الکفّ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 بهذه الخشبة إلی العمریّ،فمضیت فلمّا صرت إلی بعض الطریق، عرض لی سقّاء معه بغل،فزاحمنی البغل علی الطریق،فنادانی السقّاء ضحّ عن البغل،فرفعت الخشبة التی کانت معی فضربت البغل،فانشقّت،فنظرت إلی کسرها فإذا فیها کتب،فبادرت سریعا،فرددت الخشبة إلی کمّی</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3" w:name="__RefHeading___Toc17594790_1280447820"/>
      <w:bookmarkStart w:id="294" w:name="_Toc117"/>
      <w:bookmarkEnd w:id="293"/>
      <w:r>
        <w:rPr>
          <w:rtl w:val="true"/>
        </w:rPr>
        <w:t>تعلیمه علیه السّلام القرآن و الفقه لبعض أصحابه</w:t>
      </w:r>
      <w:r>
        <w:rPr>
          <w:rtl w:val="true"/>
        </w:rPr>
        <w:t>:</w:t>
      </w:r>
      <w:bookmarkEnd w:id="29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علیّ ابن محمّد بن جعفر بن الدقّاق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أبو یعقوب یوسف بن محمّد بن زیاد </w:t>
      </w:r>
      <w:bookmarkStart w:id="295" w:name="pg19389_248912"/>
    </w:p>
    <w:p>
      <w:pPr>
        <w:pStyle w:val="BookText"/>
        <w:rPr/>
      </w:pPr>
      <w:bookmarkEnd w:id="295"/>
      <w:r>
        <w:rPr>
          <w:rFonts w:ascii="Amiri" w:hAnsi="Amiri" w:eastAsia="Amiri" w:cs="Amiri"/>
          <w:color w:val="111111"/>
          <w:sz w:val="28"/>
          <w:sz w:val="28"/>
          <w:szCs w:val="28"/>
          <w:rtl w:val="true"/>
          <w:lang w:bidi="ar-SA"/>
        </w:rPr>
        <w:t>و أبو الحسن علیّ بن محمّد بن سیّار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استأذنّا علی الإمام الحسن بن علیّ علیهما السّلام،فلمّا رآنا،قال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بالآوین إلینا الملتجئین إلی کنفنا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علیّ ولدیکما هذین لأفیدهما العلم الذی یشرّفهما اللّه تعالی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ففرحنا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و معانیه؟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 الصادق علیه السّلام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أن أعلّمکما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أصحابه</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نصر هبة اللّه بن بنت أمّ کلثوم بنت أبی جعفر العمریّ،قال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لأبی جعفر محمّد بن عثمان العمریّ،کتب مصنّفة فی الفقه ممّا سمعها من أبی محمّد الحسن علیه السّلام و من الصاحب علیه السّلام،و من أبیه عثمان بن سعید،عن أبی محمّد و عن أبیه علیّ بن محمّد علیهما السّلام فیها کتب ترجمتها کتب الأشربة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6" w:name="__RefHeading___Toc17594792_1280447820"/>
      <w:bookmarkStart w:id="297" w:name="_Toc118"/>
      <w:bookmarkEnd w:id="296"/>
      <w:r>
        <w:rPr>
          <w:rtl w:val="true"/>
        </w:rPr>
        <w:t>إملاؤه علیه السّلام فی منزله</w:t>
      </w:r>
      <w:r>
        <w:rPr>
          <w:rtl w:val="true"/>
        </w:rPr>
        <w:t>:</w:t>
      </w:r>
      <w:bookmarkEnd w:id="29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عبد اللّه بن محمّد العابد 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مولای أبا محمّد الحسن بن علیّ علیهما السّلام فی منزله بسرّمن‌رأی سنة خمس و خمسین و مائتین أن یملی علیّ الصلاة علی النبیّ و أوصیائه علیهم السّلام، </w:t>
      </w:r>
      <w:bookmarkStart w:id="298" w:name="pg19389_248913"/>
    </w:p>
    <w:p>
      <w:pPr>
        <w:pStyle w:val="BookText"/>
        <w:rPr/>
      </w:pPr>
      <w:bookmarkEnd w:id="298"/>
      <w:r>
        <w:rPr>
          <w:rFonts w:ascii="IRNazanin" w:hAnsi="IRNazanin" w:eastAsia="IRNazanin"/>
          <w:color w:val="111111"/>
          <w:sz w:val="28"/>
          <w:sz w:val="28"/>
          <w:szCs w:val="28"/>
          <w:rtl w:val="true"/>
          <w:lang w:bidi="fa-IR"/>
        </w:rPr>
        <w:t>و أحضرت معی قرطاسا کبیرا،فأملی علیّ لفظا من غیر کتاب،و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 w:name="__RefHeading___Toc17594794_1280447820"/>
      <w:bookmarkStart w:id="300" w:name="_Toc119"/>
      <w:bookmarkEnd w:id="299"/>
      <w:r>
        <w:rPr>
          <w:rtl w:val="true"/>
        </w:rPr>
        <w:t>السادس</w:t>
      </w:r>
      <w:r>
        <w:rPr>
          <w:rtl w:val="true"/>
        </w:rPr>
        <w:t>-</w:t>
      </w:r>
      <w:r>
        <w:rPr>
          <w:rtl w:val="true"/>
        </w:rPr>
        <w:t>معاشرته علیه السّلام مع سائر الفرق الإسلامیّة</w:t>
      </w:r>
      <w:r>
        <w:rPr>
          <w:rtl w:val="true"/>
        </w:rPr>
        <w:t>:</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القصیر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حضرنا عند سیّدنا أبی محمّد علیه السّلام،المکنّی بالعسکریّ،فدخل علیه خادم من دار السلطان جلیل القدر،فقال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أنوش النصرانیّ،و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الیهود و النصاری أعرف بحقّنا من المسلمین،ثمّ أسرجوا الناقة،فرکب و ورد إلی دار أنوش</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الموسویّ،حدّثنا أبی أنّه کان یغشی أبا محمّد العسکریّ علیه السّلام بسرّمن‌رأی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بجنبه رجل من العامّة،فإذا رکب دعا له و جاء بأشیاء یشنّع بها علیه، فکان علیه السّلام یکره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ذلک الیوم،زاد الرجل فی الکلام،و ألحّ فسار حتّی انتهی إلی مفرق الطریقین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علیه السّلام بعض خدمه،و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فکفّن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،فکفّنه کما أمره،و سار علیه السّلام و سرنا معه</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نصرانیّ متطبّب بالریّ،یقال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عبدا،و قد أتی علیه مائة سنة و نیّف،و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تلمیذ بختیشوع طبیب المتوکّل</w:t>
      </w:r>
      <w:r>
        <w:rPr>
          <w:rFonts w:eastAsia="IRNazanin" w:cs="IRNazanin"/>
          <w:color w:val="111111"/>
          <w:sz w:val="28"/>
          <w:szCs w:val="28"/>
          <w:rtl w:val="true"/>
          <w:lang w:bidi="fa-IR"/>
        </w:rPr>
        <w:t xml:space="preserve">... </w:t>
      </w:r>
      <w:bookmarkStart w:id="301" w:name="pg19389_248914"/>
    </w:p>
    <w:p>
      <w:pPr>
        <w:pStyle w:val="BookText"/>
        <w:rPr/>
      </w:pPr>
      <w:bookmarkEnd w:id="301"/>
      <w:r>
        <w:rPr>
          <w:rFonts w:ascii="IRNazanin" w:hAnsi="IRNazanin" w:eastAsia="IRNazanin"/>
          <w:color w:val="111111"/>
          <w:sz w:val="28"/>
          <w:sz w:val="28"/>
          <w:szCs w:val="28"/>
          <w:rtl w:val="true"/>
          <w:lang w:bidi="fa-IR"/>
        </w:rPr>
        <w:t>فبعث إلیه الحسن بن علیّ بن محمّد بن الرضا علیهم السّلام أن یبعث إلیه بأخصّ أصحابه عنده لیفصده،فاختارنی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،فدعانی فی وقت غیر محمود له،و أحضر طشتا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فسرّحت فخرج من یده مثل اللبن الحلیب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،فصرت إلی بختیشوع،و قلت له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الراهب و قد رمی بثیاب الرهبانیّة،و لبس ثیابا بیضا و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أزالک عن دینک؟قال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المسیح،و أسلمت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نظیره فإنّ هذه الفصدة لم یفعلها فی العالم إلاّ المسیح،و هذا نظیره فی آیاته و براهینه</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17594796_1280447820"/>
      <w:bookmarkStart w:id="303" w:name="_Toc120"/>
      <w:bookmarkEnd w:id="302"/>
      <w:r>
        <w:rPr>
          <w:rtl w:val="true"/>
        </w:rPr>
        <w:t>(</w:t>
      </w:r>
      <w:r>
        <w:rPr>
          <w:rtl w:val="true"/>
        </w:rPr>
        <w:t>و</w:t>
      </w:r>
      <w:r>
        <w:rPr>
          <w:rtl w:val="true"/>
        </w:rPr>
        <w:t>)-</w:t>
      </w:r>
      <w:r>
        <w:rPr>
          <w:rtl w:val="true"/>
        </w:rPr>
        <w:t>معاشرة الناس معه علیه السّلام</w:t>
      </w:r>
      <w:bookmarkEnd w:id="303"/>
    </w:p>
    <w:p>
      <w:pPr>
        <w:pStyle w:val="Heading5"/>
        <w:numPr>
          <w:ilvl w:val="4"/>
          <w:numId w:val="1"/>
        </w:numPr>
        <w:rPr/>
      </w:pPr>
      <w:bookmarkStart w:id="304" w:name="__RefHeading___Toc17594798_1280447820"/>
      <w:bookmarkStart w:id="305" w:name="_Toc121"/>
      <w:bookmarkEnd w:id="304"/>
      <w:r>
        <w:rPr>
          <w:rtl w:val="true"/>
        </w:rPr>
        <w:t>اشارة</w:t>
      </w:r>
      <w:bookmarkEnd w:id="305"/>
    </w:p>
    <w:p>
      <w:pPr>
        <w:pStyle w:val="BookText"/>
        <w:rPr/>
      </w:pPr>
      <w:r>
        <w:rPr>
          <w:rFonts w:ascii="IRNazanin" w:hAnsi="IRNazanin" w:eastAsia="IRNazanin"/>
          <w:color w:val="111111"/>
          <w:sz w:val="28"/>
          <w:sz w:val="28"/>
          <w:szCs w:val="28"/>
          <w:rtl w:val="true"/>
          <w:lang w:bidi="fa-IR"/>
        </w:rPr>
        <w:t>و فیه خمسة موارد</w:t>
      </w:r>
    </w:p>
    <w:p>
      <w:pPr>
        <w:pStyle w:val="Heading5"/>
        <w:numPr>
          <w:ilvl w:val="4"/>
          <w:numId w:val="1"/>
        </w:numPr>
        <w:rPr/>
      </w:pPr>
      <w:bookmarkStart w:id="306" w:name="__RefHeading___Toc17594800_1280447820"/>
      <w:bookmarkStart w:id="307" w:name="_Toc122"/>
      <w:bookmarkEnd w:id="306"/>
      <w:r>
        <w:rPr>
          <w:rtl w:val="true"/>
        </w:rPr>
        <w:t>الأوّل</w:t>
      </w:r>
      <w:r>
        <w:rPr>
          <w:rtl w:val="true"/>
        </w:rPr>
        <w:t>-</w:t>
      </w:r>
      <w:r>
        <w:rPr>
          <w:rtl w:val="true"/>
        </w:rPr>
        <w:t>کونه علیه السّلام فی الحبس</w:t>
      </w:r>
      <w:r>
        <w:rPr>
          <w:rtl w:val="true"/>
        </w:rPr>
        <w:t>:</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عبد الغفّار،قال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العبّاسیّون علی صالح بن وصیف و دخل صالح بن علیّ و غیره من المنحرفین عن هذه الناحیة علی صالح بن وصیف عند ما حبس أبا محمّد علیه 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أصنع قد وکّلت به رجلین من أشرّ من قدرت علیه، فقد صارا من العبادة و الصلاة و الصیام إلی أمر عظیم</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العلویّ،قال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 أبو محمّد علیه السّلام عند علیّ بن نارمش،و هو أنصب الناس و أشدّهم علی آل أبی طالب</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جماعة منهم أبو هاشم داود بن القاسم الجعفریّ و القاسم بن محمّد العبّاسیّ و محمّد بن عبید اللّه و محمّد بن إبراهیم العمریّ و غیرهم ممّن کان حبس بسبب قتل عبد اللّه ابن محمّد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محمّد علیه السّلام و أخاه جعفرا دخلا علیهم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لیلة من اللیالی جلوسا نتحدّث إذ سمعنا حرکة باب السجن فراعنا ذلک،و کان أبو هاشم علیلا،فقال لبعضنا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و انظر ما تری؟</w:t>
      </w:r>
    </w:p>
    <w:p>
      <w:pPr>
        <w:pStyle w:val="BookText"/>
        <w:rPr/>
      </w:pPr>
      <w:r>
        <w:rPr>
          <w:rFonts w:ascii="IRNazanin" w:hAnsi="IRNazanin" w:eastAsia="IRNazanin"/>
          <w:color w:val="111111"/>
          <w:sz w:val="28"/>
          <w:sz w:val="28"/>
          <w:szCs w:val="28"/>
          <w:rtl w:val="true"/>
          <w:lang w:bidi="fa-IR"/>
        </w:rPr>
        <w:t>فاطّلع إلی موضع الباب،فإذا الباب فتح،و إذا هو برجلین قد أدخلا إلی السجن و ردّ الباب و أقفل،فدنا منهما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أنتما؟</w:t>
      </w:r>
    </w:p>
    <w:p>
      <w:pPr>
        <w:pStyle w:val="BookText"/>
        <w:rPr/>
      </w:pPr>
      <w:r>
        <w:rPr>
          <w:rFonts w:ascii="IRNazanin" w:hAnsi="IRNazanin" w:eastAsia="IRNazanin"/>
          <w:color w:val="111111"/>
          <w:sz w:val="28"/>
          <w:sz w:val="28"/>
          <w:szCs w:val="28"/>
          <w:rtl w:val="true"/>
          <w:lang w:bidi="fa-IR"/>
        </w:rPr>
        <w:t>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قوم من الطالبیّة حبسنا،فقال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الحسن ابن علیّ،و هذا جعفر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رأیتما أن تدخلا البیت و بادر إلینا،و إلی أبی هاشم فأعلمنا و دخلا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نظر إلیهما أبو هاشم قام عن مضرّبة </w:t>
      </w:r>
      <w:r>
        <w:rPr>
          <w:rStyle w:val="FootnoteAnchor"/>
          <w:rtl w:val="true"/>
        </w:rPr>
        <w:footnoteReference w:id="249"/>
      </w:r>
      <w:r>
        <w:rPr>
          <w:rFonts w:ascii="IRNazanin" w:hAnsi="IRNazanin" w:eastAsia="IRNazanin"/>
          <w:color w:val="111111"/>
          <w:sz w:val="28"/>
          <w:sz w:val="28"/>
          <w:szCs w:val="28"/>
          <w:rtl w:val="true"/>
          <w:lang w:bidi="fa-IR"/>
        </w:rPr>
        <w:t>کان تحته،فقبّل وجه أبی محمّد علیه السّلام و أجلسه علیها،و جلس جعفر قریبا منه،فقال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شطناه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جاریة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فزجره أبو محمّد علیه السّلام،و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اسکت،و إنّهم رأوا فیه آثار السکر،و إنّ النوم غلبه و هو جالس معهم،فنام علی تلک الحال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الکشّیّ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إبراهیم الورّاق السمرقندیّ،یقول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خرجت حاجّا،فأتیت محمّد بن عیسی العبیدیّ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عدّة،رأیتهم مغتمّین محزونین،فقلت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w:t>
      </w:r>
    </w:p>
    <w:p>
      <w:pPr>
        <w:pStyle w:val="BookText"/>
        <w:rPr/>
      </w:pPr>
      <w:r>
        <w:rPr>
          <w:rFonts w:ascii="IRNazanin" w:hAnsi="IRNazanin" w:eastAsia="IRNazanin"/>
          <w:color w:val="111111"/>
          <w:sz w:val="28"/>
          <w:sz w:val="28"/>
          <w:szCs w:val="28"/>
          <w:rtl w:val="true"/>
          <w:lang w:bidi="fa-IR"/>
        </w:rPr>
        <w:t>قالوا إنّ أبا محمّد علیه السّلام قد 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فحججت و رجعت،ثمّ أتیت محمّد بن عیسی،و وجدته قد انجلی عنه ما کنت رأیت به،فقلت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الخبر؟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خلّی عنه</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 أصحابه صار إلیه،و هو فی الحبس و خلا به،فقال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حجّة اللّه فی أرضه،و قد حبست فی خان الصعالیک؟</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داود بن القاسم،قال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 الحبس المعروف بحبس صالح بن وصیف الأحمر،أنا و الحسن بن محمّد العقیقیّ،و محمّد بن إبراهیم العمریّ،و فلان و فلان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دخل علینا أبو محمّد الحسن علیه السّلام و أخوه جعفر،فحففنا به،و کان المتولّی </w:t>
      </w:r>
    </w:p>
    <w:p>
      <w:pPr>
        <w:pStyle w:val="BookText"/>
        <w:rPr/>
      </w:pPr>
      <w:r>
        <w:rPr>
          <w:rFonts w:ascii="IRNazanin" w:hAnsi="IRNazanin" w:eastAsia="IRNazanin"/>
          <w:color w:val="111111"/>
          <w:sz w:val="28"/>
          <w:sz w:val="28"/>
          <w:szCs w:val="28"/>
          <w:rtl w:val="true"/>
          <w:lang w:bidi="fa-IR"/>
        </w:rPr>
        <w:t>لحبسه صالح بن وصیف،و کان معنا فی الحبس رجل جمحیّ</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صبیح،قال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الحسن العسکریّ علیه السّلام علینا الحبس،و کنت به عارفا</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محبوسا عند أبی محمّد علیه السّلام فی حبس المهتدی</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أبی محمّد علیه السّلام،قالت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صفر سنة 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حبسه المعتمد فی یدی علیّ جرین، و حبس جعفرا أخاه معه،و کان المعتمد یسأل علیّا عن أخباره فی کلّ وقت، فیخبره أنّه یصوم النهار و یصلّی اللیل،فسأله یوما من الأیّام عن خبره،فأخبره بمثل ذلک،فقال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الساعة إلیه و اقرأه منّی السلام،و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إلی منزلک مصاحبا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إلی باب الحبس،فوجدت حمارا مسرجا،فدخلت علیه فوجدته جالسا و قد لبس خفّه و طیلسانه و شاشه،فلمّا رآنی نهض،فأدّیت إلیه الرسالة،فرکب،فلمّا استوی علی الحمار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وقوفک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تجیء جعفر،فقلت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أمرنی بإطلاقک دونه،فقال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ترجع </w:t>
      </w:r>
      <w:bookmarkStart w:id="308" w:name="pg19389_248918"/>
    </w:p>
    <w:p>
      <w:pPr>
        <w:pStyle w:val="BookText"/>
        <w:rPr/>
      </w:pPr>
      <w:bookmarkEnd w:id="308"/>
      <w:r>
        <w:rPr>
          <w:rFonts w:ascii="IRNazanin" w:hAnsi="IRNazanin" w:eastAsia="IRNazanin"/>
          <w:color w:val="111111"/>
          <w:sz w:val="28"/>
          <w:sz w:val="28"/>
          <w:szCs w:val="28"/>
          <w:rtl w:val="true"/>
          <w:lang w:bidi="fa-IR"/>
        </w:rPr>
        <w:t>إلیه،فتقول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من دارة واحدة جمیعا،فإذا رجعت و لیس هو معی کان فی ذلک ما لا خفاء به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و عاد،فقال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أطلقت جعفرا لک،لأنّی حبسته بجنایته علی نفسه و علیک،و ما یتکلّم به،و خلّی سبیله،فصار معه إلی داره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 ثمّ لم تظلّ مدّة أبی محمّد الحسن علیه السّلام فی الحبس إلی أن قحط الناس بسرّمن‌رأی قحطا شدیدا،فأمر الخلیفة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وصیف أن أخرج أبا محمّد الحسن بن علیّ من السجن،و ائتنی به،فلمّا حضر أبو محمّد الحسن علیه السّلام عند الخلیفة،قال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أمّة محمّد صلّی اللّه علیه و آله و سلّم فیما لحق بعضهم فی هذه النازلة</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17594802_1280447820"/>
      <w:bookmarkStart w:id="310" w:name="_Toc123"/>
      <w:bookmarkEnd w:id="309"/>
      <w:r>
        <w:rPr>
          <w:rtl w:val="true"/>
        </w:rPr>
        <w:t>الثانی</w:t>
      </w:r>
      <w:r>
        <w:rPr>
          <w:rtl w:val="true"/>
        </w:rPr>
        <w:t>-</w:t>
      </w:r>
      <w:r>
        <w:rPr>
          <w:rtl w:val="true"/>
        </w:rPr>
        <w:t>تقبیل الناس وجهه و یده علیه السّلام</w:t>
      </w:r>
      <w:r>
        <w:rPr>
          <w:rtl w:val="true"/>
        </w:rPr>
        <w:t>:</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و لا عرفت بسرّمن‌رأی رجلا من العلویّة مثل الحسن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قائما ذات یوم علی رأس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الرضا علی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عانقه،و قبّل وجهه و منکبیه،و أخذ بیده فأجلسه</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الطوسیّ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إبراهیم العمریّ</w:t>
      </w:r>
      <w:r>
        <w:rPr>
          <w:rFonts w:eastAsia="Amiri" w:cs="Amiri" w:ascii="Amiri" w:hAnsi="Amiri"/>
          <w:color w:val="111111"/>
          <w:sz w:val="28"/>
          <w:szCs w:val="28"/>
          <w:rtl w:val="true"/>
          <w:lang w:bidi="ar-SA"/>
        </w:rPr>
        <w:t xml:space="preserve">... </w:t>
      </w:r>
      <w:bookmarkStart w:id="311" w:name="pg19389_248919"/>
    </w:p>
    <w:p>
      <w:pPr>
        <w:pStyle w:val="BookText"/>
        <w:rPr/>
      </w:pPr>
      <w:bookmarkEnd w:id="311"/>
      <w:r>
        <w:rPr>
          <w:rFonts w:ascii="IRNazanin" w:hAnsi="IRNazanin" w:eastAsia="IRNazanin"/>
          <w:color w:val="111111"/>
          <w:sz w:val="28"/>
          <w:sz w:val="28"/>
          <w:szCs w:val="28"/>
          <w:rtl w:val="true"/>
          <w:lang w:bidi="fa-IR"/>
        </w:rPr>
        <w:t>إنّ أبا محمّد علیه السّلام،و أخاه جعفرا دخلا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إلیهما أبو هاشم قام عن مضرّبة کان تحته،فقبّل وجه أبی محمّد علیه السّلام و أجلسه علیها</w:t>
      </w:r>
      <w:r>
        <w:rPr>
          <w:rFonts w:eastAsia="IRNazanin" w:cs="IRNazanin"/>
          <w:color w:val="111111"/>
          <w:sz w:val="28"/>
          <w:szCs w:val="28"/>
          <w:rtl w:val="true"/>
          <w:lang w:bidi="fa-IR"/>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الشریف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حججت سنة،فدخلت علی أبی محمّد علیه السّلام بسرّمن‌رأی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تصیر إلی جرجان من یومک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،فأعلمهم أنّی أوافیهم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وافانا أبو محمّد علیه السّلام،فدخل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،فاستقبلناه و قبّلنا یده</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زیاد الکفرتوثائیّ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إلی العسکر للقاء أبی محمّد علیه السّلام،فقدمت و علیّ أثر السفر و وعثاؤه، فألقیت نفسی علی دکّان حمّام،فذهب بی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انتبهت إلاّ بمقرعة أبی محمّد قد قرعنی بها،حتّی استیقظت فعرفته،فقمت قائما أقبّل قدمیه و فخذه،و هو راکب</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17594804_1280447820"/>
      <w:bookmarkStart w:id="313" w:name="_Toc124"/>
      <w:bookmarkEnd w:id="312"/>
      <w:r>
        <w:rPr>
          <w:rtl w:val="true"/>
        </w:rPr>
        <w:t>الثالث</w:t>
      </w:r>
      <w:r>
        <w:rPr>
          <w:rtl w:val="true"/>
        </w:rPr>
        <w:t>-</w:t>
      </w:r>
      <w:r>
        <w:rPr>
          <w:rtl w:val="true"/>
        </w:rPr>
        <w:t>جلالته علیه السّلام بین الناس</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یعقوب یوسف ابن زیاد،و علیّ بن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حضرنا لیلة علی غرفة الحسن بن علیّ ابن محمّد علیهم السّلام،و قد کان ملک الزمان له معظّما،و حاشیته له مبجّلین،إذ مرّ علینا والی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الجسرین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 </w:t>
      </w:r>
      <w:bookmarkStart w:id="314" w:name="pg19389_248920"/>
    </w:p>
    <w:p>
      <w:pPr>
        <w:pStyle w:val="BookText"/>
        <w:rPr/>
      </w:pPr>
      <w:bookmarkEnd w:id="314"/>
      <w:r>
        <w:rPr>
          <w:rFonts w:ascii="IRNazanin" w:hAnsi="IRNazanin" w:eastAsia="IRNazanin"/>
          <w:color w:val="111111"/>
          <w:sz w:val="28"/>
          <w:sz w:val="28"/>
          <w:szCs w:val="28"/>
          <w:rtl w:val="true"/>
          <w:lang w:bidi="fa-IR"/>
        </w:rPr>
        <w:t>رجل مکتوف،و الحسن بن علیّ علیهما السّلام مشرف من روزنته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الوالی ترجّل عن دابّته إجلالا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إلی موضعک،فعاد و هو معظّم له</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 الجعفریّ،قال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جلالتک تمنعنی من مسألتک،فتأذن لی أن أسألک؟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17594806_1280447820"/>
      <w:bookmarkStart w:id="316" w:name="_Toc125"/>
      <w:bookmarkEnd w:id="315"/>
      <w:r>
        <w:rPr>
          <w:rtl w:val="true"/>
        </w:rPr>
        <w:t>الرابع</w:t>
      </w:r>
      <w:r>
        <w:rPr>
          <w:rtl w:val="true"/>
        </w:rPr>
        <w:t>-</w:t>
      </w:r>
      <w:r>
        <w:rPr>
          <w:rtl w:val="true"/>
        </w:rPr>
        <w:t>هدایا الناس إلیه علیه السّلام</w:t>
      </w:r>
      <w:r>
        <w:rPr>
          <w:rtl w:val="true"/>
        </w:rPr>
        <w:t>:</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الخیزرانیّ،عن جاریة له کان أهداها لأبی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أغار جعفر الکذّاب علی الدار جاءته فارّة من جعفر</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عبد اللّه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اتّخذت طومارا و أثبتّ فیه نیّفا و أربعین مسألة من صعاب المسائل لم أجد لها مجیبا علی أن أسأل عنها خبیر أهل بلدی أحمد بن إسحاق صاحب مولانا أبی محمّد علیه السّلام،فارتحلت خلفه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علی عاتق أحمد بن إسحاق جراب قد غطّاه بکساء طبریّ فیه</w:t>
      </w:r>
      <w:r>
        <w:rPr>
          <w:rFonts w:eastAsia="IRNazanin" w:cs="IRNazanin"/>
          <w:color w:val="111111"/>
          <w:sz w:val="28"/>
          <w:szCs w:val="28"/>
          <w:rtl w:val="true"/>
          <w:lang w:bidi="fa-IR"/>
        </w:rPr>
        <w:t xml:space="preserve">... </w:t>
      </w:r>
      <w:bookmarkStart w:id="317" w:name="pg19389_248921"/>
    </w:p>
    <w:p>
      <w:pPr>
        <w:pStyle w:val="BookText"/>
        <w:rPr/>
      </w:pPr>
      <w:bookmarkEnd w:id="317"/>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یدی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رمّانة ذهبیّة تلمع نقوشها وسط غرائب الفصوص المرکّبة علیها،قد کان أهداها إلیه بعض رؤساء أهل البصرة</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17594808_1280447820"/>
      <w:bookmarkStart w:id="319" w:name="_Toc126"/>
      <w:bookmarkEnd w:id="318"/>
      <w:r>
        <w:rPr>
          <w:rtl w:val="true"/>
        </w:rPr>
        <w:t>الخامس</w:t>
      </w:r>
      <w:r>
        <w:rPr>
          <w:rtl w:val="true"/>
        </w:rPr>
        <w:t>-</w:t>
      </w:r>
      <w:r>
        <w:rPr>
          <w:rtl w:val="true"/>
        </w:rPr>
        <w:t>تعزیة الناس إیّاه فی أبیه علیهما السّلام</w:t>
      </w:r>
      <w:r>
        <w:rPr>
          <w:rtl w:val="true"/>
        </w:rPr>
        <w:t>:</w:t>
      </w:r>
      <w:bookmarkEnd w:id="31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البادودیّ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أعزّیه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،فأجابنی عن تعزیتی</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9389_248923"/>
      <w:bookmarkStart w:id="321" w:name="pg19389_248923"/>
      <w:bookmarkEnd w:id="321"/>
    </w:p>
    <w:p>
      <w:pPr>
        <w:pStyle w:val="Heading3"/>
        <w:numPr>
          <w:ilvl w:val="2"/>
          <w:numId w:val="1"/>
        </w:numPr>
        <w:rPr/>
      </w:pPr>
      <w:bookmarkStart w:id="322" w:name="pg19389_248923"/>
      <w:bookmarkStart w:id="323" w:name="__RefHeading___Toc17594810_1280447820"/>
      <w:bookmarkStart w:id="324" w:name="_Toc127"/>
      <w:bookmarkEnd w:id="322"/>
      <w:bookmarkEnd w:id="323"/>
      <w:r>
        <w:rPr>
          <w:rtl w:val="true"/>
        </w:rPr>
        <w:t>الفصل الثانی</w:t>
      </w:r>
      <w:r>
        <w:rPr>
          <w:rtl w:val="true"/>
        </w:rPr>
        <w:t>:</w:t>
      </w:r>
      <w:r>
        <w:rPr>
          <w:rtl w:val="true"/>
        </w:rPr>
        <w:t>أحواله علیه السّلام مع الخلفاء</w:t>
      </w:r>
      <w:bookmarkEnd w:id="324"/>
    </w:p>
    <w:p>
      <w:pPr>
        <w:pStyle w:val="Heading4"/>
        <w:numPr>
          <w:ilvl w:val="3"/>
          <w:numId w:val="1"/>
        </w:numPr>
        <w:rPr/>
      </w:pPr>
      <w:bookmarkStart w:id="325" w:name="__RefHeading___Toc17594812_1280447820"/>
      <w:bookmarkStart w:id="326" w:name="_Toc128"/>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و فیه عشرة موضوعات</w:t>
      </w:r>
    </w:p>
    <w:p>
      <w:pPr>
        <w:pStyle w:val="Heading4"/>
        <w:numPr>
          <w:ilvl w:val="3"/>
          <w:numId w:val="1"/>
        </w:numPr>
        <w:rPr/>
      </w:pPr>
      <w:bookmarkStart w:id="327" w:name="__RefHeading___Toc17594814_1280447820"/>
      <w:bookmarkStart w:id="328" w:name="_Toc129"/>
      <w:bookmarkEnd w:id="327"/>
      <w:r>
        <w:rPr>
          <w:rtl w:val="true"/>
        </w:rPr>
        <w:t>(</w:t>
      </w:r>
      <w:r>
        <w:rPr>
          <w:rtl w:val="true"/>
        </w:rPr>
        <w:t>أ</w:t>
      </w:r>
      <w:r>
        <w:rPr>
          <w:rtl w:val="true"/>
        </w:rPr>
        <w:t>)-</w:t>
      </w:r>
      <w:r>
        <w:rPr>
          <w:rtl w:val="true"/>
        </w:rPr>
        <w:t>أسماء خلفاء زمانه علیه السّلام</w:t>
      </w:r>
      <w:bookmarkEnd w:id="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خلافة المعتمد</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أحمد بن علیّ الریاحیّ،قال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بحضرة المتوکّل،و عنده أربعة من ولد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جعفر أخوه</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فی سنی إمامته علیه السّلام بقیّة ملک المعتزّ شهرا،ثمّ ملک المهتدی یومین،ثمّ ملک المقتدی أحد عشر شهرا و ثمانیة عشر یوما،ثمّ ملک أحمد المعتمد بن جعفر المتوکّل ثلاثا و عشرین سنة و أحد عشر شهرا و بعد مضیّ خمسین من ملکه،قبض اللّه تعالی إلیه الحسن بن علیّ علیهما السّلام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فی سنی إمامته علیه السّلام بقیّة ملک المعتزّ أشهرا،ثمّ ملک المهتدی أحد عشر شهرا و ثمانیة و عشرین یوما،ثمّ ملک أحمد المعتمد علی اللّه ابن جعفر المتوکّل عشرین سنة و أحد عشر شهرا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خلافة المعتمد علی اللّه</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الخلفاء المعاصرین لأبی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المعتزّ،و المهتدی،و المعتمد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مدّة إمامته علیه السّلام سنتین کانت فی بقیّة ملک المعتزّ ابن المتوکّل،ثمّ ملک المهتدی ابن الواثق،أحد عشرا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ملک المعتمد علی اللّه أحمد بن المتوکّل،ثلاث و عشرین سنة،مات فی أوائل دولته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329" w:name="pg19389_248925"/>
    </w:p>
    <w:p>
      <w:pPr>
        <w:pStyle w:val="Heading4"/>
        <w:numPr>
          <w:ilvl w:val="3"/>
          <w:numId w:val="1"/>
        </w:numPr>
        <w:rPr/>
      </w:pPr>
      <w:bookmarkStart w:id="330" w:name="__RefHeading___Toc17594816_1280447820"/>
      <w:bookmarkStart w:id="331" w:name="_Toc130"/>
      <w:bookmarkEnd w:id="329"/>
      <w:bookmarkEnd w:id="330"/>
      <w:r>
        <w:rPr>
          <w:rtl w:val="true"/>
        </w:rPr>
        <w:t>(</w:t>
      </w:r>
      <w:r>
        <w:rPr>
          <w:rtl w:val="true"/>
        </w:rPr>
        <w:t>ب</w:t>
      </w:r>
      <w:r>
        <w:rPr>
          <w:rtl w:val="true"/>
        </w:rPr>
        <w:t>)-</w:t>
      </w:r>
      <w:r>
        <w:rPr>
          <w:rtl w:val="true"/>
        </w:rPr>
        <w:t>أحواله علیه السّلام مع بعض خلفاء زمانه</w:t>
      </w:r>
      <w:bookmarkEnd w:id="33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بعض أصحابنا،قال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أبو محمّد علیه السّلام إلی نحریر،فکان یضیّق علیه و یؤذیه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تدری من فی منزلک،و عرّفته صلاحه،و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علیک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لأرمینّه بین السباع،ثمّ فعل ذلک به،فرؤی علیه السّلام قائما یصلّی،و هی حوله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القصیر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حضرنا عند سیّدنا أبی محمّد علیه السّلام،المکنّی بالعسکریّ،فدخل علیه خادم من دار السلطان جلیل القدر،فقال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یقرئک السلام،و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کاتبنا أنوش النصرانیّ،و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الیهودیّ،یطهّر ابنین له،و قد سألنا أن نرکب </w:t>
      </w:r>
    </w:p>
    <w:p>
      <w:pPr>
        <w:pStyle w:val="BookText"/>
        <w:rPr/>
      </w:pPr>
      <w:r>
        <w:rPr>
          <w:rFonts w:ascii="IRNazanin" w:hAnsi="IRNazanin" w:eastAsia="IRNazanin"/>
          <w:color w:val="111111"/>
          <w:sz w:val="28"/>
          <w:sz w:val="28"/>
          <w:szCs w:val="28"/>
          <w:rtl w:val="true"/>
          <w:lang w:bidi="fa-IR"/>
        </w:rPr>
        <w:t>إلی داره و ندعو لابنیه بالسلامة و البقاء،فوجب أن نرکب و نفعل ذلک،فإنّا لم نحمل هذا الفیء 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لنتبارک ببقایا النبوّة و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الیهود و النصاری أعرف بحقّنا من المسلمین،ثمّ أسرجوا الناقة،فرکب و ورد إلی دار أنوش</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أحمد بن مطهّر علی عبد الصمد بن موسی، فأخبره بوفاة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فرکب عبد الصمد إلی الوزیر و أخبره بذلک،فرکب الوزیر و عبد الصمد بن موسی بن بغاء إلی المعتمد،و أخبراه بوفاة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المعتمد أخاه بالرکوب و الوزیر و عبد الصمد إلی دار أبی محمّد علیه السّلام حتّی ینظروا إلیه،و یکشفوا عن وجهه،و یغسّلوه،و یکفّنوه،و یصلّوا علیه،و یدفنوه مع أبیه علیهما السّلام،و ینظروا من خلف،و یرجعوا إلیه بالخبر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إلی سائر الخاصّة و العامّة و الدون أن یحضروا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أبو عیسی و الوزیر و عبد الصمد جمیع ما أمروا به،و نظروا إلی من فی الدار و انصرفوا إلی المعتمد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أفضی الأمر إلی أبی محمّد علیه السّلام کان یکلّم شیعته الخواصّ و غیرهم من وراء الستر إلاّ فی الأوقات التی یرکب فیها إلی دار السلطان</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محمّد هارون بن موسی التلعکبریّ رحمه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بنا شیخ کبیر علیه درّاعة،فسلّم علی أبی علیّ بن همّام،فردّ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 علیّ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أبی محمّد علیه السّلام ما رأیت؟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یرکب إلی دار الخلافة بسرّمن‌رأی فی کلّ اثنتین و 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استدعاه یوما الخلیفة و شقّ ذلک علیه،و خاف أن یکون قد سعی به إلیه بعض من یحسده علی مرتبته من العلویّین و الهاشمیّین،فرکب و مضی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حصل فی الدار،قیل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الخلیفة قد قام،و لکن اجلس فی مرتبتک أو انصرف،قال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علیه السّلام</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محمّد بن الحسن،قال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السلطان یرید البصرة،فخرج أبو محمّد علیه السّلام یشیّعه،فنظرنا إلیه ماضیا معه،و کنّا جماعة من شیعته</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یعقوب إسحاق بن أبان،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الموکّلون به لا یفارقون باب الموضع الذی حبس فیه علیه السّلام باللیل و النهار،و کان یعزل فی کلّ خمسة أیّام الموکّلین،و یولّی آخرین بعد أن یجدّد علیهم الوصیّة بحفظه،و التوفّر علی ملازمة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علیه السّلام فی حبس الأضداد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332" w:name="pg19389_248928"/>
    </w:p>
    <w:p>
      <w:pPr>
        <w:pStyle w:val="BookText"/>
        <w:rPr/>
      </w:pPr>
      <w:bookmarkEnd w:id="332"/>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الموسویّ،حدّثنا أبی أنّه کان یغشی أبا محمّد العسکریّ علیه السّلام بسرّمن‌رأی کثیرا،و أنّه أتاه یوما،فوجده و قد قدّمت إلیه دابّته لیرکب إلی دار السلطان،و هو متغیّر اللون من الغضب</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المعتمد علی العسکریّ علیه السّلام،و تضرّع إلیه، و سأل أن یدعو له بالبقاء عشرین سنة فی الخلافة،فقال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 اللّه فی عمرک، فأجیب،و توفّی بعد عشرین سنة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3" w:name="__RefHeading___Toc17594818_1280447820"/>
      <w:bookmarkStart w:id="334" w:name="_Toc131"/>
      <w:bookmarkEnd w:id="333"/>
      <w:r>
        <w:rPr>
          <w:rtl w:val="true"/>
        </w:rPr>
        <w:t>(</w:t>
      </w:r>
      <w:r>
        <w:rPr>
          <w:rtl w:val="true"/>
        </w:rPr>
        <w:t>ج</w:t>
      </w:r>
      <w:r>
        <w:rPr>
          <w:rtl w:val="true"/>
        </w:rPr>
        <w:t>)-</w:t>
      </w:r>
      <w:r>
        <w:rPr>
          <w:rtl w:val="true"/>
        </w:rPr>
        <w:t>أحواله علیه السّلام مع المتوکّل</w:t>
      </w:r>
      <w:bookmarkEnd w:id="3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محمّد بن أحمد بن داود،قال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إلی الحسین بن أحمد بن علیّ الریاحیّ،قال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بحضرة المتوکّل،و عنده أربعة من ولد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الحسن و جعفر أخوه،و محمّد بن جعفر،و عبید اللّه بن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المتوکّل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بأنّه کان لأبیکم ستّة لم تکن للنبیّ صلّی اللّه علیه و آله و سلّم،فما هی الستّة؟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نعم،رویته مسندا عن أبی،علیّ بن محمّد،عن أبیه محمّد بن علیّ،عن أبیه علیّ بن موسی،عن أبیه موسی بن جعفر،عن أبیه جعفر بن محمّد،عن أبیه محمّد بن علیّ،عن أبیه علیّ بن الحسین،عن أبیه الحسین بن علیّ،عن أخیه الحسن بن علیّ علیهم السّلام،عن عبد اللّه بن العبّاس</w:t>
      </w:r>
      <w:r>
        <w:rPr>
          <w:rFonts w:eastAsia="IRNazanin" w:cs="IRNazanin"/>
          <w:color w:val="111111"/>
          <w:sz w:val="28"/>
          <w:szCs w:val="28"/>
          <w:rtl w:val="true"/>
          <w:lang w:bidi="fa-IR"/>
        </w:rPr>
        <w:t xml:space="preserve">. </w:t>
      </w:r>
      <w:bookmarkStart w:id="335" w:name="pg19389_248929"/>
    </w:p>
    <w:p>
      <w:pPr>
        <w:pStyle w:val="BookText"/>
        <w:rPr/>
      </w:pPr>
      <w:bookmarkEnd w:id="335"/>
      <w:r>
        <w:rPr>
          <w:rFonts w:ascii="IRNazanin" w:hAnsi="IRNazanin" w:eastAsia="IRNazanin"/>
          <w:color w:val="111111"/>
          <w:sz w:val="28"/>
          <w:sz w:val="28"/>
          <w:szCs w:val="28"/>
          <w:rtl w:val="true"/>
          <w:lang w:bidi="fa-IR"/>
        </w:rPr>
        <w:t>و کانوا هم أعلم و أحکم،و إنّما أردت به تأکیدا علیک و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 آله و سلّم،أنّه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اللّه علیّا ستّا لم تکن لی و لا للنبیّین من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حموه مثلی،و لیس لی حمو مثله،و حماة مثل خدیجة الکبری و لیست لی حماة مثلها،و زوجة مثل فاطمة و لیست لی زوجة مثلها،و ولدان مثل الحسن و الحسین و لیس لی ولدان مثلهما،و ولادته فی بیت اللّه الحرام و أنا ولدت فی دار جدّی عبد المطلّب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7594820_1280447820"/>
      <w:bookmarkStart w:id="337" w:name="_Toc132"/>
      <w:bookmarkEnd w:id="336"/>
      <w:r>
        <w:rPr>
          <w:rtl w:val="true"/>
        </w:rPr>
        <w:t>(</w:t>
      </w:r>
      <w:r>
        <w:rPr>
          <w:rtl w:val="true"/>
        </w:rPr>
        <w:t>د</w:t>
      </w:r>
      <w:r>
        <w:rPr>
          <w:rtl w:val="true"/>
        </w:rPr>
        <w:t>)-</w:t>
      </w:r>
      <w:r>
        <w:rPr>
          <w:rtl w:val="true"/>
        </w:rPr>
        <w:t>أحواله علیه السّلام مع المستعین</w:t>
      </w:r>
      <w:bookmarkEnd w:id="3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أبی علیّ محمّد ابن علیّ بن إبراهیم،قال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أحمد بن الحارث القزوینیّ،قال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مع أبی بسرّمن‌رأی ،و کان أبی یتعاطی البیطرة فی مربط </w:t>
      </w:r>
      <w:r>
        <w:rPr>
          <w:rStyle w:val="FootnoteAnchor"/>
          <w:rtl w:val="true"/>
        </w:rPr>
        <w:footnoteReference w:id="284"/>
      </w:r>
      <w:r>
        <w:rPr>
          <w:rFonts w:ascii="IRNazanin" w:hAnsi="IRNazanin" w:eastAsia="IRNazanin"/>
          <w:color w:val="111111"/>
          <w:sz w:val="28"/>
          <w:sz w:val="28"/>
          <w:szCs w:val="28"/>
          <w:rtl w:val="true"/>
          <w:lang w:bidi="fa-IR"/>
        </w:rPr>
        <w:t>أبی محمّد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عند المستعین بغل لم یر مثله حسنا و کبرا،و کان یمنع ظهره و اللجام و السرج،و قد کان جمع علیه الراضة </w:t>
      </w:r>
      <w:r>
        <w:rPr>
          <w:rStyle w:val="FootnoteAnchor"/>
          <w:rtl w:val="true"/>
        </w:rPr>
        <w:footnoteReference w:id="285"/>
      </w:r>
      <w:r>
        <w:rPr>
          <w:rFonts w:ascii="IRNazanin" w:hAnsi="IRNazanin" w:eastAsia="IRNazanin"/>
          <w:color w:val="111111"/>
          <w:sz w:val="28"/>
          <w:sz w:val="28"/>
          <w:szCs w:val="28"/>
          <w:rtl w:val="true"/>
          <w:lang w:bidi="fa-IR"/>
        </w:rPr>
        <w:t>،فلم یمکن لهم حیلة فی رکوبه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بعض ندمائه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تبعث إلی الحسن ابن الرضا حتّی یجیء،فإمّا أن یرکبه،و إمّا أن یقتله،فتستریح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 أبی محمّد،و مضی معه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دخل أبو محمّد الدار کنت معه،فنظر أبو محمّد إلی البغل واقفا فی صحن الدار،فعدل إلیه فوضع بیده علی کفله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إلی البغل،و قد عرق حتّی سال العرق منه،ثمّ صار إلی المستعین،فسلّم علیه،فرحّب به و قرّب،فقال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ألجم هذا البغل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محمّد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ألجمه یا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ألجمه أنت،فوضع طیلسانه </w:t>
      </w:r>
      <w:r>
        <w:rPr>
          <w:rStyle w:val="FootnoteAnchor"/>
          <w:rtl w:val="true"/>
        </w:rPr>
        <w:footnoteReference w:id="286"/>
      </w:r>
      <w:r>
        <w:rPr>
          <w:rFonts w:ascii="IRNazanin" w:hAnsi="IRNazanin" w:eastAsia="IRNazanin"/>
          <w:color w:val="111111"/>
          <w:sz w:val="28"/>
          <w:sz w:val="28"/>
          <w:szCs w:val="28"/>
          <w:rtl w:val="true"/>
          <w:lang w:bidi="fa-IR"/>
        </w:rPr>
        <w:t>،ثمّ قام،فألجمه،ثمّ رجع إلی مجلسه،و 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أسرجه،فقال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أسرجه أنت،فقام ثانیة فأسرجه،و رجع،فقال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أن ترکبه؟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فرکبه من غیر أن یمتنع علیه،ثمّ رکضه فی الدار،ثمّ حمله علی الهملجة </w:t>
      </w:r>
      <w:r>
        <w:rPr>
          <w:rStyle w:val="FootnoteAnchor"/>
          <w:rtl w:val="true"/>
        </w:rPr>
        <w:footnoteReference w:id="287"/>
      </w:r>
      <w:r>
        <w:rPr>
          <w:rFonts w:ascii="IRNazanin" w:hAnsi="IRNazanin" w:eastAsia="IRNazanin"/>
          <w:color w:val="111111"/>
          <w:sz w:val="28"/>
          <w:sz w:val="28"/>
          <w:szCs w:val="28"/>
          <w:rtl w:val="true"/>
          <w:lang w:bidi="fa-IR"/>
        </w:rPr>
        <w:t>،فمشی أحسن مشی یکون،ثمّ رجع و نزل،فقال له المستعین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مثله حسنا و فراهة،و ما یصالح أن یکون مثله إلاّ لأمیر المؤمنین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أمیر المؤمنین قد حملک علیه</w:t>
      </w:r>
      <w:r>
        <w:rPr>
          <w:rFonts w:eastAsia="IRNazanin" w:cs="IRNazanin"/>
          <w:color w:val="111111"/>
          <w:sz w:val="28"/>
          <w:szCs w:val="28"/>
          <w:rtl w:val="true"/>
          <w:lang w:bidi="fa-IR"/>
        </w:rPr>
        <w:t xml:space="preserve">. </w:t>
      </w:r>
      <w:bookmarkStart w:id="338" w:name="pg19389_248931"/>
    </w:p>
    <w:p>
      <w:pPr>
        <w:pStyle w:val="BookText"/>
        <w:rPr/>
      </w:pPr>
      <w:bookmarkEnd w:id="338"/>
      <w:r>
        <w:rPr>
          <w:rFonts w:ascii="IRNazanin" w:hAnsi="IRNazanin" w:eastAsia="IRNazanin"/>
          <w:color w:val="111111"/>
          <w:sz w:val="28"/>
          <w:sz w:val="28"/>
          <w:szCs w:val="28"/>
          <w:rtl w:val="true"/>
          <w:lang w:bidi="fa-IR"/>
        </w:rPr>
        <w:t>فقال أبو محمّد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خذه فأخذه أبی فقاده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زیاد الصیمریّ،قال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أحمد عبید اللّه بن عبد اللّه بن طاهر،و بین یدیه رقعة أبی محمّد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نازلت اللّه فی هذا الطاغی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آخذه بعد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الیوم الثالث خلع،و کان من أمره ما کان إلی أن قتل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9" w:name="__RefHeading___Toc17594822_1280447820"/>
      <w:bookmarkStart w:id="340" w:name="_Toc133"/>
      <w:bookmarkEnd w:id="339"/>
      <w:r>
        <w:rPr>
          <w:rtl w:val="true"/>
        </w:rPr>
        <w:t>(</w:t>
      </w:r>
      <w:r>
        <w:rPr>
          <w:rtl w:val="true"/>
        </w:rPr>
        <w:t>ه</w:t>
      </w:r>
      <w:r>
        <w:rPr>
          <w:rtl w:val="true"/>
        </w:rPr>
        <w:t>)-</w:t>
      </w:r>
      <w:r>
        <w:rPr>
          <w:rtl w:val="true"/>
        </w:rPr>
        <w:t>أحواله علیه السّلام مع المعتزّ</w:t>
      </w:r>
      <w:bookmarkEnd w:id="34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الحسن علیّ بن بلال و جماعة من إخواننا،أنّه لمّا کان فی الیوم الرابع من زیارة سیّدنا أبی الحسن علیه السّلام،أمر المعتزّ بأن ینفذ إلی أبی محمّد علیه السّلام من بشرکم إلی المعتزّ لیعزّیه و یسلّیه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فرکب أبو محمّد علیه السّلام إلی المعتزّ،فلمّا دخل علیه رحّب به،و عزّاه و أمر فرتّب بمرتبة أبیه علیه السّلام،و أثبت له رزقه و زاد فیه،فکان الذی یراه لا یشکّ إلاّ أنّه فی صورة أبیه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اجتمعت الشیعة کلّها من المهتدین علی أبی محمّد بعد أبیه إلاّ أصحاب فارس بن ماهویه،فإنّهم قالوا بإمامة جعفر بن علیّ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بن حمدان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أبا الحسین بن ثوابة،و أبا عبد اللّه أحمد بن عبد اللّه الجمّال،شیخا کان مع أبی الحسین بن ثوابة فی داره ببغداد فی الجانب الشرقی بعسکر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فسألتهما عن ما علماه من أمر الإمام بعد أبی محمّد؟</w:t>
      </w:r>
    </w:p>
    <w:p>
      <w:pPr>
        <w:pStyle w:val="BookText"/>
        <w:rPr/>
      </w:pPr>
      <w:r>
        <w:rPr>
          <w:rFonts w:ascii="IRNazanin" w:hAnsi="IRNazanin" w:eastAsia="IRNazanin"/>
          <w:color w:val="111111"/>
          <w:sz w:val="28"/>
          <w:sz w:val="28"/>
          <w:szCs w:val="28"/>
          <w:rtl w:val="true"/>
          <w:lang w:bidi="fa-IR"/>
        </w:rPr>
        <w:t>فقالا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الحسن علیه السّلام کان فی حیاته إلی أبی جعفر محمّد ابنه،و مضی أبو جعفر فی حیاة أبی الحسن علیه السّلام،و عاش أبو الحسن بعده أربع سنین و عشرة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فارس بن ماهویه یدّعی أنّه باب أبی جعفر،فأمر سیّدنا أبو الحسن علیه السّلام،ثمّ وقعت الشبهة عند المقصّرة و المرتابین من الشیعة،و کان الأمر و الحقّ لأبی محمّد علیه السّلام،و ادّعی جعفر أنّه باب أبی جعفر بعد فارس بن حاتم بن ماهویه،و ذلک من سیّدنا أبی محمّد علیه السّلام،و ألقاه الرجلین قبلا ذلک عنه،و دعیا الناس إلیه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 سیّدنا بطلبهما فهربا إلی الکوفة و أقاما بها إلی أن مضی أبو محمّد علیه السّلام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میمون الخراسانیّ،قال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قدمت من خراسان أرید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فصرت إلی إخواننا المجاورین له،فقلت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أرید سیّدنا أبا محمّد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رکوبه إلی دار المعتزّ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یوما شدید الحرّ</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الهیثم بن سیّابة أنّه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 خبر قد أقلقنا و أبلغ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ثالث یأتیکم الفرج،فخلع المعتزّ الیوم الثالث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الطبریّ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محمّد الصیمریّ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 إلیّ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 تظلّکم،فکونوا علی أهبة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کان بعد ثلاثة أیّام کان من أمر المعتزّ ما کان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بعد أبیه أیّام إمامته بقیّة ملک المعتزّ،ثمّ ملک المهتدی،ثمّ ملک أحمد بن جعفر المتوکّل،المعروف بالمعتمد اثنتین و عشرین سنة و أحد عشر شهرا</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bookmarkStart w:id="341" w:name="pg19389_248934"/>
    </w:p>
    <w:p>
      <w:pPr>
        <w:pStyle w:val="Heading4"/>
        <w:numPr>
          <w:ilvl w:val="3"/>
          <w:numId w:val="1"/>
        </w:numPr>
        <w:rPr/>
      </w:pPr>
      <w:bookmarkStart w:id="342" w:name="__RefHeading___Toc17594824_1280447820"/>
      <w:bookmarkStart w:id="343" w:name="_Toc134"/>
      <w:bookmarkEnd w:id="341"/>
      <w:bookmarkEnd w:id="342"/>
      <w:r>
        <w:rPr>
          <w:rtl w:val="true"/>
        </w:rPr>
        <w:t>(</w:t>
      </w:r>
      <w:r>
        <w:rPr>
          <w:rtl w:val="true"/>
        </w:rPr>
        <w:t>و</w:t>
      </w:r>
      <w:r>
        <w:rPr>
          <w:rtl w:val="true"/>
        </w:rPr>
        <w:t>)-</w:t>
      </w:r>
      <w:r>
        <w:rPr>
          <w:rtl w:val="true"/>
        </w:rPr>
        <w:t>أحواله علیه السّلام مع المهتدی</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حین أخذ المهتدی فی قتل 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شغله عنّا فقد بلغنی أنّه یتهدّدک،و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لأجلینّهم عن جدید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أبو محمّد علیه السّلام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أقصر لعمره</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محبوسا عند أبی محمّد علیه السّلام فی حبس المهتدی،فقال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الطاغیة أراد أن یبعث باللّه عزّ و جلّ فی هذه اللیلة،و قد بتر اللّه عمره، و جعله اللّه للمتولّی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أصبحنا سعت الأتراک علی المهتدی و أعانهم العامّة لما عرفوا من قوله بالاعتزال و القدر،فقتلوه و نصبوا مکانه المعتمد و بایعوا له</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17594826_1280447820"/>
      <w:bookmarkStart w:id="345" w:name="_Toc135"/>
      <w:bookmarkEnd w:id="344"/>
      <w:r>
        <w:rPr>
          <w:rtl w:val="true"/>
        </w:rPr>
        <w:t>(</w:t>
      </w:r>
      <w:r>
        <w:rPr>
          <w:rtl w:val="true"/>
        </w:rPr>
        <w:t>ز</w:t>
      </w:r>
      <w:r>
        <w:rPr>
          <w:rtl w:val="true"/>
        </w:rPr>
        <w:t>)-</w:t>
      </w:r>
      <w:r>
        <w:rPr>
          <w:rtl w:val="true"/>
        </w:rPr>
        <w:t>أحواله علیه السّلام مع المعتمد</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داود القمّیّ،و محمّد بن عبد اللّه الطلحیّ،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نرید سیّدنا أبا محمّد الحسن علیه السّلام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أخذنا التوقیع،فإذا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الطاغی قد دنت غشیته إلینا</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حدّثنا به أبی،و محمّد بن الحسن بن أحمد ابن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من حضر موت الحسن بن علیّ بن محمّد العسکریّ علیهم السّلام،و دفنه ممّن لا یوقف علی إحصاء عددهم،و لا یجوز علی مثلهم التواطؤ بالکذب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حضرنا فی شعبان سنة ثمان و سبعین و مائتین،و ذلک بعد مضیّ أبی محمّد الحسن بن علیّ العسکریّ علیهما السّلام بثمانیة عشرة سنة أو أکثر مجلس أحمد ابن عبید اللّه بن یحیی بن خاقان،و هو عامل السلطان یومئذ علی الخراج و الضیاع بکورة قمّ،و کان من أنصب خلق اللّه،و أشدّهم عداوة لهم،فجری ذکر المقیمین من آل أبی طالب بسرّمن‌رأی و مذاهبهم و صلاحهم و أقدارهم عند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أحمد بن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و لا عرفت بسرّمن‌رأی رجلا من العلویّة مثل الحسن بن علیّ بن محمّد بن علیّ الرضا علیهم السّلام،و لا سمعت به فی هدیه و سکونه و عفافه و نبله و کرمه عند أهل بیته،و السلطان و جمیع بنی هاشم و تقدیمهم إیّاه علی ذوی السنّ منهم و الخطر،و کذلک القوّاد و الوزراء و الکتّاب و عوامّ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کنت قائما ذات یوم علی رأس أبی،و هو یوم مجلسه للناس،إذ دخل علیه حجّابه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الرضا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بصوت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رجل أسمر أعین حسن القامة،جمیل الوجه،جیّد البدن،حدث السنّ،له جلالة و هیبة،فلمّا نظر إلیه أبی قام،فمشی إلیه خطی،و لا أعلمه فعل هذا بأحد من بنی هاشم،و لا بالقوّاد،و لا بأولیاء العهد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دنا منه عانقه،و قبّل وجهه و منکبیه،و أخذ بیده فأجلسه علی مصلاّه الذی کان علیه،و جلس إلی جنبه مقبلا علیه بوجهه،و جعل یکلّمه و یکنّیه </w:t>
      </w:r>
    </w:p>
    <w:p>
      <w:pPr>
        <w:pStyle w:val="BookText"/>
        <w:rPr/>
      </w:pPr>
      <w:r>
        <w:rPr>
          <w:rFonts w:ascii="IRNazanin" w:hAnsi="IRNazanin" w:eastAsia="IRNazanin"/>
          <w:color w:val="111111"/>
          <w:sz w:val="28"/>
          <w:sz w:val="28"/>
          <w:szCs w:val="28"/>
          <w:rtl w:val="true"/>
          <w:lang w:bidi="fa-IR"/>
        </w:rPr>
        <w:t>و یفدیه بنفسه و بأبویه،و أنا متعجّب ممّا أری منه،إذ دخل علیه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الموفّق قد جاء،و کان الموفّق إذا جاء و دخل علی أبی تقدّم حجّابه و خاصّة قوّاده،فقاموا بین مجلس أبی و بین باب الدار سماطین </w:t>
      </w:r>
      <w:r>
        <w:rPr>
          <w:rStyle w:val="FootnoteAnchor"/>
          <w:rtl w:val="true"/>
        </w:rPr>
        <w:footnoteReference w:id="298"/>
      </w:r>
      <w:r>
        <w:rPr>
          <w:rFonts w:ascii="IRNazanin" w:hAnsi="IRNazanin" w:eastAsia="IRNazanin"/>
          <w:color w:val="111111"/>
          <w:sz w:val="28"/>
          <w:sz w:val="28"/>
          <w:szCs w:val="28"/>
          <w:rtl w:val="true"/>
          <w:lang w:bidi="fa-IR"/>
        </w:rPr>
        <w:t>إلی أن یدخل و یخرج،فلم یزل أبی مقبلا علیه یحدّثه حتّی نظر إلی غلمان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شئت فقم،جعلنی اللّه فداک،یا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لغلمانه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به خلف السماطین،کیلا یراه الأمیر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و قام أبی فعانقه و قبّل وجهه و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لحجّاب أبی و غلمانه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فعل به أبی هذا الذی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رجل من العلویّة </w:t>
      </w:r>
      <w:r>
        <w:rPr>
          <w:rStyle w:val="FootnoteAnchor"/>
          <w:rtl w:val="true"/>
        </w:rPr>
        <w:footnoteReference w:id="299"/>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علیّ،یعرف بابن الرضا، فازددت تعجّبا،فلم أزل یومی ذلک قلقا متفکّرا فی أمره و أمر أبی،و ما رأیت منه حتّی کان اللیل،و کانت عادته أن یصلّی العتمة،ثمّ یجلس فینظر فیما یحتاج إلیه من المؤامرات،و ما یرفعه إلی السلطان،فلمّا صلّی و جلس،جئت فجلست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حاجة؟فقلت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أبة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أذنت سألتک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أذنت لک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ما أحببت،فقلت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الرجل الذی أتاک بالغداة،و فعلت به ما فعلت من الإجلال و الإکرام و التبجیل،و فدیته بنفسک و بأبویک؟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إمام الرافضة،ذاک ابن الرضا،فسکت ساعة؛فقال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زالت الخلافة عن خلفاء بنی العبّاس ما استحقّها أحد من بنی هاشم غیر هذا، </w:t>
      </w:r>
    </w:p>
    <w:p>
      <w:pPr>
        <w:pStyle w:val="BookText"/>
        <w:rPr/>
      </w:pPr>
      <w:r>
        <w:rPr>
          <w:rFonts w:ascii="IRNazanin" w:hAnsi="IRNazanin" w:eastAsia="IRNazanin"/>
          <w:color w:val="111111"/>
          <w:sz w:val="28"/>
          <w:sz w:val="28"/>
          <w:szCs w:val="28"/>
          <w:rtl w:val="true"/>
          <w:lang w:bidi="fa-IR"/>
        </w:rPr>
        <w:t>فإنّ هذا یستحقّها فی فضله،و عفافه،و هدیه،و صیانة نفسه،و زهده،و عبادته، و جمیل أخلاقه و صلاحه،و لو رأیت أباه لرأیت رجلا جلیلا نبیلا خیّرا 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فازددت قلقا و تفکّرا و غیظا علی أبی ممّا سمعت منه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لی همّة بعد ذلک إلاّ السؤال عن خبره،و البحث عن أمره،فما سألت عنه أحدا من بنی هاشم،و من القوّاد و الکتّاب و القضاة و الفقهاء و سائر الناس إلاّ وجدته عندهم فی غایة الإجلال و الإعظام،و المحلّ الرفیع،و القول الجمیل،و التقدیم له علی جمیع أهل بیته و مشایخه و غیرهم،و کلّ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إمام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فعظم قدره عندی إذ لم أر له ولیّا و لا عدوّا إلاّ و هو یحسن القول فیه،و الثناء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بعض أهل المجالس من الأشعریّین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خبر أخیه جعفر؟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جعفر فیسأل عن خبره،أو یقرن به،إنّ جعفرا معلن بالفسق، ما جن شرّیب للخمور،و أقلّ من رأیته من الرجال،و أهتکهم لستره،فدم </w:t>
      </w:r>
      <w:r>
        <w:rPr>
          <w:rStyle w:val="FootnoteAnchor"/>
          <w:rtl w:val="true"/>
        </w:rPr>
        <w:footnoteReference w:id="300"/>
      </w:r>
      <w:r>
        <w:rPr>
          <w:rFonts w:ascii="IRNazanin" w:hAnsi="IRNazanin" w:eastAsia="IRNazanin"/>
          <w:color w:val="111111"/>
          <w:sz w:val="28"/>
          <w:sz w:val="28"/>
          <w:szCs w:val="28"/>
          <w:rtl w:val="true"/>
          <w:lang w:bidi="fa-IR"/>
        </w:rPr>
        <w:t>خمّار قلیل،فی نفسه خفیف،و اللّه لقد ورد علی السلطان،و أصحابه فی وقت وفاة الحسن بن علیّ علیه السّلام ما تعجّبت منه،و ما ظننت أنّه یکون،و ذلک أنّه لمّا اعتلّ، بعث إلی أبی،أنّ ابن الرضا قد اعتلّ،فرکب من ساعته مبادرا إلی دار الخلافة، ثمّ رجع مستعجلا،و معه خمسة نفر من خدّام أمیر المؤمنین کلّهم،من ثقاته و خاصّته،فمنهم نحریر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أمرهم بلزوم دار الحسن بن علیّ علیهما السّلام،و تعرّف خبره و حاله،و بعث إلی نفر من المتطبّبین فأمرهم بالاختلاف إلیه،و تعاهده صباحا و مساء فلمّا کان بعد ذلک </w:t>
      </w:r>
    </w:p>
    <w:p>
      <w:pPr>
        <w:pStyle w:val="BookText"/>
        <w:rPr/>
      </w:pPr>
      <w:r>
        <w:rPr>
          <w:rFonts w:ascii="IRNazanin" w:hAnsi="IRNazanin" w:eastAsia="IRNazanin"/>
          <w:color w:val="111111"/>
          <w:sz w:val="28"/>
          <w:sz w:val="28"/>
          <w:szCs w:val="28"/>
          <w:rtl w:val="true"/>
          <w:lang w:bidi="fa-IR"/>
        </w:rPr>
        <w:t>بیومین جاءه من أخبره أنّه قد ضعف،فرکب حتّی بکّر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المتطبّبین بلزومه،و بعث إلی قاضی القضاة،فأحضره مجلسه،و أمره أن یختار من أصحابه عشرة ممّن یوثق به فی دینه و أمانته و ورعه،فأحضرهم فبعث بهم إلی دار الحسن علیه السّلام،و أمرهم بلزوم داره لیلا و نهارا،فلم یزالوا هناک حتّی توفّی علیه السّلام لأیّام مضت من شهر ربیع الأوّل من سنة ستّین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فصارت سرّ من رأی ضجّة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السلطان إلی داره من یفتّشها و یفتّش حجرها،و ختم علی جمیع ما فیها،و طلبوا أثر ولده، و جاءوا بنساء یعرفن بالحبل،فدخلن علی جواریه،فنظرن إلیهنّ فذکر بعضهنّ انّ هناک جاریة بها حمل،فأمر بها فجعلت فی حجرة،و وکّل بها نحریر الخادم و أصحابه و نسوة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أخذوا بعد ذلک فی تهیئته،و عطّلت الأسواق،و رکب أبی و بنو هاشم و القوّاد و الکتّاب و سائر الناس إلی جنازته علیه السّلام،فکانت سرّ من رأی یومئذ شبیها بالقیامة،فلمّا فرغوا من تهیئته بعث السلطان إلی أبی عیسی بن المتوکّل، فأمره بالصلاة علیه،فلمّا وضعت الجنازة للصلاة،دنا أبو عیسی منها،فکشف عن وجهه،فعرضه علی بنی هاشم من العلویّة و العبّاسیّة و القوّاد و الکتّاب و القضاة و الفقهاء و المعدّلین،و قال هذا الحسن بن علیّ بن محمّد بن الرضا مات حتف أنفه علی فراشه،حضره من خدم أمیر المؤمنین،و ثقاته فلان و فلان،و من المتطبّبین فلان و فلان،و من القضاة فلان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غطّی وجهه،و قام فصلّی علیه،و کبّر علیه خمسا،و أمر بحمله،فحمل من وسط داره،و دفن فی البیت الذی دفن فیه أبوه علیه السّلام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دفن و تفرّق الناس اضطرب السلطان و أصحابه فی طلب ولده،و کثر التفتیش فی المنازل و الدور،و توقّفوا علی قسمة میراثه،و لم یزل الذین وکّلوا </w:t>
      </w:r>
    </w:p>
    <w:p>
      <w:pPr>
        <w:pStyle w:val="BookText"/>
        <w:rPr/>
      </w:pPr>
      <w:r>
        <w:rPr>
          <w:rFonts w:ascii="IRNazanin" w:hAnsi="IRNazanin" w:eastAsia="IRNazanin"/>
          <w:color w:val="111111"/>
          <w:sz w:val="28"/>
          <w:sz w:val="28"/>
          <w:szCs w:val="28"/>
          <w:rtl w:val="true"/>
          <w:lang w:bidi="fa-IR"/>
        </w:rPr>
        <w:t>بحفظ الجاریة التی توهّموا علیها الحبل ملازمین لها سنتین،و أکثر حتّی تبیّن لهم بطلان الحبل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فقسّم میراثه بین أمّه و أخیه جعفر،و ادّعت أمّه وصیّته،و ثبت ذلک عند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السلطان علی ذلک یطلب أثر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جعفر بعد قسمة المیراث إلی أبی،و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لی مرتبة أبی و أخی، و أوصل إلیک فی کلّ سنة عشرین ألف دینار مسلّمة،فزبره أبی و أسمعه،و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 سیفه و سوطه فی الذین زعموا أنّ أباک و أخاک أئمّة،لیردّهم عن ذلک،فلم یقدر علیه،و لم یتهیّأ له صرفهم عن هذا القول فیهما،و جاهد أن یزیل أباک و أخاک عن تلک المرتبة فلم یتهیّأ 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کنت عند شیعة أبیک و أخیک إماما فلا حاجة بک إلی السلطان،یرتّبک مراتبهم و لا غیر السلطان،و إن لم تکن عندهم بهذه المنزلة لم تنلها بنا،و استقلّه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و استضعفه،و أمر أن یحجب عنه فلم یأذن له بالدخول علیه، حتّی مات أبی و خرجنا،و الأمر علی تلک الحال،و السلطان یطلب أثر ولد الحسن بن علیّ علیهما السّلام،حتّی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یصحّ الموت إلاّ هکذا،و کیف یجوز ردّ العیان و تکذیبه،و إنّما کان السلطان لا یفتر عن طلب الولد،لأنّه قد کان وقع فی مسامعه خبره،و قد کان ولد علیه السّلام قبل موت أبیه بسنین،و عرضه علی أصحابه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إمامکم من بعدی و خلیفتی علیکم،أطیعوه فلا تتفرّقوا من بعدی،فتهلکوا فی أدیانکم، أما إنّکم لن تروه بعد یومکم هذا،فغیّبه و لم یظهره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فلذلک لم یفتر السلطان عن طلبه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الصیمریّ رضوان اللّه علیه فقال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الحمیریّ،عن الحسن بن علیّ،عن إبراهیم بن مهزیار،عن محمّد بن أبی الزعفران،عن أمّ أبی محمّد علیه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یوما من الأیّام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تصیا بنی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فی سنة ستّین و مائتین حزازة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أخاف أن أنکب منها نکبة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فأظهرت الجزع و أخذنی البکاء،فقال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من وقوع أمر اللّه، لا تجزعی،فلمّا کان فی صفر سنة ستّین أخذها المقیم و المقعد،و جعلت تجزع فی الأحانین إلی خارج المدینة،و تحبس الأخبار حتّی ورد علیها الخبر حین حبسه المعتمد فی یدی علیّ جرین </w:t>
      </w:r>
      <w:r>
        <w:rPr>
          <w:rStyle w:val="FootnoteAnchor"/>
          <w:rtl w:val="true"/>
        </w:rPr>
        <w:footnoteReference w:id="302"/>
      </w:r>
      <w:r>
        <w:rPr>
          <w:rFonts w:ascii="IRNazanin" w:hAnsi="IRNazanin" w:eastAsia="IRNazanin"/>
          <w:color w:val="111111"/>
          <w:sz w:val="28"/>
          <w:sz w:val="28"/>
          <w:szCs w:val="28"/>
          <w:rtl w:val="true"/>
          <w:lang w:bidi="fa-IR"/>
        </w:rPr>
        <w:t>،و حبس جعفرا أخاه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المعتمد یسأل علیّا عن أخباره فی کلّ وقت،فیخبره أنّه یصوم النهار و یصلّی اللیل،فسأله یوما من الأیّام عن خبره؟فأخبره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 الساعة إلیه،و اقرأه منّی السلام،و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إلی منزلک مصاحبا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 إلی باب الحبس،فوجدت حمارا مسرجا،فدخلت علیه فوجدته جالسا و قد لبس خفّه و طیلسانه و شاشه،فلمّا رآنی نهض،فأدّیت إلیه الرسالة،فرکب،فلمّا استوی علی الحمار وقف</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وقوفک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تجیء جعفر،فقلت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أمرنی بإطلاقک دونه،فقال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إلیه فتقول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خرجنا من دارة واحدة جمیعا، فإذا رجعت و لیس هو معی کان فی ذلک ما لا خفاء به علیک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المحمودیّ،قال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خطّ أبی محمّد علیه السّلام لمّا خرج من حبس المعتمد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لِیُطْفِؤُا نُورَ اللّهِ بِأَفْواهِهِمْ وَ اللّهُ مُتِمُّ نُورِهِ</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 ثمّ لم تظلّ مدّة أبی محمّد الحسن علیه السّلام فی الحبس إلی أن قحط الناس بسرّمن‌رأی قحطا شدیدا،فأمر الخلیفة المعتمد علی اللّه ابن المتوکّل بخروج الناس إلی الاستسقاء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 ثلاثة أیّام یستسقون و یدعون فلم یسقوا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الجاثلیق فی الیوم الرابع إلی الصحراء،و خرج معه النصاری و الرهبان و کان فیهم راهب کلّما مدّ یده إلی السماء و رفعها هطلت بالمطر،ثمّ خرجوا فی الیوم الثانی و فعلوا کفعلهم أوّل یوم،فهطلت السماء بالمطر،و سقوا سقیا شدیدا حتّی استعفوا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فعجب الناس من ذلک،و داخلهم الشکّ،و صفا بعضهم إلی دین النصرانیّة، فشقّ ذلک علی الخلیفة،فأنفذ إلی صالح بن وصیف أن أخرج أبا محمّد الحسن بن علیّ من السجن،و ائتنی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 أبو محمّد الحسن علیه السّلام عند الخلیفة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أمّة محمّد صلّی اللّه علیه و آله و سلّم فیما لحق بعضهم فی هذه النازلة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دعهم یخرجون غدا،الیوم الثالث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استعفی الناس من المطر و استکفوا،فما فائدة خروجهم؟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لأزیل الشکّ عن الناس و ما وقعوا فیه من هذه الورطة التی أفسدوا فیها عقولا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الخلیفة الجاثلیق و الرهبان أن یخرجوا أیضا فی الیوم الثالث علی جاری عادتهم،و أن یخرجوا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النصاری و خرج لهم أبو محمّد الحسن و معه خلق کثیر،فوقف النصاری علی جاری عادتهم یستسقون إلاّ ذلک الراهب مدّ یدیه رافعا لهما إلی السماء،و رفعت النصاری و الرهبان أیدیهم علی جاری عادتهم،فغیمت السماء فی الوقت و نزل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أبو محمّد الحسن القبض علی ید الراهب و أخذ ما فیها فإذا بین أصابعها عظم آدمیّ،فأخذه أبو محمّد الحسن و لفّه فی خرقة،و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فانکشف السحاب و انقشع الغیم و طلعت الشمس،فعجب الناس من ذلک و قال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نبیّ من أنبیاء اللّه عزّ و جلّ ظفر به هؤلاء من بعض فنون الأنبیاء، و ما کشف نبیّ عن عظم تحت السماء إلاّ هطلت بالمطر،و استحسنوا ذلک، فامتحنوه،فوجدوه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أبو محمّد الحسن إلی داره بسرّمن‌رأی ،و قد أزال عن الناس هذه الشبهة و قد سرّ الخلیفة و المسلمون ذلک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کلّم أبو محمّد الحسن الخلیفة فی إخراج أصحابه الذین کانوا معه فی السجن، فأخرجهم و أطلقهم له،و أقام أبو محمّد الحسن بسرّمن‌رأی بمنزله بها معظّما مکرّما مبجّلا،و صارت صلات الخلیفة و إنعامه تصل إلیه فی منزله إلی أن قضی </w:t>
      </w:r>
      <w:bookmarkStart w:id="346" w:name="pg19389_248944"/>
    </w:p>
    <w:p>
      <w:pPr>
        <w:pStyle w:val="BookText"/>
        <w:rPr/>
      </w:pPr>
      <w:bookmarkEnd w:id="346"/>
      <w:r>
        <w:rPr>
          <w:rFonts w:ascii="Amiri" w:hAnsi="Amiri" w:eastAsia="Amiri" w:cs="Amiri"/>
          <w:color w:val="111111"/>
          <w:sz w:val="28"/>
          <w:sz w:val="28"/>
          <w:szCs w:val="28"/>
          <w:rtl w:val="true"/>
          <w:lang w:bidi="ar-SA"/>
        </w:rPr>
        <w:t xml:space="preserve">تغمّده اللّه برحمته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17594828_1280447820"/>
      <w:bookmarkStart w:id="348" w:name="_Toc136"/>
      <w:bookmarkEnd w:id="347"/>
      <w:r>
        <w:rPr>
          <w:rtl w:val="true"/>
        </w:rPr>
        <w:t>(</w:t>
      </w:r>
      <w:r>
        <w:rPr>
          <w:rtl w:val="true"/>
        </w:rPr>
        <w:t>ح</w:t>
      </w:r>
      <w:r>
        <w:rPr>
          <w:rtl w:val="true"/>
        </w:rPr>
        <w:t>)-</w:t>
      </w:r>
      <w:r>
        <w:rPr>
          <w:rtl w:val="true"/>
        </w:rPr>
        <w:t>أحواله علیه السّلام مع الموفّق</w:t>
      </w:r>
      <w:bookmarkEnd w:id="34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جماعة کلّ واحد منهم 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الدار، و قد اجتمع فیها جملة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،فحکوا أنّهم کانوا فی مصیبة و حیرة،فهم فی ذلک،إذ خرج من الدار الداخلة خادم فصاح بخادم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هذه الرقعة،و امض بها إلی دار أمیر المؤمنین،و أعطها إلی فلان،و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رقعة </w:t>
      </w:r>
      <w:bookmarkStart w:id="349" w:name="pg19389_248945"/>
    </w:p>
    <w:p>
      <w:pPr>
        <w:pStyle w:val="BookText"/>
        <w:rPr/>
      </w:pPr>
      <w:bookmarkEnd w:id="349"/>
      <w:r>
        <w:rPr>
          <w:rFonts w:ascii="IRNazanin" w:hAnsi="IRNazanin" w:eastAsia="IRNazanin"/>
          <w:color w:val="111111"/>
          <w:sz w:val="28"/>
          <w:sz w:val="28"/>
          <w:szCs w:val="28"/>
          <w:rtl w:val="true"/>
          <w:lang w:bidi="fa-IR"/>
        </w:rPr>
        <w:t>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فاستشرف الناس لذلک،ثمّ فتح من صدر الرواق باب، و خرج خادم أسود ثمّ خرج بعده أبو محمّد علیه السّلام،حاسرا مکشوف الرأس، مشقوق الثیاب،و علیه مبطنة بیضاء،و کان وجهه وجه أبیه علیه السّلام،لا یخطئ منه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الدار أولاد المتوکّل و بعضهم ولاة العهود،فلم یبق أحد إلاّ قام علی رجله،و وثب إلیه أبو محمّد الموفّق فقصده أبو محمّد علیه السّلام،فعانقه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بابن العمّ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أبو محمّد علیه السّلام صلّی علیه قبل أن یخرج إلی الناس،و صلّی علیه لمّا أخرج المعتمد</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17594830_1280447820"/>
      <w:bookmarkStart w:id="351" w:name="_Toc137"/>
      <w:bookmarkEnd w:id="350"/>
      <w:r>
        <w:rPr>
          <w:rtl w:val="true"/>
        </w:rPr>
        <w:t>(</w:t>
      </w:r>
      <w:r>
        <w:rPr>
          <w:rtl w:val="true"/>
        </w:rPr>
        <w:t>ط</w:t>
      </w:r>
      <w:r>
        <w:rPr>
          <w:rtl w:val="true"/>
        </w:rPr>
        <w:t>)-</w:t>
      </w:r>
      <w:r>
        <w:rPr>
          <w:rtl w:val="true"/>
        </w:rPr>
        <w:t>أحواله علیه السّلام مع المعتضد</w:t>
      </w:r>
      <w:bookmarkEnd w:id="3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رشیق حاجب المادرانیّ،قال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إلینا المعتضد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أمرنا أن نرکب،و نحن ثلاثة نفر،و نخرج مخفّین علی السروج،و نجنب آخر،و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ألحقوا بسامرّاء،و اکبسوا دار الحسن بن علیّ،فإنّه توفّی،و من رأیتم فیها فأتونی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فکبسنا الدار کما أمرنا،فوجدنا دارا سرّیة،کأنّ الأیدی رفعت عنها فی ذلک الوقت،فرفعنا الستر و إذا سرداب فی الدار الأخری،فدخلناه</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الحدیث طویل أخذنا منه موضع الحاجة</w:t>
      </w:r>
      <w:r>
        <w:rPr>
          <w:rFonts w:eastAsia="IRNazanin" w:cs="IRNazanin"/>
          <w:color w:val="111111"/>
          <w:sz w:val="28"/>
          <w:szCs w:val="28"/>
          <w:rtl w:val="true"/>
          <w:lang w:bidi="fa-IR"/>
        </w:rPr>
        <w:t xml:space="preserve">. </w:t>
      </w:r>
      <w:bookmarkStart w:id="352" w:name="pg19389_248946"/>
    </w:p>
    <w:p>
      <w:pPr>
        <w:pStyle w:val="Heading4"/>
        <w:numPr>
          <w:ilvl w:val="3"/>
          <w:numId w:val="1"/>
        </w:numPr>
        <w:rPr/>
      </w:pPr>
      <w:bookmarkStart w:id="353" w:name="__RefHeading___Toc17594832_1280447820"/>
      <w:bookmarkStart w:id="354" w:name="_Toc138"/>
      <w:bookmarkEnd w:id="352"/>
      <w:bookmarkEnd w:id="353"/>
      <w:r>
        <w:rPr>
          <w:rtl w:val="true"/>
        </w:rPr>
        <w:t>(</w:t>
      </w:r>
      <w:r>
        <w:rPr>
          <w:rtl w:val="true"/>
        </w:rPr>
        <w:t>ی</w:t>
      </w:r>
      <w:r>
        <w:rPr>
          <w:rtl w:val="true"/>
        </w:rPr>
        <w:t>)-</w:t>
      </w:r>
      <w:r>
        <w:rPr>
          <w:rtl w:val="true"/>
        </w:rPr>
        <w:t>أحواله علیه السّلام مع الزبیریّ</w:t>
      </w:r>
      <w:bookmarkEnd w:id="35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معلّی بن محمّد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أبی محمّد علیه السّلام حین قتل الزبیریّ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جزاء من افتری علی اللّه تبارک و تعالی فی أولیائه،زعم أنّه یقتلنی و لیس لی عقب،فکیف رأی قدرة اللّه عزّ و جلّ</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الرابع فی العقائد و فیه أربعة فصول 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 و ما یناسبها 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 و ما یناسبها 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ما یناسبها 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المعاد و الحساب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9389_248949"/>
      <w:bookmarkStart w:id="356" w:name="pg19389_248949"/>
      <w:bookmarkEnd w:id="356"/>
    </w:p>
    <w:p>
      <w:pPr>
        <w:pStyle w:val="Heading2"/>
        <w:numPr>
          <w:ilvl w:val="1"/>
          <w:numId w:val="1"/>
        </w:numPr>
        <w:rPr/>
      </w:pPr>
      <w:bookmarkStart w:id="357" w:name="pg19389_248949"/>
      <w:bookmarkStart w:id="358" w:name="__RefHeading___Toc17594834_1280447820"/>
      <w:bookmarkStart w:id="359" w:name="_Toc139"/>
      <w:bookmarkEnd w:id="357"/>
      <w:bookmarkEnd w:id="358"/>
      <w:r>
        <w:rPr>
          <w:rtl w:val="true"/>
        </w:rPr>
        <w:t>الباب الرابع</w:t>
      </w:r>
      <w:r>
        <w:rPr>
          <w:rtl w:val="true"/>
        </w:rPr>
        <w:t xml:space="preserve">: </w:t>
      </w:r>
      <w:r>
        <w:rPr>
          <w:rtl w:val="true"/>
        </w:rPr>
        <w:t>فی العقائد</w:t>
      </w:r>
      <w:bookmarkEnd w:id="359"/>
    </w:p>
    <w:p>
      <w:pPr>
        <w:pStyle w:val="Heading3"/>
        <w:numPr>
          <w:ilvl w:val="2"/>
          <w:numId w:val="1"/>
        </w:numPr>
        <w:rPr/>
      </w:pPr>
      <w:bookmarkStart w:id="360" w:name="__RefHeading___Toc17594836_1280447820"/>
      <w:bookmarkStart w:id="361" w:name="_Toc140"/>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و یشتمل هذا الباب علی أربعة فصول</w:t>
      </w:r>
    </w:p>
    <w:p>
      <w:pPr>
        <w:pStyle w:val="Heading3"/>
        <w:numPr>
          <w:ilvl w:val="2"/>
          <w:numId w:val="1"/>
        </w:numPr>
        <w:rPr/>
      </w:pPr>
      <w:bookmarkStart w:id="362" w:name="__RefHeading___Toc17594838_1280447820"/>
      <w:bookmarkStart w:id="363" w:name="_Toc141"/>
      <w:bookmarkEnd w:id="362"/>
      <w:r>
        <w:rPr>
          <w:rtl w:val="true"/>
        </w:rPr>
        <w:t>الفصل الأوّل</w:t>
      </w:r>
      <w:r>
        <w:rPr>
          <w:rtl w:val="true"/>
        </w:rPr>
        <w:t>:</w:t>
      </w:r>
      <w:r>
        <w:rPr>
          <w:rtl w:val="true"/>
        </w:rPr>
        <w:t>التوحید و ما یناسبها</w:t>
      </w:r>
      <w:bookmarkEnd w:id="363"/>
    </w:p>
    <w:p>
      <w:pPr>
        <w:pStyle w:val="Heading4"/>
        <w:numPr>
          <w:ilvl w:val="3"/>
          <w:numId w:val="1"/>
        </w:numPr>
        <w:rPr/>
      </w:pPr>
      <w:bookmarkStart w:id="364" w:name="__RefHeading___Toc17594840_1280447820"/>
      <w:bookmarkStart w:id="365" w:name="_Toc142"/>
      <w:bookmarkEnd w:id="364"/>
      <w:r>
        <w:rPr>
          <w:rtl w:val="true"/>
        </w:rPr>
        <w:t>اشارة</w:t>
      </w:r>
      <w:bookmarkEnd w:id="365"/>
    </w:p>
    <w:p>
      <w:pPr>
        <w:pStyle w:val="BookText"/>
        <w:rPr/>
      </w:pPr>
      <w:r>
        <w:rPr>
          <w:rFonts w:ascii="IRNazanin" w:hAnsi="IRNazanin" w:eastAsia="IRNazanin"/>
          <w:color w:val="111111"/>
          <w:sz w:val="28"/>
          <w:sz w:val="28"/>
          <w:szCs w:val="28"/>
          <w:rtl w:val="true"/>
          <w:lang w:bidi="fa-IR"/>
        </w:rPr>
        <w:t>و فیه ستّة موضوعات</w:t>
      </w:r>
    </w:p>
    <w:p>
      <w:pPr>
        <w:pStyle w:val="Heading4"/>
        <w:numPr>
          <w:ilvl w:val="3"/>
          <w:numId w:val="1"/>
        </w:numPr>
        <w:rPr/>
      </w:pPr>
      <w:bookmarkStart w:id="366" w:name="__RefHeading___Toc17594842_1280447820"/>
      <w:bookmarkStart w:id="367" w:name="_Toc143"/>
      <w:bookmarkEnd w:id="366"/>
      <w:r>
        <w:rPr>
          <w:rtl w:val="true"/>
        </w:rPr>
        <w:t>(</w:t>
      </w:r>
      <w:r>
        <w:rPr>
          <w:rtl w:val="true"/>
        </w:rPr>
        <w:t>أ</w:t>
      </w:r>
      <w:r>
        <w:rPr>
          <w:rtl w:val="true"/>
        </w:rPr>
        <w:t>)-</w:t>
      </w:r>
      <w:r>
        <w:rPr>
          <w:rtl w:val="true"/>
        </w:rPr>
        <w:t>اسم اللّه الأعظم</w:t>
      </w:r>
      <w:bookmarkEnd w:id="36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بإسنادنا أیضا إلی محمّد بن الحسن الصفّار،بإسناده إلی أبی هاشم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أقرب إلی اسم اللّه الأعظم من سواد العین إلی بیاضها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368" w:name="pg19389_248950"/>
    </w:p>
    <w:p>
      <w:pPr>
        <w:pStyle w:val="Heading4"/>
        <w:numPr>
          <w:ilvl w:val="3"/>
          <w:numId w:val="1"/>
        </w:numPr>
        <w:rPr/>
      </w:pPr>
      <w:bookmarkStart w:id="369" w:name="__RefHeading___Toc17594844_1280447820"/>
      <w:bookmarkStart w:id="370" w:name="_Toc144"/>
      <w:bookmarkEnd w:id="368"/>
      <w:bookmarkEnd w:id="369"/>
      <w:r>
        <w:rPr>
          <w:rtl w:val="true"/>
        </w:rPr>
        <w:t>(</w:t>
      </w:r>
      <w:r>
        <w:rPr>
          <w:rtl w:val="true"/>
        </w:rPr>
        <w:t>ب</w:t>
      </w:r>
      <w:r>
        <w:rPr>
          <w:rtl w:val="true"/>
        </w:rPr>
        <w:t>)-</w:t>
      </w:r>
      <w:r>
        <w:rPr>
          <w:rtl w:val="true"/>
        </w:rPr>
        <w:t>صفات اللّه تعالی</w:t>
      </w:r>
      <w:bookmarkEnd w:id="3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بِغافِلٍ عَمّا تَعْمَلُونَ بل عالم به،یجازیکم عنه بما هو به،عادل علیکم،و لیس بظالم لکم،یشدّد حسابکم،و یؤلم عقابکم</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إلهکم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واحد لا شریک له،و لا نظیر،و لا عدیل، لا إِلهَ إِلاّ هُوَ الخالق الباریء المصوّر الرازق الباسط المغنی المفقر المعزّ المذلّ، اَلرَّحْمنُ یرزق مؤمنهم و کافرهم و صالحهم و طالحهم،لا یقطع عنهم موادّ فضله و رزقه،و إن انقطعوا هم عن طاعته، اَلرَّحِیمُ بعباده المؤمنین من شیعة آل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کیف یعبد العبد ربّه،و هو لا یراه؟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سیّدی و مولای،و المنعم علیّ و علی آبائی أن 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سألته هل رأی رسول اللّه صلّی اللّه علیه و آله و سلّم ربّه؟ </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 تعالی أری رسوله بقلبه من نور عظمته ما أحبّ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اختلف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أصحابنا فی التوحید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بخطّه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عن التوحید،و هذا عنکم معزول،اللّه واحد أحد، لم یلد و لم یولد،و لم یکن له کفوا أحد،خالق و لیس بمخلوق،یخلق تبارک و تعالی ما یشاء من الأجسام و غیر ذلک،و لیس بجسم،و یصوّر ما یشاء و لیس بصورة، جلّ ثناؤه و تقدّست أسماؤه أن یکون له شبه،هو لا غیره، لَیْسَ کَمِثْلِهِ شَیْءٌ وَ هُوَ السَّمِیعُ الْبَصِیرُ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أبی مسلم،قال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علینا بسرّمن‌رأی من أهل مصر،یقال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اللیث یتظلّم إلی المهتدی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إلیه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تتقدّم إلی السلطان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خوّفه بالسلطان الأعظم اللّه ربّ العالمین</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منصور الطبرسیّ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محمّد العسکریّ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عزّ و جلّ یتعالی عن العبث و الفساد،و عن مطالبة العباد بما منعهم بالقهر منه،فلا یأمرهم بمغالبته،و لا بالمصیر إلی ما قد صدّهم بالقسر عنه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عَذابٌ عَظِیمٌ یعنی فی الآخرة العذاب المعدّ للکافرین، </w:t>
      </w:r>
    </w:p>
    <w:p>
      <w:pPr>
        <w:pStyle w:val="BookText"/>
        <w:rPr/>
      </w:pPr>
      <w:r>
        <w:rPr>
          <w:rFonts w:ascii="IRNazanin" w:hAnsi="IRNazanin" w:eastAsia="IRNazanin"/>
          <w:color w:val="111111"/>
          <w:sz w:val="28"/>
          <w:sz w:val="28"/>
          <w:szCs w:val="28"/>
          <w:rtl w:val="true"/>
          <w:lang w:bidi="fa-IR"/>
        </w:rPr>
        <w:t xml:space="preserve">و فی الدنیا أیضا لمن یرید أن یستصلحه بما ینزل به من عذاب الاستصلاح لینبّهه لطاعته،أو من عذاب الاصطلام لیصیّره إلی عدله و حکمته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لیعفو یوم القیامة عفوا لا یخطر علی بال العباد</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أبی هاشم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إلیّ أبو محمّد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الجبّار العالم بالأشیاء قبل کونها،الخالق إذ لا مخلوق،و الربّ إذ لا مربوب،و القادر قبل المقدور علیه</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خالق کلّ شیء،و ما سواه فهو مخلوق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عبد اللّه بن جعفر الحمیریّ،قال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مولای أبی محمّد الحسن بن علیّ العسکریّ صلوات اللّه علیه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الملک الدیّان المتحنّن المنّان،ذی الجلال و الإکرام،و ذی المنن العظام،و الأیادی الجسام،و عالم الخفیّات،و مجیب الدعوات،و راحم العبرات، الذی لا تشغله اللغات</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371" w:name="pg19389_248953"/>
    </w:p>
    <w:p>
      <w:pPr>
        <w:pStyle w:val="Heading4"/>
        <w:numPr>
          <w:ilvl w:val="3"/>
          <w:numId w:val="1"/>
        </w:numPr>
        <w:rPr/>
      </w:pPr>
      <w:bookmarkStart w:id="372" w:name="__RefHeading___Toc17594846_1280447820"/>
      <w:bookmarkStart w:id="373" w:name="_Toc145"/>
      <w:bookmarkEnd w:id="371"/>
      <w:bookmarkEnd w:id="372"/>
      <w:r>
        <w:rPr>
          <w:rtl w:val="true"/>
        </w:rPr>
        <w:t>(</w:t>
      </w:r>
      <w:r>
        <w:rPr>
          <w:rtl w:val="true"/>
        </w:rPr>
        <w:t>ج</w:t>
      </w:r>
      <w:r>
        <w:rPr>
          <w:rtl w:val="true"/>
        </w:rPr>
        <w:t>)-</w:t>
      </w:r>
      <w:r>
        <w:rPr>
          <w:rtl w:val="true"/>
        </w:rPr>
        <w:t>علم اللّه تبارک و تعالی</w:t>
      </w:r>
      <w:bookmarkEnd w:id="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حمزة،قال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الرجل علیه السّلام أسأله أنّ موالیک اختلفوا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اللّه عالما قبل فعل الأشیاء،و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نقول لم یزل اللّه عالما،لأنّ معنی یعلم یفعل، فإن أثبتنا العلم فقد أثبتنا فی الأزل معه شیئا،فإن رأیت 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تعلّمنی من ذلک ما أقف علیه و لا أجوزه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یزل اللّه عالما تبارک و تعالی ذکره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17594848_1280447820"/>
      <w:bookmarkStart w:id="375" w:name="_Toc146"/>
      <w:bookmarkEnd w:id="374"/>
      <w:r>
        <w:rPr>
          <w:rtl w:val="true"/>
        </w:rPr>
        <w:t>(</w:t>
      </w:r>
      <w:r>
        <w:rPr>
          <w:rtl w:val="true"/>
        </w:rPr>
        <w:t>د</w:t>
      </w:r>
      <w:r>
        <w:rPr>
          <w:rtl w:val="true"/>
        </w:rPr>
        <w:t>)-</w:t>
      </w:r>
      <w:r>
        <w:rPr>
          <w:rtl w:val="true"/>
        </w:rPr>
        <w:t>فضل کلام اللّه تعالی علی غیره</w:t>
      </w:r>
      <w:bookmarkEnd w:id="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لکلام اللّه فضلا علی الکلام کفضل اللّه علی خلقه،و لکلامنا فضل علی کلام الناس کفضلنا علیهم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17594850_1280447820"/>
      <w:bookmarkStart w:id="377" w:name="_Toc147"/>
      <w:bookmarkEnd w:id="376"/>
      <w:r>
        <w:rPr>
          <w:rtl w:val="true"/>
        </w:rPr>
        <w:t>(</w:t>
      </w:r>
      <w:r>
        <w:rPr>
          <w:rtl w:val="true"/>
        </w:rPr>
        <w:t>ه</w:t>
      </w:r>
      <w:r>
        <w:rPr>
          <w:rtl w:val="true"/>
        </w:rPr>
        <w:t>)-</w:t>
      </w:r>
      <w:r>
        <w:rPr>
          <w:rtl w:val="true"/>
        </w:rPr>
        <w:t>التوحید فی العبادة</w:t>
      </w:r>
      <w:bookmarkEnd w:id="37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الربیع الشائیّ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ناظرت رجلا من الثنویّة بالأهواز،ثمّ قدمت سرّ من رأی</w:t>
      </w:r>
      <w:r>
        <w:rPr>
          <w:rFonts w:eastAsia="IRNazanin" w:cs="IRNazanin"/>
          <w:color w:val="111111"/>
          <w:sz w:val="28"/>
          <w:szCs w:val="28"/>
          <w:rtl w:val="true"/>
          <w:lang w:bidi="fa-IR"/>
        </w:rPr>
        <w:t xml:space="preserve">... </w:t>
      </w:r>
      <w:bookmarkStart w:id="378" w:name="pg19389_248954"/>
    </w:p>
    <w:p>
      <w:pPr>
        <w:pStyle w:val="BookText"/>
        <w:rPr/>
      </w:pPr>
      <w:bookmarkEnd w:id="378"/>
      <w:r>
        <w:rPr>
          <w:rFonts w:ascii="IRNazanin" w:hAnsi="IRNazanin" w:eastAsia="IRNazanin"/>
          <w:color w:val="111111"/>
          <w:sz w:val="28"/>
          <w:sz w:val="28"/>
          <w:szCs w:val="28"/>
          <w:rtl w:val="true"/>
          <w:lang w:bidi="fa-IR"/>
        </w:rPr>
        <w:t>إذ أقبل أبو محمّد علیه السّلام من دار العامّة یوم الموکب،فنظر إلیّ و أشار بسبّابته أحد،أحد،فرد</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یوسف بن محمّد بن زیاد و أبو الحسن علیّ بن محمّد بن سیّار،و کانا من الشیعة الإمامیّة،عن أبویهما،عن الحسن بن علیّ بن محمّد علیهم السّلام فی قول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هو الذی یتألّه إلیه عند الحوائج و الشدائد کلّ مخلوق،و عند انقطاع الرجاء من کلّ من دونه،و تقطّع الأسباب من جمیع من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أی أستعین علی أموری کلّها باللّه الذی لا تحقّ العبادة إلاّ له،المغیث إذا استغیث،و المجیب إذا دعی</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17594852_1280447820"/>
      <w:bookmarkStart w:id="380" w:name="_Toc148"/>
      <w:bookmarkEnd w:id="379"/>
      <w:r>
        <w:rPr>
          <w:rtl w:val="true"/>
        </w:rPr>
        <w:t>(</w:t>
      </w:r>
      <w:r>
        <w:rPr>
          <w:rtl w:val="true"/>
        </w:rPr>
        <w:t>و</w:t>
      </w:r>
      <w:r>
        <w:rPr>
          <w:rtl w:val="true"/>
        </w:rPr>
        <w:t>)-</w:t>
      </w:r>
      <w:r>
        <w:rPr>
          <w:rtl w:val="true"/>
        </w:rPr>
        <w:t>الشرک باللّه تعالی</w:t>
      </w:r>
      <w:bookmarkEnd w:id="3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الذنوب التی لا تغفر قول الرجل لیتنی لا أؤاخذ إلاّ بهذا، 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الدقیق،ینبغی للرجل أن یتفقّد من أمره و من نفسه کلّ شیء</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علیّ أبو محمّد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الإشراک فی الناس أخفی من دبیب الذرّ علی الصفا فی اللیلة الظلماء،و من دبیب الذرّ علی المسح الأسود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381" w:name="pg19389_248955"/>
    </w:p>
    <w:p>
      <w:pPr>
        <w:pStyle w:val="Heading3"/>
        <w:numPr>
          <w:ilvl w:val="2"/>
          <w:numId w:val="1"/>
        </w:numPr>
        <w:rPr/>
      </w:pPr>
      <w:bookmarkStart w:id="382" w:name="__RefHeading___Toc17594854_1280447820"/>
      <w:bookmarkStart w:id="383" w:name="_Toc149"/>
      <w:bookmarkEnd w:id="381"/>
      <w:bookmarkEnd w:id="382"/>
      <w:r>
        <w:rPr>
          <w:rtl w:val="true"/>
        </w:rPr>
        <w:t>الفصل الثانی</w:t>
      </w:r>
      <w:r>
        <w:rPr>
          <w:rtl w:val="true"/>
        </w:rPr>
        <w:t>:</w:t>
      </w:r>
      <w:r>
        <w:rPr>
          <w:rtl w:val="true"/>
        </w:rPr>
        <w:t>النبوّة و ما یناسبها</w:t>
      </w:r>
      <w:bookmarkEnd w:id="383"/>
    </w:p>
    <w:p>
      <w:pPr>
        <w:pStyle w:val="Heading4"/>
        <w:numPr>
          <w:ilvl w:val="3"/>
          <w:numId w:val="1"/>
        </w:numPr>
        <w:rPr/>
      </w:pPr>
      <w:bookmarkStart w:id="384" w:name="__RefHeading___Toc17594856_1280447820"/>
      <w:bookmarkStart w:id="385" w:name="_Toc150"/>
      <w:bookmarkEnd w:id="384"/>
      <w:r>
        <w:rPr>
          <w:rtl w:val="true"/>
        </w:rPr>
        <w:t>اشارة</w:t>
      </w:r>
      <w:bookmarkEnd w:id="385"/>
    </w:p>
    <w:p>
      <w:pPr>
        <w:pStyle w:val="BookText"/>
        <w:rPr/>
      </w:pPr>
      <w:r>
        <w:rPr>
          <w:rFonts w:ascii="IRNazanin" w:hAnsi="IRNazanin" w:eastAsia="IRNazanin"/>
          <w:color w:val="111111"/>
          <w:sz w:val="28"/>
          <w:sz w:val="28"/>
          <w:szCs w:val="28"/>
          <w:rtl w:val="true"/>
          <w:lang w:bidi="fa-IR"/>
        </w:rPr>
        <w:t>و فیه أربعة موضوعات</w:t>
      </w:r>
    </w:p>
    <w:p>
      <w:pPr>
        <w:pStyle w:val="Heading4"/>
        <w:numPr>
          <w:ilvl w:val="3"/>
          <w:numId w:val="1"/>
        </w:numPr>
        <w:rPr/>
      </w:pPr>
      <w:bookmarkStart w:id="386" w:name="__RefHeading___Toc17594858_1280447820"/>
      <w:bookmarkStart w:id="387" w:name="_Toc151"/>
      <w:bookmarkEnd w:id="386"/>
      <w:r>
        <w:rPr>
          <w:rtl w:val="true"/>
        </w:rPr>
        <w:t>(</w:t>
      </w:r>
      <w:r>
        <w:rPr>
          <w:rtl w:val="true"/>
        </w:rPr>
        <w:t>أ</w:t>
      </w:r>
      <w:r>
        <w:rPr>
          <w:rtl w:val="true"/>
        </w:rPr>
        <w:t>)-</w:t>
      </w:r>
      <w:r>
        <w:rPr>
          <w:rtl w:val="true"/>
        </w:rPr>
        <w:t>ما ورد عنه علیه السّلام فی الملائکة</w:t>
      </w:r>
      <w:bookmarkEnd w:id="387"/>
    </w:p>
    <w:p>
      <w:pPr>
        <w:pStyle w:val="Heading5"/>
        <w:numPr>
          <w:ilvl w:val="4"/>
          <w:numId w:val="1"/>
        </w:numPr>
        <w:rPr/>
      </w:pPr>
      <w:bookmarkStart w:id="388" w:name="__RefHeading___Toc17594860_1280447820"/>
      <w:bookmarkStart w:id="389" w:name="_Toc152"/>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و فیه ثلاثة أمور</w:t>
      </w:r>
    </w:p>
    <w:p>
      <w:pPr>
        <w:pStyle w:val="Heading5"/>
        <w:numPr>
          <w:ilvl w:val="4"/>
          <w:numId w:val="1"/>
        </w:numPr>
        <w:rPr/>
      </w:pPr>
      <w:bookmarkStart w:id="390" w:name="__RefHeading___Toc17594862_1280447820"/>
      <w:bookmarkStart w:id="391" w:name="_Toc153"/>
      <w:bookmarkEnd w:id="390"/>
      <w:r>
        <w:rPr>
          <w:rtl w:val="true"/>
        </w:rPr>
        <w:t>الأوّل</w:t>
      </w:r>
      <w:r>
        <w:rPr>
          <w:rtl w:val="true"/>
        </w:rPr>
        <w:t>-</w:t>
      </w:r>
      <w:r>
        <w:rPr>
          <w:rtl w:val="true"/>
        </w:rPr>
        <w:t>أنّ الملائکة معصومون من الکفر و القبائح</w:t>
      </w:r>
      <w:r>
        <w:rPr>
          <w:rtl w:val="true"/>
        </w:rPr>
        <w:t>:</w:t>
      </w:r>
      <w:bookmarkEnd w:id="39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بالإسناد المقدّم </w:t>
      </w:r>
      <w:r>
        <w:rPr>
          <w:rStyle w:val="FootnoteAnchor"/>
          <w:rtl w:val="true"/>
        </w:rPr>
        <w:footnoteReference w:id="325"/>
      </w:r>
      <w:r>
        <w:rPr>
          <w:rFonts w:ascii="IRNazanin" w:hAnsi="IRNazanin" w:eastAsia="IRNazanin"/>
          <w:color w:val="111111"/>
          <w:sz w:val="28"/>
          <w:sz w:val="28"/>
          <w:szCs w:val="28"/>
          <w:rtl w:val="true"/>
          <w:lang w:bidi="fa-IR"/>
        </w:rPr>
        <w:t>ذکره عن أبی یعقوب یوسف بن محمّد بن زیاد و أبی الحسن علیّ بن محمّد بن سیّار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للحسن أبی القائم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عندنا یزعمون أنّ هاروت و ماروت ملکان اختارتهما الملائکة لمّا کثر عصیان بنی آدم،و أنزلهما اللّه مع ثالث لهما إلی الدنیا،و إنّهما افتتنا بالزهرة،و أرادا الزنا بها،و شربا الخمر،و قتلا النفس المحرّمة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اللّه یعذّبهما ببابل،و إنّ السحرة منهما یتعلّمون السحر،و إنّ اللّه مسخ تلک المرأة هذا الکوکب الذی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من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ملائکة اللّه معصومون محفوظون من الکفر و القبائح بألطاف اللّه،فقال عزّ و جلّ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یَعْصُونَ اللّهَ ما أَمَرَهُمْ وَ یَفْعَلُونَ ما یُؤْمَرُونَ </w:t>
      </w:r>
      <w:r>
        <w:rPr>
          <w:rStyle w:val="FootnoteAnchor"/>
          <w:rtl w:val="true"/>
        </w:rPr>
        <w:footnoteReference w:id="32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فِی السَّماواتِ وَ الْأَرْضِ وَ مَنْ عِنْدَهُ لا یَسْتَکْبِرُونَ عَنْ عِبادَتِهِ وَ لا یَسْتَحْسِرُونَ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یُسَبِّحُونَ اللَّیْلَ وَ النَّهارَ لا یَفْتُرُونَ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الملائکة</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إلی قوله مُشْفِقُونَ </w:t>
      </w:r>
      <w:r>
        <w:rPr>
          <w:rStyle w:val="FootnoteAnchor"/>
          <w:rtl w:val="true"/>
        </w:rPr>
        <w:footnoteReference w:id="328"/>
      </w:r>
      <w:r>
        <w:rPr>
          <w:rFonts w:ascii="IRNazanin" w:hAnsi="IRNazanin" w:eastAsia="IRNazanin"/>
          <w:color w:val="111111"/>
          <w:sz w:val="28"/>
          <w:sz w:val="28"/>
          <w:szCs w:val="28"/>
          <w:rtl w:val="true"/>
          <w:lang w:bidi="fa-IR"/>
        </w:rPr>
        <w:t>کان اللّه قد جعل هؤلاء الملائکة خلفائه فی الأرض،و کانوا کالأنبیاء فی الدنیا،و کالأئمّة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فیکون من الأنبیاء و الأئمّة قتل النفس و الزنا و شرب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لست تعلم،أنّ اللّه لم یخل الدنیا من نبیّ أو إمام من البشر،أو لیس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إلی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رِجالاً نُوحِی إِلَیْهِمْ مِنْ أَهْلِ الْقُری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فأخبر أنّه لم یبعث الملائکة إلی الأرض لیکونوا أئمّة و حکّاما،و إنّما أرسلوا إلی أنبیاء اللّه،قالا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لم یکن إبلیس ملکا؟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کان من الجنّ،أ ما تسمعان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w:t>
      </w:r>
      <w:r>
        <w:rPr>
          <w:rStyle w:val="FootnoteAnchor"/>
          <w:rtl w:val="true"/>
        </w:rPr>
        <w:footnoteReference w:id="330"/>
      </w:r>
      <w:r>
        <w:rPr>
          <w:rFonts w:ascii="IRNazanin" w:hAnsi="IRNazanin" w:eastAsia="IRNazanin"/>
          <w:color w:val="111111"/>
          <w:sz w:val="28"/>
          <w:sz w:val="28"/>
          <w:szCs w:val="28"/>
          <w:rtl w:val="true"/>
          <w:lang w:bidi="fa-IR"/>
        </w:rPr>
        <w:t xml:space="preserve">فأخبر أنّه کان </w:t>
      </w:r>
    </w:p>
    <w:p>
      <w:pPr>
        <w:pStyle w:val="BookText"/>
        <w:rPr/>
      </w:pPr>
      <w:r>
        <w:rPr>
          <w:rFonts w:ascii="Amiri" w:hAnsi="Amiri" w:eastAsia="Amiri" w:cs="Amiri"/>
          <w:color w:val="111111"/>
          <w:sz w:val="28"/>
          <w:sz w:val="28"/>
          <w:szCs w:val="28"/>
          <w:rtl w:val="true"/>
          <w:lang w:bidi="ar-SA"/>
        </w:rPr>
        <w:t>من الجنّ و هو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خَلَقْناهُ مِنْ قَبْلُ مِنْ نارِ السَّمُومِ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جدّی،عن الرضا،عن أبیه،عن آبائه، عن علیّ علیهم السّلام،عن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اختارنا معاشر آل محمّد،و اختار النبیّین،و اختار الملائکة المقرّبین،و ما اختارهم إلاّ علی علم منه بهم أنّهم لا یواقعون ما یخرجون به عن ولایته،و ینقطعون به من عصمته،و ینضمّون به إلی المستحقّین لعذابه و نقمته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صلوات اللّه علیه لما نصّ علیه رسول اللّه بالإمامة،عرض اللّه ولایته علی فئام،و فئام من الملائکة،فأبوها،فمسخهم اللّه ضفادع؟</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المکذّبون علینا،الملائکة هم رسل اللّه کسایر أنبیاء اللّه إلی الخلق،أ فیکون منهم الکفر باللّه،قلنا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فکذلک الملائکة،إنّ شأن الملائکة عظیم،و إنّ خطبهم لجلیل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392" w:name="pg19389_248958"/>
    </w:p>
    <w:p>
      <w:pPr>
        <w:pStyle w:val="Heading5"/>
        <w:numPr>
          <w:ilvl w:val="4"/>
          <w:numId w:val="1"/>
        </w:numPr>
        <w:rPr/>
      </w:pPr>
      <w:bookmarkStart w:id="393" w:name="__RefHeading___Toc17594864_1280447820"/>
      <w:bookmarkStart w:id="394" w:name="_Toc154"/>
      <w:bookmarkEnd w:id="392"/>
      <w:bookmarkEnd w:id="393"/>
      <w:r>
        <w:rPr>
          <w:rtl w:val="true"/>
        </w:rPr>
        <w:t>الثانی</w:t>
      </w:r>
      <w:r>
        <w:rPr>
          <w:rtl w:val="true"/>
        </w:rPr>
        <w:t>-</w:t>
      </w:r>
      <w:r>
        <w:rPr>
          <w:rtl w:val="true"/>
        </w:rPr>
        <w:t>صلوات الملائکة علی الکاسر الناصب</w:t>
      </w:r>
      <w:r>
        <w:rPr>
          <w:rtl w:val="true"/>
        </w:rPr>
        <w:t>:</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تلامذته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اجتمع إلیه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جارا من النصّاب یؤذینا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أبعث إلیکم من یفحمه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الرجل، و حضر الموضع،و حضروا،و کلّم الرجل،فأفحمه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رجعنا إلی الإمام،قال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صلّی علی هذا العبد الکاسر له ملائکة السماء و الحجب و العرش و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لعنت تلک الأملاک عدوّ اللّه المکسور</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17594866_1280447820"/>
      <w:bookmarkStart w:id="396" w:name="_Toc155"/>
      <w:bookmarkEnd w:id="395"/>
      <w:r>
        <w:rPr>
          <w:rtl w:val="true"/>
        </w:rPr>
        <w:t>الثالث</w:t>
      </w:r>
      <w:r>
        <w:rPr>
          <w:rtl w:val="true"/>
        </w:rPr>
        <w:t>-</w:t>
      </w:r>
      <w:r>
        <w:rPr>
          <w:rtl w:val="true"/>
        </w:rPr>
        <w:t>إهداء جبرئیل اسم الإمام الحسن المجتبی علیهما السّلام</w:t>
      </w:r>
      <w:r>
        <w:rPr>
          <w:rtl w:val="true"/>
        </w:rPr>
        <w:t>:</w:t>
      </w:r>
      <w:bookmarkEnd w:id="39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الحسنیّ،عن أبی محمّد علیه السّلام، و هو الحادی عشر،قال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المجتبی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جبرئیل اسمه فی خرقة حریر من ثیاب الجنّة</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397" w:name="pg19389_248959"/>
    </w:p>
    <w:p>
      <w:pPr>
        <w:pStyle w:val="Heading4"/>
        <w:numPr>
          <w:ilvl w:val="3"/>
          <w:numId w:val="1"/>
        </w:numPr>
        <w:rPr/>
      </w:pPr>
      <w:bookmarkStart w:id="398" w:name="__RefHeading___Toc17594868_1280447820"/>
      <w:bookmarkStart w:id="399" w:name="_Toc156"/>
      <w:bookmarkEnd w:id="397"/>
      <w:bookmarkEnd w:id="398"/>
      <w:r>
        <w:rPr>
          <w:rtl w:val="true"/>
        </w:rPr>
        <w:t>(</w:t>
      </w:r>
      <w:r>
        <w:rPr>
          <w:rtl w:val="true"/>
        </w:rPr>
        <w:t>ب</w:t>
      </w:r>
      <w:r>
        <w:rPr>
          <w:rtl w:val="true"/>
        </w:rPr>
        <w:t>)-</w:t>
      </w:r>
      <w:r>
        <w:rPr>
          <w:rtl w:val="true"/>
        </w:rPr>
        <w:t>ما ورد عنه علیه السّلام فی الأنبیاء و المرسلین</w:t>
      </w:r>
      <w:r>
        <w:rPr>
          <w:rtl w:val="true"/>
        </w:rPr>
        <w:t>:</w:t>
      </w:r>
      <w:bookmarkEnd w:id="399"/>
    </w:p>
    <w:p>
      <w:pPr>
        <w:pStyle w:val="Heading5"/>
        <w:numPr>
          <w:ilvl w:val="4"/>
          <w:numId w:val="1"/>
        </w:numPr>
        <w:rPr/>
      </w:pPr>
      <w:bookmarkStart w:id="400" w:name="__RefHeading___Toc17594870_1280447820"/>
      <w:bookmarkStart w:id="401" w:name="_Toc157"/>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و فیه أحد عشر أمرا</w:t>
      </w:r>
    </w:p>
    <w:p>
      <w:pPr>
        <w:pStyle w:val="Heading5"/>
        <w:numPr>
          <w:ilvl w:val="4"/>
          <w:numId w:val="1"/>
        </w:numPr>
        <w:rPr/>
      </w:pPr>
      <w:bookmarkStart w:id="402" w:name="__RefHeading___Toc17594872_1280447820"/>
      <w:bookmarkStart w:id="403" w:name="_Toc158"/>
      <w:bookmarkEnd w:id="402"/>
      <w:r>
        <w:rPr>
          <w:rtl w:val="true"/>
        </w:rPr>
        <w:t>الأوّل</w:t>
      </w:r>
      <w:r>
        <w:rPr>
          <w:rtl w:val="true"/>
        </w:rPr>
        <w:t>-</w:t>
      </w:r>
      <w:r>
        <w:rPr>
          <w:rtl w:val="true"/>
        </w:rPr>
        <w:t>عدد الأنبیاء و المرسلین علیهم السّلام</w:t>
      </w:r>
      <w:r>
        <w:rPr>
          <w:rtl w:val="true"/>
        </w:rPr>
        <w:t>:</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عاصم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الحسن علیه السّلام بالعسکر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الأنبیاء و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نبیّ و أربعة و عشرون ألف الذین حسبوا من الأنبیاء للّه و رسله و حجبه،هذا عددهم منذ أهبط آدم من الجنّة إلی أن بعث اللّه جدّی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علیهم أجمعین</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17594874_1280447820"/>
      <w:bookmarkStart w:id="405" w:name="_Toc159"/>
      <w:bookmarkEnd w:id="404"/>
      <w:r>
        <w:rPr>
          <w:rtl w:val="true"/>
        </w:rPr>
        <w:t>الثانی</w:t>
      </w:r>
      <w:r>
        <w:rPr>
          <w:rtl w:val="true"/>
        </w:rPr>
        <w:t>-</w:t>
      </w:r>
      <w:r>
        <w:rPr>
          <w:rtl w:val="true"/>
        </w:rPr>
        <w:t>أنّ اللّه تعالی أخذ المواثیق و العهود من الأنبیاء لمحمّد</w:t>
      </w:r>
      <w:bookmarkEnd w:id="405"/>
    </w:p>
    <w:p>
      <w:pPr>
        <w:pStyle w:val="BookText"/>
        <w:rPr/>
      </w:pPr>
      <w:r>
        <w:rPr>
          <w:rFonts w:ascii="IRNazanin" w:hAnsi="IRNazanin" w:eastAsia="IRNazanin"/>
          <w:color w:val="111111"/>
          <w:sz w:val="28"/>
          <w:sz w:val="28"/>
          <w:szCs w:val="28"/>
          <w:rtl w:val="true"/>
          <w:lang w:bidi="fa-IR"/>
        </w:rPr>
        <w:t>صلوات اللّه علیه و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یوسف بن محمّد بن زیاد، و أبو الحسن علیّ بن محمّد بن سیّار،عن أبویهما،عن الحسن بن علیّ بن محمّد علیهم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اللّه لمّا بعث موسی بن عمران،ثمّ من بعده من الأنبیاء إلی بنی إسرائیل لم یکن فیهم أحد إلاّ أخذوا علیهم العهود و المواثیق لیؤمننّ بمحمّد العربیّ الأمّی المبعوث بمکّة،الذی یهاجر إلی المدینة</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bookmarkStart w:id="406" w:name="pg19389_248960"/>
    </w:p>
    <w:p>
      <w:pPr>
        <w:pStyle w:val="Heading5"/>
        <w:numPr>
          <w:ilvl w:val="4"/>
          <w:numId w:val="1"/>
        </w:numPr>
        <w:rPr/>
      </w:pPr>
      <w:bookmarkStart w:id="407" w:name="__RefHeading___Toc17594876_1280447820"/>
      <w:bookmarkStart w:id="408" w:name="_Toc160"/>
      <w:bookmarkEnd w:id="406"/>
      <w:bookmarkEnd w:id="407"/>
      <w:r>
        <w:rPr>
          <w:rtl w:val="true"/>
        </w:rPr>
        <w:t>الثالث</w:t>
      </w:r>
      <w:r>
        <w:rPr>
          <w:rtl w:val="true"/>
        </w:rPr>
        <w:t>-</w:t>
      </w:r>
      <w:r>
        <w:rPr>
          <w:rtl w:val="true"/>
        </w:rPr>
        <w:t>أثر أقدام الأنبیاء و أسامیهم علیهم السّلام</w:t>
      </w:r>
      <w:r>
        <w:rPr>
          <w:rtl w:val="true"/>
        </w:rPr>
        <w:t>:</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عاصم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الحسن علیه السّلام بالعسکر،فطرقت شیئا ناعما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أن تری آثار أرجل النبیّین و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وطئوا هذا البساط،و مجالسهم علیه؟قلت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مواضع أقدامهم و جلوسهم علی البساط مصوّرة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أثر قدم آدم و موضع جلوسه،و هذا موضع قدم قابیل إلاّ أنّه لعن حیث قتل أخاه هابیل،و هذا أثر شیث،و هذا أثر أنوش،و هذا أثر قینان،و هذا أثر مهلائیل،و هذا أثر یازد،و هذا أثر أخنوخ و هو إدریس،و هذا أثر المتوشلخ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أثر لمک،و هذا أثر نوح،و هذا أثر سام و هذا أثر أرفخشد،و هذا أثر یعرب،و هذا أثر هود،و هذا أثر صالح،و هذا أثر لقمان،و هذا أثر لوط،و هذا أثر إبراهیم،و هذا أثر إسماعیل،و هذا أثر إلیاس،و هذا أثر قصیّ،و هذا أثر إسحاق، و هذا أثر یعقوب و هو إسرائیل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أثر یوسف،و هذا أثر شعیب،و هذا أثر موسی،و هذا أثر هارون،و هذا أثر یوشع،و هذا أثر کولب،و هذا أثر حزقیل،و هذا أثر سمویلا،و هذا أثر طالوت،و هذا أثر داود،و هذا أثر سلیمان،و هذا أثر آصف،و هذا أثر أیّوب، و هذا أثر یونس،و هذا أثر اشعیاء،و هذا أثر الیسع،و هذا أثر الخضر،و هذا أثر زکریّا،و هذا أثر یحیی،و هذا أثر عیسی،و هذا أثر شمعون،و هذا أثر دانیال، و هذا أثر الإسکندر،و هذا أثر أردشیر،و هذا أثر سابور،و هذا أثر لؤی،و هذا أثر مرّة،و هذا أثر کلاب،و هذا أثر قصیّ،و هذا أثر عبد مناف،و هذا أثر هاشم، و هذا أثر عبد المطّلب،و هذا أثر عبد اللّه</w:t>
      </w:r>
      <w:r>
        <w:rPr>
          <w:rFonts w:eastAsia="IRNazanin" w:cs="IRNazanin"/>
          <w:color w:val="111111"/>
          <w:sz w:val="28"/>
          <w:szCs w:val="28"/>
          <w:rtl w:val="true"/>
          <w:lang w:bidi="fa-IR"/>
        </w:rPr>
        <w:t xml:space="preserve">. </w:t>
      </w:r>
      <w:bookmarkStart w:id="409" w:name="pg19389_248961"/>
    </w:p>
    <w:p>
      <w:pPr>
        <w:pStyle w:val="BookText"/>
        <w:rPr/>
      </w:pPr>
      <w:bookmarkEnd w:id="409"/>
      <w:r>
        <w:rPr>
          <w:rFonts w:ascii="IRNazanin" w:hAnsi="IRNazanin" w:eastAsia="IRNazanin"/>
          <w:color w:val="111111"/>
          <w:sz w:val="28"/>
          <w:sz w:val="28"/>
          <w:szCs w:val="28"/>
          <w:rtl w:val="true"/>
          <w:lang w:bidi="fa-IR"/>
        </w:rPr>
        <w:t>و هذا أثر السیّد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علیهم أجمعین</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17594878_1280447820"/>
      <w:bookmarkStart w:id="411" w:name="_Toc161"/>
      <w:bookmarkEnd w:id="410"/>
      <w:r>
        <w:rPr>
          <w:rtl w:val="true"/>
        </w:rPr>
        <w:t>الرابع</w:t>
      </w:r>
      <w:r>
        <w:rPr>
          <w:rtl w:val="true"/>
        </w:rPr>
        <w:t>-</w:t>
      </w:r>
      <w:r>
        <w:rPr>
          <w:rtl w:val="true"/>
        </w:rPr>
        <w:t>تأثیر عظم النبیّ فی نزول المطر</w:t>
      </w:r>
      <w:r>
        <w:rPr>
          <w:rtl w:val="true"/>
        </w:rPr>
        <w:t>:</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تظلّ مدّة أبی محمّد الحسن علیه السّلام فی الحبس إلی أن قحط الناس بسرّمن‌رأی قحطا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الخلیفة المعتمد علی اللّه ابن المتوکّل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الجاثلیق و الرهبان أن یخرجوا أیضا فی الیوم الثالث علی جاری عادتهم،و أن یخرجوا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النصاری،و خرج لهم أبو محمّد الحسن و معه خلق کثیر،فوقف النصاری علی جاری عادتهم یستسقون إلاّ ذلک الراهب مدّ یدیه رافعا لهما إلی السماء،و رفعت النصاری و الرهبان أیدیهم علی جاری عادتهم،فغیمت السماء فی الوقت،و نزل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أبو محمّد الحسن القبض علی ید الراهب،و أخذ ما فیها فإذا بین أصابعها عظم آدمیّ،فأخذه أبو محمّد الحسن و لفّه فی خرقة،و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فانکشف السحاب و انقشع الغیم و طلعت الشمس،فعجب الناس من ذلک و قال الخلیفة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نبیّ من أنبیاء اللّه عزّ و جلّ ظفر به هؤلاء من بعض فنون الأنبیاء، و ما کشف نبیّ عن عظم تحت السماء إلاّ هطلت بالمطر،و استحسنوا ذلک، فامتحنوه،فوجدوه کما قال</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412" w:name="pg19389_248962"/>
    </w:p>
    <w:p>
      <w:pPr>
        <w:pStyle w:val="Heading5"/>
        <w:numPr>
          <w:ilvl w:val="4"/>
          <w:numId w:val="1"/>
        </w:numPr>
        <w:rPr/>
      </w:pPr>
      <w:bookmarkStart w:id="413" w:name="__RefHeading___Toc17594880_1280447820"/>
      <w:bookmarkStart w:id="414" w:name="_Toc162"/>
      <w:bookmarkEnd w:id="412"/>
      <w:bookmarkEnd w:id="413"/>
      <w:r>
        <w:rPr>
          <w:rtl w:val="true"/>
        </w:rPr>
        <w:t>الخامس</w:t>
      </w:r>
      <w:r>
        <w:rPr>
          <w:rtl w:val="true"/>
        </w:rPr>
        <w:t>-</w:t>
      </w:r>
      <w:r>
        <w:rPr>
          <w:rtl w:val="true"/>
        </w:rPr>
        <w:t>توسّل الأنبیاء بمحمّد و آله علیهم السّلام</w:t>
      </w:r>
      <w:r>
        <w:rPr>
          <w:rtl w:val="true"/>
        </w:rPr>
        <w:t>:</w:t>
      </w:r>
      <w:bookmarkEnd w:id="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استحرّ القتل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ستّمائة ألف إلاّ اثنی عشر ألفا الذین لم یعبدوا العجل،وفّق اللّه بعضهم،فقال لبعضهم و القتل لم یفض بعد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لیس اللّه قد جعل التوسّل بمحمّد و آله الطیّبین أمرا لا یخیب معه طلبة،و لا یردّ به مسألة،و هکذا توسّلت الأنبیاء و الرسل،فما لنا لا نتوسّل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 w:name="__RefHeading___Toc17594882_1280447820"/>
      <w:bookmarkStart w:id="416" w:name="_Toc163"/>
      <w:bookmarkEnd w:id="415"/>
      <w:r>
        <w:rPr>
          <w:rtl w:val="true"/>
        </w:rPr>
        <w:t>السادس</w:t>
      </w:r>
      <w:r>
        <w:rPr>
          <w:rtl w:val="true"/>
        </w:rPr>
        <w:t>-</w:t>
      </w:r>
      <w:r>
        <w:rPr>
          <w:rtl w:val="true"/>
        </w:rPr>
        <w:t>أنّهم یغترفون من أنوار الأئمّة علیهم السّلام</w:t>
      </w:r>
      <w:r>
        <w:rPr>
          <w:rtl w:val="true"/>
        </w:rPr>
        <w:t>:</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بخطّه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منار الهدی،و العروة الوثقی،و الأنبیاء کانوا یغترفون من أنوارنا و یقتفون آثارنا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بخطّ الحسن بن علیّ بن محمّد بن علیّ بن موسی بن جعفر بن محمّد بن علیّ بن الحسین بن علیّ بن أبی طالب علیهم السّلام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17594884_1280447820"/>
      <w:bookmarkStart w:id="418" w:name="_Toc164"/>
      <w:bookmarkEnd w:id="417"/>
      <w:r>
        <w:rPr>
          <w:rtl w:val="true"/>
        </w:rPr>
        <w:t>السابع</w:t>
      </w:r>
      <w:r>
        <w:rPr>
          <w:rtl w:val="true"/>
        </w:rPr>
        <w:t>-</w:t>
      </w:r>
      <w:r>
        <w:rPr>
          <w:rtl w:val="true"/>
        </w:rPr>
        <w:t>اصطفاء بعض الأنبیاء علیهم السّلام بعد العهد</w:t>
      </w:r>
      <w:r>
        <w:rPr>
          <w:rtl w:val="true"/>
        </w:rPr>
        <w:t>:</w:t>
      </w:r>
      <w:bookmarkEnd w:id="418"/>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مکتوبا بخطّه علیه السّلام،هذا الکتاب</w:t>
      </w:r>
      <w:r>
        <w:rPr>
          <w:rFonts w:eastAsia="IRNazanin" w:cs="IRNazanin"/>
          <w:color w:val="111111"/>
          <w:sz w:val="28"/>
          <w:szCs w:val="28"/>
          <w:rtl w:val="true"/>
          <w:lang w:bidi="fa-IR"/>
        </w:rPr>
        <w:t xml:space="preserve">:... </w:t>
      </w:r>
      <w:bookmarkStart w:id="419" w:name="pg19389_248963"/>
    </w:p>
    <w:p>
      <w:pPr>
        <w:pStyle w:val="BookText"/>
        <w:rPr/>
      </w:pPr>
      <w:bookmarkEnd w:id="419"/>
      <w:r>
        <w:rPr>
          <w:rFonts w:ascii="IRNazanin" w:hAnsi="IRNazanin" w:eastAsia="IRNazanin"/>
          <w:color w:val="111111"/>
          <w:sz w:val="28"/>
          <w:sz w:val="28"/>
          <w:szCs w:val="28"/>
          <w:rtl w:val="true"/>
          <w:lang w:bidi="fa-IR"/>
        </w:rPr>
        <w:t xml:space="preserve">و الکلیم ألبس حلّة الاصطفاء لمّا عهدنا منه الوفاء،و روح القدس فی جنان الصاقورة </w:t>
      </w:r>
      <w:r>
        <w:rPr>
          <w:rStyle w:val="FootnoteAnchor"/>
          <w:rtl w:val="true"/>
        </w:rPr>
        <w:footnoteReference w:id="341"/>
      </w:r>
      <w:r>
        <w:rPr>
          <w:rFonts w:ascii="IRNazanin" w:hAnsi="IRNazanin" w:eastAsia="IRNazanin"/>
          <w:color w:val="111111"/>
          <w:sz w:val="28"/>
          <w:sz w:val="28"/>
          <w:szCs w:val="28"/>
          <w:rtl w:val="true"/>
          <w:lang w:bidi="fa-IR"/>
        </w:rPr>
        <w:t>ذاق من حدائقنا الباکورة</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17594886_1280447820"/>
      <w:bookmarkStart w:id="421" w:name="_Toc165"/>
      <w:bookmarkEnd w:id="420"/>
      <w:r>
        <w:rPr>
          <w:rtl w:val="true"/>
        </w:rPr>
        <w:t>الثامن</w:t>
      </w:r>
      <w:r>
        <w:rPr>
          <w:rtl w:val="true"/>
        </w:rPr>
        <w:t>-</w:t>
      </w:r>
      <w:r>
        <w:rPr>
          <w:rtl w:val="true"/>
        </w:rPr>
        <w:t>سجود أولاد یعقوب علیه السّلام تعظیما لمحمّد و علیّ علیهما السّلام و حطّة</w:t>
      </w:r>
      <w:bookmarkEnd w:id="421"/>
    </w:p>
    <w:p>
      <w:pPr>
        <w:pStyle w:val="BookText"/>
        <w:rPr/>
      </w:pPr>
      <w:r>
        <w:rPr>
          <w:rFonts w:ascii="IRNazanin" w:hAnsi="IRNazanin" w:eastAsia="IRNazanin"/>
          <w:color w:val="111111"/>
          <w:sz w:val="28"/>
          <w:sz w:val="28"/>
          <w:szCs w:val="28"/>
          <w:rtl w:val="true"/>
          <w:lang w:bidi="fa-IR"/>
        </w:rPr>
        <w:t>لذنوبهم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ادْخُلُوا الْبابَ باب القریة سُجَّداً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 اللّه تعالی علی الباب مثال محمّد صلّی اللّه علیه و آله و سلّم و علیّ علیه السّلام،و أمرهم أن یسجدوا تعظیما لذلک المثال،و یجدّدوا علی أنفسهم بیعتهما،و ذکر موالاتهما،و لیذکروا العهد و المیثاق المأخوذین علیهم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حِطَّةٌ ؛أی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سجودنا للّه تعالی تعظیما لمثال محمّد و علیّ، و اعتقادنا لولایتهما حطّة لذنوبنا،و محو لسیّئاتنا</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17594888_1280447820"/>
      <w:bookmarkStart w:id="423" w:name="_Toc166"/>
      <w:bookmarkEnd w:id="422"/>
      <w:r>
        <w:rPr>
          <w:rtl w:val="true"/>
        </w:rPr>
        <w:t>التاسع</w:t>
      </w:r>
      <w:r>
        <w:rPr>
          <w:rtl w:val="true"/>
        </w:rPr>
        <w:t>-</w:t>
      </w:r>
      <w:r>
        <w:rPr>
          <w:rtl w:val="true"/>
        </w:rPr>
        <w:t>النهی عن قتل الأنبیاء و الأمر بالإیمان بمحمّد رسول اللّه علیهم السّلام،</w:t>
      </w:r>
      <w:bookmarkEnd w:id="423"/>
    </w:p>
    <w:p>
      <w:pPr>
        <w:pStyle w:val="BookText"/>
        <w:rPr/>
      </w:pPr>
      <w:r>
        <w:rPr>
          <w:rFonts w:ascii="IRNazanin" w:hAnsi="IRNazanin" w:eastAsia="IRNazanin"/>
          <w:color w:val="111111"/>
          <w:sz w:val="28"/>
          <w:sz w:val="28"/>
          <w:szCs w:val="28"/>
          <w:rtl w:val="true"/>
          <w:lang w:bidi="fa-IR"/>
        </w:rPr>
        <w:t>فی التوراة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التوراة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بقتل الأنبیاء،فإذا کنتم تقتلون الأنبیاء فما آمنتم بما </w:t>
      </w:r>
      <w:bookmarkStart w:id="424" w:name="pg19389_248964"/>
    </w:p>
    <w:p>
      <w:pPr>
        <w:pStyle w:val="BookText"/>
        <w:rPr/>
      </w:pPr>
      <w:bookmarkEnd w:id="424"/>
      <w:r>
        <w:rPr>
          <w:rFonts w:ascii="IRNazanin" w:hAnsi="IRNazanin" w:eastAsia="IRNazanin"/>
          <w:color w:val="111111"/>
          <w:sz w:val="28"/>
          <w:sz w:val="28"/>
          <w:szCs w:val="28"/>
          <w:rtl w:val="true"/>
          <w:lang w:bidi="fa-IR"/>
        </w:rPr>
        <w:t>أنزل علیکم من التوراة لأنّ فیها تحریم قتل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لم تؤمنوا بمحمّد،و بما أنزل علیه و هو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الأمر بالإیمان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فأنتم ما آمنتم بعد بالتوراة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17594890_1280447820"/>
      <w:bookmarkStart w:id="426" w:name="_Toc167"/>
      <w:bookmarkEnd w:id="425"/>
      <w:r>
        <w:rPr>
          <w:rtl w:val="true"/>
        </w:rPr>
        <w:t>العاشر</w:t>
      </w:r>
      <w:r>
        <w:rPr>
          <w:rtl w:val="true"/>
        </w:rPr>
        <w:t>-</w:t>
      </w:r>
      <w:r>
        <w:rPr>
          <w:rtl w:val="true"/>
        </w:rPr>
        <w:t>أنّ سنن الأنبیاء علیهم السّلام بالتعمیر و الغیبة</w:t>
      </w:r>
      <w:r>
        <w:rPr>
          <w:rtl w:val="true"/>
        </w:rPr>
        <w:t>:</w:t>
      </w:r>
      <w:bookmarkEnd w:id="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محمّد بن صالح البزّاز،قال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الحسن بن علیّ العسکریّ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الأنبیاء علیهم السّلام بالتعمیر و الغیبة</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17594892_1280447820"/>
      <w:bookmarkStart w:id="428" w:name="_Toc168"/>
      <w:bookmarkEnd w:id="427"/>
      <w:r>
        <w:rPr>
          <w:rtl w:val="true"/>
        </w:rPr>
        <w:t>الحادی عشر</w:t>
      </w:r>
      <w:r>
        <w:rPr>
          <w:rtl w:val="true"/>
        </w:rPr>
        <w:t>-</w:t>
      </w:r>
      <w:r>
        <w:rPr>
          <w:rtl w:val="true"/>
        </w:rPr>
        <w:t>نوم الأنبیاء علیهم السّلام</w:t>
      </w:r>
      <w:r>
        <w:rPr>
          <w:rtl w:val="true"/>
        </w:rPr>
        <w:t>:</w:t>
      </w:r>
      <w:bookmarkEnd w:id="4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إسحاق،قال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لنا عن آبائک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نوم الأنبیاء علی أقفیتهم،و نوم المؤمنین علی أیمانهم،و نوم المنافقین علی شمائلهم، و نوم الشیاطین علی وجوههم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429" w:name="pg19389_248965"/>
    </w:p>
    <w:p>
      <w:pPr>
        <w:pStyle w:val="Heading4"/>
        <w:numPr>
          <w:ilvl w:val="3"/>
          <w:numId w:val="1"/>
        </w:numPr>
        <w:rPr/>
      </w:pPr>
      <w:bookmarkStart w:id="430" w:name="__RefHeading___Toc17594894_1280447820"/>
      <w:bookmarkStart w:id="431" w:name="_Toc169"/>
      <w:bookmarkEnd w:id="429"/>
      <w:bookmarkEnd w:id="430"/>
      <w:r>
        <w:rPr>
          <w:rtl w:val="true"/>
        </w:rPr>
        <w:t>(</w:t>
      </w:r>
      <w:r>
        <w:rPr>
          <w:rtl w:val="true"/>
        </w:rPr>
        <w:t>ج</w:t>
      </w:r>
      <w:r>
        <w:rPr>
          <w:rtl w:val="true"/>
        </w:rPr>
        <w:t>)-</w:t>
      </w:r>
      <w:r>
        <w:rPr>
          <w:rtl w:val="true"/>
        </w:rPr>
        <w:t>ما ورد عنه علیه السّلام فی بعض الأنبیاء السلف علیهم السّلام</w:t>
      </w:r>
      <w:bookmarkEnd w:id="431"/>
    </w:p>
    <w:p>
      <w:pPr>
        <w:pStyle w:val="Heading5"/>
        <w:numPr>
          <w:ilvl w:val="4"/>
          <w:numId w:val="1"/>
        </w:numPr>
        <w:rPr/>
      </w:pPr>
      <w:bookmarkStart w:id="432" w:name="__RefHeading___Toc17594896_1280447820"/>
      <w:bookmarkStart w:id="433" w:name="_Toc170"/>
      <w:bookmarkEnd w:id="432"/>
      <w:r>
        <w:rPr>
          <w:rtl w:val="true"/>
        </w:rPr>
        <w:t>اشارة</w:t>
      </w:r>
      <w:bookmarkEnd w:id="433"/>
    </w:p>
    <w:p>
      <w:pPr>
        <w:pStyle w:val="BookText"/>
        <w:rPr/>
      </w:pPr>
      <w:r>
        <w:rPr>
          <w:rFonts w:ascii="IRNazanin" w:hAnsi="IRNazanin" w:eastAsia="IRNazanin"/>
          <w:color w:val="111111"/>
          <w:sz w:val="28"/>
          <w:sz w:val="28"/>
          <w:szCs w:val="28"/>
          <w:rtl w:val="true"/>
          <w:lang w:bidi="fa-IR"/>
        </w:rPr>
        <w:t>و فیه ثمانیة عشر أمرا</w:t>
      </w:r>
    </w:p>
    <w:p>
      <w:pPr>
        <w:pStyle w:val="Heading5"/>
        <w:numPr>
          <w:ilvl w:val="4"/>
          <w:numId w:val="1"/>
        </w:numPr>
        <w:rPr/>
      </w:pPr>
      <w:bookmarkStart w:id="434" w:name="__RefHeading___Toc17594898_1280447820"/>
      <w:bookmarkStart w:id="435" w:name="_Toc171"/>
      <w:bookmarkEnd w:id="434"/>
      <w:r>
        <w:rPr>
          <w:rtl w:val="true"/>
        </w:rPr>
        <w:t>الأوّل</w:t>
      </w:r>
      <w:r>
        <w:rPr>
          <w:rtl w:val="true"/>
        </w:rPr>
        <w:t>-</w:t>
      </w:r>
      <w:r>
        <w:rPr>
          <w:rtl w:val="true"/>
        </w:rPr>
        <w:t>أنّ الخضر علیه السّلام حیّ حتّی النفخ فی الصور</w:t>
      </w:r>
      <w:r>
        <w:rPr>
          <w:rtl w:val="true"/>
        </w:rPr>
        <w:t>:</w:t>
      </w:r>
      <w:bookmarkEnd w:id="4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العسکریّ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الخضر شرب من ماء الحیاة،فهو حیّ لا یموت حتّی ینفخ فی الصور،و إنّه لیحضر الموسم کلّ سنة،و یقف بعرفة،فیؤمّن علی دعاء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سیؤنس اللّه به وحشة قائمنا فی غیبته،و یصل به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البقاء فی الدنیا مع الغیبة عن الأبصار</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17594900_1280447820"/>
      <w:bookmarkStart w:id="437" w:name="_Toc172"/>
      <w:bookmarkEnd w:id="436"/>
      <w:r>
        <w:rPr>
          <w:rtl w:val="true"/>
        </w:rPr>
        <w:t>الثانی</w:t>
      </w:r>
      <w:r>
        <w:rPr>
          <w:rtl w:val="true"/>
        </w:rPr>
        <w:t>-</w:t>
      </w:r>
      <w:r>
        <w:rPr>
          <w:rtl w:val="true"/>
        </w:rPr>
        <w:t>طول غیبة الخضر و ذی القرنین علیهم السّلام</w:t>
      </w:r>
      <w:r>
        <w:rPr>
          <w:rtl w:val="true"/>
        </w:rPr>
        <w:t>:</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 بن سعد الأشعریّ،قال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الحسن بن علیّ علیهما السّلام،و أنا أرید أن أسأله عن الخلف من بعده،فقال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الأمّة مثل الخضر علیه السّلام،و مثله مثل ذی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 سروری بما مننت به علیّ،فما السنّة الجاریة فیه من الخضر و ذی القرنین؟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الغیبة یا أحمد</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438" w:name="pg19389_248966"/>
    </w:p>
    <w:p>
      <w:pPr>
        <w:pStyle w:val="Heading5"/>
        <w:numPr>
          <w:ilvl w:val="4"/>
          <w:numId w:val="1"/>
        </w:numPr>
        <w:rPr/>
      </w:pPr>
      <w:bookmarkStart w:id="439" w:name="__RefHeading___Toc17594902_1280447820"/>
      <w:bookmarkStart w:id="440" w:name="_Toc173"/>
      <w:bookmarkEnd w:id="438"/>
      <w:bookmarkEnd w:id="439"/>
      <w:r>
        <w:rPr>
          <w:rtl w:val="true"/>
        </w:rPr>
        <w:t>الثالث</w:t>
      </w:r>
      <w:r>
        <w:rPr>
          <w:rtl w:val="true"/>
        </w:rPr>
        <w:t>-</w:t>
      </w:r>
      <w:r>
        <w:rPr>
          <w:rtl w:val="true"/>
        </w:rPr>
        <w:t>علّة تسمیة ذی القرنین و بناء المسجد</w:t>
      </w:r>
      <w:r>
        <w:rPr>
          <w:rtl w:val="true"/>
        </w:rPr>
        <w:t>:</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العسکریّ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المنام کأنّه دنا من الشمس حتّی أخذ بقرنها فی شرقها و غربها،فلمّا قصّ رؤیاه علی قومه عزّ فیهم،و سمّوه ذا القرنین،فدعاهم إلی اللّه، فأسلموا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أمرهم أن یبنوا له مسجدا،فأجابوه إلیه،فأمر أن یجعلوا طوله أربعمائة ذراع،و عرضه مائتی ذراع،و عرض حائطه اثنین و عشرین ذراعا،و علوّه إلی السماء مائة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لک بخشب یبلغ ما بین الحائطین؟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فرغتم من بنیان الحائطین،فاکبسوا بالتراب حتّی یستوی مع حیطان المسجد،و إذا فرغتم من ذلک،أخذتم من الذهب و الفضّة علی قدره،ثمّ قطعتموه مثل قلامة الأظفار،ثمّ خلطتموه مع ذلک الکبس،و عملتم له خشبا من نحاس و صفائح من نحاس،تذوّبون ذلک،و أنتم متمکّنون من العمل کیف شئتم علی أرض مستویة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فرغتم من ذلک،دعوتم المساکین لنقل ذلک التراب،فیسارعون فیه من أجل ما فیه من الذهب و الفضّة،فبنوا المسجد،و أخرج المساکین ذلک التراب، و قد استقلّ السقف بما فیه،و استغنی المساکین،فجنّدهم أربعة أجناد،فی کلّ جند </w:t>
      </w:r>
      <w:bookmarkStart w:id="441" w:name="pg19389_248967"/>
    </w:p>
    <w:p>
      <w:pPr>
        <w:pStyle w:val="BookText"/>
        <w:rPr/>
      </w:pPr>
      <w:bookmarkEnd w:id="441"/>
      <w:r>
        <w:rPr>
          <w:rFonts w:ascii="IRNazanin" w:hAnsi="IRNazanin" w:eastAsia="IRNazanin"/>
          <w:color w:val="111111"/>
          <w:sz w:val="28"/>
          <w:sz w:val="28"/>
          <w:szCs w:val="28"/>
          <w:rtl w:val="true"/>
          <w:lang w:bidi="fa-IR"/>
        </w:rPr>
        <w:t xml:space="preserve">عشرة آلاف،و نشرهم فی البلاد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17594904_1280447820"/>
      <w:bookmarkStart w:id="443" w:name="_Toc174"/>
      <w:bookmarkEnd w:id="442"/>
      <w:r>
        <w:rPr>
          <w:rtl w:val="true"/>
        </w:rPr>
        <w:t>الرابع</w:t>
      </w:r>
      <w:r>
        <w:rPr>
          <w:rtl w:val="true"/>
        </w:rPr>
        <w:t>-</w:t>
      </w:r>
      <w:r>
        <w:rPr>
          <w:rtl w:val="true"/>
        </w:rPr>
        <w:t>أحوال یعقوب و یوسف علیهما السّلام</w:t>
      </w:r>
      <w:r>
        <w:rPr>
          <w:rtl w:val="true"/>
        </w:rPr>
        <w:t>:</w:t>
      </w:r>
      <w:bookmarkEnd w:id="4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القاسم الجعفریّ،قال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محمّد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یَسْرِقْ فَقَدْ سَرَقَ أَخٌ لَهُ مِنْ قَبْلُ رجل من أهل قمّ، و أنا عنده حاضر؟</w:t>
      </w:r>
    </w:p>
    <w:p>
      <w:pPr>
        <w:pStyle w:val="BookText"/>
        <w:rPr/>
      </w:pPr>
      <w:r>
        <w:rPr>
          <w:rFonts w:ascii="IRNazanin" w:hAnsi="IRNazanin" w:eastAsia="IRNazanin"/>
          <w:color w:val="111111"/>
          <w:sz w:val="28"/>
          <w:sz w:val="28"/>
          <w:szCs w:val="28"/>
          <w:rtl w:val="true"/>
          <w:lang w:bidi="fa-IR"/>
        </w:rPr>
        <w:t>فقال أبو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سرق یوسف،إنّما کان لیعقوب علیه السّلام منطقة ورثها من إبراهیم علیه السّلام،و کانت تلک المنطقة لا یسرقها أحد إلاّ استعبد،و کانت إذا سرقها إنسان نزل جبرئیل علیه السّلام و أخبره بذلک فأخذت منه و أخذ عبدا،و إنّ المنطقة کانت عند سارة بنت إسحاق بن إبراهیم،و کانت سمیّة أمّ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سارة هذه أحبّت یوسف،و أرادت أن تتّخذه ولدا لنفسها،و إنّها أخذت المنطقة فربطتها علی وسطه،ثمّ سدلت علیه سرباله،ثمّ قالت لیعقوب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المنطقة قد سرقت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جبرئیل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المنطقة مع یوسف،و لم یخبره بخبر ما صنعت سارة لما أراد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یعقوب إلی یوسف ففتّشه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یومئذ غلام یافع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استخرج المنطقة، فقالت سارة ابنة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 سرقها یوسف فأنا أحقّ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عبدک علی أن لا تبیعیه و لا تهبیه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أقبله علی ألاّ تأخذه منّی و أعتقه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فأعطاها إیّاه فأعتقته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فلذلک قال اخوة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یَسْرِقْ فَقَدْ سَرَقَ أَخٌ لَهُ مِنْ قَبْلُ </w:t>
      </w:r>
      <w:r>
        <w:rPr>
          <w:rFonts w:eastAsia="Amiri" w:cs="Amiri" w:ascii="Amiri" w:hAnsi="Amiri"/>
          <w:color w:val="111111"/>
          <w:sz w:val="28"/>
          <w:szCs w:val="28"/>
          <w:rtl w:val="true"/>
          <w:lang w:bidi="ar-SA"/>
        </w:rPr>
        <w:t xml:space="preserve">. </w:t>
      </w:r>
      <w:bookmarkStart w:id="444" w:name="pg19389_248968"/>
    </w:p>
    <w:p>
      <w:pPr>
        <w:pStyle w:val="BookText"/>
        <w:rPr/>
      </w:pPr>
      <w:bookmarkEnd w:id="444"/>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أجیل هذا فی نفسی و أفکّر فیه،و أتعجّب من هذا الأمر مع قرب یعقوب من یوسف،و حزن یعقوب علیه حتّی ابیضّت عیناه من الحزن و المسافة 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 أبو محمّد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تعوّذ باللّه ممّا جری فی نفسک من ذلک،فإنّ اللّه تعالی لو شاء أن یرفع الستائر بین یعقوب و یوسف حتّی کانا یتراءیان فعل،و لکن له أجل هو بالغه،و معلوم ینتهی إلیه کلّ ما کان من ذلک، فالخیار من اللّه لأولیائه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17594906_1280447820"/>
      <w:bookmarkStart w:id="446" w:name="_Toc175"/>
      <w:bookmarkEnd w:id="445"/>
      <w:r>
        <w:rPr>
          <w:rtl w:val="true"/>
        </w:rPr>
        <w:t>الخامس</w:t>
      </w:r>
      <w:r>
        <w:rPr>
          <w:rtl w:val="true"/>
        </w:rPr>
        <w:t>-</w:t>
      </w:r>
      <w:r>
        <w:rPr>
          <w:rtl w:val="true"/>
        </w:rPr>
        <w:t>شقّ یعقوب جیبه علی یوسف علیهما السّلام</w:t>
      </w:r>
      <w:r>
        <w:rPr>
          <w:rtl w:val="true"/>
        </w:rPr>
        <w:t>:</w:t>
      </w:r>
      <w:bookmarkEnd w:id="4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الحسین بن یحیی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الحمید بن محمّد السراج جمیعا فی مجالس شتّی،أنّهم حضروا وقت وفاة أبی الحسن ابن محمّد بن علیّ بن موسی بن جعفر الصادق صلوات اللّه علیهم،بسرّمن‌رأی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أبو محمّد علیه السّلام حافی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،مشقوق الجیب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سمعنا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کنّا نحن جمیعا نعلم ما عند سیّدنا أبی محمّد الحسن من شقّ جیبه، قالوا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توقیع منه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بعد،من شقّ جیبه علی الذرّیّة یعقوب علی یوسف حزنا،قال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أَسَفی عَلی یُوسُفَ ،فإنّه قدّ جیبه فشقّه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17594908_1280447820"/>
      <w:bookmarkStart w:id="448" w:name="_Toc176"/>
      <w:bookmarkEnd w:id="447"/>
      <w:r>
        <w:rPr>
          <w:rtl w:val="true"/>
        </w:rPr>
        <w:t>السادس</w:t>
      </w:r>
      <w:r>
        <w:rPr>
          <w:rtl w:val="true"/>
        </w:rPr>
        <w:t>-</w:t>
      </w:r>
      <w:r>
        <w:rPr>
          <w:rtl w:val="true"/>
        </w:rPr>
        <w:t>أنّ یوسف علیه السّلام شکا إلی ربّه السجن</w:t>
      </w:r>
      <w:r>
        <w:rPr>
          <w:rtl w:val="true"/>
        </w:rPr>
        <w:t>:</w:t>
      </w:r>
      <w:bookmarkEnd w:id="44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الفرات،قال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علیه السّلام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bookmarkStart w:id="449" w:name="pg19389_248969"/>
    </w:p>
    <w:p>
      <w:pPr>
        <w:pStyle w:val="BookText"/>
        <w:rPr/>
      </w:pPr>
      <w:bookmarkEnd w:id="449"/>
      <w:r>
        <w:rPr>
          <w:rFonts w:ascii="Amiri" w:hAnsi="Amiri" w:eastAsia="Amiri" w:cs="Amiri"/>
          <w:color w:val="111111"/>
          <w:sz w:val="28"/>
          <w:sz w:val="28"/>
          <w:szCs w:val="28"/>
          <w:rtl w:val="true"/>
          <w:lang w:bidi="ar-SA"/>
        </w:rPr>
        <w:t>یوسف علیه السّلام شکا إلی ربّه السجن،فأوحی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اخترت لنفسک ذلک، حیث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إِلَیَّ مِمّا یَدْعُونَنِی إِلَیْهِ ،و لو سألتنی أن أعافیک لعافیتک</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17594910_1280447820"/>
      <w:bookmarkStart w:id="451" w:name="_Toc177"/>
      <w:bookmarkEnd w:id="450"/>
      <w:r>
        <w:rPr>
          <w:rtl w:val="true"/>
        </w:rPr>
        <w:t>السابع</w:t>
      </w:r>
      <w:r>
        <w:rPr>
          <w:rtl w:val="true"/>
        </w:rPr>
        <w:t>-</w:t>
      </w:r>
      <w:r>
        <w:rPr>
          <w:rtl w:val="true"/>
        </w:rPr>
        <w:t>خفاء ولادة موسی علیه السّلام</w:t>
      </w:r>
      <w:bookmarkEnd w:id="4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الطهویّ،قال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 حکیمة بنت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اللیلة عندنا،فإنّه سیولد اللیلة المولود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وقت الفجر یظهر لک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الحبل،مثلها مثل أمّ موسی علیه السّلام،لم یظهر بها الحبل،و لم یعلم بها أحد إلی وقت ولادتها،لأنّ فرعون کان یشقّ بطون الحبالی فی طلب موسی علیه السّلام،و هذا نظیر موسی علیه السّلام</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17594912_1280447820"/>
      <w:bookmarkStart w:id="453" w:name="_Toc178"/>
      <w:bookmarkEnd w:id="452"/>
      <w:r>
        <w:rPr>
          <w:rtl w:val="true"/>
        </w:rPr>
        <w:t>الثامن</w:t>
      </w:r>
      <w:r>
        <w:rPr>
          <w:rtl w:val="true"/>
        </w:rPr>
        <w:t>-</w:t>
      </w:r>
      <w:r>
        <w:rPr>
          <w:rtl w:val="true"/>
        </w:rPr>
        <w:t>هدایة اللّه تعالی موسی و هارون إلی نبوّة محمّد و عترته علیهم السّلام</w:t>
      </w:r>
      <w:r>
        <w:rPr>
          <w:rtl w:val="true"/>
        </w:rPr>
        <w:t>:</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نِعْمَتِیَ الَّتِی أَنْعَمْتُ عَلَیْکُمْ أن بعثت موسی و هارون إلی أسلافکم بالنبوّة،فهدیناهم إلی نبوّة محمّد صلّی اللّه علیه و آله و سلّم و وصیّة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إمامة عترته الطیّبین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54" w:name="pg19389_248970"/>
    </w:p>
    <w:p>
      <w:pPr>
        <w:pStyle w:val="Heading5"/>
        <w:numPr>
          <w:ilvl w:val="4"/>
          <w:numId w:val="1"/>
        </w:numPr>
        <w:rPr/>
      </w:pPr>
      <w:bookmarkStart w:id="455" w:name="__RefHeading___Toc17594914_1280447820"/>
      <w:bookmarkStart w:id="456" w:name="_Toc179"/>
      <w:bookmarkEnd w:id="454"/>
      <w:bookmarkEnd w:id="455"/>
      <w:r>
        <w:rPr>
          <w:rtl w:val="true"/>
        </w:rPr>
        <w:t>التاسع</w:t>
      </w:r>
      <w:r>
        <w:rPr>
          <w:rtl w:val="true"/>
        </w:rPr>
        <w:t>-</w:t>
      </w:r>
      <w:r>
        <w:rPr>
          <w:rtl w:val="true"/>
        </w:rPr>
        <w:t>شقّ موسی ثیابه علی هارون علیهما السّلام</w:t>
      </w:r>
      <w:r>
        <w:rPr>
          <w:rtl w:val="true"/>
        </w:rPr>
        <w:t>:</w:t>
      </w:r>
      <w:bookmarkEnd w:id="4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جماعة،کلّ واحد منهم یحکی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شقّ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هرون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الخضیب الأنباریّ،قال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أبو عون الأبرش قرابة نجاح بن سلمة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استوحشوا من شقّک ثوبک علی أبی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شقّ موسی علی هارون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457" w:name="__RefHeading___Toc17594916_1280447820"/>
      <w:bookmarkStart w:id="458" w:name="_Toc180"/>
      <w:bookmarkEnd w:id="457"/>
      <w:r>
        <w:rPr>
          <w:rtl w:val="true"/>
        </w:rPr>
        <w:t>العاشر</w:t>
      </w:r>
      <w:r>
        <w:rPr>
          <w:rtl w:val="true"/>
        </w:rPr>
        <w:t>-</w:t>
      </w:r>
      <w:r>
        <w:rPr>
          <w:rtl w:val="true"/>
        </w:rPr>
        <w:t>أنّ سلیمان علیه السّلام عرّف وصیّه لأمّته</w:t>
      </w:r>
      <w:r>
        <w:rPr>
          <w:rtl w:val="true"/>
        </w:rPr>
        <w:t>:</w:t>
      </w:r>
      <w:bookmarkEnd w:id="45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تفسیر العیّاشیّ عن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سئل أ کان سلیمان علیه السّلام محتاجا إلی علم آصف بن برخیا،یعنی حتّی أحضر له عرش بلقیس؟</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سلیمان لم یعجز عن معرفة ما عرفه آصف،لکنّه صلوات اللّه علیه أحبّ أن یعرّف أمّته من الجنّ و الإنس أنّه الحجّة من بعده،و ذلک من علم </w:t>
      </w:r>
      <w:bookmarkStart w:id="459" w:name="pg19389_248971"/>
    </w:p>
    <w:p>
      <w:pPr>
        <w:pStyle w:val="BookText"/>
        <w:rPr/>
      </w:pPr>
      <w:bookmarkEnd w:id="459"/>
      <w:r>
        <w:rPr>
          <w:rFonts w:ascii="IRNazanin" w:hAnsi="IRNazanin" w:eastAsia="IRNazanin"/>
          <w:color w:val="111111"/>
          <w:sz w:val="28"/>
          <w:sz w:val="28"/>
          <w:szCs w:val="28"/>
          <w:rtl w:val="true"/>
          <w:lang w:bidi="fa-IR"/>
        </w:rPr>
        <w:t xml:space="preserve">سلیمان أودعه آصف بأمر اللّه،ففهّمه اللّه ذلک لئلاّ یختلف فی إمامته و دلالته کما فهم سلیمان علیه السّلام فی حیاة داود علیه السّلام،لتعرّف إمامته و نبوّته من بعده لتأکید الحجّة علی الخلق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 w:name="__RefHeading___Toc17594918_1280447820"/>
      <w:bookmarkStart w:id="461" w:name="_Toc181"/>
      <w:bookmarkEnd w:id="460"/>
      <w:r>
        <w:rPr>
          <w:rtl w:val="true"/>
        </w:rPr>
        <w:t>الحادی عشر</w:t>
      </w:r>
      <w:r>
        <w:rPr>
          <w:rtl w:val="true"/>
        </w:rPr>
        <w:t>-</w:t>
      </w:r>
      <w:r>
        <w:rPr>
          <w:rtl w:val="true"/>
        </w:rPr>
        <w:t>أحوال سلیمان علیه السّلام و تواضعه مع هدهد</w:t>
      </w:r>
      <w:r>
        <w:rPr>
          <w:rtl w:val="true"/>
        </w:rPr>
        <w:t>:</w:t>
      </w:r>
      <w:bookmarkEnd w:id="4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سلیمان لمّا سار من مکّة و نزل بالیمن،قال الهدهد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سلیمان علیه السّلام قد اشتغل بالنزول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بستانا لبلقیس فمال إلی الخضرة،فوقع فیه فإذا هو بهدهد،فهبط علیه،و کان اسم هدهد سلیمان علیه السّلام یعفور و اسم هدهد الیمن عنقیر،فقال عنقیر لیعفور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أقبلت؟و أین ترید؟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 من الشام مع صاحبی سلیمان بن داود علیهما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سلیمان ابن داود؟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الجنّ و الإنس و الطیر و الوحوش و الشیاطین و الریاح،فمن أین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 هذه البلاد،قال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ملکها؟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بلقیس،و إنّ لصاحبکم سلیمان ملکا عظیما،و لیس ملک بلقیس دونه،فإنّها ملکة الیمن،و تحت یدها اثنی عشر ألف قاعد،فهل أنت منطلق معی حتّی تنظر إلی ملکها؟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یتفقّدنی سلیمان فی وقت الصلاة إذا احتاج إلی الماء،قال الهدهد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صاحبک لیسرّه أن تأتیه بخبر هذه الملکة،فانطلق معه و نظر إلی بلقیس و ملکها،و ما رجع إلی سلیمان إلاّ وقت العصر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طلبه سلیمان،فلم یجده دعا عریف الطیور و هو النسر،فسأله عنه؟ </w:t>
      </w:r>
      <w:bookmarkStart w:id="462" w:name="pg19389_248972"/>
    </w:p>
    <w:p>
      <w:pPr>
        <w:pStyle w:val="BookText"/>
        <w:rPr/>
      </w:pPr>
      <w:bookmarkEnd w:id="46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أین هو،و ما أرسلته مکانا،ثمّ دعا بالعقاب،فقال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بالهدهد،فارتفع فإذا هو بالهدهد مقبلا،فانقضّ نحوه فناشده الهدهد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اللّه الذی قوّاک،و غلبک علیّ إلا ما رحمتنی و لم تعرّض لی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فولّی عنه العقاب،و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أمّک،إنّ نبیّ اللّه حلف أن یعذّبک أو یذبحک،ثمّ طارا متوجّهین إلی سلیمان علیه السّلام،فلمّا انتهی إلی المعسکر تلقّته النسر و الطیر،فقالوا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توعّدک نبیّ اللّه،فقال الهدهد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استثنی نبیّ اللّه؟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بلی،أو لتأتینّی بسلطان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أتیا سلیمان علیه السّلام و هو قاعد علی کرسیّه،قال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أتیتک به 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قرب الهدهد منه رفع رأسه و أرخی ذنبه و جناحیه یجرّهما علی الأرض تواضعا لسلیمان علیه السّلام،فأخذ برأسه فمدّه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 وقوفک بین یدی اللّه تعالی،فارتعد سلیمان علیه السّلام و عفی عنه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17594920_1280447820"/>
      <w:bookmarkStart w:id="464" w:name="_Toc182"/>
      <w:bookmarkEnd w:id="463"/>
      <w:r>
        <w:rPr>
          <w:rtl w:val="true"/>
        </w:rPr>
        <w:t>الثانی عشر</w:t>
      </w:r>
      <w:r>
        <w:rPr>
          <w:rtl w:val="true"/>
        </w:rPr>
        <w:t>-</w:t>
      </w:r>
      <w:r>
        <w:rPr>
          <w:rtl w:val="true"/>
        </w:rPr>
        <w:t>قضاء داود علیه السّلام</w:t>
      </w:r>
      <w:r>
        <w:rPr>
          <w:rtl w:val="true"/>
        </w:rPr>
        <w:t>:</w:t>
      </w:r>
      <w:bookmarkEnd w:id="4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ظریف،قال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اختلج فی صدری مسألتان أردت الکتاب فیهما إلی أبی محمّد علیه السّلام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القائم فإذا قام قضی بین الناس بعلمه کقضاء داود علیه السّلام لا یسأل البیّنة</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465" w:name="pg19389_248973"/>
    </w:p>
    <w:p>
      <w:pPr>
        <w:pStyle w:val="Heading5"/>
        <w:numPr>
          <w:ilvl w:val="4"/>
          <w:numId w:val="1"/>
        </w:numPr>
        <w:rPr/>
      </w:pPr>
      <w:bookmarkStart w:id="466" w:name="__RefHeading___Toc17594922_1280447820"/>
      <w:bookmarkStart w:id="467" w:name="_Toc183"/>
      <w:bookmarkEnd w:id="465"/>
      <w:bookmarkEnd w:id="466"/>
      <w:r>
        <w:rPr>
          <w:rtl w:val="true"/>
        </w:rPr>
        <w:t>الثالث عشر</w:t>
      </w:r>
      <w:r>
        <w:rPr>
          <w:rtl w:val="true"/>
        </w:rPr>
        <w:t>-</w:t>
      </w:r>
      <w:r>
        <w:rPr>
          <w:rtl w:val="true"/>
        </w:rPr>
        <w:t>أحوال مریم علیها السّلام</w:t>
      </w:r>
      <w:r>
        <w:rPr>
          <w:rtl w:val="true"/>
        </w:rPr>
        <w:t>:</w:t>
      </w:r>
      <w:bookmarkEnd w:id="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فی قصّة یحیی،و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دَعا زَکَرِیّا رَبَّهُ قالَ رَبِّ هَبْ لِی مِنْ لَدُنْکَ ذُرِّیَّةً طَیِّبَةً إِنَّکَ سَمِیعُ الدُّعاءِ یعنی لمّا رأی زکریّا عند مریم فاکهة الشتاء فی الصیف،و فاکهة الصیف فی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مَرْیَمُ أَنّی لَکِ هذا قالَتْ هُوَ مِنْ عِنْدِ اللّهِ إِنَّ اللّهَ یَرْزُقُ مَنْ یَشاءُ بِغَیْرِ 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أیقن زکریّا أنّه من عند اللّه إذ کان لا یدخل علیها أحد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عند ذلک فی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یقدر أن یأتی مریم بفاکهة الشتاء فی الصیف، و فاکهة الصیف فی الشتاء لقادر أن یهب لی ولدا،و إن کنت شیخا،و کانت امرأتی عاقرا،فهنالک دعا زکریّا ربّه،فقال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لَدُنْکَ ذُرِّیَّةً طَیِّبَةً إِنَّکَ سَمِیعُ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الْمَلائِکَةُ یعنی نادت زکریّا؛ وَ هُوَ قائِمٌ یُصَلِّی فِی الْمِحْرابِ أَنَّ اللّهَ یُبَشِّرُکَ بِیَحْیی مُصَدِّقاً بِکَلِمَةٍ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مصدّقا یصدّق یحیی بعیسی علیهما السّلام، وَ سَیِّداً یعنی رئیسا فی طاعة اللّه علی أهل طاعته، وَ حَصُوراً و هو الذی لا یأتی النساء وَ نَبِیًّا مِنَ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أوّل تصدیق یحیی بعیسی علیهما السّلام أنّ زکریّا کان لا یصعد إلی مریم فی تلک الصومعة غیره یصعد إلیها بسلّم،فإذا نزل أقف علیها،ثمّ فتح لها من فوق الباب کوّة صغیرة یدخل علیها منها الریح</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وجد مریم قد حبلت ساءه ذلک،و قال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یصعد إلی هذه أحد غیری،و قد حبلت،الآن أفتضح فی بنی إسرائیل،لا یشکّون أنّی أحبلتها، </w:t>
      </w:r>
      <w:bookmarkStart w:id="468" w:name="pg19389_248974"/>
    </w:p>
    <w:p>
      <w:pPr>
        <w:pStyle w:val="BookText"/>
        <w:rPr/>
      </w:pPr>
      <w:bookmarkEnd w:id="468"/>
      <w:r>
        <w:rPr>
          <w:rFonts w:ascii="IRNazanin" w:hAnsi="IRNazanin" w:eastAsia="IRNazanin"/>
          <w:color w:val="111111"/>
          <w:sz w:val="28"/>
          <w:sz w:val="28"/>
          <w:szCs w:val="28"/>
          <w:rtl w:val="true"/>
          <w:lang w:bidi="fa-IR"/>
        </w:rPr>
        <w:t>فجاء إلی امرأته فقال لها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 فإنّ اللّه لا یصنع بک إلاّ خیرا،و ائتنی بمریم أنظر إلیها و أسألها عن حالها،فجاء بها زکریّا إلی امرأته،فکفی اللّه مریم مؤونة الجواب عن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دخلت إلی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الکبری و مریم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تقم إلیها امرأة زکریّا فأذن اللّه لیحیی،و هو فی بطن أمّه،فنخس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أزعجها،و نادی أمّه تدخل إلیک سیّدة نساء العالمین مشتملة علی سیّد رجال العالمین،فلا تقومین إلیها،فانزعجت و قامت إلیها و سجد یحیی،و هو فی بطن أمّه لعیسی بن مریم</w:t>
      </w:r>
      <w:r>
        <w:rPr>
          <w:rFonts w:eastAsia="IRNazanin" w:cs="IRNazanin"/>
          <w:color w:val="111111"/>
          <w:sz w:val="28"/>
          <w:szCs w:val="28"/>
          <w:rtl w:val="true"/>
          <w:lang w:bidi="fa-IR"/>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17594924_1280447820"/>
      <w:bookmarkStart w:id="470" w:name="_Toc184"/>
      <w:bookmarkEnd w:id="469"/>
      <w:r>
        <w:rPr>
          <w:rtl w:val="true"/>
        </w:rPr>
        <w:t>الرابع عشر</w:t>
      </w:r>
      <w:r>
        <w:rPr>
          <w:rtl w:val="true"/>
        </w:rPr>
        <w:t>-</w:t>
      </w:r>
      <w:r>
        <w:rPr>
          <w:rtl w:val="true"/>
        </w:rPr>
        <w:t>مدّة حمل عیسی و یحیی علیهما السّلام</w:t>
      </w:r>
      <w:r>
        <w:rPr>
          <w:rtl w:val="true"/>
        </w:rPr>
        <w:t>:</w:t>
      </w:r>
      <w:bookmarkEnd w:id="4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الحسن بن علیّ الثانی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یولد مولود لستّة أشهر غیر الحسین،و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زکریّا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 w:name="__RefHeading___Toc17594926_1280447820"/>
      <w:bookmarkStart w:id="472" w:name="_Toc185"/>
      <w:bookmarkEnd w:id="471"/>
      <w:r>
        <w:rPr>
          <w:rtl w:val="true"/>
        </w:rPr>
        <w:t>الخامس عشر</w:t>
      </w:r>
      <w:r>
        <w:rPr>
          <w:rtl w:val="true"/>
        </w:rPr>
        <w:t>-</w:t>
      </w:r>
      <w:r>
        <w:rPr>
          <w:rtl w:val="true"/>
        </w:rPr>
        <w:t>لعن عیسی علیه السّلام من کذّبه فصار قردة</w:t>
      </w:r>
      <w:r>
        <w:rPr>
          <w:rtl w:val="true"/>
        </w:rPr>
        <w:t>:</w:t>
      </w:r>
      <w:bookmarkEnd w:id="47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bookmarkStart w:id="473" w:name="pg19389_248975"/>
    </w:p>
    <w:p>
      <w:pPr>
        <w:pStyle w:val="BookText"/>
        <w:rPr/>
      </w:pPr>
      <w:bookmarkEnd w:id="473"/>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فَباؤُ بِغَضَبٍ عَلی 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الغضب الأوّل حین کذّبوا بعیسی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،جعلهم قردة خاسئین،و لعنهم علی لسان عیسی علیه السّلام</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17594928_1280447820"/>
      <w:bookmarkStart w:id="475" w:name="_Toc186"/>
      <w:bookmarkEnd w:id="474"/>
      <w:r>
        <w:rPr>
          <w:rtl w:val="true"/>
        </w:rPr>
        <w:t>السادس عشر</w:t>
      </w:r>
      <w:r>
        <w:rPr>
          <w:rtl w:val="true"/>
        </w:rPr>
        <w:t>-</w:t>
      </w:r>
      <w:r>
        <w:rPr>
          <w:rtl w:val="true"/>
        </w:rPr>
        <w:t>أحوال زکریّا و یحیی و عیسی علیهم السّلام</w:t>
      </w:r>
      <w:r>
        <w:rPr>
          <w:rtl w:val="true"/>
        </w:rPr>
        <w:t>:</w:t>
      </w:r>
      <w:bookmarkEnd w:id="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الحسن و الحسین فسیّدا شباب أهل الجنّة إلاّ ما کان من ابنی الخالة عیسی و یحیی بن زکریّا علیهم السّلام،فإنّ اللّه تعالی ما ألحق صبیانا برجال کاملی العقول إلاّ هؤلاء الأربعة عیسی بن مریم،و یحیی بن زکریّا،و الحسن، و الحسین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عیسی فإنّ اللّه تعالی حکی قصّته،و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 حاکیا عن عیسی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 جَعَلَنِی نَبِیًّا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فی قصّة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نخلق أحدا قبله اسمه یحیی،فحکی اللّه قصّته إلی قوله یا یَحْیی خُذِ الْکِتابَ بِقُوَّةٍ وَ آتَیْناهُ الْحُکْمَ صَبِیًّا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الحکم أنّه کان صبیّا،فقال له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نلعب؟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للعب خلقنا،و إنّما خلقنا للجدّ لأمر عظیم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حَناناً مِنْ لَدُنّا یعنی تحنّنا،و رحمة علی والدیه،و سائر عبادنا، وَ زَکاةً یعنی طهارة لمن آمن به و صدّقه، وَ کانَ تَقِیًّا یتّقی الشرور و المعاصی، وَ بَرًّا بِوالِدَیْهِ محسنا إلیهما،مطیعا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یَکُنْ جَبّاراً عَصِیًّا یقتل علی الغضب،و یضرب علی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لکنّه ما من عبد عبد اللّه عزّ و جلّ إلاّ و قد أخطأ أو همّ بخطإ ما خلا یحیی بن زکریّا،فإنّه لم یذنب و لم یهمّ بذنب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أوّل تصدیق یحیی بعیسی علیهما السّلام أنّ زکریّا کان لا یصعد إلی مریم فی تلک الصومعة غیره یصعد إلیها بسلّم،فإذا نزل أقفل علیها،ثمّ فتح لها من فوق الباب کوّة صغیرة یدخل علیها منها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وجد مریم قد حبلت ساءه ذلک،و قال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یصعد إلی هذه أحد غیری،و قد حبلت،الآن أفتضح فی بنی إسرائیل،لا یشکّون أنّی أحبلتها، فجاء إلی امرأته فقال لها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تخف،فإنّ اللّه لا یصنع بک إلاّ خیرا،و ائتنی بمریم أنظر إلیها،و أسألها عن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بها زکریّا إلی امرأته،فکفی اللّه مریم مؤونة الجواب عن السؤال،و لمّا دخلت إلی أختها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الکبری،و مریم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تقم إلیها امرأة زکریّا فأذن اللّه لیحیی،و هو فی بطن أمّه فنخس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أزعجها و نادی أمّه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تدخل إلیک سیّدة نساء العالمین مشتملة علی سیّد رجال العالمین،فلا تقومین إلیها،فانزعجت و قامت إلیها و سجد یحیی،و هو فی بطن أمّه لعیسی بن مریم، فذلک أوّل تصدیقه له،فذلک قول رسول اللّه صلّی اللّه علیه و آله و سلّم فی الحسن،و فی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سیّدا شباب أهل الجنّة إلاّ ما کان من ابنی الخالة عیسی و یحیی</w:t>
      </w:r>
      <w:r>
        <w:rPr>
          <w:rFonts w:eastAsia="IRNazanin" w:cs="IRNazanin"/>
          <w:color w:val="111111"/>
          <w:sz w:val="28"/>
          <w:szCs w:val="28"/>
          <w:rtl w:val="true"/>
          <w:lang w:bidi="fa-IR"/>
        </w:rPr>
        <w:t xml:space="preserve">. </w:t>
      </w:r>
      <w:bookmarkStart w:id="476" w:name="pg19389_248977"/>
    </w:p>
    <w:p>
      <w:pPr>
        <w:pStyle w:val="BookText"/>
        <w:rPr/>
      </w:pPr>
      <w:bookmarkEnd w:id="476"/>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الأربعة عیسی و یحیی و الحسن و الحسین، وهب اللّه لهم الحکم،و أبانهم بالصدق من الکاذبین،فجعلهم من أفضل الصادقین فی زمانهم،و ألحقهم بالرجال الفاضلین البالغین</w:t>
      </w:r>
      <w:r>
        <w:rPr>
          <w:rFonts w:eastAsia="IRNazanin" w:cs="IRNazanin"/>
          <w:color w:val="111111"/>
          <w:sz w:val="28"/>
          <w:szCs w:val="28"/>
          <w:rtl w:val="true"/>
          <w:lang w:bidi="fa-IR"/>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17594930_1280447820"/>
      <w:bookmarkStart w:id="478" w:name="_Toc187"/>
      <w:bookmarkEnd w:id="477"/>
      <w:r>
        <w:rPr>
          <w:rtl w:val="true"/>
        </w:rPr>
        <w:t>السابع عشر</w:t>
      </w:r>
      <w:r>
        <w:rPr>
          <w:rtl w:val="true"/>
        </w:rPr>
        <w:t>-</w:t>
      </w:r>
      <w:r>
        <w:rPr>
          <w:rtl w:val="true"/>
        </w:rPr>
        <w:t>قتل زکریّا و یحیی علیهما السّلام</w:t>
      </w:r>
      <w:r>
        <w:rPr>
          <w:rtl w:val="true"/>
        </w:rPr>
        <w:t>:</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وجّه اللّه العذل نحو الیهود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المذکورین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قَسَتْ قُلُوبُکُمْ</w:t>
      </w:r>
    </w:p>
    <w:p>
      <w:pPr>
        <w:pStyle w:val="BookText"/>
        <w:rPr/>
      </w:pPr>
      <w:r>
        <w:rPr>
          <w:rFonts w:ascii="Amiri" w:hAnsi="Amiri" w:eastAsia="Amiri" w:cs="Amiri"/>
          <w:color w:val="111111"/>
          <w:sz w:val="28"/>
          <w:sz w:val="28"/>
          <w:szCs w:val="28"/>
          <w:rtl w:val="true"/>
          <w:lang w:bidi="ar-SA"/>
        </w:rPr>
        <w:t xml:space="preserve">أَ فَکُلَّما جاءَکُمْ رَسُولٌ بِما لا تَهْوی أَنْفُسُکُمُ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،فلهذا اِسْتَکْبَرْتُمْ کما استکبر أوائلکم حتّی قتلوا زکریّا و یحیی</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17594932_1280447820"/>
      <w:bookmarkStart w:id="480" w:name="_Toc188"/>
      <w:bookmarkEnd w:id="479"/>
      <w:r>
        <w:rPr>
          <w:rtl w:val="true"/>
        </w:rPr>
        <w:t>الثامن عشر</w:t>
      </w:r>
      <w:r>
        <w:rPr>
          <w:rtl w:val="true"/>
        </w:rPr>
        <w:t>-</w:t>
      </w:r>
      <w:r>
        <w:rPr>
          <w:rtl w:val="true"/>
        </w:rPr>
        <w:t>مدفن خالد بن سنان النبیّ علیه السّلام</w:t>
      </w:r>
      <w:r>
        <w:rPr>
          <w:rtl w:val="true"/>
        </w:rPr>
        <w:t>:</w:t>
      </w:r>
      <w:bookmarkEnd w:id="48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السیوطیّ نقلا عن العسکریّ علیه السّلام فی ذکر أقسام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 الحرّتین کانت فی بلاد عبس تخرج من الأرض فتؤذی من مرّ بها،و هی التی دفنها خالد بن سنان النبیّ علیه السّلام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481" w:name="pg19389_248978"/>
    </w:p>
    <w:p>
      <w:pPr>
        <w:pStyle w:val="Heading4"/>
        <w:numPr>
          <w:ilvl w:val="3"/>
          <w:numId w:val="1"/>
        </w:numPr>
        <w:rPr/>
      </w:pPr>
      <w:bookmarkStart w:id="482" w:name="__RefHeading___Toc17594934_1280447820"/>
      <w:bookmarkStart w:id="483" w:name="_Toc189"/>
      <w:bookmarkEnd w:id="481"/>
      <w:bookmarkEnd w:id="482"/>
      <w:r>
        <w:rPr>
          <w:rtl w:val="true"/>
        </w:rPr>
        <w:t>(</w:t>
      </w:r>
      <w:r>
        <w:rPr>
          <w:rtl w:val="true"/>
        </w:rPr>
        <w:t>د</w:t>
      </w:r>
      <w:r>
        <w:rPr>
          <w:rtl w:val="true"/>
        </w:rPr>
        <w:t>)-</w:t>
      </w:r>
      <w:r>
        <w:rPr>
          <w:rtl w:val="true"/>
        </w:rPr>
        <w:t>ما ورد عنه علیه السّلام فی خاتم الأنبیاء و خیر المرسلین</w:t>
      </w:r>
      <w:bookmarkEnd w:id="483"/>
    </w:p>
    <w:p>
      <w:pPr>
        <w:pStyle w:val="Heading5"/>
        <w:numPr>
          <w:ilvl w:val="4"/>
          <w:numId w:val="1"/>
        </w:numPr>
        <w:rPr/>
      </w:pPr>
      <w:bookmarkStart w:id="484" w:name="__RefHeading___Toc17594936_1280447820"/>
      <w:bookmarkStart w:id="485" w:name="_Toc190"/>
      <w:bookmarkEnd w:id="484"/>
      <w:r>
        <w:rPr>
          <w:rtl w:val="true"/>
        </w:rPr>
        <w:t>اشارة</w:t>
      </w:r>
      <w:bookmarkEnd w:id="485"/>
    </w:p>
    <w:p>
      <w:pPr>
        <w:pStyle w:val="BookText"/>
        <w:rPr/>
      </w:pPr>
      <w:r>
        <w:rPr>
          <w:rFonts w:ascii="IRNazanin" w:hAnsi="IRNazanin" w:eastAsia="IRNazanin"/>
          <w:color w:val="111111"/>
          <w:sz w:val="28"/>
          <w:sz w:val="28"/>
          <w:szCs w:val="28"/>
          <w:rtl w:val="true"/>
          <w:lang w:bidi="fa-IR"/>
        </w:rPr>
        <w:t>صلوات اللّه علیهم أجمعین</w:t>
      </w:r>
    </w:p>
    <w:p>
      <w:pPr>
        <w:pStyle w:val="BookText"/>
        <w:rPr/>
      </w:pPr>
      <w:r>
        <w:rPr>
          <w:rFonts w:ascii="IRNazanin" w:hAnsi="IRNazanin" w:eastAsia="IRNazanin"/>
          <w:color w:val="111111"/>
          <w:sz w:val="28"/>
          <w:sz w:val="28"/>
          <w:szCs w:val="28"/>
          <w:rtl w:val="true"/>
          <w:lang w:bidi="fa-IR"/>
        </w:rPr>
        <w:t>و فیه أحد و عشرون أمرا</w:t>
      </w:r>
    </w:p>
    <w:p>
      <w:pPr>
        <w:pStyle w:val="Heading5"/>
        <w:numPr>
          <w:ilvl w:val="4"/>
          <w:numId w:val="1"/>
        </w:numPr>
        <w:rPr/>
      </w:pPr>
      <w:bookmarkStart w:id="486" w:name="__RefHeading___Toc17594938_1280447820"/>
      <w:bookmarkStart w:id="487" w:name="_Toc191"/>
      <w:bookmarkEnd w:id="486"/>
      <w:r>
        <w:rPr>
          <w:rtl w:val="true"/>
        </w:rPr>
        <w:t>الأوّل</w:t>
      </w:r>
      <w:r>
        <w:rPr>
          <w:rtl w:val="true"/>
        </w:rPr>
        <w:t>-</w:t>
      </w:r>
      <w:r>
        <w:rPr>
          <w:rtl w:val="true"/>
        </w:rPr>
        <w:t>مدّة عمره الشریف صلّی اللّه علیه و آله و سلّم</w:t>
      </w:r>
      <w:r>
        <w:rPr>
          <w:rtl w:val="true"/>
        </w:rPr>
        <w:t>:</w:t>
      </w:r>
      <w:bookmarkEnd w:id="4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إسماعیل الحسنیّ،عن أبی محمّد الحسن الحادی عشر من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مضی و له ثلاث و ستّون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أربعون سنة قبل أن ینبّأ،ثمّ نزل علیه الوحی ثلاثا و عشرین سنة بمکّة، و هاجر إلی المدینة هاربا من مشرکی قریش،و له ثلاث و خمسون سنة،و أقام بالمدینة عشر سنین،و قبض یوم الاثنین للیلتین خلتا من شهر ربیع الأوّل من إحدی عشرة سنة من سنی الهجرة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17594940_1280447820"/>
      <w:bookmarkStart w:id="489" w:name="_Toc192"/>
      <w:bookmarkEnd w:id="488"/>
      <w:r>
        <w:rPr>
          <w:rtl w:val="true"/>
        </w:rPr>
        <w:t>الثانی</w:t>
      </w:r>
      <w:r>
        <w:rPr>
          <w:rtl w:val="true"/>
        </w:rPr>
        <w:t>-</w:t>
      </w:r>
      <w:r>
        <w:rPr>
          <w:rtl w:val="true"/>
        </w:rPr>
        <w:t>ما کان من المعجزات لأنبیاء السلف،فقد کان لمحمّد علیهم السّلام</w:t>
      </w:r>
      <w:r>
        <w:rPr>
          <w:rtl w:val="true"/>
        </w:rPr>
        <w:t>:</w:t>
      </w:r>
      <w:bookmarkEnd w:id="48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 لرسول اللّه صلّی اللّه علیه و آله و سلّم و لأمیر المؤمنین علیه السّلام آیات تضاهی آیات موسی علیه السّلام؟</w:t>
      </w:r>
    </w:p>
    <w:p>
      <w:pPr>
        <w:pStyle w:val="BookText"/>
        <w:rPr/>
      </w:pPr>
      <w:r>
        <w:rPr>
          <w:rFonts w:ascii="Amiri" w:hAnsi="Amiri" w:eastAsia="Amiri" w:cs="Amiri"/>
          <w:color w:val="111111"/>
          <w:sz w:val="28"/>
          <w:sz w:val="28"/>
          <w:szCs w:val="28"/>
          <w:rtl w:val="true"/>
          <w:lang w:bidi="ar-SA"/>
        </w:rPr>
        <w:t>فقال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علیه السّلام نفس رسول اللّه صلّی اللّه علیه و آله و سلّم و آیات رسول اللّه آیات علیّ علیه السّلام،و آیات علیّ علیه السّلام آیات رسول اللّه صلّی اللّه علیه و آله و سلّم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من آیة أعطاها اللّه تعالی موسی علیه السّلام و لا غیره من الأنبیاء </w:t>
      </w:r>
    </w:p>
    <w:p>
      <w:pPr>
        <w:pStyle w:val="BookText"/>
        <w:rPr/>
      </w:pPr>
      <w:r>
        <w:rPr>
          <w:rFonts w:ascii="IRNazanin" w:hAnsi="IRNazanin" w:eastAsia="IRNazanin"/>
          <w:color w:val="111111"/>
          <w:sz w:val="28"/>
          <w:sz w:val="28"/>
          <w:szCs w:val="28"/>
          <w:rtl w:val="true"/>
          <w:lang w:bidi="fa-IR"/>
        </w:rPr>
        <w:t>إلاّ و قد أعطی اللّه محمّدا مثلها أو أعظم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العصا التی کانت لموسی علیه السّلام،فانقلبت ثعبانا فتلقّفت ما أتته السحرة من عصیّهم و حبالهم،فلقد کان لمحمّد صلّی اللّه علیه و آله و سلّم أفضل من ذلک،و هو إنّ قوما من الیهود أتوا محمّدا صلّی اللّه علیه و آله و سلّم فسألوه و جادلوه،فما أتوه بشیء إلاّ أتاهم فی جوابه بما بهرهم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نبیّا فأتنا بمثل عصا موسی؟</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أتیتکم به أعظم من عصا موسی،لأنّه باق بعدی إلی یوم القیامة معرّض لجمیع الأعداء و المخالفین لا یقدر أحد منهم أبدا علی معارضة سورة منه،و إنّ عصا موسی زالت و لم تبق بعده فتمتحن کما یبقی القرآن فیمتحن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إنّی سآتیکم بما هو أعظم من عصا موسی علیه السّلام،و أعجب،فقالوا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کانت عصاه بیده یلقّیها،فکانت القبط یقول کافرهم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موسی یحتال فی العصا بحیلة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اللّه سوف یقلّب خشبا لمحمّد ثعابین بحیث لا تمسّها ید محمّد و لا یحضرها إذا رجعتم إلی بیوتکم،و اجتمعتم اللیلة فی مجمعکم فی ذلک البیت،قلّب اللّه تعالی جذوع سقوفکم کلّها أفاعی و هی أکثر من مائة جذع،فتتصدّع مرارات أربعة منکم فیموتون،و یغشی علی الباقین منکم إلی غداة غد،فیأتیکم یهود فتخبرونهم بما رأیتم،فلا یصدّقونکم فتعود بین أیدیهم،و تملأ أعینهم ثعابین کما کانت فی بارحتکم فیموت منهم جماعة،و یخبل </w:t>
      </w:r>
      <w:r>
        <w:rPr>
          <w:rStyle w:val="FootnoteAnchor"/>
          <w:rtl w:val="true"/>
        </w:rPr>
        <w:footnoteReference w:id="364"/>
      </w:r>
      <w:r>
        <w:rPr>
          <w:rFonts w:ascii="IRNazanin" w:hAnsi="IRNazanin" w:eastAsia="IRNazanin"/>
          <w:color w:val="111111"/>
          <w:sz w:val="28"/>
          <w:sz w:val="28"/>
          <w:szCs w:val="28"/>
          <w:rtl w:val="true"/>
          <w:lang w:bidi="fa-IR"/>
        </w:rPr>
        <w:t>جماعة،و یغشی علی أکثرهم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بعثه بالحقّ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ضحک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رسول اللّه صلّی اللّه علیه و آله و سلّم لا یحتشمونه،و لا یهابونه،یقول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انظروا ما ادّعی،و کیف قد عدا طوره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الآن تضحکون،فسوف تبکون،و تتحیّرون إذا شاهدتم ما عنه تخبرون،ألا فمن هاله ذلک منکم،و خشی علی نفسه أن یموت أو یخبل،فلیقل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بجاه محمّد الذی اصطفیته،و علیّ الذی ارتضیته،و أولیائهم الذین من سلم لهم أمرهم اجتبیته،لمّا قوّیتنی علی ما أری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یموت هناک 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تحییه و ترید إحیاءه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الدعاء ینشره اللّه عزّ و جلّ و یقوّیه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و اجتمعوا فی ذلک الموضع،و جعلوا یهزأون بمحمّد صلّی اللّه علیه و آله و سلّم،و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تلک الجذوع تنقلب أفاعی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فسمعوا حرکة من السقف،فإذا تلک الجذوع انقلبت أفاعی،و قد ولّت رءوسها عن الحائط،و قصدت نحوهم تلتقمهم،فلمّا وصلت إلیهم کفّت عنهم، و عدلت إلی ما فی الدار من أحباب </w:t>
      </w:r>
      <w:r>
        <w:rPr>
          <w:rStyle w:val="FootnoteAnchor"/>
          <w:rtl w:val="true"/>
        </w:rPr>
        <w:footnoteReference w:id="366"/>
      </w:r>
      <w:r>
        <w:rPr>
          <w:rFonts w:ascii="IRNazanin" w:hAnsi="IRNazanin" w:eastAsia="IRNazanin"/>
          <w:color w:val="111111"/>
          <w:sz w:val="28"/>
          <w:sz w:val="28"/>
          <w:szCs w:val="28"/>
          <w:rtl w:val="true"/>
          <w:lang w:bidi="fa-IR"/>
        </w:rPr>
        <w:t xml:space="preserve">،و جرار </w:t>
      </w:r>
      <w:r>
        <w:rPr>
          <w:rStyle w:val="FootnoteAnchor"/>
          <w:rtl w:val="true"/>
        </w:rPr>
        <w:footnoteReference w:id="367"/>
      </w:r>
      <w:r>
        <w:rPr>
          <w:rFonts w:ascii="IRNazanin" w:hAnsi="IRNazanin" w:eastAsia="IRNazanin"/>
          <w:color w:val="111111"/>
          <w:sz w:val="28"/>
          <w:sz w:val="28"/>
          <w:szCs w:val="28"/>
          <w:rtl w:val="true"/>
          <w:lang w:bidi="fa-IR"/>
        </w:rPr>
        <w:t xml:space="preserve">،و کیزان </w:t>
      </w:r>
      <w:r>
        <w:rPr>
          <w:rStyle w:val="FootnoteAnchor"/>
          <w:rtl w:val="true"/>
        </w:rPr>
        <w:footnoteReference w:id="368"/>
      </w:r>
      <w:r>
        <w:rPr>
          <w:rFonts w:ascii="IRNazanin" w:hAnsi="IRNazanin" w:eastAsia="IRNazanin"/>
          <w:color w:val="111111"/>
          <w:sz w:val="28"/>
          <w:sz w:val="28"/>
          <w:szCs w:val="28"/>
          <w:rtl w:val="true"/>
          <w:lang w:bidi="fa-IR"/>
        </w:rPr>
        <w:t xml:space="preserve">،و صلایات </w:t>
      </w:r>
      <w:r>
        <w:rPr>
          <w:rStyle w:val="FootnoteAnchor"/>
          <w:rtl w:val="true"/>
        </w:rPr>
        <w:footnoteReference w:id="369"/>
      </w:r>
      <w:r>
        <w:rPr>
          <w:rFonts w:ascii="IRNazanin" w:hAnsi="IRNazanin" w:eastAsia="IRNazanin"/>
          <w:color w:val="111111"/>
          <w:sz w:val="28"/>
          <w:sz w:val="28"/>
          <w:szCs w:val="28"/>
          <w:rtl w:val="true"/>
          <w:lang w:bidi="fa-IR"/>
        </w:rPr>
        <w:t>و کراسیّ،و خشب،و سلالیم،و أبواب،فالتقمتها و أکلتها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فأصابهم ما قال رسول اللّه صلّی اللّه علیه و آله و سلّم أنّه یصیبهم،فمات منهم أربعة،و خبل جماعة،و جماعة خافوا علی أنفسهم،فدعوا بما قال رسول اللّه صلّی اللّه علیه و آله و سلّم،فقویت قلوبهم،و کانت الأربعة أتی بعضهم،فدعا لهم بهذا الدعاء،فنشروا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رأوا ذلک،قالوا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الدعاء مجاب به،و إنّ محمّدا صادق،و إن کان یثقل علینا تصدیقه،و اتّباعه،أ فلا ندعوا به لتلین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للإیمان به،و التصدیق له، و الطاعة لأوامره و زواجره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فدعوا بذلک الدعاء،فحبّب اللّه عزّ و جلّ إلیهم الإیمان،و طیّبه فی قلوبهم، و کرّه إلیهم الکفر،فآمنوا باللّه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أصبحوا من غد جاءت الیهود،و قد عادت الجذوع ثعابین کما کانت، فشاهدوها و تحیّروا و غلب الشقاء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الید فقد کان لمحمّد صلّی اللّه علیه و آله و سلّم،مثلها و أفضل منها،و أکثر من مرّة کان صلّی اللّه علیه و آله و سلّم یحبّ أن یأتیه الحسن و الحسین علیهما السّلام،و کانا یکونان عند أهلیهما،أو موالیهما،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دایتهما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یکون فی ظلمة اللیل فینادیهما رسول اللّه صلّی اللّه علیه و آله و سلّم 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فیقبلان نحوه من ذلک البعد،و قد بلغهما صوته،فیقول رسول اللّه صلّی اللّه علیه و آله و سلّم بسبّابته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یخرجها من الباب فتضیء لهما أحسن من ضوء القمر و الشمس فیأتیان،ثمّ تعود الإصبع کما کانت،فإذا قضی وطره من لقائهما و حدیثهما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ارجعا إلی موضعکما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بعد بسبّابته هکذا،فأضاءت أحسن من ضیاء القمر و الشمس قد أحاط بهما إلی أن یرجعا إلی موضعهما،ثمّ تعود إصبعه صلّی اللّه علیه و آله و سلّم کما کانت من لونها فی سائر الأوقات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الطوفان الذی أرسله اللّه تعالی علی القبط،فقد أرسل اللّه </w:t>
      </w:r>
    </w:p>
    <w:p>
      <w:pPr>
        <w:pStyle w:val="BookText"/>
        <w:rPr/>
      </w:pPr>
      <w:r>
        <w:rPr>
          <w:rFonts w:ascii="IRNazanin" w:hAnsi="IRNazanin" w:eastAsia="IRNazanin"/>
          <w:color w:val="111111"/>
          <w:sz w:val="28"/>
          <w:sz w:val="28"/>
          <w:szCs w:val="28"/>
          <w:rtl w:val="true"/>
          <w:lang w:bidi="fa-IR"/>
        </w:rPr>
        <w:t>تعالی مثله علی قوم مشرکین آیة لمحمّد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أصحاب رسول اللّه صلّی اللّه علیه و آله و سلّم یقال له ثابت بن الأفلح،قتل رجلا من المشرکین فی بعض 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فنذرت امراة ذلک المشرک المقتول،لتشربنّ فی قحف </w:t>
      </w:r>
      <w:r>
        <w:rPr>
          <w:rStyle w:val="FootnoteAnchor"/>
          <w:rtl w:val="true"/>
        </w:rPr>
        <w:footnoteReference w:id="370"/>
      </w:r>
      <w:r>
        <w:rPr>
          <w:rFonts w:ascii="IRNazanin" w:hAnsi="IRNazanin" w:eastAsia="IRNazanin"/>
          <w:color w:val="111111"/>
          <w:sz w:val="28"/>
          <w:sz w:val="28"/>
          <w:szCs w:val="28"/>
          <w:rtl w:val="true"/>
          <w:lang w:bidi="fa-IR"/>
        </w:rPr>
        <w:t>رأس ذلک القاتل خمرا،فلمّا وقع بالمسلمین یوم أحد ما وقع،قتل ثابت علی ربوة من الأرض فانصرف المشرکون،و اشتغل رسول اللّه صلّی اللّه علیه و آله و سلّم و أصحابه بدفن أصحابه، فجاءت المرأة إلی أبی سفیان تسأله أن یبعث رجلا مع عبد لها إلی مکان ذلک المقتول،فیحزّ رأسه فیؤتی به لتفی بنذرها،فتشرب فی قحفه خمرا،و قد کانت البشارة بقتله أتاها بها عبد لها فأعتقته و أعطته جاریة لها،ثمّ سألت أبا سفیان فبعث إلی ذلک المقتول مائتین من أصحابه الجلد فی جوف اللیل لیحزّوا رأسه فیأتونها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فذهبوا فجاءت ریح قد حرجت الرجل إلی حدور،فتبعوه لیقطعوا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من المطر وابل عظیم،فغرق المائتین،و لم یوقف لذلک المقتول،و لا لواحد من المائتین علی عین و لا أثر،و منع اللّه الکافرة ممّا أرادت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أعظم من الطوفان آیة لمحمّد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الجراد المرسل علی بنی إسرائیل فقد فعل اللّه أعظم و أعجب منه بأعداء محمّد صلّی اللّه علیه و آله و سلّم،فإنّه أرسل علیهم جرادا أکلهم،و لم یأکل جراد موسی رجال القبط،و لکنّه أکل زروعهم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 رسول اللّه صلّی اللّه علیه و آله و سلّم کان فی بعض أسفاره إلی الشام،و قد تبعه مائتان من یهودها فی خروجه عنها،و إقباله نحو مکّة یریدون قتله مخافة أن یزیل اللّه </w:t>
      </w:r>
    </w:p>
    <w:p>
      <w:pPr>
        <w:pStyle w:val="BookText"/>
        <w:rPr/>
      </w:pPr>
      <w:r>
        <w:rPr>
          <w:rFonts w:ascii="IRNazanin" w:hAnsi="IRNazanin" w:eastAsia="IRNazanin"/>
          <w:color w:val="111111"/>
          <w:sz w:val="28"/>
          <w:sz w:val="28"/>
          <w:szCs w:val="28"/>
          <w:rtl w:val="true"/>
          <w:lang w:bidi="fa-IR"/>
        </w:rPr>
        <w:t>دولة الیهود علی یده،فراموا قتله،و کان فی القافلة فلم یجسروا علیه،و کان رسول اللّه صلّی اللّه علیه و آله و سلّم إذا أراد حاجة أبعد و استتر بأشجار ملتفّة أو بخربة بعیدة، فخرج ذات یوم لحاجته فأبعد،و تبعوه و أحاطوا به و سلّوا سیوفهم علیه،فأثار اللّه تعالی من تحت رجل محمّد صلّی اللّه علیه و آله و سلّم من ذلک الرمل جرادا فاخترشتهم، و جعلت تأکلهم،فاشتغلوا بأنفسهم عنه،فلمّا فرغ رسول اللّه صلّی اللّه علیه و آله و سلّم من حاجته، و هم یأکلهم الجراد،رجع إلی أهل القافلة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الجماعة خرجوا خلفک،و لم یرجع منهم أحد؟</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جاءوا یقتلوننی،فسلّط اللّه علیهم الجراد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فجاءوا فنظروا إلیهم،فبعضهم قد مات،و بعضهم قد کاد یموت،و الجراد یأکلهم فما زالوا ینظرون إلیهم حتّی أتی الجراد علی أعیانهم فلم تبق منهم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القمّل فإنّ رسول اللّه صلّی اللّه علیه و آله و سلّم لما ظهر بالمدینة أمره و علا بها شأنه حدّث یوما أصحابه عن امتحان اللّه عزّ و جلّ للأنبیاء علیهم السّلام،و عن صبرهم علی الأذی فی طاعة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 الرکن و المقام قبور سبعین نبیّا ما ماتوا إلاّ بضرّ الجوع و القمّل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ذلک بعض المنافقین من الیهود و بعض مردة کفّار قریش فتامروا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توافقوا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لیلحقنّ محمّدا بهم،فلیقتلنّه بسیوفهم حتّی لا یکذب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فتامروا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مائتان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الإحاطة به یوم یجدونه من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رسول اللّه صلّی اللّه علیه و آله و سلّم یوما خالیا فتبعه القوم،فنظر أحدهم إلی ثیاب نفسه و فیها قمّل،ثمّ جعل بدنه و ظهره یحکّ من القمّل،فأنف منه أصحابه و استحیا فانسلّ عنهم،فأبصر آخر ذلک من نفسه فانسلّ،فما زال کذلک حتّی وجد ذلک </w:t>
      </w:r>
    </w:p>
    <w:p>
      <w:pPr>
        <w:pStyle w:val="BookText"/>
        <w:rPr/>
      </w:pPr>
      <w:r>
        <w:rPr>
          <w:rFonts w:ascii="IRNazanin" w:hAnsi="IRNazanin" w:eastAsia="IRNazanin"/>
          <w:color w:val="111111"/>
          <w:sz w:val="28"/>
          <w:sz w:val="28"/>
          <w:szCs w:val="28"/>
          <w:rtl w:val="true"/>
          <w:lang w:bidi="fa-IR"/>
        </w:rPr>
        <w:t>کلّ واحد من نفسه،فرجعوا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زاد ذلک علیهم حتّی استولی علیهم القمّل،و انطبقت حلوقهم،فلم یدخل فیها طعام،و لا شراب فماتوا کلّهم فی شهرین منهم من مات فی خمسة أیّام،و منهم من مات فی عشرة أیّام،و أقلّ و أکثر،و لم یزد علی شهرین حتّی ماتوا بأجمعهم بذلک القمّل،و الجوع،و العطش،فهذا القمّل الذی أرسله اللّه علی أعداء محمّد صلّی اللّه علیه و آله و سلّم آیة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الضفادع،فقد أرسل اللّه مثلها علی أعداء محمّد صلّی اللّه علیه و آله و سلّم لمّا قصدوا قتله،فأهلکهم اللّه بالجرذ </w:t>
      </w:r>
      <w:r>
        <w:rPr>
          <w:rStyle w:val="FootnoteAnchor"/>
          <w:rtl w:val="true"/>
        </w:rPr>
        <w:footnoteReference w:id="371"/>
      </w:r>
      <w:r>
        <w:rPr>
          <w:rFonts w:ascii="IRNazanin" w:hAnsi="IRNazanin" w:eastAsia="IRNazanin"/>
          <w:color w:val="111111"/>
          <w:sz w:val="28"/>
          <w:sz w:val="28"/>
          <w:szCs w:val="28"/>
          <w:rtl w:val="true"/>
          <w:lang w:bidi="fa-IR"/>
        </w:rPr>
        <w:t>،و ذلک أنّ مائتین بعضهم کفّار العرب،و بعضهم یهود،و بعضهم أخلاط من الناس اجتمعوا بمکّة فی أیّام الموسم،و همّوا أنفسهم لیقتلنّ محمّدا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فخرجوا نحو المدینة فبلغوا بعض تلک المنازل،و إذا هناک ماء فی برکة، أو حوض أطیب من مائهم الذی کان معهم،فصبّوا ما کان معهم و ملأوا روایاهم و مزاودهم من ذلک الماء و ارتحلوا،فبلغوا أرضا ذات جرذ کثیرة فحطّوا رواحلهم عندها،فسلّطت علی مزاودهم،و روایاهم،و سطائحهم الجرذ،فخرقتها و ثقبتها،و سالت میاهها فی تلک الحرّة،فلم یشعروا إلاّ و قد عطشوا و لا ماء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فرجعوا القهقری إلی تلک الحیاض التی کانوا تزوّدوا منها تلک المیاه،و إذا الجرذ قد سبقتهم إلیها فثقبت أصولها،و سالت فی الحرّة میاهها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فوقفوا آیسین من الماء و تماوتوا،و لم ینقلب منهم أحد إلاّ واحد کان لا یزال </w:t>
      </w:r>
    </w:p>
    <w:p>
      <w:pPr>
        <w:pStyle w:val="BookText"/>
        <w:rPr/>
      </w:pPr>
      <w:r>
        <w:rPr>
          <w:rFonts w:ascii="Amiri" w:hAnsi="Amiri" w:eastAsia="Amiri" w:cs="Amiri"/>
          <w:color w:val="111111"/>
          <w:sz w:val="28"/>
          <w:sz w:val="28"/>
          <w:szCs w:val="28"/>
          <w:rtl w:val="true"/>
          <w:lang w:bidi="ar-SA"/>
        </w:rPr>
        <w:t>یکتب علی لسانه محمّدا،و علی بطنه محمّدا،و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تبت من أذی محمّد،ففرّج عنّی بجاه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و کفّ اللّه عنه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فوردت علیه قافلة فسقوه،و حملوه،و امتعة القوم و جمالهم،و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 علی العطش من رجالها،فامن برسول اللّه صلّی اللّه علیه و آله و سلّم،و جعل رسول اللّه صلّی اللّه علیه و آله و سلّم تلک الجمال و الأموال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الدم،فإنّ رسول اللّه صلّی اللّه علیه و آله و سلّم احتجم مرّة فدفع الدم الخارج منه إلی أبی سعید الخدریّ،و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فشربه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صنعت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شربته،یا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أقل لک غیّبه؟فقال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غیّبته فی وعاء حریز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و أن تعود لمثل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أنّ اللّه قد حرّم علی النار لحمک و دمک لما اختلط بلحمی و 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أربعون من المنافقین یهزءون برسول اللّه صلّی اللّه علیه و آله و سلّم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أنّه قد أعتق الخدریّ من النار لاختلاط دمه بدمه،و ما هو إلاّ کذّاب 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نحن فنستقذر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اللّه یعذّبهم بالدم،و یمیتهم به،و إن کان لم یمت القبط،فلم یلبثوا إلاّ یسیرا حتّی لحقهم الرعاف الدائم،و سیلان دماء من أضراسهم،فکان طعامهم و شرابهم یختلط بالدم فیأکلونه،فبقوا کذلک أربعین صباحا معذّبین،ثمّ 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السنین و نقص من الثمرات،فإنّ رسول اللّه صلّی اللّه علیه و آله و سلّم دعا علی مضر فقال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اشدد وطأتک علی مضر،و اجعلها علیهم سنین کسنی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فابتلاهم اللّه بالقحط و الجوع،فکان الطعام یجلب إلیهم من کلّ ناحیة،فإذا </w:t>
      </w:r>
    </w:p>
    <w:p>
      <w:pPr>
        <w:pStyle w:val="BookText"/>
        <w:rPr/>
      </w:pPr>
      <w:r>
        <w:rPr>
          <w:rFonts w:ascii="IRNazanin" w:hAnsi="IRNazanin" w:eastAsia="IRNazanin"/>
          <w:color w:val="111111"/>
          <w:sz w:val="28"/>
          <w:sz w:val="28"/>
          <w:szCs w:val="28"/>
          <w:rtl w:val="true"/>
          <w:lang w:bidi="fa-IR"/>
        </w:rPr>
        <w:t>اشتروه و قبضوه لم یصلوا به إلی بیوتهم حتّی یتسوّس،و ینتن،و یفسد فیذهب أموالهم،و لا یجعل لهم فی الطعام نفع حتّی أضرّ بهم الأزم و الجوع الشدید العظیم، حتّی أکلوا الکلاب المیتة،و أحرقوا عظام الموتی فأکلوها،و حتّی نبشوا عن قبور الموتی فأکلوهم،و حتّی ربّما أکلت المرأة طفلها،إلی أن مشی جماعة من رؤساء قریش إلی رسول اللّه صلّی اللّه علیه و آله و سلّم،فقالوا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هبک عادیت الرجال فما بال النساء و الصبیان و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بهذا معاقبون و أطفالکم و حیواناتکم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معاقبة،بل هی معوّضة بجمیع المنافع حین یشاء ربّنا فی الدنیا و الآخرة، و سوف یعوّضها اللّه تعالی عمّا أصابهم،ثمّ عفا عن مضر،و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افرج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إلیهم الخصب و الدعة و الرفاهیّة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فذلک قوله عزّ و جلّ فیهم یعدّد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فَلْیَعْبُدُوا رَبَّ هذَا الْبَیْتِ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أَطْعَمَهُمْ مِنْ جُوعٍ وَ آمَنَهُمْ مِنْ خَوْفٍ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الإمام علیه السّلام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الطمس لأموال قوم فرعون،فقد کان مثله آیة لمحمّد صلّی اللّه علیه و آله و سلّم و علیّ علیه السّلام،و ذلک أنّ شیخا کبیرا جاء بابنه رسول اللّه صلّی اللّه علیه و آله و سلّم و الشیخ یبکی،و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هذا غذوته صغیرا،و صنته طفلا عزیزا،و أعنته بمالی کثیرا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أزره،و قوی ظهره،و کثر ماله، و فنیت قوّتی،و ذهب مالی علیه،و صرت من الضعف إلی ما تری قعد بی، فلا یواسینی بالقوت الممسک لرمقی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رسول اللّه صلّی اللّه علیه و آله و سلّم للشابّ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فضل معی عن قوتی و قوت عیالی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تقول؟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أنابیر حنطة و شعیر و تمر و زبیب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 و الدنانیر،و هو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w:t>
      </w:r>
    </w:p>
    <w:p>
      <w:pPr>
        <w:pStyle w:val="BookText"/>
        <w:rPr/>
      </w:pPr>
      <w:r>
        <w:rPr>
          <w:rFonts w:ascii="IRNazanin" w:hAnsi="IRNazanin" w:eastAsia="IRNazanin"/>
          <w:color w:val="111111"/>
          <w:sz w:val="28"/>
          <w:sz w:val="28"/>
          <w:szCs w:val="28"/>
          <w:rtl w:val="true"/>
          <w:lang w:bidi="fa-IR"/>
        </w:rPr>
        <w:t>قال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شیء ممّا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یا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 إلی والدک المحسن إلیک، یحسن اللّه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نعطیه عنک فی هذا الشهر،فأعطه أنت فیما بعده،و قال لأسامة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 الشیخ مائة درهم نفقة شهر لنفسه و عیاله،ففعل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رأس الشهر جاء الشیخ و الغلام،فقال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مال کثیر،و لکنّک تمسی الیوم،و أنت فقیر و قیر، أفقر من أبیک هذا،لا شیء لک،فانصرف الشابّ،فإذا جیران أنابیره قد اجتمعوا علیه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هذه الأنابیر عنّا،فجاء إلی أنابیره فإذا الحنطة و الشعیر و التمر و الزبیب قد نتن جمیعه،و فسد و هلک،و أخذوه بتحویل ذلک عن جوارهم،فاکتری أجراء بأموال کثیرة فحوّلوها،و أخرجوها بعیدا عن المدینة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ذهب لیخرج إلیهم الکراء من أکیاسه التی فیها دراهمه و دنانیره،فإذا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طمست و مسخت حجارة،و أخذه الحمّالون بالأجرة،فباع ما کان له من کسوة و فرش و دار،و أعطاها فی الکراء،و خرج من ذلک کلّه صفرا،ثمّ بقی فقیرا </w:t>
      </w:r>
      <w:bookmarkStart w:id="490" w:name="pg19389_248988"/>
    </w:p>
    <w:p>
      <w:pPr>
        <w:pStyle w:val="BookText"/>
        <w:rPr/>
      </w:pPr>
      <w:bookmarkEnd w:id="490"/>
      <w:r>
        <w:rPr>
          <w:rFonts w:ascii="IRNazanin" w:hAnsi="IRNazanin" w:eastAsia="IRNazanin"/>
          <w:color w:val="111111"/>
          <w:sz w:val="28"/>
          <w:sz w:val="28"/>
          <w:szCs w:val="28"/>
          <w:rtl w:val="true"/>
          <w:lang w:bidi="fa-IR"/>
        </w:rPr>
        <w:t xml:space="preserve">و قیرا لا یهتدی إلی قوت یومه،فسقم لذلک جسده و ضنی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العاقّون للآباء و الأمّهات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 و 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طمس فی الدنیا علی أمواله،فکذلک جعل بدل ما کان أعدّ له فی الجنّة من الدرجات معدّا له فی النار من الدرکات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ذمّ الیهود بعبادة العجل من دون اللّه بعد رؤیتهم لتلک الآیات،فإیّاکم و أن تضاهوهم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نضاهیهم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تطیعوا مخلوقا فی معصیة اللّه،و تتوکّلوا علیه من دون اللّه فتکونوا قد ضاهیتموهم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17594942_1280447820"/>
      <w:bookmarkStart w:id="492" w:name="_Toc193"/>
      <w:bookmarkEnd w:id="491"/>
      <w:r>
        <w:rPr>
          <w:rtl w:val="true"/>
        </w:rPr>
        <w:t>الثالث</w:t>
      </w:r>
      <w:r>
        <w:rPr>
          <w:rtl w:val="true"/>
        </w:rPr>
        <w:t>-</w:t>
      </w:r>
      <w:r>
        <w:rPr>
          <w:rtl w:val="true"/>
        </w:rPr>
        <w:t>أنّ دلیل النبیّ صلّی اللّه علیه و آله و سلّم أقوی من دلیل کلّ أحد</w:t>
      </w:r>
      <w:r>
        <w:rPr>
          <w:rtl w:val="true"/>
        </w:rPr>
        <w:t>:</w:t>
      </w:r>
      <w:bookmarkEnd w:id="4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القاسم الهرویّ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توقیع من أبی محمّد علیه السّلام إلی بعض بنی أسباط،قال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خاطب اللّه العاقل،و لیس أحد یأتی بآیة،أو یظهر دلیلا أکثر ممّا جاء </w:t>
      </w:r>
      <w:bookmarkStart w:id="493" w:name="pg19389_248989"/>
    </w:p>
    <w:p>
      <w:pPr>
        <w:pStyle w:val="BookText"/>
        <w:rPr/>
      </w:pPr>
      <w:bookmarkEnd w:id="493"/>
      <w:r>
        <w:rPr>
          <w:rFonts w:ascii="Amiri" w:hAnsi="Amiri" w:eastAsia="Amiri" w:cs="Amiri"/>
          <w:color w:val="111111"/>
          <w:sz w:val="28"/>
          <w:sz w:val="28"/>
          <w:szCs w:val="28"/>
          <w:rtl w:val="true"/>
          <w:lang w:bidi="ar-SA"/>
        </w:rPr>
        <w:t>به خاتم النبیّین و سیّد المرسلین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17594944_1280447820"/>
      <w:bookmarkStart w:id="495" w:name="_Toc194"/>
      <w:bookmarkEnd w:id="494"/>
      <w:r>
        <w:rPr>
          <w:rtl w:val="true"/>
        </w:rPr>
        <w:t>الرابع</w:t>
      </w:r>
      <w:r>
        <w:rPr>
          <w:rtl w:val="true"/>
        </w:rPr>
        <w:t>-</w:t>
      </w:r>
      <w:r>
        <w:rPr>
          <w:rtl w:val="true"/>
        </w:rPr>
        <w:t>أنّ نبوّة محمّد صلّی اللّه علیه و آله و سلّم منّة علی العباد</w:t>
      </w:r>
      <w:r>
        <w:rPr>
          <w:rtl w:val="true"/>
        </w:rPr>
        <w:t>:</w:t>
      </w:r>
      <w:bookmarkEnd w:id="4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إلی أهل قمّ و آبة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بجوده و رأفته قد منّ علی عباده بنبیّه محمّد صلّی اللّه علیه و آله و سلّم بشیرا و نذیرا،و وفّقکم لقبول دینه،و أکرمکم بهدایته</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17594946_1280447820"/>
      <w:bookmarkStart w:id="497" w:name="_Toc195"/>
      <w:bookmarkEnd w:id="496"/>
      <w:r>
        <w:rPr>
          <w:rtl w:val="true"/>
        </w:rPr>
        <w:t>الخامس</w:t>
      </w:r>
      <w:r>
        <w:rPr>
          <w:rtl w:val="true"/>
        </w:rPr>
        <w:t>-</w:t>
      </w:r>
      <w:r>
        <w:rPr>
          <w:rtl w:val="true"/>
        </w:rPr>
        <w:t>أنّ النبیّ صلّی اللّه علیه و آله و سلّم رأی بقلبه نور عظمة اللّه</w:t>
      </w:r>
      <w:r>
        <w:rPr>
          <w:rtl w:val="true"/>
        </w:rPr>
        <w:t>:</w:t>
      </w:r>
      <w:bookmarkEnd w:id="4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هل رأی رسول اللّه صلّی اللّه علیه و آله و سلّم ربّه؟</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 تعالی أری رسوله بقلبه من نور عظمته ما أحبّ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17594948_1280447820"/>
      <w:bookmarkStart w:id="499" w:name="_Toc196"/>
      <w:bookmarkEnd w:id="498"/>
      <w:r>
        <w:rPr>
          <w:rtl w:val="true"/>
        </w:rPr>
        <w:t>السادس</w:t>
      </w:r>
      <w:r>
        <w:rPr>
          <w:rtl w:val="true"/>
        </w:rPr>
        <w:t>-</w:t>
      </w:r>
      <w:r>
        <w:rPr>
          <w:rtl w:val="true"/>
        </w:rPr>
        <w:t>أنّ من أنکر نبوّة رسول اللّه صلّی اللّه علیه و آله و سلّم کمن أنکر جمیع</w:t>
      </w:r>
      <w:bookmarkEnd w:id="499"/>
    </w:p>
    <w:p>
      <w:pPr>
        <w:pStyle w:val="BookText"/>
        <w:rPr/>
      </w:pPr>
      <w:r>
        <w:rPr>
          <w:rFonts w:ascii="IRNazanin" w:hAnsi="IRNazanin" w:eastAsia="IRNazanin"/>
          <w:color w:val="111111"/>
          <w:sz w:val="28"/>
          <w:sz w:val="28"/>
          <w:szCs w:val="28"/>
          <w:rtl w:val="true"/>
          <w:lang w:bidi="fa-IR"/>
        </w:rPr>
        <w:t>الأنبیاء علیهم السّلام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وهب البغدادیّ،قال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الحسن بن علیّ علیهما السّلام یقول</w:t>
      </w:r>
      <w:r>
        <w:rPr>
          <w:rFonts w:eastAsia="IRNazanin" w:cs="IRNazanin"/>
          <w:color w:val="111111"/>
          <w:sz w:val="28"/>
          <w:szCs w:val="28"/>
          <w:rtl w:val="true"/>
          <w:lang w:bidi="fa-IR"/>
        </w:rPr>
        <w:t xml:space="preserve">:... </w:t>
      </w:r>
      <w:bookmarkStart w:id="500" w:name="pg19389_248990"/>
    </w:p>
    <w:p>
      <w:pPr>
        <w:pStyle w:val="BookText"/>
        <w:rPr/>
      </w:pPr>
      <w:bookmarkEnd w:id="500"/>
      <w:r>
        <w:rPr>
          <w:rFonts w:ascii="IRNazanin" w:hAnsi="IRNazanin" w:eastAsia="IRNazanin"/>
          <w:color w:val="111111"/>
          <w:sz w:val="28"/>
          <w:sz w:val="28"/>
          <w:szCs w:val="28"/>
          <w:rtl w:val="true"/>
          <w:lang w:bidi="fa-IR"/>
        </w:rPr>
        <w:t>المنکر لرسول اللّه صلّی اللّه علیه و آله و سلّم کمن أنکر جمیع أنبیاء اللّه،لأنّ طاعة آخرنا کطاعة أوّلنا،و المنکر لآخرنا کالمنکر لأوّلنا</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17594950_1280447820"/>
      <w:bookmarkStart w:id="502" w:name="_Toc197"/>
      <w:bookmarkEnd w:id="501"/>
      <w:r>
        <w:rPr>
          <w:rtl w:val="true"/>
        </w:rPr>
        <w:t>السابع</w:t>
      </w:r>
      <w:r>
        <w:rPr>
          <w:rtl w:val="true"/>
        </w:rPr>
        <w:t>-</w:t>
      </w:r>
      <w:r>
        <w:rPr>
          <w:rtl w:val="true"/>
        </w:rPr>
        <w:t>شهادة البقرة برسالته صلّی اللّه علیه و آله و سلّم</w:t>
      </w:r>
      <w:r>
        <w:rPr>
          <w:rtl w:val="true"/>
        </w:rPr>
        <w:t>:</w:t>
      </w:r>
      <w:bookmarkEnd w:id="5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الحضینیّ رحمه اللّه </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حمدان بن الخصیب،عن أحمد بن الخصیب،قال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بالعسکر و نحن مرابطون لمولانا أبی الحسن،و سیّدنا أبی محمّد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أظهر اللّه دینه،و دعا رسول اللّه صلّی اللّه علیه و آله و سلّم إلی اللّه،کانت بقرة فی نخل بنی سالم،فدلّت علیه البقرة و آذنت باسمه،و أفصحت بلسان عربیّ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آل ذریح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 ذریح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صائح یصیح بأن لا إله إلاّ اللّه وحده لا شریک له،و أنّ محمّدا رسوله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آل ذریح إلی النبیّ صلّی اللّه علیه و آله و سلّم فآمنوا به،و کانوا أوّل العرب إسلاما و إیمانا، و طاعة للّه عزّ و جلّ و لرسوله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17594952_1280447820"/>
      <w:bookmarkStart w:id="504" w:name="_Toc198"/>
      <w:bookmarkEnd w:id="503"/>
      <w:r>
        <w:rPr>
          <w:rtl w:val="true"/>
        </w:rPr>
        <w:t>الثامن</w:t>
      </w:r>
      <w:r>
        <w:rPr>
          <w:rtl w:val="true"/>
        </w:rPr>
        <w:t>-</w:t>
      </w:r>
      <w:r>
        <w:rPr>
          <w:rtl w:val="true"/>
        </w:rPr>
        <w:t xml:space="preserve">أنّه صلّی اللّه علیه و آله و سلّم المراد من قوله تعالی کَمِشْکاةٍ </w:t>
      </w:r>
      <w:r>
        <w:rPr>
          <w:rtl w:val="true"/>
        </w:rPr>
        <w:t>:</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دریاب الرقاش،قال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کتبت إلی أبی محمّد علیهما السّلام أسأله عن ال کَمِشْکاةٍ </w:t>
      </w:r>
      <w:r>
        <w:rPr>
          <w:rFonts w:eastAsia="Amiri" w:cs="Amiri" w:ascii="Amiri" w:hAnsi="Amiri"/>
          <w:color w:val="111111"/>
          <w:sz w:val="28"/>
          <w:szCs w:val="28"/>
          <w:rtl w:val="true"/>
          <w:lang w:bidi="ar-SA"/>
        </w:rPr>
        <w:t xml:space="preserve">.... </w:t>
      </w:r>
      <w:bookmarkStart w:id="505" w:name="pg19389_248991"/>
    </w:p>
    <w:p>
      <w:pPr>
        <w:pStyle w:val="BookText"/>
        <w:rPr/>
      </w:pPr>
      <w:bookmarkEnd w:id="505"/>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المشکاة قلب محمّد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17594954_1280447820"/>
      <w:bookmarkStart w:id="507" w:name="_Toc199"/>
      <w:bookmarkEnd w:id="506"/>
      <w:r>
        <w:rPr>
          <w:rtl w:val="true"/>
        </w:rPr>
        <w:t>التاسع</w:t>
      </w:r>
      <w:r>
        <w:rPr>
          <w:rtl w:val="true"/>
        </w:rPr>
        <w:t>-</w:t>
      </w:r>
      <w:r>
        <w:rPr>
          <w:rtl w:val="true"/>
        </w:rPr>
        <w:t>أنّه صلّی اللّه علیه و آله و سلّم المراد من رحمة اللّه تعالی</w:t>
      </w:r>
      <w:r>
        <w:rPr>
          <w:rtl w:val="true"/>
        </w:rPr>
        <w:t>:</w:t>
      </w:r>
      <w:bookmarkEnd w:id="5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القمّیّ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لَهُمْ مِنْ رَحْمَتِنا یعنی لإبراهیم،و إسحاق،و یعقوب من رحمتنا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حدّثنی بذلک أبی،عن الحسن بن علیّ العسکریّ علیهما السّلام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17594956_1280447820"/>
      <w:bookmarkStart w:id="509" w:name="_Toc200"/>
      <w:bookmarkEnd w:id="508"/>
      <w:r>
        <w:rPr>
          <w:rtl w:val="true"/>
        </w:rPr>
        <w:t>العاشر</w:t>
      </w:r>
      <w:r>
        <w:rPr>
          <w:rtl w:val="true"/>
        </w:rPr>
        <w:t>-</w:t>
      </w:r>
      <w:r>
        <w:rPr>
          <w:rtl w:val="true"/>
        </w:rPr>
        <w:t>أنّه صلّی اللّه علیه و آله و سلّم أفضل النبیّین و المرسلین علیهم السّلام</w:t>
      </w:r>
      <w:r>
        <w:rPr>
          <w:rtl w:val="true"/>
        </w:rPr>
        <w:t>:</w:t>
      </w:r>
      <w:bookmarkEnd w:id="5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الشَّیْطانِ ما یخط بکم إلیه، و یغرّکم به من مخالفة من جعله اللّه رسولا أفضل المرسلین،و أمره بنصب من جعله اللّه أفضل الوصیّین،و سائر من جعل خلفاءه و أولیاءه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لَکُمْ عَدُوٌّ مُبِینٌ یبیّن لکم العداوة،و یأمرکم إلی مخالفة أفضل النبیّین، و معاندة أشرف الوصیّین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یَأْمُرُکُمْ الشیطان بِالسُّوءِ بسوء المذهب و الاعتقاد فی خیر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510" w:name="pg19389_248992"/>
    </w:p>
    <w:p>
      <w:pPr>
        <w:pStyle w:val="Heading5"/>
        <w:numPr>
          <w:ilvl w:val="4"/>
          <w:numId w:val="1"/>
        </w:numPr>
        <w:rPr/>
      </w:pPr>
      <w:bookmarkStart w:id="511" w:name="__RefHeading___Toc17594958_1280447820"/>
      <w:bookmarkStart w:id="512" w:name="_Toc201"/>
      <w:bookmarkEnd w:id="510"/>
      <w:bookmarkEnd w:id="511"/>
      <w:r>
        <w:rPr>
          <w:rtl w:val="true"/>
        </w:rPr>
        <w:t>الحادی عشر</w:t>
      </w:r>
      <w:r>
        <w:rPr>
          <w:rtl w:val="true"/>
        </w:rPr>
        <w:t>-</w:t>
      </w:r>
      <w:r>
        <w:rPr>
          <w:rtl w:val="true"/>
        </w:rPr>
        <w:t>الفضائل التی جاء بها النبیّ صلّی اللّه علیه و آله و سلّم</w:t>
      </w:r>
      <w:r>
        <w:rPr>
          <w:rtl w:val="true"/>
        </w:rPr>
        <w:t>:</w:t>
      </w:r>
      <w:bookmarkEnd w:id="5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من شهر رمضان فی عشرین لیلة،کلّ لیلة عشرین رکعة،ثمانی بعد المغرب، و اثنتی عشرة بعد العشاء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اغتسل لیلة تسع عشرة،و لیلة إحدی و عشرین،و لیلة ثلاث و عشرین، و صلّی فیهما ثلاثین رکعة،اثنتی عشرة بعد المغرب،و ثمانی عشرة بعد عشاء الآخرة،و صلّی فیهما مائة رکعة یقرأ فی کلّ رکعة فاتحة الکتاب قُلْ هُوَ اللّهُ أَحَدٌ عشر مرّات،و صلّی إلی آخر الشهر،کلّ لیلة ثلاثین رکعة کما فسّرت لک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دخلنا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الصلوات الخمس و أوقاتها سنّة من رسول اللّه صلّی اللّه علیه و آله و سلّم،و لا الخمس منزلة فی کتاب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قائل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 ما استسنّ رسول اللّه صلّی اللّه علیه و آله و سلّم إلاّ ما أمره اللّه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صلوات الخمس فهی عند أهل البیت کما فرض اللّه سبحانه و تعالی علی رسوله،و هی إحدی و خمسین رکعة فی ستّة أوقات</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الحرّانیّ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أوصیکم بتقوی اللّه،و الورع فی دینکم،و الاجتهاد للّه،و صدق الحدیث، و أداء الأمانة إلی من ائتمنکم من برّ أو فاجر،و طول السجود،و حسن الجوار، </w:t>
      </w:r>
      <w:bookmarkStart w:id="513" w:name="pg19389_248993"/>
    </w:p>
    <w:p>
      <w:pPr>
        <w:pStyle w:val="BookText"/>
        <w:rPr/>
      </w:pPr>
      <w:bookmarkEnd w:id="513"/>
      <w:r>
        <w:rPr>
          <w:rFonts w:ascii="Amiri" w:hAnsi="Amiri" w:eastAsia="Amiri" w:cs="Amiri"/>
          <w:color w:val="111111"/>
          <w:sz w:val="28"/>
          <w:sz w:val="28"/>
          <w:szCs w:val="28"/>
          <w:rtl w:val="true"/>
          <w:lang w:bidi="ar-SA"/>
        </w:rPr>
        <w:t>فبهذا جاء محمّد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17594960_1280447820"/>
      <w:bookmarkStart w:id="515" w:name="_Toc202"/>
      <w:bookmarkEnd w:id="514"/>
      <w:r>
        <w:rPr>
          <w:rtl w:val="true"/>
        </w:rPr>
        <w:t>الثانی عشر</w:t>
      </w:r>
      <w:r>
        <w:rPr>
          <w:rtl w:val="true"/>
        </w:rPr>
        <w:t>-</w:t>
      </w:r>
      <w:r>
        <w:rPr>
          <w:rtl w:val="true"/>
        </w:rPr>
        <w:t>بعض معجزات النبیّ صلّی اللّه علیه و آله و سلّم</w:t>
      </w:r>
      <w:r>
        <w:rPr>
          <w:rtl w:val="true"/>
        </w:rPr>
        <w:t>:</w:t>
      </w:r>
      <w:bookmarkEnd w:id="5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یَکْتُمُونَ ما أَنْزَلْنا مِنَ الْبَیِّناتِ من صفة محمّد و صفة علیّ و حلیته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أنزلناه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هو ما أظهرناه من الآیات علی فضلهم و محلّهم،کالغمامة التی کانت تظلّ رسول اللّه صلّی اللّه علیه و آله و سلّم فی أسفاره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المیاه الأجاجة التی کانت تعذّب فی الآبار و الموارد ببصاقه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الأشجار التی کانت تتهدّل ثمارها بنزوله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العاهات التی کانت تزول عمّن یمسح یده علیه،أو ینفث بصاقه فیها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تابُوا من کتمانه وَ أَصْلَحُوا أعمالهم و أصلحوا ما کانوا أفسدوه بسوء التأویل فجحدوا به فضل الفاضل و استحقاق المحقّ وَ بَیَّنُوا ما ذکره اللّه تعالی من نعت محمّد صلّی اللّه علیه و آله و سلّم و صفته،و من ذکر علیّ علیه السّلام و حلیته،و ما ذکره رسول اللّه صلّی اللّه علیه و آله و سلّم فَأُولئِکَ أَتُوبُ عَلَیْهِمْ أقبل توبتهم وَ أَنَا التَّوّابُ الرَّحِیمُ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516" w:name="pg19389_248994"/>
    </w:p>
    <w:p>
      <w:pPr>
        <w:pStyle w:val="Heading5"/>
        <w:numPr>
          <w:ilvl w:val="4"/>
          <w:numId w:val="1"/>
        </w:numPr>
        <w:rPr/>
      </w:pPr>
      <w:bookmarkStart w:id="517" w:name="__RefHeading___Toc17594962_1280447820"/>
      <w:bookmarkStart w:id="518" w:name="_Toc203"/>
      <w:bookmarkEnd w:id="516"/>
      <w:bookmarkEnd w:id="517"/>
      <w:r>
        <w:rPr>
          <w:rtl w:val="true"/>
        </w:rPr>
        <w:t>الثالث عشر</w:t>
      </w:r>
      <w:r>
        <w:rPr>
          <w:rtl w:val="true"/>
        </w:rPr>
        <w:t>-</w:t>
      </w:r>
      <w:r>
        <w:rPr>
          <w:rtl w:val="true"/>
        </w:rPr>
        <w:t>کیفیّة الصلاة علی النبیّ صلّی اللّه علیه و آله و سلّم و ثمرتها</w:t>
      </w:r>
      <w:r>
        <w:rPr>
          <w:rtl w:val="true"/>
        </w:rPr>
        <w:t>:</w:t>
      </w:r>
      <w:bookmarkEnd w:id="5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الحرّانیّ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أکثروا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علی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الصلاة علی رسول اللّه عشر حسنات</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عبد اللّه بن محمّد العابد 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مولای أبا محمّد الحسن بن علیّ علیهما السّلام فی منزله بسرّمن‌رأی ،سنة خمس و خمسین و مائتین أن یملی علیّ الصلاة علی النبیّ و أوصیائه علیهم السّلام، و أحضرت معی قرطاسا کبیرا،فأملی علیّ لفظا من غیر کتاب،و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النبیّ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کما حمل وحیک،و بلّغ رسالاتک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 علی محمّد کما أحلّ حلالک،و حرّم حرامک،و علّم کتابک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صلّ علی محمّد کما أقام الصلاة،و أدّی الزکاة،و دعا إلی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کما صدّق بوعدک،و أشفق من وعیدک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کما غفرت به الذنوب،و سترت به العیوب،و فرّجت به الکروب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کما دفعت به الشقاء،و کشفت به الغماء،و أجبت به الدعاء،و نجّیت به من البلاء</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 علی محمّد کما رحمت به العباد،و أجبت به الدعاء،و نجّیت </w:t>
      </w:r>
      <w:bookmarkStart w:id="519" w:name="pg19389_248995"/>
    </w:p>
    <w:p>
      <w:pPr>
        <w:pStyle w:val="BookText"/>
        <w:rPr/>
      </w:pPr>
      <w:bookmarkEnd w:id="519"/>
      <w:r>
        <w:rPr>
          <w:rFonts w:ascii="IRNazanin" w:hAnsi="IRNazanin" w:eastAsia="IRNazanin"/>
          <w:color w:val="111111"/>
          <w:sz w:val="28"/>
          <w:sz w:val="28"/>
          <w:szCs w:val="28"/>
          <w:rtl w:val="true"/>
          <w:lang w:bidi="fa-IR"/>
        </w:rPr>
        <w:t>به من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کما رحمت به العباد،و أحییت به البلاد،و قصمت به الجبابرة،و أهلکت به الفراعنة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کما أضعفت به الأموال،و حذّرت به من الأهوال، و کسّرت به الأصنام،و رحمت به الأنام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کما بعثته بخیر الأدیان،و أعززت به الإیمان، و تبرت به الأوثان،و عظّمت به البیت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محمّد و أهل بیته الطاهرین الأخیار و سلّم تسلیما</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17594964_1280447820"/>
      <w:bookmarkStart w:id="521" w:name="_Toc204"/>
      <w:bookmarkEnd w:id="520"/>
      <w:r>
        <w:rPr>
          <w:rtl w:val="true"/>
        </w:rPr>
        <w:t>الرابع عشر</w:t>
      </w:r>
      <w:r>
        <w:rPr>
          <w:rtl w:val="true"/>
        </w:rPr>
        <w:t>-</w:t>
      </w:r>
      <w:r>
        <w:rPr>
          <w:rtl w:val="true"/>
        </w:rPr>
        <w:t>أنّه صلّی اللّه علیه و آله و سلّم من ولد إسماعیل</w:t>
      </w:r>
      <w:r>
        <w:rPr>
          <w:rtl w:val="true"/>
        </w:rPr>
        <w:t>:</w:t>
      </w:r>
      <w:bookmarkEnd w:id="5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مِنْ عِنْدِ اللّهِ القرآن، مُصَدِّقٌ ذلک الکتاب لِما مَعَهُمْ من التوراة التی بیّن فیها أنّ محمّدا الأمّیّ من ولد إسماعیل</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17594966_1280447820"/>
      <w:bookmarkStart w:id="523" w:name="_Toc205"/>
      <w:bookmarkEnd w:id="522"/>
      <w:r>
        <w:rPr>
          <w:rtl w:val="true"/>
        </w:rPr>
        <w:t>الخامس عشر</w:t>
      </w:r>
      <w:r>
        <w:rPr>
          <w:rtl w:val="true"/>
        </w:rPr>
        <w:t>-</w:t>
      </w:r>
      <w:r>
        <w:rPr>
          <w:rtl w:val="true"/>
        </w:rPr>
        <w:t>أنّ محمّدا و آله علیهم السّلام خیر الفاضلین و الفاضلات</w:t>
      </w:r>
      <w:r>
        <w:rPr>
          <w:rtl w:val="true"/>
        </w:rPr>
        <w:t>:</w:t>
      </w:r>
      <w:bookmarkEnd w:id="5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وَ کَذَّبُوا بِآیاتِنا الدالاّت علی </w:t>
      </w:r>
      <w:bookmarkStart w:id="524" w:name="pg19389_248996"/>
    </w:p>
    <w:p>
      <w:pPr>
        <w:pStyle w:val="BookText"/>
        <w:rPr/>
      </w:pPr>
      <w:bookmarkEnd w:id="524"/>
      <w:r>
        <w:rPr>
          <w:rFonts w:ascii="IRNazanin" w:hAnsi="IRNazanin" w:eastAsia="IRNazanin"/>
          <w:color w:val="111111"/>
          <w:sz w:val="28"/>
          <w:sz w:val="28"/>
          <w:szCs w:val="28"/>
          <w:rtl w:val="true"/>
          <w:lang w:bidi="fa-IR"/>
        </w:rPr>
        <w:t>صدق محمّد صلّی اللّه علیه و آله و سلّم علی ما جاء به من أخبار القرون السالفة،و علی ما أدّاه إلی عباد اللّه من ذکر تفضیله لعلیّ علیه السّلام،و آله الطیّبین خیر الفاضلین و الفاضلات بعد محمّد سیّد البریّات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الدافعون لصدق محمّد فی أنبائه،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المکذّبون له فی نصبه لأولیائه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سیّد الأوصیاء و المنتجبین من ذرّیّته الطیّبین الطاهرین أَصْحابُ النّارِ هُمْ فِیها خالِدُونَ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17594968_1280447820"/>
      <w:bookmarkStart w:id="526" w:name="_Toc206"/>
      <w:bookmarkEnd w:id="525"/>
      <w:r>
        <w:rPr>
          <w:rtl w:val="true"/>
        </w:rPr>
        <w:t>السادس عشر</w:t>
      </w:r>
      <w:r>
        <w:rPr>
          <w:rtl w:val="true"/>
        </w:rPr>
        <w:t>-</w:t>
      </w:r>
      <w:r>
        <w:rPr>
          <w:rtl w:val="true"/>
        </w:rPr>
        <w:t>فضل النبیّ و آله علیهم السّلام فی التوراة</w:t>
      </w:r>
      <w:r>
        <w:rPr>
          <w:rtl w:val="true"/>
        </w:rPr>
        <w:t>:</w:t>
      </w:r>
      <w:bookmarkEnd w:id="5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 مُوسَی الْکِتابَ التوراة المشتمل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 ذکر فضل محمّد و علیّ و آلهما الطیّبین،و إمامة علیّ بن أبی طالب، و خلفائه علیهم السّلام بعده</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17594970_1280447820"/>
      <w:bookmarkStart w:id="528" w:name="_Toc207"/>
      <w:bookmarkEnd w:id="527"/>
      <w:r>
        <w:rPr>
          <w:rtl w:val="true"/>
        </w:rPr>
        <w:t>السابع عشر</w:t>
      </w:r>
      <w:r>
        <w:rPr>
          <w:rtl w:val="true"/>
        </w:rPr>
        <w:t>-</w:t>
      </w:r>
      <w:r>
        <w:rPr>
          <w:rtl w:val="true"/>
        </w:rPr>
        <w:t>أنّه صلّی اللّه علیه و آله و سلّم المبان بالایات و المؤیّد بالمعجزات</w:t>
      </w:r>
      <w:r>
        <w:rPr>
          <w:rtl w:val="true"/>
        </w:rPr>
        <w:t>:</w:t>
      </w:r>
      <w:bookmarkEnd w:id="5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اُذْکُرُوا نِعْمَتِیَ الَّتِی أَنْعَمْتُ عَلَیْکُمْ لمّا بعثت محمّدا صلّی اللّه علیه و آله و سلّم و أقررته فی مدینتکم،و لم أجشّمکم الحطّ و الترحال إلیه، </w:t>
      </w:r>
      <w:bookmarkStart w:id="529" w:name="pg19389_248997"/>
    </w:p>
    <w:p>
      <w:pPr>
        <w:pStyle w:val="BookText"/>
        <w:rPr/>
      </w:pPr>
      <w:bookmarkEnd w:id="529"/>
      <w:r>
        <w:rPr>
          <w:rFonts w:ascii="IRNazanin" w:hAnsi="IRNazanin" w:eastAsia="IRNazanin"/>
          <w:color w:val="111111"/>
          <w:sz w:val="28"/>
          <w:sz w:val="28"/>
          <w:szCs w:val="28"/>
          <w:rtl w:val="true"/>
          <w:lang w:bidi="fa-IR"/>
        </w:rPr>
        <w:t>و أوضحت علاماته و دلائل صدقه لئلاّ یشتبه علیکم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أَوْفُوا بِعَهْدِی الذی أخذته علی أسلافکم أنبیاؤهم،و أمروهم أن یودّوه إلی أخلافهم لیؤمنوا بمحمّد العربیّ القرشیّ الهاشمیّ،المبان بالایات، و المؤیّد بالمعجزات التی منها أن کلّمته ذراع مسمومة،و ناطقه ذئب،و حنّ إلیه عود المنبر،و کثّر اللّه له القلیل من الطعام،و ألان له الصلب من الأحجار، و صلّب له المیاه السیّالة،و لم یؤیّد نبیّا من أنبیائه بدلالة إلاّ جعل له مثلها أو أفضل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إِیّایَ فَارْهَبُونِ فی مخالفة محمّد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17594972_1280447820"/>
      <w:bookmarkStart w:id="531" w:name="_Toc208"/>
      <w:bookmarkEnd w:id="530"/>
      <w:r>
        <w:rPr>
          <w:rtl w:val="true"/>
        </w:rPr>
        <w:t>الثامن عشر</w:t>
      </w:r>
      <w:r>
        <w:rPr>
          <w:rtl w:val="true"/>
        </w:rPr>
        <w:t>-</w:t>
      </w:r>
      <w:r>
        <w:rPr>
          <w:rtl w:val="true"/>
        </w:rPr>
        <w:t>مبعثه و تولیته علیّا علیهما السّلام</w:t>
      </w:r>
      <w:r>
        <w:rPr>
          <w:rtl w:val="true"/>
        </w:rPr>
        <w:t>:</w:t>
      </w:r>
      <w:bookmarkEnd w:id="5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یوسف بن محمّد بن زیاد، و أبو الحسن علیّ بن محمّد بن سیّار،عن أبویهما،عن الحسن بن علیّ بن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بعث اللّه محمّدا و أظهره بمکّة،ثمّ سیّره منها إلی المدینة، و أظهره بها،ثمّ أنزل إلیه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 رسول اللّه صلّی اللّه علیه و آله و سلّم علیّا علیه السّلام</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17594974_1280447820"/>
      <w:bookmarkStart w:id="533" w:name="_Toc209"/>
      <w:bookmarkEnd w:id="532"/>
      <w:r>
        <w:rPr>
          <w:rtl w:val="true"/>
        </w:rPr>
        <w:t>التاسع عشر</w:t>
      </w:r>
      <w:r>
        <w:rPr>
          <w:rtl w:val="true"/>
        </w:rPr>
        <w:t>-</w:t>
      </w:r>
      <w:r>
        <w:rPr>
          <w:rtl w:val="true"/>
        </w:rPr>
        <w:t>عقیقة رسول اللّه صلّی اللّه علیه و آله و سلّم لابنه الحسن علیه السّلام</w:t>
      </w:r>
      <w:r>
        <w:rPr>
          <w:rtl w:val="true"/>
        </w:rPr>
        <w:t>:</w:t>
      </w:r>
      <w:bookmarkEnd w:id="53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الحسنیّ،عن أبی محمّد علیه السّلام، و هو الحادی عشر،قال</w:t>
      </w:r>
      <w:r>
        <w:rPr>
          <w:rFonts w:eastAsia="IRNazanin" w:cs="IRNazanin"/>
          <w:color w:val="111111"/>
          <w:sz w:val="28"/>
          <w:szCs w:val="28"/>
          <w:rtl w:val="true"/>
          <w:lang w:bidi="fa-IR"/>
        </w:rPr>
        <w:t xml:space="preserve">:... </w:t>
      </w:r>
      <w:bookmarkStart w:id="534" w:name="pg19389_248998"/>
    </w:p>
    <w:p>
      <w:pPr>
        <w:pStyle w:val="BookText"/>
        <w:rPr/>
      </w:pPr>
      <w:bookmarkEnd w:id="534"/>
      <w:r>
        <w:rPr>
          <w:rFonts w:ascii="IRNazanin" w:hAnsi="IRNazanin" w:eastAsia="IRNazanin"/>
          <w:color w:val="111111"/>
          <w:sz w:val="28"/>
          <w:sz w:val="28"/>
          <w:szCs w:val="28"/>
          <w:rtl w:val="true"/>
          <w:lang w:bidi="fa-IR"/>
        </w:rPr>
        <w:t>و بعد خمسین لیلة من ولادة الحسن علقت فاطمة بالحسین علیهم السّلام،فعقّ عنه رسول اللّه صلّی اللّه علیه و آله و سلّم کبشا،و حلق رأسه،و أمر أن یتصدّق بوزن شعره فضّة</w:t>
      </w:r>
      <w:r>
        <w:rPr>
          <w:rFonts w:eastAsia="IRNazanin" w:cs="IRNazanin"/>
          <w:color w:val="111111"/>
          <w:sz w:val="28"/>
          <w:szCs w:val="28"/>
          <w:rtl w:val="true"/>
          <w:lang w:bidi="fa-IR"/>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17594976_1280447820"/>
      <w:bookmarkStart w:id="536" w:name="_Toc210"/>
      <w:bookmarkEnd w:id="535"/>
      <w:r>
        <w:rPr>
          <w:rtl w:val="true"/>
        </w:rPr>
        <w:t>العشرون</w:t>
      </w:r>
      <w:r>
        <w:rPr>
          <w:rtl w:val="true"/>
        </w:rPr>
        <w:t>-</w:t>
      </w:r>
      <w:r>
        <w:rPr>
          <w:rtl w:val="true"/>
        </w:rPr>
        <w:t>کون مروان طرید رسول اللّه صلّی اللّه علیه و آله و سلّم</w:t>
      </w:r>
      <w:r>
        <w:rPr>
          <w:rtl w:val="true"/>
        </w:rPr>
        <w:t>:</w:t>
      </w:r>
      <w:bookmarkEnd w:id="5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لقینا إخواننا المجاورین بسامرّاء لمولانا أبی محمّد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طریده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الحکم</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17594978_1280447820"/>
      <w:bookmarkStart w:id="538" w:name="_Toc211"/>
      <w:bookmarkEnd w:id="537"/>
      <w:r>
        <w:rPr>
          <w:rtl w:val="true"/>
        </w:rPr>
        <w:t>الحادی و العشرون</w:t>
      </w:r>
      <w:r>
        <w:rPr>
          <w:rtl w:val="true"/>
        </w:rPr>
        <w:t>-</w:t>
      </w:r>
      <w:r>
        <w:rPr>
          <w:rtl w:val="true"/>
        </w:rPr>
        <w:t>ذلّة من کذّب محمّدا صلّی اللّه علیه و آله و سلّم</w:t>
      </w:r>
      <w:r>
        <w:rPr>
          <w:rtl w:val="true"/>
        </w:rPr>
        <w:t>:</w:t>
      </w:r>
      <w:bookmarkEnd w:id="5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ذمّ اللّه تعالی الیهود،و عاب فعلهم فی کفرهم بمحمّد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سلّط اللّه علیهم سیوف محمّد و آله و أصحابه و أمّته حتّی ذلّلهم بها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فإمّا دخلوا فی الإسلام طائعین،و إمّا أدّوا الجزیة صاغرین داخرین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539" w:name="pg19389_248999"/>
    </w:p>
    <w:p>
      <w:pPr>
        <w:pStyle w:val="Heading3"/>
        <w:numPr>
          <w:ilvl w:val="2"/>
          <w:numId w:val="1"/>
        </w:numPr>
        <w:rPr/>
      </w:pPr>
      <w:bookmarkStart w:id="540" w:name="__RefHeading___Toc17594980_1280447820"/>
      <w:bookmarkStart w:id="541" w:name="_Toc212"/>
      <w:bookmarkEnd w:id="539"/>
      <w:bookmarkEnd w:id="540"/>
      <w:r>
        <w:rPr>
          <w:rtl w:val="true"/>
        </w:rPr>
        <w:t>الفصل الثالث</w:t>
      </w:r>
      <w:r>
        <w:rPr>
          <w:rtl w:val="true"/>
        </w:rPr>
        <w:t>:</w:t>
      </w:r>
      <w:r>
        <w:rPr>
          <w:rtl w:val="true"/>
        </w:rPr>
        <w:t>الإمامة و ما یناسبها</w:t>
      </w:r>
      <w:bookmarkEnd w:id="541"/>
    </w:p>
    <w:p>
      <w:pPr>
        <w:pStyle w:val="Heading4"/>
        <w:numPr>
          <w:ilvl w:val="3"/>
          <w:numId w:val="1"/>
        </w:numPr>
        <w:rPr/>
      </w:pPr>
      <w:bookmarkStart w:id="542" w:name="__RefHeading___Toc17594982_1280447820"/>
      <w:bookmarkStart w:id="543" w:name="_Toc213"/>
      <w:bookmarkEnd w:id="542"/>
      <w:r>
        <w:rPr>
          <w:rtl w:val="true"/>
        </w:rPr>
        <w:t>اشارة</w:t>
      </w:r>
      <w:bookmarkEnd w:id="543"/>
    </w:p>
    <w:p>
      <w:pPr>
        <w:pStyle w:val="BookText"/>
        <w:rPr/>
      </w:pPr>
      <w:r>
        <w:rPr>
          <w:rFonts w:ascii="IRNazanin" w:hAnsi="IRNazanin" w:eastAsia="IRNazanin"/>
          <w:color w:val="111111"/>
          <w:sz w:val="28"/>
          <w:sz w:val="28"/>
          <w:szCs w:val="28"/>
          <w:rtl w:val="true"/>
          <w:lang w:bidi="fa-IR"/>
        </w:rPr>
        <w:t>و فیه ثلاثة موضوعات</w:t>
      </w:r>
    </w:p>
    <w:p>
      <w:pPr>
        <w:pStyle w:val="Heading4"/>
        <w:numPr>
          <w:ilvl w:val="3"/>
          <w:numId w:val="1"/>
        </w:numPr>
        <w:rPr/>
      </w:pPr>
      <w:bookmarkStart w:id="544" w:name="__RefHeading___Toc17594984_1280447820"/>
      <w:bookmarkStart w:id="545" w:name="_Toc214"/>
      <w:bookmarkEnd w:id="544"/>
      <w:r>
        <w:rPr>
          <w:rtl w:val="true"/>
        </w:rPr>
        <w:t>(</w:t>
      </w:r>
      <w:r>
        <w:rPr>
          <w:rtl w:val="true"/>
        </w:rPr>
        <w:t>أ</w:t>
      </w:r>
      <w:r>
        <w:rPr>
          <w:rtl w:val="true"/>
        </w:rPr>
        <w:t>)-</w:t>
      </w:r>
      <w:r>
        <w:rPr>
          <w:rtl w:val="true"/>
        </w:rPr>
        <w:t>الإمامة و الولایة العامّة</w:t>
      </w:r>
      <w:bookmarkEnd w:id="545"/>
    </w:p>
    <w:p>
      <w:pPr>
        <w:pStyle w:val="Heading5"/>
        <w:numPr>
          <w:ilvl w:val="4"/>
          <w:numId w:val="1"/>
        </w:numPr>
        <w:rPr/>
      </w:pPr>
      <w:bookmarkStart w:id="546" w:name="__RefHeading___Toc17594986_1280447820"/>
      <w:bookmarkStart w:id="547" w:name="_Toc215"/>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و فیه ستّة و ستّون أمرا</w:t>
      </w:r>
    </w:p>
    <w:p>
      <w:pPr>
        <w:pStyle w:val="Heading5"/>
        <w:numPr>
          <w:ilvl w:val="4"/>
          <w:numId w:val="1"/>
        </w:numPr>
        <w:rPr/>
      </w:pPr>
      <w:bookmarkStart w:id="548" w:name="__RefHeading___Toc17594988_1280447820"/>
      <w:bookmarkStart w:id="549" w:name="_Toc216"/>
      <w:bookmarkEnd w:id="548"/>
      <w:r>
        <w:rPr>
          <w:rtl w:val="true"/>
        </w:rPr>
        <w:t>الأوّل</w:t>
      </w:r>
      <w:r>
        <w:rPr>
          <w:rtl w:val="true"/>
        </w:rPr>
        <w:t>-</w:t>
      </w:r>
      <w:r>
        <w:rPr>
          <w:rtl w:val="true"/>
        </w:rPr>
        <w:t>کیفیّة خلقة الإمام علیه السّلام</w:t>
      </w:r>
      <w:r>
        <w:rPr>
          <w:rtl w:val="true"/>
        </w:rPr>
        <w:t>:</w:t>
      </w:r>
      <w:bookmarkEnd w:id="54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هارون بن مسلم بن سعدان البصریّ، و محمّد بن أحمد بن مطهّر البغدادیّ،و أحمد بن إسحاق،و سهل بن زیاد الادمیّ، و عبد اللّه بن جعفر الحمیریّ،و أحمد بن أبی عبد اللّه البرقیّ،و صالح بن محمّد الهمدانیّ،و جعفر بن إبراهیم بن نوح،و داود بن عامر الأشعریّ القمّیّ،و أحمد بن محمّد الخصیبیّ،و إبراهیم بن الخصیب،و محمّد بن علیّ البشریّ،و محمّد بن عبد اللّه الیقطینیّ البغدادیّ،و أحمد بن محمّد النیسابوریّ،و أحمد بن عبد اللّه بن مهران الأنباریّ،و أحمد بن محمّد الصیرفیّ،و علیّ بن بلال،و محمّد بن أبی الصهبانیّ، و إسحاق بن إسماعیل النیسابوریّ و علیّ بن عبید اللّه الحسنیّ،و محمّد بن إسماعیل الحسینیّ،و أبو الحسین محمّد بن یحیی الفارسیّ،و أحمد بن سندولا، و العبّاس اللبان،و علیّ بن صالح،و عبد الحمید بن محمّد،و محمّد بن یحیی الخرقیّ، </w:t>
      </w:r>
    </w:p>
    <w:p>
      <w:pPr>
        <w:pStyle w:val="BookText"/>
        <w:rPr/>
      </w:pPr>
      <w:r>
        <w:rPr>
          <w:rFonts w:ascii="IRNazanin" w:hAnsi="IRNazanin" w:eastAsia="IRNazanin"/>
          <w:color w:val="111111"/>
          <w:sz w:val="28"/>
          <w:sz w:val="28"/>
          <w:szCs w:val="28"/>
          <w:rtl w:val="true"/>
          <w:lang w:bidi="fa-IR"/>
        </w:rPr>
        <w:t xml:space="preserve">و محمّد بن علیّ بن عبید اللّه الحسنیّ،و ابن عاصم الکوفیّ،و أحمد بن محمّد الحجّال،و عسکر مولی أبی جعفر التاسع،و الریّان مولی الرضا </w:t>
      </w:r>
      <w:r>
        <w:rPr>
          <w:rStyle w:val="FootnoteAnchor"/>
          <w:rtl w:val="true"/>
        </w:rPr>
        <w:footnoteReference w:id="399"/>
      </w:r>
      <w:r>
        <w:rPr>
          <w:rFonts w:ascii="IRNazanin" w:hAnsi="IRNazanin" w:eastAsia="IRNazanin"/>
          <w:color w:val="111111"/>
          <w:sz w:val="28"/>
          <w:sz w:val="28"/>
          <w:szCs w:val="28"/>
          <w:rtl w:val="true"/>
          <w:lang w:bidi="fa-IR"/>
        </w:rPr>
        <w:t>،و حمزة مولی أبی جعفر التاسع،و عیسی بن مهدیّ الجوهریّ،و الحسن بن إبراهیم،و أحمد بن إسماعیل،و محمّد بن میمون الخراسانیّ،و محمّد بن خلف،و أحمد بن حسّان،و علیّ ابن أحمد الصائغ،و الحسن بن مسعود الفراتیّ،و أحمد بن حیّان العجلیّ،و الحسن ابن مالک،و أحمد بن محمّد بن أبی قرنة،و جعفر بن أحمد القصیر البصریّ،و علیّ ابن الصابونیّ،و أبو الحسن علیّ بن بشر،و الحسن البلخیّ،و أحمد بن صالح، و الحسین بن عتاب،و عبد اللّه بن عبد الباریّ،و أحمد بن داود القمّیّ،و محمّد بن عبد اللّه،و طالب بن حاتم بن طالب،و الحسن بن محمّد بن مسعود بن سعد، و أحمد بن ماران،و أبو بکر الصفّار،و محمّد بن موسی القمّیّ،و عتاب بن محمّد الدیلمیّ،و أحمد بن مالک القمّیّ،و أبو بکر الجواریّ،و عبد اللّه جمیعا و شتّی کانوا بأجمعهم مجاورین الإمامین علیهما السّلام عن سیّدنا أبی الحسن و أبی محمّد علیهما السّلام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جلّ جلاله إذا أراد أن یخلق الإمام أنزل قطرة من ماء الجنّة فی ماء المزن،فتسقط فی ثمار الأرض </w:t>
      </w:r>
      <w:r>
        <w:rPr>
          <w:rStyle w:val="FootnoteAnchor"/>
          <w:rtl w:val="true"/>
        </w:rPr>
        <w:footnoteReference w:id="400"/>
      </w:r>
      <w:r>
        <w:rPr>
          <w:rFonts w:ascii="IRNazanin" w:hAnsi="IRNazanin" w:eastAsia="IRNazanin"/>
          <w:color w:val="111111"/>
          <w:sz w:val="28"/>
          <w:sz w:val="28"/>
          <w:szCs w:val="28"/>
          <w:rtl w:val="true"/>
          <w:lang w:bidi="fa-IR"/>
        </w:rPr>
        <w:t>فتأکلها الحجّة فی الزمان،فإذا استقرّت فی الموضع الذی تستقرّ فیه و مضی له أربعون یوما سمع الصوت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أتت أربعة أشهر،و هو حمل کتب علی عضده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کَلِمَةُ رَبِّکَ صِدْقاً وَ عَدْلاً لا مُبَدِّلَ لِکَلِماتِهِ وَ هُوَ السَّمِیعُ الْعَلِیمُ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bookmarkStart w:id="550" w:name="pg19389_249001"/>
    </w:p>
    <w:p>
      <w:pPr>
        <w:pStyle w:val="BookText"/>
        <w:rPr/>
      </w:pPr>
      <w:bookmarkEnd w:id="550"/>
      <w:r>
        <w:rPr>
          <w:rFonts w:ascii="IRNazanin" w:hAnsi="IRNazanin" w:eastAsia="IRNazanin"/>
          <w:color w:val="111111"/>
          <w:sz w:val="28"/>
          <w:sz w:val="28"/>
          <w:szCs w:val="28"/>
          <w:rtl w:val="true"/>
          <w:lang w:bidi="fa-IR"/>
        </w:rPr>
        <w:t>فإذا ولد قام بأمر اللّه عزّ و جلّ رفع له عمود من نور فی کلّ مکان ینظر فیه الخلائق و أعمالهم،و ینزل أمر اللّه فی ذلک العمود،و نصب عینه حیث 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أدخلت عمّاتی فی داری،فرأیت جاریة من جواریهنّ قد زیّنت تسمّی نرجس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فنظرت إلیها نظرا أطلته،فقالت عمّتی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تنظر إلی هذه الجاریة نظرا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نظری إلیها إلاّ أتعجّب ممّا للّه فیها من إرادته و خیرته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أحسبک تریدها؟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بلی،فأمرتها تستأذن لی أبی علیّ بن محمّد علیهما السّلام فی تسلیمها إلیّ، ففعلت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فأمرها علیه السّلام بذلک فجاءتنی بها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17594990_1280447820"/>
      <w:bookmarkStart w:id="552" w:name="_Toc217"/>
      <w:bookmarkEnd w:id="551"/>
      <w:r>
        <w:rPr>
          <w:rtl w:val="true"/>
        </w:rPr>
        <w:t>الثانی</w:t>
      </w:r>
      <w:r>
        <w:rPr>
          <w:rtl w:val="true"/>
        </w:rPr>
        <w:t>-</w:t>
      </w:r>
      <w:r>
        <w:rPr>
          <w:rtl w:val="true"/>
        </w:rPr>
        <w:t>کیفیّة حمل الأئمّة علیهم السّلام فی بطون أمّهاتهم</w:t>
      </w:r>
      <w:r>
        <w:rPr>
          <w:rtl w:val="true"/>
        </w:rPr>
        <w:t>:</w:t>
      </w:r>
      <w:bookmarkEnd w:id="5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القاسم العلویّ،قال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جماعة من العلویّة علی حکیمة بنت محمّد بن علیّ بن موسی علیهم السّلام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المولود الکریم علی اللّه و رسوله سیولد لیلتنا هذه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bookmarkStart w:id="553" w:name="pg19389_249002"/>
    </w:p>
    <w:p>
      <w:pPr>
        <w:pStyle w:val="BookText"/>
        <w:rPr/>
      </w:pPr>
      <w:bookmarkEnd w:id="55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الأوصیاء لیس یحمل بنا فی البطون،و لکنّا نحمل فی الجنوب</w:t>
      </w:r>
      <w:r>
        <w:rPr>
          <w:rFonts w:eastAsia="IRNazanin" w:cs="IRNazanin"/>
          <w:color w:val="111111"/>
          <w:sz w:val="28"/>
          <w:szCs w:val="28"/>
          <w:rtl w:val="true"/>
          <w:lang w:bidi="fa-IR"/>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حکیمة بنت أبی جعفر عمّة أبی محمّد علیهما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أدعو اللّه له أن یرزقه ولدا،فدعوت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الأوصیاء لا نحمل فی البطون،و لکنّا نحمل فی الجنوب</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17594992_1280447820"/>
      <w:bookmarkStart w:id="555" w:name="_Toc218"/>
      <w:bookmarkEnd w:id="554"/>
      <w:r>
        <w:rPr>
          <w:rtl w:val="true"/>
        </w:rPr>
        <w:t>الثالث</w:t>
      </w:r>
      <w:r>
        <w:rPr>
          <w:rtl w:val="true"/>
        </w:rPr>
        <w:t>-</w:t>
      </w:r>
      <w:r>
        <w:rPr>
          <w:rtl w:val="true"/>
        </w:rPr>
        <w:t>کیفیّة نشوهم علیهم السّلام</w:t>
      </w:r>
      <w:r>
        <w:rPr>
          <w:rtl w:val="true"/>
        </w:rPr>
        <w:t>:</w:t>
      </w:r>
      <w:bookmarkEnd w:id="5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القاسم العلویّ،قال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جماعة من العلویّة علی حکیمة بنت محمّد بن علیّ بن موسی علیهم السّلام،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أبو محمّد علیه السّلام علیّ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 أنّا معاشر الأوصیاء،ننشأ فی الیوم کما ینشأ غیرنا فی الجمعة،و ننشأ فی الجمعة کما ینشأ غیرنا فی الشهر،و ننشأ فی الشهر کما ینشأ غیرنا فی السنة</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 w:name="__RefHeading___Toc17594994_1280447820"/>
      <w:bookmarkStart w:id="557" w:name="_Toc219"/>
      <w:bookmarkEnd w:id="556"/>
      <w:r>
        <w:rPr>
          <w:rtl w:val="true"/>
        </w:rPr>
        <w:t>الرابع</w:t>
      </w:r>
      <w:r>
        <w:rPr>
          <w:rtl w:val="true"/>
        </w:rPr>
        <w:t>-</w:t>
      </w:r>
      <w:r>
        <w:rPr>
          <w:rtl w:val="true"/>
        </w:rPr>
        <w:t>عدد الأئمّة علیهم السّلام</w:t>
      </w:r>
      <w:r>
        <w:rPr>
          <w:rtl w:val="true"/>
        </w:rPr>
        <w:t>:</w:t>
      </w:r>
      <w:bookmarkEnd w:id="55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الهیثم محمّد بن إبراهیم المعروف بابن أبی رمثة من أهل کفرتوثا بنصیبین،قال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 xml:space="preserve">: </w:t>
      </w:r>
      <w:bookmarkStart w:id="558" w:name="pg19389_249003"/>
    </w:p>
    <w:p>
      <w:pPr>
        <w:pStyle w:val="BookText"/>
        <w:rPr/>
      </w:pPr>
      <w:bookmarkEnd w:id="558"/>
      <w:r>
        <w:rPr>
          <w:rFonts w:ascii="IRNazanin" w:hAnsi="IRNazanin" w:eastAsia="IRNazanin"/>
          <w:color w:val="111111"/>
          <w:sz w:val="28"/>
          <w:sz w:val="28"/>
          <w:szCs w:val="28"/>
          <w:rtl w:val="true"/>
          <w:lang w:bidi="fa-IR"/>
        </w:rPr>
        <w:t>دخلت علی الحسن العسکریّ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أبصر بی،قال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أئمّتک،و هی اثنا عشر</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 w:name="__RefHeading___Toc17594996_1280447820"/>
      <w:bookmarkStart w:id="560" w:name="_Toc220"/>
      <w:bookmarkEnd w:id="559"/>
      <w:r>
        <w:rPr>
          <w:rtl w:val="true"/>
        </w:rPr>
        <w:t>الخامس</w:t>
      </w:r>
      <w:r>
        <w:rPr>
          <w:rtl w:val="true"/>
        </w:rPr>
        <w:t>-</w:t>
      </w:r>
      <w:r>
        <w:rPr>
          <w:rtl w:val="true"/>
        </w:rPr>
        <w:t>أنّ الأرض لا تخلو من حجّة</w:t>
      </w:r>
      <w:r>
        <w:rPr>
          <w:rtl w:val="true"/>
        </w:rPr>
        <w:t>:</w:t>
      </w:r>
      <w:bookmarkEnd w:id="5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 بن سعد الأشعریّ،قال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الحسن بن علیّ علیهما السّلام،و أنا أرید أن أسأله عن الخلف من بعده،فقال لی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لم یخلّ الأرض منذ خلق آدم علیه السّلام،و لا یخلّیها إلی أن یقوم الساعة من حجّة للّه علی خلقه،به یدفع البلاء عن أهل الأرض،و به ینزّل الغیث،و به یخرج برکات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غیبته لتطول؟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ربّی حتّی یرجع عن هذا الأمر أکثر القائلین به،و لا یبقی إلاّ من أخذ اللّه عزّ و جلّ عهده لولایتنا،و کتب فی قلبه الإیمان و أیّده بروح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أمر من أمر اللّه،و سرّ من سرّ اللّه،و غیب من غیب اللّه،فخذ ما آتیتک و اکتمه،و کن من الشاکرین تکن معنا غدا فی علیّین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بن همّام،قال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عثمان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أبو محمّد الحسن بن علیّ علیهما السّلام و أنا عنده عن الخبر الذی روی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لا تخلو من حجّة للّه علی خلقه إلی یوم القیامة،و أنّ من مات و لم یعرف إمام زمانه مات میتة جاهلیّة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حقّ کما أنّ النهار حقّ</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جلّ ثناؤه لم یکن لیخلّی أطباق أرضه،و أهل الجدّ فی طاعته و عبادته بلا حجّة یستعلی بها،و إمام یؤتمّ به،و یقتدی بسبیل سنّته و منهاج قصده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أرجو یا بنیّ،أن تکون أحد من أعدّه اللّه لنشر الحقّ،و وطیء الباطل، و إعلاء الدین،و إطفاء الضلال،فعلیک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بلزوم خوافی الأرض،و تتّبع أقاصیها،فإنّ لکلّ ولیّ لأولیاء اللّه عزّ و جلّ عدوّا مقارعا،و ضدّا منازعا افتراضا لمجاهدة أهل النفاق،و خلاعة أولی الإلحاد،و العناد فلا یوحشنّک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قلوب أهل الطاعة و الإخلاص نزّع إلیک مثل الطیر إلی أوکارها، و هم معشر یطلعون بمخائل الذلّة و الاستکانة،و هم عند اللّه بررة أعزّاء یبرزون بأنفس مختلّة محتاجة،و هم أهل القناعة و الاعتصام،استنبطوا الدین فوازروه علی مجاهدة الأضداد،خصّهم اللّه باحتمال الضیم فی الدنیا لیشملهم باتّساع العزّ فی دار القرار،و جبلهم علی خلائق الصبر لتکون لهم العاقبة الحسنی،و کرامة حسن العقبی</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مصقلة،قال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علیه السّلام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علمتهم أنّ الأرض لا تخلو من حجّة اللّه</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561" w:name="pg19389_249005"/>
    </w:p>
    <w:p>
      <w:pPr>
        <w:pStyle w:val="Heading5"/>
        <w:numPr>
          <w:ilvl w:val="4"/>
          <w:numId w:val="1"/>
        </w:numPr>
        <w:rPr/>
      </w:pPr>
      <w:bookmarkStart w:id="562" w:name="__RefHeading___Toc17594998_1280447820"/>
      <w:bookmarkStart w:id="563" w:name="_Toc221"/>
      <w:bookmarkEnd w:id="561"/>
      <w:bookmarkEnd w:id="562"/>
      <w:r>
        <w:rPr>
          <w:rtl w:val="true"/>
        </w:rPr>
        <w:t>السادس</w:t>
      </w:r>
      <w:r>
        <w:rPr>
          <w:rtl w:val="true"/>
        </w:rPr>
        <w:t>-</w:t>
      </w:r>
      <w:r>
        <w:rPr>
          <w:rtl w:val="true"/>
        </w:rPr>
        <w:t>أنّ روح القدس یسدّدهم و یربّیهم علیهم السّلام</w:t>
      </w:r>
      <w:r>
        <w:rPr>
          <w:rtl w:val="true"/>
        </w:rPr>
        <w:t>:</w:t>
      </w:r>
      <w:bookmarkEnd w:id="5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الطهویّ،قال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 حکیمة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اللیلة عندنا،فإنّه سیولد اللیلة المولود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ففزعت لما سمعت،فصاح بی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تعجبی من أمر اللّه عزّ و جلّ،إنّ اللّه تبارک و تعالی ینطقنا بالحکمة صغارا،و یجعلنا حجّة فی أرضه کبارا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هذا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 الذی ترفرف علی رأس ابنه المهدیّ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روح القدس الموکّل بالأئمّة علیهم السّلام،یوفّقهم و یسدّدهم و یربّیهم بالعلم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بعد أربعین یوما ردّ الغلام،و وجّه إلیّ ابن أخی علیه السّلام، فدعانی،فدخلت علیه،فإذا أنا بالصبیّ متحرّک یمشی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سنتین؟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فتبسّم علیه السّلام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أولاد الأنبیاء و الأوصیاء إذا کانوا أئمّة ینشئون بخلاف ما ینشأ غیرهم،و أنّ الصبیّ منّا إذا کان أتی علیه شهر،کان کمن أتی علیه سنة،و أنّ الصبیّ منّا لیتکلّم فی بطن أمّه،و یقرأ القرآن،و یعبد ربّه عزّ و جلّ، و عند الرضاع تطیعه الملائکة،و تنزل علیه صباحا و مساء</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564" w:name="pg19389_249006"/>
    </w:p>
    <w:p>
      <w:pPr>
        <w:pStyle w:val="Heading5"/>
        <w:numPr>
          <w:ilvl w:val="4"/>
          <w:numId w:val="1"/>
        </w:numPr>
        <w:rPr/>
      </w:pPr>
      <w:bookmarkStart w:id="565" w:name="__RefHeading___Toc17595000_1280447820"/>
      <w:bookmarkStart w:id="566" w:name="_Toc222"/>
      <w:bookmarkEnd w:id="564"/>
      <w:bookmarkEnd w:id="565"/>
      <w:r>
        <w:rPr>
          <w:rtl w:val="true"/>
        </w:rPr>
        <w:t>السابع</w:t>
      </w:r>
      <w:r>
        <w:rPr>
          <w:rtl w:val="true"/>
        </w:rPr>
        <w:t>-</w:t>
      </w:r>
      <w:r>
        <w:rPr>
          <w:rtl w:val="true"/>
        </w:rPr>
        <w:t>أنّ اللّه غرس فی قلوب الناس حبّ العترة الهادیة علیهم السّلام</w:t>
      </w:r>
      <w:r>
        <w:rPr>
          <w:rtl w:val="true"/>
        </w:rPr>
        <w:t>:</w:t>
      </w:r>
      <w:bookmarkEnd w:id="5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إلی أهل قمّ و آبة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بجوده و رأفته قد منّ علی عباده بنبیّه محمّد صلّی اللّه علیه و آله و سلّم بشیرا و نذیرا،و وفّقکم لقبول دینه،و أکرمکم بهدایته،و غرس فی قلوب أسلافکم الماضین رحمة اللّه علیهم،و أصلابکم الباقین تولّی کفایتهم،و عمّرهم طویلا فی طاعته حبّ العترة الهادیة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من مضی علی وتیرة الصواب،و منهاج الصدق،و سبیل الرشاد، فوردوا موارد الفائزین،و اجتنبوا ثمرات ما قدّموا،و وجدوا غبّ ما أسلفوا</w:t>
      </w:r>
      <w:r>
        <w:rPr>
          <w:rFonts w:eastAsia="IRNazanin" w:cs="IRNazanin"/>
          <w:color w:val="111111"/>
          <w:sz w:val="28"/>
          <w:szCs w:val="28"/>
          <w:rtl w:val="true"/>
          <w:lang w:bidi="fa-IR"/>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7" w:name="__RefHeading___Toc17595002_1280447820"/>
      <w:bookmarkStart w:id="568" w:name="_Toc223"/>
      <w:bookmarkEnd w:id="567"/>
      <w:r>
        <w:rPr>
          <w:rtl w:val="true"/>
        </w:rPr>
        <w:t>الثامن</w:t>
      </w:r>
      <w:r>
        <w:rPr>
          <w:rtl w:val="true"/>
        </w:rPr>
        <w:t>-</w:t>
      </w:r>
      <w:r>
        <w:rPr>
          <w:rtl w:val="true"/>
        </w:rPr>
        <w:t>أنّ المذیع لأسرارهم علیهم السّلام حرب لهم</w:t>
      </w:r>
      <w:r>
        <w:rPr>
          <w:rtl w:val="true"/>
        </w:rPr>
        <w:t>:</w:t>
      </w:r>
      <w:bookmarkEnd w:id="5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القاسم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توقیع من أبی محمّد علیه السّلام إلی بعض بنی 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اقرأ من تثق به من موالیّ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أعلمهم أنّ المذیع علینا سرّنا حرب لنا</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9" w:name="__RefHeading___Toc17595004_1280447820"/>
      <w:bookmarkStart w:id="570" w:name="_Toc224"/>
      <w:bookmarkEnd w:id="569"/>
      <w:r>
        <w:rPr>
          <w:rtl w:val="true"/>
        </w:rPr>
        <w:t>التاسع</w:t>
      </w:r>
      <w:r>
        <w:rPr>
          <w:rtl w:val="true"/>
        </w:rPr>
        <w:t>-</w:t>
      </w:r>
      <w:r>
        <w:rPr>
          <w:rtl w:val="true"/>
        </w:rPr>
        <w:t>أنّ الأئمّة الاثنی عشر من نسل الحسین علیهم السّلام</w:t>
      </w:r>
      <w:r>
        <w:rPr>
          <w:rtl w:val="true"/>
        </w:rPr>
        <w:t>:</w:t>
      </w:r>
      <w:bookmarkEnd w:id="57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القاسم بن العلاء الهمدانیّ وکیل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مولانا الحسین علیه السّلام،ولد یوم الخمیس لثلث خلون من شعبان </w:t>
      </w:r>
      <w:bookmarkStart w:id="571" w:name="pg19389_249007"/>
    </w:p>
    <w:p>
      <w:pPr>
        <w:pStyle w:val="BookText"/>
        <w:rPr/>
      </w:pPr>
      <w:bookmarkEnd w:id="571"/>
      <w:r>
        <w:rPr>
          <w:rFonts w:ascii="IRNazanin" w:hAnsi="IRNazanin" w:eastAsia="IRNazanin"/>
          <w:color w:val="111111"/>
          <w:sz w:val="28"/>
          <w:sz w:val="28"/>
          <w:szCs w:val="28"/>
          <w:rtl w:val="true"/>
          <w:lang w:bidi="fa-IR"/>
        </w:rPr>
        <w:t>فصمه،و ادع فیه بهذا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أسألک بحقّ المولود فی هذا الیوم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الأئمّة من نسله،و الشفاء فی تربته،و الفوز معه فی أوبته، و الأوصیاء من عترته بعد قائمهم و غیبته،حتّی یدرکوا الأوتار،و یثأروا الثار،و یرضوا الجبّار،و یکونوا خیر أنصار صلّی اللّه علیهم مع اختلاف اللیل و النهار</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17595006_1280447820"/>
      <w:bookmarkStart w:id="573" w:name="_Toc225"/>
      <w:bookmarkEnd w:id="572"/>
      <w:r>
        <w:rPr>
          <w:rtl w:val="true"/>
        </w:rPr>
        <w:t>العاشر</w:t>
      </w:r>
      <w:r>
        <w:rPr>
          <w:rtl w:val="true"/>
        </w:rPr>
        <w:t>-</w:t>
      </w:r>
      <w:r>
        <w:rPr>
          <w:rtl w:val="true"/>
        </w:rPr>
        <w:t>أنّ حدیثهم علیهم السّلام صعب مستصعب</w:t>
      </w:r>
      <w:r>
        <w:rPr>
          <w:rtl w:val="true"/>
        </w:rPr>
        <w:t>:</w:t>
      </w:r>
      <w:bookmarkEnd w:id="5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عبید،عن بعض أهل المدائن،قال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لنا عن آبائکم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حدیثکم صعب مستصعب،لا یحتمله ملک مقرّب،و لا نبیّ مرسل،و لا مؤمن امتحن اللّه قلبه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معناه أنّ الملک لا یحتمله فی جوفه حتّی یخرجه إلی ملک آخر مثله،و لا یحتمله نبیّ حتّی یخرجه إلی نبیّ آخر مثله،و لا یحتمله مؤمن حتّی یخرجه إلی مؤمن آخر مثله،إنّما معناه أن لا یحتمله فی قلبه من حلاوة ما هو فی صدره حتّی یخرجه إلی غیره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4" w:name="__RefHeading___Toc17595008_1280447820"/>
      <w:bookmarkStart w:id="575" w:name="_Toc226"/>
      <w:bookmarkEnd w:id="574"/>
      <w:r>
        <w:rPr>
          <w:rtl w:val="true"/>
        </w:rPr>
        <w:t>الحادی عشر</w:t>
      </w:r>
      <w:r>
        <w:rPr>
          <w:rtl w:val="true"/>
        </w:rPr>
        <w:t>-</w:t>
      </w:r>
      <w:r>
        <w:rPr>
          <w:rtl w:val="true"/>
        </w:rPr>
        <w:t>أنّ کلامهم علیه السّلام تنصرف علی سبعین وجها</w:t>
      </w:r>
      <w:r>
        <w:rPr>
          <w:rtl w:val="true"/>
        </w:rPr>
        <w:t>:</w:t>
      </w:r>
      <w:bookmarkEnd w:id="57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الحسین بن علیّ بن بلال،و أبی یحیی النعمانیّ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کتاب من أبی محمّد علیه السّلام</w:t>
      </w:r>
      <w:r>
        <w:rPr>
          <w:rFonts w:eastAsia="IRNazanin" w:cs="IRNazanin"/>
          <w:color w:val="111111"/>
          <w:sz w:val="28"/>
          <w:szCs w:val="28"/>
          <w:rtl w:val="true"/>
          <w:lang w:bidi="fa-IR"/>
        </w:rPr>
        <w:t xml:space="preserve">... </w:t>
      </w:r>
      <w:bookmarkStart w:id="576" w:name="pg19389_249008"/>
    </w:p>
    <w:p>
      <w:pPr>
        <w:pStyle w:val="BookText"/>
        <w:rPr/>
      </w:pPr>
      <w:bookmarkEnd w:id="576"/>
      <w:r>
        <w:rPr>
          <w:rFonts w:ascii="IRNazanin" w:hAnsi="IRNazanin" w:eastAsia="IRNazanin"/>
          <w:color w:val="111111"/>
          <w:sz w:val="28"/>
          <w:sz w:val="28"/>
          <w:szCs w:val="28"/>
          <w:rtl w:val="true"/>
          <w:lang w:bidi="fa-IR"/>
        </w:rPr>
        <w:t xml:space="preserve">و أنّ الکلمة نتکلّم بها تنصرف علی سبعین وجها؛فیها کلّها المخرج منها و المحجّة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17595010_1280447820"/>
      <w:bookmarkStart w:id="578" w:name="_Toc227"/>
      <w:bookmarkEnd w:id="577"/>
      <w:r>
        <w:rPr>
          <w:rtl w:val="true"/>
        </w:rPr>
        <w:t>الثانی عشر</w:t>
      </w:r>
      <w:r>
        <w:rPr>
          <w:rtl w:val="true"/>
        </w:rPr>
        <w:t>-</w:t>
      </w:r>
      <w:r>
        <w:rPr>
          <w:rtl w:val="true"/>
        </w:rPr>
        <w:t>أنّ لهم علیهم السّلام أسرارا</w:t>
      </w:r>
      <w:r>
        <w:rPr>
          <w:rtl w:val="true"/>
        </w:rPr>
        <w:t>:</w:t>
      </w:r>
      <w:bookmarkEnd w:id="5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النوریّ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الجبّار،عن الإمام الحسن العسکریّ علیه السّلام،أنّه قال لأبی هاشم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سیأتی زمان علی الناس وجوههم ضاحکة مستبشرة،و قلوبهم مظلمة متکدّرة </w:t>
      </w:r>
      <w:r>
        <w:rPr>
          <w:rStyle w:val="FootnoteAnchor"/>
          <w:rtl w:val="true"/>
        </w:rPr>
        <w:footnoteReference w:id="417"/>
      </w:r>
      <w:r>
        <w:rPr>
          <w:rFonts w:ascii="IRNazanin" w:hAnsi="IRNazanin" w:eastAsia="IRNazanin"/>
          <w:color w:val="111111"/>
          <w:sz w:val="28"/>
          <w:sz w:val="28"/>
          <w:szCs w:val="28"/>
          <w:rtl w:val="true"/>
          <w:lang w:bidi="fa-IR"/>
        </w:rPr>
        <w:t>السنّة فیهم بدعة،و البدعة فیهم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أسرارنا فاکتمه إلاّ عن أهله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17595012_1280447820"/>
      <w:bookmarkStart w:id="580" w:name="_Toc228"/>
      <w:bookmarkEnd w:id="579"/>
      <w:r>
        <w:rPr>
          <w:rtl w:val="true"/>
        </w:rPr>
        <w:t>الثالث عشر</w:t>
      </w:r>
      <w:r>
        <w:rPr>
          <w:rtl w:val="true"/>
        </w:rPr>
        <w:t>-</w:t>
      </w:r>
      <w:r>
        <w:rPr>
          <w:rtl w:val="true"/>
        </w:rPr>
        <w:t>أنّهم علیهم السّلام منار الهدی</w:t>
      </w:r>
      <w:r>
        <w:rPr>
          <w:rtl w:val="true"/>
        </w:rPr>
        <w:t>:</w:t>
      </w:r>
      <w:bookmarkEnd w:id="5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بخطّه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السنام الأعظم،و فینا النبوّة و الإمامة و الکرم،و نحن منار الهدی و العروة الوثقی،و الأنبیاء کانوا یغترفون من أنوارنا،و یقتفون آثارنا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بخطّ الحسن بن علیّ بن محمّد بن علیّ بن موسی بن جعفر بن محمّد بن علیّ بن الحسین بن علیّ بن أبی طالب علیهم السّلام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581" w:name="pg19389_249009"/>
    </w:p>
    <w:p>
      <w:pPr>
        <w:pStyle w:val="Heading5"/>
        <w:numPr>
          <w:ilvl w:val="4"/>
          <w:numId w:val="1"/>
        </w:numPr>
        <w:rPr/>
      </w:pPr>
      <w:bookmarkStart w:id="582" w:name="__RefHeading___Toc17595014_1280447820"/>
      <w:bookmarkStart w:id="583" w:name="_Toc229"/>
      <w:bookmarkEnd w:id="581"/>
      <w:bookmarkEnd w:id="582"/>
      <w:r>
        <w:rPr>
          <w:rtl w:val="true"/>
        </w:rPr>
        <w:t>الرابع عشر</w:t>
      </w:r>
      <w:r>
        <w:rPr>
          <w:rtl w:val="true"/>
        </w:rPr>
        <w:t>-</w:t>
      </w:r>
      <w:r>
        <w:rPr>
          <w:rtl w:val="true"/>
        </w:rPr>
        <w:t>أنّ فضل الأئمّة علیهم السّلام أعظم ممّا یتصوّر</w:t>
      </w:r>
      <w:r>
        <w:rPr>
          <w:rtl w:val="true"/>
        </w:rPr>
        <w:t>:</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سأله </w:t>
      </w:r>
      <w:r>
        <w:rPr>
          <w:rStyle w:val="FootnoteAnchor"/>
          <w:rtl w:val="true"/>
        </w:rPr>
        <w:footnoteReference w:id="420"/>
      </w:r>
      <w:r>
        <w:rPr>
          <w:rFonts w:ascii="Amiri" w:hAnsi="Amiri" w:eastAsia="Amiri" w:cs="Amiri"/>
          <w:color w:val="111111"/>
          <w:sz w:val="28"/>
          <w:sz w:val="28"/>
          <w:szCs w:val="28"/>
          <w:rtl w:val="true"/>
          <w:lang w:bidi="ar-SA"/>
        </w:rPr>
        <w:t xml:space="preserve">عن قوله تعالی ثُمَّ أَوْرَثْنَا الْکِتابَ الَّذِینَ اصْطَفَیْنا مِنْ عِبادِنا فَمِنْهُمْ ظالِمٌ لِنَفْسِهِ وَ مِنْهُمْ مُقْتَصِدٌ وَ مِنْهُمْ سابِقٌ بِالْخَیْراتِ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آل محمّد صلّی اللّه علیه و آله و سلّم الظالم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یقرّ بالإمام،و المقتصد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العارف بالإمام،و السابق بالخیرات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أفکّر فی نفسی عظم ما أعطی اللّه آل محمّد صلّی اللّه علیه و آله و سلّم،و بکیت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أعظم ممّا حدّثت به نفسک من عظم شأن آل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17595016_1280447820"/>
      <w:bookmarkStart w:id="585" w:name="_Toc230"/>
      <w:bookmarkEnd w:id="584"/>
      <w:r>
        <w:rPr>
          <w:rtl w:val="true"/>
        </w:rPr>
        <w:t>الخامس عشر</w:t>
      </w:r>
      <w:r>
        <w:rPr>
          <w:rtl w:val="true"/>
        </w:rPr>
        <w:t>-</w:t>
      </w:r>
      <w:r>
        <w:rPr>
          <w:rtl w:val="true"/>
        </w:rPr>
        <w:t>أنّ الأئمّة علیهم السّلام عباد مکرمون</w:t>
      </w:r>
      <w:r>
        <w:rPr>
          <w:rtl w:val="true"/>
        </w:rPr>
        <w:t>:</w:t>
      </w:r>
      <w:bookmarkEnd w:id="5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زیاد الکفرتوثائیّ قال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أقول فیهم قولا عظیما،فخرجت إلی العسکر للقاء أبی محمّد علیه السّلام فقدمت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أوّل ما تلقّانی به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إدریس 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حسبی یا مولای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جئت أسألک عن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فترکنی و مضی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586" w:name="pg19389_249010"/>
    </w:p>
    <w:p>
      <w:pPr>
        <w:pStyle w:val="Heading5"/>
        <w:numPr>
          <w:ilvl w:val="4"/>
          <w:numId w:val="1"/>
        </w:numPr>
        <w:rPr/>
      </w:pPr>
      <w:bookmarkStart w:id="587" w:name="__RefHeading___Toc17595018_1280447820"/>
      <w:bookmarkStart w:id="588" w:name="_Toc231"/>
      <w:bookmarkEnd w:id="586"/>
      <w:bookmarkEnd w:id="587"/>
      <w:r>
        <w:rPr>
          <w:rtl w:val="true"/>
        </w:rPr>
        <w:t>السادس عشر</w:t>
      </w:r>
      <w:r>
        <w:rPr>
          <w:rtl w:val="true"/>
        </w:rPr>
        <w:t>-</w:t>
      </w:r>
      <w:r>
        <w:rPr>
          <w:rtl w:val="true"/>
        </w:rPr>
        <w:t>ثمرة الاعتصام بهم و الانحراف عنهم علیهم السّلام</w:t>
      </w:r>
      <w:r>
        <w:rPr>
          <w:rtl w:val="true"/>
        </w:rPr>
        <w:t>:</w:t>
      </w:r>
      <w:bookmarkEnd w:id="5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الکشّیّ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بن میمون،أنّه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کتبت إلی أبی محمّد علیه السّلام أشکو إلیه الفقر،ثمّ 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معنا خیر من الغنی مع عدوّنا،و القتل معنا خیر من الحیاة مع عدوّنا؟فرجع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یمحّض أولیائنا إذا تکاثفت ذنوبهم بالفقر،و قد یعفو عن کثیر،و هو کما حدّثت نفسک الفقر معنا خیر من الغنی مع عدوّنا،و نحن کهف لمن التجأ إلینا،و نور لمن استضاء بنا،و عصمة لمن اعتصم بنا، من أحبّنا کان معنا فی السنام الأعلی،و من انحرف عنّا فإلی النار</w:t>
      </w:r>
      <w:r>
        <w:rPr>
          <w:rFonts w:eastAsia="IRNazanin" w:cs="IRNazanin"/>
          <w:color w:val="111111"/>
          <w:sz w:val="28"/>
          <w:szCs w:val="28"/>
          <w:rtl w:val="true"/>
          <w:lang w:bidi="fa-IR"/>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17595020_1280447820"/>
      <w:bookmarkStart w:id="590" w:name="_Toc232"/>
      <w:bookmarkEnd w:id="589"/>
      <w:r>
        <w:rPr>
          <w:rtl w:val="true"/>
        </w:rPr>
        <w:t>السابع عشر</w:t>
      </w:r>
      <w:r>
        <w:rPr>
          <w:rtl w:val="true"/>
        </w:rPr>
        <w:t>-</w:t>
      </w:r>
      <w:r>
        <w:rPr>
          <w:rtl w:val="true"/>
        </w:rPr>
        <w:t>أنّ عندهم علیهم السّلام القلم و لواء الحمد</w:t>
      </w:r>
      <w:r>
        <w:rPr>
          <w:rtl w:val="true"/>
        </w:rPr>
        <w:t>:</w:t>
      </w:r>
      <w:bookmarkEnd w:id="5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مکتوبا بخطّه علیه السّلام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صعدنا ذری الحقائق بأقدام النبوّة و الولایة،و نوّرنا سبع طرائق بأعلام الفتوّة و الهدایة،فنحن لیوث الوغا و غیوث الندی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فینا السیف و القلم فی العاجل،و لواء الحمد و العلم فی الاجل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أسباطنا خلفاء الدین،و خلفاء الیقین،و مصابیح الأمم،و مفاتیح الکرم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الکلیم ألبس حلّة الاصطفاء لما عهدنا منه الوفاء و روح القدس فی جنان الصاقورة ذاق من حدائقنا الباکورة</w:t>
      </w:r>
      <w:r>
        <w:rPr>
          <w:rFonts w:eastAsia="IRNazanin" w:cs="IRNazanin"/>
          <w:color w:val="111111"/>
          <w:sz w:val="28"/>
          <w:szCs w:val="28"/>
          <w:rtl w:val="true"/>
          <w:lang w:bidi="fa-IR"/>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591" w:name="pg19389_249011"/>
    </w:p>
    <w:p>
      <w:pPr>
        <w:pStyle w:val="Heading5"/>
        <w:numPr>
          <w:ilvl w:val="4"/>
          <w:numId w:val="1"/>
        </w:numPr>
        <w:rPr/>
      </w:pPr>
      <w:bookmarkStart w:id="592" w:name="__RefHeading___Toc17595022_1280447820"/>
      <w:bookmarkStart w:id="593" w:name="_Toc233"/>
      <w:bookmarkEnd w:id="591"/>
      <w:bookmarkEnd w:id="592"/>
      <w:r>
        <w:rPr>
          <w:rtl w:val="true"/>
        </w:rPr>
        <w:t>الثامن عشر</w:t>
      </w:r>
      <w:r>
        <w:rPr>
          <w:rtl w:val="true"/>
        </w:rPr>
        <w:t>-</w:t>
      </w:r>
      <w:r>
        <w:rPr>
          <w:rtl w:val="true"/>
        </w:rPr>
        <w:t>أنّهم علیهم السّلام القوّامون بمصالح خلق اللّه تعالی</w:t>
      </w:r>
      <w:r>
        <w:rPr>
          <w:rtl w:val="true"/>
        </w:rPr>
        <w:t>:</w:t>
      </w:r>
      <w:bookmarkEnd w:id="5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المؤمنین و مدحهم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آمن به هؤلاء المؤمنون بتوحید اللّه تعالی،و بنبوّة محمّد رسول اللّه صلّی اللّه علیه و آله و سلّم،و بوصیّة علیّ ولیّ اللّه، و وصیّ رسول اللّه،و بالأئمّة الطاهرین الطیّبین خیار عباده المیامین القوّامین بمصالح خلق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لا یؤمنون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17595024_1280447820"/>
      <w:bookmarkStart w:id="595" w:name="_Toc234"/>
      <w:bookmarkEnd w:id="594"/>
      <w:r>
        <w:rPr>
          <w:rtl w:val="true"/>
        </w:rPr>
        <w:t>التاسع عشر</w:t>
      </w:r>
      <w:r>
        <w:rPr>
          <w:rtl w:val="true"/>
        </w:rPr>
        <w:t>-</w:t>
      </w:r>
      <w:r>
        <w:rPr>
          <w:rtl w:val="true"/>
        </w:rPr>
        <w:t>أنّ الإیمان بهم علیهم السّلام فرض</w:t>
      </w:r>
      <w:r>
        <w:rPr>
          <w:rtl w:val="true"/>
        </w:rPr>
        <w:t>:</w:t>
      </w:r>
      <w:bookmarkEnd w:id="5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باللّه،و بما فرض علیهم الإیمان به من الولایة لعلیّ بن أبی طالب و الطیّبین من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آمن من هؤلاء المؤمنین فی مستقبل أعمارهم،و أخلص و وفی بالعهد و المیثاق المأخوذین علیه لمحمّد و علیّ و خلفائهما الطاهرین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عَمِلَ صالِحاً ،و من عمل صالحا من هؤلاء المؤمنین فَلَهُمْ أَجْرُهُمْ ثوابهم عِنْدَ رَبِّهِمْ فی الآخرة، وَ لا خَوْفٌ عَلَیْهِمْ هناک حین یخاف الفاسقون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596" w:name="pg19389_249012"/>
    </w:p>
    <w:p>
      <w:pPr>
        <w:pStyle w:val="Heading5"/>
        <w:numPr>
          <w:ilvl w:val="4"/>
          <w:numId w:val="1"/>
        </w:numPr>
        <w:rPr/>
      </w:pPr>
      <w:bookmarkStart w:id="597" w:name="__RefHeading___Toc17595026_1280447820"/>
      <w:bookmarkStart w:id="598" w:name="_Toc235"/>
      <w:bookmarkEnd w:id="596"/>
      <w:bookmarkEnd w:id="597"/>
      <w:r>
        <w:rPr>
          <w:rtl w:val="true"/>
        </w:rPr>
        <w:t>العشرون</w:t>
      </w:r>
      <w:r>
        <w:rPr>
          <w:rtl w:val="true"/>
        </w:rPr>
        <w:t>-</w:t>
      </w:r>
      <w:r>
        <w:rPr>
          <w:rtl w:val="true"/>
        </w:rPr>
        <w:t>أنّ عندهم علیه السّلام علم الأنساب و الآجال</w:t>
      </w:r>
      <w:r>
        <w:rPr>
          <w:rtl w:val="true"/>
        </w:rPr>
        <w:t>:</w:t>
      </w:r>
      <w:bookmarkEnd w:id="5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حمزة نصیر الخادم،قال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تبارک و تعالی بیّن حجّته من سائر خلقه بکلّ شیء،و یعطیه اللغات،و معرفة الأنساب و الآجال و الحوادث،و لو لا ذلک لم یکن بین الحجّة و المحجوج فرق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 w:name="__RefHeading___Toc17595028_1280447820"/>
      <w:bookmarkStart w:id="600" w:name="_Toc236"/>
      <w:bookmarkEnd w:id="599"/>
      <w:r>
        <w:rPr>
          <w:rtl w:val="true"/>
        </w:rPr>
        <w:t>الحادی و العشرون</w:t>
      </w:r>
      <w:r>
        <w:rPr>
          <w:rtl w:val="true"/>
        </w:rPr>
        <w:t>-</w:t>
      </w:r>
      <w:r>
        <w:rPr>
          <w:rtl w:val="true"/>
        </w:rPr>
        <w:t>أنّهم علیهم السّلام یعرفون المؤمن و المنافق بسیماهما</w:t>
      </w:r>
      <w:r>
        <w:rPr>
          <w:rtl w:val="true"/>
        </w:rPr>
        <w:t>:</w:t>
      </w:r>
      <w:bookmarkEnd w:id="6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المؤمن نعرفه بسیماه،و نعرف المنافق بمیسمه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 w:name="__RefHeading___Toc17595030_1280447820"/>
      <w:bookmarkStart w:id="602" w:name="_Toc237"/>
      <w:bookmarkEnd w:id="601"/>
      <w:r>
        <w:rPr>
          <w:rtl w:val="true"/>
        </w:rPr>
        <w:t>الثانی و العشرون</w:t>
      </w:r>
      <w:r>
        <w:rPr>
          <w:rtl w:val="true"/>
        </w:rPr>
        <w:t>-</w:t>
      </w:r>
      <w:r>
        <w:rPr>
          <w:rtl w:val="true"/>
        </w:rPr>
        <w:t>أنّ أخبار الناس و أحوالهم تصل إلی الأئمّة علیهم السّلام</w:t>
      </w:r>
      <w:r>
        <w:rPr>
          <w:rtl w:val="true"/>
        </w:rPr>
        <w:t>:</w:t>
      </w:r>
      <w:bookmarkEnd w:id="6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 بن الأسود وقّاد حمّام أبی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دعانی سیّدی أبو محمّد علیه السّلام،فدفع إلیّ خشبة کأنّها رجل باب مدوّرة طویلة ملء الکفّ</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سمعت لنا شاتما فامض لسبیلک التی أمرت بها،و إیّاک أن تجاوب من یشتمنا أو تعرفه من أنت</w:t>
      </w:r>
      <w:r>
        <w:rPr>
          <w:rFonts w:eastAsia="IRNazanin" w:cs="IRNazanin"/>
          <w:color w:val="111111"/>
          <w:sz w:val="28"/>
          <w:szCs w:val="28"/>
          <w:rtl w:val="true"/>
          <w:lang w:bidi="fa-IR"/>
        </w:rPr>
        <w:t xml:space="preserve">. </w:t>
      </w:r>
      <w:bookmarkStart w:id="603" w:name="pg19389_249013"/>
    </w:p>
    <w:p>
      <w:pPr>
        <w:pStyle w:val="BookText"/>
        <w:rPr/>
      </w:pPr>
      <w:bookmarkEnd w:id="603"/>
      <w:r>
        <w:rPr>
          <w:rFonts w:ascii="IRNazanin" w:hAnsi="IRNazanin" w:eastAsia="IRNazanin"/>
          <w:color w:val="111111"/>
          <w:sz w:val="28"/>
          <w:sz w:val="28"/>
          <w:szCs w:val="28"/>
          <w:rtl w:val="true"/>
          <w:lang w:bidi="fa-IR"/>
        </w:rPr>
        <w:t xml:space="preserve">فإنّنا ببلد سوء و مصر سوء،و امض فی طریقک،فإنّ أخبارک و أحوالک ترد إلینا،فاعلم ذلک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17595032_1280447820"/>
      <w:bookmarkStart w:id="605" w:name="_Toc238"/>
      <w:bookmarkEnd w:id="604"/>
      <w:r>
        <w:rPr>
          <w:rtl w:val="true"/>
        </w:rPr>
        <w:t>الثالث و العشرون</w:t>
      </w:r>
      <w:r>
        <w:rPr>
          <w:rtl w:val="true"/>
        </w:rPr>
        <w:t>-</w:t>
      </w:r>
      <w:r>
        <w:rPr>
          <w:rtl w:val="true"/>
        </w:rPr>
        <w:t>النهی عن الدخول فی أمور الأئمّة علیهم السّلام</w:t>
      </w:r>
      <w:r>
        <w:rPr>
          <w:rtl w:val="true"/>
        </w:rPr>
        <w:t>:</w:t>
      </w:r>
      <w:bookmarkEnd w:id="6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العمریّ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طاهر ابن بلبل حجّ فنظر إلی علیّ بن جعفر الهمّانیّ،و هو ینفق النفقات العظیمة،فلمّا انصرف کتب بذلک إلی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فی رقعته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للناس و الدخول فی أمرنا فیما لم ندخلهم فیه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17595034_1280447820"/>
      <w:bookmarkStart w:id="607" w:name="_Toc239"/>
      <w:bookmarkEnd w:id="606"/>
      <w:r>
        <w:rPr>
          <w:rtl w:val="true"/>
        </w:rPr>
        <w:t>الرابع و العشرون</w:t>
      </w:r>
      <w:r>
        <w:rPr>
          <w:rtl w:val="true"/>
        </w:rPr>
        <w:t>-</w:t>
      </w:r>
      <w:r>
        <w:rPr>
          <w:rtl w:val="true"/>
        </w:rPr>
        <w:t>أنّ لهم علیهم السّلام حقّا فی کتاب اللّه</w:t>
      </w:r>
      <w:r>
        <w:rPr>
          <w:rtl w:val="true"/>
        </w:rPr>
        <w:t>:</w:t>
      </w:r>
      <w:bookmarkEnd w:id="6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حقّ فی کتاب اللّه،و قرابة من رسول اللّه،و تطهیر من اللّه،لا یدّعیه أحد غیرنا إلاّ کذّاب</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17595036_1280447820"/>
      <w:bookmarkStart w:id="609" w:name="_Toc240"/>
      <w:bookmarkEnd w:id="608"/>
      <w:r>
        <w:rPr>
          <w:rtl w:val="true"/>
        </w:rPr>
        <w:t>الخامس و العشرون</w:t>
      </w:r>
      <w:r>
        <w:rPr>
          <w:rtl w:val="true"/>
        </w:rPr>
        <w:t>-</w:t>
      </w:r>
      <w:r>
        <w:rPr>
          <w:rtl w:val="true"/>
        </w:rPr>
        <w:t>أنّ معجزاتهم علیهم السّلام لإیضاح جلالتهم</w:t>
      </w:r>
      <w:r>
        <w:rPr>
          <w:rtl w:val="true"/>
        </w:rPr>
        <w:t>:</w:t>
      </w:r>
      <w:bookmarkEnd w:id="60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یعقوب یوسف ابن زیاد،و علیّ بن سیّار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حضرنا لیلة علی غرفة الحسن بن </w:t>
      </w:r>
      <w:bookmarkStart w:id="610" w:name="pg19389_249014"/>
    </w:p>
    <w:p>
      <w:pPr>
        <w:pStyle w:val="BookText"/>
        <w:rPr/>
      </w:pPr>
      <w:bookmarkEnd w:id="610"/>
      <w:r>
        <w:rPr>
          <w:rFonts w:ascii="IRNazanin" w:hAnsi="IRNazanin" w:eastAsia="IRNazanin"/>
          <w:color w:val="111111"/>
          <w:sz w:val="28"/>
          <w:sz w:val="28"/>
          <w:szCs w:val="28"/>
          <w:rtl w:val="true"/>
          <w:lang w:bidi="fa-IR"/>
        </w:rPr>
        <w:t>علیّ بن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لنا،أظهرها اللّه تعالی فیه إبانة لحجّتنا،و إیضاحا لجلالتنا و شرفنا</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17595038_1280447820"/>
      <w:bookmarkStart w:id="612" w:name="_Toc241"/>
      <w:bookmarkEnd w:id="611"/>
      <w:r>
        <w:rPr>
          <w:rtl w:val="true"/>
        </w:rPr>
        <w:t>السادس و العشرون</w:t>
      </w:r>
      <w:r>
        <w:rPr>
          <w:rtl w:val="true"/>
        </w:rPr>
        <w:t>-</w:t>
      </w:r>
      <w:r>
        <w:rPr>
          <w:rtl w:val="true"/>
        </w:rPr>
        <w:t>أنّ الأئمّة علیهم السّلام هم المراد من قوله تعالی</w:t>
      </w:r>
      <w:r>
        <w:rPr>
          <w:rtl w:val="true"/>
        </w:rPr>
        <w:t>:</w:t>
      </w:r>
      <w:bookmarkEnd w:id="612"/>
    </w:p>
    <w:p>
      <w:pPr>
        <w:pStyle w:val="BookText"/>
        <w:rPr/>
      </w:pPr>
      <w:r>
        <w:rPr>
          <w:rFonts w:ascii="Amiri" w:hAnsi="Amiri" w:eastAsia="Amiri" w:cs="Amiri"/>
          <w:color w:val="111111"/>
          <w:sz w:val="28"/>
          <w:sz w:val="28"/>
          <w:szCs w:val="28"/>
          <w:rtl w:val="true"/>
          <w:lang w:bidi="ar-SA"/>
        </w:rPr>
        <w:t xml:space="preserve">وَ لاَ الْمُؤْمِنِینَ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الکلینیّ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سفیان بن محمّد الضبعیّ،قال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 أبی محمّد علیه السّلام أسأله عن الولیجة،و 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یَتَّخِذُوا مِنْ دُونِ اللّهِ وَ لا رَسُولِهِ وَ لاَ الْمُؤْمِنِینَ وَلِیجَةً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الولیجة الذی یقام دون ولیّ الأمر،و حدّثتک نفسک عن المؤمنین من هم فی هذا الموضع؟فهم الأئمّة الذین یؤمنون علی اللّه فیجیز أمانهم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17595040_1280447820"/>
      <w:bookmarkStart w:id="614" w:name="_Toc242"/>
      <w:bookmarkEnd w:id="613"/>
      <w:r>
        <w:rPr>
          <w:rtl w:val="true"/>
        </w:rPr>
        <w:t>السابع و العشرون</w:t>
      </w:r>
      <w:r>
        <w:rPr>
          <w:rtl w:val="true"/>
        </w:rPr>
        <w:t>-</w:t>
      </w:r>
      <w:r>
        <w:rPr>
          <w:rtl w:val="true"/>
        </w:rPr>
        <w:t>أنّهم علیهم السّلام المراد من قوله تعالی</w:t>
      </w:r>
      <w:r>
        <w:rPr>
          <w:rtl w:val="true"/>
        </w:rPr>
        <w:t xml:space="preserve">: </w:t>
      </w:r>
      <w:r>
        <w:rPr>
          <w:rtl w:val="true"/>
        </w:rPr>
        <w:t xml:space="preserve">وَ عَلَّمَ آدَمَ الْأَسْماءَ کُلَّها </w:t>
      </w:r>
      <w:r>
        <w:rPr>
          <w:rtl w:val="true"/>
        </w:rPr>
        <w:t>:</w:t>
      </w:r>
      <w:bookmarkEnd w:id="61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کُلَّها ،أسماء أنبیاء اللّه،و أسماء محمّد صلّی اللّه علیه و آله و سلّم،و علیّ،و فاطمة، و الحسن،و الحسین،و الطیّبین من آلهما،و أسماء خیار شیعتهم،و عتاة أعدائهم، ثُمَّ عَرَضَهُمْ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محمّدا،و علیّا،و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الْمَلائِکَةِ أی عرض أشباحهم،و هم أنوار فی الأظلّة</w:t>
      </w:r>
      <w:r>
        <w:rPr>
          <w:rFonts w:eastAsia="Amiri" w:cs="Amiri" w:ascii="Amiri" w:hAnsi="Amiri"/>
          <w:color w:val="111111"/>
          <w:sz w:val="28"/>
          <w:szCs w:val="28"/>
          <w:rtl w:val="true"/>
          <w:lang w:bidi="ar-SA"/>
        </w:rPr>
        <w:t xml:space="preserve">. </w:t>
      </w:r>
      <w:bookmarkStart w:id="615" w:name="pg19389_249015"/>
    </w:p>
    <w:p>
      <w:pPr>
        <w:pStyle w:val="BookText"/>
        <w:rPr/>
      </w:pPr>
      <w:bookmarkEnd w:id="615"/>
      <w:r>
        <w:rPr>
          <w:rFonts w:ascii="Amiri" w:hAnsi="Amiri" w:eastAsia="Amiri" w:cs="Amiri"/>
          <w:color w:val="111111"/>
          <w:sz w:val="28"/>
          <w:sz w:val="28"/>
          <w:szCs w:val="28"/>
          <w:rtl w:val="true"/>
          <w:lang w:bidi="ar-SA"/>
        </w:rPr>
        <w:t>فَقالَ أَنْبِئُونِی بِأَسْماءِ هؤُلاءِ إِنْ کُنْتُمْ صادِقِینَ أنّ جمیعکم تسبّحون و تقدّسون،و أنّ ترککم هاهنا أصالح من إیراد من بعدکم،أی فکما لم تعرفوا غیب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خلالکم،فالحریّ أن لا تعرفوا الغیب الذی لم یکن کما لا تعرفون أسماء أشخاص ترونها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لا عِلْمَ لَنا إِلاّ ما عَلَّمْتَنا إِنَّکَ أَنْتَ الْعَلِیمُ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شیء الحکیم المصیب فی کلّ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 هؤلاء الملائکة بأسمائهم،أسماء الأنبیاء و الأئمّة،فلمّا أنبأهم فعرفوها أخذ علیهم العهد و المیثاق بالإیمان بهم و التفضیل لهم</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 w:name="__RefHeading___Toc17595042_1280447820"/>
      <w:bookmarkStart w:id="617" w:name="_Toc243"/>
      <w:bookmarkEnd w:id="616"/>
      <w:r>
        <w:rPr>
          <w:rtl w:val="true"/>
        </w:rPr>
        <w:t>الثامن و العشرون</w:t>
      </w:r>
      <w:r>
        <w:rPr>
          <w:rtl w:val="true"/>
        </w:rPr>
        <w:t>-</w:t>
      </w:r>
      <w:r>
        <w:rPr>
          <w:rtl w:val="true"/>
        </w:rPr>
        <w:t>أنّ المراد من آیة</w:t>
      </w:r>
      <w:r>
        <w:rPr>
          <w:rtl w:val="true"/>
        </w:rPr>
        <w:t xml:space="preserve">: </w:t>
      </w:r>
      <w:r>
        <w:rPr>
          <w:rtl w:val="true"/>
        </w:rPr>
        <w:t>هذِهِ الشَّجَرَةَ ،علم</w:t>
      </w:r>
      <w:bookmarkEnd w:id="617"/>
    </w:p>
    <w:p>
      <w:pPr>
        <w:pStyle w:val="BookText"/>
        <w:rPr/>
      </w:pPr>
      <w:r>
        <w:rPr>
          <w:rFonts w:ascii="IRNazanin" w:hAnsi="IRNazanin" w:eastAsia="IRNazanin"/>
          <w:color w:val="111111"/>
          <w:sz w:val="28"/>
          <w:sz w:val="28"/>
          <w:szCs w:val="28"/>
          <w:rtl w:val="true"/>
          <w:lang w:bidi="fa-IR"/>
        </w:rPr>
        <w:t>محمّد و آله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 ،شجرة علم محمّد و آل محمّد صلّی اللّه علیه و آله و سلّم الذین آثرهم اللّه عزّ و جلّ بها دون سائر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 ،شجرة العلم،فإنّها لمحمّد و آله خاصّة دون غیرهم،و لا یتناول منها بأمر اللّه إلاّ هم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کان یتناوله النبیّ صلّی اللّه علیه و آله و سلّم و علیّ و فاطمة و الحسن و الحسین صلوات اللّه علیهم أجمعین بعد إطعامهم المسکین و الیتیم و الأسیر حتّی لم یحسّوا بعد بجوع و لا عطش و لا تعب و لا نصب</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618" w:name="pg19389_249016"/>
    </w:p>
    <w:p>
      <w:pPr>
        <w:pStyle w:val="Heading5"/>
        <w:numPr>
          <w:ilvl w:val="4"/>
          <w:numId w:val="1"/>
        </w:numPr>
        <w:rPr/>
      </w:pPr>
      <w:bookmarkStart w:id="619" w:name="__RefHeading___Toc17595044_1280447820"/>
      <w:bookmarkStart w:id="620" w:name="_Toc244"/>
      <w:bookmarkEnd w:id="618"/>
      <w:bookmarkEnd w:id="619"/>
      <w:r>
        <w:rPr>
          <w:rtl w:val="true"/>
        </w:rPr>
        <w:t>التاسع و العشرون</w:t>
      </w:r>
      <w:r>
        <w:rPr>
          <w:rtl w:val="true"/>
        </w:rPr>
        <w:t>-</w:t>
      </w:r>
      <w:r>
        <w:rPr>
          <w:rtl w:val="true"/>
        </w:rPr>
        <w:t>أنّ الأئمّة علیهم السّلام هم ذی القربی</w:t>
      </w:r>
      <w:r>
        <w:rPr>
          <w:rtl w:val="true"/>
        </w:rPr>
        <w:t>:</w:t>
      </w:r>
      <w:bookmarkEnd w:id="6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الْقُرْبی فهم من قراباتک من أبیک و أمّک،قیل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حقّهم کما أخذ العهد به علی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أخذ علیکم معاشر أمّة محمّد صلّی اللّه علیه و آله و سلّم بمعرفة حقّ قرابات محمّد صلّی اللّه علیه و آله و سلّم الذین هم الأئمّة بعده،و من یلیهم بعد من خیار أهل دینهم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17595046_1280447820"/>
      <w:bookmarkStart w:id="622" w:name="_Toc245"/>
      <w:bookmarkEnd w:id="621"/>
      <w:r>
        <w:rPr>
          <w:rtl w:val="true"/>
        </w:rPr>
        <w:t>الثلاثون</w:t>
      </w:r>
      <w:r>
        <w:rPr>
          <w:rtl w:val="true"/>
        </w:rPr>
        <w:t>-</w:t>
      </w:r>
      <w:r>
        <w:rPr>
          <w:rtl w:val="true"/>
        </w:rPr>
        <w:t>أنّهم علیهم السّلام لیسوا کالناس</w:t>
      </w:r>
      <w:r>
        <w:rPr>
          <w:rtl w:val="true"/>
        </w:rPr>
        <w:t>:</w:t>
      </w:r>
      <w:bookmarkEnd w:id="6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بن الحارث،قال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بسرّمن‌رأی وقت خروج سیّدی أبی الحسن علیه السّلام،فرأینا أبا محمّد علیه السّلام ماشیا قد شقّ ثیابه،فجعلت أتعجّب من جلالته و ما هو له أهل،و من شدّة اللون و الأدمة،و أشفق علیه من التعب</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اللیل رأیته علیه السّلام فی منامی،فقال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 الذی تعجّبت منه،اختیار من اللّه لخلقه،یجریه کیف یشاء،و أنّها هی لعبرة لأولی الأبصار،لا یقع فیه غیر المختبر ذمّ،و لسنا کالناس فنتعب کما یتعبون</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623" w:name="pg19389_249017"/>
    </w:p>
    <w:p>
      <w:pPr>
        <w:pStyle w:val="Heading5"/>
        <w:numPr>
          <w:ilvl w:val="4"/>
          <w:numId w:val="1"/>
        </w:numPr>
        <w:rPr/>
      </w:pPr>
      <w:bookmarkStart w:id="624" w:name="__RefHeading___Toc17595048_1280447820"/>
      <w:bookmarkStart w:id="625" w:name="_Toc246"/>
      <w:bookmarkEnd w:id="623"/>
      <w:bookmarkEnd w:id="624"/>
      <w:r>
        <w:rPr>
          <w:rtl w:val="true"/>
        </w:rPr>
        <w:t>الحادی و الثلاثون</w:t>
      </w:r>
      <w:r>
        <w:rPr>
          <w:rtl w:val="true"/>
        </w:rPr>
        <w:t>-</w:t>
      </w:r>
      <w:r>
        <w:rPr>
          <w:rtl w:val="true"/>
        </w:rPr>
        <w:t>أنّهم علیهم السّلام ولدوا مختونا</w:t>
      </w:r>
      <w:bookmarkEnd w:id="6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الکرخیّ،قال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صاحب الزمان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فوجدته مختونا،فسألت أبا محمّد علیه السّلام عن ذلک؟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ولدنا،و لکنّا سنمرّ الموسی علیه لإصابة السنّة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17595050_1280447820"/>
      <w:bookmarkStart w:id="627" w:name="_Toc247"/>
      <w:bookmarkEnd w:id="626"/>
      <w:r>
        <w:rPr>
          <w:rtl w:val="true"/>
        </w:rPr>
        <w:t>الثانی و الثلاثون</w:t>
      </w:r>
      <w:r>
        <w:rPr>
          <w:rtl w:val="true"/>
        </w:rPr>
        <w:t>-</w:t>
      </w:r>
      <w:r>
        <w:rPr>
          <w:rtl w:val="true"/>
        </w:rPr>
        <w:t>أنّ الأئمّة علیهم السّلام ساسة الأمّة و راعیهم</w:t>
      </w:r>
      <w:r>
        <w:rPr>
          <w:rtl w:val="true"/>
        </w:rPr>
        <w:t>:</w:t>
      </w:r>
      <w:bookmarkEnd w:id="6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تجتروا علی الآثام،و القبائح من الکفر باللّه،و برسوله،و بولیّه المنصوب بعده علی أمّته،لیسوسهم و یرعاهم سیاسة الوالد الشفیق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لولده،و رعایة الحدب المشفق علی خاصّته</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17595052_1280447820"/>
      <w:bookmarkStart w:id="629" w:name="_Toc248"/>
      <w:bookmarkEnd w:id="628"/>
      <w:r>
        <w:rPr>
          <w:rtl w:val="true"/>
        </w:rPr>
        <w:t>الثالث و الثلاثون</w:t>
      </w:r>
      <w:r>
        <w:rPr>
          <w:rtl w:val="true"/>
        </w:rPr>
        <w:t>-</w:t>
      </w:r>
      <w:r>
        <w:rPr>
          <w:rtl w:val="true"/>
        </w:rPr>
        <w:t>ثمرة قبول ولایة محمّد و أهل بیته علیهم السّلام</w:t>
      </w:r>
      <w:r>
        <w:rPr>
          <w:rtl w:val="true"/>
        </w:rPr>
        <w:t>:</w:t>
      </w:r>
      <w:bookmarkEnd w:id="6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نِعْمَتِیَ الَّتِی أَنْعَمْتُ عَلَیْکُمْ أن بعثت موسی و هارون إلی أسلافکم بالنبوّة،فهدیناهم إلی نبوّة محمّد صلّی اللّه علیه و آله و سلّم و وصیّة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إمامة عترته الطیّبین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أَنِّی فَضَّلْتُکُمْ عَلَی الْعالَمِینَ هناک أی فعلته </w:t>
      </w:r>
    </w:p>
    <w:p>
      <w:pPr>
        <w:pStyle w:val="BookText"/>
        <w:rPr/>
      </w:pPr>
      <w:r>
        <w:rPr>
          <w:rFonts w:ascii="IRNazanin" w:hAnsi="IRNazanin" w:eastAsia="IRNazanin"/>
          <w:color w:val="111111"/>
          <w:sz w:val="28"/>
          <w:sz w:val="28"/>
          <w:szCs w:val="28"/>
          <w:rtl w:val="true"/>
          <w:lang w:bidi="fa-IR"/>
        </w:rPr>
        <w:t xml:space="preserve">بأسلافکم فضّلتهم دینا و دنیا،أمّا تفضیلهم فی الدین،فلقبولهم 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آلهما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فعلت هذا بأسلافکم فی ذلک الزمان لقبولهم ولایة محمّد و آله،فبالحریّ أن أزیدکم فضلا فی هذا الزمان إذا أنتم وفیتم بما آخذ من العهد و المیثاق علیکم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تَهْتَدُونَ ،أی لعلّکم تعلمون أنّ الذی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یشرّف العبد عند اللّه عزّ و جلّ هو اعتقاد الولایة کما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أسلافکم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فرعون یکلّفهم عمل البناء و الطین،و یخاف أن یهربوا عن العمل،فأمر بتقییدهم،فکانوا ینقلون ذلک الطین علی السلالیم إلی السطوح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سقط الواحد منهم فمات أو زمن،و لا یحفلون بهم إلی أن أوحی اللّه عزّ و جلّ إلی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یبتدئون عملا إلاّ بالصلاة علی محمّد و آله الطیّبین،لیخفّ علیهم،فکانوا یفعلون ذلک،فیخفّ علیهم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أمر کلّ من سقط و زمن ممّن نسی الصلاة علی محمّد و آله الطیّبین أن یقولها علی نفسه إن أمکنه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الصلاة علی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یقال علیه إن لم یمکنه،فإنّه یقوم و لا یضرّه ذلک،ففعلوها،فسلموا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یُذَبِّحُونَ أَبْناءَکُمْ و ذلک لمّا قیل لفرعون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یولد فی بنی إسرائیل مولود یکون علی یده هلاکک و زوال ملکک،فأمر بذبح أبنائهم،فکانت الواحدة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تصانع القوابل عن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ینم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حملها،ثمّ تلقی ولدها فی صحراء أو غار جبل أو مکان غامض،و تقول علیه عشر مرّات الصلاة علی محمّد و آله،فیقیّض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یربّیه،و یدرّ من إصبع له لبنا یمصّه،و من إصبع طعاما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یتغذّاه إلی أن نشأ بنو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سلم منهم و نشأ أکثر ممّن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یَسْتَحْیُونَ نِساءَکُمْ یبقونهنّ و یتّخذونهنّ إماء،فضجّوا إلی موسی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یفترعون بناتنا و أخواتنا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فأمر اللّه تلک البنات کلّما رابهنّ ریب من ذلک صلّین علی محمّد و آله الطیّبین، فکان اللّه یردّ عنهنّ أولئک الرجال إمّا بشغل أو مرض أو زمانة أو لطف من ألطافه،فلم یفترش منهنّ امرأة،بل دفع اللّه عزّ و جلّ ذلک عنهنّ بصلاتهنّ علی محمّد و آله الطیّبین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ذلِکُمْ أی فی ذلک الإنجاء الذی أنجاکم منهم ربّکم بَلاءٌ نعمة مِنْ رَبِّکُمْ عَظِیمٌ کبیر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إسرائیل اذکروا إذ کان البلاء یصرف عن أسلافکم،و یخفّ بالصلاة علی محمّد و آله الطیّبین</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محمّد بن زیاد،و علیّ بن محمّد بن سیّار،عن أبویهما،عن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أمرتم بالدعاء بأن </w:t>
      </w:r>
      <w:bookmarkStart w:id="630" w:name="pg19389_249020"/>
    </w:p>
    <w:p>
      <w:pPr>
        <w:pStyle w:val="BookText"/>
        <w:rPr/>
      </w:pPr>
      <w:bookmarkEnd w:id="630"/>
      <w:r>
        <w:rPr>
          <w:rFonts w:ascii="IRNazanin" w:hAnsi="IRNazanin" w:eastAsia="IRNazanin"/>
          <w:color w:val="111111"/>
          <w:sz w:val="28"/>
          <w:sz w:val="28"/>
          <w:szCs w:val="28"/>
          <w:rtl w:val="true"/>
          <w:lang w:bidi="fa-IR"/>
        </w:rPr>
        <w:t>ترشدوا إلی صراط الذین أنعم علیهم بالإیمان باللّه و تصدیق رسوله،و بالولایة لمحمّد و آله الطاهرین و أصحابه الخیّرین المنتجبین،و بالتقیّة الحسنة التی یسلم بها من شرّ عباد اللّه،و من الزیادة فی آثام أعداء اللّه و کفرهم،بأن تداریهم و لا تعزیهم بأذاک و أذی المؤمنین،و بالمعرفة بحقوق الإخوان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ما من عبد و لا أمة و الی محمّدا و آل محمّد علیهم السّلام،و عادی من عاداهم إلاّ کان قد اتّخذ من عذاب اللّه حصنا منیعا،و جنّة حصینة</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17595054_1280447820"/>
      <w:bookmarkStart w:id="632" w:name="_Toc249"/>
      <w:bookmarkEnd w:id="631"/>
      <w:r>
        <w:rPr>
          <w:rtl w:val="true"/>
        </w:rPr>
        <w:t>الرابع و الثلاثون</w:t>
      </w:r>
      <w:r>
        <w:rPr>
          <w:rtl w:val="true"/>
        </w:rPr>
        <w:t>-</w:t>
      </w:r>
      <w:r>
        <w:rPr>
          <w:rtl w:val="true"/>
        </w:rPr>
        <w:t>اشتراط الإیمان بمعرفة ولایتهم علیهم السّلام</w:t>
      </w:r>
      <w:r>
        <w:rPr>
          <w:rtl w:val="true"/>
        </w:rPr>
        <w:t>:</w:t>
      </w:r>
      <w:bookmarkEnd w:id="6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حمزة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فجعلت أتعجّب فی نفسی من عظیم ما أعطی اللّه ولیّه من جزیل ما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أبو محمّد علیه السّلام علیّ،و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أعجب ممّا عجبت منه،یا أبا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أعظم،ما ظنّک بقوم من عرفهم عرف اللّه،و من أنکرهم أنکر اللّه،و لا یکون مؤمنا حتّی یکون لولایتهم مصدّقا،و بمعرفتهم موقنا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17595056_1280447820"/>
      <w:bookmarkStart w:id="634" w:name="_Toc250"/>
      <w:bookmarkEnd w:id="633"/>
      <w:r>
        <w:rPr>
          <w:rtl w:val="true"/>
        </w:rPr>
        <w:t>الخامس و الثلاثون</w:t>
      </w:r>
      <w:r>
        <w:rPr>
          <w:rtl w:val="true"/>
        </w:rPr>
        <w:t>-</w:t>
      </w:r>
      <w:r>
        <w:rPr>
          <w:rtl w:val="true"/>
        </w:rPr>
        <w:t>فضل الصلاة علی محمّد و آله علیهم السّلام</w:t>
      </w:r>
      <w:r>
        <w:rPr>
          <w:rtl w:val="true"/>
        </w:rPr>
        <w:t>:</w:t>
      </w:r>
      <w:bookmarkEnd w:id="6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اسْتَعِینُوا بِالصَّبْرِ وَ الصَّلاةِ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استعینوا أیضا بالصلوات الخمس،و بالصلاة علی محمّد و آله الطیّبین </w:t>
      </w:r>
      <w:bookmarkStart w:id="635" w:name="pg19389_249021"/>
    </w:p>
    <w:p>
      <w:pPr>
        <w:pStyle w:val="BookText"/>
        <w:rPr/>
      </w:pPr>
      <w:bookmarkEnd w:id="6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قرب الوصول إلی جنّات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إِنَّها أی هذه الفعلة من الصلوات الخمس،و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و آله الطیّبین مع الانقیاد لأوامرهم،و الإیمان بسرّهم و علانیتهم،و ترک معارضتهم بلم و کیف لَکَبِیرَةٌ </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17595058_1280447820"/>
      <w:bookmarkStart w:id="637" w:name="_Toc251"/>
      <w:bookmarkEnd w:id="636"/>
      <w:r>
        <w:rPr>
          <w:rtl w:val="true"/>
        </w:rPr>
        <w:t>السادس و الثلاثون</w:t>
      </w:r>
      <w:r>
        <w:rPr>
          <w:rtl w:val="true"/>
        </w:rPr>
        <w:t>-</w:t>
      </w:r>
      <w:r>
        <w:rPr>
          <w:rtl w:val="true"/>
        </w:rPr>
        <w:t>فضلهم و التوسّل بهم علیهم السّلام</w:t>
      </w:r>
      <w:r>
        <w:rPr>
          <w:rtl w:val="true"/>
        </w:rPr>
        <w:t>:</w:t>
      </w:r>
      <w:bookmarkEnd w:id="6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 لیهود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وَ إِذْ قالَ مُوسی لِقَوْمِهِ إِنَّ اللّهَ یَأْمُرُکُمْ أَنْ تَذْبَحُوا بَقَرَةً تضربون ببعضها هذا المقتول بین أظهرکم،لیقوم حیّا سویّا بإذن اللّه عزّ و جلّ،و یخبرکم بقاتله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ذلک حین ألقی القتیل بین أظهرهم،فألزم موسی علیه السّلام أهل القبیلة بأمر اللّه تعالی أن یحلف خمسون من أماثلهم باللّه القویّ الشدید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إسرائیل،مفضّل محمّد و آله الطیّبین علی البرایا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قتلناه،و لا علمنا له قاتلا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حلفوا بذلک،غرّموا دیة المقتول،و إن نکلوا نصّوا علی القاتل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قال موسی علیه السّلام للفتی ذلک،و صار اللّه عزّ و جلّ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حافظا،قال هذا المنشور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بما سألک به هذا الفتی من الصلاة علی محمّد و آله الطیّبین،و التوسّل بهم أن تبقینی فی الدنیا متمتّعا بابنة عمّی،و تجزی عنّی أعدائی،و حسّادی،و ترزقنی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 طیّبا</w:t>
      </w:r>
      <w:r>
        <w:rPr>
          <w:rFonts w:eastAsia="IRNazanin" w:cs="IRNazanin"/>
          <w:color w:val="111111"/>
          <w:sz w:val="28"/>
          <w:szCs w:val="28"/>
          <w:rtl w:val="true"/>
          <w:lang w:bidi="fa-IR"/>
        </w:rPr>
        <w:t xml:space="preserve">». </w:t>
      </w:r>
      <w:bookmarkStart w:id="638" w:name="pg19389_249022"/>
    </w:p>
    <w:p>
      <w:pPr>
        <w:pStyle w:val="BookText"/>
        <w:rPr/>
      </w:pPr>
      <w:bookmarkEnd w:id="638"/>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لهذا الفتی المنشور بعد القتل ستّون سنة، و قد وهبت له بمسألته و توسّله بمحمّد و آله الطیّبین سبعین سنة،تمام مائة و ثلاثین سنة،صحیحة حواسّه،ثابت فیها جنانه،قویّة فیها شهواته،یتمتّع بحلال هذه الدنیا،و یعیش،و لا یفارقها و لا تفارقه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اللّه عزّ و جلّ وَ یُرِیکُمْ آیاتِهِ سائر آیاته سوی هذه الدلالات علی توحیده،و نبوّة موسی علیه السّلام نبیّه،و فضل محمّد صلّی اللّه علیه و آله و سلّم علی الخلائق سیّد إمائه و عبیده،و تبیینه فضله،و فضل آله الطیّبین علی سائر خلق اللّه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تتفکّرون أنّ الذی یفعل هذه العجائب لا یأمر الخلق إلاّ بالحکمة،و لا یختار محمّدا و آله إلاّ لأنّهم أفضل ذوی الألباب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17595060_1280447820"/>
      <w:bookmarkStart w:id="640" w:name="_Toc252"/>
      <w:bookmarkEnd w:id="639"/>
      <w:r>
        <w:rPr>
          <w:rtl w:val="true"/>
        </w:rPr>
        <w:t>السابع و الثلاثون</w:t>
      </w:r>
      <w:r>
        <w:rPr>
          <w:rtl w:val="true"/>
        </w:rPr>
        <w:t>-</w:t>
      </w:r>
      <w:r>
        <w:rPr>
          <w:rtl w:val="true"/>
        </w:rPr>
        <w:t>التوسّل بهم علیهم السّلام</w:t>
      </w:r>
      <w:r>
        <w:rPr>
          <w:rtl w:val="true"/>
        </w:rPr>
        <w:t>:</w:t>
      </w:r>
      <w:bookmarkEnd w:id="640"/>
    </w:p>
    <w:p>
      <w:pPr>
        <w:pStyle w:val="Heading6"/>
        <w:numPr>
          <w:ilvl w:val="5"/>
          <w:numId w:val="1"/>
        </w:numPr>
        <w:rPr/>
      </w:pPr>
      <w:bookmarkStart w:id="641" w:name="__RefHeading___Toc17595062_1280447820"/>
      <w:bookmarkStart w:id="642" w:name="_Toc253"/>
      <w:bookmarkEnd w:id="641"/>
      <w:r>
        <w:rPr>
          <w:rtl w:val="true"/>
        </w:rPr>
        <w:t>اشارة</w:t>
      </w:r>
      <w:bookmarkEnd w:id="642"/>
    </w:p>
    <w:p>
      <w:pPr>
        <w:pStyle w:val="BookText"/>
        <w:rPr/>
      </w:pPr>
      <w:r>
        <w:rPr>
          <w:rFonts w:ascii="IRNazanin" w:hAnsi="IRNazanin" w:eastAsia="IRNazanin"/>
          <w:color w:val="111111"/>
          <w:sz w:val="28"/>
          <w:sz w:val="28"/>
          <w:szCs w:val="28"/>
          <w:rtl w:val="true"/>
          <w:lang w:bidi="fa-IR"/>
        </w:rPr>
        <w:t>لدفع الشدائد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موسی علیه السّلام لما انتهی إلی البحر أوحی اللّه عزّ و جلّ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جدّدوا توحیدی،و أمرّوا بقلوبکم ذکر محمّد سیّد عبیدی و إمائی،و أعیدوا علی أنفسکم الولایة لعلیّ أخی محمّد و آله الطیّبین،و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بجاههم جوّزنا علی متن هذا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الماء یتحوّل لکم أرضا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موسی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تورد علینا ما نکره،و هل فررنا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إلاّ من خوف الموت؟و أنت تقتحم بنا هذا الماء الغمر بهذه الکلمات،و ما یدرینا ما یحدث من هذه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لموسی علیه السّلام کالب بن یوحنّا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دابّة له و کان ذلک الخلیج أربعة فراسخ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أمرک اللّه بهذا أن نقوله و ندخل الماء؟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تأمرنی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و جدّد علی نفسه من توحید اللّه،و نبوّة محمّد،و ولایة علیّ بن أبی طالب و الطیّبین من آلهما ما أمره به،ثمّ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بجاههم،جوّزنی علی متن هذا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أقحم فرسه،فرکض علی متن الماء،و إذا الماء من تحته کأرض لیّنة حتّی بلغ آخر الخلیج،ثمّ عاد راکضا،ثمّ قال لبنی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موسی،فما هذا الدعاء إلاّ مفتاح أبواب الجنان،و مغالیق أبواب النیران،و منزل الأرزاق،و جالب علی عباد اللّه و إمائه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المهیمن الخلاّق،فأبوا،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نسیر إلاّ علی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فأوحی اللّه إلی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اضْرِبْ بِعَصاکَ الْبَحْرَ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بجاه محمّد و آله الطیّبین لمّا فلقته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،ففعل،فانفلق و ظهرت الأرض إلی آخر الخلیج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و حلة نخاف أن نرسب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محمّد و آله الطیّبین جفّفها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،فقالها،فأرسل اللّه علیها ریح الصبا،فجفّت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ادخلوها،فقالوا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اثنتا عشرة قبیلة بنو اثنی عشر أبا،و إن دخلنا رام کلّ فریق منّا تقدّم صاحبه،و لا نأمن وقوع </w:t>
      </w:r>
      <w:bookmarkStart w:id="643" w:name="pg19389_249024"/>
    </w:p>
    <w:p>
      <w:pPr>
        <w:pStyle w:val="BookText"/>
        <w:rPr/>
      </w:pPr>
      <w:bookmarkEnd w:id="643"/>
      <w:r>
        <w:rPr>
          <w:rFonts w:ascii="IRNazanin" w:hAnsi="IRNazanin" w:eastAsia="IRNazanin"/>
          <w:color w:val="111111"/>
          <w:sz w:val="28"/>
          <w:sz w:val="28"/>
          <w:szCs w:val="28"/>
          <w:rtl w:val="true"/>
          <w:lang w:bidi="fa-IR"/>
        </w:rPr>
        <w:t>الشرّ بیننا،فلو کان لکلّ فریق منّا طریق علی حدة لأمنّا ما نخافه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اللّه موسی أن یضرب البحر بعددهم اثنتی عشرة ضربة فی اثنی عشر موضعا إلی جانب ذلک الموضع،و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بجاه محمّد و آله الطیّبین بیّن الأرض لنا،و امط الماء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فیه تمام اثنی عشر طریقا،و جفّ قرار الأرض بریح الصبا</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موالیه یسأله أن یعلّمه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بهذا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أسمع السامعین،و یا أبصر المبصرین،و یا أنظر الناظرین،و یا أسرع الحاسبین،و یا أرحم الراحمین،و یا أحکم الحاکمین،صلّ علی محمّد و آل محمّد،و أوسع لی فی رزقی،و مدّ لی فی عمری،و امنن علیّ برحمتک،و اجعلنی ممّن تنتصر به لدینک،و لا تستبدل به غیری</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4" w:name="__RefHeading___Toc17595064_1280447820"/>
      <w:bookmarkStart w:id="645" w:name="_Toc254"/>
      <w:bookmarkEnd w:id="644"/>
      <w:r>
        <w:rPr>
          <w:rtl w:val="true"/>
        </w:rPr>
        <w:t>لغفران الذنوب و کشف الشدائد</w:t>
      </w:r>
      <w:r>
        <w:rPr>
          <w:rtl w:val="true"/>
        </w:rPr>
        <w:t>:</w:t>
      </w:r>
      <w:bookmarkEnd w:id="6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فأوحی اللّه تعالی إلی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 اللّه بمحمّد و آله الطیّبین یسهّل علیه قتل المستحقّین للقتل بذنوبهم</w:t>
      </w:r>
      <w:r>
        <w:rPr>
          <w:rFonts w:eastAsia="IRNazanin" w:cs="IRNazanin"/>
          <w:color w:val="111111"/>
          <w:sz w:val="28"/>
          <w:szCs w:val="28"/>
          <w:rtl w:val="true"/>
          <w:lang w:bidi="fa-IR"/>
        </w:rPr>
        <w:t xml:space="preserve">. </w:t>
      </w:r>
      <w:bookmarkStart w:id="646" w:name="pg19389_249025"/>
    </w:p>
    <w:p>
      <w:pPr>
        <w:pStyle w:val="BookText"/>
        <w:rPr/>
      </w:pPr>
      <w:bookmarkEnd w:id="646"/>
      <w:r>
        <w:rPr>
          <w:rFonts w:ascii="IRNazanin" w:hAnsi="IRNazanin" w:eastAsia="IRNazanin"/>
          <w:color w:val="111111"/>
          <w:sz w:val="28"/>
          <w:sz w:val="28"/>
          <w:szCs w:val="28"/>
          <w:rtl w:val="true"/>
          <w:lang w:bidi="fa-IR"/>
        </w:rPr>
        <w:t>فقالوها،فسهّل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یجدوا لقتلهم لهم ألما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لبعضهم و القتل لم یفض بعد إلیهم،فقال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اللّه قد جعل التوسّل بمحمّد و آله الطیّبین أمرا لا یخیب معه طلبة و لا یردّ به مسألة،و هکذا توسّلت الأنبیاء و الرسل،فما لنا لا نتوسّل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فاجتمعوا و ضجّوا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بجاه محمّد الأکرم،و بجاه علیّ الأفضل الأعظم،و بجاه فاطمة الفضلی،و بجاه الحسن و الحسین سبطی سیّد النبیّین،و سیّدی شباب أهل الجنّة أجمعین،و بجاه الذرّیّة الطیّبین الطاهرین من آل طه و یس،لمّا غفرت لنا ذنوبنا،و غفرت لنا هفواتنا، و أزلت هذا القتل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حین نودی موسی علیه السّلام من السماء أن کفّ القتل فقد سألنی بعضهم مسألة،و أقسم علیّ قسما لو أقسم به هؤلاء العابدون للعجل، و سألوا العصمة لعصمتهم حتّی لا یعبدوه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أقسم علیّ بها إبلیس لهدیته،و لو أقسم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لنجیّته،فرفع عنهم القتل،فجعلوا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کنّا عن هذا الدعاء بمحمّد و آله الطیّبین حتّی کان اللّه یقینا شرّ الفتنة،و یعصمنا بأفضل العصمة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7" w:name="__RefHeading___Toc17595066_1280447820"/>
      <w:bookmarkStart w:id="648" w:name="_Toc255"/>
      <w:bookmarkEnd w:id="647"/>
      <w:r>
        <w:rPr>
          <w:rtl w:val="true"/>
        </w:rPr>
        <w:t>لإحیاء الموتی و کشف الشدائد</w:t>
      </w:r>
      <w:r>
        <w:rPr>
          <w:rtl w:val="true"/>
        </w:rPr>
        <w:t>:</w:t>
      </w:r>
      <w:bookmarkEnd w:id="6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موسی علیه السّلام لمّا أراد أن یأخذ علیهم عهدا بالفرقان،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المحقّین و المبطلین لمحمّد صلّی اللّه علیه و آله و سلّم بنبوّته،و لعلیّ علیه السّلام بإمامته،و للأئمّة الطاهرین بإمامتهم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ما حلّ بهم،و لما ذا أصابتهم؟</w:t>
      </w:r>
    </w:p>
    <w:p>
      <w:pPr>
        <w:pStyle w:val="BookText"/>
        <w:rPr/>
      </w:pPr>
      <w:r>
        <w:rPr>
          <w:rFonts w:ascii="IRNazanin" w:hAnsi="IRNazanin" w:eastAsia="IRNazanin"/>
          <w:color w:val="111111"/>
          <w:sz w:val="28"/>
          <w:sz w:val="28"/>
          <w:szCs w:val="28"/>
          <w:rtl w:val="true"/>
          <w:lang w:bidi="fa-IR"/>
        </w:rPr>
        <w:t>کانت الصاعقة ما أصابتهم لأجلک إلاّ أنّها کانت نکبة من نکبات الدهر تصیب البرّ و 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إنّما أصابتهم لردّهم علیک فی أمر محمّد و علیّ و آلهما،فاسأل اللّه ربّک بمحمّد و آله هؤلاء الذین تدعونا إلیهم أن یحیی هؤلاء المصعوقین لنسألهم لما ذا أصابهم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اللّه عزّ و جلّ بهم موسی علیه السّلام،فأحیاهم اللّه عزّ و جلّ،فقال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سلوهم لما ذا أصابهم،فسألوهم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أصابنا ما أصابنا لآبائنا اعتقاد إمامة علیّ بعد اعتقادنا بنبوّة محمّد صلّی اللّه علیه و آله و سلّم،لقد رأینا بعد موتنا هذا ممالک ربّنا من سماواته، و حجبه،و عرشه،و کرسیّه،و جنانه،و نیرانه،فما رأینا أنفذ أمرا فی جمیع تلک الممالک،و أعظم سلطانا من محمّد،و علیّ،و فاطمة،و الحسن،و الحسین علیهم السّلام،و إنّا لمّا متنا بهذه الصاعقة ذهب بنا إلی النیران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فناداهم محمّد و علیّ علیهما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عن هؤلاء عذابکم،فهؤلاء یحیون بمسألة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عزّ و جلّ بنا و بالنا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حین لم یقذفونا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الهاویة،و أخّرونا إلی أن بعثنا بدعائک یا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 و آله الطیّبین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اللّه عزّ و جلّ لأهل عصر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بالدعاء بمحمّد و آله الطیّبین نشر ظلمة أسلافکم المصعوقین بظلمهم،أ فما یجب علیکم أن لا تتعرّضوا لمثل ما هلکوا به إلی أن أحیاهم اللّه عزّ و جلّ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bookmarkStart w:id="649" w:name="pg19389_249027"/>
    </w:p>
    <w:p>
      <w:pPr>
        <w:pStyle w:val="Heading6"/>
        <w:numPr>
          <w:ilvl w:val="5"/>
          <w:numId w:val="1"/>
        </w:numPr>
        <w:rPr/>
      </w:pPr>
      <w:bookmarkStart w:id="650" w:name="__RefHeading___Toc17595068_1280447820"/>
      <w:bookmarkStart w:id="651" w:name="_Toc256"/>
      <w:bookmarkEnd w:id="649"/>
      <w:bookmarkEnd w:id="650"/>
      <w:r>
        <w:rPr>
          <w:rtl w:val="true"/>
        </w:rPr>
        <w:t>لشفاء الأمراض و الأسقام</w:t>
      </w:r>
      <w:r>
        <w:rPr>
          <w:rtl w:val="true"/>
        </w:rPr>
        <w:t>:</w:t>
      </w:r>
      <w:bookmarkEnd w:id="6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أخوفنا علیک من هبل أن یضربک باللقوة،و الفالج، و الجذام،و العمی،و ضروب العاهات لدعائک إلی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یقدر علی شیء ممّا ذکرتموه إلاّ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لک ربّ تعبده لا ربّ سواه،فاسأله أن یضربنا بهذه الآفات التی ذکرناها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رسول اللّه صلّی اللّه علیه و آله و سلّم علی عشرین منهم،و دعا علیّ علیه السّلام علی عشرة، فلم یریموا مواضعهم حتّی برصوا،و جذموا،و فلجوا،و لقوا،و عموا،و انفصلت عنهم الأیدی و الأرجل،و لم یبق فی شیء من أبدانهم عضو صحیح إلاّ ألسنتهم و آذانهم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انقطع الرجاء عمّن سواک،فأغثنا،و ادع اللّه لأصحابنا، فإنّهم لا یعودون إلی أذاک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شفاؤهم یأتیهم من حیث أتاهم داؤهم عشرون علیّ،و عشرة علی علیّ،فجاءوا بعشرین،فأقاموهم بین یدیه،و بعشرة أقاموهم بین یدی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 للعشرین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غضّوا أعینکم،و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بجاه من بجاهه ابتلیتنا،فعافنا بمحمّد و علیّ و الطیّبین من آلهما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قال علیّ علیه السّلام للعشرة الذین بین یدیه،فقالوها،فقاموا فکأنّما أنشطوا من عقال،ما بأحد منهم نکبة،و هو أصحّ ممّا کان قبل أن أصیب بما أصیب،فامن </w:t>
      </w:r>
      <w:bookmarkStart w:id="652" w:name="pg19389_249028"/>
    </w:p>
    <w:p>
      <w:pPr>
        <w:pStyle w:val="BookText"/>
        <w:rPr/>
      </w:pPr>
      <w:bookmarkEnd w:id="652"/>
      <w:r>
        <w:rPr>
          <w:rFonts w:ascii="IRNazanin" w:hAnsi="IRNazanin" w:eastAsia="IRNazanin"/>
          <w:color w:val="111111"/>
          <w:sz w:val="28"/>
          <w:sz w:val="28"/>
          <w:szCs w:val="28"/>
          <w:rtl w:val="true"/>
          <w:lang w:bidi="fa-IR"/>
        </w:rPr>
        <w:t>الثلاثون و بعض أهلیهم،و غلب الشقاء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الباقین</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3" w:name="__RefHeading___Toc17595070_1280447820"/>
      <w:bookmarkStart w:id="654" w:name="_Toc257"/>
      <w:bookmarkEnd w:id="653"/>
      <w:r>
        <w:rPr>
          <w:rtl w:val="true"/>
        </w:rPr>
        <w:t>الثامن و الثلاثون</w:t>
      </w:r>
      <w:r>
        <w:rPr>
          <w:rtl w:val="true"/>
        </w:rPr>
        <w:t>-</w:t>
      </w:r>
      <w:r>
        <w:rPr>
          <w:rtl w:val="true"/>
        </w:rPr>
        <w:t>تفضیل محمّد و آله علیهم السّلام علی الخلق</w:t>
      </w:r>
      <w:r>
        <w:rPr>
          <w:rtl w:val="true"/>
        </w:rPr>
        <w:t>:</w:t>
      </w:r>
      <w:bookmarkEnd w:id="6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جاءَکُمْ مُوسی بِالْبَیِّناتِ الدلالات علی نبوّته،علی ما وصفه من فضل محمّد،و شرفه علی الخلائق،و أبان عنه من خلافة علیّ،و وصیّته،و أمر خلفائه بعده</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اذکروا إذ فعلنا ذلک بأسلافکم لمّا أبوا قبول ما جاءهم به موسی علیه السّلام من دین اللّه و أحکامه،و من الأمر بتفضیل محمّد و علیّ صلوات اللّه علیهما و خلفائهما علی سائر الخلق، خُذُوا ما آتَیْناکُمْ قلنا لهم خذوا ما آتیناکم من هذه الفرائض بِقُوَّةٍ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یَأْمُرُکُمْ بِهِ إِیمانُکُمْ بموسی کفرکم بمحمّد و علیّ و أولیاء اللّه من أهلهما إِنْ کُنْتُمْ مُؤْمِنِینَ بتوراة موسی،و لکن معاذ اللّه لا یأمرکم إیمانکم بالتوراة الکفر بمحمّد و علیّ علیهما السّلام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 وَ لَقَدْ أَنْزَلْنا إِلَیْکَ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بَیِّناتٍ </w:t>
      </w:r>
    </w:p>
    <w:p>
      <w:pPr>
        <w:pStyle w:val="BookText"/>
        <w:rPr/>
      </w:pPr>
      <w:r>
        <w:rPr>
          <w:rFonts w:ascii="IRNazanin" w:hAnsi="IRNazanin" w:eastAsia="IRNazanin"/>
          <w:color w:val="111111"/>
          <w:sz w:val="28"/>
          <w:sz w:val="28"/>
          <w:szCs w:val="28"/>
          <w:rtl w:val="true"/>
          <w:lang w:bidi="fa-IR"/>
        </w:rPr>
        <w:t>دالاّت علی صدقک فی نبوّتک،مبیّنات عن إمامة علیّ أخیک،و وصیّک و صفیّک، موضّحات عن کفر من شکّ فیک،أو فی أخیک،أو قابل أمر کلّ واحد منکما بخلاف القبول و التسلیم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یَکْفُرُ بِها بهذه الآیات الدالاّت علی تفضیلک،و تفضیل علیّ بعدک علی جمیع الوری</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الحسن بن علیّ أبو القائم علیهما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کَثِیرٌ مِنْ أَهْلِ الْکِتابِ لَوْ یَرُدُّونَکُمْ مِنْ بَعْدِ إِیمانِکُمْ کُفّاراً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یوردونه علیکم من الشبه حَسَداً مِنْ عِنْدِ أَنْفُسِهِمْ لکم بأنّ أکرمکم بمحمّد و علیّ و آلهما الطیّبین الطاهرین مِنْ بَعْدِ ما تَبَیَّنَ لَهُمُ الْحَقُّ بالمعجزات الدالاّت علی صدق محمّد،و فضل علیّ و آلهما الطیّبین من بعده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إلهکم الذی أکرم محمّدا صلّی اللّه علیه و آله و سلّم و علیّا علیه السّلام بالفضیلة،و أکرم آلهما الطیّبین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اَلرَّحِیمِ بعباده المؤمنین من شیعة آل محمّد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 أبو محمّد الحسن العسکریّ علیه السّلام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محبّی آل محمّد صلّی اللّه علیه و آله و سلّم مساکین مواساتهم أفضل من مواساة مساکین الفقراء</w:t>
      </w:r>
      <w:r>
        <w:rPr>
          <w:rFonts w:eastAsia="IRNazanin" w:cs="IRNazanin"/>
          <w:color w:val="111111"/>
          <w:sz w:val="28"/>
          <w:szCs w:val="28"/>
          <w:rtl w:val="true"/>
          <w:lang w:bidi="fa-IR"/>
        </w:rPr>
        <w:t xml:space="preserve">.... </w:t>
      </w:r>
      <w:bookmarkStart w:id="655" w:name="pg19389_249030"/>
    </w:p>
    <w:p>
      <w:pPr>
        <w:pStyle w:val="BookText"/>
        <w:rPr/>
      </w:pPr>
      <w:bookmarkEnd w:id="655"/>
      <w:r>
        <w:rPr>
          <w:rFonts w:ascii="IRNazanin" w:hAnsi="IRNazanin" w:eastAsia="IRNazanin"/>
          <w:color w:val="111111"/>
          <w:sz w:val="28"/>
          <w:sz w:val="28"/>
          <w:szCs w:val="28"/>
          <w:rtl w:val="true"/>
          <w:lang w:bidi="fa-IR"/>
        </w:rPr>
        <w:t>ألا فمن قوّاهم بفقهه و علمه حتّی أزال مسکنتهم،ثمّ یسلّطهم علی الأعداء الظاهرین النواصب،و علی الأعداء الباطنین إبلیس و مردته حتّی یهزموهم عن دین اللّه یذودوهم عن أولیاء آل رسول اللّه صلّی اللّه علیه و آله و سلّم حوّل اللّه تعالی تلک المسکنة إلی شیاطینهم،فأعجزهم عن إضلالهم</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 w:name="__RefHeading___Toc17595072_1280447820"/>
      <w:bookmarkStart w:id="657" w:name="_Toc258"/>
      <w:bookmarkEnd w:id="656"/>
      <w:r>
        <w:rPr>
          <w:rtl w:val="true"/>
        </w:rPr>
        <w:t>التاسع و الثلاثون</w:t>
      </w:r>
      <w:r>
        <w:rPr>
          <w:rtl w:val="true"/>
        </w:rPr>
        <w:t>-</w:t>
      </w:r>
      <w:r>
        <w:rPr>
          <w:rtl w:val="true"/>
        </w:rPr>
        <w:t>هبوط الأحجار إذا أقسم علیها بمحمّد و آله علیهم السّلام</w:t>
      </w:r>
      <w:r>
        <w:rPr>
          <w:rtl w:val="true"/>
        </w:rPr>
        <w:t>:</w:t>
      </w:r>
      <w:bookmarkEnd w:id="6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مِنْها یعنی من الحجارة لَما یَهْبِطُ مِنْ خَشْیَةِ اللّهِ إذا أقسم علیها باسم اللّه،و بأسامی أولیائه محمّد،و علیّ،و فاطمة، و الحسن،و الحسین و الطیّبین من آلهم صلّی اللّه علیهم،و لیس فی قلوبکم شیء من هذه الخیرات</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17595074_1280447820"/>
      <w:bookmarkStart w:id="659" w:name="_Toc259"/>
      <w:bookmarkEnd w:id="658"/>
      <w:r>
        <w:rPr>
          <w:rtl w:val="true"/>
        </w:rPr>
        <w:t>الأربعون</w:t>
      </w:r>
      <w:r>
        <w:rPr>
          <w:rtl w:val="true"/>
        </w:rPr>
        <w:t>-</w:t>
      </w:r>
      <w:r>
        <w:rPr>
          <w:rtl w:val="true"/>
        </w:rPr>
        <w:t>أنّ محمّدا و آله علیهم السّلام سادة الخلق،و القوّامون بالحقّ</w:t>
      </w:r>
      <w:r>
        <w:rPr>
          <w:rtl w:val="true"/>
        </w:rPr>
        <w:t>:</w:t>
      </w:r>
      <w:bookmarkEnd w:id="6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مِیثاقَکُمْ ،و عهودکم أن تعملوا بما فی التوراة،و ما فی الفرقان الذی أعطیته موسی مع الکتاب المخصوص بذکر محمّد،و علیّ،و الطیّبین من آلهما بأنّهم سادة الخلق،و القوّامون بالحقّ</w:t>
      </w:r>
      <w:r>
        <w:rPr>
          <w:rFonts w:eastAsia="Amiri" w:cs="Amiri" w:ascii="Amiri" w:hAnsi="Amiri"/>
          <w:color w:val="111111"/>
          <w:sz w:val="28"/>
          <w:szCs w:val="28"/>
          <w:rtl w:val="true"/>
          <w:lang w:bidi="ar-SA"/>
        </w:rPr>
        <w:t xml:space="preserve">. </w:t>
      </w:r>
      <w:bookmarkStart w:id="660" w:name="pg19389_249031"/>
    </w:p>
    <w:p>
      <w:pPr>
        <w:pStyle w:val="BookText"/>
        <w:rPr/>
      </w:pPr>
      <w:bookmarkEnd w:id="660"/>
      <w:r>
        <w:rPr>
          <w:rFonts w:ascii="IRNazanin" w:hAnsi="IRNazanin" w:eastAsia="IRNazanin"/>
          <w:color w:val="111111"/>
          <w:sz w:val="28"/>
          <w:sz w:val="28"/>
          <w:szCs w:val="28"/>
          <w:rtl w:val="true"/>
          <w:lang w:bidi="fa-IR"/>
        </w:rPr>
        <w:t>و إذ أخذنا میثاقکم أن تقرّوا به،و أن تؤدّوه إلی أخلافکم،و تأمروهم أن یؤدّوه إلی أخلافهم إلی آخر مقدّراتی فی الدنیا لیؤمننّ بمحمّد نبیّ اللّه،و یسلمنّ له ما یأمرهم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 ولیّ اللّه عن اللّه،و ما یخبرهم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أحوال خلفائه بعده القوّامین بحقّ اللّه،فأبیتم قبول ذلک،و استکبرتموه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رَفَعْنا فَوْقَکُمُ الطُّورَ الجبل أمرنا جبرئیل أن یقطع من جبل فلسطین قطعة علی قدر معسکر أسلافکم فرسخا فی فرسخ،فقطعها و جاء بها،فرفعها فوق رءوسهم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آتَیْناکُمْ بِقُوَّةٍ من هذه الأوامر و النواهی من هذا الأمر الجلیل من ذکر محمّد،و علیّ،و آلهما الطیّبین</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17595076_1280447820"/>
      <w:bookmarkStart w:id="662" w:name="_Toc260"/>
      <w:bookmarkEnd w:id="661"/>
      <w:r>
        <w:rPr>
          <w:rtl w:val="true"/>
        </w:rPr>
        <w:t>الحادی و الأربعون</w:t>
      </w:r>
      <w:r>
        <w:rPr>
          <w:rtl w:val="true"/>
        </w:rPr>
        <w:t>-</w:t>
      </w:r>
      <w:r>
        <w:rPr>
          <w:rtl w:val="true"/>
        </w:rPr>
        <w:t>أنّ محمّدا و آله علیهم السّلام الشموس المضیئة</w:t>
      </w:r>
      <w:r>
        <w:rPr>
          <w:rtl w:val="true"/>
        </w:rPr>
        <w:t>:</w:t>
      </w:r>
      <w:bookmarkEnd w:id="6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بهر رسول اللّه صلّی اللّه علیه و آله و سلّم هؤلاء الیهود بمعجزته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آمنّا بأنّک الرسول الهادی المهدیّ،و أنّ علیّا أخاک هو الوصیّ و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،فأظهر اللّه تعالی محمّدا رسوله صلّی اللّه علیه و آله و سلّم علی سوء اعتقادهم، و 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دخلاتهم،و علی إنکارهم علی من اعترف بما شاهده من آیات محمّد،و واضح بیّناته،و باهر معجزاته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فَتَطْمَعُونَ أنت و أصحابک من علیّ و آله الطیّبین أَنْ یُؤْمِنُوا لَکُمْ هؤلاء الیهود الذین هم بحجج اللّه قد بهرتموهم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63" w:name="pg19389_249032"/>
    </w:p>
    <w:p>
      <w:pPr>
        <w:pStyle w:val="BookText"/>
        <w:rPr/>
      </w:pPr>
      <w:bookmarkEnd w:id="663"/>
      <w:r>
        <w:rPr>
          <w:rFonts w:ascii="IRNazanin" w:hAnsi="IRNazanin" w:eastAsia="IRNazanin"/>
          <w:color w:val="111111"/>
          <w:sz w:val="28"/>
          <w:sz w:val="28"/>
          <w:szCs w:val="28"/>
          <w:rtl w:val="true"/>
          <w:lang w:bidi="fa-IR"/>
        </w:rPr>
        <w:t>ثمّ أظهر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نفاقهم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جهلهم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لَقُوا الَّذِینَ آمَنُوا قالُوا آمَنّا کانوا إذا لقوا سلمان، و المقداد،و أبا ذرّ،و عمّارا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آمنّا کإیمانکم،إیمانا بنبوّة محمّد صلّی اللّه علیه و آله و سلّم مقرونا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بإمامة أخیه علیّ بن أبی طالب علیه السّلام،و بأنّه أخوه الهادی،و وزیره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خلیفته علی أمّته،و منجز عدته،و الوافی بذمّته،و الناهض بأعباء سیاسته،و قیّم الخلق،و الذائد لهم عن سخط الرحمن الموجب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أطاعوه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خلفاءه من بعده هم النجوم الزاهرة،و الأقمار المنیرة،و الشموس المضیئة الباهرة،و أنّ أولیاءهم أولیاء اللّه،و أنّ أعداءهم أعداء اللّه</w:t>
      </w:r>
      <w:r>
        <w:rPr>
          <w:rFonts w:eastAsia="IRNazanin" w:cs="IRNazanin"/>
          <w:color w:val="111111"/>
          <w:sz w:val="28"/>
          <w:szCs w:val="28"/>
          <w:rtl w:val="true"/>
          <w:lang w:bidi="fa-IR"/>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17595078_1280447820"/>
      <w:bookmarkStart w:id="665" w:name="_Toc261"/>
      <w:bookmarkEnd w:id="664"/>
      <w:r>
        <w:rPr>
          <w:rtl w:val="true"/>
        </w:rPr>
        <w:t>الثانی و الأربعون</w:t>
      </w:r>
      <w:r>
        <w:rPr>
          <w:rtl w:val="true"/>
        </w:rPr>
        <w:t>-</w:t>
      </w:r>
      <w:r>
        <w:rPr>
          <w:rtl w:val="true"/>
        </w:rPr>
        <w:t>أنّ اللّه أخذ العهد و المیثاق لمحمّد و آله علیهم السّلام</w:t>
      </w:r>
      <w:r>
        <w:rPr>
          <w:rtl w:val="true"/>
        </w:rPr>
        <w:t>:</w:t>
      </w:r>
      <w:bookmarkEnd w:id="6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اللّه العذل نحو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فَکُلَّما جاءَکُمْ رَسُولٌ بِما لا تَهْوی أَنْفُسُکُمُ فأخذ عهودکم،و مواثیقکم بما لا تحبّون من بذل الطاعة لأولیاء اللّه الأفضلین، و عباده المنتجبین محمّد و آله الطاهرین لمّا قالوا لکم کما أدّاه إلیکم أسلافکم الذین قیل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ولایة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الغرض الأقصی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أحدا من خلقه،و لا بعث أحدا من رسله إلاّ لیدعوهم إلی ولایة محمّد،و علیّ، و خلفائه علیهم السّلام،و یأخذ به علیهم العهد لیقیموا علیه،و لیعمل به سائر عوامّ الأمم، فلهذا اِسْتَکْبَرْتُمْ کما استکبر أوائلکم حتّی قتلوا زکریّا و یحیی،و استکبرتم </w:t>
      </w:r>
      <w:bookmarkStart w:id="666" w:name="pg19389_249033"/>
    </w:p>
    <w:p>
      <w:pPr>
        <w:pStyle w:val="BookText"/>
        <w:rPr/>
      </w:pPr>
      <w:bookmarkEnd w:id="666"/>
      <w:r>
        <w:rPr>
          <w:rFonts w:ascii="IRNazanin" w:hAnsi="IRNazanin" w:eastAsia="IRNazanin"/>
          <w:color w:val="111111"/>
          <w:sz w:val="28"/>
          <w:sz w:val="28"/>
          <w:szCs w:val="28"/>
          <w:rtl w:val="true"/>
          <w:lang w:bidi="fa-IR"/>
        </w:rPr>
        <w:t>أنتم حتّی رمتم قتل محمّد و علیّ علیهما السّلام،فخیّب اللّه تعالی سعیکم،و ردّ فی نحورکم کیدکم</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طَیِّباتِ ما رَزَقْناکُمْ ،و اشکروا نعمتی و عظّموا من عظّمته،و وقّروا من وقّرته ممّن أخذت علیکم العهود،و المواثیق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آله الطیّبین</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7" w:name="__RefHeading___Toc17595080_1280447820"/>
      <w:bookmarkStart w:id="668" w:name="_Toc262"/>
      <w:bookmarkEnd w:id="667"/>
      <w:r>
        <w:rPr>
          <w:rtl w:val="true"/>
        </w:rPr>
        <w:t>الثالث و الأربعون</w:t>
      </w:r>
      <w:r>
        <w:rPr>
          <w:rtl w:val="true"/>
        </w:rPr>
        <w:t>-</w:t>
      </w:r>
      <w:r>
        <w:rPr>
          <w:rtl w:val="true"/>
        </w:rPr>
        <w:t>الصلاة علی محمّد و آله علیهم السّلام عند الغضب و الهموم</w:t>
      </w:r>
      <w:r>
        <w:rPr>
          <w:rtl w:val="true"/>
        </w:rPr>
        <w:t>:</w:t>
      </w:r>
      <w:bookmarkEnd w:id="6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الخمس،و أقیموا أیضا الصلاة علی محمّد و آل محمّد الطیّبین عند أحوال غضبکم،و رضاکم،و شدّتکم،و رخاکم، و همومکم المعلّقة لقلوبکم</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17595082_1280447820"/>
      <w:bookmarkStart w:id="670" w:name="_Toc263"/>
      <w:bookmarkEnd w:id="669"/>
      <w:r>
        <w:rPr>
          <w:rtl w:val="true"/>
        </w:rPr>
        <w:t>الرابع و الأربعون</w:t>
      </w:r>
      <w:r>
        <w:rPr>
          <w:rtl w:val="true"/>
        </w:rPr>
        <w:t>-</w:t>
      </w:r>
      <w:r>
        <w:rPr>
          <w:rtl w:val="true"/>
        </w:rPr>
        <w:t>أنّ من حقوقهم علیهم السّلام الصلاة علیهم بعد الصلاة</w:t>
      </w:r>
      <w:r>
        <w:rPr>
          <w:rtl w:val="true"/>
        </w:rPr>
        <w:t>:</w:t>
      </w:r>
      <w:bookmarkEnd w:id="67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 عزّ و جلّ</w:t>
      </w:r>
      <w:r>
        <w:rPr>
          <w:rFonts w:eastAsia="IRNazanin" w:cs="IRNazanin"/>
          <w:color w:val="111111"/>
          <w:sz w:val="28"/>
          <w:szCs w:val="28"/>
          <w:rtl w:val="true"/>
          <w:lang w:bidi="fa-IR"/>
        </w:rPr>
        <w:t xml:space="preserve">: </w:t>
      </w:r>
      <w:bookmarkStart w:id="671" w:name="pg19389_249034"/>
    </w:p>
    <w:p>
      <w:pPr>
        <w:pStyle w:val="BookText"/>
        <w:rPr/>
      </w:pPr>
      <w:bookmarkEnd w:id="671"/>
      <w:r>
        <w:rPr>
          <w:rFonts w:ascii="IRNazanin" w:hAnsi="IRNazanin" w:eastAsia="IRNazanin"/>
          <w:color w:val="111111"/>
          <w:sz w:val="28"/>
          <w:sz w:val="28"/>
          <w:szCs w:val="28"/>
          <w:rtl w:val="true"/>
          <w:lang w:bidi="fa-IR"/>
        </w:rPr>
        <w:t>أَقِیمُوا الصَّلاةَ فهو أقیموا الصلاة بتمام رکوعها،و سجودها،و حفظ مواقیتها،و أداء حقوقها التی إذا لم تؤدّ لم یتقبّلها ربّ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تدرون ما تلک الحقوق فهی اتباعها بالصلاة علی محمّد و علیّ و آلهما علیهم السّلام منطویا علی الاعتقاد بأنّهم أفضل خیرة اللّه،و القوّام بحقوق اللّه،و النصّار لدین اللّه</w:t>
      </w:r>
      <w:r>
        <w:rPr>
          <w:rFonts w:eastAsia="IRNazanin" w:cs="IRNazanin"/>
          <w:color w:val="111111"/>
          <w:sz w:val="28"/>
          <w:szCs w:val="28"/>
          <w:rtl w:val="true"/>
          <w:lang w:bidi="fa-IR"/>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17595084_1280447820"/>
      <w:bookmarkStart w:id="673" w:name="_Toc264"/>
      <w:bookmarkEnd w:id="672"/>
      <w:r>
        <w:rPr>
          <w:rtl w:val="true"/>
        </w:rPr>
        <w:t>الخامس و الأربعون</w:t>
      </w:r>
      <w:r>
        <w:rPr>
          <w:rtl w:val="true"/>
        </w:rPr>
        <w:t>-</w:t>
      </w:r>
      <w:r>
        <w:rPr>
          <w:rtl w:val="true"/>
        </w:rPr>
        <w:t>أنّ موالاة محمّد و آله علیهم السّلام و البراءة من أعدائهم</w:t>
      </w:r>
      <w:bookmarkEnd w:id="673"/>
    </w:p>
    <w:p>
      <w:pPr>
        <w:pStyle w:val="BookText"/>
        <w:rPr/>
      </w:pPr>
      <w:r>
        <w:rPr>
          <w:rFonts w:ascii="IRNazanin" w:hAnsi="IRNazanin" w:eastAsia="IRNazanin"/>
          <w:color w:val="111111"/>
          <w:sz w:val="28"/>
          <w:sz w:val="28"/>
          <w:szCs w:val="28"/>
          <w:rtl w:val="true"/>
          <w:lang w:bidi="fa-IR"/>
        </w:rPr>
        <w:t>تزکّی الأعمال و تضاعفها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یزکّی أعمالک،و یضاعفها بموالاتک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محمّد و آله الطیّبین 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براءتک من أعدائهم</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17595086_1280447820"/>
      <w:bookmarkStart w:id="675" w:name="_Toc265"/>
      <w:bookmarkEnd w:id="674"/>
      <w:r>
        <w:rPr>
          <w:rtl w:val="true"/>
        </w:rPr>
        <w:t>السادس و الأربعون</w:t>
      </w:r>
      <w:r>
        <w:rPr>
          <w:rtl w:val="true"/>
        </w:rPr>
        <w:t>-</w:t>
      </w:r>
      <w:r>
        <w:rPr>
          <w:rtl w:val="true"/>
        </w:rPr>
        <w:t>أنّ الأئمّة علیهم السّلام فی العلم سواء</w:t>
      </w:r>
      <w:r>
        <w:rPr>
          <w:rtl w:val="true"/>
        </w:rPr>
        <w:t>:</w:t>
      </w:r>
      <w:bookmarkEnd w:id="6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النخعیّ،قال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أبو محمّد علیه السّلام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لآخرنا ما جری لأوّلنا،و أوّلنا و آخرنا فی العلم سواء</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676" w:name="pg19389_249035"/>
    </w:p>
    <w:p>
      <w:pPr>
        <w:pStyle w:val="Heading5"/>
        <w:numPr>
          <w:ilvl w:val="4"/>
          <w:numId w:val="1"/>
        </w:numPr>
        <w:rPr/>
      </w:pPr>
      <w:bookmarkStart w:id="677" w:name="__RefHeading___Toc17595088_1280447820"/>
      <w:bookmarkStart w:id="678" w:name="_Toc266"/>
      <w:bookmarkEnd w:id="676"/>
      <w:bookmarkEnd w:id="677"/>
      <w:r>
        <w:rPr>
          <w:rtl w:val="true"/>
        </w:rPr>
        <w:t>السابع و الأربعون</w:t>
      </w:r>
      <w:r>
        <w:rPr>
          <w:rtl w:val="true"/>
        </w:rPr>
        <w:t>-</w:t>
      </w:r>
      <w:r>
        <w:rPr>
          <w:rtl w:val="true"/>
        </w:rPr>
        <w:t>أنّ کلامهم علیهم السّلام فی النوم مثل الیقظة</w:t>
      </w:r>
      <w:r>
        <w:rPr>
          <w:rtl w:val="true"/>
        </w:rPr>
        <w:t>:</w:t>
      </w:r>
      <w:bookmarkEnd w:id="6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بن الحارث،قال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فرأینا أبا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کلامنا فی النوم مثل کلامنا فی الیقظة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17595090_1280447820"/>
      <w:bookmarkStart w:id="680" w:name="_Toc267"/>
      <w:bookmarkEnd w:id="679"/>
      <w:r>
        <w:rPr>
          <w:rtl w:val="true"/>
        </w:rPr>
        <w:t>الثامن و الأربعون</w:t>
      </w:r>
      <w:r>
        <w:rPr>
          <w:rtl w:val="true"/>
        </w:rPr>
        <w:t>-</w:t>
      </w:r>
      <w:r>
        <w:rPr>
          <w:rtl w:val="true"/>
        </w:rPr>
        <w:t>أنّ اللّه قادر علی نصرة محمّد و آله علیهم السّلام</w:t>
      </w:r>
      <w:r>
        <w:rPr>
          <w:rtl w:val="true"/>
        </w:rPr>
        <w:t>:</w:t>
      </w:r>
      <w:bookmarkEnd w:id="6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توعّد رسول اللّه صلّی اللّه علیه و آله و سلّم الیهود و النواصب فی جحد النبوّة و الخلافة،قال مردة الیهود و عتاة النواصب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ینصر محمّدا و علیّا علی أعدائهما؟</w:t>
      </w:r>
    </w:p>
    <w:p>
      <w:p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لَآیاتٍ دلائل واضحات لِقَوْمٍ یَعْقِلُونَ یتفکّرون بعقولهم أنّ من هذه العجائب من آثار قدرته،قادر علی نصرة محمّد،و علیّ،و آلهما علیهما السّلام علی من تأذّاهما،و جعل العاقبة الحمیدة لمن یوالیه،فإنّ المجازاة لیست علی الدنیا،و إنّما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الآخرة التی یدوم نعیمها،و لا یبید عذابها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 w:name="__RefHeading___Toc17595092_1280447820"/>
      <w:bookmarkStart w:id="682" w:name="_Toc268"/>
      <w:bookmarkEnd w:id="681"/>
      <w:r>
        <w:rPr>
          <w:rtl w:val="true"/>
        </w:rPr>
        <w:t>التاسع و الأربعون</w:t>
      </w:r>
      <w:r>
        <w:rPr>
          <w:rtl w:val="true"/>
        </w:rPr>
        <w:t>-</w:t>
      </w:r>
      <w:r>
        <w:rPr>
          <w:rtl w:val="true"/>
        </w:rPr>
        <w:t>أنّ النوم لا یغیّر من الأئمّة علیهم السّلام شیئا</w:t>
      </w:r>
      <w:r>
        <w:rPr>
          <w:rtl w:val="true"/>
        </w:rPr>
        <w:t>:</w:t>
      </w:r>
      <w:bookmarkEnd w:id="68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الأقرع،قال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عن الإمام هل یحتلم،و قلت فی نفسی بعد ما فصل الکتاب</w:t>
      </w:r>
      <w:r>
        <w:rPr>
          <w:rFonts w:eastAsia="IRNazanin" w:cs="IRNazanin"/>
          <w:color w:val="111111"/>
          <w:sz w:val="28"/>
          <w:szCs w:val="28"/>
          <w:rtl w:val="true"/>
          <w:lang w:bidi="fa-IR"/>
        </w:rPr>
        <w:t xml:space="preserve">: </w:t>
      </w:r>
      <w:bookmarkStart w:id="683" w:name="pg19389_249036"/>
    </w:p>
    <w:p>
      <w:pPr>
        <w:pStyle w:val="BookText"/>
        <w:rPr/>
      </w:pPr>
      <w:bookmarkEnd w:id="683"/>
      <w:r>
        <w:rPr>
          <w:rFonts w:ascii="IRNazanin" w:hAnsi="IRNazanin" w:eastAsia="IRNazanin"/>
          <w:color w:val="111111"/>
          <w:sz w:val="28"/>
          <w:sz w:val="28"/>
          <w:szCs w:val="28"/>
          <w:rtl w:val="true"/>
          <w:lang w:bidi="fa-IR"/>
        </w:rPr>
        <w:t>الاحتلام شیطنة،و قد أعاذ اللّه تبارک و تعالی أولیاءه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الأئمّة فی المنام حالهم فی الیقظة،لا یغیّر النوم منهم شیئا، و قد أعاذ اللّه أولیاءه من لمّة الشیطان کما حدّثتک نفسک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4" w:name="__RefHeading___Toc17595094_1280447820"/>
      <w:bookmarkStart w:id="685" w:name="_Toc269"/>
      <w:bookmarkEnd w:id="684"/>
      <w:r>
        <w:rPr>
          <w:rtl w:val="true"/>
        </w:rPr>
        <w:t>الخمسون</w:t>
      </w:r>
      <w:r>
        <w:rPr>
          <w:rtl w:val="true"/>
        </w:rPr>
        <w:t>-</w:t>
      </w:r>
      <w:r>
        <w:rPr>
          <w:rtl w:val="true"/>
        </w:rPr>
        <w:t>طاعة الجنّ لهم علیهم السّلام</w:t>
      </w:r>
      <w:r>
        <w:rPr>
          <w:rtl w:val="true"/>
        </w:rPr>
        <w:t>:</w:t>
      </w:r>
      <w:bookmarkEnd w:id="6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بن إسماعیل الحسینیّ،قال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 الجنّ بهذه الصورة کلّهم؟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لا یطعمون طعاما و لا یشربون شرابا إلاّ فی وقت قیام نبیّ أو وصیّ،فیأمرهم فیأکلون طاعة له،لا رغبة فی الطعام و الشراب</w:t>
      </w:r>
      <w:r>
        <w:rPr>
          <w:rFonts w:eastAsia="IRNazanin" w:cs="IRNazanin"/>
          <w:color w:val="111111"/>
          <w:sz w:val="28"/>
          <w:szCs w:val="28"/>
          <w:rtl w:val="true"/>
          <w:lang w:bidi="fa-IR"/>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17595096_1280447820"/>
      <w:bookmarkStart w:id="687" w:name="_Toc270"/>
      <w:bookmarkEnd w:id="686"/>
      <w:r>
        <w:rPr>
          <w:rtl w:val="true"/>
        </w:rPr>
        <w:t>الحادی و الخمسون</w:t>
      </w:r>
      <w:r>
        <w:rPr>
          <w:rtl w:val="true"/>
        </w:rPr>
        <w:t>-</w:t>
      </w:r>
      <w:r>
        <w:rPr>
          <w:rtl w:val="true"/>
        </w:rPr>
        <w:t>کیفیّة لبسهم علیهم السّلام الخاتم</w:t>
      </w:r>
      <w:r>
        <w:rPr>
          <w:rtl w:val="true"/>
        </w:rPr>
        <w:t>:</w:t>
      </w:r>
      <w:bookmarkEnd w:id="6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لشیعته فی سنة ستّین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أمرناکم بالتختّم فی الیمین،و نحن بین ظهرانیکم،و الآن نأمرکم بالتختّم فی الشمال، لغیبتنا عنکم إلی أن یظهر اللّه أمرنا و أمرکم،فإنّه من أدلّ دلیل علیکم فی ولایتنا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فخلعوا خواتیمهم من أیمانهم بین یدیه و لبسوها فی شمائلهم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حدّثوا بهذا شیعتنا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688" w:name="pg19389_249037"/>
    </w:p>
    <w:p>
      <w:pPr>
        <w:pStyle w:val="Heading5"/>
        <w:numPr>
          <w:ilvl w:val="4"/>
          <w:numId w:val="1"/>
        </w:numPr>
        <w:rPr/>
      </w:pPr>
      <w:bookmarkStart w:id="689" w:name="__RefHeading___Toc17595098_1280447820"/>
      <w:bookmarkStart w:id="690" w:name="_Toc271"/>
      <w:bookmarkEnd w:id="688"/>
      <w:bookmarkEnd w:id="689"/>
      <w:r>
        <w:rPr>
          <w:rtl w:val="true"/>
        </w:rPr>
        <w:t>الثانی و الخمسون</w:t>
      </w:r>
      <w:r>
        <w:rPr>
          <w:rtl w:val="true"/>
        </w:rPr>
        <w:t>-</w:t>
      </w:r>
      <w:r>
        <w:rPr>
          <w:rtl w:val="true"/>
        </w:rPr>
        <w:t>طبع خاتمهم علیهم السّلام فی الحصاة</w:t>
      </w:r>
      <w:r>
        <w:rPr>
          <w:rtl w:val="true"/>
        </w:rPr>
        <w:t>:</w:t>
      </w:r>
      <w:bookmarkEnd w:id="6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أحمد بن محمّد بن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ابن القاسم الجعفریّ أبو هاشم،قال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محمّد علیه السّلام فاستؤذن لرجل من أهل الیمن،فدخل علیه رجل جمیل طویل جسیم،فسلّم علیه بالولایة،فردّ علیه بالقبول،و أمره بالجلوس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ولد الأعرابیّة صاحبة الحصاة التی طبع آبائی فیها علیهم السّلام</w:t>
      </w:r>
      <w:r>
        <w:rPr>
          <w:rFonts w:eastAsia="IRNazanin" w:cs="IRNazanin"/>
          <w:color w:val="111111"/>
          <w:sz w:val="28"/>
          <w:szCs w:val="28"/>
          <w:rtl w:val="true"/>
          <w:lang w:bidi="fa-IR"/>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 w:name="__RefHeading___Toc17595100_1280447820"/>
      <w:bookmarkStart w:id="692" w:name="_Toc272"/>
      <w:bookmarkEnd w:id="691"/>
      <w:r>
        <w:rPr>
          <w:rtl w:val="true"/>
        </w:rPr>
        <w:t>الثالث و الخمسون</w:t>
      </w:r>
      <w:r>
        <w:rPr>
          <w:rtl w:val="true"/>
        </w:rPr>
        <w:t>-</w:t>
      </w:r>
      <w:r>
        <w:rPr>
          <w:rtl w:val="true"/>
        </w:rPr>
        <w:t>رعایة حقّهم علیهم السّلام بعد العطاس</w:t>
      </w:r>
      <w:r>
        <w:rPr>
          <w:rtl w:val="true"/>
        </w:rPr>
        <w:t>:</w:t>
      </w:r>
      <w:bookmarkEnd w:id="6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 بن محمّد،عن معلّی بن محمّد،عن أحمد بن محمّد بن عبد اللّه،عن أیّوب بن نوح </w:t>
      </w:r>
      <w:r>
        <w:rPr>
          <w:rStyle w:val="FootnoteAnchor"/>
          <w:rtl w:val="true"/>
        </w:rPr>
        <w:footnoteReference w:id="4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عطس یوما،و أنا عنده،فقلت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یقال للإمام إذا عطس؟</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693" w:name="pg19389_249038"/>
    </w:p>
    <w:p>
      <w:pPr>
        <w:pStyle w:val="Heading5"/>
        <w:numPr>
          <w:ilvl w:val="4"/>
          <w:numId w:val="1"/>
        </w:numPr>
        <w:rPr/>
      </w:pPr>
      <w:bookmarkStart w:id="694" w:name="__RefHeading___Toc17595102_1280447820"/>
      <w:bookmarkStart w:id="695" w:name="_Toc273"/>
      <w:bookmarkEnd w:id="693"/>
      <w:bookmarkEnd w:id="694"/>
      <w:r>
        <w:rPr>
          <w:rtl w:val="true"/>
        </w:rPr>
        <w:t>الرابع و الخمسون</w:t>
      </w:r>
      <w:r>
        <w:rPr>
          <w:rtl w:val="true"/>
        </w:rPr>
        <w:t>-</w:t>
      </w:r>
      <w:r>
        <w:rPr>
          <w:rtl w:val="true"/>
        </w:rPr>
        <w:t>أثر أقدام الأئمّة و أسامیهم علیهم السّلام</w:t>
      </w:r>
      <w:r>
        <w:rPr>
          <w:rtl w:val="true"/>
        </w:rPr>
        <w:t>:</w:t>
      </w:r>
      <w:bookmarkEnd w:id="6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عاصم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الحسن علیه السّلام بالعسکر فطرقت شیئا ناعما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 أن تری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الراشدین،الذین وطئوا هذا البساط،و مجالسهم علیه؟قلت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مواضع أقدامهم و جلوسهم علی البساط مصوّرة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أثر أمیر المؤمنین،و هذا أثر الحسن،و هذا أثر الحسین،و هذا أثر علیّ،و هذا أثر محمّد،و هذا أثر جعفر،و هذا أثر موسی،و هذا أثر علیّ،و هذا أثر محمّد،و هذا أثر علیّ،و هذا أثری،و هذا أثر المهدیّ،لأنّه وطئه و جلس علیه</w:t>
      </w:r>
      <w:r>
        <w:rPr>
          <w:rFonts w:eastAsia="IRNazanin" w:cs="IRNazanin"/>
          <w:color w:val="111111"/>
          <w:sz w:val="28"/>
          <w:szCs w:val="28"/>
          <w:rtl w:val="true"/>
          <w:lang w:bidi="fa-IR"/>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6" w:name="__RefHeading___Toc17595104_1280447820"/>
      <w:bookmarkStart w:id="697" w:name="_Toc274"/>
      <w:bookmarkEnd w:id="696"/>
      <w:r>
        <w:rPr>
          <w:rtl w:val="true"/>
        </w:rPr>
        <w:t>الخامس و الخمسون</w:t>
      </w:r>
      <w:r>
        <w:rPr>
          <w:rtl w:val="true"/>
        </w:rPr>
        <w:t>-</w:t>
      </w:r>
      <w:r>
        <w:rPr>
          <w:rtl w:val="true"/>
        </w:rPr>
        <w:t>أنّ محمّدا و آله علیهم السّلام حجج اللّه و براهینه</w:t>
      </w:r>
      <w:r>
        <w:rPr>
          <w:rtl w:val="true"/>
        </w:rPr>
        <w:t>:</w:t>
      </w:r>
      <w:bookmarkEnd w:id="6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النبیّ سیّد الأوّلین و الآخرین،المؤیّد بسیّد الوصیّین،و خلیفة رسول ربّ العالمین،فاروق هذه الأمّة،و باب مدینة الحکمة،و وصیّ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تَشْتَرُوا بِآیاتِی المنزلة لنبوّة محمّد صلّی اللّه علیه و آله و سلّم،و إمامة علیّ علیه السّلام، و الطیّبین من عترته ثَمَناً قَلِیلاً بأن تجحدوا نبوّة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و إمامة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تعتاضوا عنها عرض الدنیا فإنّ ذلک و إن کثر فإلی نفاد و خسار و بوار</w:t>
      </w:r>
      <w:r>
        <w:rPr>
          <w:rFonts w:eastAsia="Amiri" w:cs="Amiri" w:ascii="Amiri" w:hAnsi="Amiri"/>
          <w:color w:val="111111"/>
          <w:sz w:val="28"/>
          <w:szCs w:val="28"/>
          <w:rtl w:val="true"/>
          <w:lang w:bidi="ar-SA"/>
        </w:rPr>
        <w:t xml:space="preserve">. </w:t>
      </w:r>
      <w:bookmarkStart w:id="698" w:name="pg19389_249039"/>
    </w:p>
    <w:p>
      <w:pPr>
        <w:pStyle w:val="BookText"/>
        <w:rPr/>
      </w:pPr>
      <w:bookmarkEnd w:id="698"/>
      <w:r>
        <w:rPr>
          <w:rFonts w:ascii="Amiri" w:hAnsi="Amiri" w:eastAsia="Amiri" w:cs="Amiri"/>
          <w:color w:val="111111"/>
          <w:sz w:val="28"/>
          <w:sz w:val="28"/>
          <w:szCs w:val="28"/>
          <w:rtl w:val="true"/>
          <w:lang w:bidi="ar-SA"/>
        </w:rPr>
        <w:t>ثمّ قال اللّه عزّ و جلّ وَ إِیّایَ فَاتَّقُونِ فی کتمان أمر محمّد صلّی اللّه علیه و آله و سلّم و أمر وصیّه علیه السّلام،فإنّکم إن تتّقوا لم تقدحوا فی نبوّة النبیّ،و لا فی وصیّة الوصیّ بل حجج اللّه علیکم قائمة،و براهینه بذلک واضحة قد قطعت معاذیرکم،و أبطلت تمویهکم</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 w:name="__RefHeading___Toc17595106_1280447820"/>
      <w:bookmarkStart w:id="700" w:name="_Toc275"/>
      <w:bookmarkEnd w:id="699"/>
      <w:r>
        <w:rPr>
          <w:rtl w:val="true"/>
        </w:rPr>
        <w:t>السادس و الخمسون</w:t>
      </w:r>
      <w:r>
        <w:rPr>
          <w:rtl w:val="true"/>
        </w:rPr>
        <w:t>-</w:t>
      </w:r>
      <w:r>
        <w:rPr>
          <w:rtl w:val="true"/>
        </w:rPr>
        <w:t>أنّهم علیهم السّلام سادات أهل الجنّة</w:t>
      </w:r>
      <w:r>
        <w:rPr>
          <w:rtl w:val="true"/>
        </w:rPr>
        <w:t>:</w:t>
      </w:r>
      <w:bookmarkEnd w:id="7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ملک الموت یرد علی المؤمن،و هو فی شدّة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 فیری محمّدا،و علیّا،و الطیّبین من آلهما فی أعلی علیّین،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تراهم هؤلاء ساداتک و أئمّتک هم هناک جلاّسک،و أناسک،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ترضی بهم بدلا ممّا تفارق هاهنا؟فیقول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أَبْشِرُوا بِالْجَنَّةِ الَّتِی کُنْتُمْ تُوعَدُونَ هذه منازلکم،و هؤلاء ساداتکم، و أناسکم،و جلاّسکم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 w:name="__RefHeading___Toc17595108_1280447820"/>
      <w:bookmarkStart w:id="702" w:name="_Toc276"/>
      <w:bookmarkEnd w:id="701"/>
      <w:r>
        <w:rPr>
          <w:rtl w:val="true"/>
        </w:rPr>
        <w:t>السابع و الخمسون</w:t>
      </w:r>
      <w:r>
        <w:rPr>
          <w:rtl w:val="true"/>
        </w:rPr>
        <w:t>-</w:t>
      </w:r>
      <w:r>
        <w:rPr>
          <w:rtl w:val="true"/>
        </w:rPr>
        <w:t>ثمرة الإیمان بنبوّة محمّد و أوصیائه علیهم السّلام</w:t>
      </w:r>
      <w:r>
        <w:rPr>
          <w:rtl w:val="true"/>
        </w:rPr>
        <w:t>:</w:t>
      </w:r>
      <w:bookmarkEnd w:id="7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بتوحید اللّه،و نبوّة محمّد صلّی اللّه علیه و آله و سلّم رسول اللّه،و بإمامة علیّ ولیّ اللّه کُلُوا مِنْ طَیِّباتِ ما رَزَقْناکُمْ وَ اشْکُرُوا لِلّهِ </w:t>
      </w:r>
    </w:p>
    <w:p>
      <w:pPr>
        <w:pStyle w:val="BookText"/>
        <w:rPr/>
      </w:pPr>
      <w:r>
        <w:rPr>
          <w:rFonts w:ascii="IRNazanin" w:hAnsi="IRNazanin" w:eastAsia="IRNazanin"/>
          <w:color w:val="111111"/>
          <w:sz w:val="28"/>
          <w:sz w:val="28"/>
          <w:szCs w:val="28"/>
          <w:rtl w:val="true"/>
          <w:lang w:bidi="fa-IR"/>
        </w:rPr>
        <w:t>علی ما رزقکم منها بالمقام علی ولایة محمّد و علیّ،لیقیکم اللّه تعالی بذلک شرور الشیاطین المتمرّدة علی ربّها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فإنّکم کلّما جدّدتم علی أنفسکم ولایة محمّد و علیّ علیهما السّلام،تجدّد علی مردة الشیاطین لعائن اللّه،و أعاذکم اللّه من نفخاتهم و نفثاتهم</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 فی صفة الکاتمین لفضلنا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یَکْتُمُونَ ما أَنْزَلَ اللّهُ مِنَ الْکِتابِ المشتمل علی ذکر فضل محمّد صلّی اللّه علیه و آله و سلّم علی جمیع النبیّین، و فضل علیّ علیه السّلام علی جمیع الوصیّین، وَ یَشْتَرُونَ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ثَمَناً قَلِیلاً یکتمونه لیأخذوا علیه عرضا من الدنیا یسیرا،و ینالوا به فی الدنیا عند جهّال عباد اللّه رئاسة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ما یأکلون فی بطونهم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النار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الیسیر من الدنیا لکتمانهم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یُکَلِّمُهُمُ اللّهُ یَوْمَ الْقِیامَةِ بکلام خیر،بل یکلّمهم بأن یلعنهم، و یخزیهم،و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العباد أنتم،غیّرتم ترتیبی،و أخّرتم من قدّمته،و قدّمتم من أخّرته،و والیتم من عادیته،و عادیتم من والیته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یُزَکِّیهِمْ من ذنوبهم،لأنّ الذنوب إنّما تذوب و تضمحلّ إذا قرن بها موالاة محمّد،و علیّ،و آلهما الطیّبین علیهم السّلام،فأمّا ما یقرن بها الزوال عن موالاة محمّد و آله،فتلک ذنوب تتضاعف،و أجرام تتزاید،و عقوباتها تتعاظم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لَهُمْ عَذابٌ أَلِیمٌ موجع فی النار</w:t>
      </w:r>
      <w:r>
        <w:rPr>
          <w:rFonts w:eastAsia="Amiri" w:cs="Amiri" w:ascii="Amiri" w:hAnsi="Amiri"/>
          <w:color w:val="111111"/>
          <w:sz w:val="28"/>
          <w:szCs w:val="28"/>
          <w:rtl w:val="true"/>
          <w:lang w:bidi="ar-SA"/>
        </w:rPr>
        <w:t xml:space="preserve">. </w:t>
      </w:r>
      <w:bookmarkStart w:id="703" w:name="pg19389_249041"/>
    </w:p>
    <w:p>
      <w:pPr>
        <w:pStyle w:val="BookText"/>
        <w:rPr/>
      </w:pPr>
      <w:bookmarkEnd w:id="703"/>
      <w:r>
        <w:rPr>
          <w:rFonts w:ascii="Amiri" w:hAnsi="Amiri" w:eastAsia="Amiri" w:cs="Amiri"/>
          <w:color w:val="111111"/>
          <w:sz w:val="28"/>
          <w:sz w:val="28"/>
          <w:szCs w:val="28"/>
          <w:rtl w:val="true"/>
          <w:lang w:bidi="ar-SA"/>
        </w:rPr>
        <w:t>أُولئِکَ الَّذِینَ اشْتَرَوُا الضَّلالَةَ بِالْهُدی أخذوا الضلالة عوضا عن الهدی،و الردی فی دار البوار بدلا من السعادة فی دار القرار و محلّ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الْعَذابَ بِالْمَغْفِرَةِ اشتروا العذاب الذی استحقّوه بموالاتهم لأعداء اللّه بدلا من المغفرة التی کانت تکون لهم لو والوا أولیاء اللّه فَما أَصْبَرَهُمْ عَلَی النّارِ ما أجرأهم علی عمل یوجب علیهم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یعنی ذلک العذاب الذی وجب علی هؤلاء بآثامهم و أجرامهم لمخالفتهم لإمامهم،و زوالهم عن موالاة سیّد خلق اللّه بعد محمّد نبیّه،أخیه و صفیّه، بِأَنَّ اللّهَ نَزَّلَ الْکِتابَ بِالْحَقِّ نزّل الکتاب الذی توعّد فیه من مخالف المحقّین،و جانب الصادقین،و شرع فی طاعة الفاسقین نزّل الکتاب بالحقّ إنّ ما یوعدون به یصیبهم و لا یخطئهم</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17595110_1280447820"/>
      <w:bookmarkStart w:id="705" w:name="_Toc277"/>
      <w:bookmarkEnd w:id="704"/>
      <w:r>
        <w:rPr>
          <w:rtl w:val="true"/>
        </w:rPr>
        <w:t>الثامن و الخمسون</w:t>
      </w:r>
      <w:r>
        <w:rPr>
          <w:rtl w:val="true"/>
        </w:rPr>
        <w:t>-</w:t>
      </w:r>
      <w:r>
        <w:rPr>
          <w:rtl w:val="true"/>
        </w:rPr>
        <w:t>أنّهم علیهم السّلام أولیاء اللّه و أصفیاءه</w:t>
      </w:r>
      <w:r>
        <w:rPr>
          <w:rtl w:val="true"/>
        </w:rPr>
        <w:t>:</w:t>
      </w:r>
      <w:bookmarkEnd w:id="7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الصَّلاةَ المکتوبات التی جاء بها محمّد صلّی اللّه علیه و آله و سلّم،و أقیموا أیضا الصلاة علی محمّد و آله الطیّبین الطاهرین الذین علیّ سیّدهم و فاضلهم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آتُوا الزَّکاةَ من أموالکم إذا وجبت،و من أبدانکم إذا لزمت،و من معونتکم إذا التمست، وَ ارْکَعُوا مَعَ الرّاکِعِینَ تواضعوا مع المتواضعین لعظمة اللّه عزّ و جلّ فی الانقیاد لأولیاء اللّه لمحمّد نبیّ اللّه،و لعلیّ ولیّ اللّه،و للائمّة </w:t>
      </w:r>
      <w:bookmarkStart w:id="706" w:name="pg19389_249042"/>
    </w:p>
    <w:p>
      <w:pPr>
        <w:pStyle w:val="BookText"/>
        <w:rPr/>
      </w:pPr>
      <w:bookmarkEnd w:id="706"/>
      <w:r>
        <w:rPr>
          <w:rFonts w:ascii="IRNazanin" w:hAnsi="IRNazanin" w:eastAsia="IRNazanin"/>
          <w:color w:val="111111"/>
          <w:sz w:val="28"/>
          <w:sz w:val="28"/>
          <w:szCs w:val="28"/>
          <w:rtl w:val="true"/>
          <w:lang w:bidi="fa-IR"/>
        </w:rPr>
        <w:t xml:space="preserve">بعدهما سادة أصفیاء اللّه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17595112_1280447820"/>
      <w:bookmarkStart w:id="708" w:name="_Toc278"/>
      <w:bookmarkEnd w:id="707"/>
      <w:r>
        <w:rPr>
          <w:rtl w:val="true"/>
        </w:rPr>
        <w:t>التاسع و الخمسون</w:t>
      </w:r>
      <w:r>
        <w:rPr>
          <w:rtl w:val="true"/>
        </w:rPr>
        <w:t>-</w:t>
      </w:r>
      <w:r>
        <w:rPr>
          <w:rtl w:val="true"/>
        </w:rPr>
        <w:t>أنّ اللّه نصبهم علیهم السّلام لإقامة دینه</w:t>
      </w:r>
      <w:r>
        <w:rPr>
          <w:rtl w:val="true"/>
        </w:rPr>
        <w:t>:</w:t>
      </w:r>
      <w:bookmarkEnd w:id="7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صُمٌّ بُکْمٌ عُمْیٌ عن الهدی فی اتّباعهم الأنداد من دون اللّه،و الأضداد لأولیاء اللّه الذین سمّوهم بأسماء خیار خلائف اللّه، و لقّبوهم بألقاب أفاضل الأئمّة الذین نصبهم اللّه لإقامة دین اللّه</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عبد اللّه بن محمّد العابد 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مولای أبا محمّد الحسن بن علیّ علیهما السّلام فی منزله بسرّمن‌رأی سنة خمس و خمسین و مائتین أن یملی علیّ الصلاة علی النبیّ و أوصیائه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أنّه دین أمرنا اللّه أنّ نبلّغه و نؤدّیه إلی أهله،لأحببت الإمساک،و لکنّه الدین،اکتبه</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 w:name="__RefHeading___Toc17595114_1280447820"/>
      <w:bookmarkStart w:id="710" w:name="_Toc279"/>
      <w:bookmarkEnd w:id="709"/>
      <w:r>
        <w:rPr>
          <w:rtl w:val="true"/>
        </w:rPr>
        <w:t>الستّون</w:t>
      </w:r>
      <w:r>
        <w:rPr>
          <w:rtl w:val="true"/>
        </w:rPr>
        <w:t>-</w:t>
      </w:r>
      <w:r>
        <w:rPr>
          <w:rtl w:val="true"/>
        </w:rPr>
        <w:t>أنّهم علیه السّلام حجج اللّه و أمناؤه فی بلاده</w:t>
      </w:r>
      <w:r>
        <w:rPr>
          <w:rtl w:val="true"/>
        </w:rPr>
        <w:t>:</w:t>
      </w:r>
      <w:bookmarkEnd w:id="71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لإسحاق بن إسماعیل من أبی محمّد علیه السّلام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بحمد اللّه و نعمته أهل بیت نرقّ علی موالینا،و نسرّ بتتابع إحسان اللّه إلیهم،و فضله لدیهم،و نعتدّ بکلّ نعمة ینعمها اللّه عزّ و جلّ علیهم</w:t>
      </w:r>
      <w:r>
        <w:rPr>
          <w:rFonts w:eastAsia="IRNazanin" w:cs="IRNazanin"/>
          <w:color w:val="111111"/>
          <w:sz w:val="28"/>
          <w:szCs w:val="28"/>
          <w:rtl w:val="true"/>
          <w:lang w:bidi="fa-IR"/>
        </w:rPr>
        <w:t xml:space="preserve">. </w:t>
      </w:r>
      <w:bookmarkStart w:id="711" w:name="pg19389_249043"/>
    </w:p>
    <w:p>
      <w:pPr>
        <w:pStyle w:val="BookText"/>
        <w:rPr/>
      </w:pPr>
      <w:bookmarkEnd w:id="711"/>
      <w:r>
        <w:rPr>
          <w:rFonts w:ascii="IRNazanin" w:hAnsi="IRNazanin" w:eastAsia="IRNazanin"/>
          <w:color w:val="111111"/>
          <w:sz w:val="28"/>
          <w:sz w:val="28"/>
          <w:szCs w:val="28"/>
          <w:rtl w:val="true"/>
          <w:lang w:bidi="fa-IR"/>
        </w:rPr>
        <w:t>فأتمّ اللّه علیکم بالحقّ و من کان مثلک،ممّن قد رحمه اللّه و نصره نصرک و نزع عن الباطل،و لم یعمّ فی طغیانه 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مثل ما حمد اللّه به حامد إلی أبد الأبد بما منّ به علیک من نعمة،و نجّاک من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أیّة آیة یا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 من حجّة اللّه عزّ و جلّ علی خلقه،و أمینه فی بلاده و شاهده علی عباده من بعد من سلف من آبائه الأوّلین من النبیّین،و آبائه الآخرین من الوصیّین،علیهم أجمعین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ففرض علیکم الحجّ،و العمرة،و إقام الصلاة،و إیتاء الزکاة،و الصوم، و الولایة،و کفاهم لکم بابا،و لتفتحوا أبواب الفرائض،و مفتاحا إلی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محمّد صلّی اللّه علیه و آله و سلّم و الأوصیاء من بعده لکنتم حیاری کالبهائم،لا تعرفون فرضا من الفرائض،و هل تدخل قریة إلاّ من بابها؟</w:t>
      </w:r>
    </w:p>
    <w:p>
      <w:pPr>
        <w:pStyle w:val="BookText"/>
        <w:rPr/>
      </w:pPr>
      <w:r>
        <w:rPr>
          <w:rFonts w:ascii="Amiri" w:hAnsi="Amiri" w:eastAsia="Amiri" w:cs="Amiri"/>
          <w:color w:val="111111"/>
          <w:sz w:val="28"/>
          <w:sz w:val="28"/>
          <w:szCs w:val="28"/>
          <w:rtl w:val="true"/>
          <w:lang w:bidi="ar-SA"/>
        </w:rPr>
        <w:t>فلمّا منّ علیکم بإقامة الأولیاء بعد نبیّه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17595116_1280447820"/>
      <w:bookmarkStart w:id="713" w:name="_Toc280"/>
      <w:bookmarkEnd w:id="712"/>
      <w:r>
        <w:rPr>
          <w:rtl w:val="true"/>
        </w:rPr>
        <w:t>الحادی و الستّون</w:t>
      </w:r>
      <w:r>
        <w:rPr>
          <w:rtl w:val="true"/>
        </w:rPr>
        <w:t>-</w:t>
      </w:r>
      <w:r>
        <w:rPr>
          <w:rtl w:val="true"/>
        </w:rPr>
        <w:t>أنّهم لم ینظروا نظر ریبة</w:t>
      </w:r>
      <w:r>
        <w:rPr>
          <w:rtl w:val="true"/>
        </w:rPr>
        <w:t>:</w:t>
      </w:r>
      <w:bookmarkEnd w:id="7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القاسم العلویّ،قال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دخلنا جماعة من العلویّة علی حکیمة بنت محمّد بن علیّ بن موسی علیهم السّلام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کانت عندی صبیّة،یقال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أربّیها من بین الجواری،و لا یلی تربیتها غیری،إذ دخل أبو محمّد علیه السّلام علیّ ذات یوم،فبقی یلحّ النظر إلیها،فقلت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لک فیها من حاجة؟ </w:t>
      </w:r>
      <w:bookmarkStart w:id="714" w:name="pg19389_249044"/>
    </w:p>
    <w:p>
      <w:pPr>
        <w:pStyle w:val="BookText"/>
        <w:rPr/>
      </w:pPr>
      <w:bookmarkEnd w:id="714"/>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معشر الأوصیاء لسنا ننظر نظر ریبة،و لکنّا ننظر تعجّبا،أنّ المولود الکریم علی اللّه یکون منها</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 w:name="__RefHeading___Toc17595118_1280447820"/>
      <w:bookmarkStart w:id="716" w:name="_Toc281"/>
      <w:bookmarkEnd w:id="715"/>
      <w:r>
        <w:rPr>
          <w:rtl w:val="true"/>
        </w:rPr>
        <w:t>الثانی و الستّون</w:t>
      </w:r>
      <w:r>
        <w:rPr>
          <w:rtl w:val="true"/>
        </w:rPr>
        <w:t>-</w:t>
      </w:r>
      <w:r>
        <w:rPr>
          <w:rtl w:val="true"/>
        </w:rPr>
        <w:t>عداوة بنی أمیّة و بنی العبّاس مع الأئمّة علیهم السّلام</w:t>
      </w:r>
      <w:r>
        <w:rPr>
          <w:rtl w:val="true"/>
        </w:rPr>
        <w:t>:</w:t>
      </w:r>
      <w:bookmarkEnd w:id="7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الحسین بن سعد الکاتب،قال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 بنو أمیّة،و بنو العبّاس سیوفهم علینا لعلّتین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أنّهم کانوا یعلمون أنّه لیس لهم فی الخلافة حقّ،فیخافون من ادّعائنا إیّاها و تستقرّ فی مرکزها</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17595120_1280447820"/>
      <w:bookmarkStart w:id="718" w:name="_Toc282"/>
      <w:bookmarkEnd w:id="717"/>
      <w:r>
        <w:rPr>
          <w:rtl w:val="true"/>
        </w:rPr>
        <w:t>الثالث و الستّون</w:t>
      </w:r>
      <w:r>
        <w:rPr>
          <w:rtl w:val="true"/>
        </w:rPr>
        <w:t>-</w:t>
      </w:r>
      <w:r>
        <w:rPr>
          <w:rtl w:val="true"/>
        </w:rPr>
        <w:t>أنّ المصیبة العظمی هی الشکّ فی الإمام</w:t>
      </w:r>
      <w:r>
        <w:rPr>
          <w:rtl w:val="true"/>
        </w:rPr>
        <w:t>:</w:t>
      </w:r>
      <w:bookmarkEnd w:id="7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عن وصیّ أبیه؟</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فهمت ما ذکرتم،و إن کنتم إلی هذا الوقت فی شکّ فإنّها المصیبة العظمی،أنا وصیّه و صاحبکم بعده علیه السّلام</w:t>
      </w:r>
      <w:r>
        <w:rPr>
          <w:rFonts w:eastAsia="IRNazanin" w:cs="IRNazanin"/>
          <w:color w:val="111111"/>
          <w:sz w:val="28"/>
          <w:szCs w:val="28"/>
          <w:rtl w:val="true"/>
          <w:lang w:bidi="fa-IR"/>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أبی محمّد علیه السّلام إلی بعض رجاله فی عرض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منی أحد من آبائی علیهم السّلام بما منیت به من شکّ هذه العصابة فیّ</w:t>
      </w:r>
      <w:r>
        <w:rPr>
          <w:rFonts w:eastAsia="IRNazanin" w:cs="IRNazanin"/>
          <w:color w:val="111111"/>
          <w:sz w:val="28"/>
          <w:szCs w:val="28"/>
          <w:rtl w:val="true"/>
          <w:lang w:bidi="fa-IR"/>
        </w:rPr>
        <w:t xml:space="preserve">. </w:t>
      </w:r>
      <w:bookmarkStart w:id="719" w:name="pg19389_249045"/>
    </w:p>
    <w:p>
      <w:pPr>
        <w:pStyle w:val="BookText"/>
        <w:rPr/>
      </w:pPr>
      <w:bookmarkEnd w:id="719"/>
      <w:r>
        <w:rPr>
          <w:rFonts w:ascii="IRNazanin" w:hAnsi="IRNazanin" w:eastAsia="IRNazanin"/>
          <w:color w:val="111111"/>
          <w:sz w:val="28"/>
          <w:sz w:val="28"/>
          <w:szCs w:val="28"/>
          <w:rtl w:val="true"/>
          <w:lang w:bidi="fa-IR"/>
        </w:rPr>
        <w:t xml:space="preserve">فإن کان هذا الأمر أمرا اعتقدتموه،و دنتم به إلی وقت ثمّ ینقطع،فللشکّ موضع،و إن کان متّصلا ما اتّصلت أمور اللّه عزّ و جلّ،فما معنی هذا الشکّ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 w:name="__RefHeading___Toc17595122_1280447820"/>
      <w:bookmarkStart w:id="721" w:name="_Toc283"/>
      <w:bookmarkEnd w:id="720"/>
      <w:r>
        <w:rPr>
          <w:rtl w:val="true"/>
        </w:rPr>
        <w:t>الرابع و الستّون</w:t>
      </w:r>
      <w:r>
        <w:rPr>
          <w:rtl w:val="true"/>
        </w:rPr>
        <w:t>-</w:t>
      </w:r>
      <w:r>
        <w:rPr>
          <w:rtl w:val="true"/>
        </w:rPr>
        <w:t>جزاء من جحد النبوّة أو ولایة علیّ علیه السّلام</w:t>
      </w:r>
      <w:r>
        <w:rPr>
          <w:rtl w:val="true"/>
        </w:rPr>
        <w:t>:</w:t>
      </w:r>
      <w:bookmarkEnd w:id="7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لَهُمْ مِمّا کَتَبَتْ أَیْدِیهِمْ من هذه الصفات المحرّفات المخالفات لصفة محمّد صلّی اللّه علیه و آله و سلّم و علیّ علیه السّلام الشدّة لهم من العذاب فی أسوإ بقاع جهنّم، وَ وَیْلٌ لَهُمْ الشدّة لهم من العذاب ثانیة مضافة إلی الأولی مِمّا یَکْسِبُونَ من الأموال التی یأخذونها،إذا أثبتوا عوامّهم علی الکفر بمحمّد رسول اللّه،و الجحد لوصیّه أخیه علیّ ولیّ اللّه علیهما السّلام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علماء شیعتنا القوّامون لضعفاء محبّینا،و أهل ولایتنا یوم القیامة، و الأنوار تسطع من تیجانهم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یبقی ناصب من النواصب یصیبه من شعاع تلک التیجان إلاّ عمیت عیناه، و صمّت أذناه،و أخرس لسانه،و یحوّل علیه أشدّ من لهب النیران،فیحملهم حتّی یدفعهم إلی الزبانیة،فیدعوهم إلی سواء الجحیم</w:t>
      </w:r>
      <w:r>
        <w:rPr>
          <w:rFonts w:eastAsia="IRNazanin" w:cs="IRNazanin"/>
          <w:color w:val="111111"/>
          <w:sz w:val="28"/>
          <w:szCs w:val="28"/>
          <w:rtl w:val="true"/>
          <w:lang w:bidi="fa-IR"/>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اللّه تعالی إنّما خذل عبدة العجل لتهاونهم بالصلاة علی محمّد و وصیّه علیّ،فما تخافون من الخذلان الأکبر فی معاندتکم لمحمّد و علیّ،و قد شاهدتموهما،و تبیّنتم آیاتهما و دلائلهما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عفی اللّه عزّ و جلّ عنهم لأنّهم دعوا اللّه بمحمّد و آله الطاهرین،و جدّدوا علی أنفسهم الولایة لمحمّد،و علیّ،و آلهما الطیّبین،فعند ذلک رحمهم اللّه،و عفا عنهم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أَتَّخَذْتُمْ عِنْدَ اللّهِ عَهْداً أنّ عذابکم علی کفرکم بمحمّد،و دفعکم لآیاته فی نفسه و فی علیّ و سائر خلفائه و أولیائه منقطع غیر 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ما هو إلاّ عذاب دائم لا نفاد له،فلا تجتروا علی الآثام،و القبائح من الکفر باللّه،و برسوله،و بولیّه المنصوب بعده علی أمّته،لیسوسهم و یرعاهم سیاسة الوالد الشفیق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لولده،و رعایة الحدب المشفق علی خاصّته</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عَلَی الَّذِینَ ظَلَمُوا غیّروا و بدّلوا ما قیل لهم </w:t>
      </w:r>
    </w:p>
    <w:p>
      <w:pPr>
        <w:pStyle w:val="BookText"/>
        <w:rPr/>
      </w:pPr>
      <w:r>
        <w:rPr>
          <w:rFonts w:ascii="Amiri" w:hAnsi="Amiri" w:eastAsia="Amiri" w:cs="Amiri"/>
          <w:color w:val="111111"/>
          <w:sz w:val="28"/>
          <w:sz w:val="28"/>
          <w:szCs w:val="28"/>
          <w:rtl w:val="true"/>
          <w:lang w:bidi="ar-SA"/>
        </w:rPr>
        <w:t xml:space="preserve">و لم ینقادوا لولایة محمّد و علیّ و آلهما الطیّبین الطاهرین رِجْزاً مِنَ السَّماءِ بِما کانُوا یَفْسُقُونَ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خبان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دخلنا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خالفنا من أخذ حقّنا و حزبه فی الصلاة،فجعل أصل التراویح فی لیالی شهر رمضان عوضا من صلاة الخمیس،کلّ یوم و لیلة، و کتف أیدیهم علی صدورهم عوضا عن تعفیر الجبین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التختّم بالیسری عوضا عن التختّم بالیمین،و الفاتحة فرادی خلاف مثنی، و الصلاة خیر من النوم خلاف حیّ علی خیر العمل،و الإخفاء عن القنوت، و صلاة العصر إذا اصفرّت الشمس خلافا علی بیضاء نقیّة،و صلاة الفجر عند تلاحف بزوغ الشمس خلافا علی صلاتها مغلسة،و هجر الخضاب و النهی خلاف علی الأمر به و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أکثرنا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فرحت عنّا یا سیّدنا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أنفسکم ما تسألون عنه،و أنا أنبّئکم به،و التکبیر علی المیّت خمسا،و کبّر غیرنا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ممّا أردنا أن نسأل عنه</w:t>
      </w:r>
      <w:r>
        <w:rPr>
          <w:rFonts w:eastAsia="IRNazanin" w:cs="IRNazanin"/>
          <w:color w:val="111111"/>
          <w:sz w:val="28"/>
          <w:szCs w:val="28"/>
          <w:rtl w:val="true"/>
          <w:lang w:bidi="fa-IR"/>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وهب البغدادیّ،قال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الحسن بن علیّ علیهما السّلام یقول</w:t>
      </w:r>
      <w:r>
        <w:rPr>
          <w:rFonts w:eastAsia="IRNazanin" w:cs="IRNazanin"/>
          <w:color w:val="111111"/>
          <w:sz w:val="28"/>
          <w:szCs w:val="28"/>
          <w:rtl w:val="true"/>
          <w:lang w:bidi="fa-IR"/>
        </w:rPr>
        <w:t xml:space="preserve">:... </w:t>
      </w:r>
      <w:bookmarkStart w:id="722" w:name="pg19389_249048"/>
    </w:p>
    <w:p>
      <w:pPr>
        <w:pStyle w:val="BookText"/>
        <w:rPr/>
      </w:pPr>
      <w:bookmarkEnd w:id="722"/>
      <w:r>
        <w:rPr>
          <w:rFonts w:ascii="Amiri" w:hAnsi="Amiri" w:eastAsia="Amiri" w:cs="Amiri"/>
          <w:color w:val="111111"/>
          <w:sz w:val="28"/>
          <w:sz w:val="28"/>
          <w:szCs w:val="28"/>
          <w:rtl w:val="true"/>
          <w:lang w:bidi="ar-SA"/>
        </w:rPr>
        <w:t>أما أنّ المقرّ بالأئمّة بعد رسول اللّه صلّی اللّه علیه و آله و سلّم المنکر لولدی،کمن أقرّ بجمیع أنبیاء اللّه و رسله،ثمّ أنکر نبوّة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المنکر لرسول اللّه صلّی اللّه علیه و آله و سلّم کمن أنکر جمیع أنبیاء اللّه لأنّ طاعة آخرنا کطاعة أوّلنا،و المنکر لآخرنا کالمنکر لأوّلنا</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 بعض أصحابنا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عمّن وقف علی أبی الحسن موسی علیه السّلام أتولاّهم أم أتبرّأ منهم؟</w:t>
      </w:r>
    </w:p>
    <w:p>
      <w:p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جاحد أمر آخرنا جاحد أمر أوّلنا،و الزائد فینا کالناقص الجاحد أمرنا</w:t>
      </w:r>
      <w:r>
        <w:rPr>
          <w:rFonts w:eastAsia="IRNazanin" w:cs="IRNazanin"/>
          <w:color w:val="111111"/>
          <w:sz w:val="28"/>
          <w:szCs w:val="28"/>
          <w:rtl w:val="true"/>
          <w:lang w:bidi="fa-IR"/>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 w:name="__RefHeading___Toc17595124_1280447820"/>
      <w:bookmarkStart w:id="724" w:name="_Toc284"/>
      <w:bookmarkEnd w:id="723"/>
      <w:r>
        <w:rPr>
          <w:rtl w:val="true"/>
        </w:rPr>
        <w:t>الخامس و الستّون</w:t>
      </w:r>
      <w:r>
        <w:rPr>
          <w:rtl w:val="true"/>
        </w:rPr>
        <w:t>-</w:t>
      </w:r>
      <w:r>
        <w:rPr>
          <w:rtl w:val="true"/>
        </w:rPr>
        <w:t>نجاسة بعض الجلود لعدم الإقرار بإمامتهم علیهم السّلام</w:t>
      </w:r>
      <w:r>
        <w:rPr>
          <w:rtl w:val="true"/>
        </w:rPr>
        <w:t>:</w:t>
      </w:r>
      <w:bookmarkEnd w:id="7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عاصم الکوفیّ،و کان محجوبا،قال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الحسن علیه السّلام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الذی منه الخفّ جلد ملعون نجس رجس،لم یقرّ بإمامتنا،و لا أجاب دعوتنا،و لا قبل ولایتنا</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725" w:name="pg19389_249049"/>
    </w:p>
    <w:p>
      <w:pPr>
        <w:pStyle w:val="Heading4"/>
        <w:numPr>
          <w:ilvl w:val="3"/>
          <w:numId w:val="1"/>
        </w:numPr>
        <w:rPr/>
      </w:pPr>
      <w:bookmarkStart w:id="726" w:name="__RefHeading___Toc17595126_1280447820"/>
      <w:bookmarkStart w:id="727" w:name="_Toc285"/>
      <w:bookmarkEnd w:id="725"/>
      <w:bookmarkEnd w:id="726"/>
      <w:r>
        <w:rPr>
          <w:rtl w:val="true"/>
        </w:rPr>
        <w:t>(</w:t>
      </w:r>
      <w:r>
        <w:rPr>
          <w:rtl w:val="true"/>
        </w:rPr>
        <w:t>ب</w:t>
      </w:r>
      <w:r>
        <w:rPr>
          <w:rtl w:val="true"/>
        </w:rPr>
        <w:t>)-</w:t>
      </w:r>
      <w:r>
        <w:rPr>
          <w:rtl w:val="true"/>
        </w:rPr>
        <w:t>الخمسة النجباء صلوات اللّه علیهم أجمعین</w:t>
      </w:r>
      <w:bookmarkEnd w:id="727"/>
    </w:p>
    <w:p>
      <w:pPr>
        <w:pStyle w:val="Heading5"/>
        <w:numPr>
          <w:ilvl w:val="4"/>
          <w:numId w:val="1"/>
        </w:numPr>
        <w:rPr/>
      </w:pPr>
      <w:bookmarkStart w:id="728" w:name="__RefHeading___Toc17595128_1280447820"/>
      <w:bookmarkStart w:id="729" w:name="_Toc286"/>
      <w:bookmarkEnd w:id="728"/>
      <w:r>
        <w:rPr>
          <w:rtl w:val="true"/>
        </w:rPr>
        <w:t>اشارة</w:t>
      </w:r>
      <w:bookmarkEnd w:id="729"/>
    </w:p>
    <w:p>
      <w:pPr>
        <w:pStyle w:val="BookText"/>
        <w:rPr/>
      </w:pPr>
      <w:r>
        <w:rPr>
          <w:rFonts w:ascii="IRNazanin" w:hAnsi="IRNazanin" w:eastAsia="IRNazanin"/>
          <w:color w:val="111111"/>
          <w:sz w:val="28"/>
          <w:sz w:val="28"/>
          <w:szCs w:val="28"/>
          <w:rtl w:val="true"/>
          <w:lang w:bidi="fa-IR"/>
        </w:rPr>
        <w:t>و فیه ثلاثة عشر أمرا</w:t>
      </w:r>
    </w:p>
    <w:p>
      <w:pPr>
        <w:pStyle w:val="Heading5"/>
        <w:numPr>
          <w:ilvl w:val="4"/>
          <w:numId w:val="1"/>
        </w:numPr>
        <w:rPr/>
      </w:pPr>
      <w:bookmarkStart w:id="730" w:name="__RefHeading___Toc17595130_1280447820"/>
      <w:bookmarkStart w:id="731" w:name="_Toc287"/>
      <w:bookmarkEnd w:id="730"/>
      <w:r>
        <w:rPr>
          <w:rtl w:val="true"/>
        </w:rPr>
        <w:t>الأوّل</w:t>
      </w:r>
      <w:r>
        <w:rPr>
          <w:rtl w:val="true"/>
        </w:rPr>
        <w:t>-</w:t>
      </w:r>
      <w:r>
        <w:rPr>
          <w:rtl w:val="true"/>
        </w:rPr>
        <w:t>أنّهم علیهم السّلام المقصودون من آیة المباهلة،و أنّهم أصدق</w:t>
      </w:r>
      <w:bookmarkEnd w:id="731"/>
    </w:p>
    <w:p>
      <w:pPr>
        <w:pStyle w:val="BookText"/>
        <w:rPr/>
      </w:pPr>
      <w:r>
        <w:rPr>
          <w:rFonts w:ascii="IRNazanin" w:hAnsi="IRNazanin" w:eastAsia="IRNazanin"/>
          <w:color w:val="111111"/>
          <w:sz w:val="28"/>
          <w:sz w:val="28"/>
          <w:szCs w:val="28"/>
          <w:rtl w:val="true"/>
          <w:lang w:bidi="fa-IR"/>
        </w:rPr>
        <w:t>الصادقین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الأبناء الحسن و الحسین علیهما السّلام،جاء بهما رسول اللّه،فأقعدهما بین یدیه کجروی الأسد،و أمّا النساء فکانت فاطمة علیها السّلام،جاء بها رسول اللّه صلّی اللّه علیه و آله و سلّم و أقعدها خلفه کلبوة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الأنفس فکان علیّ بن أبی طالب علیه السّلام جاء به رسول اللّه،فأقعده عن یمینه کالأسد،و ربض هو صلّی اللّه علیه و آله و سلّم کالأسد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لأهل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الآن نبتهل،فنجعل لعنة اللّه علی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 نفسی،و هو عندی عدل نفسی، اللّهمّ هذه نسائی أفضل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هذان ولدای و سبطای،فأنا حرب لمن حاربوا،و سلم لمن سالموا،میّز اللّه بذلک الصادقین من الکاذبین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محمّدا،و علیّا،و فاطمة،و الحسن،و الحسین علیهم السّلام أصدق الصادقین، و أفضل المؤمنین،فأمّا محمّد فأفضل رجال العالمین</w:t>
      </w:r>
      <w:r>
        <w:rPr>
          <w:rFonts w:eastAsia="IRNazanin" w:cs="IRNazanin"/>
          <w:color w:val="111111"/>
          <w:sz w:val="28"/>
          <w:szCs w:val="28"/>
          <w:rtl w:val="true"/>
          <w:lang w:bidi="fa-IR"/>
        </w:rPr>
        <w:t xml:space="preserve">. </w:t>
      </w:r>
      <w:bookmarkStart w:id="732" w:name="pg19389_249050"/>
    </w:p>
    <w:p>
      <w:pPr>
        <w:pStyle w:val="BookText"/>
        <w:rPr/>
      </w:pPr>
      <w:bookmarkEnd w:id="732"/>
      <w:r>
        <w:rPr>
          <w:rFonts w:ascii="IRNazanin" w:hAnsi="IRNazanin" w:eastAsia="IRNazanin"/>
          <w:color w:val="111111"/>
          <w:sz w:val="28"/>
          <w:sz w:val="28"/>
          <w:szCs w:val="28"/>
          <w:rtl w:val="true"/>
          <w:lang w:bidi="fa-IR"/>
        </w:rPr>
        <w:t>و أمّا علیّ فهو نفس محمّد أفضل رجال العالمین بعده،و أمّا فاطمة فأفضل نساء العالمین،و أمّا الحسن و الحسین فسیّدا شباب أهل الجنّة إلاّ ما کان من ابنی الخالة عیسی و یحیی بن زکریّا علیهم السّلام،فإنّ اللّه تعالی ما ألحق صبیانا برجال کاملی العقول إلاّ هؤلاء الأربعة عیسی بن مریم،و یحیی بن زکریّا،و الحسن، و الحسین علیهم السّلام</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3" w:name="__RefHeading___Toc17595132_1280447820"/>
      <w:bookmarkStart w:id="734" w:name="_Toc288"/>
      <w:bookmarkEnd w:id="733"/>
      <w:r>
        <w:rPr>
          <w:rtl w:val="true"/>
        </w:rPr>
        <w:t>الثانی</w:t>
      </w:r>
      <w:r>
        <w:rPr>
          <w:rtl w:val="true"/>
        </w:rPr>
        <w:t>-</w:t>
      </w:r>
      <w:r>
        <w:rPr>
          <w:rtl w:val="true"/>
        </w:rPr>
        <w:t>أنّهم علیهم السّلام أصحاب العباءة</w:t>
      </w:r>
      <w:r>
        <w:rPr>
          <w:rtl w:val="true"/>
        </w:rPr>
        <w:t>:</w:t>
      </w:r>
      <w:bookmarkEnd w:id="7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جبرئیل هو الذی لمّا حضر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قد اشتمل بعباءته القطوانیّة علی نفسه،و علی علیّ،و فاطمة،و الحسن،و الحسین علیهم السّلام،و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أهلی،أنا حرب لمن حاربهم،و سلم لمن سالمهم،محبّ لمن أحبّهم،و مبغض لمن أبغضهم،فکن لمن حاربهم حربا،و لمن سالمهم سلما،و لمن أحبّهم محبّا،و لمن أبغضهم مبغضا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أجبتک إلی ذلک یا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فرفعت أمّ سلمة جانب العباءة لتدخل،فجذبه رسول اللّه صلّی اللّه علیه و آله و سلّم،و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هناک،و إن کنت فی خیر و إلی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جبرئیل علیه السّلام متدبّرا،و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اجعلنی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فأرفع العباءة،و أدخل معکم؟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بلی،فدخل فی العباءة ثمّ خرج و صعد إلی السماء إلی الملکوت الأعلی، و قد تضاعف حسنه و بهاؤه</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xml:space="preserve">. </w:t>
      </w:r>
      <w:bookmarkStart w:id="735" w:name="pg19389_249051"/>
    </w:p>
    <w:p>
      <w:pPr>
        <w:pStyle w:val="Heading5"/>
        <w:numPr>
          <w:ilvl w:val="4"/>
          <w:numId w:val="1"/>
        </w:numPr>
        <w:rPr/>
      </w:pPr>
      <w:bookmarkStart w:id="736" w:name="__RefHeading___Toc17595134_1280447820"/>
      <w:bookmarkStart w:id="737" w:name="_Toc289"/>
      <w:bookmarkEnd w:id="735"/>
      <w:bookmarkEnd w:id="736"/>
      <w:r>
        <w:rPr>
          <w:rtl w:val="true"/>
        </w:rPr>
        <w:t>الثالث</w:t>
      </w:r>
      <w:r>
        <w:rPr>
          <w:rtl w:val="true"/>
        </w:rPr>
        <w:t>-</w:t>
      </w:r>
      <w:r>
        <w:rPr>
          <w:rtl w:val="true"/>
        </w:rPr>
        <w:t>التوسّل بالخمسة الطیّبة علیهم السّلام</w:t>
      </w:r>
      <w:r>
        <w:rPr>
          <w:rtl w:val="true"/>
        </w:rPr>
        <w:t>:</w:t>
      </w:r>
      <w:bookmarkEnd w:id="7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تذکر أمری إیّاک بأن تدعونی بمحمّد و آله الطیّبین عند شدائدک،و دواهیک،و فی النوازل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تبهظک؟</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فتوسّل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علیّ،و فاطمة،و الحسن،و الحسین صلوات اللّه علیهم خصوصا،فادعنی أجبک إلی ملتمسک،و أزدک فوق مرادک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 عندک من محلّهم أنّک بالتوسّل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تقبل توبتی،و تغفر خطیئتی،و أنا الذی أسجدت له ملائکتک،و أبحته جنّتک، و زوّجته حوّاء أمتک،و أخدمته کرام ملائکتک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أمرت الملائکة بتعظیمک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کنت وعاء لهذه الأنوار،و لو کنت سألتنی بهم قبل خطیئتک أن أعصمک منها و أن أفطّنک لدواعی عدوّک إبلیس حتّی تحترز منه لکنت قد جعلت ذلک،و لکنّ المعلوم فی سابق علمی یجری موافقا لعلمی،فالآن فبهم فادعنی لأجبک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 ذلک 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بجاه محمّد و آله الطیّبین،بجاه محمّد، و علیّ،و فاطمة،و الحسن،و الحسین،و الطیّبین من آلهم لما تفضّلت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بقبول توبتی،و غفران زلّتی،و إعادتی من کراماتک إلی مرتبتی</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bookmarkStart w:id="738" w:name="pg19389_249052"/>
    </w:p>
    <w:p>
      <w:pPr>
        <w:pStyle w:val="Heading5"/>
        <w:numPr>
          <w:ilvl w:val="4"/>
          <w:numId w:val="1"/>
        </w:numPr>
        <w:rPr/>
      </w:pPr>
      <w:bookmarkStart w:id="739" w:name="__RefHeading___Toc17595136_1280447820"/>
      <w:bookmarkStart w:id="740" w:name="_Toc290"/>
      <w:bookmarkEnd w:id="738"/>
      <w:bookmarkEnd w:id="739"/>
      <w:r>
        <w:rPr>
          <w:rtl w:val="true"/>
        </w:rPr>
        <w:t>الرابع</w:t>
      </w:r>
      <w:r>
        <w:rPr>
          <w:rtl w:val="true"/>
        </w:rPr>
        <w:t>-</w:t>
      </w:r>
      <w:r>
        <w:rPr>
          <w:rtl w:val="true"/>
        </w:rPr>
        <w:t>أنّهم علیهم السّلام یحضرون عند المحتضر</w:t>
      </w:r>
      <w:r>
        <w:rPr>
          <w:rtl w:val="true"/>
        </w:rPr>
        <w:t>:</w:t>
      </w:r>
      <w:bookmarkEnd w:id="7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الموالی لمحمّد و آله الطیّبین،المتّخذ لعلیّ بعد محمّد صلّی اللّه علیه و آله و سلّم إمامه الذی یحتذی مثاله،و سیّده الذی یصدّق أقواله،و یصوّب أفعاله،و یطیعه بطاعة من یندبه من أطائب ذرّیّته لأمور الدین،و سیاسته إذا حضره من أمر اللّه تعالی ما لا یردّ،و نزل به من قضائه ما لا یصدّ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حضره ملک الموت و أعوانه،وجد عند رأسه محمّدا صلّی اللّه علیه و آله و سلّم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جانب،و من جانب آخر علیّا علیه السّلام سیّد الوصیّین،و عند رجلیه من جانب،الحسن علیه السّلام سبط سیّد النبیّین،و من جانب آخر،الحسین علیه السّلام سیّد الشهداء أجمعین،و حوالیه بعدهم خیار خواصّهم و محبّیهم،الذین هم سادة هذه الأمّة بعد ساداتهم من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فینظر إلیهم العلیل المؤمن،فیخاطبهم بحیث یحجب اللّه صوته عن آذان حاضریه کما یحجب رؤیتنا أهل البیت،و رؤیة خواصّنا عن عیونهم لیکون إیمانهم بذلک أعظم ثوابا لشدّة المحنة علیهم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رسول ربّ العزة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وصیّ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الرحمة،بأبی أنتما و أمّی یا شبلی محمّد و ضرغامیه،و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ولدیه و سبطیه،و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شباب أهل الجنّة المقرّبین من الرحمة و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خیار أصحاب محمّد و علیّ و ولدیهما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أعظم شوقی إلیکم، و ما أشدّ سروری الآن بلقائکم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ملک الموت قد حضرنی،و لا أشکّ فی جلالتی فی صدره </w:t>
      </w:r>
      <w:bookmarkStart w:id="741" w:name="pg19389_249053"/>
    </w:p>
    <w:p>
      <w:pPr>
        <w:pStyle w:val="BookText"/>
        <w:rPr/>
      </w:pPr>
      <w:bookmarkEnd w:id="741"/>
      <w:r>
        <w:rPr>
          <w:rFonts w:ascii="IRNazanin" w:hAnsi="IRNazanin" w:eastAsia="IRNazanin"/>
          <w:color w:val="111111"/>
          <w:sz w:val="28"/>
          <w:sz w:val="28"/>
          <w:szCs w:val="28"/>
          <w:rtl w:val="true"/>
          <w:lang w:bidi="fa-IR"/>
        </w:rPr>
        <w:t>لمکانک،و مکان أخیک منّی،فیقول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هو</w:t>
      </w:r>
      <w:r>
        <w:rPr>
          <w:rFonts w:eastAsia="IRNazanin" w:cs="IRNazanin"/>
          <w:color w:val="111111"/>
          <w:sz w:val="28"/>
          <w:szCs w:val="28"/>
          <w:rtl w:val="true"/>
          <w:lang w:bidi="fa-IR"/>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17595138_1280447820"/>
      <w:bookmarkStart w:id="743" w:name="_Toc291"/>
      <w:bookmarkEnd w:id="742"/>
      <w:r>
        <w:rPr>
          <w:rtl w:val="true"/>
        </w:rPr>
        <w:t>الخامس</w:t>
      </w:r>
      <w:r>
        <w:rPr>
          <w:rtl w:val="true"/>
        </w:rPr>
        <w:t>-</w:t>
      </w:r>
      <w:r>
        <w:rPr>
          <w:rtl w:val="true"/>
        </w:rPr>
        <w:t>الاهتمام بذکر محمّد و علیّ علیهما السّلام</w:t>
      </w:r>
      <w:r>
        <w:rPr>
          <w:rtl w:val="true"/>
        </w:rPr>
        <w:t>:</w:t>
      </w:r>
      <w:bookmarkEnd w:id="7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للحاجّ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أَفَضْتُمْ مِنْ عَرَفاتٍ ،و مضیتم إلی المزدلفة فَاذْکُرُوا اللّهَ عِنْدَ الْمَشْعَرِ الْحَرامِ بآلائه و نعمائه،و الصلاة علی محمّد سیّد أنبیائه،و علی علیّ سیّد أصفیائه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اذکروا اللّه کَما هَداکُمْ لدینه و الإیمان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فَاذْکُرُوا اللّهَ کَذِکْرِکُمْ آباءَکُمْ اذکروا اللّه بآلائه لدیکم،و إحسانه إلیکم فیما وفّقکم له من الإیمان بنبوّة محمّد صلّی اللّه علیه و آله و سلّم سیّد الأنام،و اعتقاد وصیّة أخیه علیّ،زین أهل الإسلام،کذکرکم آباءکم بأفعالهم،و مآثرهم التی تذکرونها أَوْ أَشَدَّ ذِکْراً ، خیّرهم بین ذلک،و لم یلزمهم أن یکونوا له أشدّ ذکرا منهم لآبائهم،و إن کانت نعم اللّه علیهم أکثر و أعظم من نعم آبائهم</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آمن المؤمنون،و قبل ولایة محمّد و علیّ علیهما السّلام العاقلون،و صدّ عنها المعاندون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یَرَی الَّذِینَ ظَلَمُوا باتّخاذ الأصنام أندادا،و اتّخاذ الکفّار و الفجّار أمثالا لمحمّد و علیّ علیهما السّلام</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744" w:name="pg19389_249054"/>
    </w:p>
    <w:p>
      <w:pPr>
        <w:pStyle w:val="Heading5"/>
        <w:numPr>
          <w:ilvl w:val="4"/>
          <w:numId w:val="1"/>
        </w:numPr>
        <w:rPr/>
      </w:pPr>
      <w:bookmarkStart w:id="745" w:name="__RefHeading___Toc17595140_1280447820"/>
      <w:bookmarkStart w:id="746" w:name="_Toc292"/>
      <w:bookmarkEnd w:id="744"/>
      <w:bookmarkEnd w:id="745"/>
      <w:r>
        <w:rPr>
          <w:rtl w:val="true"/>
        </w:rPr>
        <w:t>السادس</w:t>
      </w:r>
      <w:r>
        <w:rPr>
          <w:rtl w:val="true"/>
        </w:rPr>
        <w:t>-</w:t>
      </w:r>
      <w:r>
        <w:rPr>
          <w:rtl w:val="true"/>
        </w:rPr>
        <w:t>فضل محمّد و علیّ علیهما السّلام علی سائر الأئمّة</w:t>
      </w:r>
      <w:r>
        <w:rPr>
          <w:rtl w:val="true"/>
        </w:rPr>
        <w:t>:</w:t>
      </w:r>
      <w:bookmarkEnd w:id="7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النخعیّ،قال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أبو محمّد علیه السّلام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 لآخرنا ما جری لأوّلنا،و أوّلنا و آخرنا فی العلم سواء،و لرسول اللّه صلّی اللّه علیه و آله و سلّم و أمیر المؤمنین علیه السّلام فضلهما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17595142_1280447820"/>
      <w:bookmarkStart w:id="748" w:name="_Toc293"/>
      <w:bookmarkEnd w:id="747"/>
      <w:r>
        <w:rPr>
          <w:rtl w:val="true"/>
        </w:rPr>
        <w:t>السابع</w:t>
      </w:r>
      <w:r>
        <w:rPr>
          <w:rtl w:val="true"/>
        </w:rPr>
        <w:t>-</w:t>
      </w:r>
      <w:r>
        <w:rPr>
          <w:rtl w:val="true"/>
        </w:rPr>
        <w:t>أهمّیة طاعة محمّد و علیّ علیهما السّلام علی غیرهما</w:t>
      </w:r>
      <w:r>
        <w:rPr>
          <w:rtl w:val="true"/>
        </w:rPr>
        <w:t>:</w:t>
      </w:r>
      <w:bookmarkEnd w:id="7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آثر طاعة أبوی دینه محمّد و علیّ علیهما السّلام علی طاعة أبوی 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لأوثرنّک کما آثرتنی</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17595144_1280447820"/>
      <w:bookmarkStart w:id="750" w:name="_Toc294"/>
      <w:bookmarkEnd w:id="749"/>
      <w:r>
        <w:rPr>
          <w:rtl w:val="true"/>
        </w:rPr>
        <w:t>الثامن</w:t>
      </w:r>
      <w:r>
        <w:rPr>
          <w:rtl w:val="true"/>
        </w:rPr>
        <w:t>-</w:t>
      </w:r>
      <w:r>
        <w:rPr>
          <w:rtl w:val="true"/>
        </w:rPr>
        <w:t>أنّ الأحجار تسلّم علی محمّد و علیّ علیهما السّلام</w:t>
      </w:r>
      <w:r>
        <w:rPr>
          <w:rtl w:val="true"/>
        </w:rPr>
        <w:t>:</w:t>
      </w:r>
      <w:bookmarkEnd w:id="7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و سلّم کان یمشی بمکّة،و أخوه علیّ علیه السّلام یمشی معه،و عمّه أبو لهب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عقبه بالأحجار</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تشدخ هذه الأحجار محمّدا و علیّا،و نتخلّص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،فرأوا تلک الأحجار قد أقبلت علی محمّد و علیّ علیهما السّلام کلّ حجر منها ینادی</w:t>
      </w:r>
      <w:r>
        <w:rPr>
          <w:rFonts w:eastAsia="IRNazanin" w:cs="IRNazanin"/>
          <w:color w:val="111111"/>
          <w:sz w:val="28"/>
          <w:szCs w:val="28"/>
          <w:rtl w:val="true"/>
          <w:lang w:bidi="fa-IR"/>
        </w:rPr>
        <w:t xml:space="preserve">: </w:t>
      </w:r>
      <w:bookmarkStart w:id="751" w:name="pg19389_249055"/>
    </w:p>
    <w:p>
      <w:pPr>
        <w:pStyle w:val="BookText"/>
        <w:rPr/>
      </w:pPr>
      <w:bookmarkEnd w:id="7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محمّد بن عبد اللّه بن عبد المطّلب بن هاشم بن عبد مناف،السلام علیک یا علیّ بن أبی طالب بن عبد المطّلب بن 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رسول ربّ العالمین،و خیر الخلق أجمعین، السلام علیک یا سیّد الوصیّین و یا خلیفة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سمعها جماعات قریش،فوجموا</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17595146_1280447820"/>
      <w:bookmarkStart w:id="753" w:name="_Toc295"/>
      <w:bookmarkEnd w:id="752"/>
      <w:r>
        <w:rPr>
          <w:rtl w:val="true"/>
        </w:rPr>
        <w:t>التاسع</w:t>
      </w:r>
      <w:r>
        <w:rPr>
          <w:rtl w:val="true"/>
        </w:rPr>
        <w:t>-</w:t>
      </w:r>
      <w:r>
        <w:rPr>
          <w:rtl w:val="true"/>
        </w:rPr>
        <w:t>دعاء محمّد و علیّ علیهما السّلام لإحیاء الأموات</w:t>
      </w:r>
      <w:r>
        <w:rPr>
          <w:rtl w:val="true"/>
        </w:rPr>
        <w:t>:</w:t>
      </w:r>
      <w:bookmarkEnd w:id="7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و سلّم کان یمشی بمکّة،و أخوه علیّ علیه السّلام یمشی معه،و عمّه أبو لهب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 عقبه بالأحجار و قد أدماه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ساحر کذّاب،فافقدوه و اهجروه و اجتنبوه،و حرّش علیه أوباش قریش،فتبعوهما و یرمونهما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بالأحجار فما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أصابه إلاّ و أصاب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اقتراح الجاهلین،و هؤلاء عشرة قتلی کم جرحت بهذه الأحجار التی رمانا بها القوم،یا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جراحات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جرحت أنا ستّ جراحات،فلیسأل کلّ واحد منّا ربّه أن یحیی من العشرة بقدر جراحاته،فدعا رسول اللّه صلّی اللّه علیه و آله و سلّم لستّة منهم، فنشروا،و دعا علیّ علیه السّلام لأربعة منهم فنشروا</w:t>
      </w:r>
      <w:r>
        <w:rPr>
          <w:rFonts w:eastAsia="IRNazanin" w:cs="IRNazanin"/>
          <w:color w:val="111111"/>
          <w:sz w:val="28"/>
          <w:szCs w:val="28"/>
          <w:rtl w:val="true"/>
          <w:lang w:bidi="fa-IR"/>
        </w:rPr>
        <w:t xml:space="preserve">. </w:t>
      </w:r>
      <w:bookmarkStart w:id="754" w:name="pg19389_249056"/>
    </w:p>
    <w:p>
      <w:pPr>
        <w:pStyle w:val="BookText"/>
        <w:rPr/>
      </w:pPr>
      <w:bookmarkEnd w:id="754"/>
      <w:r>
        <w:rPr>
          <w:rFonts w:ascii="IRNazanin" w:hAnsi="IRNazanin" w:eastAsia="IRNazanin"/>
          <w:color w:val="111111"/>
          <w:sz w:val="28"/>
          <w:sz w:val="28"/>
          <w:szCs w:val="28"/>
          <w:rtl w:val="true"/>
          <w:lang w:bidi="fa-IR"/>
        </w:rPr>
        <w:t>ثمّ نادی المحیون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لمحمّد و علیّ شأنا عظیما فی الممالک التی کنّا فیها لقد رأینا لمحمّد صلّی اللّه علیه و آله و سلّم مثالا علی سریر عند البیت المعمور،و عند العرش، و لعلیّ علیه السّلام مثالا عند البیت المعمور،و عند الکرسیّ،و أملاک السماوات و الحجب، و أملاک العرش یحفون بهما،و یعظّمونهما،و یصلّون علیهما،و یصدرون عن أوامرهما،و یقسمون بهما علی اللّه عزّ و جلّ لحوائجهم إذا سألوه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فامن منهم سبعة نفر و غلب الشقاء علی الآخرین</w:t>
      </w:r>
      <w:r>
        <w:rPr>
          <w:rFonts w:eastAsia="IRNazanin" w:cs="IRNazanin"/>
          <w:color w:val="111111"/>
          <w:sz w:val="28"/>
          <w:szCs w:val="28"/>
          <w:rtl w:val="true"/>
          <w:lang w:bidi="fa-IR"/>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17595148_1280447820"/>
      <w:bookmarkStart w:id="756" w:name="_Toc296"/>
      <w:bookmarkEnd w:id="755"/>
      <w:r>
        <w:rPr>
          <w:rtl w:val="true"/>
        </w:rPr>
        <w:t>العاشر</w:t>
      </w:r>
      <w:r>
        <w:rPr>
          <w:rtl w:val="true"/>
        </w:rPr>
        <w:t>-</w:t>
      </w:r>
      <w:r>
        <w:rPr>
          <w:rtl w:val="true"/>
        </w:rPr>
        <w:t>وصف محمّد و علیّ علیهما السّلام فی کتاب اللّه تعالی</w:t>
      </w:r>
      <w:r>
        <w:rPr>
          <w:rtl w:val="true"/>
        </w:rPr>
        <w:t>:</w:t>
      </w:r>
      <w:bookmarkEnd w:id="7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تعالوا إلی ما أنزل اللّه فی کتابه من وصف محمّد صلّی اللّه علیه و آله و سلّم،و حلیة علیّ علیه السّلام،و وصف فضائله،و ذکر مناقبه،و إلی الرسول، و تعالوا إلی الرسول لتقبلوا منه ما یأمرکم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ما وجدنا علیه آباءنا من الدین و المذهب،فاقتدوا بآبائهم فی مخالفة رسول اللّه صلّی اللّه علیه و آله و سلّم،و منابذة علیّ ولیّ اللّه</w:t>
      </w:r>
      <w:r>
        <w:rPr>
          <w:rFonts w:eastAsia="IRNazanin" w:cs="IRNazanin"/>
          <w:color w:val="111111"/>
          <w:sz w:val="28"/>
          <w:szCs w:val="28"/>
          <w:rtl w:val="true"/>
          <w:lang w:bidi="fa-IR"/>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7" w:name="__RefHeading___Toc17595150_1280447820"/>
      <w:bookmarkStart w:id="758" w:name="_Toc297"/>
      <w:bookmarkEnd w:id="757"/>
      <w:r>
        <w:rPr>
          <w:rtl w:val="true"/>
        </w:rPr>
        <w:t>الحادی عشر</w:t>
      </w:r>
      <w:r>
        <w:rPr>
          <w:rtl w:val="true"/>
        </w:rPr>
        <w:t>-</w:t>
      </w:r>
      <w:r>
        <w:rPr>
          <w:rtl w:val="true"/>
        </w:rPr>
        <w:t>جزاء من أنکر نبوّة محمّد و ولایة علیّ علیهما السّلام</w:t>
      </w:r>
      <w:r>
        <w:rPr>
          <w:rtl w:val="true"/>
        </w:rPr>
        <w:t>:</w:t>
      </w:r>
      <w:bookmarkEnd w:id="75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bookmarkStart w:id="759" w:name="pg19389_249057"/>
    </w:p>
    <w:p>
      <w:pPr>
        <w:pStyle w:val="BookText"/>
        <w:rPr/>
      </w:pPr>
      <w:bookmarkEnd w:id="759"/>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باللّه فی ردّهم نبوّة محمّد صلّی اللّه علیه و آله و سلّم، و ولایة علیّ بن أبی طالب علیه السّلام، وَ ماتُوا وَ هُمْ کُفّارٌ علی کفرهم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عَلَیْهِمْ لَعْنَةُ اللّهِ یوجب اللّه تعالی لهم البعد من الرحمة، و السحق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الْمَلائِکَةِ و علیهم لعنة الملائکة یلعنونهم وَ النّاسِ أَجْمَعِینَ و لعنة الناس أجمعین،کلّ یلعنهم</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السیّئة المحیطة به،هی التی تخرجه عن جملة دین اللّه،و تنزعه عن ولایة اللّه،و ترمیه فی سخط اللّه،و هی الشرک باللّه،و الکفر به،و الکفر بنبوّة محمّد رسول اللّه صلّی اللّه علیه و آله و سلّم، و الکفر بولایة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واحد من هذه سیّئة تحیط به،أی تحیط بأعماله،فتبطلها و تمحقها</w:t>
      </w:r>
      <w:r>
        <w:rPr>
          <w:rFonts w:eastAsia="IRNazanin" w:cs="IRNazanin"/>
          <w:color w:val="111111"/>
          <w:sz w:val="28"/>
          <w:szCs w:val="28"/>
          <w:rtl w:val="true"/>
          <w:lang w:bidi="fa-IR"/>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17595152_1280447820"/>
      <w:bookmarkStart w:id="761" w:name="_Toc298"/>
      <w:bookmarkEnd w:id="760"/>
      <w:r>
        <w:rPr>
          <w:rtl w:val="true"/>
        </w:rPr>
        <w:t>الثانی عشر</w:t>
      </w:r>
      <w:r>
        <w:rPr>
          <w:rtl w:val="true"/>
        </w:rPr>
        <w:t>-</w:t>
      </w:r>
      <w:r>
        <w:rPr>
          <w:rtl w:val="true"/>
        </w:rPr>
        <w:t>أنّ الحسنین علیهما السّلام کانا أصدق الصادقین و أفضل المؤمنین</w:t>
      </w:r>
      <w:r>
        <w:rPr>
          <w:rtl w:val="true"/>
        </w:rPr>
        <w:t>:</w:t>
      </w:r>
      <w:bookmarkEnd w:id="7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الحسن و الحسین علیهما السّلام أصدق الصادقین و أفضل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الحسن و الحسین فسیّدا شباب أهل الجنّة إلاّ ما کان من ابنی الخالة عیسی و یحیی بن زکریّا علیهم السّلام،فإنّ اللّه تعالی ما ألحق صبیانا برجال کاملی العقول إلاّ هؤلاء </w:t>
      </w:r>
      <w:bookmarkStart w:id="762" w:name="pg19389_249058"/>
    </w:p>
    <w:p>
      <w:pPr>
        <w:pStyle w:val="BookText"/>
        <w:rPr/>
      </w:pPr>
      <w:bookmarkEnd w:id="762"/>
      <w:r>
        <w:rPr>
          <w:rFonts w:ascii="IRNazanin" w:hAnsi="IRNazanin" w:eastAsia="IRNazanin"/>
          <w:color w:val="111111"/>
          <w:sz w:val="28"/>
          <w:sz w:val="28"/>
          <w:szCs w:val="28"/>
          <w:rtl w:val="true"/>
          <w:lang w:bidi="fa-IR"/>
        </w:rPr>
        <w:t>الأربعة عیسی بن مریم،و یحیی بن زکریّا،و الحسن،و الحسین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قول رسول اللّه صلّی اللّه علیه و آله و سلّم فی الحسن و فی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سیّدا شباب أهل الجنّة إلاّ ما کان من ابنی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و یحیی</w:t>
      </w:r>
      <w:r>
        <w:rPr>
          <w:rFonts w:eastAsia="IRNazanin" w:cs="IRNazanin"/>
          <w:color w:val="111111"/>
          <w:sz w:val="28"/>
          <w:szCs w:val="28"/>
          <w:rtl w:val="true"/>
          <w:lang w:bidi="fa-IR"/>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17595154_1280447820"/>
      <w:bookmarkStart w:id="764" w:name="_Toc299"/>
      <w:bookmarkEnd w:id="763"/>
      <w:r>
        <w:rPr>
          <w:rtl w:val="true"/>
        </w:rPr>
        <w:t>الثالث عشر</w:t>
      </w:r>
      <w:r>
        <w:rPr>
          <w:rtl w:val="true"/>
        </w:rPr>
        <w:t>-</w:t>
      </w:r>
      <w:r>
        <w:rPr>
          <w:rtl w:val="true"/>
        </w:rPr>
        <w:t>کیفیّة الصلاة و السلام علی الحسنین علیهما السّلام</w:t>
      </w:r>
      <w:r>
        <w:rPr>
          <w:rtl w:val="true"/>
        </w:rPr>
        <w:t>:</w:t>
      </w:r>
      <w:bookmarkEnd w:id="7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عبد اللّه بن محمّد العابد 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مولای أبا محمّد الحسن بن علیّ علیهما السّلام فی منزله بسرّمن‌رأی سنة خمس و خمسین و مائتین أن یملی علیّ الصلاة علی النبیّ و أوصیائه علیهم السّلام و أحضرت معی قرطاسا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الحسن و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الحسن و الحسین عبدیک،و ولیّیک،و ابنی رسولک،و سبطی الرحمة،و سیّدی شباب أهل الجنّة،أفضل ما صلّیت علی أحد من أولاد النبیّین و المرسلین، اللّهمّ صلّ علی الحسن بن سیّد النبیّین،و وصیّ أمیر المؤمنین، السلام علیک یا ابن رسول اللّه،السلام علیک یا ابن سیّد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 یا ابن أمیر المؤمنین،أمین اللّه و ابن أمینه،عشت رشیدا مظلوما و مضیت شهیدا،و أشهد أنّک الإمام الزکیّ الهادی المهدیّ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علیه،و بلّغ روحه،و جسده عنّی فی هذه الساعة أفضل التحیّة و السلام،اللّهمّ صلّ علی الحسین بن علیّ،المظلوم الشهید،قتیل الکفرة،و طریح الفجرة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علیک یا أبا عبد اللّه،السلام علیک یا ابن رسول اللّه، السلام علیک یا ابن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موقنا أنّک أمین اللّه،و ابن أمینه قتلت مظلوما،و مضیت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اللّه تعالی الطالب بثارک و منجز ما وعدک من النصر، و التأیید فی هلاک عدوّک،و إظهار دعوتک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 أنّک وفیت بعهد اللّه، و جاهدت فی سبیل اللّه،و عبدت اللّه مخلصا،حتّی أتاک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أمّة قتلتک،و لعن اللّه أمّة خذلتک،و لعن اللّه أمّة ألّبت علیک،و أبرأ إلی اللّه تعالی ممّن أکذبک،و استخفّ بحقّک،و استحلّ دمک،بأبی أنت و أمّی،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قاتلک،و لعن اللّه خاذلک،و لعن اللّه من سمع واعیتک فلم یجبک و لم ینصرک،و لعن اللّه من سبی نساءک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إلی اللّه منهم بریء،و ممّن والاهم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أعانهم علیه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أشهد أنّک و الأئمّة من ولدک کلمة التقوی،و باب الهدی،و العروة الوثقی،و الحجّة علی أهل الدنیا،و أشهد أنّی بکم مؤمن،و بمنزلتکم تابع،بذات نفسی و شرایع دینی و خواتیم عملی،و منقلبی و مثوای فی دنیای و آخرتی</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765" w:name="pg19389_249060"/>
    </w:p>
    <w:p>
      <w:pPr>
        <w:pStyle w:val="Heading4"/>
        <w:numPr>
          <w:ilvl w:val="3"/>
          <w:numId w:val="1"/>
        </w:numPr>
        <w:rPr/>
      </w:pPr>
      <w:bookmarkStart w:id="766" w:name="__RefHeading___Toc17595156_1280447820"/>
      <w:bookmarkStart w:id="767" w:name="_Toc300"/>
      <w:bookmarkEnd w:id="765"/>
      <w:bookmarkEnd w:id="766"/>
      <w:r>
        <w:rPr>
          <w:rtl w:val="true"/>
        </w:rPr>
        <w:t>(</w:t>
      </w:r>
      <w:r>
        <w:rPr>
          <w:rtl w:val="true"/>
        </w:rPr>
        <w:t>ج</w:t>
      </w:r>
      <w:r>
        <w:rPr>
          <w:rtl w:val="true"/>
        </w:rPr>
        <w:t>)-</w:t>
      </w:r>
      <w:r>
        <w:rPr>
          <w:rtl w:val="true"/>
        </w:rPr>
        <w:t>الإمامة و الولایة الخاصّة</w:t>
      </w:r>
      <w:bookmarkEnd w:id="767"/>
    </w:p>
    <w:p>
      <w:pPr>
        <w:pStyle w:val="Heading5"/>
        <w:numPr>
          <w:ilvl w:val="4"/>
          <w:numId w:val="1"/>
        </w:numPr>
        <w:rPr/>
      </w:pPr>
      <w:bookmarkStart w:id="768" w:name="__RefHeading___Toc17595158_1280447820"/>
      <w:bookmarkStart w:id="769" w:name="_Toc301"/>
      <w:bookmarkEnd w:id="768"/>
      <w:r>
        <w:rPr>
          <w:rtl w:val="true"/>
        </w:rPr>
        <w:t>اشارة</w:t>
      </w:r>
      <w:bookmarkEnd w:id="769"/>
    </w:p>
    <w:p>
      <w:pPr>
        <w:pStyle w:val="BookText"/>
        <w:rPr/>
      </w:pPr>
      <w:r>
        <w:rPr>
          <w:rFonts w:ascii="IRNazanin" w:hAnsi="IRNazanin" w:eastAsia="IRNazanin"/>
          <w:color w:val="111111"/>
          <w:sz w:val="28"/>
          <w:sz w:val="28"/>
          <w:szCs w:val="28"/>
          <w:rtl w:val="true"/>
          <w:lang w:bidi="fa-IR"/>
        </w:rPr>
        <w:t>و فیه اثنا عشر موردا</w:t>
      </w:r>
    </w:p>
    <w:p>
      <w:pPr>
        <w:pStyle w:val="Heading5"/>
        <w:numPr>
          <w:ilvl w:val="4"/>
          <w:numId w:val="1"/>
        </w:numPr>
        <w:rPr/>
      </w:pPr>
      <w:bookmarkStart w:id="770" w:name="__RefHeading___Toc17595160_1280447820"/>
      <w:bookmarkStart w:id="771" w:name="_Toc302"/>
      <w:bookmarkEnd w:id="770"/>
      <w:r>
        <w:rPr>
          <w:rtl w:val="true"/>
        </w:rPr>
        <w:t>الأوّل</w:t>
      </w:r>
      <w:r>
        <w:rPr>
          <w:rtl w:val="true"/>
        </w:rPr>
        <w:t>-</w:t>
      </w:r>
      <w:r>
        <w:rPr>
          <w:rtl w:val="true"/>
        </w:rPr>
        <w:t>الإمام علیّ أمیر المؤمنین علیه السّلام</w:t>
      </w:r>
      <w:r>
        <w:rPr>
          <w:rtl w:val="true"/>
        </w:rPr>
        <w:t>:</w:t>
      </w:r>
      <w:bookmarkEnd w:id="771"/>
    </w:p>
    <w:p>
      <w:pPr>
        <w:pStyle w:val="Heading6"/>
        <w:numPr>
          <w:ilvl w:val="5"/>
          <w:numId w:val="1"/>
        </w:numPr>
        <w:rPr/>
      </w:pPr>
      <w:bookmarkStart w:id="772" w:name="__RefHeading___Toc17595162_1280447820"/>
      <w:bookmarkStart w:id="773" w:name="_Toc303"/>
      <w:bookmarkEnd w:id="772"/>
      <w:r>
        <w:rPr>
          <w:rtl w:val="true"/>
        </w:rPr>
        <w:t>ستّة فضائل لعلیّ علیه السّلام لم تکن للنبیّ صلّی اللّه علیه و آله و سلّم</w:t>
      </w:r>
      <w:r>
        <w:rPr>
          <w:rtl w:val="true"/>
        </w:rPr>
        <w:t>:</w:t>
      </w:r>
      <w:bookmarkEnd w:id="7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أحمد بن علیّ الریاحیّ،قال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المتوکّل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بأنّه کان لأبیکم ستّة لم تکن للنبیّ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4" w:name="__RefHeading___Toc17595164_1280447820"/>
      <w:bookmarkStart w:id="775" w:name="_Toc304"/>
      <w:bookmarkEnd w:id="774"/>
      <w:r>
        <w:rPr>
          <w:rtl w:val="true"/>
        </w:rPr>
        <w:t>تمام الإسلام باعتقاد الولایة لعلیّ علیه السّلام</w:t>
      </w:r>
      <w:r>
        <w:rPr>
          <w:rtl w:val="true"/>
        </w:rPr>
        <w:t>:</w:t>
      </w:r>
      <w:bookmarkEnd w:id="7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ادْخُلُوا فِی السِّلْمِ کَافَّةً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الدخول فی قبول ولایة علیّ علیه السّلام کالدخول فی قبول 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فإنّه لا یکون مسلما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رسول اللّه،فاعترف به و لم یعترف بأنّ علیّا وصیّه،و خلیفته،و خیر أمّته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زَلَلْتُمْ عن السلم و الإسلام الذی تمامه باعتقاد ولایة علیّ علیه السّلام، و لا ینفع الإقرار بالنبوّة مع جحد إمامة علیّ علیه السّلام کما لا ینفع الإقرار بالتوحید مع جحد النبوّة إن زللتم</w:t>
      </w:r>
      <w:r>
        <w:rPr>
          <w:rFonts w:eastAsia="IRNazanin" w:cs="IRNazanin"/>
          <w:color w:val="111111"/>
          <w:sz w:val="28"/>
          <w:szCs w:val="28"/>
          <w:rtl w:val="true"/>
          <w:lang w:bidi="fa-IR"/>
        </w:rPr>
        <w:t xml:space="preserve">. </w:t>
      </w:r>
      <w:bookmarkStart w:id="776" w:name="pg19389_249061"/>
    </w:p>
    <w:p>
      <w:pPr>
        <w:pStyle w:val="BookText"/>
        <w:rPr/>
      </w:pPr>
      <w:bookmarkEnd w:id="776"/>
      <w:r>
        <w:rPr>
          <w:rFonts w:ascii="Amiri" w:hAnsi="Amiri" w:eastAsia="Amiri" w:cs="Amiri"/>
          <w:color w:val="111111"/>
          <w:sz w:val="28"/>
          <w:sz w:val="28"/>
          <w:szCs w:val="28"/>
          <w:rtl w:val="true"/>
          <w:lang w:bidi="ar-SA"/>
        </w:rPr>
        <w:t>مِنْ بَعْدِ ما جاءَتْکُمُ الْبَیِّناتُ من قول رسول اللّه صلّی اللّه علیه و آله و سلّم و فضیلته، و أتتکم الدلالات الواضحات الباهرات علی أنّ محمّدا الدالّ علی إمامة علیّ علیه السّلام نبیّ صدق،و دینه دین حقّ</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7" w:name="__RefHeading___Toc17595166_1280447820"/>
      <w:bookmarkStart w:id="778" w:name="_Toc305"/>
      <w:bookmarkEnd w:id="777"/>
      <w:r>
        <w:rPr>
          <w:rtl w:val="true"/>
        </w:rPr>
        <w:t>إنّ علیّا أفضل و أشرف الوصیّین</w:t>
      </w:r>
      <w:r>
        <w:rPr>
          <w:rtl w:val="true"/>
        </w:rPr>
        <w:t>:</w:t>
      </w:r>
      <w:bookmarkEnd w:id="7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تَتَّبِعُوا خُطُواتِ الشَّیْطانِ ما یخطو بکم إلیه،و یغرّکم به من مخالفة من جعله اللّه رسولا أفضل المرسلین،و أمره بنصب من جعله اللّه أفضل الوصیّین،و سائر من جعل خلفاءه و أولیاءه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لَکُمْ عَدُوٌّ مُبِینٌ یبیّن لکم العداوة،و یأمرکم إلی مخالفة أفضل النبیّین، و معاندة أشرف الوصیّین</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المکتوبات التی جاء بها محمّد صلّی اللّه علیه و آله و سلّم،و أقیموا أیضا الصلاة علی محمّد و آله الطیّبین الطاهرین الذین علیّ علیه السّلام سیّدهم و فاضلهم</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الأمّیّ من ولد إسماعیل،المؤیّد بخیر خلق اللّه بعده علیّ ولیّ اللّه</w:t>
      </w:r>
      <w:r>
        <w:rPr>
          <w:rFonts w:eastAsia="IRNazanin" w:cs="IRNazanin"/>
          <w:color w:val="111111"/>
          <w:sz w:val="28"/>
          <w:szCs w:val="28"/>
          <w:rtl w:val="true"/>
          <w:lang w:bidi="fa-IR"/>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یعقوب </w:t>
      </w:r>
      <w:bookmarkStart w:id="779" w:name="pg19389_249062"/>
    </w:p>
    <w:p>
      <w:pPr>
        <w:pStyle w:val="BookText"/>
        <w:rPr/>
      </w:pPr>
      <w:bookmarkEnd w:id="779"/>
      <w:r>
        <w:rPr>
          <w:rFonts w:ascii="Amiri" w:hAnsi="Amiri" w:eastAsia="Amiri" w:cs="Amiri"/>
          <w:color w:val="111111"/>
          <w:sz w:val="28"/>
          <w:sz w:val="28"/>
          <w:szCs w:val="28"/>
          <w:rtl w:val="true"/>
          <w:lang w:bidi="ar-SA"/>
        </w:rPr>
        <w:t>یوسف بن زیاد،و علیّ بن سیّار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الذین آمنوا باللّه،و وصفوه بصفاته،و نزّهوه عن خلاف صفاته،و صدّقوا محمّدا فی أقواله،و صوّبوه فی کلّ أفعاله،و رأوا علیّا بعده سیّدا إماما و قرما هماما،لا یعدله من أمّة محمّد أحد و لا کلّهم إذا اجتمعوا فی کفّة یوزنون بوزنه بل یرجّح علیهم کما ترجّح السماء و الأرض علی الذرّة،</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0" w:name="__RefHeading___Toc17595168_1280447820"/>
      <w:bookmarkStart w:id="781" w:name="_Toc306"/>
      <w:bookmarkEnd w:id="780"/>
      <w:r>
        <w:rPr>
          <w:rtl w:val="true"/>
        </w:rPr>
        <w:t>إنّه علیه السّلام المراد من قوله تعالی</w:t>
      </w:r>
      <w:r>
        <w:rPr>
          <w:rtl w:val="true"/>
        </w:rPr>
        <w:t xml:space="preserve">: </w:t>
      </w:r>
      <w:r>
        <w:rPr>
          <w:rtl w:val="true"/>
        </w:rPr>
        <w:t xml:space="preserve">لِسانَ صِدْقٍ عَلِیًّا </w:t>
      </w:r>
      <w:r>
        <w:rPr>
          <w:rtl w:val="true"/>
        </w:rPr>
        <w:t>:</w:t>
      </w:r>
      <w:bookmarkEnd w:id="7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إبراهیم القمّیّ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لَهُمْ لِسانَ صِدْقٍ عَلِیًّا یعنی أمیر المؤمنین علیه السّلام،حدّثنی بذلک أبی عن الحسن بن علیّ العسکریّ علیهما السّلام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2" w:name="__RefHeading___Toc17595170_1280447820"/>
      <w:bookmarkStart w:id="783" w:name="_Toc307"/>
      <w:bookmarkEnd w:id="782"/>
      <w:r>
        <w:rPr>
          <w:rtl w:val="true"/>
        </w:rPr>
        <w:t>مواساة الملائکة علیّا علیه السّلام فی الحروب</w:t>
      </w:r>
      <w:r>
        <w:rPr>
          <w:rtl w:val="true"/>
        </w:rPr>
        <w:t>:</w:t>
      </w:r>
      <w:bookmarkEnd w:id="7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علیّ علیه السّلام معه جبرئیل عن یمینه فی الحروب،و میکائیل عن یساره، و إسرافیل خلفه،و ملک الموت أمامه</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bookmarkStart w:id="784" w:name="pg19389_249063"/>
    </w:p>
    <w:p>
      <w:pPr>
        <w:pStyle w:val="Heading6"/>
        <w:numPr>
          <w:ilvl w:val="5"/>
          <w:numId w:val="1"/>
        </w:numPr>
        <w:rPr/>
      </w:pPr>
      <w:bookmarkStart w:id="785" w:name="__RefHeading___Toc17595172_1280447820"/>
      <w:bookmarkStart w:id="786" w:name="_Toc308"/>
      <w:bookmarkEnd w:id="784"/>
      <w:bookmarkEnd w:id="785"/>
      <w:r>
        <w:rPr>
          <w:rtl w:val="true"/>
        </w:rPr>
        <w:t>استواء الإسلام بسیف علیّ علیه السّلام</w:t>
      </w:r>
      <w:r>
        <w:rPr>
          <w:rtl w:val="true"/>
        </w:rPr>
        <w:t>:</w:t>
      </w:r>
      <w:bookmarkEnd w:id="7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العاملیّ الأصفهانیّ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علیّ علیهما السّلام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استوی الإسلام بسیف علیّ علیه السّلام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7" w:name="__RefHeading___Toc17595174_1280447820"/>
      <w:bookmarkStart w:id="788" w:name="_Toc309"/>
      <w:bookmarkEnd w:id="787"/>
      <w:r>
        <w:rPr>
          <w:rtl w:val="true"/>
        </w:rPr>
        <w:t>إنّ علیّا أخذ علومه عن رسول اللّه علیهما السّلام</w:t>
      </w:r>
      <w:r>
        <w:rPr>
          <w:rtl w:val="true"/>
        </w:rPr>
        <w:t>:</w:t>
      </w:r>
      <w:bookmarkEnd w:id="7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یعقوب یوسف بن محمّد بن زیاد، و أبو الحسن علیّ بن محمّد بن سیّار،عن أبویهما،عن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یسهّل اللّه عزّ و جلّ حفظه علیهم،و یقرنون بمحمّد صلّی اللّه علیه و آله و سلّم أخاه و وصیّه علیّ بن أبی طالب علیه السّلام الاخذ عنه علومه التی علّمها،و المتقلّد عنه لأمانة التی قدّرها و مذلّل کلّ من عاند محمّد صلّی اللّه علیه و آله و سلّم بسیفه الباتر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فولّی رسول اللّه صلّی اللّه علیه و آله و سلّم علیّا علیه السّلام</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9" w:name="__RefHeading___Toc17595176_1280447820"/>
      <w:bookmarkStart w:id="790" w:name="_Toc310"/>
      <w:bookmarkEnd w:id="789"/>
      <w:r>
        <w:rPr>
          <w:rtl w:val="true"/>
        </w:rPr>
        <w:t>إنّه علیه السّلام من أکبر آیات اللّه تعالی</w:t>
      </w:r>
      <w:r>
        <w:rPr>
          <w:rtl w:val="true"/>
        </w:rPr>
        <w:t>:</w:t>
      </w:r>
      <w:bookmarkEnd w:id="7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اُذْکُرُوا نِعْمَتِیَ الَّتِی أَنْعَمْتُ عَلَیْکُمْ لمّا بعثت محمّدا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جعل </w:t>
      </w:r>
      <w:bookmarkStart w:id="791" w:name="pg19389_249064"/>
    </w:p>
    <w:p>
      <w:pPr>
        <w:pStyle w:val="BookText"/>
        <w:rPr/>
      </w:pPr>
      <w:bookmarkEnd w:id="791"/>
      <w:r>
        <w:rPr>
          <w:rFonts w:ascii="IRNazanin" w:hAnsi="IRNazanin" w:eastAsia="IRNazanin"/>
          <w:color w:val="111111"/>
          <w:sz w:val="28"/>
          <w:sz w:val="28"/>
          <w:szCs w:val="28"/>
          <w:rtl w:val="true"/>
          <w:lang w:bidi="fa-IR"/>
        </w:rPr>
        <w:t>من أکبر آیاته علیّ بن أبی طالب علیه السّلام شقیقه و رفیقه،عقله من عقله،و علمه من علمه،و حکمه من حکمه،و حلمه من حلمه،مؤیّد دینه بسیفه الباتر بعد أن قطع معاذیر المعاندین بدلیله القاهر،و علمه الفاضل،و فضله الکامل</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2" w:name="__RefHeading___Toc17595178_1280447820"/>
      <w:bookmarkStart w:id="793" w:name="_Toc311"/>
      <w:bookmarkEnd w:id="792"/>
      <w:r>
        <w:rPr>
          <w:rtl w:val="true"/>
        </w:rPr>
        <w:t>إنّه علیه السّلام علم یعرف به حزب اللّه عند الفرقة</w:t>
      </w:r>
      <w:r>
        <w:rPr>
          <w:rtl w:val="true"/>
        </w:rPr>
        <w:t>:</w:t>
      </w:r>
      <w:bookmarkEnd w:id="7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ظریف،قال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ما معنی قول رسول اللّه صلّی اللّه علیه و آله و سلّم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بذلک أن یجعله علما یعرف به حزب اللّه عند الفرقة</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4" w:name="__RefHeading___Toc17595180_1280447820"/>
      <w:bookmarkStart w:id="795" w:name="_Toc312"/>
      <w:bookmarkEnd w:id="794"/>
      <w:r>
        <w:rPr>
          <w:rtl w:val="true"/>
        </w:rPr>
        <w:t>إنّه علیه السّلام ساقی الکوثر</w:t>
      </w:r>
      <w:r>
        <w:rPr>
          <w:rtl w:val="true"/>
        </w:rPr>
        <w:t>:</w:t>
      </w:r>
      <w:bookmarkEnd w:id="7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بخطّه علیه السّلام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نسوا اللّه ربّ الأرباب،و النبیّ،و ساقی الکوثر فی مواطن 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بخطّ الحسن بن علیّ بن محمّد بن علیّ بن موسی بن جعفر بن محمّد بن علیّ بن الحسین بن علیّ بن أبی طالب علیهم السّلام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6" w:name="__RefHeading___Toc17595182_1280447820"/>
      <w:bookmarkStart w:id="797" w:name="_Toc313"/>
      <w:bookmarkEnd w:id="796"/>
      <w:r>
        <w:rPr>
          <w:rtl w:val="true"/>
        </w:rPr>
        <w:t>بعض معجزات الإمام علیّ علیه السّلام و إنّه نفس محمّد صلّی اللّه علیه و آله و سلّم</w:t>
      </w:r>
      <w:r>
        <w:rPr>
          <w:rtl w:val="true"/>
        </w:rPr>
        <w:t>:</w:t>
      </w:r>
      <w:bookmarkEnd w:id="7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الآیات التی ظهرت علی علیّ علیه السّلام من تسلیم الجبال،و الصخور،و الأشجار </w:t>
      </w:r>
      <w:bookmarkStart w:id="798" w:name="pg19389_249065"/>
    </w:p>
    <w:p>
      <w:pPr>
        <w:pStyle w:val="BookText"/>
        <w:rPr/>
      </w:pPr>
      <w:bookmarkEnd w:id="798"/>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ولیّ اللّه،و یا خلیفة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السموم القاتلة التی تناولها من سمّی باسمه علیها و لم یصبه بلاؤها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الأفعال العظیمة من التلال و الجبال التی قلعها،و رمی بها کالحصاة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کالعاهات التی زالت بدعائه،و الآفات و البلایا التی حلّت بالأصحاء بدعائه،و سائرها ممّا خصّه اللّه تعالی به من 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من الهدی الذی بیّنه اللّه للناس فی کتابه</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لأمیر المؤمنین علیه السّلام آیات تضاهی آیات موسی علیه السّلام؟</w:t>
      </w:r>
    </w:p>
    <w:p>
      <w:pPr>
        <w:pStyle w:val="BookText"/>
        <w:rPr/>
      </w:pP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نفس رسول اللّه صلّی اللّه علیه و آله و سلّم،و آیات رسول اللّه آیات علیّ علیه السّلام،و آیات علیّ علیه السّلام آیات رسول اللّه صلّی اللّه علیه و آله و سلّم،و ما من آیة أعطاها اللّه تعالی موسی علیه السّلام و لا غیره من الأنبیاء إلاّ و قد أعطی اللّه محمّدا مثلها أو أعظم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الطمس لأموال قوم فرعون،فقد کان مثله آیة لمحمّد صلّی اللّه علیه و آله و سلّم و علیّ علیه السّلام،</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9" w:name="__RefHeading___Toc17595184_1280447820"/>
      <w:bookmarkStart w:id="800" w:name="_Toc314"/>
      <w:bookmarkEnd w:id="799"/>
      <w:r>
        <w:rPr>
          <w:rtl w:val="true"/>
        </w:rPr>
        <w:t>کیفیّة الصلاة علی الإمام علیّ علیه السّلام</w:t>
      </w:r>
      <w:r>
        <w:rPr>
          <w:rtl w:val="true"/>
        </w:rPr>
        <w:t>:</w:t>
      </w:r>
      <w:bookmarkEnd w:id="80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عبد اللّه بن محمّد العابد 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مولای أبا محمّد الحسن بن علیّ علیهما السّلام فی منزله بسرّمن‌رأی سنة </w:t>
      </w:r>
      <w:bookmarkStart w:id="801" w:name="pg19389_249066"/>
    </w:p>
    <w:p>
      <w:pPr>
        <w:pStyle w:val="BookText"/>
        <w:rPr/>
      </w:pPr>
      <w:bookmarkEnd w:id="801"/>
      <w:r>
        <w:rPr>
          <w:rFonts w:ascii="IRNazanin" w:hAnsi="IRNazanin" w:eastAsia="IRNazanin"/>
          <w:color w:val="111111"/>
          <w:sz w:val="28"/>
          <w:sz w:val="28"/>
          <w:szCs w:val="28"/>
          <w:rtl w:val="true"/>
          <w:lang w:bidi="fa-IR"/>
        </w:rPr>
        <w:t>خمس و خمسین و مائتین أن یملی علیّ الصلاة علی النبیّ و أوصیائه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أمیر المؤمنین علیّ بن أبی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أمیر المؤمنین علیّ بن أبی طالب،أخی نبیّک،و ولیّه، و وصیّه،و وزیره،و مستودع علمه و موضع سرّه،و باب حکمته،و الناطق بحجّته،و الداعی إلی شریعته،و خلیفته فی أمّته،و مفرّج الکرب عن وجهه،قاصم الکفرة،و مرغم الفجرة،الذی جعلته من نبیّک بمنزلة هارون من موسی،اللّهمّ وال من والاه،و عاد من عاداه،و انصر من نصره،و اخذل من خذله،و العن من نصب له من الاوّلین و الآخرین،و صلّ علیه أفضل ما صلّیت علی أحد من أوصیاء أنبیائک،یا ربّ العالمین</w:t>
      </w:r>
      <w:r>
        <w:rPr>
          <w:rFonts w:eastAsia="IRNazanin" w:cs="IRNazanin"/>
          <w:color w:val="111111"/>
          <w:sz w:val="28"/>
          <w:szCs w:val="28"/>
          <w:rtl w:val="true"/>
          <w:lang w:bidi="fa-IR"/>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2" w:name="__RefHeading___Toc17595186_1280447820"/>
      <w:bookmarkStart w:id="803" w:name="_Toc315"/>
      <w:bookmarkEnd w:id="802"/>
      <w:r>
        <w:rPr>
          <w:rtl w:val="true"/>
        </w:rPr>
        <w:t>الثانی</w:t>
      </w:r>
      <w:r>
        <w:rPr>
          <w:rtl w:val="true"/>
        </w:rPr>
        <w:t>-</w:t>
      </w:r>
      <w:r>
        <w:rPr>
          <w:rtl w:val="true"/>
        </w:rPr>
        <w:t>سیّدتنا فاطمة الزهراء علیها السّلام</w:t>
      </w:r>
      <w:r>
        <w:rPr>
          <w:rtl w:val="true"/>
        </w:rPr>
        <w:t>:</w:t>
      </w:r>
      <w:bookmarkEnd w:id="803"/>
    </w:p>
    <w:p>
      <w:pPr>
        <w:pStyle w:val="Heading6"/>
        <w:numPr>
          <w:ilvl w:val="5"/>
          <w:numId w:val="1"/>
        </w:numPr>
        <w:rPr/>
      </w:pPr>
      <w:bookmarkStart w:id="804" w:name="__RefHeading___Toc17595188_1280447820"/>
      <w:bookmarkStart w:id="805" w:name="_Toc316"/>
      <w:bookmarkEnd w:id="804"/>
      <w:r>
        <w:rPr>
          <w:rtl w:val="true"/>
        </w:rPr>
        <w:t>علّة تسمیة فاطمة علیها السّلام بالزهراء و أنّها حجّة اللّه علی الأئمّة علیهم السّلام</w:t>
      </w:r>
      <w:r>
        <w:rPr>
          <w:rtl w:val="true"/>
        </w:rPr>
        <w:t>:</w:t>
      </w:r>
      <w:bookmarkEnd w:id="80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صاحب العسکر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سمّیت فاطمة،الزهراء؟</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وجهها یزهر لأمیر المؤمنین من أوّل النهار کالشمس الضاحیة، و عند الزوال کالقمر المنیر،و عند الغروب،غروب الشمس کالکوکب الدرّیّ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806" w:name="pg19389_249067"/>
    </w:p>
    <w:p>
      <w:pPr>
        <w:pStyle w:val="Heading6"/>
        <w:numPr>
          <w:ilvl w:val="5"/>
          <w:numId w:val="1"/>
        </w:numPr>
        <w:rPr/>
      </w:pPr>
      <w:bookmarkStart w:id="807" w:name="__RefHeading___Toc17595190_1280447820"/>
      <w:bookmarkStart w:id="808" w:name="_Toc317"/>
      <w:bookmarkEnd w:id="806"/>
      <w:bookmarkEnd w:id="807"/>
      <w:r>
        <w:rPr>
          <w:rtl w:val="true"/>
        </w:rPr>
        <w:t>إنّها علیها السّلام حجّة اللّه علی الأئمّة علیهم السّلام</w:t>
      </w:r>
      <w:r>
        <w:rPr>
          <w:rtl w:val="true"/>
        </w:rPr>
        <w:t>:</w:t>
      </w:r>
      <w:bookmarkEnd w:id="8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بهجة قلب المصطفی 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حجج اللّه علی خلقه،و جدّتنا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اللّه علینا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9" w:name="__RefHeading___Toc17595192_1280447820"/>
      <w:bookmarkStart w:id="810" w:name="_Toc318"/>
      <w:bookmarkEnd w:id="809"/>
      <w:r>
        <w:rPr>
          <w:rtl w:val="true"/>
        </w:rPr>
        <w:t>إنّها علیها السّلام حملت بالحسین بعد خمسین لیلة من ولادة الحسن علیهما السّلام</w:t>
      </w:r>
      <w:r>
        <w:rPr>
          <w:rtl w:val="true"/>
        </w:rPr>
        <w:t>:</w:t>
      </w:r>
      <w:bookmarkEnd w:id="8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الحسنیّ،عن أبی محمّد علیه السّلام، و هو الحادی عشر،قال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أبو محمّد الحسن بن علیّ علیهما السّلام یوم النصف من شهر رمضان،سنة ثلاث من الهجرة،و فیها کانت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خمسین لیلة من ولادة الحسن علیه السّلام علقت فاطمة علیها السّلام بالحسین</w:t>
      </w:r>
      <w:r>
        <w:rPr>
          <w:rFonts w:eastAsia="IRNazanin" w:cs="IRNazanin"/>
          <w:color w:val="111111"/>
          <w:sz w:val="28"/>
          <w:szCs w:val="28"/>
          <w:rtl w:val="true"/>
          <w:lang w:bidi="fa-IR"/>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1" w:name="__RefHeading___Toc17595194_1280447820"/>
      <w:bookmarkStart w:id="812" w:name="_Toc319"/>
      <w:bookmarkEnd w:id="811"/>
      <w:r>
        <w:rPr>
          <w:rtl w:val="true"/>
        </w:rPr>
        <w:t>إنّها علیها السّلام أفضل الصادقین</w:t>
      </w:r>
      <w:r>
        <w:rPr>
          <w:rtl w:val="true"/>
        </w:rPr>
        <w:t>:</w:t>
      </w:r>
      <w:bookmarkEnd w:id="8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فاطمة علیها السّلام فأفضل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فاطمة علیها السّلام جعلها من أفضل الصادقین لمّا میّز الصادقین من الکاذبین</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813" w:name="pg19389_249068"/>
    </w:p>
    <w:p>
      <w:pPr>
        <w:pStyle w:val="Heading6"/>
        <w:numPr>
          <w:ilvl w:val="5"/>
          <w:numId w:val="1"/>
        </w:numPr>
        <w:rPr/>
      </w:pPr>
      <w:bookmarkStart w:id="814" w:name="__RefHeading___Toc17595196_1280447820"/>
      <w:bookmarkStart w:id="815" w:name="_Toc320"/>
      <w:bookmarkEnd w:id="813"/>
      <w:bookmarkEnd w:id="814"/>
      <w:r>
        <w:rPr>
          <w:rtl w:val="true"/>
        </w:rPr>
        <w:t>کیفیّة الصلاة علی فاطمة الزهراء علیها السّلام</w:t>
      </w:r>
      <w:r>
        <w:rPr>
          <w:rtl w:val="true"/>
        </w:rPr>
        <w:t>:</w:t>
      </w:r>
      <w:bookmarkEnd w:id="8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عبد اللّه بن محمّد العابد 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مولای أبا محمّد الحسن بن علیّ علیهما السّلام فی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یملی علیّ الصلاة علی النبیّ،و أوصیائه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السیّدة فاطمة الزهراء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الصدّیقة فاطمة الزهراء الزکیّة،حبیبة نبیّک، و أمّ أحبّائک و أصفیائک،التی انتجبتها،و فضّلتها،و اخترتها علی نساء 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الطالب لها ممّن ظلمها،و استخفّ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کن الثائر لها اللّهمّ بدم أولادها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و کما جعلتها أمّ أئمّة الهدی،و حلیلة صاحب اللواء،الکریمة عند الملاء الأعلی،فصلّ علیها و علی أمّها خدیجة الکبری،صلاة تکرّم بها وجه محمّد صلّی اللّه علیه و آله و سلّم و تقرّبها أعین ذرّیّتها،و أبلغهم عنّی فی هذه الساعة أفضل التحیّة و السلام</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6" w:name="__RefHeading___Toc17595198_1280447820"/>
      <w:bookmarkStart w:id="817" w:name="_Toc321"/>
      <w:bookmarkEnd w:id="816"/>
      <w:r>
        <w:rPr>
          <w:rtl w:val="true"/>
        </w:rPr>
        <w:t>الثالث</w:t>
      </w:r>
      <w:r>
        <w:rPr>
          <w:rtl w:val="true"/>
        </w:rPr>
        <w:t>-</w:t>
      </w:r>
      <w:r>
        <w:rPr>
          <w:rtl w:val="true"/>
        </w:rPr>
        <w:t>الإمام الحسن المجتبی علیه السّلام</w:t>
      </w:r>
      <w:r>
        <w:rPr>
          <w:rtl w:val="true"/>
        </w:rPr>
        <w:t>:</w:t>
      </w:r>
      <w:bookmarkEnd w:id="817"/>
    </w:p>
    <w:p>
      <w:pPr>
        <w:pStyle w:val="Heading6"/>
        <w:numPr>
          <w:ilvl w:val="5"/>
          <w:numId w:val="1"/>
        </w:numPr>
        <w:rPr/>
      </w:pPr>
      <w:bookmarkStart w:id="818" w:name="__RefHeading___Toc17595200_1280447820"/>
      <w:bookmarkStart w:id="819" w:name="_Toc322"/>
      <w:bookmarkEnd w:id="818"/>
      <w:r>
        <w:rPr>
          <w:rtl w:val="true"/>
        </w:rPr>
        <w:t>تاریخ ولادته و العقیقة و التصدّق له علیه السّلام</w:t>
      </w:r>
      <w:r>
        <w:rPr>
          <w:rtl w:val="true"/>
        </w:rPr>
        <w:t>:</w:t>
      </w:r>
      <w:bookmarkEnd w:id="8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جعفر الطبریّ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أبو المفضّل محمّد بن عبد اللّه،قال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جعفر بن مالک الفزاریّ،عن عبد اللّه بن یونس،عن المفضّل بن عمر </w:t>
      </w:r>
    </w:p>
    <w:p>
      <w:pPr>
        <w:pStyle w:val="BookText"/>
        <w:rPr/>
      </w:pPr>
      <w:r>
        <w:rPr>
          <w:rFonts w:ascii="IRNazanin" w:hAnsi="IRNazanin" w:eastAsia="IRNazanin"/>
          <w:color w:val="111111"/>
          <w:sz w:val="28"/>
          <w:sz w:val="28"/>
          <w:szCs w:val="28"/>
          <w:rtl w:val="true"/>
          <w:lang w:bidi="fa-IR"/>
        </w:rPr>
        <w:t>الجعفیّ،عن جعفر بن محمّد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أیضا عن محمّد بن إسماعیل الحسنیّ،عن أبی محمّد الحسن بن علیّ الثانی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أیضا عن منصور بن ظفر،عن أحمد بن محمّد الفریابیّ المخصوص ببیت المقدس،فی شهر رمضان سنة اثنتین و ثلاثمائة،عن نصر بن علیّ الجهضمیّ،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 بن موسی الرضا علیهما السّلام عن موالید الأئمّة و أعمارهم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حدّثنی عن محمّد بن إسماعیل الحسنیّ،عن أبی محمّد علیه السّلام،و هو الحادی عشر،قال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أبو محمّد الحسن بن علیّ علیهما السّلام یوم النصف من شهر رمضان،سنة ثلاث من الهجرة،و فیها کانت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خمسین لیلة من ولادة الحسن علیه السّلام علقت فاطمة علیها السّلام بالحسین،فعقّ عنه </w:t>
      </w:r>
      <w:r>
        <w:rPr>
          <w:rStyle w:val="FootnoteAnchor"/>
          <w:rtl w:val="true"/>
        </w:rPr>
        <w:footnoteReference w:id="533"/>
      </w:r>
      <w:r>
        <w:rPr>
          <w:rFonts w:ascii="IRNazanin" w:hAnsi="IRNazanin" w:eastAsia="IRNazanin"/>
          <w:color w:val="111111"/>
          <w:sz w:val="28"/>
          <w:sz w:val="28"/>
          <w:szCs w:val="28"/>
          <w:rtl w:val="true"/>
          <w:lang w:bidi="fa-IR"/>
        </w:rPr>
        <w:t>رسول اللّه صلّی اللّه علیه و آله و سلّم کبشا،و حلق رأسه،و أمر أن یتصدّق بوزن شعره فضّة،و لمّا ولد أهدی جبرئیل اسمه فی خرقة حریر من ثیاب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اشتقّ اسم الحسین من اسم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أشبه بالنبیّ ما بین الصدر إلی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أیضا أنّ فاطمة لمّا ولدت الحسن جاءت به إلی النبیّ صلّی اللّه علیه و آله و سلّم فقالت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أحسنه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فسمّاه حسنا،فلمّا ولدت الحسین قالت و قد حملته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أحسن،فسمّاه حسینا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820" w:name="pg19389_249070"/>
    </w:p>
    <w:p>
      <w:pPr>
        <w:pStyle w:val="Heading5"/>
        <w:numPr>
          <w:ilvl w:val="4"/>
          <w:numId w:val="1"/>
        </w:numPr>
        <w:rPr/>
      </w:pPr>
      <w:bookmarkStart w:id="821" w:name="__RefHeading___Toc17595202_1280447820"/>
      <w:bookmarkStart w:id="822" w:name="_Toc323"/>
      <w:bookmarkEnd w:id="820"/>
      <w:bookmarkEnd w:id="821"/>
      <w:r>
        <w:rPr>
          <w:rtl w:val="true"/>
        </w:rPr>
        <w:t>الرابع</w:t>
      </w:r>
      <w:r>
        <w:rPr>
          <w:rtl w:val="true"/>
        </w:rPr>
        <w:t>-</w:t>
      </w:r>
      <w:r>
        <w:rPr>
          <w:rtl w:val="true"/>
        </w:rPr>
        <w:t>الإمام الحسین الشهید علیه السّلام</w:t>
      </w:r>
      <w:r>
        <w:rPr>
          <w:rtl w:val="true"/>
        </w:rPr>
        <w:t>:</w:t>
      </w:r>
      <w:bookmarkEnd w:id="822"/>
    </w:p>
    <w:p>
      <w:pPr>
        <w:pStyle w:val="Heading6"/>
        <w:numPr>
          <w:ilvl w:val="5"/>
          <w:numId w:val="1"/>
        </w:numPr>
        <w:rPr/>
      </w:pPr>
      <w:bookmarkStart w:id="823" w:name="__RefHeading___Toc17595204_1280447820"/>
      <w:bookmarkStart w:id="824" w:name="_Toc324"/>
      <w:bookmarkEnd w:id="823"/>
      <w:r>
        <w:rPr>
          <w:rtl w:val="true"/>
        </w:rPr>
        <w:t>تاریخ ولادة الحسین علیه السّلام</w:t>
      </w:r>
      <w:r>
        <w:rPr>
          <w:rtl w:val="true"/>
        </w:rPr>
        <w:t>:</w:t>
      </w:r>
      <w:bookmarkEnd w:id="8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القاسم بن العلاء الهمدانیّ وکیل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مولانا الحسین علیه السّلام،ولد یوم الخمیس لثلث خلون من شعبان فصمه،و ادع فیه بهذا الدعاء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أسألک بحقّ المولود فی هذا الیوم الموعود بشهادته قبل استهلاله،و ولادته،بکته السماء و من فیها،و الأرض و من علیها</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الحسن بن علیّ الثانی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الحسین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بالمدینة یوم الثلاثاء لخمس خلون من جمادی الأولی </w:t>
      </w:r>
      <w:r>
        <w:rPr>
          <w:rStyle w:val="FootnoteAnchor"/>
          <w:rtl w:val="true"/>
        </w:rPr>
        <w:footnoteReference w:id="536"/>
      </w:r>
      <w:r>
        <w:rPr>
          <w:rFonts w:ascii="Amiri" w:hAnsi="Amiri" w:eastAsia="Amiri" w:cs="Amiri"/>
          <w:color w:val="111111"/>
          <w:sz w:val="28"/>
          <w:sz w:val="28"/>
          <w:szCs w:val="28"/>
          <w:rtl w:val="true"/>
          <w:lang w:bidi="ar-SA"/>
        </w:rPr>
        <w:t>،سنة ثلاث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علقت به أمّه فی سنة ثلاث،بعد ما ولدت الحسن أخوه بخمسین لیلة، و حملت به ستّة أشهر فولدته،و لم یولد مولود لستّة أشهر غیر الحسین و عیسی بن مریم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زکریّا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825" w:name="pg19389_249071"/>
    </w:p>
    <w:p>
      <w:pPr>
        <w:pStyle w:val="Heading6"/>
        <w:numPr>
          <w:ilvl w:val="5"/>
          <w:numId w:val="1"/>
        </w:numPr>
        <w:rPr/>
      </w:pPr>
      <w:bookmarkStart w:id="826" w:name="__RefHeading___Toc17595206_1280447820"/>
      <w:bookmarkStart w:id="827" w:name="_Toc325"/>
      <w:bookmarkEnd w:id="825"/>
      <w:bookmarkEnd w:id="826"/>
      <w:r>
        <w:rPr>
          <w:rtl w:val="true"/>
        </w:rPr>
        <w:t>استعاذة فطرس بمهده علیه السّلام</w:t>
      </w:r>
      <w:r>
        <w:rPr>
          <w:rtl w:val="true"/>
        </w:rPr>
        <w:t>:</w:t>
      </w:r>
      <w:bookmarkEnd w:id="8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القاسم بن العلاء الهمدانیّ وکیل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مولانا الحسین علیه السّلام،ولد یوم الخمیس لثلث خلون من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عاذ فطرس بمهده،فنحن عائذون بقبره من بعده</w:t>
      </w:r>
      <w:r>
        <w:rPr>
          <w:rFonts w:eastAsia="IRNazanin" w:cs="IRNazanin"/>
          <w:color w:val="111111"/>
          <w:sz w:val="28"/>
          <w:szCs w:val="28"/>
          <w:rtl w:val="true"/>
          <w:lang w:bidi="fa-IR"/>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8" w:name="__RefHeading___Toc17595208_1280447820"/>
      <w:bookmarkStart w:id="829" w:name="_Toc326"/>
      <w:bookmarkEnd w:id="828"/>
      <w:r>
        <w:rPr>
          <w:rtl w:val="true"/>
        </w:rPr>
        <w:t>التوسّل به علیه السّلام للخلاص من الحبس</w:t>
      </w:r>
      <w:r>
        <w:rPr>
          <w:rtl w:val="true"/>
        </w:rPr>
        <w:t>:</w:t>
      </w:r>
      <w:bookmarkEnd w:id="8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عبد اللّه بن جعفر الحمیریّ،قال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 مولای أبی محمّد الحسن بن علیّ العسکریّ صلوات اللّه علیه إذ وردت إلیه رقعة من الحبس من بعض موالیه یذکر فیها ثقل الحدید،و سوء الحال،و تحامل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یمتحن عباده لیختبر صبرهم فیثیبهم علی ذلک ثواب الصالحین،فعلیک بالصبر،و اکتب إلی اللّه عزّ و جلّ رقعة و انفذها إلی مشهد الحسین بن علیّ صلوات اللّه علیه،و ارفعها عنده إلی اللّه عزّ و جلّ،و ادفعها حیث لا یراک أحد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اکتب فی الرقعة</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bookmarkStart w:id="830" w:name="pg19389_249072"/>
    </w:p>
    <w:p>
      <w:pPr>
        <w:pStyle w:val="Heading6"/>
        <w:numPr>
          <w:ilvl w:val="5"/>
          <w:numId w:val="1"/>
        </w:numPr>
        <w:rPr/>
      </w:pPr>
      <w:bookmarkStart w:id="831" w:name="__RefHeading___Toc17595210_1280447820"/>
      <w:bookmarkStart w:id="832" w:name="_Toc327"/>
      <w:bookmarkEnd w:id="830"/>
      <w:bookmarkEnd w:id="831"/>
      <w:r>
        <w:rPr>
          <w:rtl w:val="true"/>
        </w:rPr>
        <w:t>کیفیّة زیارته و زیارة أولاده و أصحابه علیهم السّلام</w:t>
      </w:r>
      <w:r>
        <w:rPr>
          <w:rtl w:val="true"/>
        </w:rPr>
        <w:t>:</w:t>
      </w:r>
      <w:bookmarkEnd w:id="8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الصالح أبو منصور بن عبد المنعم بن النعمان البغدادیّ رحمه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الناحیة سنة اثنتین و خمسین و مائتین علی ید الشیخ محمّد بن غالب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أستأذن فی زیارة مولای أبی عبد اللّه علیه السّلام،و زیارة الشهداء رضوان اللّه علیهم،فخرج إلیّ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الرحیم،إذا أردت زیارة الشهداء رضوان اللّه علیهم فقف عند رجلی الحسین،و هو قبر علیّ بن الحسین علیهما السّلام،فاستقبل القبلة بوجهک،فإنّ هناک حرمة الشهداء علیهم السّلام،و أومأ و أشر إلی علیّ بن الحسین علیهما السّلام،و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أوّل قتیل من نسل خیر سلیل،من سلالة إبراهیم الخلیل صلّی اللّه علیک و علی أبیک إذ قال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قتلوک 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أجرأهم علی الرحمن،و علی انتهاک حرمة الرسول،علی الدنیا بعدک العفا، کأنّی بک بین یدیه ماثلا،و للکافرین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بن الحسین بن علیّ نحن و بیت اللّه أولی بالنبیّ</w:t>
      </w:r>
    </w:p>
    <w:p>
      <w:pPr>
        <w:pStyle w:val="BookText"/>
        <w:rPr/>
      </w:pPr>
      <w:r>
        <w:rPr>
          <w:rFonts w:ascii="IRNazanin" w:hAnsi="IRNazanin" w:eastAsia="IRNazanin"/>
          <w:color w:val="111111"/>
          <w:sz w:val="28"/>
          <w:sz w:val="28"/>
          <w:szCs w:val="28"/>
          <w:rtl w:val="true"/>
          <w:lang w:bidi="fa-IR"/>
        </w:rPr>
        <w:t>أطعنکم بالرمح حتّی ینثنی أضربکم بالسیف أحمی عن أبی</w:t>
      </w:r>
    </w:p>
    <w:p>
      <w:pPr>
        <w:pStyle w:val="BookText"/>
        <w:rPr/>
      </w:pPr>
      <w:r>
        <w:rPr>
          <w:rFonts w:ascii="IRNazanin" w:hAnsi="IRNazanin" w:eastAsia="IRNazanin"/>
          <w:color w:val="111111"/>
          <w:sz w:val="28"/>
          <w:sz w:val="28"/>
          <w:szCs w:val="28"/>
          <w:rtl w:val="true"/>
          <w:lang w:bidi="fa-IR"/>
        </w:rPr>
        <w:t>ضرب غلام هاشمیّ عربیّ و اللّه لا یحکم فینا ابن الدعیّ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قضیت نحبک و لقیت ربّک،أشهد أنّک أولی باللّه و برسوله، و أنّک ابن رسوله و حجّته و أمینه،و ابن حجّته و أمینه،حکم اللّه علی قاتلک مرّة ابن منقذ ابن النعمان العبدیّ،لعنه اللّه و أخزاه،و من شرکه فی قتلک،و کانوا علیک ظهیرا،أصلاهم اللّه جهنّم و ساءت مصیرا،و جعلنا اللّه من ملاقیک،و مرافقیک،و مرافقی جدّک و أبیک،و عمّک و أخیک، و أمّک المظلومة،و أبرأ إلی اللّه من أعدائک أولی الجحود،و أبرأ إلی اللّه </w:t>
      </w:r>
      <w:bookmarkStart w:id="833" w:name="pg19389_249073"/>
    </w:p>
    <w:p>
      <w:pPr>
        <w:pStyle w:val="BookText"/>
        <w:rPr/>
      </w:pPr>
      <w:bookmarkEnd w:id="833"/>
      <w:r>
        <w:rPr>
          <w:rFonts w:ascii="IRNazanin" w:hAnsi="IRNazanin" w:eastAsia="IRNazanin"/>
          <w:color w:val="111111"/>
          <w:sz w:val="28"/>
          <w:sz w:val="28"/>
          <w:szCs w:val="28"/>
          <w:rtl w:val="true"/>
          <w:lang w:bidi="fa-IR"/>
        </w:rPr>
        <w:t>من قاتلیک،و أسأل اللّه مرافقتک فی دار الخلود،و السلام علیک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اللّه بن الحسین،الطفل الرضیع،المرمیّ الصریع، المتشحّط دما،المصعّد دمه فی السماء،المذبوح بالسهم فی حجر أبیه، لعن اللّه رامیه حرملة ابن کاهل الأسدیّ و ذویه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اللّه بن أمیر المؤمنین مبلی البلاء،و المنادی بالولاء فی عرصة کربلاء،المضروب مقبلا و مدبرا،لعن اللّه قاتله هانی بن ثبیت الحضرمیّ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العبّاس بن أمیر المؤمنین،المواسی أخاه بنفسه،الاخذ لغده من أمسه،الفادی له،الواقی الساعی إلیه بمائه،المقطوعة یداه،لعن اللّه قاتله یزید ابن الرقاد الحیتیّ و حکیم بن الطفیل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جعفر بن أمیر المؤمنین الصابر بنفسه محتسبا،و النائی عن الأوطان مغتربا،المستسلم للقتال،المستقدم للنّزال،المکثور بالرجال،لعن اللّه قاتله هانی بن ثبیت الحضرمیّ</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4" w:name="__RefHeading___Toc17595212_1280447820"/>
      <w:bookmarkStart w:id="835" w:name="_Toc328"/>
      <w:bookmarkEnd w:id="834"/>
      <w:r>
        <w:rPr>
          <w:rtl w:val="true"/>
        </w:rPr>
        <w:t>الخامس</w:t>
      </w:r>
      <w:r>
        <w:rPr>
          <w:rtl w:val="true"/>
        </w:rPr>
        <w:t>-</w:t>
      </w:r>
      <w:r>
        <w:rPr>
          <w:rtl w:val="true"/>
        </w:rPr>
        <w:t>الإمام علیّ بن الحسین السجّاد علیهما السّلام</w:t>
      </w:r>
      <w:r>
        <w:rPr>
          <w:rtl w:val="true"/>
        </w:rPr>
        <w:t>:</w:t>
      </w:r>
      <w:bookmarkEnd w:id="835"/>
    </w:p>
    <w:p>
      <w:pPr>
        <w:pStyle w:val="Heading6"/>
        <w:numPr>
          <w:ilvl w:val="5"/>
          <w:numId w:val="1"/>
        </w:numPr>
        <w:rPr/>
      </w:pPr>
      <w:bookmarkStart w:id="836" w:name="__RefHeading___Toc17595214_1280447820"/>
      <w:bookmarkStart w:id="837" w:name="_Toc329"/>
      <w:bookmarkEnd w:id="836"/>
      <w:r>
        <w:rPr>
          <w:rtl w:val="true"/>
        </w:rPr>
        <w:t>تاریخ ولادته علیه السّلام</w:t>
      </w:r>
      <w:r>
        <w:rPr>
          <w:rtl w:val="true"/>
        </w:rPr>
        <w:t>:</w:t>
      </w:r>
      <w:bookmarkEnd w:id="83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الحسن بن علیّ الثانی علیهما السّلام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المدینة،فی المسجد،فی بیت فاطمة علیها السّلام </w:t>
      </w:r>
      <w:bookmarkStart w:id="838" w:name="pg19389_249074"/>
    </w:p>
    <w:p>
      <w:pPr>
        <w:pStyle w:val="BookText"/>
        <w:rPr/>
      </w:pPr>
      <w:bookmarkEnd w:id="838"/>
      <w:r>
        <w:rPr>
          <w:rFonts w:ascii="IRNazanin" w:hAnsi="IRNazanin" w:eastAsia="IRNazanin"/>
          <w:color w:val="111111"/>
          <w:sz w:val="28"/>
          <w:sz w:val="28"/>
          <w:szCs w:val="28"/>
          <w:rtl w:val="true"/>
          <w:lang w:bidi="fa-IR"/>
        </w:rPr>
        <w:t xml:space="preserve">سنة ثمان و ثلاثین من الهجرة،قبل وفاة جدّه أمیر المؤمنین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9" w:name="__RefHeading___Toc17595216_1280447820"/>
      <w:bookmarkStart w:id="840" w:name="_Toc330"/>
      <w:bookmarkEnd w:id="839"/>
      <w:r>
        <w:rPr>
          <w:rtl w:val="true"/>
        </w:rPr>
        <w:t>کیفیّة الصلاة علی الإمام السجّاد علیه السّلام</w:t>
      </w:r>
      <w:r>
        <w:rPr>
          <w:rtl w:val="true"/>
        </w:rPr>
        <w:t>:</w:t>
      </w:r>
      <w:bookmarkEnd w:id="8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عبد اللّه بن محمّد العابد 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مولای أبا محمّد الحسن بن علیّ علیهما السّلام فی منزله بسرّمن‌رأی سنة خمس و خمسین و مائتین أن یملی علیّ الصلاة علی النبیّ و أوصیائه علیهم السّلام و أحضرت معی قرطاسا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علیّ بن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علیّ بن الحسین،سیّد العابدین،الذی استخلصته لنفسک،و جعلت منه أئمّة الهدی،الذین یهدون بالحقّ و به یعدلون، اخترته لنفسک،و طهّرته من الرجس و اصطفیته،و جعلته هادیا مهدیّا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علیه أفضل ما صلّیت علی أحد من ذرّیّة أنبیائک حتّی تبلغ به ما تقرّبه عینه فی الدنیا و الآخرة،إنّک عزیز حکیم</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17595218_1280447820"/>
      <w:bookmarkStart w:id="842" w:name="_Toc331"/>
      <w:bookmarkEnd w:id="841"/>
      <w:r>
        <w:rPr>
          <w:rtl w:val="true"/>
        </w:rPr>
        <w:t>السادس</w:t>
      </w:r>
      <w:r>
        <w:rPr>
          <w:rtl w:val="true"/>
        </w:rPr>
        <w:t>-</w:t>
      </w:r>
      <w:r>
        <w:rPr>
          <w:rtl w:val="true"/>
        </w:rPr>
        <w:t>الإمام محمّد بن علیّ الباقر علیهما السّلام</w:t>
      </w:r>
      <w:r>
        <w:rPr>
          <w:rtl w:val="true"/>
        </w:rPr>
        <w:t>:</w:t>
      </w:r>
      <w:bookmarkEnd w:id="842"/>
    </w:p>
    <w:p>
      <w:pPr>
        <w:pStyle w:val="Heading6"/>
        <w:numPr>
          <w:ilvl w:val="5"/>
          <w:numId w:val="1"/>
        </w:numPr>
        <w:rPr/>
      </w:pPr>
      <w:bookmarkStart w:id="843" w:name="__RefHeading___Toc17595220_1280447820"/>
      <w:bookmarkStart w:id="844" w:name="_Toc332"/>
      <w:bookmarkEnd w:id="843"/>
      <w:r>
        <w:rPr>
          <w:rtl w:val="true"/>
        </w:rPr>
        <w:t>تاریخ ولادته علیه السّلام</w:t>
      </w:r>
      <w:r>
        <w:rPr>
          <w:rtl w:val="true"/>
        </w:rPr>
        <w:t>:</w:t>
      </w:r>
      <w:bookmarkEnd w:id="8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الحسن بن علیّ الثانی علیهما السّلام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بالمدینة یوم الجمعة،غرّة رجب،سنة سبع </w:t>
      </w:r>
      <w:bookmarkStart w:id="845" w:name="pg19389_249075"/>
    </w:p>
    <w:p>
      <w:pPr>
        <w:pStyle w:val="BookText"/>
        <w:rPr/>
      </w:pPr>
      <w:bookmarkEnd w:id="845"/>
      <w:r>
        <w:rPr>
          <w:rFonts w:ascii="IRNazanin" w:hAnsi="IRNazanin" w:eastAsia="IRNazanin"/>
          <w:color w:val="111111"/>
          <w:sz w:val="28"/>
          <w:sz w:val="28"/>
          <w:szCs w:val="28"/>
          <w:rtl w:val="true"/>
          <w:lang w:bidi="fa-IR"/>
        </w:rPr>
        <w:t xml:space="preserve">و خمسین من الهجرة،قبل قتل الحسین علیه السّلام بثلاث سنین،فأقام مع جدّه ثلاث سنین،و مع أبیه علیّ أربعا و ثلاثین سنة و عشرة أشهر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6" w:name="__RefHeading___Toc17595222_1280447820"/>
      <w:bookmarkStart w:id="847" w:name="_Toc333"/>
      <w:bookmarkEnd w:id="846"/>
      <w:r>
        <w:rPr>
          <w:rtl w:val="true"/>
        </w:rPr>
        <w:t>بعض آثار زیارته علیه السّلام</w:t>
      </w:r>
      <w:r>
        <w:rPr>
          <w:rtl w:val="true"/>
        </w:rPr>
        <w:t>:</w:t>
      </w:r>
      <w:bookmarkEnd w:id="84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محمّد الحسن بن علیّ العسکریّ علیهما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زار جعفرا و أباه لم یشتک عینه،و لم یصبه سقم،و لم یمت مبتلی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8" w:name="__RefHeading___Toc17595224_1280447820"/>
      <w:bookmarkStart w:id="849" w:name="_Toc334"/>
      <w:bookmarkEnd w:id="848"/>
      <w:r>
        <w:rPr>
          <w:rtl w:val="true"/>
        </w:rPr>
        <w:t>کیفیّة الصلاة علی الإمام الباقر علیه السّلام</w:t>
      </w:r>
      <w:r>
        <w:rPr>
          <w:rtl w:val="true"/>
        </w:rPr>
        <w:t>:</w:t>
      </w:r>
      <w:bookmarkEnd w:id="8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عبد اللّه بن محمّد العابد 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مولای أبا محمّد الحسن بن علیّ علیهما السّلام فی منزله بسرّمن‌رأی سنة خمس و خمسین و مائتین أن یملی علیّ الصلاة علی النبیّ و أوصیائه علیهم السّلام و أحضرت معی قرطاسا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محمّد بن علیّ الباقر علیهما السّلام</w:t>
      </w:r>
      <w:r>
        <w:rPr>
          <w:rFonts w:eastAsia="IRNazanin" w:cs="IRNazanin"/>
          <w:color w:val="111111"/>
          <w:sz w:val="28"/>
          <w:szCs w:val="28"/>
          <w:rtl w:val="true"/>
          <w:lang w:bidi="fa-IR"/>
        </w:rPr>
        <w:t xml:space="preserve">: </w:t>
      </w:r>
      <w:bookmarkStart w:id="850" w:name="pg19389_249076"/>
    </w:p>
    <w:p>
      <w:pPr>
        <w:pStyle w:val="BookText"/>
        <w:rPr/>
      </w:pPr>
      <w:bookmarkEnd w:id="8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بن علیّ،باقر العلم،و إمام الهدی،و قائد أهل التقوی،و المنتجب من 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کما جعلته علما لعبادک،و منارا لبلادک،و مستودعا لحکمتک، و مترجما لوحیک،و أمرت بطاعته،و حذّرت عن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علیه یا ربّ أفضل ما صلّیت علی أحد من ذرّیّة أنبیائک و أصفیائک و رسلک و أمنائک،یا إله العالمین</w:t>
      </w:r>
      <w:r>
        <w:rPr>
          <w:rFonts w:eastAsia="IRNazanin" w:cs="IRNazanin"/>
          <w:color w:val="111111"/>
          <w:sz w:val="28"/>
          <w:szCs w:val="28"/>
          <w:rtl w:val="true"/>
          <w:lang w:bidi="fa-IR"/>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1" w:name="__RefHeading___Toc17595226_1280447820"/>
      <w:bookmarkStart w:id="852" w:name="_Toc335"/>
      <w:bookmarkEnd w:id="851"/>
      <w:r>
        <w:rPr>
          <w:rtl w:val="true"/>
        </w:rPr>
        <w:t>السابع</w:t>
      </w:r>
      <w:r>
        <w:rPr>
          <w:rtl w:val="true"/>
        </w:rPr>
        <w:t>-</w:t>
      </w:r>
      <w:r>
        <w:rPr>
          <w:rtl w:val="true"/>
        </w:rPr>
        <w:t>الإمام جعفر بن محمّد الصادق علیهما السّلام</w:t>
      </w:r>
      <w:r>
        <w:rPr>
          <w:rtl w:val="true"/>
        </w:rPr>
        <w:t>:</w:t>
      </w:r>
      <w:bookmarkEnd w:id="852"/>
    </w:p>
    <w:p>
      <w:pPr>
        <w:pStyle w:val="Heading6"/>
        <w:numPr>
          <w:ilvl w:val="5"/>
          <w:numId w:val="1"/>
        </w:numPr>
        <w:rPr/>
      </w:pPr>
      <w:bookmarkStart w:id="853" w:name="__RefHeading___Toc17595228_1280447820"/>
      <w:bookmarkStart w:id="854" w:name="_Toc336"/>
      <w:bookmarkEnd w:id="853"/>
      <w:r>
        <w:rPr>
          <w:rtl w:val="true"/>
        </w:rPr>
        <w:t>تاریخ ولادته علیه السّلام</w:t>
      </w:r>
      <w:r>
        <w:rPr>
          <w:rtl w:val="true"/>
        </w:rPr>
        <w:t>:</w:t>
      </w:r>
      <w:bookmarkEnd w:id="8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الحسن بن علیّ الثانی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جعفر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بالمدینة،سنة ثلاث و ثمانین من الهجرة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5" w:name="__RefHeading___Toc17595230_1280447820"/>
      <w:bookmarkStart w:id="856" w:name="_Toc337"/>
      <w:bookmarkEnd w:id="855"/>
      <w:r>
        <w:rPr>
          <w:rtl w:val="true"/>
        </w:rPr>
        <w:t>تعلیمه علیه السّلام القرآن لبعض أصحابه</w:t>
      </w:r>
      <w:r>
        <w:rPr>
          <w:rtl w:val="true"/>
        </w:rPr>
        <w:t>:</w:t>
      </w:r>
      <w:bookmarkEnd w:id="8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یعقوب یوسف ابن محمّد بن زیاد و أبو الحسن علیّ بن محمّد بن سیّار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خرجنا بأهلینا إلی حضرة الإمام أبی الحسن بن علیّ بن محمّد،أبی القائم علیهم السّلام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علیّ ولدیکما هذین لأفیدهما العلم الذی یشرّفهما اللّه تعالی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لنا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من شکر اللّه عزّ و جلّ أن أفیدکما تفسیر </w:t>
      </w:r>
      <w:bookmarkStart w:id="857" w:name="pg19389_249077"/>
    </w:p>
    <w:p>
      <w:pPr>
        <w:pStyle w:val="BookText"/>
        <w:rPr/>
      </w:pPr>
      <w:bookmarkEnd w:id="857"/>
      <w:r>
        <w:rPr>
          <w:rFonts w:ascii="IRNazanin" w:hAnsi="IRNazanin" w:eastAsia="IRNazanin"/>
          <w:color w:val="111111"/>
          <w:sz w:val="28"/>
          <w:sz w:val="28"/>
          <w:szCs w:val="28"/>
          <w:rtl w:val="true"/>
          <w:lang w:bidi="fa-IR"/>
        </w:rPr>
        <w:t>القرآن،مشتملا علی بعض أخبار آل محمّد علیهم السّلام،فیعظّم اللّه تعالی بذلک شأنکما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ففرحنا 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القرآن و معانیه؟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 الصادق علیه السّلام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أن أعلّمکما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أصحابه، ففرح بذلک</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8" w:name="__RefHeading___Toc17595232_1280447820"/>
      <w:bookmarkStart w:id="859" w:name="_Toc338"/>
      <w:bookmarkEnd w:id="858"/>
      <w:r>
        <w:rPr>
          <w:rtl w:val="true"/>
        </w:rPr>
        <w:t>کیفیّة الصلاة علی الإمام الصادق علیه السّلام</w:t>
      </w:r>
      <w:r>
        <w:rPr>
          <w:rtl w:val="true"/>
        </w:rPr>
        <w:t>:</w:t>
      </w:r>
      <w:bookmarkEnd w:id="8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عبد اللّه بن محمّد العابد 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مولای أبا محمّد الحسن بن علیّ علیهما السّلام فی منزله بسرّمن‌رأی سنة خمس و خمسین و مائتین أن یملی علیّ الصلاة علی النبیّ و أوصیائه علیهم السّلام و أحضرت معی قرطاسا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جعفر بن محمّد الصادق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عبدک جعفر بن محمّد الصادق علیهما السّلام،خازن العلم، الداعی إلیک بالحقّ،النور المبین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 کما جعلته معدن کلامک و وحیک،و خازن علمک،و لسان توحیدک،و ولیّ أمرک،و مستحفظ دینک،فصلّ علیه أفضل ما صلّیت علی أحد من أصفیائک و حججک،إنّک حمید مجید</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860" w:name="pg19389_249078"/>
    </w:p>
    <w:p>
      <w:pPr>
        <w:pStyle w:val="Heading5"/>
        <w:numPr>
          <w:ilvl w:val="4"/>
          <w:numId w:val="1"/>
        </w:numPr>
        <w:rPr/>
      </w:pPr>
      <w:bookmarkStart w:id="861" w:name="__RefHeading___Toc17595234_1280447820"/>
      <w:bookmarkStart w:id="862" w:name="_Toc339"/>
      <w:bookmarkEnd w:id="860"/>
      <w:bookmarkEnd w:id="861"/>
      <w:r>
        <w:rPr>
          <w:rtl w:val="true"/>
        </w:rPr>
        <w:t>الثامن</w:t>
      </w:r>
      <w:r>
        <w:rPr>
          <w:rtl w:val="true"/>
        </w:rPr>
        <w:t>-</w:t>
      </w:r>
      <w:r>
        <w:rPr>
          <w:rtl w:val="true"/>
        </w:rPr>
        <w:t>الإمام موسی بن جعفر الکاظم علیهما السّلام</w:t>
      </w:r>
      <w:r>
        <w:rPr>
          <w:rtl w:val="true"/>
        </w:rPr>
        <w:t>:</w:t>
      </w:r>
      <w:bookmarkEnd w:id="862"/>
    </w:p>
    <w:p>
      <w:pPr>
        <w:pStyle w:val="Heading6"/>
        <w:numPr>
          <w:ilvl w:val="5"/>
          <w:numId w:val="1"/>
        </w:numPr>
        <w:rPr/>
      </w:pPr>
      <w:bookmarkStart w:id="863" w:name="__RefHeading___Toc17595236_1280447820"/>
      <w:bookmarkStart w:id="864" w:name="_Toc340"/>
      <w:bookmarkEnd w:id="863"/>
      <w:r>
        <w:rPr>
          <w:rtl w:val="true"/>
        </w:rPr>
        <w:t>تاریخ ولادته علیه السّلام</w:t>
      </w:r>
      <w:r>
        <w:rPr>
          <w:rtl w:val="true"/>
        </w:rPr>
        <w:t>:</w:t>
      </w:r>
      <w:bookmarkEnd w:id="8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الحسن بن علیّ الثانی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بالأبواء،بین مکّة و المدینة،فی شهر ذی الحجّة سنة مائة و سبعة و عشرین من الهجرة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5" w:name="__RefHeading___Toc17595238_1280447820"/>
      <w:bookmarkStart w:id="866" w:name="_Toc341"/>
      <w:bookmarkEnd w:id="865"/>
      <w:r>
        <w:rPr>
          <w:rtl w:val="true"/>
        </w:rPr>
        <w:t>کیفیّة الصلاة علی الإمام الکاظم علیه السّلام</w:t>
      </w:r>
      <w:r>
        <w:rPr>
          <w:rtl w:val="true"/>
        </w:rPr>
        <w:t>:</w:t>
      </w:r>
      <w:bookmarkEnd w:id="8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عبد اللّه بن محمّد العابد 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مولای أبا محمّد الحسن بن علیّ علیهما السّلام فی منزله بسرّمن‌رأی سنة خمس و خمسین و مائتین أن یملی علیّ الصلاة علی النبیّ و أوصیائه علیهم السّلام و أحضرت معی قرطاسا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موسی بن جعفر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الأمین المؤتمن،موسی بن جعفر البرّ الوفیّ الطاهر الزکیّ النور المنیر،المجتهد المحتسب الصابر علی الأذی فیک،اللّهمّ و کما بلّغ عن آبائه ما استودع من أمرک و نهیک،و حمل علی المحجّة، و کابد أهل الغرّة و الشدّة فیما کان یلقی من جهّال قومه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فصلّ علیه أفضل و أکمل ما صلّیت علی أحد ممّن أطاعک و نصح لعبادک،إنّک غفور رحیم</w:t>
      </w:r>
      <w:r>
        <w:rPr>
          <w:rFonts w:eastAsia="IRNazanin" w:cs="IRNazanin"/>
          <w:color w:val="111111"/>
          <w:sz w:val="28"/>
          <w:szCs w:val="28"/>
          <w:rtl w:val="true"/>
          <w:lang w:bidi="fa-IR"/>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867" w:name="pg19389_249079"/>
    </w:p>
    <w:p>
      <w:pPr>
        <w:pStyle w:val="Heading5"/>
        <w:numPr>
          <w:ilvl w:val="4"/>
          <w:numId w:val="1"/>
        </w:numPr>
        <w:rPr/>
      </w:pPr>
      <w:bookmarkStart w:id="868" w:name="__RefHeading___Toc17595240_1280447820"/>
      <w:bookmarkStart w:id="869" w:name="_Toc342"/>
      <w:bookmarkEnd w:id="867"/>
      <w:bookmarkEnd w:id="868"/>
      <w:r>
        <w:rPr>
          <w:rtl w:val="true"/>
        </w:rPr>
        <w:t>التاسع</w:t>
      </w:r>
      <w:r>
        <w:rPr>
          <w:rtl w:val="true"/>
        </w:rPr>
        <w:t>-</w:t>
      </w:r>
      <w:r>
        <w:rPr>
          <w:rtl w:val="true"/>
        </w:rPr>
        <w:t>الإمام علیّ بن موسی الرضا علیهما السّلام</w:t>
      </w:r>
      <w:r>
        <w:rPr>
          <w:rtl w:val="true"/>
        </w:rPr>
        <w:t>:</w:t>
      </w:r>
      <w:bookmarkEnd w:id="869"/>
    </w:p>
    <w:p>
      <w:pPr>
        <w:pStyle w:val="Heading6"/>
        <w:numPr>
          <w:ilvl w:val="5"/>
          <w:numId w:val="1"/>
        </w:numPr>
        <w:rPr/>
      </w:pPr>
      <w:bookmarkStart w:id="870" w:name="__RefHeading___Toc17595242_1280447820"/>
      <w:bookmarkStart w:id="871" w:name="_Toc343"/>
      <w:bookmarkEnd w:id="870"/>
      <w:r>
        <w:rPr>
          <w:rtl w:val="true"/>
        </w:rPr>
        <w:t>تاریخ ولادته علیه السّلام</w:t>
      </w:r>
      <w:r>
        <w:rPr>
          <w:rtl w:val="true"/>
        </w:rPr>
        <w:t>:</w:t>
      </w:r>
      <w:bookmarkEnd w:id="8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الحسن بن علیّ الثانی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علیّ بن موسی الرضا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بالمدینة سنة ثلاث و خمسین و مائة من الهجرة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2" w:name="__RefHeading___Toc17595244_1280447820"/>
      <w:bookmarkStart w:id="873" w:name="_Toc344"/>
      <w:bookmarkEnd w:id="872"/>
      <w:r>
        <w:rPr>
          <w:rtl w:val="true"/>
        </w:rPr>
        <w:t>کیفیّة الصلاة علی الإمام الرضا علیه السّلام</w:t>
      </w:r>
      <w:r>
        <w:rPr>
          <w:rtl w:val="true"/>
        </w:rPr>
        <w:t>:</w:t>
      </w:r>
      <w:bookmarkEnd w:id="8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عبد اللّه بن محمّد العابد 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مولای أبا محمّد الحسن بن علیّ علیهما السّلام فی منزله بسرّمن‌رأی سنة خمس و خمسین و مائتین أن یملی علیّ الصلاة علی النبیّ و أوصیائه علیهم السّلام و أحضرت معی قرطاسا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علیّ بن موسی الرضا علیهما السّلام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علیّ بن موسی الرضا،الذی ارتضیته،و رضیت به من شئت من خلقک،اللّهمّ و کما جعلته حجّة علی خلقک،و قائما بأمرک، و ناصرا لدینک،و شاهدا علی عبادک،و کما نصح لهم فی السرّ و العلانیة، و دعا إلی سبیلک بالحکمة و الموعظة الحسنة،فصلّ علیه أفضل ما صلّیت علی أحد من أولیائک و خیرتک من خلقک،إنّک جواد کریم</w:t>
      </w:r>
      <w:r>
        <w:rPr>
          <w:rFonts w:eastAsia="IRNazanin" w:cs="IRNazanin"/>
          <w:color w:val="111111"/>
          <w:sz w:val="28"/>
          <w:szCs w:val="28"/>
          <w:rtl w:val="true"/>
          <w:lang w:bidi="fa-IR"/>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874" w:name="pg19389_249080"/>
    </w:p>
    <w:p>
      <w:pPr>
        <w:pStyle w:val="Heading5"/>
        <w:numPr>
          <w:ilvl w:val="4"/>
          <w:numId w:val="1"/>
        </w:numPr>
        <w:rPr/>
      </w:pPr>
      <w:bookmarkStart w:id="875" w:name="__RefHeading___Toc17595246_1280447820"/>
      <w:bookmarkStart w:id="876" w:name="_Toc345"/>
      <w:bookmarkEnd w:id="874"/>
      <w:bookmarkEnd w:id="875"/>
      <w:r>
        <w:rPr>
          <w:rtl w:val="true"/>
        </w:rPr>
        <w:t>العاشر</w:t>
      </w:r>
      <w:r>
        <w:rPr>
          <w:rtl w:val="true"/>
        </w:rPr>
        <w:t>-</w:t>
      </w:r>
      <w:r>
        <w:rPr>
          <w:rtl w:val="true"/>
        </w:rPr>
        <w:t>الإمام محمّد بن علیّ الجواد علیهما السّلام</w:t>
      </w:r>
      <w:r>
        <w:rPr>
          <w:rtl w:val="true"/>
        </w:rPr>
        <w:t>:</w:t>
      </w:r>
      <w:bookmarkEnd w:id="876"/>
    </w:p>
    <w:p>
      <w:pPr>
        <w:pStyle w:val="Heading6"/>
        <w:numPr>
          <w:ilvl w:val="5"/>
          <w:numId w:val="1"/>
        </w:numPr>
        <w:rPr/>
      </w:pPr>
      <w:bookmarkStart w:id="877" w:name="__RefHeading___Toc17595248_1280447820"/>
      <w:bookmarkStart w:id="878" w:name="_Toc346"/>
      <w:bookmarkEnd w:id="877"/>
      <w:r>
        <w:rPr>
          <w:rtl w:val="true"/>
        </w:rPr>
        <w:t>تاریخ ولادته علیه السّلام</w:t>
      </w:r>
      <w:r>
        <w:rPr>
          <w:rtl w:val="true"/>
        </w:rPr>
        <w:t>:</w:t>
      </w:r>
      <w:bookmarkEnd w:id="8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الحسن بن علیّ العسکریّ الثانی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محمّد بن علیّ الجواد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بالمدینة،لیلة الجمعة، النصف من شهر رمضان،سنة مائة و خمس و تسعین من الهجرة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9" w:name="__RefHeading___Toc17595250_1280447820"/>
      <w:bookmarkStart w:id="880" w:name="_Toc347"/>
      <w:bookmarkEnd w:id="879"/>
      <w:r>
        <w:rPr>
          <w:rtl w:val="true"/>
        </w:rPr>
        <w:t>کیفیّة الصلاة علی الإمام الجواد علیه السّلام</w:t>
      </w:r>
      <w:r>
        <w:rPr>
          <w:rtl w:val="true"/>
        </w:rPr>
        <w:t>:</w:t>
      </w:r>
      <w:bookmarkEnd w:id="8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عبد اللّه بن محمّد العابد 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مولای أبا محمّد الحسن بن علیّ علیهما السّلام فی منزله بسرّمن‌رأی سنة خمس و خمسین و مائتین أن یملی علیّ الصلاة علی النبیّ و أوصیائه علیهم السّلام و أحضرت معی قرطاسا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محمّد بن علیّ الجواد بن موسی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بن علیّ بن موسی علیهم السّلام،علم التقی،و نور الهدی،و معدن الوفی،و فرع الأزکیاء،و خلیفة الأوصیاء،و أمینک علی وحیک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فکما هدیت به من الضلالة،و استنقذت به من الجهالة، و ارشدت به من اهتدی،و زکّیت به من تزکّی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علیه أفضل ما صلّیت علی أحد من أولیائک،و بقیّة أولیائک، إنّک عزیز حکیم</w:t>
      </w:r>
      <w:r>
        <w:rPr>
          <w:rFonts w:eastAsia="IRNazanin" w:cs="IRNazanin"/>
          <w:color w:val="111111"/>
          <w:sz w:val="28"/>
          <w:szCs w:val="28"/>
          <w:rtl w:val="true"/>
          <w:lang w:bidi="fa-IR"/>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881" w:name="pg19389_249081"/>
    </w:p>
    <w:p>
      <w:pPr>
        <w:pStyle w:val="Heading6"/>
        <w:numPr>
          <w:ilvl w:val="5"/>
          <w:numId w:val="1"/>
        </w:numPr>
        <w:rPr/>
      </w:pPr>
      <w:bookmarkStart w:id="882" w:name="__RefHeading___Toc17595252_1280447820"/>
      <w:bookmarkStart w:id="883" w:name="_Toc348"/>
      <w:bookmarkEnd w:id="881"/>
      <w:bookmarkEnd w:id="882"/>
      <w:r>
        <w:rPr>
          <w:rtl w:val="true"/>
        </w:rPr>
        <w:t>إنّه علیه السّلام الکوکب الدرّیّ و من ذرّیّة أمیر المؤمنین علیه السّلام</w:t>
      </w:r>
      <w:r>
        <w:rPr>
          <w:rtl w:val="true"/>
        </w:rPr>
        <w:t>:</w:t>
      </w:r>
      <w:bookmarkEnd w:id="8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الحسن بن علیّ علیهما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جعفر شدید الأدمة،و لقد قال فیه الشاکّون المرتابون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سنّه خمسة و عشرون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هو من ولد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لعنهم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شنیف الأسود مولاه،و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لؤلؤ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إنّهم أخذوه،و الرضا عند المأمون،فحملوه إلی القافة،و هو طفل بمکّة فی مجمع من الناس بالمسجد الحرام،فعرضوه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نظروا إلیه،و زرقوه بأعینهم،خرّوا لوجوههم سجّدا،ثمّ قاموا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الکوکب الدرّی،و النور المنیر،یعرض علی أمثالنا،و هذا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 الزکیّ،و النسب المهذّب الطاهر،و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تردّد إلاّ فی أصلاب زاکیة،و أرحام طاهرة،و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إلاّ من ذرّیّة أمیر المؤمنین علیّ ابن أبی طالب،و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فارجعوا و استقیلوا اللّه،و استغفروه،و لا تشکّوا فی مثله</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17595254_1280447820"/>
      <w:bookmarkStart w:id="885" w:name="_Toc349"/>
      <w:bookmarkEnd w:id="884"/>
      <w:r>
        <w:rPr>
          <w:rtl w:val="true"/>
        </w:rPr>
        <w:t>الحادی عشر</w:t>
      </w:r>
      <w:r>
        <w:rPr>
          <w:rtl w:val="true"/>
        </w:rPr>
        <w:t>-</w:t>
      </w:r>
      <w:r>
        <w:rPr>
          <w:rtl w:val="true"/>
        </w:rPr>
        <w:t>الإمام علیّ بن محمّد الهادی علیهما السّلام</w:t>
      </w:r>
      <w:r>
        <w:rPr>
          <w:rtl w:val="true"/>
        </w:rPr>
        <w:t>:</w:t>
      </w:r>
      <w:bookmarkEnd w:id="885"/>
    </w:p>
    <w:p>
      <w:pPr>
        <w:pStyle w:val="Heading6"/>
        <w:numPr>
          <w:ilvl w:val="5"/>
          <w:numId w:val="1"/>
        </w:numPr>
        <w:rPr/>
      </w:pPr>
      <w:bookmarkStart w:id="886" w:name="__RefHeading___Toc17595256_1280447820"/>
      <w:bookmarkStart w:id="887" w:name="_Toc350"/>
      <w:bookmarkEnd w:id="886"/>
      <w:r>
        <w:rPr>
          <w:rtl w:val="true"/>
        </w:rPr>
        <w:t>تاریخ ولادته علیه السّلام</w:t>
      </w:r>
      <w:r>
        <w:rPr>
          <w:rtl w:val="true"/>
        </w:rPr>
        <w:t>:</w:t>
      </w:r>
      <w:bookmarkEnd w:id="88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الحسن بن علیّ الثانی علیهما السّلام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محمّد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بالمدینة،یوم الاثنین لثلاث خلون من </w:t>
      </w:r>
      <w:bookmarkStart w:id="888" w:name="pg19389_249082"/>
    </w:p>
    <w:p>
      <w:pPr>
        <w:pStyle w:val="BookText"/>
        <w:rPr/>
      </w:pPr>
      <w:bookmarkEnd w:id="888"/>
      <w:r>
        <w:rPr>
          <w:rFonts w:ascii="IRNazanin" w:hAnsi="IRNazanin" w:eastAsia="IRNazanin"/>
          <w:color w:val="111111"/>
          <w:sz w:val="28"/>
          <w:sz w:val="28"/>
          <w:szCs w:val="28"/>
          <w:rtl w:val="true"/>
          <w:lang w:bidi="fa-IR"/>
        </w:rPr>
        <w:t xml:space="preserve">شهر رجب،سنة أربع عشرة و مائتین من الهجرة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9" w:name="__RefHeading___Toc17595258_1280447820"/>
      <w:bookmarkStart w:id="890" w:name="_Toc351"/>
      <w:bookmarkEnd w:id="889"/>
      <w:r>
        <w:rPr>
          <w:rtl w:val="true"/>
        </w:rPr>
        <w:t>کیفیّة الصلاة علی الإمام الهادی علیه السّلام</w:t>
      </w:r>
      <w:r>
        <w:rPr>
          <w:rtl w:val="true"/>
        </w:rPr>
        <w:t>:</w:t>
      </w:r>
      <w:bookmarkEnd w:id="8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عبد اللّه بن محمّد العابد 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مولای أبا محمّد الحسن بن علیّ علیهما السّلام فی منزله بسرّمن‌رأی سنة خمس و خمسین و مائتین أن یملی علیّ الصلاة علی النبیّ و أوصیائه علیهم السّلام و أحضرت معی قرطاسا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علیّ بن محمّد أبی الحسن العسکریّ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علیّ بن محمّد،وصیّ الأوصیاء،و إمام الأتقیاء، و خلف أئمّة الدین،و الحجّة علی الخلائق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کما جعلته نورا یستضیء به المؤمنون،فبشّر بالجزیل من ثوابک،و أنذر بالألیم من عقابک،و حذّر بأسک،و ذکّر بآیاتک،و أحلّ حلالک،و حرّم حرامک،و بیّن شرائعک و فرائضک،و حضّ علی عبادتک، و أمر بطاعتک،و نهی عن معصیتک،فصلّ علیه أفضل ما صلّیت علی أحد من أولیائک،و ذرّیّة أنبیائک،یا إله العالمین</w:t>
      </w:r>
      <w:r>
        <w:rPr>
          <w:rFonts w:eastAsia="IRNazanin" w:cs="IRNazanin"/>
          <w:color w:val="111111"/>
          <w:sz w:val="28"/>
          <w:szCs w:val="28"/>
          <w:rtl w:val="true"/>
          <w:lang w:bidi="fa-IR"/>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1" w:name="__RefHeading___Toc17595260_1280447820"/>
      <w:bookmarkStart w:id="892" w:name="_Toc352"/>
      <w:bookmarkEnd w:id="891"/>
      <w:r>
        <w:rPr>
          <w:rtl w:val="true"/>
        </w:rPr>
        <w:t>زیارة الإمام الهادی جدّه علیّا علیهما السّلام حین أشخصه المعتصم</w:t>
      </w:r>
      <w:r>
        <w:rPr>
          <w:rtl w:val="true"/>
        </w:rPr>
        <w:t>:</w:t>
      </w:r>
      <w:bookmarkEnd w:id="89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محمّد الحسن بن العسکریّ، عن أبیه صلوات اللّه علیهما</w:t>
      </w:r>
      <w:r>
        <w:rPr>
          <w:rFonts w:eastAsia="IRNazanin" w:cs="IRNazanin"/>
          <w:color w:val="111111"/>
          <w:sz w:val="28"/>
          <w:szCs w:val="28"/>
          <w:rtl w:val="true"/>
          <w:lang w:bidi="fa-IR"/>
        </w:rPr>
        <w:t xml:space="preserve">. </w:t>
      </w:r>
      <w:bookmarkStart w:id="893" w:name="pg19389_249083"/>
    </w:p>
    <w:p>
      <w:pPr>
        <w:pStyle w:val="BookText"/>
        <w:rPr/>
      </w:pPr>
      <w:bookmarkEnd w:id="893"/>
      <w:r>
        <w:rPr>
          <w:rFonts w:ascii="IRNazanin" w:hAnsi="IRNazanin" w:eastAsia="IRNazanin"/>
          <w:color w:val="111111"/>
          <w:sz w:val="28"/>
          <w:sz w:val="28"/>
          <w:szCs w:val="28"/>
          <w:rtl w:val="true"/>
          <w:lang w:bidi="fa-IR"/>
        </w:rPr>
        <w:t>و ذکر أنّه علیه السّلام زار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 أمیر المؤمنین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الغدیر فی السنة التی أشخصه المعتصم،فإذا أردت ذلک فقف علی باب القبّة الشریفة،و استأذن</w:t>
      </w:r>
      <w:r>
        <w:rPr>
          <w:rFonts w:eastAsia="IRNazanin" w:cs="IRNazanin"/>
          <w:color w:val="111111"/>
          <w:sz w:val="28"/>
          <w:szCs w:val="28"/>
          <w:rtl w:val="true"/>
          <w:lang w:bidi="fa-IR"/>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4" w:name="__RefHeading___Toc17595262_1280447820"/>
      <w:bookmarkStart w:id="895" w:name="_Toc353"/>
      <w:bookmarkEnd w:id="894"/>
      <w:r>
        <w:rPr>
          <w:rtl w:val="true"/>
        </w:rPr>
        <w:t>الثانی عشر</w:t>
      </w:r>
      <w:r>
        <w:rPr>
          <w:rtl w:val="true"/>
        </w:rPr>
        <w:t>-</w:t>
      </w:r>
      <w:r>
        <w:rPr>
          <w:rtl w:val="true"/>
        </w:rPr>
        <w:t>الإمام الحجّة بن الحسن المهدیّ علیهما السّلام</w:t>
      </w:r>
      <w:r>
        <w:rPr>
          <w:rtl w:val="true"/>
        </w:rPr>
        <w:t>:</w:t>
      </w:r>
      <w:bookmarkEnd w:id="895"/>
    </w:p>
    <w:p>
      <w:pPr>
        <w:pStyle w:val="Heading6"/>
        <w:numPr>
          <w:ilvl w:val="5"/>
          <w:numId w:val="1"/>
        </w:numPr>
        <w:rPr/>
      </w:pPr>
      <w:bookmarkStart w:id="896" w:name="__RefHeading___Toc17595264_1280447820"/>
      <w:bookmarkStart w:id="897" w:name="_Toc354"/>
      <w:bookmarkEnd w:id="896"/>
      <w:r>
        <w:rPr>
          <w:rtl w:val="true"/>
        </w:rPr>
        <w:t>تاریخ ولادته و النصّ علی إمامته عن أبیه علیهما السّلام</w:t>
      </w:r>
      <w:r>
        <w:rPr>
          <w:rtl w:val="true"/>
        </w:rPr>
        <w:t>:</w:t>
      </w:r>
      <w:bookmarkEnd w:id="8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علیّ بن حمزة العلویّ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ولد ولیّ اللّه،و حجّته علی عباده،و خلیفتی من بعدی مختونا،لیلة النصف من شعبان،سنة خمس و خمسین و مائتین عند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8" w:name="__RefHeading___Toc17595266_1280447820"/>
      <w:bookmarkStart w:id="899" w:name="_Toc355"/>
      <w:bookmarkEnd w:id="898"/>
      <w:r>
        <w:rPr>
          <w:rtl w:val="true"/>
        </w:rPr>
        <w:t>خفاؤه عن الناس بعد ولادته علیه السّلام</w:t>
      </w:r>
      <w:r>
        <w:rPr>
          <w:rtl w:val="true"/>
        </w:rPr>
        <w:t>:</w:t>
      </w:r>
      <w:bookmarkEnd w:id="8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دخلنا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،فأردنا الکلام و المسألة،فأجابنا قبل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فیکم من أظهر مسألتی عن ولدی المهدیّ؟</w:t>
      </w:r>
    </w:p>
    <w:p>
      <w:pPr>
        <w:pStyle w:val="BookText"/>
        <w:rPr/>
      </w:pPr>
      <w:r>
        <w:rPr>
          <w:rFonts w:ascii="IRNazanin" w:hAnsi="IRNazanin" w:eastAsia="IRNazanin"/>
          <w:color w:val="111111"/>
          <w:sz w:val="28"/>
          <w:sz w:val="28"/>
          <w:szCs w:val="28"/>
          <w:rtl w:val="true"/>
          <w:lang w:bidi="fa-IR"/>
        </w:rPr>
        <w:t>فقلنا و أین هو؟</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استودعته للّه کما استودعت أمّ موسی ابنها حیث ألقته فی الیمّ إلی أن </w:t>
      </w:r>
      <w:bookmarkStart w:id="900" w:name="pg19389_249084"/>
    </w:p>
    <w:p>
      <w:pPr>
        <w:pStyle w:val="BookText"/>
        <w:rPr/>
      </w:pPr>
      <w:bookmarkEnd w:id="900"/>
      <w:r>
        <w:rPr>
          <w:rFonts w:ascii="Amiri" w:hAnsi="Amiri" w:eastAsia="Amiri" w:cs="Amiri"/>
          <w:color w:val="111111"/>
          <w:sz w:val="28"/>
          <w:sz w:val="28"/>
          <w:szCs w:val="28"/>
          <w:rtl w:val="true"/>
          <w:lang w:bidi="ar-SA"/>
        </w:rPr>
        <w:t>ردّه اللّه إلیها</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حکیمة بنت أبی جعفر عمّة أبی محمّد علیهما السّلام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أدعو اللّه له أن یرزقه ولدا،فدعوت له کما کنت أدعو،فقال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أنّه یولد فی هذه اللیلة،و کانت لیلة النصف من شعبان سنة خمس و خمسین و مائتین،المولود الذی کنّا نتوقّعه،فاجعلی إفطارک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لیلة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اللیلة مع الفجر یولد المولود الکریم علی اللّه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فی نفسی أنّ الفجر قد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أبو محمّد علیه السّلام من الصفّ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 الفجر 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فأسرعت الصلاة و تحرّکت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تحسّین؟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بصوت أبی محمّد علیه السّلام،و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 ابنی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من هو أحقّ به منک و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،فجیء بسیّدی علیه السّلام و هو فی ثیاب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اللّه،و أثنی بالصلاة علی محمّد و</w:t>
      </w:r>
      <w:r>
        <w:rPr>
          <w:rFonts w:eastAsia="IRNazanin" w:cs="IRNazanin"/>
          <w:color w:val="111111"/>
          <w:sz w:val="28"/>
          <w:szCs w:val="28"/>
          <w:rtl w:val="true"/>
          <w:lang w:bidi="fa-IR"/>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1" w:name="__RefHeading___Toc17595268_1280447820"/>
      <w:bookmarkStart w:id="902" w:name="_Toc356"/>
      <w:bookmarkEnd w:id="901"/>
      <w:r>
        <w:rPr>
          <w:rtl w:val="true"/>
        </w:rPr>
        <w:t>حرمة تسمیة ابنه المهدیّ علیهما السّلام</w:t>
      </w:r>
      <w:r>
        <w:rPr>
          <w:rtl w:val="true"/>
        </w:rPr>
        <w:t>:</w:t>
      </w:r>
      <w:bookmarkEnd w:id="9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الحمیریّ،قال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اجتمعت أنا و الشیخ أبو عمرو رحمه اللّه عند أحمد بن إسحاق،فغمزنی أحمد بن </w:t>
      </w:r>
      <w:bookmarkStart w:id="903" w:name="pg19389_249085"/>
    </w:p>
    <w:p>
      <w:pPr>
        <w:pStyle w:val="BookText"/>
        <w:rPr/>
      </w:pPr>
      <w:bookmarkEnd w:id="903"/>
      <w:r>
        <w:rPr>
          <w:rFonts w:ascii="IRNazanin" w:hAnsi="IRNazanin" w:eastAsia="IRNazanin"/>
          <w:color w:val="111111"/>
          <w:sz w:val="28"/>
          <w:sz w:val="28"/>
          <w:szCs w:val="28"/>
          <w:rtl w:val="true"/>
          <w:lang w:bidi="fa-IR"/>
        </w:rPr>
        <w:t>إسحاق أن أسأله عن 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علیکم أن تسألوا عن ذلک،و لا أقول هذا من عندی،فلیس لی أن أحلّل و لا أحرّم،و لکن عنه علیه السّلام</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النوریّ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محمّد بن فارس النیسابوریّ،قال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توجّهت إلی دار أبی محمّد علیه السّلام لأودّعه،و کنت أردت الهرب،فلمّا دخلت علیه رأیت غلاما جالسا فی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یغیب غیبة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عن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سمّی رسول اللّه صلّی اللّه علیه و آله و سلّم و کنیّه،و لا یحلّ لأحد أن یسمّیه،أو یکنّیه بکنیته إلی أن یظهر اللّه دولته و سلطنته</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4" w:name="__RefHeading___Toc17595270_1280447820"/>
      <w:bookmarkStart w:id="905" w:name="_Toc357"/>
      <w:bookmarkEnd w:id="904"/>
      <w:r>
        <w:rPr>
          <w:rtl w:val="true"/>
        </w:rPr>
        <w:t>النصّ علی إمامته،عن أبیه علیهما السّلام</w:t>
      </w:r>
      <w:r>
        <w:rPr>
          <w:rtl w:val="true"/>
        </w:rPr>
        <w:t>:</w:t>
      </w:r>
      <w:bookmarkEnd w:id="9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بن علیّ العجلیّ،عن رجل من أهل فارس سماّه،قال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سرّ من رأی و لزمت باب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علیه یوما،و هو فی دار الرجال،فسمعت حرکة فی البیت،فنادانی مکانک لا تبرح،فلم أجسر أن أخرج و لا أدخل،فخرجت علیّ جاریة معها شیء مغطّی،ثمّ نادانی ادخل،فدخلت و نادی الجاریة،فرجعت،فقال لها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اکشفی عمّا معک،فکشفت عن غلام أبیض حسن الوجه،و کشفت عن بطنه،فإذا </w:t>
      </w:r>
    </w:p>
    <w:p>
      <w:pPr>
        <w:pStyle w:val="BookText"/>
        <w:rPr/>
      </w:pPr>
      <w:r>
        <w:rPr>
          <w:rFonts w:ascii="IRNazanin" w:hAnsi="IRNazanin" w:eastAsia="IRNazanin"/>
          <w:color w:val="111111"/>
          <w:sz w:val="28"/>
          <w:sz w:val="28"/>
          <w:szCs w:val="28"/>
          <w:rtl w:val="true"/>
          <w:lang w:bidi="fa-IR"/>
        </w:rPr>
        <w:t>شعر نابت من لبّته إلی سرّته أخضر لیس بأسود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أمرها،فحملته،فما رأیته بعد ذلک حتّی مضی أبو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ضوء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کنت تقدّر له من السنین؟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سنتین،قال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تقدّر له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عشرة سنة،قال أبو علیّ و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نحن نقدّر له إحدی و عشرین سنة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حمدان القلانسیّ،قال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مضی أبو محمّد علیه السّلام؟</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مضی،و لکن قد خلّف فیکم من رقبته مثل هذه،و أشار بیده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محمّد،عن جعفر بن محمّد الکوفیّ،عن جعفر بن محمّد المکفوف،عن عمرو الأهوازیّ،قال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أرانی أبو محمّد علیه السّلام ابنه،و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صاحبکم من بعدی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یحیی،عن أحمد بن إسحاق،عن أبی هاشم الجعفریّ،قال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جلالتک تمنعنی من مسألتک،فتأذن لی أن أسألک؟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ولد؟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حدث بک حدث فأین أسأل عنه؟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بالمدینة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داود القمّیّ،و محمّد بن عبد اللّه الطلحیّ،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حملنا ما جمعنا من خمس و نذور و برّ من غیر ورق و حلیّ و جوهر و ثیاب من بلاد قمّ و ما یلیها،و خرجنا نرید سیّدنا أبا محمّد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وصلنا إلی دسکرة الملک تلقّانا رجل راکب علی جمل،و نحن فی قافلة عظیمة فقصد إلینا،و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الطلحیّ معی رسالة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سیّدکم أبی محمّد الحسن علیه السّلام،یقول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راحل إلی اللّه مولای فی هذه اللیلة،فأقیموا مکانکم حتّی یأتیکم أمر ابنی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وهب البغدادیّ،قال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محمّد الحسن بن علیّ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بکم و قد اختلفتم بعدی فی الخلف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لولدی غیبة یرتاب فیها الناس إلاّ من عصمه اللّه عزّ و جلّ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أحمد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أبو الحسین محمّد بن جعفر الأسدیّ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إبراهیم،قال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دخلت علی حکیمة بنت محمّد بن علیّ الرضا أخت أبی الحسن العسکریّ علیهم السّلام فی سنة اثنتین و ثمانین بالمدینة،فکلّمتها من وراء الحجاب،و سألتها عن دینها؟ فسمّت لی من تأتمّ به،ثمّ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بن الحسن علیه السّلام،فسمّته،فقلت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معاینة أو خبرا؟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 عن أبی محمّد علیه السّلام،کتب به إلی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المولود؟فقالت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من تفزع الشیعة؟</w:t>
      </w:r>
    </w:p>
    <w:p>
      <w:pPr>
        <w:pStyle w:val="BookText"/>
        <w:rPr/>
      </w:pPr>
      <w:r>
        <w:rPr>
          <w:rFonts w:ascii="Amiri" w:hAnsi="Amiri" w:eastAsia="Amiri" w:cs="Amiri"/>
          <w:color w:val="111111"/>
          <w:sz w:val="28"/>
          <w:sz w:val="28"/>
          <w:szCs w:val="28"/>
          <w:rtl w:val="true"/>
          <w:lang w:bidi="ar-SA"/>
        </w:rPr>
        <w:t>فقالت إلی الجدّة،أمّ أبی محمّد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أقتدی بمن وصیّته إلی المرأة؟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اقتداء بالحسین بن علیّ بن أبی طالب علیهما السّلام إنّ الحسین بن علیّ علیهما السّلام أوصی إلی أخته زینب بنت علیّ بن أبی طالب علیه السّلام فی الظاهر،و کان ما یخرج عن علیّ بن الحسین من علم ینسب إلی زینب بنت علیّ تستّرا علی علیّ بن الحسین،ثمّ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قوم أصحاب أخبار،أ ما رویتم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التاسع من ولد الحسین علیه السّلام یقسّم میراثه،و هو فی الحیاة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العمریّ و ابنه رضی اللّه عنهما،رواه سعد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أفضی الأمر بأمر اللّه عزّ و جلّ إلی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الحسن بن علیّ علیهما السّلام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فمضی علی منهاج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وصیّة أوصی بها إلی وصیّ ستره اللّه </w:t>
      </w:r>
    </w:p>
    <w:p>
      <w:pPr>
        <w:pStyle w:val="BookText"/>
        <w:rPr/>
      </w:pPr>
      <w:r>
        <w:rPr>
          <w:rFonts w:ascii="Amiri" w:hAnsi="Amiri" w:eastAsia="Amiri" w:cs="Amiri"/>
          <w:color w:val="111111"/>
          <w:sz w:val="28"/>
          <w:sz w:val="28"/>
          <w:szCs w:val="28"/>
          <w:rtl w:val="true"/>
          <w:lang w:bidi="ar-SA"/>
        </w:rPr>
        <w:t>عزّ و جلّ بأمره إلی غایة</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السلطان یطلب أثر ولد الحسن بن علیّ علیهما السّلام،حتّی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یصحّ الموت إلاّ هکذا،و کیف یجوز ردّ العیان و تکذیبه،و إنّما کان السلطان لا یفتر عن طلب الولد،لأنّه قد کان وقع فی مسامعه خبره،و قد کان ولد علیه السّلام قبل موت أبیه بسنین،و عرضه علی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إمامکم من بعدی و خلیفتی علیکم،أطیعوه فلا تتفرّقوا من بعدی،فتهلکوا فی أدیانکم،أما إنّکم لن تروه بعد یومکم هذا،فغیّبه و لم یظهره</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الحسن بن إسحاق القمّیّ،قال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ولد الخلف الصالح علیه السّلام ورد عن مولانا أبی محمّد الحسن بن علیّ علیهما السّلام إلی جدّی أحمد بن إسحاق کتاب،فإذا فیه مکتوب بخطّ یده علیه السّلام الذی کان ترد به التوقیعات علیه،و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لنا مولود فلیکن عندک مستورا،و عن جمیع الناس مکتوما،فإنّا لم نظهر علیه إلاّ الأقرب لقرابته،و الولیّ لولایته،أحببنا إعلامک لیسرّک اللّه به مثل ما سرّنا به،و السلام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 البلالیّ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إلیّ من أبی محمّد علیه السّلام قبل مضیّه بسنتین یخبرنی بالخلف من بعده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خرج إلیّ بعد مضیّه </w:t>
      </w:r>
      <w:r>
        <w:rPr>
          <w:rStyle w:val="FootnoteAnchor"/>
          <w:rtl w:val="true"/>
        </w:rPr>
        <w:footnoteReference w:id="572"/>
      </w:r>
      <w:r>
        <w:rPr>
          <w:rFonts w:ascii="IRNazanin" w:hAnsi="IRNazanin" w:eastAsia="IRNazanin"/>
          <w:color w:val="111111"/>
          <w:sz w:val="28"/>
          <w:sz w:val="28"/>
          <w:szCs w:val="28"/>
          <w:rtl w:val="true"/>
          <w:lang w:bidi="fa-IR"/>
        </w:rPr>
        <w:t>بثلاثة أیّام یخبرنی بذلک</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 أبو الأدیان،قال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أخدم الحسن بن علیّ بن محمّد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علیه فی علّته التی توفّی فیها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ذلک،فمن؟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طالبک بجوابات کتبی فهو القائم من بعدی،فقلت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یصلّی علیّ فهو القائم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صرنا فی الدار إذا نحن بالحسن ابن علیّ صلوات اللّه علیه علی نعشه مکفّنا،فتقدّم الصبیّ و صلّی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جوابات الکتاب التی معک</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محمّد بن عصام رضی اللّه عنه،قال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یعقوب الکلینیّ،قال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علاّن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حملت جاریة أبی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ستحملین ذکرا،و اسمه محمّد، و هو القائم من بعدی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طالب المظفّر بن جعفر بن المظفّر </w:t>
      </w:r>
    </w:p>
    <w:p>
      <w:pPr>
        <w:pStyle w:val="BookText"/>
        <w:rPr/>
      </w:pPr>
      <w:r>
        <w:rPr>
          <w:rFonts w:ascii="IRNazanin" w:hAnsi="IRNazanin" w:eastAsia="IRNazanin"/>
          <w:color w:val="111111"/>
          <w:sz w:val="28"/>
          <w:sz w:val="28"/>
          <w:szCs w:val="28"/>
          <w:rtl w:val="true"/>
          <w:lang w:bidi="fa-IR"/>
        </w:rPr>
        <w:t>العلویّ السمرقندیّ،قال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بن مسعود،عن أبیه محمّد بن مسعود العیّاشیّ،قال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آدم بن محمّد البلخیّ،قال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الحسین ابن هارون الدقّاق،قال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بن عبد اللّه ابن قاسم بن إبراهیم ابن مالک الأشتر،قال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یعقوب بن منقوش،قال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الحسن بن علیّ علیهما السّلام و هو جالس علی دکّان فی الدار،و عن یمینه بیت علیه ستر مسبّل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هذا الأمر؟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فرفعته،فخرج إلینا غلام خماسیّ،له عشر أو ثمان أو نحو ذلک،واضح الجبین،أبیض الوجه،درّی المقلتین،شثن </w:t>
      </w:r>
      <w:r>
        <w:rPr>
          <w:rStyle w:val="FootnoteAnchor"/>
          <w:rtl w:val="true"/>
        </w:rPr>
        <w:footnoteReference w:id="576"/>
      </w:r>
      <w:r>
        <w:rPr>
          <w:rFonts w:ascii="IRNazanin" w:hAnsi="IRNazanin" w:eastAsia="IRNazanin"/>
          <w:color w:val="111111"/>
          <w:sz w:val="28"/>
          <w:sz w:val="28"/>
          <w:szCs w:val="28"/>
          <w:rtl w:val="true"/>
          <w:lang w:bidi="fa-IR"/>
        </w:rPr>
        <w:t>الکفّین،معطوف الرکبتین،فی خدّه الأیمن خال،و فی رأسه ذؤابة،فجلس علی فخذ أبی محمّد علیه السّلام 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وثب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إلی الوقت المعلوم، فدخل البیت و أنا أنظر إلیه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من فی البیت،فدخلت فما رأیت أحدا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الطهویّ،قال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قصدت حکیمة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مضیّ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فجلست ثمّ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 اللیلة عندنا،فإنّه سیولد اللیلة المولود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أنا بالصبیّ علیه السّلام ساجدا لوجهه،جاثیا علی رکبتیه،رافعا سبّابتیه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أری ذلک الصبیّ فی کلّ أربعین یوما إلی أن رأیته رجلا قبل مضیّ أبی محمّد علیه السّلام بأیّام قلائل،فلم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لابن أخی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الذی تأمرنی أن أجلس بین یدیه؟</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 نرجس،و هذا خلیفتی من بعدی،و عن قلیل تفقدونی، فاسمعی له و أطیعی</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الخیزرانیّ،عن جاریة له کان أهداها لأبی محمّد علیه السّلام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سمعت هذه الجاریة تذکر أنّه لمّا ولد السیّد علیه السّلام،رأت لها نورا </w:t>
      </w:r>
    </w:p>
    <w:p>
      <w:pPr>
        <w:pStyle w:val="BookText"/>
        <w:rPr/>
      </w:pPr>
      <w:r>
        <w:rPr>
          <w:rFonts w:ascii="IRNazanin" w:hAnsi="IRNazanin" w:eastAsia="IRNazanin"/>
          <w:color w:val="111111"/>
          <w:sz w:val="28"/>
          <w:sz w:val="28"/>
          <w:szCs w:val="28"/>
          <w:rtl w:val="true"/>
          <w:lang w:bidi="fa-IR"/>
        </w:rPr>
        <w:t>ساطعا قد ظهر منه،و بلغ أفق السماء،و رأیت طیورا بیضاء تهبط من السماء، و تمسح أجنحتها علی رأسه و وجهه و سائر جسده،ثمّ تطیر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فأخبرنا أبا محمّد علیه السّلام بذلک،فضحک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ملائکة نزلت للتبرّک بهذا المولود،و هی أنصاره إذا خرج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بن همّام،قال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عثمان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محمّد الحسن بن علیّ علیهما السّلام،و أنا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الحجّة و الإمام بعدک؟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ابنی محمّد هو الإمام و الحجّة بعدی،من مات و لم یعرفه مات میتة جاهلیّة،أما إنّ له غیبة یحار فیها الجاهلون،و یهلک فیها المبطلون،و یکذب فیها الوقّاتون،ثمّ یخرج،فکأنّی أنظر إلی الأعلام البیض تخفق فوق رأسه بنجف الکوفة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جعفر بن محمّد بن مالک الفزاریّ البزّاز،عن جماعة من الشیعة منهم علیّ بن بلال،و أحمد بن هلال،و محمّد بن معاویة بن حکیم،و الحسن بن أیّوب بن نوح فی خبر طویل مشهور،قالوا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اجتمعنا إلی أبی محمّد الحسن بن علیّ علیهما السّلام نسأله عن الحجّة من بعده،و فی مجلسه علیه السّلام أربعون رجلا،فقام إلیه عثمان بن سعید بن عمرو العمریّ،فقال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أسألک عن أمر أنت أعلم به منّی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یا 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مغضبا لیخرج،فقال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یخرجنّ أحد،فلم یخرج منّا أحد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بعد ساعة،فصاح علیه السّلام بعثمان،فقام علی قدمیه،فقال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أخبرکم بما جئتم؟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جئتم تسألونی عن الحجّة من بعدی؟</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غلام کأنّه قطع قمر أشبه الناس بأبی محمّد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إمامکم من بعدی،و خلیفتی علیکم،أطیعوه،و لا تتفرّقوا من بعدی فتهلکوا فی أدیانکم،ألا و إنّکم لا ترونه من بعد یومکم هذا حتّی یتمّ له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فاقبلوا من عثمان ما یقوله،و انتهوا إلی أمره،و اقبلوا قوله،فهو خلیفة إمامکم، و الأمر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طویل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 عن أبی المفضّل الشیبانیّ، عن أبی نعیم نصر بن عصام بن المغیرة الفهریّ المعروف بقرقارة،قال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w:t>
      </w:r>
    </w:p>
    <w:p>
      <w:pPr>
        <w:pStyle w:val="BookText"/>
        <w:rPr/>
      </w:pPr>
      <w:r>
        <w:rPr>
          <w:rFonts w:ascii="IRNazanin" w:hAnsi="IRNazanin" w:eastAsia="IRNazanin"/>
          <w:color w:val="111111"/>
          <w:sz w:val="28"/>
          <w:sz w:val="28"/>
          <w:szCs w:val="28"/>
          <w:rtl w:val="true"/>
          <w:lang w:bidi="fa-IR"/>
        </w:rPr>
        <w:t>أبو سعید المراغیّ،قال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أحمد بن إسحاق،أنّه سأل أبا محمّد علیه السّلام عن صاحب هذا الأمر،فأشار بیده،أی إنّه حیّ غلیظ الرقبة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صبیح،قال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الحسن العسکریّ علیه السّلام علینا الحبس،و کنت به عارفا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لک ولد؟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لی ولد یملأ الأرض قسطا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عن الحسن بن علیّ العسکریّ علیهما السّلام عند ولادة محمّد بن الحسن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 الظلمة أنّهم یقتلوننی لیقطعوا هذا النسل،کیف رأوا قدرة القادر،و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المؤمّل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الجبّار،قال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لسیّدی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أعلم من الإمام،و حجّة اللّه علی عباده من بعدک؟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و حجّة اللّه من بعدی ابنی سمّی رسول اللّه صلّی اللّه علیه و آله و سلّم و کنیّه الذی هو خاتم حجج اللّه و آخر خلفائه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هو 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ابنة ابن قیصر ملک الروم،إلاّ انّه سیولد،و یغیب عن الناس غیبة طویلة،ثمّ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906" w:name="pg19389_249097"/>
    </w:p>
    <w:p>
      <w:pPr>
        <w:pStyle w:val="BookText"/>
        <w:rPr/>
      </w:pPr>
      <w:bookmarkEnd w:id="906"/>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حمزة العلویّ،قال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ولد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مختونا،لیلة النصف من شعبان،سنة خمس و خمسین و مائتین،عند طلوع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النوریّ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الجبّار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لسیّدی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أعلم من الإمام و حجّة اللّه علی عباده من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و الحجّة بعدی ابنی،سمّی رسول اللّه صلّی اللّه علیه و آله و سلّم و کنیّه،الذی هو خاتم حجج اللّه و خلفائه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یحلّ لأحد أن یسمّیه،أو یکنّیه باسمه و کنیته،قبل خروجه صلوات اللّه علیه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07" w:name="__RefHeading___Toc17595272_1280447820"/>
      <w:bookmarkStart w:id="908" w:name="_Toc358"/>
      <w:bookmarkEnd w:id="907"/>
      <w:r>
        <w:rPr>
          <w:rtl w:val="true"/>
        </w:rPr>
        <w:t>النصّ علی إمامته،و أنّه علیه السّلام یملأ الأرض قسطا و عدلا</w:t>
      </w:r>
      <w:r>
        <w:rPr>
          <w:rtl w:val="true"/>
        </w:rPr>
        <w:t>:</w:t>
      </w:r>
      <w:bookmarkEnd w:id="90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المظفّر بن جعفر بن المظفّر العلویّ السمرقندیّ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جعفر بن محمّد بن مسعود العیّاشیّ،عن أبیه،عن أحمد بن علیّ بن کلثوم،عن علیّ بن أحمد الرازیّ،عن أحمد بن إسحاق ابن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الحسن بن علیّ العسکریّ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لم یخرجنی من الدنیا حتّی أرانی الخلف من بعدی أشبه الناس برسول اللّه صلّی اللّه علیه و آله و سلّم خلقا و خلقا،و یحفظه اللّه تبارک و تعالی فی غیبته،ثمّ یظهره فیملأ الأرض عدلا </w:t>
      </w:r>
    </w:p>
    <w:p>
      <w:pPr>
        <w:pStyle w:val="BookText"/>
        <w:rPr/>
      </w:pPr>
      <w:r>
        <w:rPr>
          <w:rFonts w:ascii="IRNazanin" w:hAnsi="IRNazanin" w:eastAsia="IRNazanin"/>
          <w:color w:val="111111"/>
          <w:sz w:val="28"/>
          <w:sz w:val="28"/>
          <w:szCs w:val="28"/>
          <w:rtl w:val="true"/>
          <w:lang w:bidi="fa-IR"/>
        </w:rPr>
        <w:t xml:space="preserve">و قسطا کما ملئت جورا و ظلما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موسی بن المتوکّل رضی اللّه عنه،قال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اللّه بن جعفر الحمیریّ،قال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أحمد العلویّ،عن أبی غانم الخادم،قال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لأبی محمّد علیه السّلام ولد،فسمّاه محمّدا،فعرضه علی أصحابه یوم الثالث،و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صاحبکم من بعدی،و خلیفتی علیکم،و هو القائم الذی تمتدّ إلیه الأعناق بالانتظار،فإذا امتلأت الأرض جورا و ظلما خرج،فملأها قسطا و عدلا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الحسن بن الفرج المؤذّن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الحسن الکرخیّ،قال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هارون رجلا من أصحابنا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صاحب الزمان علیه السّلام و وجهه یضیء کأنّه القمر لیلة البدر،و رأیت </w:t>
      </w:r>
    </w:p>
    <w:p>
      <w:pPr>
        <w:pStyle w:val="BookText"/>
        <w:rPr/>
      </w:pPr>
      <w:r>
        <w:rPr>
          <w:rFonts w:ascii="IRNazanin" w:hAnsi="IRNazanin" w:eastAsia="IRNazanin"/>
          <w:color w:val="111111"/>
          <w:sz w:val="28"/>
          <w:sz w:val="28"/>
          <w:szCs w:val="28"/>
          <w:rtl w:val="true"/>
          <w:lang w:bidi="fa-IR"/>
        </w:rPr>
        <w:t>علی سرّته شعرا یجری کالخطّ،و کشف الثوب عنه فوجدته مختونا،فسألت أبا محمّد علیه السّلام عن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ولد،و هکذا ولدنا </w:t>
      </w:r>
      <w:r>
        <w:rPr>
          <w:rStyle w:val="FootnoteAnchor"/>
          <w:rtl w:val="true"/>
        </w:rPr>
        <w:footnoteReference w:id="590"/>
      </w:r>
      <w:r>
        <w:rPr>
          <w:rFonts w:ascii="IRNazanin" w:hAnsi="IRNazanin" w:eastAsia="IRNazanin"/>
          <w:color w:val="111111"/>
          <w:sz w:val="28"/>
          <w:sz w:val="28"/>
          <w:szCs w:val="28"/>
          <w:rtl w:val="true"/>
          <w:lang w:bidi="fa-IR"/>
        </w:rPr>
        <w:t xml:space="preserve">،و لکنّا سنمرّ الموسی علیه لإصابة السنّة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إسحاق بن سعد الأشعریّ،قال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الحسن بن علیّ علیهما السّلام،و أنا أرید أن أسأله عن الخلف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علیه السّلام مسرعا،فدخل البیت،ثمّ خرج و علی عاتقه غلام کان وجهه القمر لیلة البدر،من أبناء الثلاث سنین،فقال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کرامتک علی اللّه عزّ و جلّ و علی حججه،ما عرضت علیک ابنی هذا،إنّه سمیّ رسول اللّه صلّی اللّه علیه و آله و سلّم و کنیّه،الذی یملأ الأرض قسطا و عدلا کما ملئت جورا و ظلما،یا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فی هذه الأمّة مثل الخضر علیه السّلام،و مثله مثل ذی القرنین،و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لیغیبنّ غیبة لا ینجو فیها من الهلکة إلاّ من ثبّته اللّه عزّ و جلّ علی القول بإمامته،و وفّقه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للدعاء بتعجیل فرجه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من علامة یطمئنّ إلیها قلبی؟ </w:t>
      </w:r>
    </w:p>
    <w:p>
      <w:pPr>
        <w:pStyle w:val="BookText"/>
        <w:rPr/>
      </w:pPr>
      <w:r>
        <w:rPr>
          <w:rFonts w:ascii="IRNazanin" w:hAnsi="IRNazanin" w:eastAsia="IRNazanin"/>
          <w:color w:val="111111"/>
          <w:sz w:val="28"/>
          <w:sz w:val="28"/>
          <w:szCs w:val="28"/>
          <w:rtl w:val="true"/>
          <w:lang w:bidi="fa-IR"/>
        </w:rPr>
        <w:t>فنطق الغلام علیه السّلام بلسان عربیّ فصیح،فقال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بقیّة اللّه فی أرضه،و المنتقم من أعدائه،فلا تطلب أثرا بعد عین،یا 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مسرورا فرحا،فلمّا کان من الغد عدت إلیه،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 سروری بما مننت به علیّ،فما السنّة الجاریة فیه من الخضر و ذی القرنین؟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الغیبة یا أحمد،قلت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غیبته لتطول؟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ربّی حتّی یرجع عن هذا الأمر أکثر القائلین به،و لا یبقی إلاّ من أخذ اللّه عزّ و جلّ عهده لولایتنا،و کتب فی قلبه الإیمان،و أیّده بروح منه</w:t>
      </w:r>
      <w:r>
        <w:rPr>
          <w:rFonts w:eastAsia="IRNazanin" w:cs="IRNazanin"/>
          <w:color w:val="111111"/>
          <w:sz w:val="28"/>
          <w:szCs w:val="28"/>
          <w:rtl w:val="true"/>
          <w:lang w:bidi="fa-IR"/>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إسحاق بن سعد،قال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محمّد الحسن بن علیّ العسکریّ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لم یخرجنی من الدنیا حتّی أرانی الخلف من بعدی،أشبه الناس برسول اللّه صلّی اللّه علیه و آله و سلّم خلقا و خلقا،و یحفظه اللّه تبارک و تعالی فی غیبته،ثمّ یظهره فیملأ الأرض عدلا و قسطا کما ملئت جورا و ظلما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الطریحیّ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توقیع ورد من الإمام أبی محمّد العسکریّ علیه السّلام إلی علیّ بن الحسین بن بابویه القمّیّ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 شیعتنا فی حزن حتّی یظهر ولدی،الذی بشّر به النبیّ صلّی اللّه علیه و آله و سلّم أنّه یملأ الأرض عدلا و قسطا،کما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bookmarkStart w:id="909" w:name="pg19389_249101"/>
    </w:p>
    <w:p>
      <w:pPr>
        <w:pStyle w:val="BookText"/>
        <w:rPr/>
      </w:pPr>
      <w:bookmarkEnd w:id="909"/>
      <w:r>
        <w:rPr>
          <w:rFonts w:ascii="IRNazanin" w:hAnsi="IRNazanin" w:eastAsia="IRNazanin"/>
          <w:color w:val="111111"/>
          <w:sz w:val="28"/>
          <w:sz w:val="28"/>
          <w:szCs w:val="28"/>
          <w:rtl w:val="true"/>
          <w:lang w:bidi="fa-IR"/>
        </w:rPr>
        <w:t>الأرض للّه یورثها من یشاء من عباده</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محمّد بن فارس النیسابوریّ، عن أبی محمّد علیه السّلام،و ذکر حدیثا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علیه و عنده غلام،فسأله عنه؟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ابنی و خلیفتی من بعدی،و هو الذی یغیب غیبة طویلة،و یظهر بعد امتلاء الأرض جورا و ظلما،فیملأها عدلا و قسطا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0" w:name="__RefHeading___Toc17595274_1280447820"/>
      <w:bookmarkStart w:id="911" w:name="_Toc359"/>
      <w:bookmarkEnd w:id="910"/>
      <w:r>
        <w:rPr>
          <w:rtl w:val="true"/>
        </w:rPr>
        <w:t>النصّ علی إمامته،و أنّ له علیه السّلام غیبة طویلة</w:t>
      </w:r>
      <w:r>
        <w:rPr>
          <w:rtl w:val="true"/>
        </w:rPr>
        <w:t>:</w:t>
      </w:r>
      <w:bookmarkEnd w:id="91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عبد اللّه الورّاق،قال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اللّه،عن أحمد بن إسحاق بن سعد الأشعریّ،قال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الحسن بن علیّ علیهما السّلام،و أنا أرید أن أسأله عن الخلف من بعده،فقال لی مبتدئا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لم یخلّ الأرض منذ خلق آدم علیه السّلام،و لا یخلّیها إلی أن یقوم الساعة من حجّة للّه علی خلقه،به یدفع البلاء عن أهل الأرض،و به ینزّل الغیث،و به یخرج برکات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الإمام و الخلیفة بعدک؟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فنهض علیه السّلام مسرعا،فدخل البیت ثمّ خرج،و علی عاتقه غلام کأنّ وجهه القمر لیلة البدر،من أبناء ثلاث سنین،فقال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کرامتک علی اللّه عزّ و جلّ و علی حججه ما عرضت علیک ابنی هذا،إنّه سمیّ رسول اللّه صلّی اللّه علیه و آله و سلّم و کنیّه الذی یملأ الأرض قسطا و عدلا کما ملئت جورا و ظلما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فی هذه الأمّة مثل الخضر علیه السّلام،و مثله مثل ذی القرنین،و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لیغیبنّ غیبة لا ینجو فیها من الهلکة إلاّ من ثبّته اللّه عزّ و جلّ علی القول بإمامته،و وفّقه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للدعاء بتعجیل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 علامة یطمئنّ إلیها قلبی؟ فنطق الغلام علیه السّلام بلسان عربیّ فصیح،فقال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بقیّة اللّه فی أرضه،و المنتقم من أعدائه،فلا تطلب أثرا بعد عین،یا أحمد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مسرورا فرحا،فلمّا کان من الغد عدت إلیه،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عظم سروری بما مننت به علیّ،فما السنّة الجاریة فیه من الخضر و ذی القرنین؟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الغیبة،یا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غیبته لتطول؟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إی،و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یرجع عن هذا الأمر أکثر القائلین به،و لا یبقی إلاّ من أخذ اللّه عزّ و جلّ عهده لولایتنا،و کتب فی قلبه الإیمان،و أیّده بروح منه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أمر من أمر اللّه،و سرّ من سرّ اللّه،و غیب من غیب اللّه،فخذ ما آتیتک و اکتمه،و کن من الشاکرین تکن معنا غدا فی علیّین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علیّ بن بشّار القزوینیّ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الفرج المظفّر بن أحمد،قال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جعفر الکوفیّ،قال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إسماعیل البرمکیّ،قال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محمّد بن صالح البزّاز،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الحسن بن علیّ العسکریّ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ابنی هو القائم من بعدی، و هو الذی یجری فیه سنن الأنبیاء علیهم السّلام بالتعمیر و الغیبة حتّی تقسو القلوب لطول الأمد،فلا یثبت علی القول به إلاّ من کتب اللّه عزّ و جلّ فی قلبه الإیمان، و أیّده بروح منه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إبراهیم بن إسحاق رضی اللّه عنه،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علیّ بن همّام،قال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عثمان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محمّد الحسن بن علیّ علیهما السّلام،و أنا عنده عن الخبر الذی روی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لا تخلوا من حجّة للّه علی خلقه إلی یوم القیامة،و أنّ من مات و لم یعرف إمام زمانه مات میتة 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حقّ،کما أنّ النهار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الحجّة و الإمام بعدک؟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ابنی محمّد هو الإمام و الحجّة بعدی،من مات و لم یعرفه مات میتة جاهلیّة،أما إنّ له غیبة یحار فیها الجاهلون،و یهلک فیها المبطلون،و یکذب فیها الوقّاتون،ثمّ یخرج فکأنّی أنظر إلی الأعلام البیض تخفق فوق رأسه بنجف الکوفة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النوریّ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إبراهیم بن محمّد بن فارس النیسابوریّ،قال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همّ الوالی عمرو بن عوف بقتلی،و هو </w:t>
      </w:r>
      <w:bookmarkStart w:id="912" w:name="pg19389_249105"/>
    </w:p>
    <w:p>
      <w:pPr>
        <w:pStyle w:val="BookText"/>
        <w:rPr/>
      </w:pPr>
      <w:bookmarkEnd w:id="912"/>
      <w:r>
        <w:rPr>
          <w:rFonts w:ascii="IRNazanin" w:hAnsi="IRNazanin" w:eastAsia="IRNazanin"/>
          <w:color w:val="111111"/>
          <w:sz w:val="28"/>
          <w:sz w:val="28"/>
          <w:szCs w:val="28"/>
          <w:rtl w:val="true"/>
          <w:lang w:bidi="fa-IR"/>
        </w:rPr>
        <w:t>رجل شدید،و کان مولعا بقتل الشیعة،فأخبرت بذلک،و غلب علیّ خوف عظیم، فودّعت أهلی و أحبّائی،و توجّهت إلی دار أبی محمّد علیه السّلام لأودّعه،و کنت أردت الهرب،فلمّا دخلت علیه رأیت غلاما جالسا فی جنبه،کان وجهه مضیئا کالقمر لیلة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فتحیّرت من نوره و ضیائه،و کاد أن أنسی ما کنت فیه من الخوف و الهرب،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تهرب،فإنّ اللّه تبارک و تعالی سیکفیک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فازداد تحیّری،فقلت لأبی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 اللّه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 و قد أخبرنی بما کان فی ضمیری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ابنی،و خلیفتی من بعدی و هو الذی یغیب غیبة طویلة،و یظهر بعد امتلاء الأرض جورا و ظلما،فیملأها قسطا و عدلا،فسألته عن اسمه؟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سمّی رسول اللّه صلّی اللّه علیه و آله و سلّم و کنیّه،و لا یحلّ لأحد أن یسمّیه،أو یکنّیه بکنیته إلی أن یظهر اللّه دولته و سلطنته،فاکتم یا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و سمعت منّا الیوم إلاّ عن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فصلّیت علیهما و آبائهما،و خرجت مستظهرا بفضل اللّه تعالی،واثقا بما سمعت من الصاحب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3" w:name="__RefHeading___Toc17595276_1280447820"/>
      <w:bookmarkStart w:id="914" w:name="_Toc360"/>
      <w:bookmarkEnd w:id="913"/>
      <w:r>
        <w:rPr>
          <w:rtl w:val="true"/>
        </w:rPr>
        <w:t>عنده علیه السّلام الاسم الأعظم و المواریث و السلاح</w:t>
      </w:r>
      <w:r>
        <w:rPr>
          <w:rtl w:val="true"/>
        </w:rPr>
        <w:t>:</w:t>
      </w:r>
      <w:bookmarkEnd w:id="91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مصقلة،قال</w:t>
      </w:r>
      <w:r>
        <w:rPr>
          <w:rFonts w:eastAsia="IRNazanin" w:cs="IRNazanin"/>
          <w:color w:val="111111"/>
          <w:sz w:val="28"/>
          <w:szCs w:val="28"/>
          <w:rtl w:val="true"/>
          <w:lang w:bidi="fa-IR"/>
        </w:rPr>
        <w:t xml:space="preserve">: </w:t>
      </w:r>
      <w:bookmarkStart w:id="915" w:name="pg19389_249106"/>
    </w:p>
    <w:p>
      <w:pPr>
        <w:pStyle w:val="BookText"/>
        <w:rPr/>
      </w:pPr>
      <w:bookmarkEnd w:id="915"/>
      <w:r>
        <w:rPr>
          <w:rFonts w:ascii="IRNazanin" w:hAnsi="IRNazanin" w:eastAsia="IRNazanin"/>
          <w:color w:val="111111"/>
          <w:sz w:val="28"/>
          <w:sz w:val="28"/>
          <w:szCs w:val="28"/>
          <w:rtl w:val="true"/>
          <w:lang w:bidi="fa-IR"/>
        </w:rPr>
        <w:t>دخلت علی أبی محمّد علیه السّلام،فقال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حالکم فیما کان الناس فیه من الشکّ و الارتیاب؟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ورد الکتاب بخبر مولد سیّدنا علیه السّلام لم یبق منّا رجل،و لا امرأة، و لا غلام بلغ الفهم إلاّ قال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علمتم أنّ الأرض لا تخلو من حجّة اللّه؟</w:t>
      </w:r>
    </w:p>
    <w:p>
      <w:pPr>
        <w:pStyle w:val="BookText"/>
        <w:rPr/>
      </w:pPr>
      <w:r>
        <w:rPr>
          <w:rFonts w:ascii="IRNazanin" w:hAnsi="IRNazanin" w:eastAsia="IRNazanin"/>
          <w:color w:val="111111"/>
          <w:sz w:val="28"/>
          <w:sz w:val="28"/>
          <w:szCs w:val="28"/>
          <w:rtl w:val="true"/>
          <w:lang w:bidi="fa-IR"/>
        </w:rPr>
        <w:t>ثمّ أمر أبو محمّد علیه السّلام والدته بالحجّ فی سنة تسع و خمسین و مائتین،و عرّفها ما یناله فی سنة ستّین،ثمّ سلّم الاسم الأعظم،و المواریث،و السلاح إلی القائم الصاحب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خرجت أمّ أبی محمّد علیه السّلام إلی مکّة،و قبض أبو محمّد علیه السّلام فی شهر ربیع الآخر سنة ستّین و مائتین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6" w:name="__RefHeading___Toc17595278_1280447820"/>
      <w:bookmarkStart w:id="917" w:name="_Toc361"/>
      <w:bookmarkEnd w:id="916"/>
      <w:r>
        <w:rPr>
          <w:rtl w:val="true"/>
        </w:rPr>
        <w:t>إنّه علیه السّلام یحقّ الحقّ و یزهق الباطل</w:t>
      </w:r>
      <w:r>
        <w:rPr>
          <w:rtl w:val="true"/>
        </w:rPr>
        <w:t>:</w:t>
      </w:r>
      <w:bookmarkEnd w:id="91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جعفر بن محمّد بن إسماعیل الحسنیّ عن أبی محمّد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وهب لی ربّی مهدیّ هذه الأمّة أرسل ملکین فحملاه </w:t>
      </w:r>
      <w:bookmarkStart w:id="918" w:name="pg19389_249107"/>
    </w:p>
    <w:p>
      <w:pPr>
        <w:pStyle w:val="BookText"/>
        <w:rPr/>
      </w:pPr>
      <w:bookmarkEnd w:id="918"/>
      <w:r>
        <w:rPr>
          <w:rFonts w:ascii="IRNazanin" w:hAnsi="IRNazanin" w:eastAsia="IRNazanin"/>
          <w:color w:val="111111"/>
          <w:sz w:val="28"/>
          <w:sz w:val="28"/>
          <w:szCs w:val="28"/>
          <w:rtl w:val="true"/>
          <w:lang w:bidi="fa-IR"/>
        </w:rPr>
        <w:t>إلی سرادق العرش حتّی وقف بین یدی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بعبدی المختار لنصرة دینی،و إظهار أمری،و مهدیّ خلقی، آلیت أنّی بک آخذ،و بک أعطی،و بک أغفر،و بک أعذّب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اردداه أیّها الملکان علی أبیه ردّا رفیقا،و بلّغاه أنّه فی ضمانی و کنفی،و بعینی إلی أن أحقّ به الحقّ،و أزهق الباطل،و یکون الدین لی واصبا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9" w:name="__RefHeading___Toc17595280_1280447820"/>
      <w:bookmarkStart w:id="920" w:name="_Toc362"/>
      <w:bookmarkEnd w:id="919"/>
      <w:r>
        <w:rPr>
          <w:rtl w:val="true"/>
        </w:rPr>
        <w:t>إنّ الملائکة أنصار المهدیّ علیه السّلام إذا خرج</w:t>
      </w:r>
      <w:bookmarkEnd w:id="9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الخیزرانیّ،عن جاریة له کان أهداها لأبی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السیّد علیه السّلام رأت لها نورا ساطعا قد ظهر منه و بلغ أفق السماء،و رأیت طیورا بیضاء تهبط من السماء،و تمسح أجنحتها علی رأسه و وجهه و سائر جسده،ثمّ تطیر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فأخبرنا أبا محمّد علیه السّلام بذلک فضحک،ثمّ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ملائکة نزلت للتبرّک بهذا المولود،و هی أنصاره إذا خرج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1" w:name="__RefHeading___Toc17595282_1280447820"/>
      <w:bookmarkStart w:id="922" w:name="_Toc363"/>
      <w:bookmarkEnd w:id="921"/>
      <w:r>
        <w:rPr>
          <w:rtl w:val="true"/>
        </w:rPr>
        <w:t>إنّ قتل الجبابرة بید المهدیّ علیه السّلام</w:t>
      </w:r>
      <w:r>
        <w:rPr>
          <w:rtl w:val="true"/>
        </w:rPr>
        <w:t>:</w:t>
      </w:r>
      <w:bookmarkEnd w:id="9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الحسین بن سعد الکاتب،قال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 بنو أمیّة و بنو العبّاس سیوفهم علینا لعلّتین</w:t>
      </w:r>
      <w:r>
        <w:rPr>
          <w:rFonts w:eastAsia="IRNazanin" w:cs="IRNazanin"/>
          <w:color w:val="111111"/>
          <w:sz w:val="28"/>
          <w:szCs w:val="28"/>
          <w:rtl w:val="true"/>
          <w:lang w:bidi="fa-IR"/>
        </w:rPr>
        <w:t xml:space="preserve">:.... </w:t>
      </w:r>
      <w:bookmarkStart w:id="923" w:name="pg19389_249108"/>
    </w:p>
    <w:p>
      <w:pPr>
        <w:pStyle w:val="BookText"/>
        <w:rPr/>
      </w:pPr>
      <w:bookmarkEnd w:id="923"/>
      <w:r>
        <w:rPr>
          <w:rFonts w:ascii="IRNazanin" w:hAnsi="IRNazanin" w:eastAsia="IRNazanin"/>
          <w:color w:val="111111"/>
          <w:sz w:val="28"/>
          <w:sz w:val="28"/>
          <w:szCs w:val="28"/>
          <w:rtl w:val="true"/>
          <w:lang w:bidi="fa-IR"/>
        </w:rPr>
        <w:t>ثانیهما أنّهم قد وقفوا من الأخبار المتواترة علی أنّ زوال ملک الجبابرة و الظلمة علی ید القائم منّا،و کانوا لا یشکّون أنّهم من الجبابرة و الظلمة،فسعوا فی قتل أهل بیت رسول اللّه صلّی اللّه علیه و آله و سلّم،و إبارة نسله،طمعا منهم فی الوصول إلی منع تولّد القائم علیه السّلام،أو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فأبی اللّه أن یکشف أمره لواحد منهم إلاّ أن یتمّ نوره و لو کره الکافرون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4" w:name="__RefHeading___Toc17595284_1280447820"/>
      <w:bookmarkStart w:id="925" w:name="_Toc364"/>
      <w:bookmarkEnd w:id="924"/>
      <w:r>
        <w:rPr>
          <w:rtl w:val="true"/>
        </w:rPr>
        <w:t>کیفیّة قضاء الإمام المهدیّ علیه السّلام</w:t>
      </w:r>
      <w:r>
        <w:rPr>
          <w:rtl w:val="true"/>
        </w:rPr>
        <w:t>:</w:t>
      </w:r>
      <w:bookmarkEnd w:id="9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ظریف،قال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اختلج فی صدری مسألتان أردت الکتاب فیهما إلی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فکتبت أسأله عن القائم علیه السّلام إذا قام بما یقضی،و أین مجلسه الذی یقضی فیه بین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عن القائم،فإذا قام قضی بین الناس بعلمه کقضاء داود علیه السّلام لا یسأل البیّنة</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6" w:name="__RefHeading___Toc17595286_1280447820"/>
      <w:bookmarkStart w:id="927" w:name="_Toc365"/>
      <w:bookmarkEnd w:id="926"/>
      <w:r>
        <w:rPr>
          <w:rtl w:val="true"/>
        </w:rPr>
        <w:t>مثله علیه السّلام مثل الخضر و ذی القرنین علیهما السّلام</w:t>
      </w:r>
      <w:r>
        <w:rPr>
          <w:rtl w:val="true"/>
        </w:rPr>
        <w:t>:</w:t>
      </w:r>
      <w:bookmarkEnd w:id="92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الحسن بن علیّ العسکریّ علیهما السّلام لأحمد بن إسحاق،و قد أتاه لیسأله عن الخلف بعده،فقال علیه السّلام مبتدئا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مثله مثل الخضر،و مثله مثل ذی القرنین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الخضر شرب من ماء الحیاة،فهو حیّ لا یموت حتّی ینفخ فی الصور،و إنّه لیحضر الموسم کلّ سنة،و یقف بعرفة،فیؤمّن علی دعاء المؤمنین،و سیؤنس اللّه به وحشة قائمنا فی غیبته،و یصل به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 البقاء فی الدنیا مع الغیبة عن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علیّ علیه السّلام عن ذی القرنین کیف استطاع أن یبلغ المشرق و المغرب؟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له السحاب،و مدّ له الأسباب،و بسط له النور،و کان اللیل و النهار علیه سواء،و أنّه رأی فی المنام کأنّه دنا من الشمس حتّی أخذ بقرنها فی شرقها و غربها،فلمّا قصّ رؤیاه علی قومه عزّ فیهم،و سمّوه ذا القرنین،فدعاهم إلی اللّه،فأسلموا،ثمّ أمرهم أن یبنوا له مسجدا،فأجابوه إلیه،فأمر أن یجعلوا طوله أربعمائة ذراع و عرضه مائتی ذراع،و عرض حائطه اثنین و عشرین ذراعا،و علوّه إلی السماء مائة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لک بخشب یبلغ ما بین الحائطین؟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فرغتم من بنیان الحائطین،فاکبسوا بالتراب حتّی یستوی مع حیطان المسجد،و إذا فرغتم من ذلک،أخذتم من الذهب و الفضّة علی قدره،ثمّ قطعتموه مثل قلامة الأظفار،ثمّ خلطتموه مع ذلک الکبس،و عملتم له خشبا من نحاس و صفائح من نحاس،تذوّبون ذلک،و أنتم متمکّنون من العمل کیف شئتم علی أرض مستویة،فإذا فرغتم من ذلک،دعوتم المساکین لنقل ذلک التراب، فیسارعون فیه من أجل ما فیه من الذهب و الفضّة،فبنوا المسجد،و أخرج المساکین ذلک التراب،و قد استقلّ السقف بما فیه و استغنی المساکین،فجنّدهم </w:t>
      </w:r>
      <w:bookmarkStart w:id="928" w:name="pg19389_249110"/>
    </w:p>
    <w:p>
      <w:pPr>
        <w:pStyle w:val="BookText"/>
        <w:rPr/>
      </w:pPr>
      <w:bookmarkEnd w:id="928"/>
      <w:r>
        <w:rPr>
          <w:rFonts w:ascii="IRNazanin" w:hAnsi="IRNazanin" w:eastAsia="IRNazanin"/>
          <w:color w:val="111111"/>
          <w:sz w:val="28"/>
          <w:sz w:val="28"/>
          <w:szCs w:val="28"/>
          <w:rtl w:val="true"/>
          <w:lang w:bidi="fa-IR"/>
        </w:rPr>
        <w:t xml:space="preserve">أربعة أجناد،فی کلّ جند عشرة آلاف،و نشرهم فی البلاد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9" w:name="__RefHeading___Toc17595288_1280447820"/>
      <w:bookmarkStart w:id="930" w:name="_Toc366"/>
      <w:bookmarkEnd w:id="929"/>
      <w:r>
        <w:rPr>
          <w:rtl w:val="true"/>
        </w:rPr>
        <w:t>إنّه علیه السّلام إذا قام یهدم المنار و المقاصیر</w:t>
      </w:r>
      <w:r>
        <w:rPr>
          <w:rtl w:val="true"/>
        </w:rPr>
        <w:t>:</w:t>
      </w:r>
      <w:bookmarkEnd w:id="9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سعد بن عبد اللّه،عن داود بن قاسم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محمّد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قام القائم یهدم المنار و المقاصیر </w:t>
      </w:r>
      <w:r>
        <w:rPr>
          <w:rStyle w:val="FootnoteAnchor"/>
          <w:rtl w:val="true"/>
        </w:rPr>
        <w:footnoteReference w:id="606"/>
      </w:r>
      <w:r>
        <w:rPr>
          <w:rFonts w:ascii="IRNazanin" w:hAnsi="IRNazanin" w:eastAsia="IRNazanin"/>
          <w:color w:val="111111"/>
          <w:sz w:val="28"/>
          <w:sz w:val="28"/>
          <w:szCs w:val="28"/>
          <w:rtl w:val="true"/>
          <w:lang w:bidi="fa-IR"/>
        </w:rPr>
        <w:t>التی فی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لأیّ معنی هذا؟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هذا أنّها محدثة مبتدعة،لم یبنها نبیّ و لا حجّة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931" w:name="pg19389_249111"/>
    </w:p>
    <w:p>
      <w:pPr>
        <w:pStyle w:val="Heading6"/>
        <w:numPr>
          <w:ilvl w:val="5"/>
          <w:numId w:val="1"/>
        </w:numPr>
        <w:rPr/>
      </w:pPr>
      <w:bookmarkStart w:id="932" w:name="__RefHeading___Toc17595290_1280447820"/>
      <w:bookmarkStart w:id="933" w:name="_Toc367"/>
      <w:bookmarkEnd w:id="931"/>
      <w:bookmarkEnd w:id="932"/>
      <w:r>
        <w:rPr>
          <w:rtl w:val="true"/>
        </w:rPr>
        <w:t>إنّ محمّد بن عثمان وکیله علیه السّلام</w:t>
      </w:r>
      <w:r>
        <w:rPr>
          <w:rtl w:val="true"/>
        </w:rPr>
        <w:t>:</w:t>
      </w:r>
      <w:bookmarkEnd w:id="9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إسماعیل،و علیّ بن عبد اللّه الحسنیّان،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 علی أبی محمّد الحسن علیه السّلام بسرّمن‌رأی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عثمان بن سعید العمریّ وکیلی،و أنّ ابنه محمّدا وکیل ابنی مهدیّکم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4" w:name="__RefHeading___Toc17595292_1280447820"/>
      <w:bookmarkStart w:id="935" w:name="_Toc368"/>
      <w:bookmarkEnd w:id="934"/>
      <w:r>
        <w:rPr>
          <w:rtl w:val="true"/>
        </w:rPr>
        <w:t>کیفیّة الصلاة علی الإمام المهدیّ علیه السّلام</w:t>
      </w:r>
      <w:r>
        <w:rPr>
          <w:rtl w:val="true"/>
        </w:rPr>
        <w:t>:</w:t>
      </w:r>
      <w:bookmarkEnd w:id="9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محمّد عبد اللّه بن محمّد العابد المقدّم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مولای أبا محمّد الحسن بن علیّ علیهما السّلام فی منزله بسرّمن‌رأی سنة خمس و خمسین و مائتین أن یملی علیّ الصلاة علی النبیّ و أوصیائه علیهم السّلام و أحضرت معی قرطاسا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علی ولیّ الأمر المنتظر الحجّة بن الحسن علیهما السّلام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صلّ علی ولیّک و ابن أولیائک،الذین فرضت طاعتهم، </w:t>
      </w:r>
    </w:p>
    <w:p>
      <w:pPr>
        <w:pStyle w:val="BookText"/>
        <w:rPr/>
      </w:pPr>
      <w:r>
        <w:rPr>
          <w:rFonts w:ascii="IRNazanin" w:hAnsi="IRNazanin" w:eastAsia="IRNazanin"/>
          <w:color w:val="111111"/>
          <w:sz w:val="28"/>
          <w:sz w:val="28"/>
          <w:szCs w:val="28"/>
          <w:rtl w:val="true"/>
          <w:lang w:bidi="fa-IR"/>
        </w:rPr>
        <w:t>و أوجبت حقّهم،و أذهبت عنهم الرجس،و طهّرتهم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انصره و انتصر به لدینک،و انصر به أولیائک و أولیائه و شیعته و أنصاره،و اجعلنا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أعذه من شرّ کلّ طاغ و باغ،و من شرّ جمیع خلقک،و احفظه من بین یدیه،و من خلفه،و عن یمینه،و عن شماله،و احرسه و امنعه أن یوصل إلیه بسوء،و احفظ فیه رسولک و آل رسولک،و أظهر به العدل، و أیّده بالنصر،و انصر ناصریه،و اخذل خاذلیه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اقصم به جبابرة الکفر، و اقتل به الکفّار و المنافقین،و جمیع الملحدین حیث کانوا،من مشارق الأرض،و مغاربها،و برّها،و بحرها،و سهلها،و جبلها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املأ به الأرض عدلا،و أظهر به دین نبیّک علیه و آله السلام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اجعلنی اللّهمّ من أنصاره،و أعوانه،و أتباعه،و شیعته،و أرنی فی آل محمّد ما یأملون،و فی عدوّهم ما یحذرون،إله الحقّ،ربّ العالمین،آمین</w:t>
      </w:r>
      <w:r>
        <w:rPr>
          <w:rFonts w:eastAsia="IRNazanin" w:cs="IRNazanin"/>
          <w:color w:val="111111"/>
          <w:sz w:val="28"/>
          <w:szCs w:val="28"/>
          <w:rtl w:val="true"/>
          <w:lang w:bidi="fa-IR"/>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bookmarkStart w:id="936" w:name="pg19389_249113"/>
    </w:p>
    <w:p>
      <w:pPr>
        <w:pStyle w:val="Heading3"/>
        <w:numPr>
          <w:ilvl w:val="2"/>
          <w:numId w:val="1"/>
        </w:numPr>
        <w:rPr/>
      </w:pPr>
      <w:bookmarkStart w:id="937" w:name="__RefHeading___Toc17595294_1280447820"/>
      <w:bookmarkStart w:id="938" w:name="_Toc369"/>
      <w:bookmarkEnd w:id="936"/>
      <w:bookmarkEnd w:id="937"/>
      <w:r>
        <w:rPr>
          <w:rtl w:val="true"/>
        </w:rPr>
        <w:t>الفصل الرابع</w:t>
      </w:r>
      <w:r>
        <w:rPr>
          <w:rtl w:val="true"/>
        </w:rPr>
        <w:t>:</w:t>
      </w:r>
      <w:r>
        <w:rPr>
          <w:rtl w:val="true"/>
        </w:rPr>
        <w:t>المعاد و الحساب</w:t>
      </w:r>
      <w:bookmarkEnd w:id="938"/>
    </w:p>
    <w:p>
      <w:pPr>
        <w:pStyle w:val="Heading4"/>
        <w:numPr>
          <w:ilvl w:val="3"/>
          <w:numId w:val="1"/>
        </w:numPr>
        <w:rPr/>
      </w:pPr>
      <w:bookmarkStart w:id="939" w:name="__RefHeading___Toc17595296_1280447820"/>
      <w:bookmarkStart w:id="940" w:name="_Toc370"/>
      <w:bookmarkEnd w:id="939"/>
      <w:r>
        <w:rPr>
          <w:rtl w:val="true"/>
        </w:rPr>
        <w:t>اشارة</w:t>
      </w:r>
      <w:bookmarkEnd w:id="940"/>
    </w:p>
    <w:p>
      <w:pPr>
        <w:pStyle w:val="BookText"/>
        <w:rPr/>
      </w:pPr>
      <w:r>
        <w:rPr>
          <w:rFonts w:ascii="IRNazanin" w:hAnsi="IRNazanin" w:eastAsia="IRNazanin"/>
          <w:color w:val="111111"/>
          <w:sz w:val="28"/>
          <w:sz w:val="28"/>
          <w:szCs w:val="28"/>
          <w:rtl w:val="true"/>
          <w:lang w:bidi="fa-IR"/>
        </w:rPr>
        <w:t>و فیه موضوعان</w:t>
      </w:r>
    </w:p>
    <w:p>
      <w:pPr>
        <w:pStyle w:val="Heading4"/>
        <w:numPr>
          <w:ilvl w:val="3"/>
          <w:numId w:val="1"/>
        </w:numPr>
        <w:rPr/>
      </w:pPr>
      <w:bookmarkStart w:id="941" w:name="__RefHeading___Toc17595298_1280447820"/>
      <w:bookmarkStart w:id="942" w:name="_Toc371"/>
      <w:bookmarkEnd w:id="941"/>
      <w:r>
        <w:rPr>
          <w:rtl w:val="true"/>
        </w:rPr>
        <w:t>(</w:t>
      </w:r>
      <w:r>
        <w:rPr>
          <w:rtl w:val="true"/>
        </w:rPr>
        <w:t>أ</w:t>
      </w:r>
      <w:r>
        <w:rPr>
          <w:rtl w:val="true"/>
        </w:rPr>
        <w:t>)-</w:t>
      </w:r>
      <w:r>
        <w:rPr>
          <w:rtl w:val="true"/>
        </w:rPr>
        <w:t>فی الموت و البرزخ</w:t>
      </w:r>
      <w:bookmarkEnd w:id="942"/>
    </w:p>
    <w:p>
      <w:pPr>
        <w:pStyle w:val="Heading5"/>
        <w:numPr>
          <w:ilvl w:val="4"/>
          <w:numId w:val="1"/>
        </w:numPr>
        <w:rPr/>
      </w:pPr>
      <w:bookmarkStart w:id="943" w:name="__RefHeading___Toc17595300_1280447820"/>
      <w:bookmarkStart w:id="944" w:name="_Toc372"/>
      <w:bookmarkEnd w:id="943"/>
      <w:r>
        <w:rPr>
          <w:rtl w:val="true"/>
        </w:rPr>
        <w:t>اشارة</w:t>
      </w:r>
      <w:bookmarkEnd w:id="944"/>
    </w:p>
    <w:p>
      <w:pPr>
        <w:pStyle w:val="BookText"/>
        <w:rPr/>
      </w:pPr>
      <w:r>
        <w:rPr>
          <w:rFonts w:ascii="IRNazanin" w:hAnsi="IRNazanin" w:eastAsia="IRNazanin"/>
          <w:color w:val="111111"/>
          <w:sz w:val="28"/>
          <w:sz w:val="28"/>
          <w:szCs w:val="28"/>
          <w:rtl w:val="true"/>
          <w:lang w:bidi="fa-IR"/>
        </w:rPr>
        <w:t>و فیه أربعة أمور</w:t>
      </w:r>
    </w:p>
    <w:p>
      <w:pPr>
        <w:pStyle w:val="Heading5"/>
        <w:numPr>
          <w:ilvl w:val="4"/>
          <w:numId w:val="1"/>
        </w:numPr>
        <w:rPr/>
      </w:pPr>
      <w:bookmarkStart w:id="945" w:name="__RefHeading___Toc17595302_1280447820"/>
      <w:bookmarkStart w:id="946" w:name="_Toc373"/>
      <w:bookmarkEnd w:id="945"/>
      <w:r>
        <w:rPr>
          <w:rtl w:val="true"/>
        </w:rPr>
        <w:t>الأوّل</w:t>
      </w:r>
      <w:r>
        <w:rPr>
          <w:rtl w:val="true"/>
        </w:rPr>
        <w:t>-</w:t>
      </w:r>
      <w:r>
        <w:rPr>
          <w:rtl w:val="true"/>
        </w:rPr>
        <w:t>معنی الموت</w:t>
      </w:r>
      <w:r>
        <w:rPr>
          <w:rtl w:val="true"/>
        </w:rPr>
        <w:t>:</w:t>
      </w:r>
      <w:bookmarkEnd w:id="9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الحسن بن علیّ بن محمّد علیهم السّلام عن الموت ما هو؟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التصدیق بما لا 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أبیه،عن جدّه،عن الصادق علیه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مات لم یکن میّتا،فإنّ المیّت هو الکافر،إنّ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الْحَیَّ مِنَ الْمَیِّتِ وَ مُخْرِجُ الْمَیِّتِ مِنَ الْحَیِّ </w:t>
      </w:r>
      <w:r>
        <w:rPr>
          <w:rStyle w:val="FootnoteAnchor"/>
          <w:rtl w:val="true"/>
        </w:rPr>
        <w:footnoteReference w:id="610"/>
      </w:r>
      <w:r>
        <w:rPr>
          <w:rFonts w:ascii="IRNazanin" w:hAnsi="IRNazanin" w:eastAsia="IRNazanin"/>
          <w:color w:val="111111"/>
          <w:sz w:val="28"/>
          <w:sz w:val="28"/>
          <w:szCs w:val="28"/>
          <w:rtl w:val="true"/>
          <w:lang w:bidi="fa-IR"/>
        </w:rPr>
        <w:t xml:space="preserve">یعنی المؤمن من الکافر،و الکافر من المؤمن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947" w:name="pg19389_249114"/>
    </w:p>
    <w:p>
      <w:pPr>
        <w:pStyle w:val="Heading5"/>
        <w:numPr>
          <w:ilvl w:val="4"/>
          <w:numId w:val="1"/>
        </w:numPr>
        <w:rPr/>
      </w:pPr>
      <w:bookmarkStart w:id="948" w:name="__RefHeading___Toc17595304_1280447820"/>
      <w:bookmarkStart w:id="949" w:name="_Toc374"/>
      <w:bookmarkEnd w:id="947"/>
      <w:bookmarkEnd w:id="948"/>
      <w:r>
        <w:rPr>
          <w:rtl w:val="true"/>
        </w:rPr>
        <w:t>الثانی</w:t>
      </w:r>
      <w:r>
        <w:rPr>
          <w:rtl w:val="true"/>
        </w:rPr>
        <w:t>-</w:t>
      </w:r>
      <w:r>
        <w:rPr>
          <w:rtl w:val="true"/>
        </w:rPr>
        <w:t>سکرات الموت</w:t>
      </w:r>
      <w:r>
        <w:rPr>
          <w:rtl w:val="true"/>
        </w:rPr>
        <w:t>:</w:t>
      </w:r>
      <w:bookmarkEnd w:id="9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ملک الموت یرد علی المؤمن و هو فی شدّة علّته،و عظیم ضیق صدره بما یخلّفه من أمواله،و لما هو علیه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اضطراب أحواله فی معاملیه و عیاله،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بقیت فی نفسه حسراتها،و اقتطع دون أمانیه،فلم ینلها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 تجرع غصصک؟</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لاضطراب أحوالی،و اقتطاعک لی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له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یحزن عاقل من فقد درهم زائف،و اعتیاض ألف ألف ضعف الدنیا؟فیقول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فوقک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 فیری درجات الجنان،و قصورها التی تقصر دونها الأمانیّ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منازلک و نعمک و أموالک و أهلک و عیالک،و من کان من أهلک هاهنا و ذرّیّتک صالحا،فهم هناک معک،أ فترضی به بدلا ممّا هناک؟</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اللّه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فینظر فیری محمّدا،و علیّا،و الطیّبین من آلهما فی أعلی علیّین،فیقول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تراهم،هؤلاء ساداتک،و أئمّتک،هم هناک جلاّسک،و أناسک</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950" w:name="pg19389_249115"/>
    </w:p>
    <w:p>
      <w:pPr>
        <w:pStyle w:val="Heading5"/>
        <w:numPr>
          <w:ilvl w:val="4"/>
          <w:numId w:val="1"/>
        </w:numPr>
        <w:rPr/>
      </w:pPr>
      <w:bookmarkStart w:id="951" w:name="__RefHeading___Toc17595306_1280447820"/>
      <w:bookmarkStart w:id="952" w:name="_Toc375"/>
      <w:bookmarkEnd w:id="950"/>
      <w:bookmarkEnd w:id="951"/>
      <w:r>
        <w:rPr>
          <w:rtl w:val="true"/>
        </w:rPr>
        <w:t>الثالث</w:t>
      </w:r>
      <w:r>
        <w:rPr>
          <w:rtl w:val="true"/>
        </w:rPr>
        <w:t>-</w:t>
      </w:r>
      <w:r>
        <w:rPr>
          <w:rtl w:val="true"/>
        </w:rPr>
        <w:t>أحوال القبر و البرزخ</w:t>
      </w:r>
      <w:r>
        <w:rPr>
          <w:rtl w:val="true"/>
        </w:rPr>
        <w:t>:</w:t>
      </w:r>
      <w:bookmarkEnd w:id="9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یُمِیتُکُمْ فی هذه الدنیا و یقبرکم، ثُمَّ یُحْیِیکُمْ فی القبور،و ینعّم فیها المؤمنین بنبوّة محمّد صلّی اللّه علیه و آله و سلّم،و ولایة علیّ علیه السّلام،و یعذّب فیها الکافرین بهما، ثُمَّ إِلَیْهِ تُرْجَعُونَ فی الآخرة بأن تموتوا فی القبور بعد،ثمّ تحیوا للبعث یوم القیامة،ترجعون إلی ما وعدکم من الثواب علی الطاعات إن کنتم فاعلیها، و من العقاب علی المعاصی إن کنتم مقار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القبر نعیم و عذاب؟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إی،و الذی بعث محمّدا صلّی اللّه علیه و آله و سلّم بالحقّ نبیّا،و جعله زکیّا هادیا مهدیّا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فی القبر نعیما یوفّر اللّه به حظوظ أولیائه،و إنّ فی القبر عذابا یشدّد اللّه به علی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الموالی لمحمّد و آله الطیّبین،المتّخذ لعلیّ بن محمّد صلّی اللّه علیه و آله و سلّم إمامه الذی یحتذی مثاله،و سیّده الذی یصدّق أقواله،و یصوّب أفعاله،و یطیعه بطاعة من یندبه من أطائب ذرّیّته لأمور الدین و سیاسته،إذا حضره من أمر اللّه تعالی ما لا یردّ،و نزل به من قضائه ما لا یصدّ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حضره ملک الموت و أعوانه،وجد عند رأسه محمّدا صلّی اللّه علیه و آله و سلّم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جانب،و من جانب آخر علیّا علیه السّلام سیّد الوصیّین،و عند رجلیه من جانب الحسن علیه السّلام سبط سیّد النبیّین،و من جانب آخر الحسین علیه السّلام سیّد الشهداء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إذا أدلی فی قبره رأی بابا من الجنّة مفتوحا إلی قبره یری منه خیراتها،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و نکیر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إلی ما حرمته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یفتح له فی قبره باب من النار یدخل علیه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عذابها،فیقول</w:t>
      </w:r>
      <w:r>
        <w:rPr>
          <w:rFonts w:eastAsia="IRNazanin" w:cs="IRNazanin"/>
          <w:color w:val="111111"/>
          <w:sz w:val="28"/>
          <w:szCs w:val="28"/>
          <w:rtl w:val="true"/>
          <w:lang w:bidi="fa-IR"/>
        </w:rPr>
        <w:t xml:space="preserve">: </w:t>
      </w:r>
      <w:bookmarkStart w:id="953" w:name="pg19389_249116"/>
    </w:p>
    <w:p>
      <w:pPr>
        <w:pStyle w:val="BookText"/>
        <w:rPr/>
      </w:pPr>
      <w:bookmarkEnd w:id="953"/>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تقم الساعة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4" w:name="__RefHeading___Toc17595308_1280447820"/>
      <w:bookmarkStart w:id="955" w:name="_Toc376"/>
      <w:bookmarkEnd w:id="954"/>
      <w:r>
        <w:rPr>
          <w:rtl w:val="true"/>
        </w:rPr>
        <w:t>الرابع</w:t>
      </w:r>
      <w:r>
        <w:rPr>
          <w:rtl w:val="true"/>
        </w:rPr>
        <w:t>-</w:t>
      </w:r>
      <w:r>
        <w:rPr>
          <w:rtl w:val="true"/>
        </w:rPr>
        <w:t>نفخة الصور و إحیاء الأموات</w:t>
      </w:r>
      <w:r>
        <w:rPr>
          <w:rtl w:val="true"/>
        </w:rPr>
        <w:t>:</w:t>
      </w:r>
      <w:bookmarkEnd w:id="9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یُحْیِ اللّهُ الْمَوْتی فی الدنیا و الآخرة،کما أحیی المیّت بملاقاة میّت آخر له،أمّا فی الدنیا فیلاقی ماء الرجل ماء المرأة،فیحیی اللّه الذی کان فی الأصلاب و الأرحام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الآخرة فإنّ اللّه تعالی ینزل بین نفختی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ینفخ النفخة الأولی من دوین السماء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البحر المسجور الذی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الْبَحْرِ الْمَسْجُورِ ،و هی منّی کمنیّ الرجال،فیمطر ذلک علی الأرض، فیلقی الماء المنیّ مع الأموات البالیة،فینبتون من الأرض و یحیون</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6" w:name="__RefHeading___Toc17595310_1280447820"/>
      <w:bookmarkStart w:id="957" w:name="_Toc377"/>
      <w:bookmarkEnd w:id="956"/>
      <w:r>
        <w:rPr>
          <w:rtl w:val="true"/>
        </w:rPr>
        <w:t>(</w:t>
      </w:r>
      <w:r>
        <w:rPr>
          <w:rtl w:val="true"/>
        </w:rPr>
        <w:t>ب</w:t>
      </w:r>
      <w:r>
        <w:rPr>
          <w:rtl w:val="true"/>
        </w:rPr>
        <w:t>)-</w:t>
      </w:r>
      <w:r>
        <w:rPr>
          <w:rtl w:val="true"/>
        </w:rPr>
        <w:t>فی القیامة و الحشر</w:t>
      </w:r>
      <w:bookmarkEnd w:id="957"/>
    </w:p>
    <w:p>
      <w:pPr>
        <w:pStyle w:val="Heading5"/>
        <w:numPr>
          <w:ilvl w:val="4"/>
          <w:numId w:val="1"/>
        </w:numPr>
        <w:rPr/>
      </w:pPr>
      <w:bookmarkStart w:id="958" w:name="__RefHeading___Toc17595312_1280447820"/>
      <w:bookmarkStart w:id="959" w:name="_Toc378"/>
      <w:bookmarkEnd w:id="958"/>
      <w:r>
        <w:rPr>
          <w:rtl w:val="true"/>
        </w:rPr>
        <w:t>اشارة</w:t>
      </w:r>
      <w:bookmarkEnd w:id="959"/>
    </w:p>
    <w:p>
      <w:pPr>
        <w:pStyle w:val="BookText"/>
        <w:rPr/>
      </w:pPr>
      <w:r>
        <w:rPr>
          <w:rFonts w:ascii="IRNazanin" w:hAnsi="IRNazanin" w:eastAsia="IRNazanin"/>
          <w:color w:val="111111"/>
          <w:sz w:val="28"/>
          <w:sz w:val="28"/>
          <w:szCs w:val="28"/>
          <w:rtl w:val="true"/>
          <w:lang w:bidi="fa-IR"/>
        </w:rPr>
        <w:t>و فیه ثلاثة عشر أمرا</w:t>
      </w:r>
    </w:p>
    <w:p>
      <w:pPr>
        <w:pStyle w:val="Heading5"/>
        <w:numPr>
          <w:ilvl w:val="4"/>
          <w:numId w:val="1"/>
        </w:numPr>
        <w:rPr/>
      </w:pPr>
      <w:bookmarkStart w:id="960" w:name="__RefHeading___Toc17595314_1280447820"/>
      <w:bookmarkStart w:id="961" w:name="_Toc379"/>
      <w:bookmarkEnd w:id="960"/>
      <w:r>
        <w:rPr>
          <w:rtl w:val="true"/>
        </w:rPr>
        <w:t>الأوّل</w:t>
      </w:r>
      <w:r>
        <w:rPr>
          <w:rtl w:val="true"/>
        </w:rPr>
        <w:t>-</w:t>
      </w:r>
      <w:r>
        <w:rPr>
          <w:rtl w:val="true"/>
        </w:rPr>
        <w:t>الموقف</w:t>
      </w:r>
      <w:r>
        <w:rPr>
          <w:rtl w:val="true"/>
        </w:rPr>
        <w:t>:</w:t>
      </w:r>
      <w:bookmarkEnd w:id="96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حجر إلی أبی محمّد علیه السّلام یشکوا عبد العزیز بن دلف،و یزید بن عبد اللّه</w:t>
      </w:r>
      <w:r>
        <w:rPr>
          <w:rFonts w:eastAsia="IRNazanin" w:cs="IRNazanin"/>
          <w:color w:val="111111"/>
          <w:sz w:val="28"/>
          <w:szCs w:val="28"/>
          <w:rtl w:val="true"/>
          <w:lang w:bidi="fa-IR"/>
        </w:rPr>
        <w:t xml:space="preserve">. </w:t>
      </w:r>
      <w:bookmarkStart w:id="962" w:name="pg19389_249117"/>
    </w:p>
    <w:p>
      <w:pPr>
        <w:pStyle w:val="BookText"/>
        <w:rPr/>
      </w:pPr>
      <w:bookmarkEnd w:id="962"/>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عبد العزیز فقد کفیته،و أمّا یزید فإنّ لک و له مقاما بین یدی اللّه</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 الطوسیّ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أبی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عنده فسأله محمّد بن صالح الأرمنیّ عن قول اللّه تعالی وَ إِذْ أَخَذَ رَبُّکَ مِنْ بَنِی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ثبتوا المعرفة،و نسوا الموقف،و سیذکرونه،و لو لا ذلک لم یدر أحد من خالقه،و من رازقه</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بخطّه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ساقی الکوثر فی مواطن الحساب،و لظی و الطامّة الکبری،و نعیم یوم المآب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بخطّ الحسن بن علیّ بن محمّد بن علیّ بن موسی بن جعفر بن محمّد بن علیّ بن الحسین بن علیّ بن أبی طالب علیهم السّلام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17595316_1280447820"/>
      <w:bookmarkStart w:id="964" w:name="_Toc380"/>
      <w:bookmarkEnd w:id="963"/>
      <w:r>
        <w:rPr>
          <w:rtl w:val="true"/>
        </w:rPr>
        <w:t>الثانی</w:t>
      </w:r>
      <w:r>
        <w:rPr>
          <w:rtl w:val="true"/>
        </w:rPr>
        <w:t>-</w:t>
      </w:r>
      <w:r>
        <w:rPr>
          <w:rtl w:val="true"/>
        </w:rPr>
        <w:t>غفران الذنوب یوم القیامة</w:t>
      </w:r>
      <w:r>
        <w:rPr>
          <w:rtl w:val="true"/>
        </w:rPr>
        <w:t>:</w:t>
      </w:r>
      <w:bookmarkEnd w:id="9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لیعفو یوم القیامة عفوا،لا یخطر علی بال العباد حتّی یقول أهل الشرک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رَبِّنا ما کُنّا مُشْرِکِینَ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965" w:name="pg19389_249118"/>
    </w:p>
    <w:p>
      <w:pPr>
        <w:pStyle w:val="BookText"/>
        <w:rPr/>
      </w:pPr>
      <w:bookmarkEnd w:id="965"/>
      <w:r>
        <w:rPr>
          <w:rFonts w:ascii="Amiri" w:hAnsi="Amiri" w:eastAsia="Amiri" w:cs="Amiri"/>
          <w:color w:val="111111"/>
          <w:sz w:val="28"/>
          <w:sz w:val="28"/>
          <w:szCs w:val="28"/>
          <w:rtl w:val="true"/>
          <w:lang w:bidi="ar-SA"/>
        </w:rPr>
        <w:t>فذکرت فی نفسی حدیثا حدّثنی به رجل من أصحابنا من أهل مکّة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صلّی اللّه علیه و آله و سلّم قرأ إِنَّ اللّهَ یَغْفِرُ الذُّنُوبَ جَمِیعاً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أشرک،فأنکرت ذلک،و تنمّرت للرجل،فأنا أقوله فی نفسی،إذا أقبل علیّ،فقال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Style w:val="FootnoteAnchor"/>
          <w:rtl w:val="true"/>
        </w:rPr>
        <w:footnoteReference w:id="620"/>
      </w:r>
      <w:r>
        <w:rPr>
          <w:rFonts w:ascii="IRNazanin" w:hAnsi="IRNazanin" w:eastAsia="IRNazanin"/>
          <w:color w:val="111111"/>
          <w:sz w:val="28"/>
          <w:sz w:val="28"/>
          <w:szCs w:val="28"/>
          <w:rtl w:val="true"/>
          <w:lang w:bidi="fa-IR"/>
        </w:rPr>
        <w:t xml:space="preserve">بئسما قال هذا،و بئسما روی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6" w:name="__RefHeading___Toc17595318_1280447820"/>
      <w:bookmarkStart w:id="967" w:name="_Toc381"/>
      <w:bookmarkEnd w:id="966"/>
      <w:r>
        <w:rPr>
          <w:rtl w:val="true"/>
        </w:rPr>
        <w:t>الثالث</w:t>
      </w:r>
      <w:r>
        <w:rPr>
          <w:rtl w:val="true"/>
        </w:rPr>
        <w:t>-</w:t>
      </w:r>
      <w:r>
        <w:rPr>
          <w:rtl w:val="true"/>
        </w:rPr>
        <w:t>الشفاعة</w:t>
      </w:r>
      <w:r>
        <w:rPr>
          <w:rtl w:val="true"/>
        </w:rPr>
        <w:t>:</w:t>
      </w:r>
      <w:bookmarkEnd w:id="9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بِخارِجِینَ مِنَ النّارِ کان عذابهم سرمدا دائما، و کانت ذنوبهم کفرا لا تلحقهم شفاعة نبیّ و لا وصیّ،و لا خیّر من خیار شیعتهم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مولانا أبی محمّد الحسن بن علیّ العسکریّ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یوم الجمعة أربع رکعات،یقرأ فی کلّ رکعة</w:t>
      </w:r>
      <w:r>
        <w:rPr>
          <w:rFonts w:eastAsia="IRNazanin" w:cs="IRNazanin"/>
          <w:color w:val="111111"/>
          <w:sz w:val="28"/>
          <w:szCs w:val="28"/>
          <w:rtl w:val="true"/>
          <w:lang w:bidi="fa-IR"/>
        </w:rPr>
        <w:t xml:space="preserve">: </w:t>
      </w:r>
      <w:bookmarkStart w:id="968" w:name="pg19389_249119"/>
    </w:p>
    <w:p>
      <w:pPr>
        <w:pStyle w:val="BookText"/>
        <w:rPr/>
      </w:pPr>
      <w:bookmarkEnd w:id="968"/>
      <w:r>
        <w:rPr>
          <w:rFonts w:ascii="Amiri" w:hAnsi="Amiri" w:eastAsia="Amiri" w:cs="Amiri"/>
          <w:color w:val="111111"/>
          <w:sz w:val="28"/>
          <w:sz w:val="28"/>
          <w:szCs w:val="28"/>
          <w:rtl w:val="true"/>
          <w:lang w:bidi="ar-SA"/>
        </w:rPr>
        <w:t>فاتحة الکتاب،و تَبارَکَ الَّذِی بِیَدِهِ الْمُلْکُ ،و حم السّجدة،أدخله اللّه تعالی جنّته،و شفّعه فی أهل بیته</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9" w:name="__RefHeading___Toc17595320_1280447820"/>
      <w:bookmarkStart w:id="970" w:name="_Toc382"/>
      <w:bookmarkEnd w:id="969"/>
      <w:r>
        <w:rPr>
          <w:rtl w:val="true"/>
        </w:rPr>
        <w:t>الرابع</w:t>
      </w:r>
      <w:r>
        <w:rPr>
          <w:rtl w:val="true"/>
        </w:rPr>
        <w:t>-</w:t>
      </w:r>
      <w:r>
        <w:rPr>
          <w:rtl w:val="true"/>
        </w:rPr>
        <w:t>الصراط</w:t>
      </w:r>
      <w:r>
        <w:rPr>
          <w:rtl w:val="true"/>
        </w:rPr>
        <w:t>:</w:t>
      </w:r>
      <w:bookmarkEnd w:id="9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الصدوق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 بن محمّد بن زیاد و علیّ بن محمّد بن سیّار،عن أبویهما،عن الحسن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اَلصِّراطَ الْمُسْتَقِیمَ هو صراطان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فی الدنیا و صراط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الطریق الآخر،فهو طریق المؤمنین إلی الجنّة الذی هو مستقیم، لا یعدلون عن الجنّة إلی النار،و لا إلی غیر النار سوی الجنّة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1" w:name="__RefHeading___Toc17595322_1280447820"/>
      <w:bookmarkStart w:id="972" w:name="_Toc383"/>
      <w:bookmarkEnd w:id="971"/>
      <w:r>
        <w:rPr>
          <w:rtl w:val="true"/>
        </w:rPr>
        <w:t>الخامس</w:t>
      </w:r>
      <w:r>
        <w:rPr>
          <w:rtl w:val="true"/>
        </w:rPr>
        <w:t>-</w:t>
      </w:r>
      <w:r>
        <w:rPr>
          <w:rtl w:val="true"/>
        </w:rPr>
        <w:t>الحشر مع الأئمّة علیهم السّلام</w:t>
      </w:r>
      <w:r>
        <w:rPr>
          <w:rtl w:val="true"/>
        </w:rPr>
        <w:t>:</w:t>
      </w:r>
      <w:bookmarkEnd w:id="9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محمّد بن زیاد،و علیّ بن محمّد بن سیّار،عن أبویهما،عن الحسن بن علیّ بن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و لا أمة و الی محمّدا و آل محمّد علیهم السّلام،و عادی من عاداهم إلاّ کان قد اتّخذ من عذاب اللّه حصنا منیعا،و جنّة حصینة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من عبد و لا أمة داری عباد اللّه،فأحسن المداراة،فلم یدخل بها فی باطل،و لم یخرج من حقّ إلاّ جعل اللّه عزّ و جلّ نفسه تسبیحا،و زکّی عمله، </w:t>
      </w:r>
      <w:bookmarkStart w:id="973" w:name="pg19389_249120"/>
    </w:p>
    <w:p>
      <w:pPr>
        <w:pStyle w:val="BookText"/>
        <w:rPr/>
      </w:pPr>
      <w:bookmarkEnd w:id="973"/>
      <w:r>
        <w:rPr>
          <w:rFonts w:ascii="IRNazanin" w:hAnsi="IRNazanin" w:eastAsia="IRNazanin"/>
          <w:color w:val="111111"/>
          <w:sz w:val="28"/>
          <w:sz w:val="28"/>
          <w:szCs w:val="28"/>
          <w:rtl w:val="true"/>
          <w:lang w:bidi="fa-IR"/>
        </w:rPr>
        <w:t>و أعطاه بصیرة علی کتمان سرّنا،و احتمال الغیظ لما یسمعه من أعدائنا،ثواب المتشحّط بدمه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 عبد أخذ نفسه بحقوق إخوانه فوفاهم حقوقهم جاهده،و أعطاهم ممکنه،و رضی عنهم بعفوهم،و ترک الاستقصاء علیهم،فیما یکون من زللهم و اغتفرها لهم إلاّ قال اللّه له یوم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قضیت حقوق إخوانک و لم تستقص علیهم فیما لک علیهم،فأنا أجود و أکرم و أولی بمثل ما فعلته من المسامحة و الکرم،فإنّی أقضیک الیوم علی حقّ ما وعدتک به،و أزیدک من فضلی الواسع،و لا أستقصی علیک فی تقصیرک فی بعض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فیلحقهم بمحمّد و آله</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4" w:name="__RefHeading___Toc17595324_1280447820"/>
      <w:bookmarkStart w:id="975" w:name="_Toc384"/>
      <w:bookmarkEnd w:id="974"/>
      <w:r>
        <w:rPr>
          <w:rtl w:val="true"/>
        </w:rPr>
        <w:t>السادس</w:t>
      </w:r>
      <w:r>
        <w:rPr>
          <w:rtl w:val="true"/>
        </w:rPr>
        <w:t>-</w:t>
      </w:r>
      <w:r>
        <w:rPr>
          <w:rtl w:val="true"/>
        </w:rPr>
        <w:t>أنّ فی الجنّة باب یقال له</w:t>
      </w:r>
      <w:r>
        <w:rPr>
          <w:rtl w:val="true"/>
        </w:rPr>
        <w:t>:</w:t>
      </w:r>
      <w:r>
        <w:rPr>
          <w:rtl w:val="true"/>
        </w:rPr>
        <w:t>باب المعروف</w:t>
      </w:r>
      <w:r>
        <w:rPr>
          <w:rtl w:val="true"/>
        </w:rPr>
        <w:t>:</w:t>
      </w:r>
      <w:bookmarkEnd w:id="9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بن عیّاش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بن 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اللّه بن جعفر،قال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محمّد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الجنّة بابا یقال له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المعروف،لا یدخله إلاّ أهل المعروف،فحمدت اللّه تعالی فی نفسی،و فرحت ممّا أتکلّفه من حوائج الناس،فنظر إلیّ أبو محمّد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ما أنت علیه،و إنّ أهل المعروف،فی الدنیا هم أهل المعروف فی الآخرة،جعلک اللّه منهم 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رحمک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976" w:name="pg19389_249121"/>
    </w:p>
    <w:p>
      <w:pPr>
        <w:pStyle w:val="Heading5"/>
        <w:numPr>
          <w:ilvl w:val="4"/>
          <w:numId w:val="1"/>
        </w:numPr>
        <w:rPr/>
      </w:pPr>
      <w:bookmarkStart w:id="977" w:name="__RefHeading___Toc17595326_1280447820"/>
      <w:bookmarkStart w:id="978" w:name="_Toc385"/>
      <w:bookmarkEnd w:id="976"/>
      <w:bookmarkEnd w:id="977"/>
      <w:r>
        <w:rPr>
          <w:rtl w:val="true"/>
        </w:rPr>
        <w:t>السابع</w:t>
      </w:r>
      <w:r>
        <w:rPr>
          <w:rtl w:val="true"/>
        </w:rPr>
        <w:t>-</w:t>
      </w:r>
      <w:r>
        <w:rPr>
          <w:rtl w:val="true"/>
        </w:rPr>
        <w:t>أنّ نعیم الآخرة یدوم و لا یبید عذابها</w:t>
      </w:r>
      <w:r>
        <w:rPr>
          <w:rtl w:val="true"/>
        </w:rPr>
        <w:t>:</w:t>
      </w:r>
      <w:bookmarkEnd w:id="9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المجازاة لیست علی الدنیا،و إنّما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الآخرة التی یدوم نعیمها،و لا یبید عذابها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اسْتَعِینُوا بِالصَّبْرِ علی خدمتهما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محمّد و علیّ صلوات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خدمة من یأمرانکم بخدمته علی استحقاق الرضوان،و الغفران،و دائم نعیم الجنان فی جوار الرحمن</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979" w:name="pg19389_249122"/>
    </w:p>
    <w:p>
      <w:pPr>
        <w:pStyle w:val="BookText"/>
        <w:rPr/>
      </w:pPr>
      <w:bookmarkEnd w:id="97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بعض الثقات بنیسابور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خرج لإسحاق بن إسماعیل،من أبی محمّد علیه السّلام 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تمام النعمة دخولک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نجّاک من الهلکة،و سهّل سبیلک علی العقبة،و أیم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لعقبة کئود شدید أمرها،صعب مسلکها،عظیم بلاؤها،طویل عذابها،قدیم فی الزبر الأولی ذکرها،و لقد کانت منکم أمور فی أیّام الماضی علیه السّلام إلی أن مضی لسبیله صلّی اللّه لی روحه،و فی أیّامی هذه کنتم فیها غیر محمودی الرأی،و لا مسدّدی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یقینا یا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خرج من هذه الحیاة الدنیا أعمی فهو فی الآخرة أعمی و أضلّ سبیلا،أنّها یا ابن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تعمی الأبصار،لکن تعمی القلوب التی فی الصدور،و ذلک قول اللّه عزّ و جلّ فی محکم کتابه للظالم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لِمَ حَشَرْتَنِی أَعْمی وَ قَدْ کُنْتُ بَصِیراً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أَتَتْکَ آیاتُنا فَنَسِیتَها وَ کَذلِکَ الْیَوْمَ تُنْسی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فأین یتاه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تذهبون کالأنعام علی وجوهکم عن الحقّ تصدفون، و بالباطل تؤمنون،و بنعمة اللّه تکفرون،أو تکذبون ممّن یؤمن ببعض الکتاب و یکفر ببعض،فما جزاء من یفعل ذلک منکم،و من غیرکم إلاّ خزی فی الحیاة الدنیا الفانیة،و طول عذاب فی الآخرة الباقیة،و ذلک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أنتم فی غفلة عمّا إلیه معادکم</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0" w:name="__RefHeading___Toc17595328_1280447820"/>
      <w:bookmarkStart w:id="981" w:name="_Toc386"/>
      <w:bookmarkEnd w:id="980"/>
      <w:r>
        <w:rPr>
          <w:rtl w:val="true"/>
        </w:rPr>
        <w:t>الثامن</w:t>
      </w:r>
      <w:r>
        <w:rPr>
          <w:rtl w:val="true"/>
        </w:rPr>
        <w:t>-</w:t>
      </w:r>
      <w:r>
        <w:rPr>
          <w:rtl w:val="true"/>
        </w:rPr>
        <w:t>أنّ الآخرة هی دار جزاء الأعمال</w:t>
      </w:r>
      <w:r>
        <w:rPr>
          <w:rtl w:val="true"/>
        </w:rPr>
        <w:t>:</w:t>
      </w:r>
      <w:bookmarkEnd w:id="98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المنسوب إلی الامام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bookmarkStart w:id="982" w:name="pg19389_249123"/>
    </w:p>
    <w:p>
      <w:pPr>
        <w:pStyle w:val="BookText"/>
        <w:rPr/>
      </w:pPr>
      <w:bookmarkEnd w:id="982"/>
      <w:r>
        <w:rPr>
          <w:rFonts w:ascii="Amiri" w:hAnsi="Amiri" w:eastAsia="Amiri" w:cs="Amiri"/>
          <w:color w:val="111111"/>
          <w:sz w:val="28"/>
          <w:sz w:val="28"/>
          <w:szCs w:val="28"/>
          <w:rtl w:val="true"/>
          <w:lang w:bidi="ar-SA"/>
        </w:rPr>
        <w:t>وَ بِالْآخِرَةِ هُمْ یُوقِنُونَ ،و بالدار الآخرة بعد هذه الدنیا،یوقنون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یشکّون فیها أنّها الدار التی فیها جزاء الأعمال الصالحة بأفضل ممّا عملوه، و عقاب الأعمال السیّئة بمثل ما کسبوه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3" w:name="__RefHeading___Toc17595330_1280447820"/>
      <w:bookmarkStart w:id="984" w:name="_Toc387"/>
      <w:bookmarkEnd w:id="983"/>
      <w:r>
        <w:rPr>
          <w:rtl w:val="true"/>
        </w:rPr>
        <w:t>التاسع</w:t>
      </w:r>
      <w:r>
        <w:rPr>
          <w:rtl w:val="true"/>
        </w:rPr>
        <w:t>-</w:t>
      </w:r>
      <w:r>
        <w:rPr>
          <w:rtl w:val="true"/>
        </w:rPr>
        <w:t>أنّ الإنسان قد یکون حطب جهنّم</w:t>
      </w:r>
      <w:r>
        <w:rPr>
          <w:rtl w:val="true"/>
        </w:rPr>
        <w:t>:</w:t>
      </w:r>
      <w:bookmarkEnd w:id="9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الشبلنجیّ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درر الأصداف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للبهلول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أبی محمّد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رآه و هو صبیّ یبکی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 عنّی یا 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رأیت والدتی توقد النار بالحطب الکبار فلا تتّقد إلاّ بالصغار،و إنّی أخشی أن أکون من صغار حطب جهنّم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17595332_1280447820"/>
      <w:bookmarkStart w:id="986" w:name="_Toc388"/>
      <w:bookmarkEnd w:id="985"/>
      <w:r>
        <w:rPr>
          <w:rtl w:val="true"/>
        </w:rPr>
        <w:t>العاشر</w:t>
      </w:r>
      <w:r>
        <w:rPr>
          <w:rtl w:val="true"/>
        </w:rPr>
        <w:t>-</w:t>
      </w:r>
      <w:r>
        <w:rPr>
          <w:rtl w:val="true"/>
        </w:rPr>
        <w:t>عذاب من شکّ فی الأنبیاء و الأئمّة علیهم السّلام</w:t>
      </w:r>
      <w:r>
        <w:rPr>
          <w:rtl w:val="true"/>
        </w:rPr>
        <w:t>:</w:t>
      </w:r>
      <w:bookmarkEnd w:id="9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عاصم الکوفیّ،و کان محجوبا،قال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محمّد الحسن علیه السّلام بالعسکر فطرقت شیئا ناعما،فقلت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بساط قد جلس علیه،و وطئه کثیر من المرسلین، و النبیّین،و الأئمّة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زاد فیهم کفر،و من نقص فیهم کفر،و الشاکّ فی واحد منهم کالشاکّ الجاحد للّه،و بهم یعذّبه اللّه یوم القیامة عذابا شدیدا لا یعذّب به أحدا من العالمین</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987" w:name="pg19389_249124"/>
    </w:p>
    <w:p>
      <w:pPr>
        <w:pStyle w:val="Heading5"/>
        <w:numPr>
          <w:ilvl w:val="4"/>
          <w:numId w:val="1"/>
        </w:numPr>
        <w:rPr/>
      </w:pPr>
      <w:bookmarkStart w:id="988" w:name="__RefHeading___Toc17595334_1280447820"/>
      <w:bookmarkStart w:id="989" w:name="_Toc389"/>
      <w:bookmarkEnd w:id="987"/>
      <w:bookmarkEnd w:id="988"/>
      <w:r>
        <w:rPr>
          <w:rtl w:val="true"/>
        </w:rPr>
        <w:t>الحادی عشر</w:t>
      </w:r>
      <w:r>
        <w:rPr>
          <w:rtl w:val="true"/>
        </w:rPr>
        <w:t>-</w:t>
      </w:r>
      <w:r>
        <w:rPr>
          <w:rtl w:val="true"/>
        </w:rPr>
        <w:t>ثواب بعض التصانیف فی القیامة</w:t>
      </w:r>
      <w:r>
        <w:rPr>
          <w:rtl w:val="true"/>
        </w:rPr>
        <w:t>:</w:t>
      </w:r>
      <w:bookmarkEnd w:id="9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داود بن القاسم الجعفریّ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علی أبی محمّد صاحب العسکر علیه السّلام کتاب یوم و لیلة لیونس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أعطاه اللّه بکلّ حرف نورا یوم القیامة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0" w:name="__RefHeading___Toc17595336_1280447820"/>
      <w:bookmarkStart w:id="991" w:name="_Toc390"/>
      <w:bookmarkEnd w:id="990"/>
      <w:r>
        <w:rPr>
          <w:rtl w:val="true"/>
        </w:rPr>
        <w:t>الثانی عشر</w:t>
      </w:r>
      <w:r>
        <w:rPr>
          <w:rtl w:val="true"/>
        </w:rPr>
        <w:t>-</w:t>
      </w:r>
      <w:r>
        <w:rPr>
          <w:rtl w:val="true"/>
        </w:rPr>
        <w:t>ثواب من أتی بالنوافل</w:t>
      </w:r>
      <w:r>
        <w:rPr>
          <w:rtl w:val="true"/>
        </w:rPr>
        <w:t>:</w:t>
      </w:r>
      <w:bookmarkEnd w:id="9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الحسین بن جعفر الحمیریّ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علیّ العسکریّ علیهما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صلّی یوم الأحد أربع رکعات یقرأ فی کلّ رکعة فاتحة الکتاب،و سورة الملک تَبارَکَ الَّذِی بِیَدِهِ الْمُلْکُ بوّأه اللّه فی الجنّة حیث یشاء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یوم الاثنین عشر رکعات،یقرأ فی کلّ رکعة فاتحة الکتاب،و قُلْ هُوَ اللّهُ أَحَدٌ عشرا،جعل اللّه له یوم القیامة نورا یضیء منه الموقف حتّی یغبطه به جمیع من خلق اللّه فی ذلک الیوم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ابن طاوس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یوم الثلثاء ستّ رکعات یقرأ فی کلّ رکعة فاتحة الکتاب،و آمَنَ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زُلْزِلَتِ مرّة واحدة،غفر اللّه له ذنوبه حتّی یخرج منها کیوم ولدته أمّه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992" w:name="pg19389_249125"/>
    </w:p>
    <w:p>
      <w:pPr>
        <w:pStyle w:val="BookText"/>
        <w:rPr/>
      </w:pPr>
      <w:bookmarkEnd w:id="992"/>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یوم الأربعاء أربع رکعات یقرأ فی کلّ رکعة الحمد ،و الإخلاص ،و سورة القدر مرّة واحدة،تاب اللّه علیه من کلّ ذنب،و زوّجه بزوجة من الحور العین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ابن طاوس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یوم الخمیس عشر رکعات،یقرأ فی کلّ رکعة فاتحة الکتاب،و قُلْ هُوَ اللّهُ أَحَدٌ عشرا، قالت له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تعط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ابن طاوس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مولانا أبی محمّد الحسن بن علیّ العسکریّ علیهما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یوم الجمعة أربع رکعات،یقرأ فی کلّ رکعة فاتحة الکتاب،و تَبارَکَ الَّذِی بِیَدِهِ الْمُلْکُ ،و حم السجدة أدخله اللّه تعالی جنّته،و شفّعه فی أهل بیته،و وقاه ضغطة القبر و أهوال یوم القیامة</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3" w:name="__RefHeading___Toc17595338_1280447820"/>
      <w:bookmarkStart w:id="994" w:name="_Toc391"/>
      <w:bookmarkEnd w:id="993"/>
      <w:r>
        <w:rPr>
          <w:rtl w:val="true"/>
        </w:rPr>
        <w:t>الثالث عشر</w:t>
      </w:r>
      <w:r>
        <w:rPr>
          <w:rtl w:val="true"/>
        </w:rPr>
        <w:t>-</w:t>
      </w:r>
      <w:r>
        <w:rPr>
          <w:rtl w:val="true"/>
        </w:rPr>
        <w:t>ثواب من صام شهر رمضان</w:t>
      </w:r>
      <w:r>
        <w:rPr>
          <w:rtl w:val="true"/>
        </w:rPr>
        <w:t>:</w:t>
      </w:r>
      <w:bookmarkEnd w:id="9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الکرخیّ،قال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الحسن بن علیّ علیهما السّلام،یقول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عشرة أشهر رمضان متوالیات،دخل الجنّة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الباب الخامس فی الأحکام و فیه أربعة و عشرون فصلا 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الفقه</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 المزار</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و التقیّة</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و الأولاد</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الضمان </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p>
    <w:p>
      <w:pPr>
        <w:pStyle w:val="BookText"/>
        <w:rPr/>
      </w:pPr>
      <w:r>
        <w:rPr>
          <w:rFonts w:ascii="IRNazanin" w:hAnsi="IRNazanin" w:eastAsia="IRNazanin"/>
          <w:color w:val="111111"/>
          <w:sz w:val="28"/>
          <w:sz w:val="28"/>
          <w:szCs w:val="28"/>
          <w:rtl w:val="true"/>
          <w:lang w:bidi="fa-IR"/>
        </w:rPr>
        <w:t>الفصل 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الودیعة</w:t>
      </w:r>
    </w:p>
    <w:p>
      <w:pPr>
        <w:pStyle w:val="BookText"/>
        <w:rPr/>
      </w:pPr>
      <w:r>
        <w:rPr>
          <w:rFonts w:ascii="IRNazanin" w:hAnsi="IRNazanin" w:eastAsia="IRNazanin"/>
          <w:color w:val="111111"/>
          <w:sz w:val="28"/>
          <w:sz w:val="28"/>
          <w:szCs w:val="28"/>
          <w:rtl w:val="true"/>
          <w:lang w:bidi="fa-IR"/>
        </w:rPr>
        <w:t>الفصل 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و التجارة</w:t>
      </w:r>
    </w:p>
    <w:p>
      <w:pPr>
        <w:pStyle w:val="BookText"/>
        <w:rPr/>
      </w:pPr>
      <w:r>
        <w:rPr>
          <w:rFonts w:ascii="IRNazanin" w:hAnsi="IRNazanin" w:eastAsia="IRNazanin"/>
          <w:color w:val="111111"/>
          <w:sz w:val="28"/>
          <w:sz w:val="28"/>
          <w:szCs w:val="28"/>
          <w:rtl w:val="true"/>
          <w:lang w:bidi="fa-IR"/>
        </w:rPr>
        <w:t>الفصل 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الموات</w:t>
      </w:r>
    </w:p>
    <w:p>
      <w:pPr>
        <w:pStyle w:val="BookText"/>
        <w:rPr/>
      </w:pPr>
      <w:r>
        <w:rPr>
          <w:rFonts w:ascii="IRNazanin" w:hAnsi="IRNazanin" w:eastAsia="IRNazanin"/>
          <w:color w:val="111111"/>
          <w:sz w:val="28"/>
          <w:sz w:val="28"/>
          <w:szCs w:val="28"/>
          <w:rtl w:val="true"/>
          <w:lang w:bidi="fa-IR"/>
        </w:rPr>
        <w:t>الفصل 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الأطعمة و الأشربة</w:t>
      </w:r>
    </w:p>
    <w:p>
      <w:pPr>
        <w:pStyle w:val="BookText"/>
        <w:rPr/>
      </w:pPr>
      <w:r>
        <w:rPr>
          <w:rFonts w:ascii="IRNazanin" w:hAnsi="IRNazanin" w:eastAsia="IRNazanin"/>
          <w:color w:val="111111"/>
          <w:sz w:val="28"/>
          <w:sz w:val="28"/>
          <w:szCs w:val="28"/>
          <w:rtl w:val="true"/>
          <w:lang w:bidi="fa-IR"/>
        </w:rPr>
        <w:t>الفصل الحادی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 و التجمّل</w:t>
      </w:r>
    </w:p>
    <w:p>
      <w:pPr>
        <w:pStyle w:val="BookText"/>
        <w:rPr/>
      </w:pPr>
      <w:r>
        <w:rPr>
          <w:rFonts w:ascii="IRNazanin" w:hAnsi="IRNazanin" w:eastAsia="IRNazanin"/>
          <w:color w:val="111111"/>
          <w:sz w:val="28"/>
          <w:sz w:val="28"/>
          <w:szCs w:val="28"/>
          <w:rtl w:val="true"/>
          <w:lang w:bidi="fa-IR"/>
        </w:rPr>
        <w:t>الفصل الثانی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الأیمان</w:t>
      </w:r>
    </w:p>
    <w:p>
      <w:pPr>
        <w:pStyle w:val="BookText"/>
        <w:rPr/>
      </w:pPr>
      <w:r>
        <w:rPr>
          <w:rFonts w:ascii="IRNazanin" w:hAnsi="IRNazanin" w:eastAsia="IRNazanin"/>
          <w:color w:val="111111"/>
          <w:sz w:val="28"/>
          <w:sz w:val="28"/>
          <w:szCs w:val="28"/>
          <w:rtl w:val="true"/>
          <w:lang w:bidi="fa-IR"/>
        </w:rPr>
        <w:t>الفصل الثالث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الشهادات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الحدود و الدیات </w:t>
      </w:r>
      <w:bookmarkStart w:id="995" w:name="pg19389_249129"/>
    </w:p>
    <w:p>
      <w:pPr>
        <w:pStyle w:val="Heading2"/>
        <w:numPr>
          <w:ilvl w:val="1"/>
          <w:numId w:val="1"/>
        </w:numPr>
        <w:rPr/>
      </w:pPr>
      <w:bookmarkStart w:id="996" w:name="__RefHeading___Toc17595340_1280447820"/>
      <w:bookmarkStart w:id="997" w:name="_Toc392"/>
      <w:bookmarkEnd w:id="995"/>
      <w:bookmarkEnd w:id="996"/>
      <w:r>
        <w:rPr>
          <w:rtl w:val="true"/>
        </w:rPr>
        <w:t>الباب الخامس</w:t>
      </w:r>
      <w:r>
        <w:rPr>
          <w:rtl w:val="true"/>
        </w:rPr>
        <w:t xml:space="preserve">: </w:t>
      </w:r>
      <w:r>
        <w:rPr>
          <w:rtl w:val="true"/>
        </w:rPr>
        <w:t>فی الأحکام</w:t>
      </w:r>
      <w:bookmarkEnd w:id="997"/>
    </w:p>
    <w:p>
      <w:pPr>
        <w:pStyle w:val="Heading3"/>
        <w:numPr>
          <w:ilvl w:val="2"/>
          <w:numId w:val="1"/>
        </w:numPr>
        <w:rPr/>
      </w:pPr>
      <w:bookmarkStart w:id="998" w:name="__RefHeading___Toc17595342_1280447820"/>
      <w:bookmarkStart w:id="999" w:name="_Toc393"/>
      <w:bookmarkEnd w:id="998"/>
      <w:r>
        <w:rPr>
          <w:rtl w:val="true"/>
        </w:rPr>
        <w:t>اشارة</w:t>
      </w:r>
      <w:bookmarkEnd w:id="999"/>
    </w:p>
    <w:p>
      <w:pPr>
        <w:pStyle w:val="BookText"/>
        <w:rPr/>
      </w:pPr>
      <w:r>
        <w:rPr>
          <w:rFonts w:ascii="IRNazanin" w:hAnsi="IRNazanin" w:eastAsia="IRNazanin"/>
          <w:color w:val="111111"/>
          <w:sz w:val="28"/>
          <w:sz w:val="28"/>
          <w:szCs w:val="28"/>
          <w:rtl w:val="true"/>
          <w:lang w:bidi="fa-IR"/>
        </w:rPr>
        <w:t>و یشتمل هذا الباب علی أربعة و عشرین فصلا</w:t>
      </w:r>
    </w:p>
    <w:p>
      <w:pPr>
        <w:pStyle w:val="Heading3"/>
        <w:numPr>
          <w:ilvl w:val="2"/>
          <w:numId w:val="1"/>
        </w:numPr>
        <w:rPr/>
      </w:pPr>
      <w:bookmarkStart w:id="1000" w:name="__RefHeading___Toc17595344_1280447820"/>
      <w:bookmarkStart w:id="1001" w:name="_Toc394"/>
      <w:bookmarkEnd w:id="1000"/>
      <w:r>
        <w:rPr>
          <w:rtl w:val="true"/>
        </w:rPr>
        <w:t>الفصل الأوّل</w:t>
      </w:r>
      <w:r>
        <w:rPr>
          <w:rtl w:val="true"/>
        </w:rPr>
        <w:t>:</w:t>
      </w:r>
      <w:r>
        <w:rPr>
          <w:rtl w:val="true"/>
        </w:rPr>
        <w:t>مقدّمات الفقه</w:t>
      </w:r>
      <w:bookmarkEnd w:id="1001"/>
    </w:p>
    <w:p>
      <w:pPr>
        <w:pStyle w:val="Heading4"/>
        <w:numPr>
          <w:ilvl w:val="3"/>
          <w:numId w:val="1"/>
        </w:numPr>
        <w:rPr/>
      </w:pPr>
      <w:bookmarkStart w:id="1002" w:name="__RefHeading___Toc17595346_1280447820"/>
      <w:bookmarkStart w:id="1003" w:name="_Toc395"/>
      <w:bookmarkEnd w:id="1002"/>
      <w:r>
        <w:rPr>
          <w:rtl w:val="true"/>
        </w:rPr>
        <w:t>اشارة</w:t>
      </w:r>
      <w:bookmarkEnd w:id="1003"/>
    </w:p>
    <w:p>
      <w:pPr>
        <w:pStyle w:val="BookText"/>
        <w:rPr/>
      </w:pPr>
      <w:r>
        <w:rPr>
          <w:rFonts w:ascii="IRNazanin" w:hAnsi="IRNazanin" w:eastAsia="IRNazanin"/>
          <w:color w:val="111111"/>
          <w:sz w:val="28"/>
          <w:sz w:val="28"/>
          <w:szCs w:val="28"/>
          <w:rtl w:val="true"/>
          <w:lang w:bidi="fa-IR"/>
        </w:rPr>
        <w:t>و فیه أربعة موضوعات</w:t>
      </w:r>
    </w:p>
    <w:p>
      <w:pPr>
        <w:pStyle w:val="Heading4"/>
        <w:numPr>
          <w:ilvl w:val="3"/>
          <w:numId w:val="1"/>
        </w:numPr>
        <w:rPr/>
      </w:pPr>
      <w:bookmarkStart w:id="1004" w:name="__RefHeading___Toc17595348_1280447820"/>
      <w:bookmarkStart w:id="1005" w:name="_Toc396"/>
      <w:bookmarkEnd w:id="1004"/>
      <w:r>
        <w:rPr>
          <w:rtl w:val="true"/>
        </w:rPr>
        <w:t>(</w:t>
      </w:r>
      <w:r>
        <w:rPr>
          <w:rtl w:val="true"/>
        </w:rPr>
        <w:t>أ</w:t>
      </w:r>
      <w:r>
        <w:rPr>
          <w:rtl w:val="true"/>
        </w:rPr>
        <w:t>)-</w:t>
      </w:r>
      <w:r>
        <w:rPr>
          <w:rtl w:val="true"/>
        </w:rPr>
        <w:t>اشتمال القرآن علی الفرائض و الأحکام</w:t>
      </w:r>
      <w:bookmarkEnd w:id="10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لهؤلاء الیهود الذین تقدّم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آمِنُوا بِما أَنْزَلَ اللّهُ علی محمّد من القرآن،المشتمل علی الحلال و الحرام،و الفرائض،و الأحکام</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6" w:name="__RefHeading___Toc17595350_1280447820"/>
      <w:bookmarkStart w:id="1007" w:name="_Toc397"/>
      <w:bookmarkEnd w:id="1006"/>
      <w:r>
        <w:rPr>
          <w:rtl w:val="true"/>
        </w:rPr>
        <w:t>(</w:t>
      </w:r>
      <w:r>
        <w:rPr>
          <w:rtl w:val="true"/>
        </w:rPr>
        <w:t>ب</w:t>
      </w:r>
      <w:r>
        <w:rPr>
          <w:rtl w:val="true"/>
        </w:rPr>
        <w:t>)-</w:t>
      </w:r>
      <w:r>
        <w:rPr>
          <w:rtl w:val="true"/>
        </w:rPr>
        <w:t>حجّیة خبر الثقة</w:t>
      </w:r>
      <w:bookmarkEnd w:id="100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الحمیریّ،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أخبرنی أبو علیّ أنّه سأل أبا محمّد علیه السّلام</w:t>
      </w:r>
      <w:r>
        <w:rPr>
          <w:rFonts w:eastAsia="IRNazanin" w:cs="IRNazanin"/>
          <w:color w:val="111111"/>
          <w:sz w:val="28"/>
          <w:szCs w:val="28"/>
          <w:rtl w:val="true"/>
          <w:lang w:bidi="fa-IR"/>
        </w:rPr>
        <w:t xml:space="preserve">.... </w:t>
      </w:r>
      <w:bookmarkStart w:id="1008" w:name="pg19389_249130"/>
    </w:p>
    <w:p>
      <w:pPr>
        <w:pStyle w:val="BookText"/>
        <w:rPr/>
      </w:pPr>
      <w:bookmarkEnd w:id="1008"/>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العمریّ و ابنه ثقتان،فما أدّیا إلیک عنّی فعنّی یؤدّیان،و ما قالا لک فعنّی یقولان،فاسمع لهما و أطعهما،فإنّهما الثقتان المأمونان</w:t>
      </w:r>
      <w:r>
        <w:rPr>
          <w:rFonts w:eastAsia="IRNazanin" w:cs="IRNazanin"/>
          <w:color w:val="111111"/>
          <w:sz w:val="28"/>
          <w:szCs w:val="28"/>
          <w:rtl w:val="true"/>
          <w:lang w:bidi="fa-IR"/>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 أحمد بن إبراهیم المراغیّ،قال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 القاسم بن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عذر لأحد من موالینا فی التشکیک فیما یؤدّیه عنّا ثقاتنا قد عرفوا بأنّنا نفاوضهم سرّنا،و نحمله إیّاه إلیهم</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الکوفیّ خادم الشیخ الحسین بن روح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القاسم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کتب ابن أبی العزاقر بعد ما 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فیها ما قاله أبو محمّد الحسن بن علیّ صلوات اللّه علیهما،و قد سئل عن کتب بنی فضّال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بما رووا و ذروا ما رأوا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9" w:name="__RefHeading___Toc17595352_1280447820"/>
      <w:bookmarkStart w:id="1010" w:name="_Toc398"/>
      <w:bookmarkEnd w:id="1009"/>
      <w:r>
        <w:rPr>
          <w:rtl w:val="true"/>
        </w:rPr>
        <w:t>(</w:t>
      </w:r>
      <w:r>
        <w:rPr>
          <w:rtl w:val="true"/>
        </w:rPr>
        <w:t>ج</w:t>
      </w:r>
      <w:r>
        <w:rPr>
          <w:rtl w:val="true"/>
        </w:rPr>
        <w:t>)-</w:t>
      </w:r>
      <w:r>
        <w:rPr>
          <w:rtl w:val="true"/>
        </w:rPr>
        <w:t>حکم التقیّة فی بعض العبادات</w:t>
      </w:r>
      <w:bookmarkEnd w:id="10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دخلنا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قائل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أربعة تقیّة؟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خمسة،لا تقیّة فیها،التکبیرات علی المیّت خمس،و التعفیر فی إدبار </w:t>
      </w:r>
      <w:bookmarkStart w:id="1011" w:name="pg19389_249131"/>
    </w:p>
    <w:p>
      <w:pPr>
        <w:pStyle w:val="BookText"/>
        <w:rPr/>
      </w:pPr>
      <w:bookmarkEnd w:id="1011"/>
      <w:r>
        <w:rPr>
          <w:rFonts w:ascii="IRNazanin" w:hAnsi="IRNazanin" w:eastAsia="IRNazanin"/>
          <w:color w:val="111111"/>
          <w:sz w:val="28"/>
          <w:sz w:val="28"/>
          <w:szCs w:val="28"/>
          <w:rtl w:val="true"/>
          <w:lang w:bidi="fa-IR"/>
        </w:rPr>
        <w:t>کلّ صلاة،و ترفّع القیود،و ترک المسح علی الخفّین،و شرب المسکر السنی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الصلوات الخمس،و أوقاتها سنّة من رسول اللّه صلّی اللّه علیه و آله و سلّم، و لا الخمس منزلة فی کتاب اللّه</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2" w:name="__RefHeading___Toc17595354_1280447820"/>
      <w:bookmarkStart w:id="1013" w:name="_Toc399"/>
      <w:bookmarkEnd w:id="1012"/>
      <w:r>
        <w:rPr>
          <w:rtl w:val="true"/>
        </w:rPr>
        <w:t>(</w:t>
      </w:r>
      <w:r>
        <w:rPr>
          <w:rtl w:val="true"/>
        </w:rPr>
        <w:t>د</w:t>
      </w:r>
      <w:r>
        <w:rPr>
          <w:rtl w:val="true"/>
        </w:rPr>
        <w:t>)-</w:t>
      </w:r>
      <w:r>
        <w:rPr>
          <w:rtl w:val="true"/>
        </w:rPr>
        <w:t>حکم المجنون</w:t>
      </w:r>
      <w:bookmarkEnd w:id="10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النوریّ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الأجلّ الأردبیلیّ فی حدیقة الشیعة،نقلا عن قرب الإسناد لعلیّ بن بابویه،عن علیّ بن إبراهیم بن هاشم، عن أبی هاشم الجعفریّ،قال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محمّد العسکریّ علیه السّلام عن المجنون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مؤذیا فهو فی حکم السباع،و إلاّ ففی حکم الأنعام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4" w:name="pg19389_249133"/>
      <w:bookmarkStart w:id="1015" w:name="pg19389_249133"/>
      <w:bookmarkEnd w:id="1015"/>
    </w:p>
    <w:p>
      <w:pPr>
        <w:pStyle w:val="Heading3"/>
        <w:numPr>
          <w:ilvl w:val="2"/>
          <w:numId w:val="1"/>
        </w:numPr>
        <w:rPr/>
      </w:pPr>
      <w:bookmarkStart w:id="1016" w:name="pg19389_249133"/>
      <w:bookmarkStart w:id="1017" w:name="__RefHeading___Toc17595356_1280447820"/>
      <w:bookmarkStart w:id="1018" w:name="_Toc400"/>
      <w:bookmarkEnd w:id="1016"/>
      <w:bookmarkEnd w:id="1017"/>
      <w:r>
        <w:rPr>
          <w:rtl w:val="true"/>
        </w:rPr>
        <w:t>الفصل الثانی</w:t>
      </w:r>
      <w:r>
        <w:rPr>
          <w:rtl w:val="true"/>
        </w:rPr>
        <w:t>:</w:t>
      </w:r>
      <w:r>
        <w:rPr>
          <w:rtl w:val="true"/>
        </w:rPr>
        <w:t>الطهارة</w:t>
      </w:r>
      <w:bookmarkEnd w:id="1018"/>
    </w:p>
    <w:p>
      <w:pPr>
        <w:pStyle w:val="Heading4"/>
        <w:numPr>
          <w:ilvl w:val="3"/>
          <w:numId w:val="1"/>
        </w:numPr>
        <w:rPr/>
      </w:pPr>
      <w:bookmarkStart w:id="1019" w:name="__RefHeading___Toc17595358_1280447820"/>
      <w:bookmarkStart w:id="1020" w:name="_Toc401"/>
      <w:bookmarkEnd w:id="1019"/>
      <w:r>
        <w:rPr>
          <w:rtl w:val="true"/>
        </w:rPr>
        <w:t>اشارة</w:t>
      </w:r>
      <w:bookmarkEnd w:id="1020"/>
    </w:p>
    <w:p>
      <w:pPr>
        <w:pStyle w:val="BookText"/>
        <w:rPr/>
      </w:pPr>
      <w:r>
        <w:rPr>
          <w:rFonts w:ascii="IRNazanin" w:hAnsi="IRNazanin" w:eastAsia="IRNazanin"/>
          <w:color w:val="111111"/>
          <w:sz w:val="28"/>
          <w:sz w:val="28"/>
          <w:szCs w:val="28"/>
          <w:rtl w:val="true"/>
          <w:lang w:bidi="fa-IR"/>
        </w:rPr>
        <w:t>و فیه ثلاثة عشر موضوعا</w:t>
      </w:r>
    </w:p>
    <w:p>
      <w:pPr>
        <w:pStyle w:val="Heading4"/>
        <w:numPr>
          <w:ilvl w:val="3"/>
          <w:numId w:val="1"/>
        </w:numPr>
        <w:rPr/>
      </w:pPr>
      <w:bookmarkStart w:id="1021" w:name="__RefHeading___Toc17595360_1280447820"/>
      <w:bookmarkStart w:id="1022" w:name="_Toc402"/>
      <w:bookmarkEnd w:id="1021"/>
      <w:r>
        <w:rPr>
          <w:rtl w:val="true"/>
        </w:rPr>
        <w:t>(</w:t>
      </w:r>
      <w:r>
        <w:rPr>
          <w:rtl w:val="true"/>
        </w:rPr>
        <w:t>أ</w:t>
      </w:r>
      <w:r>
        <w:rPr>
          <w:rtl w:val="true"/>
        </w:rPr>
        <w:t>)-</w:t>
      </w:r>
      <w:r>
        <w:rPr>
          <w:rtl w:val="true"/>
        </w:rPr>
        <w:t>حکم التعدّی فی الطهارة</w:t>
      </w:r>
      <w:bookmarkEnd w:id="10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 الحرّانیّ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تعدّی فی طهوره کان کناقضه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3" w:name="__RefHeading___Toc17595362_1280447820"/>
      <w:bookmarkStart w:id="1024" w:name="_Toc403"/>
      <w:bookmarkEnd w:id="1023"/>
      <w:r>
        <w:rPr>
          <w:rtl w:val="true"/>
        </w:rPr>
        <w:t>(</w:t>
      </w:r>
      <w:r>
        <w:rPr>
          <w:rtl w:val="true"/>
        </w:rPr>
        <w:t>ب</w:t>
      </w:r>
      <w:r>
        <w:rPr>
          <w:rtl w:val="true"/>
        </w:rPr>
        <w:t>)-</w:t>
      </w:r>
      <w:r>
        <w:rPr>
          <w:rtl w:val="true"/>
        </w:rPr>
        <w:t>حکم صبّ ماء الوضوء و الغسل فی الکنیف</w:t>
      </w:r>
      <w:bookmarkEnd w:id="10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أن یغسل المیّت،و ماؤه الذی یصبّ علیه یدخل إلی بئر کنیف،أو الرجل یتوضّأ وضوء الصلاة أن یصبّ ماء وضوئه فی کنیف؟</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ذلک فی بلالیع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1025" w:name="pg19389_249134"/>
    </w:p>
    <w:p>
      <w:pPr>
        <w:pStyle w:val="Heading4"/>
        <w:numPr>
          <w:ilvl w:val="3"/>
          <w:numId w:val="1"/>
        </w:numPr>
        <w:rPr/>
      </w:pPr>
      <w:bookmarkStart w:id="1026" w:name="__RefHeading___Toc17595364_1280447820"/>
      <w:bookmarkStart w:id="1027" w:name="_Toc404"/>
      <w:bookmarkEnd w:id="1025"/>
      <w:bookmarkEnd w:id="1026"/>
      <w:r>
        <w:rPr>
          <w:rtl w:val="true"/>
        </w:rPr>
        <w:t>(</w:t>
      </w:r>
      <w:r>
        <w:rPr>
          <w:rtl w:val="true"/>
        </w:rPr>
        <w:t>ج</w:t>
      </w:r>
      <w:r>
        <w:rPr>
          <w:rtl w:val="true"/>
        </w:rPr>
        <w:t>)-</w:t>
      </w:r>
      <w:r>
        <w:rPr>
          <w:rtl w:val="true"/>
        </w:rPr>
        <w:t>حکم الوضوء بعد الاستبراء</w:t>
      </w:r>
      <w:bookmarkEnd w:id="10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یجب الوضوء،ممّا خرج من الذکر بعد الاستبراء؟فکتب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8" w:name="__RefHeading___Toc17595366_1280447820"/>
      <w:bookmarkStart w:id="1029" w:name="_Toc405"/>
      <w:bookmarkEnd w:id="1028"/>
      <w:r>
        <w:rPr>
          <w:rtl w:val="true"/>
        </w:rPr>
        <w:t>(</w:t>
      </w:r>
      <w:r>
        <w:rPr>
          <w:rtl w:val="true"/>
        </w:rPr>
        <w:t>د</w:t>
      </w:r>
      <w:r>
        <w:rPr>
          <w:rtl w:val="true"/>
        </w:rPr>
        <w:t>)-</w:t>
      </w:r>
      <w:r>
        <w:rPr>
          <w:rtl w:val="true"/>
        </w:rPr>
        <w:t>حکم عرق الجنابة</w:t>
      </w:r>
      <w:bookmarkEnd w:id="10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منذر،قال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فیما أضمرت من مسألته عن من عرق الجنابة،هل تجوز صلاته فی ثوب یأخذ ذلک العرق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حلال فحلال،و إن کان من حرام فحرام</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0" w:name="__RefHeading___Toc17595368_1280447820"/>
      <w:bookmarkStart w:id="1031" w:name="_Toc406"/>
      <w:bookmarkEnd w:id="1030"/>
      <w:r>
        <w:rPr>
          <w:rtl w:val="true"/>
        </w:rPr>
        <w:t>(</w:t>
      </w:r>
      <w:r>
        <w:rPr>
          <w:rtl w:val="true"/>
        </w:rPr>
        <w:t>ه</w:t>
      </w:r>
      <w:r>
        <w:rPr>
          <w:rtl w:val="true"/>
        </w:rPr>
        <w:t>)-</w:t>
      </w:r>
      <w:r>
        <w:rPr>
          <w:rtl w:val="true"/>
        </w:rPr>
        <w:t>حکم الغسل قبل البول</w:t>
      </w:r>
      <w:bookmarkEnd w:id="10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عیسی،عن أحمد بن هلال،قال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اغتسل قبل أن یبول؟</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الغسل بعد البول إلاّ أن یکون ناسیا فلا یعید منه الغسل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bookmarkStart w:id="1032" w:name="pg19389_249135"/>
    </w:p>
    <w:p>
      <w:pPr>
        <w:pStyle w:val="Heading4"/>
        <w:numPr>
          <w:ilvl w:val="3"/>
          <w:numId w:val="1"/>
        </w:numPr>
        <w:rPr/>
      </w:pPr>
      <w:bookmarkStart w:id="1033" w:name="__RefHeading___Toc17595370_1280447820"/>
      <w:bookmarkStart w:id="1034" w:name="_Toc407"/>
      <w:bookmarkEnd w:id="1032"/>
      <w:bookmarkEnd w:id="1033"/>
      <w:r>
        <w:rPr>
          <w:rtl w:val="true"/>
        </w:rPr>
        <w:t>(</w:t>
      </w:r>
      <w:r>
        <w:rPr>
          <w:rtl w:val="true"/>
        </w:rPr>
        <w:t>و</w:t>
      </w:r>
      <w:r>
        <w:rPr>
          <w:rtl w:val="true"/>
        </w:rPr>
        <w:t>)-</w:t>
      </w:r>
      <w:r>
        <w:rPr>
          <w:rtl w:val="true"/>
        </w:rPr>
        <w:t>الأغسال المندوبة</w:t>
      </w:r>
      <w:bookmarkEnd w:id="10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الکلینیّ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مطهّر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کتب إلی أبی محمّد علیه السّلام،یخبره بما جاءت به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اغتسل لیلة تسع عشرة،و لیلة إحدی و عشرین،و لیلة ثلاث و 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رمضان</w:t>
      </w:r>
      <w:r>
        <w:rPr>
          <w:rFonts w:eastAsia="IRNazanin" w:cs="IRNazanin"/>
          <w:color w:val="111111"/>
          <w:sz w:val="28"/>
          <w:szCs w:val="28"/>
          <w:rtl w:val="true"/>
          <w:lang w:bidi="fa-IR"/>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الخیر صالح بن أبی حمّاد،قال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الحسن بن علیّ بن محمّد بن علیّ بن موسی بن جعفر بن محمّد بن علیّ بن الحسین بن علیّ بن أبی طالب علیهم الصلاة و السلام،أسأله عن الغسل فی لیالی شهر رمضان؟</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أن تغتسل لیلة سبعة عشرة،و لیلة تسعة عشرة، و لیلة إحدی و عشرین،و لیلة ثلاث و عشرین فافعل</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5" w:name="__RefHeading___Toc17595372_1280447820"/>
      <w:bookmarkStart w:id="1036" w:name="_Toc408"/>
      <w:bookmarkEnd w:id="1035"/>
      <w:r>
        <w:rPr>
          <w:rtl w:val="true"/>
        </w:rPr>
        <w:t>(</w:t>
      </w:r>
      <w:r>
        <w:rPr>
          <w:rtl w:val="true"/>
        </w:rPr>
        <w:t>ز</w:t>
      </w:r>
      <w:r>
        <w:rPr>
          <w:rtl w:val="true"/>
        </w:rPr>
        <w:t>)-</w:t>
      </w:r>
      <w:r>
        <w:rPr>
          <w:rtl w:val="true"/>
        </w:rPr>
        <w:t>حکم مسّ المیت</w:t>
      </w:r>
      <w:bookmarkEnd w:id="103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أصاب یدیه أو بدنه ثوب المیّت الذی یلی جلده قبل أن یغسل،هل یجب علیه غسل یدیه أو بدنه؟ </w:t>
      </w:r>
      <w:bookmarkStart w:id="1037" w:name="pg19389_249136"/>
    </w:p>
    <w:p>
      <w:pPr>
        <w:pStyle w:val="BookText"/>
        <w:rPr/>
      </w:pPr>
      <w:bookmarkEnd w:id="1037"/>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أصاب یدک جسد المیّت قبل أن یغسل فقد یجب علیک الغسل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8" w:name="__RefHeading___Toc17595374_1280447820"/>
      <w:bookmarkStart w:id="1039" w:name="_Toc409"/>
      <w:bookmarkEnd w:id="1038"/>
      <w:r>
        <w:rPr>
          <w:rtl w:val="true"/>
        </w:rPr>
        <w:t>(</w:t>
      </w:r>
      <w:r>
        <w:rPr>
          <w:rtl w:val="true"/>
        </w:rPr>
        <w:t>ح</w:t>
      </w:r>
      <w:r>
        <w:rPr>
          <w:rtl w:val="true"/>
        </w:rPr>
        <w:t>)-</w:t>
      </w:r>
      <w:r>
        <w:rPr>
          <w:rtl w:val="true"/>
        </w:rPr>
        <w:t>حکم جعل المیّتین علی سریر واحد</w:t>
      </w:r>
      <w:bookmarkEnd w:id="10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یجوز أن یجعل المیّتین علی جنازة واحدة فی موضع الحاجة و قلّة الناس،و إن کان المیّتان رجلا و امرأة یحملان علی سریر واحد، و یصلّی علیهما؟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یحمل الرجل مع المرأة علی سریر واحد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0" w:name="__RefHeading___Toc17595376_1280447820"/>
      <w:bookmarkStart w:id="1041" w:name="_Toc410"/>
      <w:bookmarkEnd w:id="1040"/>
      <w:r>
        <w:rPr>
          <w:rtl w:val="true"/>
        </w:rPr>
        <w:t>(</w:t>
      </w:r>
      <w:r>
        <w:rPr>
          <w:rtl w:val="true"/>
        </w:rPr>
        <w:t>ط</w:t>
      </w:r>
      <w:r>
        <w:rPr>
          <w:rtl w:val="true"/>
        </w:rPr>
        <w:t>)-</w:t>
      </w:r>
      <w:r>
        <w:rPr>
          <w:rtl w:val="true"/>
        </w:rPr>
        <w:t>حکم حدّ الماء لغسل المیّت</w:t>
      </w:r>
      <w:bookmarkEnd w:id="10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إلی أبی محمّد علیه السّلام فی الماء الذی یغسل به المیّت کم حدّه؟</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غسل المیّت یغسل حتّی یطهر إن شاء اللّه</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2" w:name="__RefHeading___Toc17595378_1280447820"/>
      <w:bookmarkStart w:id="1043" w:name="_Toc411"/>
      <w:bookmarkEnd w:id="1042"/>
      <w:r>
        <w:rPr>
          <w:rtl w:val="true"/>
        </w:rPr>
        <w:t>(</w:t>
      </w:r>
      <w:r>
        <w:rPr>
          <w:rtl w:val="true"/>
        </w:rPr>
        <w:t>ی</w:t>
      </w:r>
      <w:r>
        <w:rPr>
          <w:rtl w:val="true"/>
        </w:rPr>
        <w:t>)-</w:t>
      </w:r>
      <w:r>
        <w:rPr>
          <w:rtl w:val="true"/>
        </w:rPr>
        <w:t>حکم وضع الجریدة مع المیّت</w:t>
      </w:r>
      <w:bookmarkEnd w:id="104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 الطوسیّ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محمّد،عن علیّ بن بلال،أنّه کتب </w:t>
      </w:r>
      <w:bookmarkStart w:id="1044" w:name="pg19389_249137"/>
    </w:p>
    <w:p>
      <w:pPr>
        <w:pStyle w:val="BookText"/>
        <w:rPr/>
      </w:pPr>
      <w:bookmarkEnd w:id="1044"/>
      <w:r>
        <w:rPr>
          <w:rFonts w:ascii="IRNazanin" w:hAnsi="IRNazanin" w:eastAsia="IRNazanin"/>
          <w:color w:val="111111"/>
          <w:sz w:val="28"/>
          <w:sz w:val="28"/>
          <w:szCs w:val="28"/>
          <w:rtl w:val="true"/>
          <w:lang w:bidi="fa-IR"/>
        </w:rPr>
        <w:t>إلیه یسأله عن الجریدة،إذا لم نجد نجعل بدلها غیرها فی موضع لا یمکن النخل؟</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إذا أعوزت الجریدة،و الجریدة أفضل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5" w:name="__RefHeading___Toc17595380_1280447820"/>
      <w:bookmarkStart w:id="1046" w:name="_Toc412"/>
      <w:bookmarkEnd w:id="1045"/>
      <w:r>
        <w:rPr>
          <w:rtl w:val="true"/>
        </w:rPr>
        <w:t>(</w:t>
      </w:r>
      <w:r>
        <w:rPr>
          <w:rtl w:val="true"/>
        </w:rPr>
        <w:t>ک</w:t>
      </w:r>
      <w:r>
        <w:rPr>
          <w:rtl w:val="true"/>
        </w:rPr>
        <w:t>)-</w:t>
      </w:r>
      <w:r>
        <w:rPr>
          <w:rtl w:val="true"/>
        </w:rPr>
        <w:t>الصلاة علی المیّت</w:t>
      </w:r>
      <w:bookmarkEnd w:id="10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دخلنا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أنفسکم ما تسألون عنه،و أنا أنبّئکم به،و التکبیر علی المیّت خمسا،و کبّر غیرنا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ممّا أردنا أن نسأل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صلّی علیه من المسلمین خمسا عمّنا حمزة بن عبد المطّلب أسد اللّه،و أسد رسوله</w:t>
      </w:r>
      <w:r>
        <w:rPr>
          <w:rFonts w:eastAsia="IRNazanin" w:cs="IRNazanin"/>
          <w:color w:val="111111"/>
          <w:sz w:val="28"/>
          <w:szCs w:val="28"/>
          <w:rtl w:val="true"/>
          <w:lang w:bidi="fa-IR"/>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جماعة کلّ واحد منهم 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الدار، و قد اجتمع فیها جملة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،فحکوا أنّهم کانوا فی مصیبة و 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بعده أبو محمّد علیه السّلام حاسرا،مکشوف 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أخرجت الجنازة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جنازة أبیه الهادی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أبو محمّد علیه السّلام صلّی علیه قبل أن یخرج إلی الناس،و صلّی علیه لمّا أخرج المعتمد</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1047" w:name="pg19389_249138"/>
    </w:p>
    <w:p>
      <w:pPr>
        <w:pStyle w:val="BookText"/>
        <w:rPr/>
      </w:pPr>
      <w:bookmarkEnd w:id="1047"/>
      <w:r>
        <w:rPr>
          <w:rFonts w:ascii="IRNazanin" w:hAnsi="IRNazanin" w:eastAsia="IRNazanin"/>
          <w:color w:val="111111"/>
          <w:sz w:val="28"/>
          <w:sz w:val="28"/>
          <w:szCs w:val="28"/>
          <w:rtl w:val="true"/>
          <w:lang w:bidi="fa-IR"/>
        </w:rPr>
        <w:t>کتب بعض أصحابنا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عمّن وقف علی أبی الحسن موسی علیه السّلام أتولاّهم،أم أتبرّأ منهم؟</w:t>
      </w:r>
    </w:p>
    <w:p>
      <w:pPr>
        <w:pStyle w:val="BookText"/>
        <w:rPr/>
      </w:pP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إلی اللّه منهم بریء،فلا تتولّهم،و لا تعد مرضاهم، و لا تشهد جنائزهم،و لا تصلّ علی أحد منهم مات أبدا،سواء من جحد إماما من اللّه،أو زاد إماما لیست إمامته من اللّه،أو جحد</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8" w:name="__RefHeading___Toc17595382_1280447820"/>
      <w:bookmarkStart w:id="1049" w:name="_Toc413"/>
      <w:bookmarkEnd w:id="1048"/>
      <w:r>
        <w:rPr>
          <w:rtl w:val="true"/>
        </w:rPr>
        <w:t>(</w:t>
      </w:r>
      <w:r>
        <w:rPr>
          <w:rtl w:val="true"/>
        </w:rPr>
        <w:t>ل</w:t>
      </w:r>
      <w:r>
        <w:rPr>
          <w:rtl w:val="true"/>
        </w:rPr>
        <w:t>)-</w:t>
      </w:r>
      <w:r>
        <w:rPr>
          <w:rtl w:val="true"/>
        </w:rPr>
        <w:t>حکم دفن الشهید و تغسیله</w:t>
      </w:r>
      <w:bookmarkEnd w:id="10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دخلنا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عمّنا حمزة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لأقتلنّ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شعرة سبعین رجلا من مشرکی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أرادوا دفنه بلا غسل،فأحبّ أن یدفن مضرّجا بدمائه،و کان قد أمر بتغسیل الموتی،فدفن بثیابه فصارت سنّة فی المسلمین لا یغسل شهداؤهم</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0" w:name="__RefHeading___Toc17595384_1280447820"/>
      <w:bookmarkStart w:id="1051" w:name="_Toc414"/>
      <w:bookmarkEnd w:id="1050"/>
      <w:r>
        <w:rPr>
          <w:rtl w:val="true"/>
        </w:rPr>
        <w:t>(</w:t>
      </w:r>
      <w:r>
        <w:rPr>
          <w:rtl w:val="true"/>
        </w:rPr>
        <w:t>م</w:t>
      </w:r>
      <w:r>
        <w:rPr>
          <w:rtl w:val="true"/>
        </w:rPr>
        <w:t>)-</w:t>
      </w:r>
      <w:r>
        <w:rPr>
          <w:rtl w:val="true"/>
        </w:rPr>
        <w:t>حکم شقّ الثیاب علی جنازة الأب</w:t>
      </w:r>
      <w:bookmarkEnd w:id="105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الحسین بن یحیی الخرقیّ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الحمید بن محمّد السراج جمیعا فی مجالس شتّی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أنّهم حضروا وقت وفاة أبی الحسن بن محمّد بن علیّ بن موسی بن جعفر الصادق صلوات اللّه علیهم،بسرّمن‌رأی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خرج النعش،و علیه أبو الحسن،خرج أبو محمّد حافی القدم، مکشوف الرأس،محلّل الأزرار خلف النعش،مشقوق الجیب،مخضلّ اللحیة بدموع علی عینیه،یمشی راجلا خلف النعش،مرّة عن یمین النعش،و مرّة عن شمال النعش،و لا یتقدّم النعش إلیه</w:t>
      </w:r>
      <w:r>
        <w:rPr>
          <w:rFonts w:eastAsia="IRNazanin" w:cs="IRNazanin"/>
          <w:color w:val="111111"/>
          <w:sz w:val="28"/>
          <w:szCs w:val="28"/>
          <w:rtl w:val="true"/>
          <w:lang w:bidi="fa-IR"/>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جماعة کلّ واحد منهم 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الدار، و قد اجتمع فیها جملة بنی هاشم من الطالبیّین و العبّاسیّین،و اجتمع خلق من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،فحکوا أنّهم کانوا فی مصیبة و حیرة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بعده أبو محمّد علیه السّلام،حاسرا مکشوف الرأس،مشقوق الثیاب، و علیه مبطنة 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أخرجت الجنازة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جنازة أبیه الهادی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تکلّمت الشیعة فی شقّ ثیابه،و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رأیتم أحدا من الأئمّة شقّ ثوبه فی مثل هذه الحال</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قبض علیّ بن محمّد العسکریّ علیهما السّلام،رؤی الحسن بن علیّ علیهما السّلام قد خرج من الدار،و قد شقّ قمیصه من خلف و قدّام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الفضل بن الحارث،قال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بسرّمن‌رأی وقت خروج سیّدی أبی الحسن علیه السّلام،فرأینا أبا محمّد علیه السّلام ماشیا قد شقّ ثیابه،فجعلت أتعجّب من جلالته و ما هو له 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أشفق علیه من التعب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1052" w:name="pg19389_249141"/>
    </w:p>
    <w:p>
      <w:pPr>
        <w:pStyle w:val="Heading3"/>
        <w:numPr>
          <w:ilvl w:val="2"/>
          <w:numId w:val="1"/>
        </w:numPr>
        <w:rPr/>
      </w:pPr>
      <w:bookmarkStart w:id="1053" w:name="__RefHeading___Toc17595386_1280447820"/>
      <w:bookmarkStart w:id="1054" w:name="_Toc415"/>
      <w:bookmarkEnd w:id="1052"/>
      <w:bookmarkEnd w:id="1053"/>
      <w:r>
        <w:rPr>
          <w:rtl w:val="true"/>
        </w:rPr>
        <w:t>الفصل الثالث</w:t>
      </w:r>
      <w:r>
        <w:rPr>
          <w:rtl w:val="true"/>
        </w:rPr>
        <w:t>:</w:t>
      </w:r>
      <w:r>
        <w:rPr>
          <w:rtl w:val="true"/>
        </w:rPr>
        <w:t>الصلاة</w:t>
      </w:r>
      <w:bookmarkEnd w:id="1054"/>
    </w:p>
    <w:p>
      <w:pPr>
        <w:pStyle w:val="Heading4"/>
        <w:numPr>
          <w:ilvl w:val="3"/>
          <w:numId w:val="1"/>
        </w:numPr>
        <w:rPr/>
      </w:pPr>
      <w:bookmarkStart w:id="1055" w:name="__RefHeading___Toc17595388_1280447820"/>
      <w:bookmarkStart w:id="1056" w:name="_Toc416"/>
      <w:bookmarkEnd w:id="1055"/>
      <w:r>
        <w:rPr>
          <w:rtl w:val="true"/>
        </w:rPr>
        <w:t>اشارة</w:t>
      </w:r>
      <w:bookmarkEnd w:id="1056"/>
    </w:p>
    <w:p>
      <w:pPr>
        <w:pStyle w:val="BookText"/>
        <w:rPr/>
      </w:pPr>
      <w:r>
        <w:rPr>
          <w:rFonts w:ascii="IRNazanin" w:hAnsi="IRNazanin" w:eastAsia="IRNazanin"/>
          <w:color w:val="111111"/>
          <w:sz w:val="28"/>
          <w:sz w:val="28"/>
          <w:szCs w:val="28"/>
          <w:rtl w:val="true"/>
          <w:lang w:bidi="fa-IR"/>
        </w:rPr>
        <w:t>و فیه موضوعان</w:t>
      </w:r>
    </w:p>
    <w:p>
      <w:pPr>
        <w:pStyle w:val="Heading4"/>
        <w:numPr>
          <w:ilvl w:val="3"/>
          <w:numId w:val="1"/>
        </w:numPr>
        <w:rPr/>
      </w:pPr>
      <w:bookmarkStart w:id="1057" w:name="__RefHeading___Toc17595390_1280447820"/>
      <w:bookmarkStart w:id="1058" w:name="_Toc417"/>
      <w:bookmarkEnd w:id="1057"/>
      <w:r>
        <w:rPr>
          <w:rtl w:val="true"/>
        </w:rPr>
        <w:t>(</w:t>
      </w:r>
      <w:r>
        <w:rPr>
          <w:rtl w:val="true"/>
        </w:rPr>
        <w:t>أ</w:t>
      </w:r>
      <w:r>
        <w:rPr>
          <w:rtl w:val="true"/>
        </w:rPr>
        <w:t>)-</w:t>
      </w:r>
      <w:r>
        <w:rPr>
          <w:rtl w:val="true"/>
        </w:rPr>
        <w:t>الصلوات المکتوبة</w:t>
      </w:r>
      <w:bookmarkEnd w:id="1058"/>
    </w:p>
    <w:p>
      <w:pPr>
        <w:pStyle w:val="Heading5"/>
        <w:numPr>
          <w:ilvl w:val="4"/>
          <w:numId w:val="1"/>
        </w:numPr>
        <w:rPr/>
      </w:pPr>
      <w:bookmarkStart w:id="1059" w:name="__RefHeading___Toc17595392_1280447820"/>
      <w:bookmarkStart w:id="1060" w:name="_Toc418"/>
      <w:bookmarkEnd w:id="1059"/>
      <w:r>
        <w:rPr>
          <w:rtl w:val="true"/>
        </w:rPr>
        <w:t>اشارة</w:t>
      </w:r>
      <w:bookmarkEnd w:id="1060"/>
    </w:p>
    <w:p>
      <w:pPr>
        <w:pStyle w:val="BookText"/>
        <w:rPr/>
      </w:pPr>
      <w:r>
        <w:rPr>
          <w:rFonts w:ascii="IRNazanin" w:hAnsi="IRNazanin" w:eastAsia="IRNazanin"/>
          <w:color w:val="111111"/>
          <w:sz w:val="28"/>
          <w:sz w:val="28"/>
          <w:szCs w:val="28"/>
          <w:rtl w:val="true"/>
          <w:lang w:bidi="fa-IR"/>
        </w:rPr>
        <w:t>و فیه سبعة أمور</w:t>
      </w:r>
    </w:p>
    <w:p>
      <w:pPr>
        <w:pStyle w:val="Heading5"/>
        <w:numPr>
          <w:ilvl w:val="4"/>
          <w:numId w:val="1"/>
        </w:numPr>
        <w:rPr/>
      </w:pPr>
      <w:bookmarkStart w:id="1061" w:name="__RefHeading___Toc17595394_1280447820"/>
      <w:bookmarkStart w:id="1062" w:name="_Toc419"/>
      <w:bookmarkEnd w:id="1061"/>
      <w:r>
        <w:rPr>
          <w:rtl w:val="true"/>
        </w:rPr>
        <w:t>الأوّل</w:t>
      </w:r>
      <w:r>
        <w:rPr>
          <w:rtl w:val="true"/>
        </w:rPr>
        <w:t>-</w:t>
      </w:r>
      <w:r>
        <w:rPr>
          <w:rtl w:val="true"/>
        </w:rPr>
        <w:t>الفرائض الیومیّة</w:t>
      </w:r>
      <w:r>
        <w:rPr>
          <w:rtl w:val="true"/>
        </w:rPr>
        <w:t>:</w:t>
      </w:r>
      <w:bookmarkEnd w:id="1062"/>
    </w:p>
    <w:p>
      <w:pPr>
        <w:pStyle w:val="Heading6"/>
        <w:numPr>
          <w:ilvl w:val="5"/>
          <w:numId w:val="1"/>
        </w:numPr>
        <w:rPr/>
      </w:pPr>
      <w:bookmarkStart w:id="1063" w:name="__RefHeading___Toc17595396_1280447820"/>
      <w:bookmarkStart w:id="1064" w:name="_Toc420"/>
      <w:bookmarkEnd w:id="1063"/>
      <w:r>
        <w:rPr>
          <w:rtl w:val="true"/>
        </w:rPr>
        <w:t>أهمّیة صلوات الخمس و عظمتها</w:t>
      </w:r>
      <w:r>
        <w:rPr>
          <w:rtl w:val="true"/>
        </w:rPr>
        <w:t>:</w:t>
      </w:r>
      <w:bookmarkEnd w:id="10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التفسیر المنسوب إلی الإمام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اسْتَعِینُوا بِالصَّبْرِ وَ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،بالصلوات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قرب الوصول إلی جنّات النعیم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أی هذه الفعلة من 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لَکَبِیرَةٌ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عظیمة إِلاّ عَلَی الْخاشِعِینَ الخائفین من عقاب اللّه فی مخالفته</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xml:space="preserve">: </w:t>
      </w:r>
      <w:bookmarkStart w:id="1065" w:name="pg19389_249142"/>
    </w:p>
    <w:p>
      <w:pPr>
        <w:pStyle w:val="BookText"/>
        <w:rPr/>
      </w:pPr>
      <w:bookmarkEnd w:id="1065"/>
      <w:r>
        <w:rPr>
          <w:rFonts w:ascii="IRNazanin" w:hAnsi="IRNazanin" w:eastAsia="IRNazanin"/>
          <w:color w:val="111111"/>
          <w:sz w:val="28"/>
          <w:sz w:val="28"/>
          <w:szCs w:val="28"/>
          <w:rtl w:val="true"/>
          <w:lang w:bidi="fa-IR"/>
        </w:rPr>
        <w:t>وَ أَقِیمُوا الصَّلاةَ بإتمام وضوئها،و تکبیراتها،و قیامها،و قراءتها،و رکوعها و سجودها و حدودها</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أَقِیمُوا الصَّلاةَ ،فهو أقیموا الصلاة بتمام رکوعها،و سجودها،و حفظ مواقیتها،و أداء حقوقها التی إذا لم تؤدّ لم یتقبّلها ربّ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تدرون ما تلک الحقوق،فهی اتّباعها بالصلاة علی محمّد و علیّ و آلهما علیهم السّلام منطویا علی الاعتقاد بأنّهم أفضل خیرة اللّه،و القوّام بحقوق اللّه،و النصّار لدین اللّه</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یُقِیمُونَ الصَّلاةَ ،یعنی بإتمام رکوعها،و سجودها، و حفظ مواقیتها،و حدودها،و صیانتها عمّا یفسدها و ینقضها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محمّد الحسن العسکریّ علیه السّلام،أنّه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تعفیر الجبین،و الجهر ببسم اللّه الرحمن الرحیم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6" w:name="__RefHeading___Toc17595398_1280447820"/>
      <w:bookmarkStart w:id="1067" w:name="_Toc421"/>
      <w:bookmarkEnd w:id="1066"/>
      <w:r>
        <w:rPr>
          <w:rtl w:val="true"/>
        </w:rPr>
        <w:t>أوقات الفرائض الیومیّة</w:t>
      </w:r>
      <w:r>
        <w:rPr>
          <w:rtl w:val="true"/>
        </w:rPr>
        <w:t>:</w:t>
      </w:r>
      <w:bookmarkEnd w:id="1067"/>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دخلنا علی سیّدنا أبی محمّد الحسن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صلوات الخمس فهی عند أهل البیت کما فرض اللّه سبحانه و تعالی علی رسوله،و هی إحدی و خمسین رکعة فی ستّة أوقات أبیّنها لکم من کتاب اللّه تقدّست أسماؤه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قوله فی وقت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فأجمع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السعی صلاة الظهر،و أبان و أوضح فی حقّها فی کتاب اللّه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صلاة العصر بیّنها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طَرَفَیِ النَّهارِ وَ زُلَفاً مِنَ اللَّیْلِ إِنَّ الْحَسَناتِ یُذْهِبْنَ السَّیِّئاتِ الطرف صلاة العصر،و مختلفون بإتیان هذه الآیة و تبیانها فی حقّ صلاة العصر،و صلاة الصبح،و صلاة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فأساخ تبیانها فی کتابه العزیز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الصَّلاةِ الْوُسْطی ،و فی المغرب فی إیقاع کتابه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العشاء فقد بیّنها اللّه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لِدُلُوکِ الشَّمْسِ إِلی غَسَقِ اللَّیْلِ ،و إنّ هذه فی حقّ صلاة العشاء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غَسَقِ اللَّیْلِ ما بین اللیل و دلوک الشمس حکم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قضی ما بین العشاء و بین صلاة اللیل،و قد جاء بیان ذلک فی قوله و من بعد صلاة العشاء فذکرها اللّه فی کتابه و سماّها،و من بعدها صلاة اللیل حکی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اللَّیْلَ إِلاّ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 أَوِ انْقُصْ مِنْهُ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عَلَیْهِ وَ رَتِّلِ الْقُرْآنَ تَرْتِیلاً ،و بیّن النصف و الزیادة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تَقُومُ أَدْنی مِنْ ثُلُثَیِ اللَّیْلِ وَ نِصْفَهُ وَ ثُلُثَهُ وَ طائِفَةٌ مِنَ الَّذِینَ مَعَکَ وَ اللّهُ یُقَدِّرُ اللَّیْلَ وَ النَّهارَ إلی آخر السورة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صلاة الفجر فقد حکی فی کتابه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عَلی صَلَواتِهِمْ </w:t>
      </w:r>
      <w:bookmarkStart w:id="1068" w:name="pg19389_249144"/>
    </w:p>
    <w:p>
      <w:pPr>
        <w:pStyle w:val="BookText"/>
        <w:rPr/>
      </w:pPr>
      <w:bookmarkEnd w:id="1068"/>
      <w:r>
        <w:rPr>
          <w:rFonts w:ascii="Amiri" w:hAnsi="Amiri" w:eastAsia="Amiri" w:cs="Amiri"/>
          <w:color w:val="111111"/>
          <w:sz w:val="28"/>
          <w:sz w:val="28"/>
          <w:szCs w:val="28"/>
          <w:rtl w:val="true"/>
          <w:lang w:bidi="ar-SA"/>
        </w:rPr>
        <w:t>یُحافِظُونَ ،و حکی فی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عَلی صَلاتِهِمْ دائِمُونَ من صباحهم لمسائهم،و هاتین الآیتین و ما دونهما فی حقّ صلاة الفجر،لأنّها جامعة للصلاة،فمنها إلی وقت ثان إلی الانتهاء فی کمیّة عدد الصلاة،و إنّها الصلاة تشعّبت منها مبدأ الضیاء،و هی السبب و الواسطة ما بین العبد و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من کتاب اللّه علی أنّها جامعة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غَسَقِ اللَّیْلِ وَ قُرْآنَ الْفَجْرِ إِنَّ قُرْآنَ الْفَجْرِ کانَ مَشْهُوداً ،لأنّ القرآن من بعد فراغ العبد من الصلاة،فإنّ القرآن کان مشهودا أی فی معنی الإجابة،و استماع الدعاء من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الخمس أوقات التی ذکرها اللّه عزّ و جلّ و أمر بها،الوقت السادس صلاة اللیل،و هی فرض مثل الأوقات الخمس،و لو لا صلاة ثمان رکعات لما تمّت واحد و خمسون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فضججنا بین یدیه علیه السّلام بالحمد و الشکر علی ما هدانا إلیه</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9" w:name="__RefHeading___Toc17595400_1280447820"/>
      <w:bookmarkStart w:id="1070" w:name="_Toc422"/>
      <w:bookmarkEnd w:id="1069"/>
      <w:r>
        <w:rPr>
          <w:rtl w:val="true"/>
        </w:rPr>
        <w:t>حکم الصلاة فی أوّل وقتها</w:t>
      </w:r>
      <w:r>
        <w:rPr>
          <w:rtl w:val="true"/>
        </w:rPr>
        <w:t>:</w:t>
      </w:r>
      <w:bookmarkEnd w:id="10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هاشم،قال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محمّد علیه السّلام،و کان یکتب کتابا،فحان وقت الصلاة الأولی،فوضع الکتاب من یده،و قام علیه السّلام إلی الصلاة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انصرف من الصلاة أخذ القلم بیده و أذن للناس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w:t>
      </w:r>
      <w:bookmarkStart w:id="1071" w:name="pg19389_249145"/>
    </w:p>
    <w:p>
      <w:pPr>
        <w:pStyle w:val="Heading6"/>
        <w:numPr>
          <w:ilvl w:val="5"/>
          <w:numId w:val="1"/>
        </w:numPr>
        <w:rPr/>
      </w:pPr>
      <w:bookmarkStart w:id="1072" w:name="__RefHeading___Toc17595402_1280447820"/>
      <w:bookmarkStart w:id="1073" w:name="_Toc423"/>
      <w:bookmarkEnd w:id="1071"/>
      <w:bookmarkEnd w:id="1072"/>
      <w:r>
        <w:rPr>
          <w:rtl w:val="true"/>
        </w:rPr>
        <w:t>حکم الجمع بین الظهرین</w:t>
      </w:r>
      <w:r>
        <w:rPr>
          <w:rtl w:val="true"/>
        </w:rPr>
        <w:t>:</w:t>
      </w:r>
      <w:bookmarkEnd w:id="10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عبّاس الناقد،قال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ما کان فی یدی و تفرّق عنّی حرفائی،فشکوت ذلک إلی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اجمع بین الصلاتین الظهر و العصر،تری ما تحبّ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17595404_1280447820"/>
      <w:bookmarkStart w:id="1075" w:name="_Toc424"/>
      <w:bookmarkEnd w:id="1074"/>
      <w:r>
        <w:rPr>
          <w:rtl w:val="true"/>
        </w:rPr>
        <w:t>الثانی</w:t>
      </w:r>
      <w:r>
        <w:rPr>
          <w:rtl w:val="true"/>
        </w:rPr>
        <w:t>-</w:t>
      </w:r>
      <w:r>
        <w:rPr>
          <w:rtl w:val="true"/>
        </w:rPr>
        <w:t>لباس المصلّی</w:t>
      </w:r>
      <w:r>
        <w:rPr>
          <w:rtl w:val="true"/>
        </w:rPr>
        <w:t>:</w:t>
      </w:r>
      <w:bookmarkEnd w:id="1075"/>
    </w:p>
    <w:p>
      <w:pPr>
        <w:pStyle w:val="Heading6"/>
        <w:numPr>
          <w:ilvl w:val="5"/>
          <w:numId w:val="1"/>
        </w:numPr>
        <w:rPr/>
      </w:pPr>
      <w:bookmarkStart w:id="1076" w:name="__RefHeading___Toc17595406_1280447820"/>
      <w:bookmarkStart w:id="1077" w:name="_Toc425"/>
      <w:bookmarkEnd w:id="1076"/>
      <w:r>
        <w:rPr>
          <w:rtl w:val="true"/>
        </w:rPr>
        <w:t>حکم الصلاة فی وبر ما لا یؤکل لحمه</w:t>
      </w:r>
      <w:r>
        <w:rPr>
          <w:rtl w:val="true"/>
        </w:rPr>
        <w:t>:</w:t>
      </w:r>
      <w:bookmarkEnd w:id="10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إلیه فی الرجل یجعل فی جبّته بدل القطن قزّا، هل یصلّی فیه؟</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قزّ المعز،لا قزّ الأبریسم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الجبّار،قال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 أسأله هل یصلّی فی قلنسوة علیها وبر ما لا یؤکل لحمه،أو تکّة حریر،أو تکّة من وبر الأرانب؟</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الوبر ذکیّا حلّت الصلاة فیه إن شاء اللّه تعالی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إلیه یعنی </w:t>
      </w:r>
      <w:bookmarkStart w:id="1078" w:name="pg19389_249146"/>
    </w:p>
    <w:p>
      <w:pPr>
        <w:pStyle w:val="BookText"/>
        <w:rPr/>
      </w:pPr>
      <w:bookmarkEnd w:id="1078"/>
      <w:r>
        <w:rPr>
          <w:rFonts w:ascii="IRNazanin" w:hAnsi="IRNazanin" w:eastAsia="IRNazanin"/>
          <w:color w:val="111111"/>
          <w:sz w:val="28"/>
          <w:sz w:val="28"/>
          <w:szCs w:val="28"/>
          <w:rtl w:val="true"/>
          <w:lang w:bidi="fa-IR"/>
        </w:rPr>
        <w:t>أبا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للرجل أن یصلّی و معه فارة مسک؟</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 إذا کان ذکیّا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مهزیار،قال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عن الصلاة فی القرمز،و أنّ أصحابنا یتوقّفون عن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 مطلق،و الحمد للّه ربّ العالمین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إسحاق الأبهریّ،قال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جوارب و تکک تعمل من وبر الأرانب،فهل تجوز الصلاة فی وبر الأرانب من غیر ضرورة و لا تقیّة؟</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تجوز الصلاة فیها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9" w:name="__RefHeading___Toc17595408_1280447820"/>
      <w:bookmarkStart w:id="1080" w:name="_Toc426"/>
      <w:bookmarkEnd w:id="1079"/>
      <w:r>
        <w:rPr>
          <w:rtl w:val="true"/>
        </w:rPr>
        <w:t>حکم الصلاة فی الجرموق</w:t>
      </w:r>
      <w:r>
        <w:rPr>
          <w:rtl w:val="true"/>
        </w:rPr>
        <w:t>:</w:t>
      </w:r>
      <w:bookmarkEnd w:id="108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یحیی،عن محمّد بن أحمد، عن إبراهیم بن مهزیار </w:t>
      </w:r>
      <w:r>
        <w:rPr>
          <w:rStyle w:val="FootnoteAnchor"/>
          <w:rtl w:val="true"/>
        </w:rPr>
        <w:footnoteReference w:id="6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الصلاة فی جرموق؟ </w:t>
      </w:r>
      <w:r>
        <w:rPr>
          <w:rStyle w:val="FootnoteAnchor"/>
          <w:rtl w:val="true"/>
        </w:rPr>
        <w:footnoteReference w:id="680"/>
      </w:r>
      <w:r>
        <w:rPr>
          <w:rFonts w:ascii="IRNazanin" w:hAnsi="IRNazanin" w:eastAsia="IRNazanin"/>
          <w:color w:val="111111"/>
          <w:sz w:val="28"/>
          <w:sz w:val="28"/>
          <w:szCs w:val="28"/>
          <w:rtl w:val="true"/>
          <w:lang w:bidi="fa-IR"/>
        </w:rPr>
        <w:t xml:space="preserve">و أتیته </w:t>
      </w:r>
      <w:bookmarkStart w:id="1081" w:name="pg19389_249147"/>
    </w:p>
    <w:p>
      <w:pPr>
        <w:pStyle w:val="BookText"/>
        <w:rPr/>
      </w:pPr>
      <w:bookmarkEnd w:id="1081"/>
      <w:r>
        <w:rPr>
          <w:rFonts w:ascii="IRNazanin" w:hAnsi="IRNazanin" w:eastAsia="IRNazanin"/>
          <w:color w:val="111111"/>
          <w:sz w:val="28"/>
          <w:sz w:val="28"/>
          <w:szCs w:val="28"/>
          <w:rtl w:val="true"/>
          <w:lang w:bidi="fa-IR"/>
        </w:rPr>
        <w:t>بجرموق،فبعثت به إلیه،فقال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یصلّی فیه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2" w:name="__RefHeading___Toc17595410_1280447820"/>
      <w:bookmarkStart w:id="1083" w:name="_Toc427"/>
      <w:bookmarkEnd w:id="1082"/>
      <w:r>
        <w:rPr>
          <w:rtl w:val="true"/>
        </w:rPr>
        <w:t>حکم الصلاة فیما یتّخذ من الحریر</w:t>
      </w:r>
      <w:r>
        <w:rPr>
          <w:rtl w:val="true"/>
        </w:rPr>
        <w:t>:</w:t>
      </w:r>
      <w:bookmarkEnd w:id="10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الجبّار،قال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یصلّی فی قلنسوة حریر محض،أو قلنسوة دیباج؟</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تحلّ الصلاة فی حریر محض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الجبّار،قال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أسأله هل یصلّی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تکّة 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الصلاة فی الحریر المحض</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4" w:name="__RefHeading___Toc17595412_1280447820"/>
      <w:bookmarkStart w:id="1085" w:name="_Toc428"/>
      <w:bookmarkEnd w:id="1084"/>
      <w:r>
        <w:rPr>
          <w:rtl w:val="true"/>
        </w:rPr>
        <w:t>حکم الصلاة فی القرمز</w:t>
      </w:r>
      <w:r>
        <w:rPr>
          <w:rtl w:val="true"/>
        </w:rPr>
        <w:t>:</w:t>
      </w:r>
      <w:bookmarkEnd w:id="108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إبراهیم بن مهزیار إلی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 عن الصلاة فی القرمز</w:t>
      </w:r>
      <w:r>
        <w:rPr>
          <w:rFonts w:eastAsia="IRNazanin" w:cs="IRNazanin"/>
          <w:color w:val="111111"/>
          <w:sz w:val="28"/>
          <w:szCs w:val="28"/>
          <w:rtl w:val="true"/>
          <w:lang w:bidi="fa-IR"/>
        </w:rPr>
        <w:t xml:space="preserve">... </w:t>
      </w:r>
      <w:bookmarkStart w:id="1086" w:name="pg19389_249148"/>
    </w:p>
    <w:p>
      <w:pPr>
        <w:pStyle w:val="BookText"/>
        <w:rPr/>
      </w:pPr>
      <w:bookmarkEnd w:id="1086"/>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به مطلقا،و الحمد للّه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7" w:name="__RefHeading___Toc17595414_1280447820"/>
      <w:bookmarkStart w:id="1088" w:name="_Toc429"/>
      <w:bookmarkEnd w:id="1087"/>
      <w:r>
        <w:rPr>
          <w:rtl w:val="true"/>
        </w:rPr>
        <w:t>حکم الصلاة فی ثوب أصابه عرق الجنابة</w:t>
      </w:r>
      <w:r>
        <w:rPr>
          <w:rtl w:val="true"/>
        </w:rPr>
        <w:t>:</w:t>
      </w:r>
      <w:bookmarkEnd w:id="10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فیما أضمرت من مسألته عن من عرق الجنابة،هل تجوز صلاته فی ثوب یأخذ ذلک العرق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حلال فحلال،و إن کان من حرام فحرام</w:t>
      </w:r>
      <w:r>
        <w:rPr>
          <w:rFonts w:eastAsia="IRNazanin" w:cs="IRNazanin"/>
          <w:color w:val="111111"/>
          <w:sz w:val="28"/>
          <w:szCs w:val="28"/>
          <w:rtl w:val="true"/>
          <w:lang w:bidi="fa-IR"/>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9" w:name="__RefHeading___Toc17595416_1280447820"/>
      <w:bookmarkStart w:id="1090" w:name="_Toc430"/>
      <w:bookmarkEnd w:id="1089"/>
      <w:r>
        <w:rPr>
          <w:rtl w:val="true"/>
        </w:rPr>
        <w:t>الثالث</w:t>
      </w:r>
      <w:r>
        <w:rPr>
          <w:rtl w:val="true"/>
        </w:rPr>
        <w:t>-</w:t>
      </w:r>
      <w:r>
        <w:rPr>
          <w:rtl w:val="true"/>
        </w:rPr>
        <w:t>مکان المصلّی</w:t>
      </w:r>
      <w:r>
        <w:rPr>
          <w:rtl w:val="true"/>
        </w:rPr>
        <w:t>:</w:t>
      </w:r>
      <w:bookmarkEnd w:id="1090"/>
    </w:p>
    <w:p>
      <w:pPr>
        <w:pStyle w:val="Heading6"/>
        <w:numPr>
          <w:ilvl w:val="5"/>
          <w:numId w:val="1"/>
        </w:numPr>
        <w:rPr/>
      </w:pPr>
      <w:bookmarkStart w:id="1091" w:name="__RefHeading___Toc17595418_1280447820"/>
      <w:bookmarkStart w:id="1092" w:name="_Toc431"/>
      <w:bookmarkEnd w:id="1091"/>
      <w:r>
        <w:rPr>
          <w:rtl w:val="true"/>
        </w:rPr>
        <w:t>أحکام دخول المسجد</w:t>
      </w:r>
      <w:r>
        <w:rPr>
          <w:rtl w:val="true"/>
        </w:rPr>
        <w:t>:</w:t>
      </w:r>
      <w:bookmarkEnd w:id="10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مولانا الحسن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ابتداء ارادة الدخول إلی المسجد إلی أن یقف فی مصلاّه مستقبل القبلة،فإذا أراد دخول المسجد استقبل القبلة،و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من اللّه و إلی اللّه،و خیر الأسماء للّه توکّلت علی اللّه،و لا حول و لا قوّة إلاّ باللّه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افتح لی باب رحمتک و توبتک،و أغلق عنّی أبواب معصیتک، و اجعلنی من زوّارک،و عمّار مساجدک،و ممّن یناجیک باللیل و النهار، و من الذین هم علی صلواتهم یحافظون،و ادحر عنّی الشیطان،و جنود إبلیس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قدّم رجلک الیمنی قبل الیسری،و ادخل،و قل</w:t>
      </w:r>
      <w:r>
        <w:rPr>
          <w:rFonts w:eastAsia="IRNazanin" w:cs="IRNazanin"/>
          <w:color w:val="111111"/>
          <w:sz w:val="28"/>
          <w:szCs w:val="28"/>
          <w:rtl w:val="true"/>
          <w:lang w:bidi="fa-IR"/>
        </w:rPr>
        <w:t xml:space="preserve">: </w:t>
      </w:r>
      <w:bookmarkStart w:id="1093" w:name="pg19389_249149"/>
    </w:p>
    <w:p>
      <w:pPr>
        <w:pStyle w:val="BookText"/>
        <w:rPr/>
      </w:pPr>
      <w:bookmarkEnd w:id="10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افتح لی باب رحمتک</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یحیی بن سامان العبرتائیّ الکاتب،قال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خرج من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أبی محمّد الحسن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دخول المسجد فقدّم رجلک الیسری قبل الیمنی فی دخولک، 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من اللّه و إلی اللّه و خیر الأسماء للّه،توکّلت علی اللّه،و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افتح لی أبواب رحمتک و توبتک،و أغلق عنّی أبواب معصیتک، و اجعلنی من زوّارک،و عمّار مساجدک،و ممّن یناجیک باللیل و النهار، و من الذین هم علی صلاتهم یحافظون،و ادحر عنّی الشیطان الرجیم، و جنود إبلیس أجمعین</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4" w:name="__RefHeading___Toc17595420_1280447820"/>
      <w:bookmarkStart w:id="1095" w:name="_Toc432"/>
      <w:bookmarkEnd w:id="1094"/>
      <w:r>
        <w:rPr>
          <w:rtl w:val="true"/>
        </w:rPr>
        <w:t>الرابع</w:t>
      </w:r>
      <w:r>
        <w:rPr>
          <w:rtl w:val="true"/>
        </w:rPr>
        <w:t>-</w:t>
      </w:r>
      <w:r>
        <w:rPr>
          <w:rtl w:val="true"/>
        </w:rPr>
        <w:t>آداب الصلاة</w:t>
      </w:r>
      <w:r>
        <w:rPr>
          <w:rtl w:val="true"/>
        </w:rPr>
        <w:t>:</w:t>
      </w:r>
      <w:bookmarkEnd w:id="1095"/>
    </w:p>
    <w:p>
      <w:pPr>
        <w:pStyle w:val="Heading6"/>
        <w:numPr>
          <w:ilvl w:val="5"/>
          <w:numId w:val="1"/>
        </w:numPr>
        <w:rPr/>
      </w:pPr>
      <w:bookmarkStart w:id="1096" w:name="__RefHeading___Toc17595422_1280447820"/>
      <w:bookmarkStart w:id="1097" w:name="_Toc433"/>
      <w:bookmarkEnd w:id="1096"/>
      <w:r>
        <w:rPr>
          <w:rtl w:val="true"/>
        </w:rPr>
        <w:t>الدعاء عند التوجّه إلی القبلة</w:t>
      </w:r>
      <w:r>
        <w:rPr>
          <w:rtl w:val="true"/>
        </w:rPr>
        <w:t>:</w:t>
      </w:r>
      <w:bookmarkEnd w:id="1097"/>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مولانا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أتیت مصلاّک فاستقبل القبلة،و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أقدّم إلیک محمّدا نبیّک نبیّ الرحمة،و أهل بیته الأوصیاء المرضیّین بین یدی </w:t>
      </w:r>
      <w:bookmarkStart w:id="1098" w:name="pg19389_249150"/>
    </w:p>
    <w:p>
      <w:pPr>
        <w:pStyle w:val="BookText"/>
        <w:rPr/>
      </w:pPr>
      <w:bookmarkEnd w:id="1098"/>
      <w:r>
        <w:rPr>
          <w:rFonts w:ascii="IRNazanin" w:hAnsi="IRNazanin" w:eastAsia="IRNazanin"/>
          <w:color w:val="111111"/>
          <w:sz w:val="28"/>
          <w:sz w:val="28"/>
          <w:szCs w:val="28"/>
          <w:rtl w:val="true"/>
          <w:lang w:bidi="fa-IR"/>
        </w:rPr>
        <w:t>حوائجی،و أتوجّه بهم إلیک،فاجعلنی بهم عندک وجیها فی الدنیا و الآخرة،و من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 صلاتی بهم مقبولة،و دعائی بهم مستجابا،و ذنبی بهم مغفورا،و رزقی بهم مبسوطا،و انظر إلیّ بوجهک الکریم نظرة أستکمل بها الکرامة و الإیمان،ثمّ لا تصرفه إلاّ بمغفرتک و توبتک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لا تزغ قلوبنا بعد إذ هدیتنا،وهب لنا من لدنک رحمة،إنّک أنت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إلیک توجّهت،و رضاک طلبت،و ثوابک ابتغیت،و بک آمنت، و علیک توکّلت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اقبل إلیّ بوجهک،و اقبل إلیک بقلبی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أعنّی علی ذکرک،و شکرک،و حسن عبادتک،الحمد للّه الذی جعلنی ممّن یناجیه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لک الحمد علی ما هدیتنی،و لک الحمد علی ما فضّلتنی،و لک الحمد علی ما رزقتنی،و لک الحمد علی کلّ بلاء حسن ابتلیتنی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تقبّل صلاتی،و تقبّل دعائی،و اغفر لی،و ارحمنی و تب علیّ، إنّک أنت التوّاب الرحیم</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9" w:name="__RefHeading___Toc17595424_1280447820"/>
      <w:bookmarkStart w:id="1100" w:name="_Toc434"/>
      <w:bookmarkEnd w:id="1099"/>
      <w:r>
        <w:rPr>
          <w:rtl w:val="true"/>
        </w:rPr>
        <w:t>الخامس</w:t>
      </w:r>
      <w:r>
        <w:rPr>
          <w:rtl w:val="true"/>
        </w:rPr>
        <w:t>-</w:t>
      </w:r>
      <w:r>
        <w:rPr>
          <w:rtl w:val="true"/>
        </w:rPr>
        <w:t>الدعاء لقنوت الصلاة</w:t>
      </w:r>
      <w:r>
        <w:rPr>
          <w:rtl w:val="true"/>
        </w:rPr>
        <w:t>:</w:t>
      </w:r>
      <w:bookmarkEnd w:id="110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علیه السّلام فی قنوته</w:t>
      </w:r>
      <w:r>
        <w:rPr>
          <w:rFonts w:eastAsia="IRNazanin" w:cs="IRNazanin"/>
          <w:color w:val="111111"/>
          <w:sz w:val="28"/>
          <w:szCs w:val="28"/>
          <w:rtl w:val="true"/>
          <w:lang w:bidi="fa-IR"/>
        </w:rPr>
        <w:t xml:space="preserve">:... </w:t>
      </w:r>
      <w:bookmarkStart w:id="1101" w:name="pg19389_249151"/>
    </w:p>
    <w:p>
      <w:pPr>
        <w:pStyle w:val="BookText"/>
        <w:rPr/>
      </w:pPr>
      <w:bookmarkEnd w:id="1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شکرا لنعمائه،و استدعاء لمزیده،و استخلاصا له و به دون غیره،و عیاذا به من کفرانه،و الإلحاد فی عظمته و کبریائه،حمد من یعلم أنّ ما به من نعمائه فمن عند ربّه،و ما مسّه من عقوبته فبسوء جنایة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محمّد عبده و رسوله،و خیرته من خلقه،و ذریعة المؤمنین إلی رحمته،و آله الطاهرین ولاة أمره</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 مولانا الوفیّ 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غشی نوره الظلمات،یا من أضاءت بقدسه الفجاج المتوعّرات،یا من خشع له أهل الأرض و السماوات،یا من بخع له بالطاعة کلّ متجبّر عات،یا عالم الضمائر المستخفیات،وسعت کلّ شیء رحمة و علما،فاغفر للذین تابوا و اتّبعوا سبیلک،و قهم عذاب الجحیم،و عاجلهم بنصرک الذی وعدتهم،إنّک لا تحلف المیعاد،و عجّل اللّهمّ اجتیاح أهل الکید و آوهم إلی شرّ دار فی أعظم نکال،و أقبح متاب، اللّهمّ إنّک حاضر أسرار خلقک</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2" w:name="__RefHeading___Toc17595426_1280447820"/>
      <w:bookmarkStart w:id="1103" w:name="_Toc435"/>
      <w:bookmarkEnd w:id="1102"/>
      <w:r>
        <w:rPr>
          <w:rtl w:val="true"/>
        </w:rPr>
        <w:t>السادس</w:t>
      </w:r>
      <w:r>
        <w:rPr>
          <w:rtl w:val="true"/>
        </w:rPr>
        <w:t>-</w:t>
      </w:r>
      <w:r>
        <w:rPr>
          <w:rtl w:val="true"/>
        </w:rPr>
        <w:t>کیفیّة السجدة</w:t>
      </w:r>
      <w:r>
        <w:rPr>
          <w:rtl w:val="true"/>
        </w:rPr>
        <w:t>:</w:t>
      </w:r>
      <w:bookmarkEnd w:id="1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سندولا،و العبّاس التبان الشیّبین،قالا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تشاجرنا،و نحن سائرون إلی سیّدنا أبی محمّد الحسن علیه السّلام بسامرّاء،فی الصلاة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الخبر المرویّ عن السجود علی سبع أعضاء الیدین،و الرکبتین،و القدمین، </w:t>
      </w:r>
      <w:bookmarkStart w:id="1104" w:name="pg19389_249152"/>
    </w:p>
    <w:p>
      <w:pPr>
        <w:pStyle w:val="BookText"/>
        <w:rPr/>
      </w:pPr>
      <w:bookmarkEnd w:id="1104"/>
      <w:r>
        <w:rPr>
          <w:rFonts w:ascii="IRNazanin" w:hAnsi="IRNazanin" w:eastAsia="IRNazanin"/>
          <w:color w:val="111111"/>
          <w:sz w:val="28"/>
          <w:sz w:val="28"/>
          <w:szCs w:val="28"/>
          <w:rtl w:val="true"/>
          <w:lang w:bidi="fa-IR"/>
        </w:rPr>
        <w:t>و الوجه دون الأنف،فصرنا نلتمس الإذن،فصادفنا رکوبه إلی دار أبی بحیر، وقفنا فی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طلع علینا بوجهه الکریم،نظر إلینا،فعلمنا ما یریدنا به،ثمّ وضع سبّابته الیمنی علی جبهته دون أنفه،و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هذه دون هذا،و أنفذ إصبعه من جبهته إلی أنفه</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17595428_1280447820"/>
      <w:bookmarkStart w:id="1106" w:name="_Toc436"/>
      <w:bookmarkEnd w:id="1105"/>
      <w:r>
        <w:rPr>
          <w:rtl w:val="true"/>
        </w:rPr>
        <w:t>السابع</w:t>
      </w:r>
      <w:r>
        <w:rPr>
          <w:rtl w:val="true"/>
        </w:rPr>
        <w:t>-</w:t>
      </w:r>
      <w:r>
        <w:rPr>
          <w:rtl w:val="true"/>
        </w:rPr>
        <w:t>صلاة المسافر</w:t>
      </w:r>
      <w:r>
        <w:rPr>
          <w:rtl w:val="true"/>
        </w:rPr>
        <w:t>:</w:t>
      </w:r>
      <w:bookmarkEnd w:id="1106"/>
    </w:p>
    <w:p>
      <w:pPr>
        <w:pStyle w:val="Heading6"/>
        <w:numPr>
          <w:ilvl w:val="5"/>
          <w:numId w:val="1"/>
        </w:numPr>
        <w:rPr/>
      </w:pPr>
      <w:bookmarkStart w:id="1107" w:name="__RefHeading___Toc17595430_1280447820"/>
      <w:bookmarkStart w:id="1108" w:name="_Toc437"/>
      <w:bookmarkEnd w:id="1107"/>
      <w:r>
        <w:rPr>
          <w:rtl w:val="true"/>
        </w:rPr>
        <w:t>حکم تقدیم المسافر صلاة اللیل</w:t>
      </w:r>
      <w:r>
        <w:rPr>
          <w:rtl w:val="true"/>
        </w:rPr>
        <w:t>:</w:t>
      </w:r>
      <w:bookmarkEnd w:id="1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سیّابة،قال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بعض أهل بیتی إلی أبی محمّد علیه السّلام فی صلاة المسافر أوّل اللیل صلاة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صلاة المسافر من أوّل اللیل،کفضل المقیم فی الحضر من آخر اللیل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9" w:name="__RefHeading___Toc17595432_1280447820"/>
      <w:bookmarkStart w:id="1110" w:name="_Toc438"/>
      <w:bookmarkEnd w:id="1109"/>
      <w:r>
        <w:rPr>
          <w:rtl w:val="true"/>
        </w:rPr>
        <w:t>حکم صلاة المکاری و الجمّال</w:t>
      </w:r>
      <w:r>
        <w:rPr>
          <w:rtl w:val="true"/>
        </w:rPr>
        <w:t>:</w:t>
      </w:r>
      <w:bookmarkEnd w:id="111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بن الحسن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سندیّ بن الربیع </w:t>
      </w:r>
      <w:r>
        <w:rPr>
          <w:rStyle w:val="FootnoteAnchor"/>
          <w:rtl w:val="true"/>
        </w:rPr>
        <w:footnoteReference w:id="69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المکاری و الجمّال الذی یختلف،لیس له مقام</w:t>
      </w:r>
      <w:r>
        <w:rPr>
          <w:rFonts w:eastAsia="IRNazanin" w:cs="IRNazanin"/>
          <w:color w:val="111111"/>
          <w:sz w:val="28"/>
          <w:szCs w:val="28"/>
          <w:rtl w:val="true"/>
          <w:lang w:bidi="fa-IR"/>
        </w:rPr>
        <w:t xml:space="preserve">: </w:t>
      </w:r>
      <w:bookmarkStart w:id="1111" w:name="pg19389_249153"/>
    </w:p>
    <w:p>
      <w:pPr>
        <w:pStyle w:val="BookText"/>
        <w:rPr/>
      </w:pPr>
      <w:bookmarkEnd w:id="1111"/>
      <w:r>
        <w:rPr>
          <w:rFonts w:ascii="IRNazanin" w:hAnsi="IRNazanin" w:eastAsia="IRNazanin"/>
          <w:color w:val="111111"/>
          <w:sz w:val="28"/>
          <w:sz w:val="28"/>
          <w:szCs w:val="28"/>
          <w:rtl w:val="true"/>
          <w:lang w:bidi="fa-IR"/>
        </w:rPr>
        <w:t xml:space="preserve">یتمّ الصلاة،و یصوم فی شهر رمضان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2" w:name="__RefHeading___Toc17595434_1280447820"/>
      <w:bookmarkStart w:id="1113" w:name="_Toc439"/>
      <w:bookmarkEnd w:id="1112"/>
      <w:r>
        <w:rPr>
          <w:rtl w:val="true"/>
        </w:rPr>
        <w:t>(</w:t>
      </w:r>
      <w:r>
        <w:rPr>
          <w:rtl w:val="true"/>
        </w:rPr>
        <w:t>ب</w:t>
      </w:r>
      <w:r>
        <w:rPr>
          <w:rtl w:val="true"/>
        </w:rPr>
        <w:t>)-</w:t>
      </w:r>
      <w:r>
        <w:rPr>
          <w:rtl w:val="true"/>
        </w:rPr>
        <w:t>النوافل</w:t>
      </w:r>
      <w:bookmarkEnd w:id="1113"/>
    </w:p>
    <w:p>
      <w:pPr>
        <w:pStyle w:val="Heading5"/>
        <w:numPr>
          <w:ilvl w:val="4"/>
          <w:numId w:val="1"/>
        </w:numPr>
        <w:rPr/>
      </w:pPr>
      <w:bookmarkStart w:id="1114" w:name="__RefHeading___Toc17595436_1280447820"/>
      <w:bookmarkStart w:id="1115" w:name="_Toc440"/>
      <w:bookmarkEnd w:id="1114"/>
      <w:r>
        <w:rPr>
          <w:rtl w:val="true"/>
        </w:rPr>
        <w:t>اشارة</w:t>
      </w:r>
      <w:bookmarkEnd w:id="1115"/>
    </w:p>
    <w:p>
      <w:pPr>
        <w:pStyle w:val="BookText"/>
        <w:rPr/>
      </w:pPr>
      <w:r>
        <w:rPr>
          <w:rFonts w:ascii="IRNazanin" w:hAnsi="IRNazanin" w:eastAsia="IRNazanin"/>
          <w:color w:val="111111"/>
          <w:sz w:val="28"/>
          <w:sz w:val="28"/>
          <w:szCs w:val="28"/>
          <w:rtl w:val="true"/>
          <w:lang w:bidi="fa-IR"/>
        </w:rPr>
        <w:t>و فیه سبعة أمور</w:t>
      </w:r>
    </w:p>
    <w:p>
      <w:pPr>
        <w:pStyle w:val="Heading5"/>
        <w:numPr>
          <w:ilvl w:val="4"/>
          <w:numId w:val="1"/>
        </w:numPr>
        <w:rPr/>
      </w:pPr>
      <w:bookmarkStart w:id="1116" w:name="__RefHeading___Toc17595438_1280447820"/>
      <w:bookmarkStart w:id="1117" w:name="_Toc441"/>
      <w:bookmarkEnd w:id="1116"/>
      <w:r>
        <w:rPr>
          <w:rtl w:val="true"/>
        </w:rPr>
        <w:t>الأوّل</w:t>
      </w:r>
      <w:r>
        <w:rPr>
          <w:rtl w:val="true"/>
        </w:rPr>
        <w:t>-</w:t>
      </w:r>
      <w:r>
        <w:rPr>
          <w:rtl w:val="true"/>
        </w:rPr>
        <w:t>نافلة المغرب و الفجر</w:t>
      </w:r>
      <w:r>
        <w:rPr>
          <w:rtl w:val="true"/>
        </w:rPr>
        <w:t>:</w:t>
      </w:r>
      <w:bookmarkEnd w:id="1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علیّ الطبرسیّ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و أدبار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الرکعتان بعد المغرب، وَ إِدْبارَ النُّجُومِ الرکعتان قبل الفجر،عن الحسن بن علیّ علیهما السّلام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17595440_1280447820"/>
      <w:bookmarkStart w:id="1119" w:name="_Toc442"/>
      <w:bookmarkEnd w:id="1118"/>
      <w:r>
        <w:rPr>
          <w:rtl w:val="true"/>
        </w:rPr>
        <w:t>الثانی</w:t>
      </w:r>
      <w:r>
        <w:rPr>
          <w:rtl w:val="true"/>
        </w:rPr>
        <w:t>-</w:t>
      </w:r>
      <w:r>
        <w:rPr>
          <w:rtl w:val="true"/>
        </w:rPr>
        <w:t>نافلة اللیل</w:t>
      </w:r>
      <w:r>
        <w:rPr>
          <w:rtl w:val="true"/>
        </w:rPr>
        <w:t>:</w:t>
      </w:r>
      <w:bookmarkEnd w:id="1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أسأله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جدّک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یصلّی الرجل صلاة اللیل فی أوّل اللیل؟</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أیّ وقت صلّی فهو جائز،إن شاء اللّه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الطریحیّ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توقیع ورد من الإمام أبی محمّد العسکریّ علیه السّلام إلی علیّ بن الحسین بن بابویه القمّیّ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علیک بصلاة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استخفّ بصلاة اللیل فلیس منّا</w:t>
      </w:r>
      <w:r>
        <w:rPr>
          <w:rFonts w:eastAsia="IRNazanin" w:cs="IRNazanin"/>
          <w:color w:val="111111"/>
          <w:sz w:val="28"/>
          <w:szCs w:val="28"/>
          <w:rtl w:val="true"/>
          <w:lang w:bidi="fa-IR"/>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1120" w:name="pg19389_249154"/>
    </w:p>
    <w:p>
      <w:pPr>
        <w:pStyle w:val="Heading5"/>
        <w:numPr>
          <w:ilvl w:val="4"/>
          <w:numId w:val="1"/>
        </w:numPr>
        <w:rPr/>
      </w:pPr>
      <w:bookmarkStart w:id="1121" w:name="__RefHeading___Toc17595442_1280447820"/>
      <w:bookmarkStart w:id="1122" w:name="_Toc443"/>
      <w:bookmarkEnd w:id="1120"/>
      <w:bookmarkEnd w:id="1121"/>
      <w:r>
        <w:rPr>
          <w:rtl w:val="true"/>
        </w:rPr>
        <w:t>الثالث</w:t>
      </w:r>
      <w:r>
        <w:rPr>
          <w:rtl w:val="true"/>
        </w:rPr>
        <w:t>-</w:t>
      </w:r>
      <w:r>
        <w:rPr>
          <w:rtl w:val="true"/>
        </w:rPr>
        <w:t>صلوات أیّام الأسبوع</w:t>
      </w:r>
      <w:r>
        <w:rPr>
          <w:rtl w:val="true"/>
        </w:rPr>
        <w:t>:</w:t>
      </w:r>
      <w:bookmarkEnd w:id="11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یوم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حدّث الشریف أبو الحسین زید بن جعفر العلویّ المحمّدیّ،عن أبی عبد اللّه الحسین بن جعفر الحمیریّ،بإسناده الأوّل </w:t>
      </w:r>
      <w:r>
        <w:rPr>
          <w:rStyle w:val="FootnoteAnchor"/>
          <w:rtl w:val="true"/>
        </w:rPr>
        <w:footnoteReference w:id="698"/>
      </w:r>
      <w:r>
        <w:rPr>
          <w:rFonts w:ascii="IRNazanin" w:hAnsi="IRNazanin" w:eastAsia="IRNazanin"/>
          <w:color w:val="111111"/>
          <w:sz w:val="28"/>
          <w:sz w:val="28"/>
          <w:szCs w:val="28"/>
          <w:rtl w:val="true"/>
          <w:lang w:bidi="fa-IR"/>
        </w:rPr>
        <w:t>،عن الحسن بن علیّ العسکریّ علیهما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صلّی یوم الأحد أربع رکعات،یقرأ فی کلّ رکعة فاتحة الکتاب و سورة الملک تَبارَکَ الَّذِی بِیَدِهِ الْمُلْکُ </w:t>
      </w:r>
      <w:r>
        <w:rPr>
          <w:rStyle w:val="FootnoteAnchor"/>
          <w:rtl w:val="true"/>
        </w:rPr>
        <w:footnoteReference w:id="699"/>
      </w:r>
      <w:r>
        <w:rPr>
          <w:rFonts w:ascii="Amiri" w:hAnsi="Amiri" w:eastAsia="Amiri" w:cs="Amiri"/>
          <w:color w:val="111111"/>
          <w:sz w:val="28"/>
          <w:sz w:val="28"/>
          <w:szCs w:val="28"/>
          <w:rtl w:val="true"/>
          <w:lang w:bidi="ar-SA"/>
        </w:rPr>
        <w:t xml:space="preserve">،بوّأه اللّه فی الجنّة حیث یشاء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یوم الإثنین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بالإسناد المذکور </w:t>
      </w:r>
      <w:r>
        <w:rPr>
          <w:rStyle w:val="FootnoteAnchor"/>
          <w:rtl w:val="true"/>
        </w:rPr>
        <w:footnoteReference w:id="7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یوم الإثنین عشر رکعات،یقرأ فی کلّ رکعة فاتحة الکتاب و قُلْ هُوَ اللّهُ أَحَدٌ عشرا،جعل اللّه له یوم القیامة نورا یضیء منه الموقف حتّی یغبطه به جمیع من خلق اللّه فی ذلک الیوم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یوم الثلثاء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بإسناده أیضا </w:t>
      </w:r>
      <w:r>
        <w:rPr>
          <w:rStyle w:val="FootnoteAnchor"/>
          <w:rtl w:val="true"/>
        </w:rPr>
        <w:footnoteReference w:id="70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صلّی یوم الثلثاء ستّ رکعات،یقرأ فی کلّ رکعة فاتحة الکتاب و آمَنَ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زُلْزِلَتِ مرّة واحدة،غفر اللّه له ذنوبه حتّی یخرج منها کیوم ولدته أمّه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یوم الأربعاء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بإسناده أیضا </w:t>
      </w:r>
      <w:r>
        <w:rPr>
          <w:rStyle w:val="FootnoteAnchor"/>
          <w:rtl w:val="true"/>
        </w:rPr>
        <w:footnoteReference w:id="70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یوم الأربعاء أربع رکعات،یقرأ فی کلّ رکعة الحمد، و الإخلاص،و سورة القدر مرّة واحدة تاب اللّه علیه من کلّ ذنب، و زوّجه بزوجة من الحور العین </w:t>
      </w:r>
      <w:r>
        <w:rPr>
          <w:rStyle w:val="FootnoteAnchor"/>
          <w:rtl w:val="true"/>
        </w:rPr>
        <w:footnoteReference w:id="706"/>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المذکور أیضا </w:t>
      </w:r>
      <w:r>
        <w:rPr>
          <w:rStyle w:val="FootnoteAnchor"/>
          <w:rtl w:val="true"/>
        </w:rPr>
        <w:footnoteReference w:id="7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صلّی یوم الخمیس عشر رکعات،یقرأ فی کلّ رکعة فاتحة الکتاب،و قُلْ هُوَ اللّهُ أَحَدٌ عشرا،قالت له الملائکة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 تعط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المذکور أیضا </w:t>
      </w:r>
      <w:r>
        <w:rPr>
          <w:rStyle w:val="FootnoteAnchor"/>
          <w:rtl w:val="true"/>
        </w:rPr>
        <w:footnoteReference w:id="709"/>
      </w:r>
      <w:r>
        <w:rPr>
          <w:rFonts w:ascii="IRNazanin" w:hAnsi="IRNazanin" w:eastAsia="IRNazanin"/>
          <w:color w:val="111111"/>
          <w:sz w:val="28"/>
          <w:sz w:val="28"/>
          <w:szCs w:val="28"/>
          <w:rtl w:val="true"/>
          <w:lang w:bidi="fa-IR"/>
        </w:rPr>
        <w:t>عن مولانا أبی محمّد الحسن بن علیّ العسکریّ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یوم </w:t>
      </w:r>
      <w:bookmarkStart w:id="1123" w:name="pg19389_249156"/>
    </w:p>
    <w:p>
      <w:pPr>
        <w:pStyle w:val="BookText"/>
        <w:rPr/>
      </w:pPr>
      <w:bookmarkEnd w:id="1123"/>
      <w:r>
        <w:rPr>
          <w:rFonts w:ascii="Amiri" w:hAnsi="Amiri" w:eastAsia="Amiri" w:cs="Amiri"/>
          <w:color w:val="111111"/>
          <w:sz w:val="28"/>
          <w:sz w:val="28"/>
          <w:szCs w:val="28"/>
          <w:rtl w:val="true"/>
          <w:lang w:bidi="ar-SA"/>
        </w:rPr>
        <w:t>الجمعة أربع رکعات،یقرأ فی کلّ رکعة فاتحة الکتاب،و تَبارَکَ الَّذِی بِیَدِهِ الْمُلْکُ ،و حم السجدة،أدخله اللّه تعالی جنّته،و شفّعه فی أهل بیته،و وقاه ضغطة القبر،و أهوال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وقت اصلّی هذه الصلوات؟</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بین طلوع الشمس إلی زوالها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17595444_1280447820"/>
      <w:bookmarkStart w:id="1125" w:name="_Toc444"/>
      <w:bookmarkEnd w:id="1124"/>
      <w:r>
        <w:rPr>
          <w:rtl w:val="true"/>
        </w:rPr>
        <w:t>الرابع</w:t>
      </w:r>
      <w:r>
        <w:rPr>
          <w:rtl w:val="true"/>
        </w:rPr>
        <w:t>-</w:t>
      </w:r>
      <w:r>
        <w:rPr>
          <w:rtl w:val="true"/>
        </w:rPr>
        <w:t>نوافل شهر رمضان</w:t>
      </w:r>
      <w:r>
        <w:rPr>
          <w:rtl w:val="true"/>
        </w:rPr>
        <w:t>:</w:t>
      </w:r>
      <w:bookmarkEnd w:id="1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الکلینیّ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مطهّر،أنّه کتب إلی أبی محمّد علیه السّلام یخبره بما جاءت به الروایة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من شهر رمضان فی عشرین لیلة،کلّ لیلة عشرین رکعة،ثمانی بعد المغرب،و اثنتی عشرة بعد العشاء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اغتسل لیلة تسع عشرة،و لیلة إحدی و عشرین،و لیلة ثلاث و عشرین، و صلّی فیهما ثلاثین رکعة،اثنتی عشرة بعد المغرب،و ثمانی عشرة بعد عشاء الآخرة،و صلّی فیهما مائة رکعة یقرأ فی کلّ رکعة فاتحة الکتاب و قُلْ هُوَ اللّهُ أَحَدٌ عشر مرّات،و صلّی إلی آخر الشهر کلّ لیلة ثلاثین رکعة</w:t>
      </w:r>
      <w:r>
        <w:rPr>
          <w:rFonts w:eastAsia="IRNazanin" w:cs="IRNazanin"/>
          <w:color w:val="111111"/>
          <w:sz w:val="28"/>
          <w:szCs w:val="28"/>
          <w:rtl w:val="true"/>
          <w:lang w:bidi="fa-IR"/>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الخیر صالح بن أبی حمّاد،قال</w:t>
      </w:r>
      <w:r>
        <w:rPr>
          <w:rFonts w:eastAsia="IRNazanin" w:cs="IRNazanin"/>
          <w:color w:val="111111"/>
          <w:sz w:val="28"/>
          <w:szCs w:val="28"/>
          <w:rtl w:val="true"/>
          <w:lang w:bidi="fa-IR"/>
        </w:rPr>
        <w:t xml:space="preserve">: </w:t>
      </w:r>
      <w:bookmarkStart w:id="1126" w:name="pg19389_249157"/>
    </w:p>
    <w:p>
      <w:pPr>
        <w:pStyle w:val="BookText"/>
        <w:rPr/>
      </w:pPr>
      <w:bookmarkEnd w:id="1126"/>
      <w:r>
        <w:rPr>
          <w:rFonts w:ascii="IRNazanin" w:hAnsi="IRNazanin" w:eastAsia="IRNazanin"/>
          <w:color w:val="111111"/>
          <w:sz w:val="28"/>
          <w:sz w:val="28"/>
          <w:szCs w:val="28"/>
          <w:rtl w:val="true"/>
          <w:lang w:bidi="fa-IR"/>
        </w:rPr>
        <w:t>کتبت إلی أبی محمّد الحسن بن علیّ بن محمّد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یفوتنّک إحیاء لیلة ثلاث و عشرین تصلّی فیها مائة رکعة تقرأ فی کلّ رکعة اَلْحَمْدُ مرّة و قُلْ هُوَ اللّهُ أَحَدٌ ،عشر مرّات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بن یحیی بن سامان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إلینا من دار سیّدنا أبی محمّد الحسن بن علیّ صاحب العسکر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ممّا یدعو به بین کلّ رکعتین من نوافل شهر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فیما تقضی و تقدّر من الأمر العظیم المحتوم،و فیما تفرق من الأمر الحکیم فی لیلة القدر،أن تجعلنی من حجّاج بیتک الحرام،المبرور حجّهم،المشکور سعیهم،المغفور ذنبهم،و أسألک أن تطیل عمری فی طاعتک،و توسّع لی فی رزقی،یا أرحم الراحمین</w:t>
      </w:r>
      <w:r>
        <w:rPr>
          <w:rFonts w:eastAsia="IRNazanin" w:cs="IRNazanin"/>
          <w:color w:val="111111"/>
          <w:sz w:val="28"/>
          <w:szCs w:val="28"/>
          <w:rtl w:val="true"/>
          <w:lang w:bidi="fa-IR"/>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7" w:name="__RefHeading___Toc17595446_1280447820"/>
      <w:bookmarkStart w:id="1128" w:name="_Toc445"/>
      <w:bookmarkEnd w:id="1127"/>
      <w:r>
        <w:rPr>
          <w:rtl w:val="true"/>
        </w:rPr>
        <w:t>الخامس</w:t>
      </w:r>
      <w:r>
        <w:rPr>
          <w:rtl w:val="true"/>
        </w:rPr>
        <w:t>-</w:t>
      </w:r>
      <w:r>
        <w:rPr>
          <w:rtl w:val="true"/>
        </w:rPr>
        <w:t>قضاء النوافل</w:t>
      </w:r>
      <w:r>
        <w:rPr>
          <w:rtl w:val="true"/>
        </w:rPr>
        <w:t>:</w:t>
      </w:r>
      <w:bookmarkEnd w:id="1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بلال،قال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فی قضاء النافلة من طلوع الفجر إلی طلوع الشمس،و من بعد العصر إلی أن تغیب الشمس؟</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إلاّ للمقتضی،فأمّا لغیره فلا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روی رخصة فی الصلاة عند طلوع الشمس و عند غروبها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1129" w:name="pg19389_249158"/>
    </w:p>
    <w:p>
      <w:pPr>
        <w:pStyle w:val="Heading5"/>
        <w:numPr>
          <w:ilvl w:val="4"/>
          <w:numId w:val="1"/>
        </w:numPr>
        <w:rPr/>
      </w:pPr>
      <w:bookmarkStart w:id="1130" w:name="__RefHeading___Toc17595448_1280447820"/>
      <w:bookmarkStart w:id="1131" w:name="_Toc446"/>
      <w:bookmarkEnd w:id="1129"/>
      <w:bookmarkEnd w:id="1130"/>
      <w:r>
        <w:rPr>
          <w:rtl w:val="true"/>
        </w:rPr>
        <w:t>السادس</w:t>
      </w:r>
      <w:r>
        <w:rPr>
          <w:rtl w:val="true"/>
        </w:rPr>
        <w:t>-</w:t>
      </w:r>
      <w:r>
        <w:rPr>
          <w:rtl w:val="true"/>
        </w:rPr>
        <w:t>صلاة الإمام الحسن العسکریّ علیه السّلام</w:t>
      </w:r>
      <w:r>
        <w:rPr>
          <w:rtl w:val="true"/>
        </w:rPr>
        <w:t>:</w:t>
      </w:r>
      <w:bookmarkEnd w:id="11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الزکیّ علیه السّلام رکعتان،فی کلّ رکعة اَلْحَمْدُ مرّة،و قُلْ هُوَ اللّهُ أَحَدٌ مائة مرّة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الحسن بن علیّ علیهما السّلام أربع رکعات، الرکعتین الأوّلیین بالحمد مرّة و إِذا زُلْزِلَتِ خمس عشرة مرّة؛و فی الأخیرتین کلّ رکعة بالحمد مرّة،و الإخلاص خمس عشرة مرّة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17595450_1280447820"/>
      <w:bookmarkStart w:id="1133" w:name="_Toc447"/>
      <w:bookmarkEnd w:id="1132"/>
      <w:r>
        <w:rPr>
          <w:rtl w:val="true"/>
        </w:rPr>
        <w:t>السابع</w:t>
      </w:r>
      <w:r>
        <w:rPr>
          <w:rtl w:val="true"/>
        </w:rPr>
        <w:t>-</w:t>
      </w:r>
      <w:r>
        <w:rPr>
          <w:rtl w:val="true"/>
        </w:rPr>
        <w:t>صلاة المظلوم</w:t>
      </w:r>
      <w:r>
        <w:rPr>
          <w:rtl w:val="true"/>
        </w:rPr>
        <w:t>:</w:t>
      </w:r>
      <w:bookmarkEnd w:id="1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 یرفعه،قال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ظالم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 الوضوء،و صلّ رکعتین،و أثن علی اللّه تعالی،و صلّ علی محمّد و آله،ثمّ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فلانا ظلمنی،و بغی علیّ،فابله بفقر لا تجبره، و بسوء لا تستره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ظلم فتوضّأ،و صلّی رکعتین،ثمّ قال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مظلوم فانتصر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سکت إلاّ عجّل اللّه تعالی النصر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1134" w:name="pg19389_249159"/>
    </w:p>
    <w:p>
      <w:pPr>
        <w:pStyle w:val="Heading3"/>
        <w:numPr>
          <w:ilvl w:val="2"/>
          <w:numId w:val="1"/>
        </w:numPr>
        <w:rPr/>
      </w:pPr>
      <w:bookmarkStart w:id="1135" w:name="__RefHeading___Toc17595452_1280447820"/>
      <w:bookmarkStart w:id="1136" w:name="_Toc448"/>
      <w:bookmarkEnd w:id="1134"/>
      <w:bookmarkEnd w:id="1135"/>
      <w:r>
        <w:rPr>
          <w:rtl w:val="true"/>
        </w:rPr>
        <w:t>الفصل الرابع</w:t>
      </w:r>
      <w:r>
        <w:rPr>
          <w:rtl w:val="true"/>
        </w:rPr>
        <w:t>:</w:t>
      </w:r>
      <w:r>
        <w:rPr>
          <w:rtl w:val="true"/>
        </w:rPr>
        <w:t>الصوم</w:t>
      </w:r>
      <w:bookmarkEnd w:id="1136"/>
    </w:p>
    <w:p>
      <w:pPr>
        <w:pStyle w:val="Heading4"/>
        <w:numPr>
          <w:ilvl w:val="3"/>
          <w:numId w:val="1"/>
        </w:numPr>
        <w:rPr/>
      </w:pPr>
      <w:bookmarkStart w:id="1137" w:name="__RefHeading___Toc17595454_1280447820"/>
      <w:bookmarkStart w:id="1138" w:name="_Toc449"/>
      <w:bookmarkEnd w:id="1137"/>
      <w:r>
        <w:rPr>
          <w:rtl w:val="true"/>
        </w:rPr>
        <w:t>اشارة</w:t>
      </w:r>
      <w:bookmarkEnd w:id="1138"/>
    </w:p>
    <w:p>
      <w:pPr>
        <w:pStyle w:val="BookText"/>
        <w:rPr/>
      </w:pPr>
      <w:r>
        <w:rPr>
          <w:rFonts w:ascii="IRNazanin" w:hAnsi="IRNazanin" w:eastAsia="IRNazanin"/>
          <w:color w:val="111111"/>
          <w:sz w:val="28"/>
          <w:sz w:val="28"/>
          <w:szCs w:val="28"/>
          <w:rtl w:val="true"/>
          <w:lang w:bidi="fa-IR"/>
        </w:rPr>
        <w:t>و فیه موضوعان</w:t>
      </w:r>
    </w:p>
    <w:p>
      <w:pPr>
        <w:pStyle w:val="Heading4"/>
        <w:numPr>
          <w:ilvl w:val="3"/>
          <w:numId w:val="1"/>
        </w:numPr>
        <w:rPr/>
      </w:pPr>
      <w:bookmarkStart w:id="1139" w:name="__RefHeading___Toc17595456_1280447820"/>
      <w:bookmarkStart w:id="1140" w:name="_Toc450"/>
      <w:bookmarkEnd w:id="1139"/>
      <w:r>
        <w:rPr>
          <w:rtl w:val="true"/>
        </w:rPr>
        <w:t>(</w:t>
      </w:r>
      <w:r>
        <w:rPr>
          <w:rtl w:val="true"/>
        </w:rPr>
        <w:t>أ</w:t>
      </w:r>
      <w:r>
        <w:rPr>
          <w:rtl w:val="true"/>
        </w:rPr>
        <w:t>)-</w:t>
      </w:r>
      <w:r>
        <w:rPr>
          <w:rtl w:val="true"/>
        </w:rPr>
        <w:t>الصوم الواجب</w:t>
      </w:r>
      <w:bookmarkEnd w:id="1140"/>
    </w:p>
    <w:p>
      <w:pPr>
        <w:pStyle w:val="Heading5"/>
        <w:numPr>
          <w:ilvl w:val="4"/>
          <w:numId w:val="1"/>
        </w:numPr>
        <w:rPr/>
      </w:pPr>
      <w:bookmarkStart w:id="1141" w:name="__RefHeading___Toc17595458_1280447820"/>
      <w:bookmarkStart w:id="1142" w:name="_Toc451"/>
      <w:bookmarkEnd w:id="1141"/>
      <w:r>
        <w:rPr>
          <w:rtl w:val="true"/>
        </w:rPr>
        <w:t>اشارة</w:t>
      </w:r>
      <w:bookmarkEnd w:id="1142"/>
    </w:p>
    <w:p>
      <w:pPr>
        <w:pStyle w:val="BookText"/>
        <w:rPr/>
      </w:pPr>
      <w:r>
        <w:rPr>
          <w:rFonts w:ascii="IRNazanin" w:hAnsi="IRNazanin" w:eastAsia="IRNazanin"/>
          <w:color w:val="111111"/>
          <w:sz w:val="28"/>
          <w:sz w:val="28"/>
          <w:szCs w:val="28"/>
          <w:rtl w:val="true"/>
          <w:lang w:bidi="fa-IR"/>
        </w:rPr>
        <w:t>و فیه ثمانیة أمور</w:t>
      </w:r>
    </w:p>
    <w:p>
      <w:pPr>
        <w:pStyle w:val="Heading5"/>
        <w:numPr>
          <w:ilvl w:val="4"/>
          <w:numId w:val="1"/>
        </w:numPr>
        <w:rPr/>
      </w:pPr>
      <w:bookmarkStart w:id="1143" w:name="__RefHeading___Toc17595460_1280447820"/>
      <w:bookmarkStart w:id="1144" w:name="_Toc452"/>
      <w:bookmarkEnd w:id="1143"/>
      <w:r>
        <w:rPr>
          <w:rtl w:val="true"/>
        </w:rPr>
        <w:t>الأوّل</w:t>
      </w:r>
      <w:r>
        <w:rPr>
          <w:rtl w:val="true"/>
        </w:rPr>
        <w:t>-</w:t>
      </w:r>
      <w:r>
        <w:rPr>
          <w:rtl w:val="true"/>
        </w:rPr>
        <w:t>علّة فرض الصوم</w:t>
      </w:r>
      <w:r>
        <w:rPr>
          <w:rtl w:val="true"/>
        </w:rPr>
        <w:t>:</w:t>
      </w:r>
      <w:bookmarkEnd w:id="1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حمزة العلویّ،قال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فرض اللّه تعالی الصوم؟</w:t>
      </w:r>
    </w:p>
    <w:p>
      <w:pPr>
        <w:pStyle w:val="BookText"/>
        <w:rPr/>
      </w:pP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اللّه تعالی الصوم لیجد الغنیّ مسّ الجوع،لیحنو علی الفقیر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17595462_1280447820"/>
      <w:bookmarkStart w:id="1146" w:name="_Toc453"/>
      <w:bookmarkEnd w:id="1145"/>
      <w:r>
        <w:rPr>
          <w:rtl w:val="true"/>
        </w:rPr>
        <w:t>الثانی</w:t>
      </w:r>
      <w:r>
        <w:rPr>
          <w:rtl w:val="true"/>
        </w:rPr>
        <w:t>-</w:t>
      </w:r>
      <w:r>
        <w:rPr>
          <w:rtl w:val="true"/>
        </w:rPr>
        <w:t>حکم صوم یوم الشکّ</w:t>
      </w:r>
      <w:r>
        <w:rPr>
          <w:rtl w:val="true"/>
        </w:rPr>
        <w:t>:</w:t>
      </w:r>
      <w:bookmarkEnd w:id="1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علیه السّلام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غمّ علینا الهلال فی شهر رمضان،فیری من الغد الهلال قبل </w:t>
      </w:r>
      <w:bookmarkStart w:id="1147" w:name="pg19389_249160"/>
    </w:p>
    <w:p>
      <w:pPr>
        <w:pStyle w:val="BookText"/>
        <w:rPr/>
      </w:pPr>
      <w:bookmarkEnd w:id="1147"/>
      <w:r>
        <w:rPr>
          <w:rFonts w:ascii="IRNazanin" w:hAnsi="IRNazanin" w:eastAsia="IRNazanin"/>
          <w:color w:val="111111"/>
          <w:sz w:val="28"/>
          <w:sz w:val="28"/>
          <w:szCs w:val="28"/>
          <w:rtl w:val="true"/>
          <w:lang w:bidi="fa-IR"/>
        </w:rPr>
        <w:t>الزوال،و ربّما رأیناه بعد الزوال،فتری أن نفطر قبل الزوال إذا رأیناه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 إلی اللیل،فإنّه إن کان تامّا رؤی قبل الزوال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8" w:name="__RefHeading___Toc17595464_1280447820"/>
      <w:bookmarkStart w:id="1149" w:name="_Toc454"/>
      <w:bookmarkEnd w:id="1148"/>
      <w:r>
        <w:rPr>
          <w:rtl w:val="true"/>
        </w:rPr>
        <w:t>الثالث</w:t>
      </w:r>
      <w:r>
        <w:rPr>
          <w:rtl w:val="true"/>
        </w:rPr>
        <w:t>-</w:t>
      </w:r>
      <w:r>
        <w:rPr>
          <w:rtl w:val="true"/>
        </w:rPr>
        <w:t>معرفة هلال شهر رمضان</w:t>
      </w:r>
      <w:r>
        <w:rPr>
          <w:rtl w:val="true"/>
        </w:rPr>
        <w:t>:</w:t>
      </w:r>
      <w:bookmarkEnd w:id="11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 مرویّا عن جدّی أبی جعفر الطوسیّ بإسناده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أحمد أیّده اللّه تعالی،قال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الهیثم محمّد بن إبراهیم المعروف بابن أبی رمثة من أهل کفرتوثا بنصیبین،قال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الحسن العسکریّ صلوات اللّه علیه فی أوّل یوم من شهر رمضان،و الناس بین متیقّن و شاکّ،فلمّا أبصر بی،قال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الحزبین أنت فی یومک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فی هذا قصدت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أعطیک أصلا إذا ضبطته لم تشکّ بعد هذا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بذلک،فقال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أیّ یوم یدخل المحرّم،فإنّک إذا عرفته کفیت طلب هلال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یجزی معرفة هلال محرّم عن طلب هلال شهر رمضان؟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یدلّک علیه،فتستغنی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لی 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ذلک؟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فانتظر أیّ یوم یدخل المحرّم فإن کان أوّله الأحد فخذ واحدا،و إن کان أوّله الاثنین فخذ اثنین،و إن کان الثلاثاء فخذ ثلاثة،و إن کان الأربعاء فخذ </w:t>
      </w:r>
      <w:bookmarkStart w:id="1150" w:name="pg19389_249161"/>
    </w:p>
    <w:p>
      <w:pPr>
        <w:pStyle w:val="BookText"/>
        <w:rPr/>
      </w:pPr>
      <w:bookmarkEnd w:id="1150"/>
      <w:r>
        <w:rPr>
          <w:rFonts w:ascii="IRNazanin" w:hAnsi="IRNazanin" w:eastAsia="IRNazanin"/>
          <w:color w:val="111111"/>
          <w:sz w:val="28"/>
          <w:sz w:val="28"/>
          <w:szCs w:val="28"/>
          <w:rtl w:val="true"/>
          <w:lang w:bidi="fa-IR"/>
        </w:rPr>
        <w:t>أربعة،و إن کان الخمیس فخذ خمسة،و إن کان الجمعة فخذ ستّة،و إن کان السبت فخذ سبعة،ثمّ احفظ ما یکون و زد علیه عدد أئمّتک،و هی اثنا عشر،ثمّ اطرح ممّا معک سبعة سبعة فما بقی ممّا لا یتمّ سبعة،فانظر کم هو؟</w:t>
      </w:r>
    </w:p>
    <w:p>
      <w:pPr>
        <w:pStyle w:val="BookText"/>
        <w:rPr/>
      </w:pPr>
      <w:r>
        <w:rPr>
          <w:rFonts w:ascii="IRNazanin" w:hAnsi="IRNazanin" w:eastAsia="IRNazanin"/>
          <w:color w:val="111111"/>
          <w:sz w:val="28"/>
          <w:sz w:val="28"/>
          <w:szCs w:val="28"/>
          <w:rtl w:val="true"/>
          <w:lang w:bidi="fa-IR"/>
        </w:rPr>
        <w:t xml:space="preserve">فإن کان سبعة فالصوم السبت،و إن کان ستّة فالصوم الجمعة،و إن کان خمسة فالصوم الخمیس،و إن کان أربعا فالصوم الأربعاء،و إن کان ثلاثة فالصوم الثلاثاء،و إن کان اثنین فالصوم یوم الاثنین،و إن کان واحدا فالصوم یوم الأحد،و علی هذا فابن حسابک تصبه موافقا للحقّ،إن شاء اللّه تعالی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1" w:name="__RefHeading___Toc17595466_1280447820"/>
      <w:bookmarkStart w:id="1152" w:name="_Toc455"/>
      <w:bookmarkEnd w:id="1151"/>
      <w:r>
        <w:rPr>
          <w:rtl w:val="true"/>
        </w:rPr>
        <w:t>الرابع</w:t>
      </w:r>
      <w:r>
        <w:rPr>
          <w:rtl w:val="true"/>
        </w:rPr>
        <w:t>-</w:t>
      </w:r>
      <w:r>
        <w:rPr>
          <w:rtl w:val="true"/>
        </w:rPr>
        <w:t>صوم شهر رمضان</w:t>
      </w:r>
      <w:r>
        <w:rPr>
          <w:rtl w:val="true"/>
        </w:rPr>
        <w:t>:</w:t>
      </w:r>
      <w:bookmarkEnd w:id="115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علیّ بن الحسن بن الفرج المؤذّن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محمّد بن الحسین الکرخیّ،قال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الحسن بن علیّ علیهما السّلام،یقول لرجل فی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صام عشرة أشهر رمضان متوالیات،دخل الجنّة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3" w:name="__RefHeading___Toc17595468_1280447820"/>
      <w:bookmarkStart w:id="1154" w:name="_Toc456"/>
      <w:bookmarkEnd w:id="1153"/>
      <w:r>
        <w:rPr>
          <w:rtl w:val="true"/>
        </w:rPr>
        <w:t>الخامس</w:t>
      </w:r>
      <w:r>
        <w:rPr>
          <w:rtl w:val="true"/>
        </w:rPr>
        <w:t>-</w:t>
      </w:r>
      <w:r>
        <w:rPr>
          <w:rtl w:val="true"/>
        </w:rPr>
        <w:t>مفطرات الصوم و کفّارتها</w:t>
      </w:r>
      <w:r>
        <w:rPr>
          <w:rtl w:val="true"/>
        </w:rPr>
        <w:t>:</w:t>
      </w:r>
      <w:bookmarkEnd w:id="115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الصفّار،عن محمّد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سلیمان بن حفص المروزیّ </w:t>
      </w:r>
      <w:r>
        <w:rPr>
          <w:rStyle w:val="FootnoteAnchor"/>
          <w:rtl w:val="true"/>
        </w:rPr>
        <w:footnoteReference w:id="7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155" w:name="pg19389_249162"/>
    </w:p>
    <w:p>
      <w:pPr>
        <w:pStyle w:val="BookText"/>
        <w:rPr/>
      </w:pPr>
      <w:bookmarkEnd w:id="1155"/>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تمضمض الصائم فی شهر رمضان،أو استنشق متعمّدا،أو شمّ رائحة غلیظة،أو کنس بیتا فدخل فی أنفه أو حلقه غبار،فعلیه صوم شهرین متتابعین،فإنّ ذلک له فطر مثل الأکل و الشرب و النکاح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6" w:name="__RefHeading___Toc17595470_1280447820"/>
      <w:bookmarkStart w:id="1157" w:name="_Toc457"/>
      <w:bookmarkEnd w:id="1156"/>
      <w:r>
        <w:rPr>
          <w:rtl w:val="true"/>
        </w:rPr>
        <w:t>السادس</w:t>
      </w:r>
      <w:r>
        <w:rPr>
          <w:rtl w:val="true"/>
        </w:rPr>
        <w:t>-</w:t>
      </w:r>
      <w:r>
        <w:rPr>
          <w:rtl w:val="true"/>
        </w:rPr>
        <w:t>لیالی القدر</w:t>
      </w:r>
      <w:r>
        <w:rPr>
          <w:rtl w:val="true"/>
        </w:rPr>
        <w:t>:</w:t>
      </w:r>
      <w:bookmarkEnd w:id="11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الخیر صالح بن أبی حمّاد،قال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أسأله عن الغسل فی لیالی شهر رمضان؟</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أن تغتسل لیلة سبعة عشرة،و لیلة تسعة عشرة، و لیلة إحدی و عشرین،و لیلة ثلاث و عشرین فافعل،فإنّ فیها ترجی لیلة القدر،فإن لم تقدر علی إحیائها فلا یفوتنّک إحیاء لیلة ثلاث و عشرین</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8" w:name="__RefHeading___Toc17595472_1280447820"/>
      <w:bookmarkStart w:id="1159" w:name="_Toc458"/>
      <w:bookmarkEnd w:id="1158"/>
      <w:r>
        <w:rPr>
          <w:rtl w:val="true"/>
        </w:rPr>
        <w:t>السابع</w:t>
      </w:r>
      <w:r>
        <w:rPr>
          <w:rtl w:val="true"/>
        </w:rPr>
        <w:t>-</w:t>
      </w:r>
      <w:r>
        <w:rPr>
          <w:rtl w:val="true"/>
        </w:rPr>
        <w:t>حکم صوم المکاری و الجمّال</w:t>
      </w:r>
      <w:r>
        <w:rPr>
          <w:rtl w:val="true"/>
        </w:rPr>
        <w:t>:</w:t>
      </w:r>
      <w:bookmarkEnd w:id="115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سندیّ بن الربیع،قال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المکاری و الجمّال الذی یختلف،لیس له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یصوم فی شهر رمضان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1160" w:name="pg19389_249163"/>
    </w:p>
    <w:p>
      <w:pPr>
        <w:pStyle w:val="Heading5"/>
        <w:numPr>
          <w:ilvl w:val="4"/>
          <w:numId w:val="1"/>
        </w:numPr>
        <w:rPr/>
      </w:pPr>
      <w:bookmarkStart w:id="1161" w:name="__RefHeading___Toc17595474_1280447820"/>
      <w:bookmarkStart w:id="1162" w:name="_Toc459"/>
      <w:bookmarkEnd w:id="1160"/>
      <w:bookmarkEnd w:id="1161"/>
      <w:r>
        <w:rPr>
          <w:rtl w:val="true"/>
        </w:rPr>
        <w:t>الثامن</w:t>
      </w:r>
      <w:r>
        <w:rPr>
          <w:rtl w:val="true"/>
        </w:rPr>
        <w:t>-</w:t>
      </w:r>
      <w:r>
        <w:rPr>
          <w:rtl w:val="true"/>
        </w:rPr>
        <w:t>حکم قضاء صوم المیّت</w:t>
      </w:r>
      <w:r>
        <w:rPr>
          <w:rtl w:val="true"/>
        </w:rPr>
        <w:t>:</w:t>
      </w:r>
      <w:bookmarkEnd w:id="1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الحسن الصفّار رضی اللّه عنه،إلی أبی محمّد الحسن بن علیّ علیهما السّلام فی رجل مات،و علیه قضاء من شهر رمضان عشرة أیّام، و له ولیّان،هل یجوز لهما أن یقضیا عنه جمیعا خمسة أیّام أحد الولیّین،و خمسة أیّام الآخر؟</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یقضی عنه أکبر ولیّیه عشرة أیّام ولاء،إن شاء اللّه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3" w:name="__RefHeading___Toc17595476_1280447820"/>
      <w:bookmarkStart w:id="1164" w:name="_Toc460"/>
      <w:bookmarkEnd w:id="1163"/>
      <w:r>
        <w:rPr>
          <w:rtl w:val="true"/>
        </w:rPr>
        <w:t>(</w:t>
      </w:r>
      <w:r>
        <w:rPr>
          <w:rtl w:val="true"/>
        </w:rPr>
        <w:t>ب</w:t>
      </w:r>
      <w:r>
        <w:rPr>
          <w:rtl w:val="true"/>
        </w:rPr>
        <w:t>)-</w:t>
      </w:r>
      <w:r>
        <w:rPr>
          <w:rtl w:val="true"/>
        </w:rPr>
        <w:t>الصوم المندوب</w:t>
      </w:r>
      <w:bookmarkEnd w:id="1164"/>
    </w:p>
    <w:p>
      <w:pPr>
        <w:pStyle w:val="Heading5"/>
        <w:numPr>
          <w:ilvl w:val="4"/>
          <w:numId w:val="1"/>
        </w:numPr>
        <w:rPr/>
      </w:pPr>
      <w:bookmarkStart w:id="1165" w:name="__RefHeading___Toc17595478_1280447820"/>
      <w:bookmarkStart w:id="1166" w:name="_Toc461"/>
      <w:bookmarkEnd w:id="1165"/>
      <w:r>
        <w:rPr>
          <w:rtl w:val="true"/>
        </w:rPr>
        <w:t>اشارة</w:t>
      </w:r>
      <w:bookmarkEnd w:id="1166"/>
    </w:p>
    <w:p>
      <w:pPr>
        <w:pStyle w:val="BookText"/>
        <w:rPr/>
      </w:pPr>
      <w:r>
        <w:rPr>
          <w:rFonts w:ascii="IRNazanin" w:hAnsi="IRNazanin" w:eastAsia="IRNazanin"/>
          <w:color w:val="111111"/>
          <w:sz w:val="28"/>
          <w:sz w:val="28"/>
          <w:szCs w:val="28"/>
          <w:rtl w:val="true"/>
          <w:lang w:bidi="fa-IR"/>
        </w:rPr>
        <w:t>و فیه أمران</w:t>
      </w:r>
    </w:p>
    <w:p>
      <w:pPr>
        <w:pStyle w:val="Heading5"/>
        <w:numPr>
          <w:ilvl w:val="4"/>
          <w:numId w:val="1"/>
        </w:numPr>
        <w:rPr/>
      </w:pPr>
      <w:bookmarkStart w:id="1167" w:name="__RefHeading___Toc17595480_1280447820"/>
      <w:bookmarkStart w:id="1168" w:name="_Toc462"/>
      <w:bookmarkEnd w:id="1167"/>
      <w:r>
        <w:rPr>
          <w:rtl w:val="true"/>
        </w:rPr>
        <w:t>الأوّل</w:t>
      </w:r>
      <w:r>
        <w:rPr>
          <w:rtl w:val="true"/>
        </w:rPr>
        <w:t>-</w:t>
      </w:r>
      <w:r>
        <w:rPr>
          <w:rtl w:val="true"/>
        </w:rPr>
        <w:t>حکم صوم الیوم الثالث من شعبان</w:t>
      </w:r>
      <w:r>
        <w:rPr>
          <w:rtl w:val="true"/>
        </w:rPr>
        <w:t>:</w:t>
      </w:r>
      <w:bookmarkEnd w:id="1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 القاسم بن العلاء الهمدانیّ وکیل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مولانا الحسین علیه السّلام،ولد یوم الخمیس لثلث خلون من شعبان، فصمه،و ادع فیه بهذا الدعاء</w:t>
      </w:r>
      <w:r>
        <w:rPr>
          <w:rFonts w:eastAsia="IRNazanin" w:cs="IRNazanin"/>
          <w:color w:val="111111"/>
          <w:sz w:val="28"/>
          <w:szCs w:val="28"/>
          <w:rtl w:val="true"/>
          <w:lang w:bidi="fa-IR"/>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9" w:name="__RefHeading___Toc17595482_1280447820"/>
      <w:bookmarkStart w:id="1170" w:name="_Toc463"/>
      <w:bookmarkEnd w:id="1169"/>
      <w:r>
        <w:rPr>
          <w:rtl w:val="true"/>
        </w:rPr>
        <w:t>الثانی</w:t>
      </w:r>
      <w:r>
        <w:rPr>
          <w:rtl w:val="true"/>
        </w:rPr>
        <w:t>-</w:t>
      </w:r>
      <w:r>
        <w:rPr>
          <w:rtl w:val="true"/>
        </w:rPr>
        <w:t>حکم صوم أیّام النحس</w:t>
      </w:r>
      <w:r>
        <w:rPr>
          <w:rtl w:val="true"/>
        </w:rPr>
        <w:t>:</w:t>
      </w:r>
      <w:bookmarkEnd w:id="117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علیّ العسکریّ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کلّ </w:t>
      </w:r>
    </w:p>
    <w:p>
      <w:pPr>
        <w:pStyle w:val="BookText"/>
        <w:rPr/>
      </w:pPr>
      <w:r>
        <w:rPr>
          <w:rFonts w:ascii="IRNazanin" w:hAnsi="IRNazanin" w:eastAsia="IRNazanin"/>
          <w:color w:val="111111"/>
          <w:sz w:val="28"/>
          <w:sz w:val="28"/>
          <w:szCs w:val="28"/>
          <w:rtl w:val="true"/>
          <w:lang w:bidi="fa-IR"/>
        </w:rPr>
        <w:t>شهر من الشهور العربیّة یوم نحس لا یصالح ارتکاب شیء من الأعمال فیه سوی الخلوة،و العبادة،و الصوم،و هی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و العشرون من المحرّم،و العاشر من صفر،و الرابع من الربیع الأوّل، و الثامن و العشرون من الربیع الثانی،و الثامن و العشرون من جمادی الأولی، و الثانی عشر من جمادی الثانیة،و الثانی عشر من رجب،و السادس و العشرون من شعبان،و الرابع و العشرون من شهر رمضان،و الثانی من شوّال،و الثامن و العشرون من ذی القعدة،و الثامن ذی الحجّة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1171" w:name="pg19389_249165"/>
    </w:p>
    <w:p>
      <w:pPr>
        <w:pStyle w:val="Heading3"/>
        <w:numPr>
          <w:ilvl w:val="2"/>
          <w:numId w:val="1"/>
        </w:numPr>
        <w:rPr/>
      </w:pPr>
      <w:bookmarkStart w:id="1172" w:name="__RefHeading___Toc17595484_1280447820"/>
      <w:bookmarkStart w:id="1173" w:name="_Toc464"/>
      <w:bookmarkEnd w:id="1171"/>
      <w:bookmarkEnd w:id="1172"/>
      <w:r>
        <w:rPr>
          <w:rtl w:val="true"/>
        </w:rPr>
        <w:t>الفصل الخامس</w:t>
      </w:r>
      <w:r>
        <w:rPr>
          <w:rtl w:val="true"/>
        </w:rPr>
        <w:t>:</w:t>
      </w:r>
      <w:r>
        <w:rPr>
          <w:rtl w:val="true"/>
        </w:rPr>
        <w:t>الزکاة</w:t>
      </w:r>
      <w:bookmarkEnd w:id="1173"/>
    </w:p>
    <w:p>
      <w:pPr>
        <w:pStyle w:val="Heading4"/>
        <w:numPr>
          <w:ilvl w:val="3"/>
          <w:numId w:val="1"/>
        </w:numPr>
        <w:rPr/>
      </w:pPr>
      <w:bookmarkStart w:id="1174" w:name="__RefHeading___Toc17595486_1280447820"/>
      <w:bookmarkStart w:id="1175" w:name="_Toc465"/>
      <w:bookmarkEnd w:id="1174"/>
      <w:r>
        <w:rPr>
          <w:rtl w:val="true"/>
        </w:rPr>
        <w:t>اشارة</w:t>
      </w:r>
      <w:bookmarkEnd w:id="1175"/>
    </w:p>
    <w:p>
      <w:pPr>
        <w:pStyle w:val="BookText"/>
        <w:rPr/>
      </w:pPr>
      <w:r>
        <w:rPr>
          <w:rFonts w:ascii="IRNazanin" w:hAnsi="IRNazanin" w:eastAsia="IRNazanin"/>
          <w:color w:val="111111"/>
          <w:sz w:val="28"/>
          <w:sz w:val="28"/>
          <w:szCs w:val="28"/>
          <w:rtl w:val="true"/>
          <w:lang w:bidi="fa-IR"/>
        </w:rPr>
        <w:t>و فیه ثلاثة موضوعات</w:t>
      </w:r>
    </w:p>
    <w:p>
      <w:pPr>
        <w:pStyle w:val="Heading4"/>
        <w:numPr>
          <w:ilvl w:val="3"/>
          <w:numId w:val="1"/>
        </w:numPr>
        <w:rPr/>
      </w:pPr>
      <w:bookmarkStart w:id="1176" w:name="__RefHeading___Toc17595488_1280447820"/>
      <w:bookmarkStart w:id="1177" w:name="_Toc466"/>
      <w:bookmarkEnd w:id="1176"/>
      <w:r>
        <w:rPr>
          <w:rtl w:val="true"/>
        </w:rPr>
        <w:t>(</w:t>
      </w:r>
      <w:r>
        <w:rPr>
          <w:rtl w:val="true"/>
        </w:rPr>
        <w:t>أ</w:t>
      </w:r>
      <w:r>
        <w:rPr>
          <w:rtl w:val="true"/>
        </w:rPr>
        <w:t>)-</w:t>
      </w:r>
      <w:r>
        <w:rPr>
          <w:rtl w:val="true"/>
        </w:rPr>
        <w:t>آثار منع الزکاة</w:t>
      </w:r>
      <w:bookmarkEnd w:id="1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الطریحیّ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توقیع ورد من الإمام أبی محمّد العسکریّ علیه السّلام إلی علیّ بن الحسین 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إیتاء الزکاة،فإنّه لا تقبل الصلاة من مانعی الزکاة</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8" w:name="__RefHeading___Toc17595490_1280447820"/>
      <w:bookmarkStart w:id="1179" w:name="_Toc467"/>
      <w:bookmarkEnd w:id="1178"/>
      <w:r>
        <w:rPr>
          <w:rtl w:val="true"/>
        </w:rPr>
        <w:t>(</w:t>
      </w:r>
      <w:r>
        <w:rPr>
          <w:rtl w:val="true"/>
        </w:rPr>
        <w:t>ب</w:t>
      </w:r>
      <w:r>
        <w:rPr>
          <w:rtl w:val="true"/>
        </w:rPr>
        <w:t>)-</w:t>
      </w:r>
      <w:r>
        <w:rPr>
          <w:rtl w:val="true"/>
        </w:rPr>
        <w:t>حکم نقل زکاة الفطرة إلی بلد آخر</w:t>
      </w:r>
      <w:bookmarkEnd w:id="1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عیسی،قال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علیّ بن بلال، و أرانی قد سمعته من علیّ بن بلال،قال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أن یکون الرجل فی بلدة،و رجل من إخوانه فی بلدة أخری،یحتاج أن یوجّه له فطرة،أم لا؟</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تقسّم الفطرة علی من حضرها،و لا توجّه ذلک،إلی بلدة أخری و إن لم تجد موافقا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1180" w:name="pg19389_249166"/>
    </w:p>
    <w:p>
      <w:pPr>
        <w:pStyle w:val="Heading4"/>
        <w:numPr>
          <w:ilvl w:val="3"/>
          <w:numId w:val="1"/>
        </w:numPr>
        <w:rPr/>
      </w:pPr>
      <w:bookmarkStart w:id="1181" w:name="__RefHeading___Toc17595492_1280447820"/>
      <w:bookmarkStart w:id="1182" w:name="_Toc468"/>
      <w:bookmarkEnd w:id="1180"/>
      <w:bookmarkEnd w:id="1181"/>
      <w:r>
        <w:rPr>
          <w:rtl w:val="true"/>
        </w:rPr>
        <w:t>(</w:t>
      </w:r>
      <w:r>
        <w:rPr>
          <w:rtl w:val="true"/>
        </w:rPr>
        <w:t>ج</w:t>
      </w:r>
      <w:r>
        <w:rPr>
          <w:rtl w:val="true"/>
        </w:rPr>
        <w:t>)-</w:t>
      </w:r>
      <w:r>
        <w:rPr>
          <w:rtl w:val="true"/>
        </w:rPr>
        <w:t>حکم دفع الزکاة إلی المخالف</w:t>
      </w:r>
      <w:bookmarkEnd w:id="1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بلال،قال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أسأله هل یجوز أن أدفع زکاة المال و الصدقة إلی محتاج غیر أصحابی؟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تعط الصدقة و الزکاة إلاّ لأصحابک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1183" w:name="pg19389_249167"/>
    </w:p>
    <w:p>
      <w:pPr>
        <w:pStyle w:val="Heading3"/>
        <w:numPr>
          <w:ilvl w:val="2"/>
          <w:numId w:val="1"/>
        </w:numPr>
        <w:rPr/>
      </w:pPr>
      <w:bookmarkStart w:id="1184" w:name="__RefHeading___Toc17595494_1280447820"/>
      <w:bookmarkStart w:id="1185" w:name="_Toc469"/>
      <w:bookmarkEnd w:id="1183"/>
      <w:bookmarkEnd w:id="1184"/>
      <w:r>
        <w:rPr>
          <w:rtl w:val="true"/>
        </w:rPr>
        <w:t>الفصل السادس</w:t>
      </w:r>
      <w:r>
        <w:rPr>
          <w:rtl w:val="true"/>
        </w:rPr>
        <w:t>:</w:t>
      </w:r>
      <w:r>
        <w:rPr>
          <w:rtl w:val="true"/>
        </w:rPr>
        <w:t>الخمس</w:t>
      </w:r>
      <w:bookmarkEnd w:id="1185"/>
    </w:p>
    <w:p>
      <w:pPr>
        <w:pStyle w:val="Heading4"/>
        <w:numPr>
          <w:ilvl w:val="3"/>
          <w:numId w:val="1"/>
        </w:numPr>
        <w:rPr/>
      </w:pPr>
      <w:bookmarkStart w:id="1186" w:name="__RefHeading___Toc17595496_1280447820"/>
      <w:bookmarkStart w:id="1187" w:name="_Toc470"/>
      <w:bookmarkEnd w:id="1186"/>
      <w:r>
        <w:rPr>
          <w:rtl w:val="true"/>
        </w:rPr>
        <w:t>اشارة</w:t>
      </w:r>
      <w:bookmarkEnd w:id="1187"/>
    </w:p>
    <w:p>
      <w:pPr>
        <w:pStyle w:val="BookText"/>
        <w:rPr/>
      </w:pPr>
      <w:r>
        <w:rPr>
          <w:rFonts w:ascii="IRNazanin" w:hAnsi="IRNazanin" w:eastAsia="IRNazanin"/>
          <w:color w:val="111111"/>
          <w:sz w:val="28"/>
          <w:sz w:val="28"/>
          <w:szCs w:val="28"/>
          <w:rtl w:val="true"/>
          <w:lang w:bidi="fa-IR"/>
        </w:rPr>
        <w:t>و فیه موضوعان</w:t>
      </w:r>
    </w:p>
    <w:p>
      <w:pPr>
        <w:pStyle w:val="Heading4"/>
        <w:numPr>
          <w:ilvl w:val="3"/>
          <w:numId w:val="1"/>
        </w:numPr>
        <w:rPr/>
      </w:pPr>
      <w:bookmarkStart w:id="1188" w:name="__RefHeading___Toc17595498_1280447820"/>
      <w:bookmarkStart w:id="1189" w:name="_Toc471"/>
      <w:bookmarkEnd w:id="1188"/>
      <w:r>
        <w:rPr>
          <w:rtl w:val="true"/>
        </w:rPr>
        <w:t>(</w:t>
      </w:r>
      <w:r>
        <w:rPr>
          <w:rtl w:val="true"/>
        </w:rPr>
        <w:t>أ</w:t>
      </w:r>
      <w:r>
        <w:rPr>
          <w:rtl w:val="true"/>
        </w:rPr>
        <w:t>)-</w:t>
      </w:r>
      <w:r>
        <w:rPr>
          <w:rtl w:val="true"/>
        </w:rPr>
        <w:t>حکم إیصال الحقوق إلی وکیل الإمام علیه السّلام</w:t>
      </w:r>
      <w:bookmarkEnd w:id="1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محمّد صلوات اللّه علیه کتب إلی إبراهیم ابن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کتابی الذی ورد علی إبراهیم بن عبده بتوکیلی إیّاه،لقبض حقوقی من موالیّ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لیخرجوا من حقوقی،و لیدفعوها إلیه،فقد جوّزت له ما یعمل به فیها،وفّقه اللّه و منّ علیه بالسلامة من التقصیر برحمته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عمرو الکشّیّ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کتاب له علیه السّلام إلی عبد اللّه حمدویه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فقد نصبت لکم إبراهیم بن عبده،لیدفع النواحی و أهل ناحیتک حقوقی الواجبة علیکم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فلیتّقوا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لیراقبوا و لیؤدّوا الحقوق،فلیس لهم عذر فی ترک ذلک،و لا تأخیره</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bookmarkStart w:id="1190" w:name="pg19389_249168"/>
    </w:p>
    <w:p>
      <w:pPr>
        <w:pStyle w:val="Heading4"/>
        <w:numPr>
          <w:ilvl w:val="3"/>
          <w:numId w:val="1"/>
        </w:numPr>
        <w:rPr/>
      </w:pPr>
      <w:bookmarkStart w:id="1191" w:name="__RefHeading___Toc17595500_1280447820"/>
      <w:bookmarkStart w:id="1192" w:name="_Toc472"/>
      <w:bookmarkEnd w:id="1190"/>
      <w:bookmarkEnd w:id="1191"/>
      <w:r>
        <w:rPr>
          <w:rtl w:val="true"/>
        </w:rPr>
        <w:t>(</w:t>
      </w:r>
      <w:r>
        <w:rPr>
          <w:rtl w:val="true"/>
        </w:rPr>
        <w:t>ب</w:t>
      </w:r>
      <w:r>
        <w:rPr>
          <w:rtl w:val="true"/>
        </w:rPr>
        <w:t>)-</w:t>
      </w:r>
      <w:r>
        <w:rPr>
          <w:rtl w:val="true"/>
        </w:rPr>
        <w:t>ما یتعلّق به الخمس</w:t>
      </w:r>
      <w:bookmarkEnd w:id="1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الریّان بن الصلت،قال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یجب علیّ یا مولای فی غلّة رحی فی أرض قطیعة لی،و فی ثمن سمک،و بردیّ،و قصب أبیعه من أجمّة هذه القطیعة؟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علیک فیه الخمس،إن شاء اللّه تعالی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1193" w:name="pg19389_249169"/>
    </w:p>
    <w:p>
      <w:pPr>
        <w:pStyle w:val="Heading3"/>
        <w:numPr>
          <w:ilvl w:val="2"/>
          <w:numId w:val="1"/>
        </w:numPr>
        <w:rPr/>
      </w:pPr>
      <w:bookmarkStart w:id="1194" w:name="__RefHeading___Toc17595502_1280447820"/>
      <w:bookmarkStart w:id="1195" w:name="_Toc473"/>
      <w:bookmarkEnd w:id="1193"/>
      <w:bookmarkEnd w:id="1194"/>
      <w:r>
        <w:rPr>
          <w:rtl w:val="true"/>
        </w:rPr>
        <w:t>الفصل السابع</w:t>
      </w:r>
      <w:r>
        <w:rPr>
          <w:rtl w:val="true"/>
        </w:rPr>
        <w:t>:</w:t>
      </w:r>
      <w:r>
        <w:rPr>
          <w:rtl w:val="true"/>
        </w:rPr>
        <w:t>الحجّ و المزار</w:t>
      </w:r>
      <w:bookmarkEnd w:id="1195"/>
    </w:p>
    <w:p>
      <w:pPr>
        <w:pStyle w:val="Heading4"/>
        <w:numPr>
          <w:ilvl w:val="3"/>
          <w:numId w:val="1"/>
        </w:numPr>
        <w:rPr/>
      </w:pPr>
      <w:bookmarkStart w:id="1196" w:name="__RefHeading___Toc17595504_1280447820"/>
      <w:bookmarkStart w:id="1197" w:name="_Toc474"/>
      <w:bookmarkEnd w:id="1196"/>
      <w:r>
        <w:rPr>
          <w:rtl w:val="true"/>
        </w:rPr>
        <w:t>اشارة</w:t>
      </w:r>
      <w:bookmarkEnd w:id="1197"/>
    </w:p>
    <w:p>
      <w:pPr>
        <w:pStyle w:val="BookText"/>
        <w:rPr/>
      </w:pPr>
      <w:r>
        <w:rPr>
          <w:rFonts w:ascii="IRNazanin" w:hAnsi="IRNazanin" w:eastAsia="IRNazanin"/>
          <w:color w:val="111111"/>
          <w:sz w:val="28"/>
          <w:sz w:val="28"/>
          <w:szCs w:val="28"/>
          <w:rtl w:val="true"/>
          <w:lang w:bidi="fa-IR"/>
        </w:rPr>
        <w:t>و فیه موضوعان</w:t>
      </w:r>
    </w:p>
    <w:p>
      <w:pPr>
        <w:pStyle w:val="Heading4"/>
        <w:numPr>
          <w:ilvl w:val="3"/>
          <w:numId w:val="1"/>
        </w:numPr>
        <w:rPr/>
      </w:pPr>
      <w:bookmarkStart w:id="1198" w:name="__RefHeading___Toc17595506_1280447820"/>
      <w:bookmarkStart w:id="1199" w:name="_Toc475"/>
      <w:bookmarkEnd w:id="1198"/>
      <w:r>
        <w:rPr>
          <w:rtl w:val="true"/>
        </w:rPr>
        <w:t>(</w:t>
      </w:r>
      <w:r>
        <w:rPr>
          <w:rtl w:val="true"/>
        </w:rPr>
        <w:t>أ</w:t>
      </w:r>
      <w:r>
        <w:rPr>
          <w:rtl w:val="true"/>
        </w:rPr>
        <w:t>)-</w:t>
      </w:r>
      <w:r>
        <w:rPr>
          <w:rtl w:val="true"/>
        </w:rPr>
        <w:t>الحجّ</w:t>
      </w:r>
      <w:bookmarkEnd w:id="1199"/>
    </w:p>
    <w:p>
      <w:pPr>
        <w:pStyle w:val="Heading5"/>
        <w:numPr>
          <w:ilvl w:val="4"/>
          <w:numId w:val="1"/>
        </w:numPr>
        <w:rPr/>
      </w:pPr>
      <w:bookmarkStart w:id="1200" w:name="__RefHeading___Toc17595508_1280447820"/>
      <w:bookmarkStart w:id="1201" w:name="_Toc476"/>
      <w:bookmarkEnd w:id="1200"/>
      <w:r>
        <w:rPr>
          <w:rtl w:val="true"/>
        </w:rPr>
        <w:t>اشارة</w:t>
      </w:r>
      <w:bookmarkEnd w:id="1201"/>
    </w:p>
    <w:p>
      <w:pPr>
        <w:pStyle w:val="BookText"/>
        <w:rPr/>
      </w:pPr>
      <w:r>
        <w:rPr>
          <w:rFonts w:ascii="IRNazanin" w:hAnsi="IRNazanin" w:eastAsia="IRNazanin"/>
          <w:color w:val="111111"/>
          <w:sz w:val="28"/>
          <w:sz w:val="28"/>
          <w:szCs w:val="28"/>
          <w:rtl w:val="true"/>
          <w:lang w:bidi="fa-IR"/>
        </w:rPr>
        <w:t>و فیه ستّة أحکام</w:t>
      </w:r>
    </w:p>
    <w:p>
      <w:pPr>
        <w:pStyle w:val="Heading5"/>
        <w:numPr>
          <w:ilvl w:val="4"/>
          <w:numId w:val="1"/>
        </w:numPr>
        <w:rPr/>
      </w:pPr>
      <w:bookmarkStart w:id="1202" w:name="__RefHeading___Toc17595510_1280447820"/>
      <w:bookmarkStart w:id="1203" w:name="_Toc477"/>
      <w:bookmarkEnd w:id="1202"/>
      <w:r>
        <w:rPr>
          <w:rtl w:val="true"/>
        </w:rPr>
        <w:t>الأوّل</w:t>
      </w:r>
      <w:r>
        <w:rPr>
          <w:rtl w:val="true"/>
        </w:rPr>
        <w:t>-</w:t>
      </w:r>
      <w:r>
        <w:rPr>
          <w:rtl w:val="true"/>
        </w:rPr>
        <w:t>حکم النیابة فی الحجّ</w:t>
      </w:r>
      <w:r>
        <w:rPr>
          <w:rtl w:val="true"/>
        </w:rPr>
        <w:t>:</w:t>
      </w:r>
      <w:bookmarkEnd w:id="1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مهزیار،قال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مولاک علیّ بن مهزیار أوصی أن یحجّ عنه من ضیعة صیّر ربعها لک فی کلّ سنة حجّة إلی عشرین دینارا،و أنّه قد انقطع طریق البصرة فتضاعف المئونة علی الناس،فلیس یکتفون بعشرین دینارا،و کذلک أوصی عدّة من موالیک فی حججهم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یجعل ثلاث حجج حجّتین،إن شاء اللّه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مطهّر،قال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w:t>
      </w:r>
      <w:bookmarkStart w:id="1204" w:name="pg19389_249170"/>
    </w:p>
    <w:p>
      <w:pPr>
        <w:pStyle w:val="BookText"/>
        <w:rPr/>
      </w:pPr>
      <w:bookmarkEnd w:id="1204"/>
      <w:r>
        <w:rPr>
          <w:rFonts w:ascii="IRNazanin" w:hAnsi="IRNazanin" w:eastAsia="IRNazanin"/>
          <w:color w:val="111111"/>
          <w:sz w:val="28"/>
          <w:sz w:val="28"/>
          <w:szCs w:val="28"/>
          <w:rtl w:val="true"/>
          <w:lang w:bidi="fa-IR"/>
        </w:rPr>
        <w:t>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دفعت إلی ستّة أنفس مائة دینار و خمسین دینارا،لیحجّوا بها، فرجعوا و لم یشخص بعضهم،و أتانی بعض فذکر أنّه قد أنفق بعض الدنانیر و بقیت بقیّة،و أنّه یردّ علیّ ما بقی،و إنّی قد رمت مطالبة من لم یأتنی بما دفعت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علیه السّلام لا تعرّض لمن لم یأتک،و لا تأخذ ممّن أتاک شیئا ممّا یأتیک به، و الأجر قد وقع علی اللّه عزّ و جلّ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5" w:name="__RefHeading___Toc17595512_1280447820"/>
      <w:bookmarkStart w:id="1206" w:name="_Toc478"/>
      <w:bookmarkEnd w:id="1205"/>
      <w:r>
        <w:rPr>
          <w:rtl w:val="true"/>
        </w:rPr>
        <w:t>الثانی</w:t>
      </w:r>
      <w:r>
        <w:rPr>
          <w:rtl w:val="true"/>
        </w:rPr>
        <w:t>-</w:t>
      </w:r>
      <w:r>
        <w:rPr>
          <w:rtl w:val="true"/>
        </w:rPr>
        <w:t>حکم الوصیّة بالحجّ</w:t>
      </w:r>
      <w:r>
        <w:rPr>
          <w:rtl w:val="true"/>
        </w:rPr>
        <w:t>:</w:t>
      </w:r>
      <w:bookmarkEnd w:id="1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مهزیار،قال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علیّ بن محمّد الحضینیّ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عمّی أوصی أن یحجّ عنه بخمسة عشر دینارا فی کلّ سنة،فلیس یکفی،ما تأمرنی فی ذلک؟</w:t>
      </w:r>
    </w:p>
    <w:p>
      <w:pPr>
        <w:pStyle w:val="BookText"/>
        <w:rPr/>
      </w:pPr>
      <w:r>
        <w:rPr>
          <w:rFonts w:ascii="Amiri" w:hAnsi="Amiri" w:eastAsia="Amiri" w:cs="Amiri"/>
          <w:color w:val="111111"/>
          <w:sz w:val="28"/>
          <w:sz w:val="28"/>
          <w:szCs w:val="28"/>
          <w:rtl w:val="true"/>
          <w:lang w:bidi="ar-SA"/>
        </w:rPr>
        <w:t>فکتب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حجّتین حجّة</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7" w:name="__RefHeading___Toc17595514_1280447820"/>
      <w:bookmarkStart w:id="1208" w:name="_Toc479"/>
      <w:bookmarkEnd w:id="1207"/>
      <w:r>
        <w:rPr>
          <w:rtl w:val="true"/>
        </w:rPr>
        <w:t>الثالث</w:t>
      </w:r>
      <w:r>
        <w:rPr>
          <w:rtl w:val="true"/>
        </w:rPr>
        <w:t>-</w:t>
      </w:r>
      <w:r>
        <w:rPr>
          <w:rtl w:val="true"/>
        </w:rPr>
        <w:t>حکم إعزام الأمّ للحجّ</w:t>
      </w:r>
      <w:r>
        <w:rPr>
          <w:rtl w:val="true"/>
        </w:rPr>
        <w:t>:</w:t>
      </w:r>
      <w:bookmarkEnd w:id="1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الوهّاب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مصقلة،قال</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أبو محمّد علیه السّلام والدته بالحجّ فی سنة تسع و خمسین و مائتین</w:t>
      </w:r>
      <w:r>
        <w:rPr>
          <w:rFonts w:eastAsia="IRNazanin" w:cs="IRNazanin"/>
          <w:color w:val="111111"/>
          <w:sz w:val="28"/>
          <w:szCs w:val="28"/>
          <w:rtl w:val="true"/>
          <w:lang w:bidi="fa-IR"/>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bookmarkStart w:id="1209" w:name="pg19389_249171"/>
    </w:p>
    <w:p>
      <w:pPr>
        <w:pStyle w:val="Heading5"/>
        <w:numPr>
          <w:ilvl w:val="4"/>
          <w:numId w:val="1"/>
        </w:numPr>
        <w:rPr/>
      </w:pPr>
      <w:bookmarkStart w:id="1210" w:name="__RefHeading___Toc17595516_1280447820"/>
      <w:bookmarkStart w:id="1211" w:name="_Toc480"/>
      <w:bookmarkEnd w:id="1209"/>
      <w:bookmarkEnd w:id="1210"/>
      <w:r>
        <w:rPr>
          <w:rtl w:val="true"/>
        </w:rPr>
        <w:t>الرابع</w:t>
      </w:r>
      <w:r>
        <w:rPr>
          <w:rtl w:val="true"/>
        </w:rPr>
        <w:t>-</w:t>
      </w:r>
      <w:r>
        <w:rPr>
          <w:rtl w:val="true"/>
        </w:rPr>
        <w:t>حکم ازدیاد الطواف</w:t>
      </w:r>
      <w:r>
        <w:rPr>
          <w:rtl w:val="true"/>
        </w:rPr>
        <w:t>:</w:t>
      </w:r>
      <w:bookmarkEnd w:id="12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اللّه عزّ و جلّ فی الصّفا و المروة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حَجَّ الْبَیْتَ أَوِ اعْتَمَرَ فَلا جُناحَ عَلَیْهِ أَنْ یَطَّوَّفَ بِهِما وَ مَنْ تَطَوَّعَ خَیْراً فأکثری الطواف، فإنّ اللّه شاکر لصنیعه بحسن جزائه،علیم بنیّته،و علی حسب ذلک یعظّم ثوابه، و یکرم مآبه</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2" w:name="__RefHeading___Toc17595518_1280447820"/>
      <w:bookmarkStart w:id="1213" w:name="_Toc481"/>
      <w:bookmarkEnd w:id="1212"/>
      <w:r>
        <w:rPr>
          <w:rtl w:val="true"/>
        </w:rPr>
        <w:t>الخامس</w:t>
      </w:r>
      <w:r>
        <w:rPr>
          <w:rtl w:val="true"/>
        </w:rPr>
        <w:t>-</w:t>
      </w:r>
      <w:r>
        <w:rPr>
          <w:rtl w:val="true"/>
        </w:rPr>
        <w:t>حکم التکبیر فی أیّام التشریق</w:t>
      </w:r>
      <w:r>
        <w:rPr>
          <w:rtl w:val="true"/>
        </w:rPr>
        <w:t>:</w:t>
      </w:r>
      <w:bookmarkEnd w:id="1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اللّهَ فِی أَیّامٍ مَعْدُوداتٍ ،و هی الأیّام الثلاثة التی هی أیّام التشریق بعد یوم النحر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الذکر هو التکبیر بعد الصلوات المکتوبات یبتدئ من صلاة الظهر یوم النحر إلی صلاة الظهر من آخر 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أکبر،اللّه أکبر،لا إله إلاّ اللّه،و اللّه أکبر،اللّه أکبر،و للّه الحمد</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1214" w:name="pg19389_249172"/>
    </w:p>
    <w:p>
      <w:pPr>
        <w:pStyle w:val="Heading5"/>
        <w:numPr>
          <w:ilvl w:val="4"/>
          <w:numId w:val="1"/>
        </w:numPr>
        <w:rPr/>
      </w:pPr>
      <w:bookmarkStart w:id="1215" w:name="__RefHeading___Toc17595520_1280447820"/>
      <w:bookmarkStart w:id="1216" w:name="_Toc482"/>
      <w:bookmarkEnd w:id="1214"/>
      <w:bookmarkEnd w:id="1215"/>
      <w:r>
        <w:rPr>
          <w:rtl w:val="true"/>
        </w:rPr>
        <w:t>السادس</w:t>
      </w:r>
      <w:r>
        <w:rPr>
          <w:rtl w:val="true"/>
        </w:rPr>
        <w:t>-</w:t>
      </w:r>
      <w:r>
        <w:rPr>
          <w:rtl w:val="true"/>
        </w:rPr>
        <w:t>حکم الأضحیّة</w:t>
      </w:r>
      <w:r>
        <w:rPr>
          <w:rtl w:val="true"/>
        </w:rPr>
        <w:t>:</w:t>
      </w:r>
      <w:bookmarkEnd w:id="12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شیخنا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محمّد بن الحسن الصفّار </w:t>
      </w:r>
      <w:r>
        <w:rPr>
          <w:rStyle w:val="FootnoteAnchor"/>
          <w:rtl w:val="true"/>
        </w:rPr>
        <w:footnoteReference w:id="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ذهب من القرن الداخل ثلثاه،و بقی ثلثه،فلا بأس بأن یضحّی به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7" w:name="__RefHeading___Toc17595522_1280447820"/>
      <w:bookmarkStart w:id="1218" w:name="_Toc483"/>
      <w:bookmarkEnd w:id="1217"/>
      <w:r>
        <w:rPr>
          <w:rtl w:val="true"/>
        </w:rPr>
        <w:t>(</w:t>
      </w:r>
      <w:r>
        <w:rPr>
          <w:rtl w:val="true"/>
        </w:rPr>
        <w:t>ب</w:t>
      </w:r>
      <w:r>
        <w:rPr>
          <w:rtl w:val="true"/>
        </w:rPr>
        <w:t>)-</w:t>
      </w:r>
      <w:r>
        <w:rPr>
          <w:rtl w:val="true"/>
        </w:rPr>
        <w:t>المزار</w:t>
      </w:r>
      <w:bookmarkEnd w:id="1218"/>
    </w:p>
    <w:p>
      <w:pPr>
        <w:pStyle w:val="Heading5"/>
        <w:numPr>
          <w:ilvl w:val="4"/>
          <w:numId w:val="1"/>
        </w:numPr>
        <w:rPr/>
      </w:pPr>
      <w:bookmarkStart w:id="1219" w:name="__RefHeading___Toc17595524_1280447820"/>
      <w:bookmarkStart w:id="1220" w:name="_Toc484"/>
      <w:bookmarkEnd w:id="1219"/>
      <w:r>
        <w:rPr>
          <w:rtl w:val="true"/>
        </w:rPr>
        <w:t>اشارة</w:t>
      </w:r>
      <w:bookmarkEnd w:id="1220"/>
    </w:p>
    <w:p>
      <w:pPr>
        <w:pStyle w:val="BookText"/>
        <w:rPr/>
      </w:pPr>
      <w:r>
        <w:rPr>
          <w:rFonts w:ascii="IRNazanin" w:hAnsi="IRNazanin" w:eastAsia="IRNazanin"/>
          <w:color w:val="111111"/>
          <w:sz w:val="28"/>
          <w:sz w:val="28"/>
          <w:szCs w:val="28"/>
          <w:rtl w:val="true"/>
          <w:lang w:bidi="fa-IR"/>
        </w:rPr>
        <w:t>و فیه أمران</w:t>
      </w:r>
    </w:p>
    <w:p>
      <w:pPr>
        <w:pStyle w:val="Heading5"/>
        <w:numPr>
          <w:ilvl w:val="4"/>
          <w:numId w:val="1"/>
        </w:numPr>
        <w:rPr/>
      </w:pPr>
      <w:bookmarkStart w:id="1221" w:name="__RefHeading___Toc17595526_1280447820"/>
      <w:bookmarkStart w:id="1222" w:name="_Toc485"/>
      <w:bookmarkEnd w:id="1221"/>
      <w:r>
        <w:rPr>
          <w:rtl w:val="true"/>
        </w:rPr>
        <w:t>الأوّل</w:t>
      </w:r>
      <w:r>
        <w:rPr>
          <w:rtl w:val="true"/>
        </w:rPr>
        <w:t>-</w:t>
      </w:r>
      <w:r>
        <w:rPr>
          <w:rtl w:val="true"/>
        </w:rPr>
        <w:t>زیارة الإمام الحسین و أولاده و أصحابه علیهم السّلام</w:t>
      </w:r>
      <w:r>
        <w:rPr>
          <w:rtl w:val="true"/>
        </w:rPr>
        <w:t>:</w:t>
      </w:r>
      <w:bookmarkEnd w:id="122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ابن طاوس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الصالح أبو منصور بن عبد المنعم بن </w:t>
      </w:r>
    </w:p>
    <w:p>
      <w:pPr>
        <w:pStyle w:val="BookText"/>
        <w:rPr/>
      </w:pPr>
      <w:r>
        <w:rPr>
          <w:rFonts w:ascii="IRNazanin" w:hAnsi="IRNazanin" w:eastAsia="IRNazanin"/>
          <w:color w:val="111111"/>
          <w:sz w:val="28"/>
          <w:sz w:val="28"/>
          <w:szCs w:val="28"/>
          <w:rtl w:val="true"/>
          <w:lang w:bidi="fa-IR"/>
        </w:rPr>
        <w:t>النعمان البغدادیّ رحمهم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الناحیة سنة اثنتین و خمسین و مائتین علی ید الشیخ محمّد بن غالب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أستأذن فی زیارة مولای أبی عبد اللّه علیه السّلام،و زیارة الشهداء رضوان اللّه علیهم،فخرج إلیّ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الرحیم،إذا أردت زیارة الشهداء رضوان اللّه علیهم فقف عند رجلی الحسین،و هو قبر علیّ بن الحسین علیهما السّلام،فاستقبل القبلة بوجهک،فإنّ هناک حرمة الشهداء علیهم السّلام،و أومأ و أشر إلی علیّ بن الحسین علیهما السّلام،و 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أوّل قتیل من نسل خیر سلیل،من سلالة إبراهیم الخلیل صلّی اللّه علیک و علی أبیک إذ قال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قوما قتلوک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أجرأهم علی الرحمن،و علی انتهاک حرمة الرسول،و علی الدنیا بعدک العفا،کأنّی بک بین یدیه ماثلا،و للکافرین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بن الحسین بن علیّ نحن و بیت اللّه أولی بالنبیّ</w:t>
      </w:r>
    </w:p>
    <w:p>
      <w:pPr>
        <w:pStyle w:val="BookText"/>
        <w:rPr/>
      </w:pPr>
      <w:r>
        <w:rPr>
          <w:rFonts w:ascii="IRNazanin" w:hAnsi="IRNazanin" w:eastAsia="IRNazanin"/>
          <w:color w:val="111111"/>
          <w:sz w:val="28"/>
          <w:sz w:val="28"/>
          <w:szCs w:val="28"/>
          <w:rtl w:val="true"/>
          <w:lang w:bidi="fa-IR"/>
        </w:rPr>
        <w:t>أطعنکم بالرمح حتّی ینثنی أضربکم بالسیف أحمی عن أبی</w:t>
      </w:r>
    </w:p>
    <w:p>
      <w:pPr>
        <w:pStyle w:val="BookText"/>
        <w:rPr/>
      </w:pPr>
      <w:r>
        <w:rPr>
          <w:rFonts w:ascii="IRNazanin" w:hAnsi="IRNazanin" w:eastAsia="IRNazanin"/>
          <w:color w:val="111111"/>
          <w:sz w:val="28"/>
          <w:sz w:val="28"/>
          <w:szCs w:val="28"/>
          <w:rtl w:val="true"/>
          <w:lang w:bidi="fa-IR"/>
        </w:rPr>
        <w:t>ضرب غلام هاشمیّ عربیّ و اللّه لا یحکم فینا ابن الدعیّ</w:t>
      </w:r>
    </w:p>
    <w:p>
      <w:pPr>
        <w:pStyle w:val="BookText"/>
        <w:rPr/>
      </w:pPr>
      <w:r>
        <w:rPr>
          <w:rFonts w:ascii="IRNazanin" w:hAnsi="IRNazanin" w:eastAsia="IRNazanin"/>
          <w:color w:val="111111"/>
          <w:sz w:val="28"/>
          <w:sz w:val="28"/>
          <w:szCs w:val="28"/>
          <w:rtl w:val="true"/>
          <w:lang w:bidi="fa-IR"/>
        </w:rPr>
        <w:t>حتّی قضیت نحبک و لقیت ربّک،أشهد أنّک أولی باللّه و برسوله، و أنّک ابن رسوله و حجّته و أمینه،و ابن حجّته و أمینه،حکم اللّه علی قاتلک مرّة ابن منقذ ابن النعمان العبدیّ،لعنه اللّه و أخزاه،و من شرکه فی قتلک،و کانوا علیک ظهیرا،أصلاهم اللّه جهنّم و ساءت مصیرا، و جعلنا اللّه من ملاقیک،و مرافقیک،و مرافقی جدّک و أبیک،و عمّک و أخیک،و أمّک المظلومة،و أبرأ إلی اللّه من أعدائک أولی الجحود،و أبرأ إلی اللّه من قاتلیک،و أسأل اللّه مرافقتک فی دار الخلود،و السلام علیک و رحمة اللّه و برکاته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 عبد اللّه بن الحسین،الطفل الرضیع،المرمیّ الصریع، </w:t>
      </w:r>
      <w:bookmarkStart w:id="1223" w:name="pg19389_249174"/>
    </w:p>
    <w:p>
      <w:pPr>
        <w:pStyle w:val="BookText"/>
        <w:rPr/>
      </w:pPr>
      <w:bookmarkEnd w:id="1223"/>
      <w:r>
        <w:rPr>
          <w:rFonts w:ascii="IRNazanin" w:hAnsi="IRNazanin" w:eastAsia="IRNazanin"/>
          <w:color w:val="111111"/>
          <w:sz w:val="28"/>
          <w:sz w:val="28"/>
          <w:szCs w:val="28"/>
          <w:rtl w:val="true"/>
          <w:lang w:bidi="fa-IR"/>
        </w:rPr>
        <w:t>المتشحّط دما،المصعّد دمه فی السماء،المذبوح بالسهم فی حجر أبیه، لعن اللّه رامیه حرملة ابن کاهل الأسدیّ و ذویه،السلام علی عبد اللّه بن أمیر المؤمنین مبلی البلاء،و المنادی بالولاء فی عرصة کربلاء، المضروب مقبلا و مدبرا</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4" w:name="__RefHeading___Toc17595528_1280447820"/>
      <w:bookmarkStart w:id="1225" w:name="_Toc486"/>
      <w:bookmarkEnd w:id="1224"/>
      <w:r>
        <w:rPr>
          <w:rtl w:val="true"/>
        </w:rPr>
        <w:t>الثانی</w:t>
      </w:r>
      <w:r>
        <w:rPr>
          <w:rtl w:val="true"/>
        </w:rPr>
        <w:t>-</w:t>
      </w:r>
      <w:r>
        <w:rPr>
          <w:rtl w:val="true"/>
        </w:rPr>
        <w:t>زیارة الأربعین</w:t>
      </w:r>
      <w:r>
        <w:rPr>
          <w:rtl w:val="true"/>
        </w:rPr>
        <w:t>:</w:t>
      </w:r>
      <w:bookmarkEnd w:id="122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محمّد الحسن العسکریّ علیه السّلام،أنّه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زیارة الأربعین</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1226" w:name="pg19389_249175"/>
    </w:p>
    <w:p>
      <w:pPr>
        <w:pStyle w:val="Heading3"/>
        <w:numPr>
          <w:ilvl w:val="2"/>
          <w:numId w:val="1"/>
        </w:numPr>
        <w:rPr/>
      </w:pPr>
      <w:bookmarkStart w:id="1227" w:name="__RefHeading___Toc17595530_1280447820"/>
      <w:bookmarkStart w:id="1228" w:name="_Toc487"/>
      <w:bookmarkEnd w:id="1226"/>
      <w:bookmarkEnd w:id="1227"/>
      <w:r>
        <w:rPr>
          <w:rtl w:val="true"/>
        </w:rPr>
        <w:t>الفصل الثامن</w:t>
      </w:r>
      <w:r>
        <w:rPr>
          <w:rtl w:val="true"/>
        </w:rPr>
        <w:t>:</w:t>
      </w:r>
      <w:r>
        <w:rPr>
          <w:rtl w:val="true"/>
        </w:rPr>
        <w:t>الجهاد و التقیّة</w:t>
      </w:r>
      <w:bookmarkEnd w:id="1228"/>
    </w:p>
    <w:p>
      <w:pPr>
        <w:pStyle w:val="Heading4"/>
        <w:numPr>
          <w:ilvl w:val="3"/>
          <w:numId w:val="1"/>
        </w:numPr>
        <w:rPr/>
      </w:pPr>
      <w:bookmarkStart w:id="1229" w:name="__RefHeading___Toc17595532_1280447820"/>
      <w:bookmarkStart w:id="1230" w:name="_Toc488"/>
      <w:bookmarkEnd w:id="1229"/>
      <w:r>
        <w:rPr>
          <w:rtl w:val="true"/>
        </w:rPr>
        <w:t>اشارة</w:t>
      </w:r>
      <w:bookmarkEnd w:id="1230"/>
    </w:p>
    <w:p>
      <w:pPr>
        <w:pStyle w:val="BookText"/>
        <w:rPr/>
      </w:pPr>
      <w:r>
        <w:rPr>
          <w:rFonts w:ascii="IRNazanin" w:hAnsi="IRNazanin" w:eastAsia="IRNazanin"/>
          <w:color w:val="111111"/>
          <w:sz w:val="28"/>
          <w:sz w:val="28"/>
          <w:szCs w:val="28"/>
          <w:rtl w:val="true"/>
          <w:lang w:bidi="fa-IR"/>
        </w:rPr>
        <w:t>و فیه ثلاثة موضوعات</w:t>
      </w:r>
    </w:p>
    <w:p>
      <w:pPr>
        <w:pStyle w:val="Heading4"/>
        <w:numPr>
          <w:ilvl w:val="3"/>
          <w:numId w:val="1"/>
        </w:numPr>
        <w:rPr/>
      </w:pPr>
      <w:bookmarkStart w:id="1231" w:name="__RefHeading___Toc17595534_1280447820"/>
      <w:bookmarkStart w:id="1232" w:name="_Toc489"/>
      <w:bookmarkEnd w:id="1231"/>
      <w:r>
        <w:rPr>
          <w:rtl w:val="true"/>
        </w:rPr>
        <w:t>(</w:t>
      </w:r>
      <w:r>
        <w:rPr>
          <w:rtl w:val="true"/>
        </w:rPr>
        <w:t>أ</w:t>
      </w:r>
      <w:r>
        <w:rPr>
          <w:rtl w:val="true"/>
        </w:rPr>
        <w:t>)-</w:t>
      </w:r>
      <w:r>
        <w:rPr>
          <w:rtl w:val="true"/>
        </w:rPr>
        <w:t>حکم الجهاد علی المرأة و الرجل</w:t>
      </w:r>
      <w:bookmarkEnd w:id="1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النخعیّ،قال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لیس علیها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ذلک علی الرجال</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3" w:name="__RefHeading___Toc17595536_1280447820"/>
      <w:bookmarkStart w:id="1234" w:name="_Toc490"/>
      <w:bookmarkEnd w:id="1233"/>
      <w:r>
        <w:rPr>
          <w:rtl w:val="true"/>
        </w:rPr>
        <w:t>(</w:t>
      </w:r>
      <w:r>
        <w:rPr>
          <w:rtl w:val="true"/>
        </w:rPr>
        <w:t>ب</w:t>
      </w:r>
      <w:r>
        <w:rPr>
          <w:rtl w:val="true"/>
        </w:rPr>
        <w:t>)-</w:t>
      </w:r>
      <w:r>
        <w:rPr>
          <w:rtl w:val="true"/>
        </w:rPr>
        <w:t>حکم معاشرة الأکراد</w:t>
      </w:r>
      <w:bookmarkEnd w:id="123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عبد اللّه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إلیه یسأله عن الأکراد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علیه السّلام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تنبّهوهم إلاّ بحدّ السیف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1235" w:name="pg19389_249176"/>
    </w:p>
    <w:p>
      <w:pPr>
        <w:pStyle w:val="Heading4"/>
        <w:numPr>
          <w:ilvl w:val="3"/>
          <w:numId w:val="1"/>
        </w:numPr>
        <w:rPr/>
      </w:pPr>
      <w:bookmarkStart w:id="1236" w:name="__RefHeading___Toc17595538_1280447820"/>
      <w:bookmarkStart w:id="1237" w:name="_Toc491"/>
      <w:bookmarkEnd w:id="1235"/>
      <w:bookmarkEnd w:id="1236"/>
      <w:r>
        <w:rPr>
          <w:rtl w:val="true"/>
        </w:rPr>
        <w:t>(</w:t>
      </w:r>
      <w:r>
        <w:rPr>
          <w:rtl w:val="true"/>
        </w:rPr>
        <w:t>ج</w:t>
      </w:r>
      <w:r>
        <w:rPr>
          <w:rtl w:val="true"/>
        </w:rPr>
        <w:t>)-</w:t>
      </w:r>
      <w:r>
        <w:rPr>
          <w:rtl w:val="true"/>
        </w:rPr>
        <w:t>حکم التقیّة</w:t>
      </w:r>
      <w:bookmarkEnd w:id="1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اضْطُرَّ إلی شیء من هذه المحرّمات غَیْرَ باغٍ وَ لا عادٍ فَلا إِثْمَ عَلَیْهِ من اضطرّه اللهو إلی تناول شیء من هذه المحرّمات،و هو معتقد لطاعة اللّه تعالی إذا زالت التقیّة فلا إثم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کذلک من اضطرّ إلی الوقیعة فی بعض المؤمنین لیدفع عنه أو عن نفسه بذلک الهلاک من الکافرین الناصبین،و من وشی به أخوه المؤمن،أو وشی بجماعة من المسلمین لیهلکهم فانتصر لنفسه،و وشی به وحده بما یعرفه من عیوبه التی لا یکذب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عظّم مهانا فی حکم اللّه أو أوهم الإزراء علی عظیم فی دین اللّه للتقیّة علیه و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سماّه بالأسماء الشریفة خوفا علی نفسه،و من تقبّل أحکامهم تقیّة فلا إثم علیه فی ذلک لأنّ اللّه تعالی وسّع لهم فی التقیّة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عیسی بن مهدیّ الجوهریّ،قال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دخلنا علی سیّدنا أبی محمّد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قائل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أربعة تقیّة؟</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خمسة،لا تقیّة فیها،التکبیرات علی المیّت خمس،و التعفیر فی إدبار کلّ صلاة،و تربّع القبور،و ترک المسح علی الخفّین،و شرب المسکر السنی</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منصور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یعقوب و أبی الحسن أیضا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حضرنا عند الحسن بن علیّ أبی القائم علیهم السّلام،فقال له بعض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جاءنی رجل من إخواننا الشیعة قد امتحن بجهّال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کتب اللّه لصاحبک بتقیّته بعدد کلّ من استعمل التقیّة من شیعتنا و موالینا و محبّینا حسنة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بعدد من ترک التقیّة منهم حسنة</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8" w:name="pg19389_249179"/>
      <w:bookmarkStart w:id="1239" w:name="pg19389_249179"/>
      <w:bookmarkEnd w:id="1239"/>
    </w:p>
    <w:p>
      <w:pPr>
        <w:pStyle w:val="Heading3"/>
        <w:numPr>
          <w:ilvl w:val="2"/>
          <w:numId w:val="1"/>
        </w:numPr>
        <w:rPr/>
      </w:pPr>
      <w:bookmarkStart w:id="1240" w:name="pg19389_249179"/>
      <w:bookmarkStart w:id="1241" w:name="__RefHeading___Toc17595540_1280447820"/>
      <w:bookmarkStart w:id="1242" w:name="_Toc492"/>
      <w:bookmarkEnd w:id="1240"/>
      <w:bookmarkEnd w:id="1241"/>
      <w:r>
        <w:rPr>
          <w:rtl w:val="true"/>
        </w:rPr>
        <w:t>الفصل التاسع</w:t>
      </w:r>
      <w:r>
        <w:rPr>
          <w:rtl w:val="true"/>
        </w:rPr>
        <w:t>:</w:t>
      </w:r>
      <w:r>
        <w:rPr>
          <w:rtl w:val="true"/>
        </w:rPr>
        <w:t>النکاح و الأولاد</w:t>
      </w:r>
      <w:bookmarkEnd w:id="1242"/>
    </w:p>
    <w:p>
      <w:pPr>
        <w:pStyle w:val="Heading4"/>
        <w:numPr>
          <w:ilvl w:val="3"/>
          <w:numId w:val="1"/>
        </w:numPr>
        <w:rPr/>
      </w:pPr>
      <w:bookmarkStart w:id="1243" w:name="__RefHeading___Toc17595542_1280447820"/>
      <w:bookmarkStart w:id="1244" w:name="_Toc493"/>
      <w:bookmarkEnd w:id="1243"/>
      <w:r>
        <w:rPr>
          <w:rtl w:val="true"/>
        </w:rPr>
        <w:t>اشارة</w:t>
      </w:r>
      <w:bookmarkEnd w:id="1244"/>
    </w:p>
    <w:p>
      <w:pPr>
        <w:pStyle w:val="BookText"/>
        <w:rPr/>
      </w:pPr>
      <w:r>
        <w:rPr>
          <w:rFonts w:ascii="IRNazanin" w:hAnsi="IRNazanin" w:eastAsia="IRNazanin"/>
          <w:color w:val="111111"/>
          <w:sz w:val="28"/>
          <w:sz w:val="28"/>
          <w:szCs w:val="28"/>
          <w:rtl w:val="true"/>
          <w:lang w:bidi="fa-IR"/>
        </w:rPr>
        <w:t>و فیه موضوعان</w:t>
      </w:r>
    </w:p>
    <w:p>
      <w:pPr>
        <w:pStyle w:val="Heading4"/>
        <w:numPr>
          <w:ilvl w:val="3"/>
          <w:numId w:val="1"/>
        </w:numPr>
        <w:rPr/>
      </w:pPr>
      <w:bookmarkStart w:id="1245" w:name="__RefHeading___Toc17595544_1280447820"/>
      <w:bookmarkStart w:id="1246" w:name="_Toc494"/>
      <w:bookmarkEnd w:id="1245"/>
      <w:r>
        <w:rPr>
          <w:rtl w:val="true"/>
        </w:rPr>
        <w:t>(</w:t>
      </w:r>
      <w:r>
        <w:rPr>
          <w:rtl w:val="true"/>
        </w:rPr>
        <w:t>أ</w:t>
      </w:r>
      <w:r>
        <w:rPr>
          <w:rtl w:val="true"/>
        </w:rPr>
        <w:t>)-</w:t>
      </w:r>
      <w:r>
        <w:rPr>
          <w:rtl w:val="true"/>
        </w:rPr>
        <w:t>ما یتعلّق بالنکاح</w:t>
      </w:r>
      <w:bookmarkEnd w:id="1246"/>
    </w:p>
    <w:p>
      <w:pPr>
        <w:pStyle w:val="Heading5"/>
        <w:numPr>
          <w:ilvl w:val="4"/>
          <w:numId w:val="1"/>
        </w:numPr>
        <w:rPr/>
      </w:pPr>
      <w:bookmarkStart w:id="1247" w:name="__RefHeading___Toc17595546_1280447820"/>
      <w:bookmarkStart w:id="1248" w:name="_Toc495"/>
      <w:bookmarkEnd w:id="1247"/>
      <w:r>
        <w:rPr>
          <w:rtl w:val="true"/>
        </w:rPr>
        <w:t>اشارة</w:t>
      </w:r>
      <w:bookmarkEnd w:id="1248"/>
    </w:p>
    <w:p>
      <w:pPr>
        <w:pStyle w:val="BookText"/>
        <w:rPr/>
      </w:pPr>
      <w:r>
        <w:rPr>
          <w:rFonts w:ascii="IRNazanin" w:hAnsi="IRNazanin" w:eastAsia="IRNazanin"/>
          <w:color w:val="111111"/>
          <w:sz w:val="28"/>
          <w:sz w:val="28"/>
          <w:szCs w:val="28"/>
          <w:rtl w:val="true"/>
          <w:lang w:bidi="fa-IR"/>
        </w:rPr>
        <w:t>و فیه ثمانیة أحکام</w:t>
      </w:r>
    </w:p>
    <w:p>
      <w:pPr>
        <w:pStyle w:val="Heading5"/>
        <w:numPr>
          <w:ilvl w:val="4"/>
          <w:numId w:val="1"/>
        </w:numPr>
        <w:rPr/>
      </w:pPr>
      <w:bookmarkStart w:id="1249" w:name="__RefHeading___Toc17595548_1280447820"/>
      <w:bookmarkStart w:id="1250" w:name="_Toc496"/>
      <w:bookmarkEnd w:id="1249"/>
      <w:r>
        <w:rPr>
          <w:rtl w:val="true"/>
        </w:rPr>
        <w:t>الأوّل</w:t>
      </w:r>
      <w:r>
        <w:rPr>
          <w:rtl w:val="true"/>
        </w:rPr>
        <w:t>-</w:t>
      </w:r>
      <w:r>
        <w:rPr>
          <w:rtl w:val="true"/>
        </w:rPr>
        <w:t>حکم النظر إلی الأجنبیّة للنکاح</w:t>
      </w:r>
      <w:r>
        <w:rPr>
          <w:rtl w:val="true"/>
        </w:rPr>
        <w:t>:</w:t>
      </w:r>
      <w:bookmarkEnd w:id="1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الطهویّ،قال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 حکیمة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مضیّ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حدّثینی بولادة مولای و غیبته علیه السّلام؟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لی جاریة،یقال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نرجس،فزارنی ابن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یحدق النظر إلیها،فقلت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هویتها؟فأرسلها إلیک،فقال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أتعجّب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،استأذنی فی ذلک أبی علیه السّلام،قالت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فلبست ثیابی،و أتیت منزل أبی الحسن علیه السّلام،فسلّمت و جلست،فبدأنی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ابعثی نرجس إلی ابنی أبی محمّد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ألبث أن رجعت إلی منزلی،و زیّنتها،و وهبتها </w:t>
      </w:r>
      <w:bookmarkStart w:id="1251" w:name="pg19389_249180"/>
    </w:p>
    <w:p>
      <w:pPr>
        <w:pStyle w:val="BookText"/>
        <w:rPr/>
      </w:pPr>
      <w:bookmarkEnd w:id="1251"/>
      <w:r>
        <w:rPr>
          <w:rFonts w:ascii="IRNazanin" w:hAnsi="IRNazanin" w:eastAsia="IRNazanin"/>
          <w:color w:val="111111"/>
          <w:sz w:val="28"/>
          <w:sz w:val="28"/>
          <w:szCs w:val="28"/>
          <w:rtl w:val="true"/>
          <w:lang w:bidi="fa-IR"/>
        </w:rPr>
        <w:t>لأبی محمّد علیه السّلام،و جمعت بینه و بینها فی منزلی</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القاسم العلویّ،قال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جماعة من العلویّة علی حکیمة بنت محمّد بن علیّ بن موسی علیهم السّلام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کانت عندی صبیّة،یقال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أبو محمّد علیه السّلام علیّ ذات یوم،فبقی یلحّ النظر إلیها،فقلت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سیّدی،هل لک فیها من حاجة؟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معشر الأوصیاء لسنا ننظر نظر ریبة،و لکنّا ننظر تعجّبا أنّ المولود الکریم علی اللّه یکون منها،قالت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فأروح بها إلیک؟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استأذنی أبی فی ذلک،فصرت إلی أخی علیه السّلام،فلمّا دخلت علیه تبسّم ضاحکا،و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تستأذنینی فی أمر الصبیّة،ابعثی بها إلی أبی محمّد،فإنّ اللّه عزّ و جلّ یحبّ أن یشرکک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فزیّنتها و بعثت بها إلی أبی محمّد علیه السّلام</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2" w:name="__RefHeading___Toc17595550_1280447820"/>
      <w:bookmarkStart w:id="1253" w:name="_Toc497"/>
      <w:bookmarkEnd w:id="1252"/>
      <w:r>
        <w:rPr>
          <w:rtl w:val="true"/>
        </w:rPr>
        <w:t>الثانی</w:t>
      </w:r>
      <w:r>
        <w:rPr>
          <w:rtl w:val="true"/>
        </w:rPr>
        <w:t>-</w:t>
      </w:r>
      <w:r>
        <w:rPr>
          <w:rtl w:val="true"/>
        </w:rPr>
        <w:t>حکم نکاح أبی الرضیع ابنة المرضعة</w:t>
      </w:r>
      <w:r>
        <w:rPr>
          <w:rtl w:val="true"/>
        </w:rPr>
        <w:t>:</w:t>
      </w:r>
      <w:bookmarkEnd w:id="125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أرضعت ولد الرجل،هل یحلّ لذلک الرجل أن یتزوّج ابنة هذه المرضعة أم لا؟فوقّع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تحلّ له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bookmarkStart w:id="1254" w:name="pg19389_249181"/>
    </w:p>
    <w:p>
      <w:pPr>
        <w:pStyle w:val="Heading5"/>
        <w:numPr>
          <w:ilvl w:val="4"/>
          <w:numId w:val="1"/>
        </w:numPr>
        <w:rPr/>
      </w:pPr>
      <w:bookmarkStart w:id="1255" w:name="__RefHeading___Toc17595552_1280447820"/>
      <w:bookmarkStart w:id="1256" w:name="_Toc498"/>
      <w:bookmarkEnd w:id="1254"/>
      <w:bookmarkEnd w:id="1255"/>
      <w:r>
        <w:rPr>
          <w:rtl w:val="true"/>
        </w:rPr>
        <w:t>الثالث</w:t>
      </w:r>
      <w:r>
        <w:rPr>
          <w:rtl w:val="true"/>
        </w:rPr>
        <w:t>-</w:t>
      </w:r>
      <w:r>
        <w:rPr>
          <w:rtl w:val="true"/>
        </w:rPr>
        <w:t>حکم العبد بغیر إذن مولاه</w:t>
      </w:r>
      <w:r>
        <w:rPr>
          <w:rtl w:val="true"/>
        </w:rPr>
        <w:t>:</w:t>
      </w:r>
      <w:bookmarkEnd w:id="12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نعمان التمیمیّ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محمّد صلوات اللّه علیه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المملوک لا یجوز نکاحه و لا طلاقه إلاّ بإذن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تزوّج بغیر إذن سیّده،فإن شاء سیّده أجاز،و إن شاء فرّق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7" w:name="__RefHeading___Toc17595554_1280447820"/>
      <w:bookmarkStart w:id="1258" w:name="_Toc499"/>
      <w:bookmarkEnd w:id="1257"/>
      <w:r>
        <w:rPr>
          <w:rtl w:val="true"/>
        </w:rPr>
        <w:t>الرابع</w:t>
      </w:r>
      <w:r>
        <w:rPr>
          <w:rtl w:val="true"/>
        </w:rPr>
        <w:t>-</w:t>
      </w:r>
      <w:r>
        <w:rPr>
          <w:rtl w:val="true"/>
        </w:rPr>
        <w:t>حکم التمتّع بالفاجرة</w:t>
      </w:r>
      <w:r>
        <w:rPr>
          <w:rtl w:val="true"/>
        </w:rPr>
        <w:t>:</w:t>
      </w:r>
      <w:bookmarkEnd w:id="1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ظریف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فکتبت إلی أبی محمّد علیه السّلام أشاوره فی المتعة،و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یجوز بعد هذه السنین أن أتمتّع؟</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تحیی سنة و تمیت بدعة فلا بأس،و إیّاک و جارتک المعروفة بالعهر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امرأة معروفة بالهتک،و هی جارة،و أخاف علیک استفاضة الخبر</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9" w:name="__RefHeading___Toc17595556_1280447820"/>
      <w:bookmarkStart w:id="1260" w:name="_Toc500"/>
      <w:bookmarkEnd w:id="1259"/>
      <w:r>
        <w:rPr>
          <w:rtl w:val="true"/>
        </w:rPr>
        <w:t>الخامس</w:t>
      </w:r>
      <w:r>
        <w:rPr>
          <w:rtl w:val="true"/>
        </w:rPr>
        <w:t>-</w:t>
      </w:r>
      <w:r>
        <w:rPr>
          <w:rtl w:val="true"/>
        </w:rPr>
        <w:t>حکم وطأ خادمة اشتری من قطّع الطریق أو السرقة</w:t>
      </w:r>
      <w:r>
        <w:rPr>
          <w:rtl w:val="true"/>
        </w:rPr>
        <w:t>:</w:t>
      </w:r>
      <w:bookmarkEnd w:id="126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 بمال أخذه من قطّع الطریق أو من سرقة، 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یحلّ له أن یطأ هذا الفرج الذی اشتراه من السرقة،أو من قطّع الطریق؟ </w:t>
      </w:r>
      <w:bookmarkStart w:id="1261" w:name="pg19389_249182"/>
    </w:p>
    <w:p>
      <w:pPr>
        <w:pStyle w:val="BookText"/>
        <w:rPr/>
      </w:pPr>
      <w:bookmarkEnd w:id="1261"/>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خیر فی شیء أصله حرام،و لا یحلّ استعماله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2" w:name="__RefHeading___Toc17595558_1280447820"/>
      <w:bookmarkStart w:id="1263" w:name="_Toc501"/>
      <w:bookmarkEnd w:id="1262"/>
      <w:r>
        <w:rPr>
          <w:rtl w:val="true"/>
        </w:rPr>
        <w:t>السادس</w:t>
      </w:r>
      <w:r>
        <w:rPr>
          <w:rtl w:val="true"/>
        </w:rPr>
        <w:t>-</w:t>
      </w:r>
      <w:r>
        <w:rPr>
          <w:rtl w:val="true"/>
        </w:rPr>
        <w:t>حکم تحلیل الجاریة من غیر عقد</w:t>
      </w:r>
      <w:r>
        <w:rPr>
          <w:rtl w:val="true"/>
        </w:rPr>
        <w:t>:</w:t>
      </w:r>
      <w:bookmarkEnd w:id="1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الطهویّ،قال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 حکیمة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حدّثینی بولادة مولای و غیبته علیه السّلام؟</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لی جاریة،یقال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نرجس،فزارنی ابن أخی،فأقبل یحدق النظر إلیها،فقلت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هویتها،فأرسلها إلیک؟</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 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أتعجّب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استأذنی فی ذلک أبی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فلبست ثیابی،و أتیت منزل أبی الحسن علیه السّلام،فسلّمت و جلست، فبدأنی علیه السّلام،و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ابعثی نرجس إلی ابنی أبی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حکیمة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ألبث أن رجعت إلی منزلی،و زیّنتها،و وهبتها لأبی محمّد علیه السّلام،و جمعت بینه و بینها فی منزلی</w:t>
      </w:r>
      <w:r>
        <w:rPr>
          <w:rFonts w:eastAsia="IRNazanin" w:cs="IRNazanin"/>
          <w:color w:val="111111"/>
          <w:sz w:val="28"/>
          <w:szCs w:val="28"/>
          <w:rtl w:val="true"/>
          <w:lang w:bidi="fa-IR"/>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17595560_1280447820"/>
      <w:bookmarkStart w:id="1265" w:name="_Toc502"/>
      <w:bookmarkEnd w:id="1264"/>
      <w:r>
        <w:rPr>
          <w:rtl w:val="true"/>
        </w:rPr>
        <w:t>السابع</w:t>
      </w:r>
      <w:r>
        <w:rPr>
          <w:rtl w:val="true"/>
        </w:rPr>
        <w:t>-</w:t>
      </w:r>
      <w:r>
        <w:rPr>
          <w:rtl w:val="true"/>
        </w:rPr>
        <w:t>حکم التمتّع بجاریة ناصبة</w:t>
      </w:r>
      <w:r>
        <w:rPr>
          <w:rtl w:val="true"/>
        </w:rPr>
        <w:t>:</w:t>
      </w:r>
      <w:bookmarkEnd w:id="126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التزویج و التمتّع،فأتیت الحسن ابن علیّ السراج علیه السّلام،فقال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عزمت أن تمتّع،فتمتّع بجاریة </w:t>
      </w:r>
      <w:bookmarkStart w:id="1266" w:name="pg19389_249183"/>
    </w:p>
    <w:p>
      <w:pPr>
        <w:pStyle w:val="BookText"/>
        <w:rPr/>
      </w:pPr>
      <w:bookmarkEnd w:id="1266"/>
      <w:r>
        <w:rPr>
          <w:rFonts w:ascii="IRNazanin" w:hAnsi="IRNazanin" w:eastAsia="IRNazanin"/>
          <w:color w:val="111111"/>
          <w:sz w:val="28"/>
          <w:sz w:val="28"/>
          <w:szCs w:val="28"/>
          <w:rtl w:val="true"/>
          <w:lang w:bidi="fa-IR"/>
        </w:rPr>
        <w:t>ناصبة معقبة تفیدک 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بغداد،و تزوّجت بها فأعقبت و أخذت منها مالا،ثمّ رجعت</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17595562_1280447820"/>
      <w:bookmarkStart w:id="1268" w:name="_Toc503"/>
      <w:bookmarkEnd w:id="1267"/>
      <w:r>
        <w:rPr>
          <w:rtl w:val="true"/>
        </w:rPr>
        <w:t>الثامن</w:t>
      </w:r>
      <w:r>
        <w:rPr>
          <w:rtl w:val="true"/>
        </w:rPr>
        <w:t>-</w:t>
      </w:r>
      <w:r>
        <w:rPr>
          <w:rtl w:val="true"/>
        </w:rPr>
        <w:t>حکم النفقة علی المرأة</w:t>
      </w:r>
      <w:r>
        <w:rPr>
          <w:rtl w:val="true"/>
        </w:rPr>
        <w:t>:</w:t>
      </w:r>
      <w:bookmarkEnd w:id="1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النخعیّ،قال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الفهفکیّ أبا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تأخذ سهما واحدا،و یأخذ الرجل سهمین؟</w:t>
      </w:r>
    </w:p>
    <w:p>
      <w:pPr>
        <w:pStyle w:val="BookText"/>
        <w:rPr/>
      </w:pPr>
      <w:r>
        <w:rPr>
          <w:rFonts w:ascii="IRNazanin" w:hAnsi="IRNazanin" w:eastAsia="IRNazanin"/>
          <w:color w:val="111111"/>
          <w:sz w:val="28"/>
          <w:sz w:val="28"/>
          <w:szCs w:val="28"/>
          <w:rtl w:val="true"/>
          <w:lang w:bidi="fa-IR"/>
        </w:rPr>
        <w:t>فقال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لیس علیها جهاد و لا نفقة</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9" w:name="__RefHeading___Toc17595564_1280447820"/>
      <w:bookmarkStart w:id="1270" w:name="_Toc504"/>
      <w:bookmarkEnd w:id="1269"/>
      <w:r>
        <w:rPr>
          <w:rtl w:val="true"/>
        </w:rPr>
        <w:t>(</w:t>
      </w:r>
      <w:r>
        <w:rPr>
          <w:rtl w:val="true"/>
        </w:rPr>
        <w:t>ب</w:t>
      </w:r>
      <w:r>
        <w:rPr>
          <w:rtl w:val="true"/>
        </w:rPr>
        <w:t>)-</w:t>
      </w:r>
      <w:r>
        <w:rPr>
          <w:rtl w:val="true"/>
        </w:rPr>
        <w:t>فی الأولاد</w:t>
      </w:r>
      <w:bookmarkEnd w:id="1270"/>
    </w:p>
    <w:p>
      <w:pPr>
        <w:pStyle w:val="Heading5"/>
        <w:numPr>
          <w:ilvl w:val="4"/>
          <w:numId w:val="1"/>
        </w:numPr>
        <w:rPr/>
      </w:pPr>
      <w:bookmarkStart w:id="1271" w:name="__RefHeading___Toc17595566_1280447820"/>
      <w:bookmarkStart w:id="1272" w:name="_Toc505"/>
      <w:bookmarkEnd w:id="1271"/>
      <w:r>
        <w:rPr>
          <w:rtl w:val="true"/>
        </w:rPr>
        <w:t>اشارة</w:t>
      </w:r>
      <w:bookmarkEnd w:id="1272"/>
    </w:p>
    <w:p>
      <w:pPr>
        <w:pStyle w:val="BookText"/>
        <w:rPr/>
      </w:pPr>
      <w:r>
        <w:rPr>
          <w:rFonts w:ascii="IRNazanin" w:hAnsi="IRNazanin" w:eastAsia="IRNazanin"/>
          <w:color w:val="111111"/>
          <w:sz w:val="28"/>
          <w:sz w:val="28"/>
          <w:szCs w:val="28"/>
          <w:rtl w:val="true"/>
          <w:lang w:bidi="fa-IR"/>
        </w:rPr>
        <w:t>و فیه حکمان</w:t>
      </w:r>
    </w:p>
    <w:p>
      <w:pPr>
        <w:pStyle w:val="Heading5"/>
        <w:numPr>
          <w:ilvl w:val="4"/>
          <w:numId w:val="1"/>
        </w:numPr>
        <w:rPr/>
      </w:pPr>
      <w:bookmarkStart w:id="1273" w:name="__RefHeading___Toc17595568_1280447820"/>
      <w:bookmarkStart w:id="1274" w:name="_Toc506"/>
      <w:bookmarkEnd w:id="1273"/>
      <w:r>
        <w:rPr>
          <w:rtl w:val="true"/>
        </w:rPr>
        <w:t>الأوّل</w:t>
      </w:r>
      <w:r>
        <w:rPr>
          <w:rtl w:val="true"/>
        </w:rPr>
        <w:t>-</w:t>
      </w:r>
      <w:r>
        <w:rPr>
          <w:rtl w:val="true"/>
        </w:rPr>
        <w:t>حکم ختان الولد</w:t>
      </w:r>
      <w:r>
        <w:rPr>
          <w:rtl w:val="true"/>
        </w:rPr>
        <w:t>:</w:t>
      </w:r>
      <w:bookmarkEnd w:id="127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جعفر أنّه کتب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روی عن الصادقین علیهما السّلام </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اختنوا أولادکم یوم السابع یطهّروا،و إنّ الأرض تضجّ إلی اللّه من بول الأغلف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یجوز للیهود أن یختنوا أولاد المسلمین،أم لا،إن شاء اللّه؟ </w:t>
      </w:r>
      <w:bookmarkStart w:id="1275" w:name="pg19389_249184"/>
    </w:p>
    <w:p>
      <w:pPr>
        <w:pStyle w:val="BookText"/>
        <w:rPr/>
      </w:pPr>
      <w:bookmarkEnd w:id="1275"/>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یوم السابع،فلا تخالفوا السنن،إن شاء اللّه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الکرخیّ،قال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هارون رجلا من أصحابنا،یقول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صاحب الزمان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فوجدته مختونا،فسألت أبا محمّد علیه السّلام عن ذلک؟</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ولدنا،و لکنّا سنمرّ الموسی علیه لإصابة السنّة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6" w:name="__RefHeading___Toc17595570_1280447820"/>
      <w:bookmarkStart w:id="1277" w:name="_Toc507"/>
      <w:bookmarkEnd w:id="1276"/>
      <w:r>
        <w:rPr>
          <w:rtl w:val="true"/>
        </w:rPr>
        <w:t>الثانی</w:t>
      </w:r>
      <w:r>
        <w:rPr>
          <w:rtl w:val="true"/>
        </w:rPr>
        <w:t>-</w:t>
      </w:r>
      <w:r>
        <w:rPr>
          <w:rtl w:val="true"/>
        </w:rPr>
        <w:t>حکم العقیقة للولد</w:t>
      </w:r>
      <w:r>
        <w:rPr>
          <w:rtl w:val="true"/>
        </w:rPr>
        <w:t>:</w:t>
      </w:r>
      <w:bookmarkEnd w:id="1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البشّار بن إبراهیم بن إدریس،صاحب ثقة أبی محمّد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إلیّ مولای أبو محمّد علیه السّلام کبشین،و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اعقرهما عن أبی الحسن علیه السّلام،و کل و أطعم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وجّه لی بأربع أکبشة،و 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اعقر هذه الأربعة أکبشة عن مولاک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علیه السّلام</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إبراهیم الکوفیّ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أبا محمّد علیه السّلام بعث إلی بعض من سماّه لی بشاة مذبوحة،و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من عقیقة ابنی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العمریّ،قال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السیّد علیه السّلام، 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ابعثوا إلی أبی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عشرة آلاف رطل خبز،و عشرة آلاف رطل 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عقّ عنه بکذا و کذا شاة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بن إدریس،قال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إلیّ مولای أبو محمّد علیه السّلام بکبش،و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عقّه عن ابنی فلان،و کل و أطعم أهلک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وجّه إلیّ بکبشین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 هذین الکبشین عن مولاک،علیه السّلام</w:t>
      </w:r>
      <w:r>
        <w:rPr>
          <w:rFonts w:eastAsia="IRNazanin" w:cs="IRNazanin"/>
          <w:color w:val="111111"/>
          <w:sz w:val="28"/>
          <w:szCs w:val="28"/>
          <w:rtl w:val="true"/>
          <w:lang w:bidi="fa-IR"/>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جعفر الطبریّ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الحسنیّ،عن أبی محمّد علیه السّلام، و هو الحادی عشر،قال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خمسین لیلة من ولادة الحسن علیه السّلام علقت فاطمة علیها السّلام بالحسین،فعقّ عنه رسول اللّه صلّی اللّه علیه و آله و سلّم کبشا،و حلق رأسه،و أمر أن یتصدّق بوزن شعره فضّة</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8" w:name="pg19389_249187"/>
      <w:bookmarkStart w:id="1279" w:name="pg19389_249187"/>
      <w:bookmarkEnd w:id="1279"/>
    </w:p>
    <w:p>
      <w:pPr>
        <w:pStyle w:val="Heading3"/>
        <w:numPr>
          <w:ilvl w:val="2"/>
          <w:numId w:val="1"/>
        </w:numPr>
        <w:rPr/>
      </w:pPr>
      <w:bookmarkStart w:id="1280" w:name="pg19389_249187"/>
      <w:bookmarkStart w:id="1281" w:name="__RefHeading___Toc17595572_1280447820"/>
      <w:bookmarkStart w:id="1282" w:name="_Toc508"/>
      <w:bookmarkEnd w:id="1280"/>
      <w:bookmarkEnd w:id="1281"/>
      <w:r>
        <w:rPr>
          <w:rtl w:val="true"/>
        </w:rPr>
        <w:t>الفصل العاشر</w:t>
      </w:r>
      <w:r>
        <w:rPr>
          <w:rtl w:val="true"/>
        </w:rPr>
        <w:t>:</w:t>
      </w:r>
      <w:r>
        <w:rPr>
          <w:rtl w:val="true"/>
        </w:rPr>
        <w:t>الطلاق</w:t>
      </w:r>
      <w:bookmarkEnd w:id="1282"/>
    </w:p>
    <w:p>
      <w:pPr>
        <w:pStyle w:val="Heading4"/>
        <w:numPr>
          <w:ilvl w:val="3"/>
          <w:numId w:val="1"/>
        </w:numPr>
        <w:rPr/>
      </w:pPr>
      <w:bookmarkStart w:id="1283" w:name="__RefHeading___Toc17595574_1280447820"/>
      <w:bookmarkStart w:id="1284" w:name="_Toc509"/>
      <w:bookmarkEnd w:id="1283"/>
      <w:r>
        <w:rPr>
          <w:rtl w:val="true"/>
        </w:rPr>
        <w:t>اشارة</w:t>
      </w:r>
      <w:bookmarkEnd w:id="1284"/>
    </w:p>
    <w:p>
      <w:pPr>
        <w:pStyle w:val="BookText"/>
        <w:rPr/>
      </w:pPr>
      <w:r>
        <w:rPr>
          <w:rFonts w:ascii="IRNazanin" w:hAnsi="IRNazanin" w:eastAsia="IRNazanin"/>
          <w:color w:val="111111"/>
          <w:sz w:val="28"/>
          <w:sz w:val="28"/>
          <w:szCs w:val="28"/>
          <w:rtl w:val="true"/>
          <w:lang w:bidi="fa-IR"/>
        </w:rPr>
        <w:t>و فیه موضوعان</w:t>
      </w:r>
    </w:p>
    <w:p>
      <w:pPr>
        <w:pStyle w:val="Heading4"/>
        <w:numPr>
          <w:ilvl w:val="3"/>
          <w:numId w:val="1"/>
        </w:numPr>
        <w:rPr/>
      </w:pPr>
      <w:bookmarkStart w:id="1285" w:name="__RefHeading___Toc17595576_1280447820"/>
      <w:bookmarkStart w:id="1286" w:name="_Toc510"/>
      <w:bookmarkEnd w:id="1285"/>
      <w:r>
        <w:rPr>
          <w:rtl w:val="true"/>
        </w:rPr>
        <w:t>(</w:t>
      </w:r>
      <w:r>
        <w:rPr>
          <w:rtl w:val="true"/>
        </w:rPr>
        <w:t>أ</w:t>
      </w:r>
      <w:r>
        <w:rPr>
          <w:rtl w:val="true"/>
        </w:rPr>
        <w:t>)-</w:t>
      </w:r>
      <w:r>
        <w:rPr>
          <w:rtl w:val="true"/>
        </w:rPr>
        <w:t>حکم خروج المطلّقة عن بیتها</w:t>
      </w:r>
      <w:bookmarkEnd w:id="1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الحسن الصفّار رضی اللّه عنه إلی أبی محمّد الحسن بن علیّ علیهما السّلام فی امرأة طلّقها زوجها،و لم یجر علیها النفقة للعدّة، و هی محتاجة،هل یجوز لها أن تخرج و تبیت عن منزلها للعمل و الحاجة؟</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بذلک إذا علم اللّه الصحّة منها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7" w:name="__RefHeading___Toc17595578_1280447820"/>
      <w:bookmarkStart w:id="1288" w:name="_Toc511"/>
      <w:bookmarkEnd w:id="1287"/>
      <w:r>
        <w:rPr>
          <w:rtl w:val="true"/>
        </w:rPr>
        <w:t>(</w:t>
      </w:r>
      <w:r>
        <w:rPr>
          <w:rtl w:val="true"/>
        </w:rPr>
        <w:t>ب</w:t>
      </w:r>
      <w:r>
        <w:rPr>
          <w:rtl w:val="true"/>
        </w:rPr>
        <w:t>)-</w:t>
      </w:r>
      <w:r>
        <w:rPr>
          <w:rtl w:val="true"/>
        </w:rPr>
        <w:t>حکم خروج المرأة المتوفّاة عنها زوجها</w:t>
      </w:r>
      <w:bookmarkEnd w:id="1288"/>
    </w:p>
    <w:p>
      <w:pPr>
        <w:pStyle w:val="BookText"/>
        <w:rPr/>
      </w:pPr>
      <w:r>
        <w:rPr>
          <w:rFonts w:ascii="IRNazanin" w:hAnsi="IRNazanin" w:eastAsia="IRNazanin"/>
          <w:color w:val="111111"/>
          <w:sz w:val="28"/>
          <w:sz w:val="28"/>
          <w:szCs w:val="28"/>
          <w:rtl w:val="true"/>
          <w:lang w:bidi="fa-IR"/>
        </w:rPr>
        <w:t>عن منزلها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محمّد بن الحسن الصفّار إلی أبی محمّد الحسن ابن علیّ علیهما السّلام فی امرأة مات عنها زوجها،و هی فی عدّة منه و هی محتاجة لا تجد </w:t>
      </w:r>
    </w:p>
    <w:p>
      <w:pPr>
        <w:pStyle w:val="BookText"/>
        <w:rPr/>
      </w:pPr>
      <w:r>
        <w:rPr>
          <w:rFonts w:ascii="IRNazanin" w:hAnsi="IRNazanin" w:eastAsia="IRNazanin"/>
          <w:color w:val="111111"/>
          <w:sz w:val="28"/>
          <w:sz w:val="28"/>
          <w:szCs w:val="28"/>
          <w:rtl w:val="true"/>
          <w:lang w:bidi="fa-IR"/>
        </w:rPr>
        <w:t>من ینفق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لها أن تخرج و تعمل و تبیت عن منزلها للعمل و الحاجة فی عدّتها؟</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بذلک،إن شاء اللّه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1289" w:name="pg19389_249189"/>
    </w:p>
    <w:p>
      <w:pPr>
        <w:pStyle w:val="Heading3"/>
        <w:numPr>
          <w:ilvl w:val="2"/>
          <w:numId w:val="1"/>
        </w:numPr>
        <w:rPr/>
      </w:pPr>
      <w:bookmarkStart w:id="1290" w:name="__RefHeading___Toc17595580_1280447820"/>
      <w:bookmarkStart w:id="1291" w:name="_Toc512"/>
      <w:bookmarkEnd w:id="1289"/>
      <w:bookmarkEnd w:id="1290"/>
      <w:r>
        <w:rPr>
          <w:rtl w:val="true"/>
        </w:rPr>
        <w:t>الفصل الحادی عشر</w:t>
      </w:r>
      <w:r>
        <w:rPr>
          <w:rtl w:val="true"/>
        </w:rPr>
        <w:t>:</w:t>
      </w:r>
      <w:r>
        <w:rPr>
          <w:rtl w:val="true"/>
        </w:rPr>
        <w:t>الوقف</w:t>
      </w:r>
      <w:bookmarkEnd w:id="1291"/>
    </w:p>
    <w:p>
      <w:pPr>
        <w:pStyle w:val="Heading4"/>
        <w:numPr>
          <w:ilvl w:val="3"/>
          <w:numId w:val="1"/>
        </w:numPr>
        <w:rPr/>
      </w:pPr>
      <w:bookmarkStart w:id="1292" w:name="__RefHeading___Toc17595582_1280447820"/>
      <w:bookmarkStart w:id="1293" w:name="_Toc513"/>
      <w:bookmarkEnd w:id="1292"/>
      <w:r>
        <w:rPr>
          <w:rtl w:val="true"/>
        </w:rPr>
        <w:t>حکم الوقف</w:t>
      </w:r>
      <w:r>
        <w:rPr>
          <w:rtl w:val="true"/>
        </w:rPr>
        <w:t>:</w:t>
      </w:r>
      <w:bookmarkEnd w:id="1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بعض أصحابنا إلی أبی محمّد علیه السّلام فی الوقف،و ما روی فیها؟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علی حسب ما یقفها أهلها،إن شاء اللّه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 أسأله عن الوقف الذی یصحّ،کیف هو؟فقد روی أنّ الوقف إذا کان غیر موقّت فهو باطل مردود علی الورثة،و إذا کان موقّتا فهو صحیح فمضی،و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الموقّت هو الذی یذکر فیه أنّه وقف علی فلان و عقبه،فإذا انقرضوا فهو للفقراء</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بحسب ما یوقفها،إن شاء اللّه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4" w:name="pg19389_249191"/>
      <w:bookmarkStart w:id="1295" w:name="pg19389_249191"/>
      <w:bookmarkEnd w:id="1295"/>
    </w:p>
    <w:p>
      <w:pPr>
        <w:pStyle w:val="Heading3"/>
        <w:numPr>
          <w:ilvl w:val="2"/>
          <w:numId w:val="1"/>
        </w:numPr>
        <w:rPr/>
      </w:pPr>
      <w:bookmarkStart w:id="1296" w:name="pg19389_249191"/>
      <w:bookmarkStart w:id="1297" w:name="__RefHeading___Toc17595584_1280447820"/>
      <w:bookmarkStart w:id="1298" w:name="_Toc514"/>
      <w:bookmarkEnd w:id="1296"/>
      <w:bookmarkEnd w:id="1297"/>
      <w:r>
        <w:rPr>
          <w:rtl w:val="true"/>
        </w:rPr>
        <w:t>الفصل الثانی عشر</w:t>
      </w:r>
      <w:r>
        <w:rPr>
          <w:rtl w:val="true"/>
        </w:rPr>
        <w:t>:</w:t>
      </w:r>
      <w:r>
        <w:rPr>
          <w:rtl w:val="true"/>
        </w:rPr>
        <w:t>الضمان</w:t>
      </w:r>
      <w:bookmarkEnd w:id="1298"/>
    </w:p>
    <w:p>
      <w:pPr>
        <w:pStyle w:val="Heading4"/>
        <w:numPr>
          <w:ilvl w:val="3"/>
          <w:numId w:val="1"/>
        </w:numPr>
        <w:rPr/>
      </w:pPr>
      <w:bookmarkStart w:id="1299" w:name="__RefHeading___Toc17595586_1280447820"/>
      <w:bookmarkStart w:id="1300" w:name="_Toc515"/>
      <w:bookmarkEnd w:id="1299"/>
      <w:r>
        <w:rPr>
          <w:rtl w:val="true"/>
        </w:rPr>
        <w:t>اشارة</w:t>
      </w:r>
      <w:bookmarkEnd w:id="1300"/>
    </w:p>
    <w:p>
      <w:pPr>
        <w:pStyle w:val="BookText"/>
        <w:rPr/>
      </w:pPr>
      <w:r>
        <w:rPr>
          <w:rFonts w:ascii="IRNazanin" w:hAnsi="IRNazanin" w:eastAsia="IRNazanin"/>
          <w:color w:val="111111"/>
          <w:sz w:val="28"/>
          <w:sz w:val="28"/>
          <w:szCs w:val="28"/>
          <w:rtl w:val="true"/>
          <w:lang w:bidi="fa-IR"/>
        </w:rPr>
        <w:t>و فیه موضوعان</w:t>
      </w:r>
    </w:p>
    <w:p>
      <w:pPr>
        <w:pStyle w:val="Heading4"/>
        <w:numPr>
          <w:ilvl w:val="3"/>
          <w:numId w:val="1"/>
        </w:numPr>
        <w:rPr/>
      </w:pPr>
      <w:bookmarkStart w:id="1301" w:name="__RefHeading___Toc17595588_1280447820"/>
      <w:bookmarkStart w:id="1302" w:name="_Toc516"/>
      <w:bookmarkEnd w:id="1301"/>
      <w:r>
        <w:rPr>
          <w:rtl w:val="true"/>
        </w:rPr>
        <w:t>(</w:t>
      </w:r>
      <w:r>
        <w:rPr>
          <w:rtl w:val="true"/>
        </w:rPr>
        <w:t>أ</w:t>
      </w:r>
      <w:r>
        <w:rPr>
          <w:rtl w:val="true"/>
        </w:rPr>
        <w:t>)-</w:t>
      </w:r>
      <w:r>
        <w:rPr>
          <w:rtl w:val="true"/>
        </w:rPr>
        <w:t>حکم ضمان ما یدفع إلی العامل لیعمل فیه</w:t>
      </w:r>
      <w:bookmarkEnd w:id="1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الفقیه علیه السّلام فی رجل دفع ثوبا إلی القصّار لیقصّره،فیدفعه القصّار إلی قصّار غیره لیقصّره، فضاع الثوب،هل یجب علی القصّار أن یردّه إذا دفعه إلی غیره؟و إن کان القصّار مأمونا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ضامن له إلاّ أن یکون ثقة مأمونا،إن شاء اللّه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3" w:name="__RefHeading___Toc17595590_1280447820"/>
      <w:bookmarkStart w:id="1304" w:name="_Toc517"/>
      <w:bookmarkEnd w:id="1303"/>
      <w:r>
        <w:rPr>
          <w:rtl w:val="true"/>
        </w:rPr>
        <w:t>(</w:t>
      </w:r>
      <w:r>
        <w:rPr>
          <w:rtl w:val="true"/>
        </w:rPr>
        <w:t>ب</w:t>
      </w:r>
      <w:r>
        <w:rPr>
          <w:rtl w:val="true"/>
        </w:rPr>
        <w:t>)-</w:t>
      </w:r>
      <w:r>
        <w:rPr>
          <w:rtl w:val="true"/>
        </w:rPr>
        <w:t>حکم ضمان الودیعة</w:t>
      </w:r>
      <w:bookmarkEnd w:id="130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دفع إلی رجل ودیعة،فوضعها فی منزل جاره فضاعت، </w:t>
      </w:r>
    </w:p>
    <w:p>
      <w:pPr>
        <w:pStyle w:val="BookText"/>
        <w:rPr/>
      </w:pPr>
      <w:r>
        <w:rPr>
          <w:rFonts w:ascii="IRNazanin" w:hAnsi="IRNazanin" w:eastAsia="IRNazanin"/>
          <w:color w:val="111111"/>
          <w:sz w:val="28"/>
          <w:sz w:val="28"/>
          <w:szCs w:val="28"/>
          <w:rtl w:val="true"/>
          <w:lang w:bidi="fa-IR"/>
        </w:rPr>
        <w:t>فهل یجب علیه إذا خالف أمره و أخرجها من ملکه؟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ضامن لها،إن شاء اللّه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bookmarkStart w:id="1305" w:name="pg19389_249193"/>
    </w:p>
    <w:p>
      <w:pPr>
        <w:pStyle w:val="Heading3"/>
        <w:numPr>
          <w:ilvl w:val="2"/>
          <w:numId w:val="1"/>
        </w:numPr>
        <w:rPr/>
      </w:pPr>
      <w:bookmarkStart w:id="1306" w:name="__RefHeading___Toc17595592_1280447820"/>
      <w:bookmarkStart w:id="1307" w:name="_Toc518"/>
      <w:bookmarkEnd w:id="1305"/>
      <w:bookmarkEnd w:id="1306"/>
      <w:r>
        <w:rPr>
          <w:rtl w:val="true"/>
        </w:rPr>
        <w:t>الفصل الثالث عشر</w:t>
      </w:r>
      <w:r>
        <w:rPr>
          <w:rtl w:val="true"/>
        </w:rPr>
        <w:t>:</w:t>
      </w:r>
      <w:r>
        <w:rPr>
          <w:rtl w:val="true"/>
        </w:rPr>
        <w:t>الدین</w:t>
      </w:r>
      <w:bookmarkEnd w:id="1307"/>
    </w:p>
    <w:p>
      <w:pPr>
        <w:pStyle w:val="Heading4"/>
        <w:numPr>
          <w:ilvl w:val="3"/>
          <w:numId w:val="1"/>
        </w:numPr>
        <w:rPr/>
      </w:pPr>
      <w:bookmarkStart w:id="1308" w:name="__RefHeading___Toc17595594_1280447820"/>
      <w:bookmarkStart w:id="1309" w:name="_Toc519"/>
      <w:bookmarkEnd w:id="1308"/>
      <w:r>
        <w:rPr>
          <w:rtl w:val="true"/>
        </w:rPr>
        <w:t>اشارة</w:t>
      </w:r>
      <w:bookmarkEnd w:id="1309"/>
    </w:p>
    <w:p>
      <w:pPr>
        <w:pStyle w:val="BookText"/>
        <w:rPr/>
      </w:pPr>
      <w:r>
        <w:rPr>
          <w:rFonts w:ascii="IRNazanin" w:hAnsi="IRNazanin" w:eastAsia="IRNazanin"/>
          <w:color w:val="111111"/>
          <w:sz w:val="28"/>
          <w:sz w:val="28"/>
          <w:szCs w:val="28"/>
          <w:rtl w:val="true"/>
          <w:lang w:bidi="fa-IR"/>
        </w:rPr>
        <w:t>و فیه موضوعان</w:t>
      </w:r>
    </w:p>
    <w:p>
      <w:pPr>
        <w:pStyle w:val="Heading4"/>
        <w:numPr>
          <w:ilvl w:val="3"/>
          <w:numId w:val="1"/>
        </w:numPr>
        <w:rPr/>
      </w:pPr>
      <w:bookmarkStart w:id="1310" w:name="__RefHeading___Toc17595596_1280447820"/>
      <w:bookmarkStart w:id="1311" w:name="_Toc520"/>
      <w:bookmarkEnd w:id="1310"/>
      <w:r>
        <w:rPr>
          <w:rtl w:val="true"/>
        </w:rPr>
        <w:t>(</w:t>
      </w:r>
      <w:r>
        <w:rPr>
          <w:rtl w:val="true"/>
        </w:rPr>
        <w:t>أ</w:t>
      </w:r>
      <w:r>
        <w:rPr>
          <w:rtl w:val="true"/>
        </w:rPr>
        <w:t>)-</w:t>
      </w:r>
      <w:r>
        <w:rPr>
          <w:rtl w:val="true"/>
        </w:rPr>
        <w:t>حکم استمهال أداء الدین مع زیادة،</w:t>
      </w:r>
      <w:bookmarkEnd w:id="1311"/>
    </w:p>
    <w:p>
      <w:pPr>
        <w:pStyle w:val="BookText"/>
        <w:rPr/>
      </w:pPr>
      <w:r>
        <w:rPr>
          <w:rFonts w:ascii="IRNazanin" w:hAnsi="IRNazanin" w:eastAsia="IRNazanin"/>
          <w:color w:val="111111"/>
          <w:sz w:val="28"/>
          <w:sz w:val="28"/>
          <w:szCs w:val="28"/>
          <w:rtl w:val="true"/>
          <w:lang w:bidi="fa-IR"/>
        </w:rPr>
        <w:t>و الشهادة علیه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محمّد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یکون له علی رجل مائة درهم،فیلزمه، 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أنصرف إلیک إلی عشرة أیّام،و أقضی حاجتک،فإن لم أنصرف فلک علیّ ألف درهم حالّة من غیر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بذلک علیه،ثمّ دعاهم إلی الشهادة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لهم أن یشهدوا إلاّ بالحقّ،و لا ینبغی لصاحب الدین أن یأخذ إلاّ الحقّ إن شاء اللّه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1312" w:name="pg19389_249194"/>
    </w:p>
    <w:p>
      <w:pPr>
        <w:pStyle w:val="Heading4"/>
        <w:numPr>
          <w:ilvl w:val="3"/>
          <w:numId w:val="1"/>
        </w:numPr>
        <w:rPr/>
      </w:pPr>
      <w:bookmarkStart w:id="1313" w:name="__RefHeading___Toc17595598_1280447820"/>
      <w:bookmarkStart w:id="1314" w:name="_Toc521"/>
      <w:bookmarkEnd w:id="1312"/>
      <w:bookmarkEnd w:id="1313"/>
      <w:r>
        <w:rPr>
          <w:rtl w:val="true"/>
        </w:rPr>
        <w:t>(</w:t>
      </w:r>
      <w:r>
        <w:rPr>
          <w:rtl w:val="true"/>
        </w:rPr>
        <w:t>ب</w:t>
      </w:r>
      <w:r>
        <w:rPr>
          <w:rtl w:val="true"/>
        </w:rPr>
        <w:t>)-</w:t>
      </w:r>
      <w:r>
        <w:rPr>
          <w:rtl w:val="true"/>
        </w:rPr>
        <w:t>حکم أداء دین المیّت مع وجود الصغار</w:t>
      </w:r>
      <w:bookmarkEnd w:id="1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أوصی إلی ولده،و فیهم کبار قد أدرکوا،و فیهم صغار، أ یجوز للکبار أن ینفذوا وصیّته و یقضوا دینه لمن صحّ علی المیّت بشهود عدول قبل أن یدرک الأوصیاء الصغار؟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علی الأکابر من الولدان أن یقضوا دین أبیهم،و لا یحبسوه بذلک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1315" w:name="pg19389_249195"/>
    </w:p>
    <w:p>
      <w:pPr>
        <w:pStyle w:val="Heading3"/>
        <w:numPr>
          <w:ilvl w:val="2"/>
          <w:numId w:val="1"/>
        </w:numPr>
        <w:rPr/>
      </w:pPr>
      <w:bookmarkStart w:id="1316" w:name="__RefHeading___Toc17595600_1280447820"/>
      <w:bookmarkStart w:id="1317" w:name="_Toc522"/>
      <w:bookmarkEnd w:id="1315"/>
      <w:bookmarkEnd w:id="1316"/>
      <w:r>
        <w:rPr>
          <w:rtl w:val="true"/>
        </w:rPr>
        <w:t>الفصل الرابع عشر</w:t>
      </w:r>
      <w:r>
        <w:rPr>
          <w:rtl w:val="true"/>
        </w:rPr>
        <w:t>:</w:t>
      </w:r>
      <w:r>
        <w:rPr>
          <w:rtl w:val="true"/>
        </w:rPr>
        <w:t>الوصیّة</w:t>
      </w:r>
      <w:bookmarkEnd w:id="1317"/>
    </w:p>
    <w:p>
      <w:pPr>
        <w:pStyle w:val="Heading4"/>
        <w:numPr>
          <w:ilvl w:val="3"/>
          <w:numId w:val="1"/>
        </w:numPr>
        <w:rPr/>
      </w:pPr>
      <w:bookmarkStart w:id="1318" w:name="__RefHeading___Toc17595602_1280447820"/>
      <w:bookmarkStart w:id="1319" w:name="_Toc523"/>
      <w:bookmarkEnd w:id="1318"/>
      <w:r>
        <w:rPr>
          <w:rtl w:val="true"/>
        </w:rPr>
        <w:t>اشارة</w:t>
      </w:r>
      <w:bookmarkEnd w:id="1319"/>
    </w:p>
    <w:p>
      <w:pPr>
        <w:pStyle w:val="BookText"/>
        <w:rPr/>
      </w:pPr>
      <w:r>
        <w:rPr>
          <w:rFonts w:ascii="IRNazanin" w:hAnsi="IRNazanin" w:eastAsia="IRNazanin"/>
          <w:color w:val="111111"/>
          <w:sz w:val="28"/>
          <w:sz w:val="28"/>
          <w:szCs w:val="28"/>
          <w:rtl w:val="true"/>
          <w:lang w:bidi="fa-IR"/>
        </w:rPr>
        <w:t>و فیه خمسة موضوعات</w:t>
      </w:r>
    </w:p>
    <w:p>
      <w:pPr>
        <w:pStyle w:val="Heading4"/>
        <w:numPr>
          <w:ilvl w:val="3"/>
          <w:numId w:val="1"/>
        </w:numPr>
        <w:rPr/>
      </w:pPr>
      <w:bookmarkStart w:id="1320" w:name="__RefHeading___Toc17595604_1280447820"/>
      <w:bookmarkStart w:id="1321" w:name="_Toc524"/>
      <w:bookmarkEnd w:id="1320"/>
      <w:r>
        <w:rPr>
          <w:rtl w:val="true"/>
        </w:rPr>
        <w:t>(</w:t>
      </w:r>
      <w:r>
        <w:rPr>
          <w:rtl w:val="true"/>
        </w:rPr>
        <w:t>أ</w:t>
      </w:r>
      <w:r>
        <w:rPr>
          <w:rtl w:val="true"/>
        </w:rPr>
        <w:t>)-</w:t>
      </w:r>
      <w:r>
        <w:rPr>
          <w:rtl w:val="true"/>
        </w:rPr>
        <w:t>حکم إنفاذ الوصیّة</w:t>
      </w:r>
      <w:bookmarkEnd w:id="1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سهل بن زیاد،قال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له ابنان فمات أحدهما،و له ولد ذکور و إناث،فأوصی لهم جدّهم بسهم أبیهم،فهذا السهم الذکر و الأنثی فیه سواء، أم للذکر مثل حظّ الأنثیین؟</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ینفذون وصیّة جدّهم کما أمر،إن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له ولد ذکور و إناث،فأقرّ لهم بضیعة أنّها لولده، و لم یذکر أنّها بینهم علی سهام اللّه عزّ و جلّ و فرائضه،الذکر و الأنثی فیه سواء؟</w:t>
      </w:r>
    </w:p>
    <w:p>
      <w:pPr>
        <w:pStyle w:val="BookText"/>
        <w:rPr/>
      </w:pPr>
      <w:r>
        <w:rPr>
          <w:rFonts w:ascii="Amiri" w:hAnsi="Amiri" w:eastAsia="Amiri" w:cs="Amiri"/>
          <w:color w:val="111111"/>
          <w:sz w:val="28"/>
          <w:sz w:val="28"/>
          <w:szCs w:val="28"/>
          <w:rtl w:val="true"/>
          <w:lang w:bidi="ar-SA"/>
        </w:rPr>
        <w:t xml:space="preserve">فوقّع علیه السّلام ینفذون فیها وصیّة أبیهم علی ما سمّی،فإن لم یکن سمّی شیئا ردّوها إلی کتاب اللّه عزّ و جلّ و سنّة نبیّه صلّی اللّه علیه و آله،إن شاء اللّه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محمّد بن الحسن إلی </w:t>
      </w:r>
      <w:bookmarkStart w:id="1322" w:name="pg19389_249196"/>
    </w:p>
    <w:p>
      <w:pPr>
        <w:pStyle w:val="BookText"/>
        <w:rPr/>
      </w:pPr>
      <w:bookmarkEnd w:id="1322"/>
      <w:r>
        <w:rPr>
          <w:rFonts w:ascii="IRNazanin" w:hAnsi="IRNazanin" w:eastAsia="IRNazanin"/>
          <w:color w:val="111111"/>
          <w:sz w:val="28"/>
          <w:sz w:val="28"/>
          <w:szCs w:val="28"/>
          <w:rtl w:val="true"/>
          <w:lang w:bidi="fa-IR"/>
        </w:rPr>
        <w:t>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أوصی بثلث ماله لموالیه،و لمولیاته الذکر،و الأنثی فیه سواء؟أو للذکر مثل حظّ الأنثیین من الوصیّة؟</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جائز للمیّت ما أوصی به علی ما أوصی به،إن شاء اللّه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الصفّار رحمه اللّه إلی أبی محمّد علیه السّلام رجل کان وصیّ رجل،فمات و أوصی إلی رجل،هل یلزم الوصیّ وصیّة الرجل الذی کان هذا وصیّه؟</w:t>
      </w:r>
    </w:p>
    <w:p>
      <w:p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یلزم بحقّه إن کان له قبله حقّ،إن شاء اللّه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الإربلیّ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أبو القاسم کاتب راشد،قال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رجل من العلویّین من سرّ من رأی فی أیّام أبی محمّد علیه السّلام إلی الجبل یطلب الفضل فتلقّاه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علیه السّلام إلی الجبلیّ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فلان بن فلان؟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إلیک أبوک،و أوصی لنا بوصیّة فجئت تؤدّیها،و معک أربعة آلاف دینار،هاتها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 إلیه المال</w:t>
      </w:r>
      <w:r>
        <w:rPr>
          <w:rFonts w:eastAsia="IRNazanin" w:cs="IRNazanin"/>
          <w:color w:val="111111"/>
          <w:sz w:val="28"/>
          <w:szCs w:val="28"/>
          <w:rtl w:val="true"/>
          <w:lang w:bidi="fa-IR"/>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3" w:name="__RefHeading___Toc17595606_1280447820"/>
      <w:bookmarkStart w:id="1324" w:name="_Toc525"/>
      <w:bookmarkEnd w:id="1323"/>
      <w:r>
        <w:rPr>
          <w:rtl w:val="true"/>
        </w:rPr>
        <w:t>(</w:t>
      </w:r>
      <w:r>
        <w:rPr>
          <w:rtl w:val="true"/>
        </w:rPr>
        <w:t>ب</w:t>
      </w:r>
      <w:r>
        <w:rPr>
          <w:rtl w:val="true"/>
        </w:rPr>
        <w:t>)-</w:t>
      </w:r>
      <w:r>
        <w:rPr>
          <w:rtl w:val="true"/>
        </w:rPr>
        <w:t>حکم من أوصی إلی اثنین</w:t>
      </w:r>
      <w:bookmarkEnd w:id="132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مات و أوصی إلی رجلین،أ یجوز لأحدهما أن ینفرد بنصف </w:t>
      </w:r>
      <w:bookmarkStart w:id="1325" w:name="pg19389_249197"/>
    </w:p>
    <w:p>
      <w:pPr>
        <w:pStyle w:val="BookText"/>
        <w:rPr/>
      </w:pPr>
      <w:bookmarkEnd w:id="1325"/>
      <w:r>
        <w:rPr>
          <w:rFonts w:ascii="IRNazanin" w:hAnsi="IRNazanin" w:eastAsia="IRNazanin"/>
          <w:color w:val="111111"/>
          <w:sz w:val="28"/>
          <w:sz w:val="28"/>
          <w:szCs w:val="28"/>
          <w:rtl w:val="true"/>
          <w:lang w:bidi="fa-IR"/>
        </w:rPr>
        <w:t>الترکة،و الآخر بالنصف؟</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لهما أن یخالفا المیّت،و أن یعملا علی حسب ما أمرهما، إن شاء اللّه </w:t>
      </w:r>
      <w:r>
        <w:rPr>
          <w:rStyle w:val="FootnoteAnchor"/>
          <w:rtl w:val="true"/>
        </w:rPr>
        <w:footnoteReference w:id="780"/>
      </w:r>
    </w:p>
    <w:p>
      <w:pPr>
        <w:pStyle w:val="Heading4"/>
        <w:numPr>
          <w:ilvl w:val="3"/>
          <w:numId w:val="1"/>
        </w:numPr>
        <w:rPr/>
      </w:pPr>
      <w:bookmarkStart w:id="1326" w:name="__RefHeading___Toc17595608_1280447820"/>
      <w:bookmarkStart w:id="1327" w:name="_Toc526"/>
      <w:bookmarkEnd w:id="1326"/>
      <w:r>
        <w:rPr>
          <w:rtl w:val="true"/>
        </w:rPr>
        <w:t>(</w:t>
      </w:r>
      <w:r>
        <w:rPr>
          <w:rtl w:val="true"/>
        </w:rPr>
        <w:t>ج</w:t>
      </w:r>
      <w:r>
        <w:rPr>
          <w:rtl w:val="true"/>
        </w:rPr>
        <w:t>)-</w:t>
      </w:r>
      <w:r>
        <w:rPr>
          <w:rtl w:val="true"/>
        </w:rPr>
        <w:t>حکم الوصیّة فی قضاء الدین</w:t>
      </w:r>
      <w:bookmarkEnd w:id="13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أوصی إلی ولده،و فیهم کبار قد أدرکوا،و فیهم 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یجوز للکبار أن ینفذوا وصیّته و یقضوا دینه لمن صحّ علی المیّت بشهود عدول قبل أن یدرک الأوصیاء الصغار؟</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علی الأکابر من الولدان أن یقضوا دین أبیهم،و لا یحبسوه بذلک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8" w:name="__RefHeading___Toc17595610_1280447820"/>
      <w:bookmarkStart w:id="1329" w:name="_Toc527"/>
      <w:bookmarkEnd w:id="1328"/>
      <w:r>
        <w:rPr>
          <w:rtl w:val="true"/>
        </w:rPr>
        <w:t>(</w:t>
      </w:r>
      <w:r>
        <w:rPr>
          <w:rtl w:val="true"/>
        </w:rPr>
        <w:t>د</w:t>
      </w:r>
      <w:r>
        <w:rPr>
          <w:rtl w:val="true"/>
        </w:rPr>
        <w:t>)-</w:t>
      </w:r>
      <w:r>
        <w:rPr>
          <w:rtl w:val="true"/>
        </w:rPr>
        <w:t>حکم ما أوصی للإمام علیه السّلام</w:t>
      </w:r>
      <w:bookmarkEnd w:id="1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عبدوس،قال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رجل بترکته متاع و غیر ذلک لأبی محمّد علیه السّلام،فکتبت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أوصی إلیّ بجمیع ما خلّف لک،و خلّف ابنتی أخت له،فرأیک فی ذلک؟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ما خلّف،و ابعث به إلیّ،فبعث،و بعثت به إلیه</w:t>
      </w:r>
      <w:r>
        <w:rPr>
          <w:rFonts w:eastAsia="IRNazanin" w:cs="IRNazanin"/>
          <w:color w:val="111111"/>
          <w:sz w:val="28"/>
          <w:szCs w:val="28"/>
          <w:rtl w:val="true"/>
          <w:lang w:bidi="fa-IR"/>
        </w:rPr>
        <w:t xml:space="preserve">. </w:t>
      </w:r>
      <w:bookmarkStart w:id="1330" w:name="pg19389_249198"/>
    </w:p>
    <w:p>
      <w:pPr>
        <w:pStyle w:val="BookText"/>
        <w:rPr/>
      </w:pPr>
      <w:bookmarkEnd w:id="1330"/>
      <w:r>
        <w:rPr>
          <w:rFonts w:ascii="IRNazanin" w:hAnsi="IRNazanin" w:eastAsia="IRNazanin"/>
          <w:color w:val="111111"/>
          <w:sz w:val="28"/>
          <w:sz w:val="28"/>
          <w:szCs w:val="28"/>
          <w:rtl w:val="true"/>
          <w:lang w:bidi="fa-IR"/>
        </w:rPr>
        <w:t>فکتب علیه السّلام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وصل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1" w:name="__RefHeading___Toc17595612_1280447820"/>
      <w:bookmarkStart w:id="1332" w:name="_Toc528"/>
      <w:bookmarkEnd w:id="1331"/>
      <w:r>
        <w:rPr>
          <w:rtl w:val="true"/>
        </w:rPr>
        <w:t>(</w:t>
      </w:r>
      <w:r>
        <w:rPr>
          <w:rtl w:val="true"/>
        </w:rPr>
        <w:t>ه</w:t>
      </w:r>
      <w:r>
        <w:rPr>
          <w:rtl w:val="true"/>
        </w:rPr>
        <w:t>)-</w:t>
      </w:r>
      <w:r>
        <w:rPr>
          <w:rtl w:val="true"/>
        </w:rPr>
        <w:t>حکم من أوصی لموالیه و موالی أبیه</w:t>
      </w:r>
      <w:bookmarkEnd w:id="1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راشد،قال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العسکری علیه السّلام عن رجل أوصی بثلثه بعد موته،فقال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 بعد موتی بین موالیّ و موالیاتی،و لأبیه موال یدخلون موالی أبیه فی وصیّته بما یسمّون فی موالیه، أم لا یدخلون؟</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یدخلون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bookmarkStart w:id="1333" w:name="pg19389_249199"/>
    </w:p>
    <w:p>
      <w:pPr>
        <w:pStyle w:val="Heading3"/>
        <w:numPr>
          <w:ilvl w:val="2"/>
          <w:numId w:val="1"/>
        </w:numPr>
        <w:rPr/>
      </w:pPr>
      <w:bookmarkStart w:id="1334" w:name="__RefHeading___Toc17595614_1280447820"/>
      <w:bookmarkStart w:id="1335" w:name="_Toc529"/>
      <w:bookmarkEnd w:id="1333"/>
      <w:bookmarkEnd w:id="1334"/>
      <w:r>
        <w:rPr>
          <w:rtl w:val="true"/>
        </w:rPr>
        <w:t>الفصل الخامس عشر</w:t>
      </w:r>
      <w:r>
        <w:rPr>
          <w:rtl w:val="true"/>
        </w:rPr>
        <w:t>:</w:t>
      </w:r>
      <w:r>
        <w:rPr>
          <w:rtl w:val="true"/>
        </w:rPr>
        <w:t>الإجارة</w:t>
      </w:r>
      <w:bookmarkEnd w:id="1335"/>
    </w:p>
    <w:p>
      <w:pPr>
        <w:pStyle w:val="Heading4"/>
        <w:numPr>
          <w:ilvl w:val="3"/>
          <w:numId w:val="1"/>
        </w:numPr>
        <w:rPr/>
      </w:pPr>
      <w:bookmarkStart w:id="1336" w:name="__RefHeading___Toc17595616_1280447820"/>
      <w:bookmarkStart w:id="1337" w:name="_Toc530"/>
      <w:bookmarkEnd w:id="1336"/>
      <w:r>
        <w:rPr>
          <w:rtl w:val="true"/>
        </w:rPr>
        <w:t>اشارة</w:t>
      </w:r>
      <w:bookmarkEnd w:id="1337"/>
    </w:p>
    <w:p>
      <w:pPr>
        <w:pStyle w:val="BookText"/>
        <w:rPr/>
      </w:pPr>
      <w:r>
        <w:rPr>
          <w:rFonts w:ascii="IRNazanin" w:hAnsi="IRNazanin" w:eastAsia="IRNazanin"/>
          <w:color w:val="111111"/>
          <w:sz w:val="28"/>
          <w:sz w:val="28"/>
          <w:szCs w:val="28"/>
          <w:rtl w:val="true"/>
          <w:lang w:bidi="fa-IR"/>
        </w:rPr>
        <w:t>و فیه خمسة موضوعات</w:t>
      </w:r>
    </w:p>
    <w:p>
      <w:pPr>
        <w:pStyle w:val="Heading4"/>
        <w:numPr>
          <w:ilvl w:val="3"/>
          <w:numId w:val="1"/>
        </w:numPr>
        <w:rPr/>
      </w:pPr>
      <w:bookmarkStart w:id="1338" w:name="__RefHeading___Toc17595618_1280447820"/>
      <w:bookmarkStart w:id="1339" w:name="_Toc531"/>
      <w:bookmarkEnd w:id="1338"/>
      <w:r>
        <w:rPr>
          <w:rtl w:val="true"/>
        </w:rPr>
        <w:t>(</w:t>
      </w:r>
      <w:r>
        <w:rPr>
          <w:rtl w:val="true"/>
        </w:rPr>
        <w:t>أ</w:t>
      </w:r>
      <w:r>
        <w:rPr>
          <w:rtl w:val="true"/>
        </w:rPr>
        <w:t>)-</w:t>
      </w:r>
      <w:r>
        <w:rPr>
          <w:rtl w:val="true"/>
        </w:rPr>
        <w:t>حکم من آجر نفسه</w:t>
      </w:r>
      <w:bookmarkEnd w:id="1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الحسن الصفّار رضی اللّه عنه إلی أبی محمّد الحسن بن علیّ علیهما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یبذرق القوافل من غیر أمر السلطان فی موضع مخیف،و یشارطونه علی شیء مسمّی،أله أن یأخذه منهم،أم لا؟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آجر نفسه بشیء معروف أخذ حقّه،إن شاء اللّه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0" w:name="__RefHeading___Toc17595620_1280447820"/>
      <w:bookmarkStart w:id="1341" w:name="_Toc532"/>
      <w:bookmarkEnd w:id="1340"/>
      <w:r>
        <w:rPr>
          <w:rtl w:val="true"/>
        </w:rPr>
        <w:t>(</w:t>
      </w:r>
      <w:r>
        <w:rPr>
          <w:rtl w:val="true"/>
        </w:rPr>
        <w:t>ب</w:t>
      </w:r>
      <w:r>
        <w:rPr>
          <w:rtl w:val="true"/>
        </w:rPr>
        <w:t>)-</w:t>
      </w:r>
      <w:r>
        <w:rPr>
          <w:rtl w:val="true"/>
        </w:rPr>
        <w:t>حکم أجیر أخذ ثوبا لیقصّره فضاع</w:t>
      </w:r>
      <w:bookmarkEnd w:id="1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الفقیه علیه السّلام فی رجل دفع ثوبا إلی القصّار لیقصّره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،فضاع الثوب</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یجب علی القصّار أن یردّه إذا دفعه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342" w:name="pg19389_249200"/>
    </w:p>
    <w:p>
      <w:pPr>
        <w:pStyle w:val="BookText"/>
        <w:rPr/>
      </w:pPr>
      <w:bookmarkEnd w:id="1342"/>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ضامن له إلاّ أن یکون ثقة مأمونا،إن شاء اللّه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3" w:name="__RefHeading___Toc17595622_1280447820"/>
      <w:bookmarkStart w:id="1344" w:name="_Toc533"/>
      <w:bookmarkEnd w:id="1343"/>
      <w:r>
        <w:rPr>
          <w:rtl w:val="true"/>
        </w:rPr>
        <w:t>(</w:t>
      </w:r>
      <w:r>
        <w:rPr>
          <w:rtl w:val="true"/>
        </w:rPr>
        <w:t>ج</w:t>
      </w:r>
      <w:r>
        <w:rPr>
          <w:rtl w:val="true"/>
        </w:rPr>
        <w:t>)-</w:t>
      </w:r>
      <w:r>
        <w:rPr>
          <w:rtl w:val="true"/>
        </w:rPr>
        <w:t>حکم أجرة الفصد</w:t>
      </w:r>
      <w:bookmarkEnd w:id="13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الراوندیّ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نصرانیّ متطبّب بالریّ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تلمیذ بختیشوع طبیب المتوکّل،و کان یصطفینی،فبعث إلیه الحسن ابن علیّ بن محمّد بن الرضا علیهم السّلام أن یبعث إلیه بأخصّ أصحابه عنده لیفصده، فاختارنی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إلیه،فأمر بی إلی حجرة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،فدعانی فی وقت غیر محمود له،و أحضر طشتا عظیما،ففصدت الأکحل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بذلک الطشت فسرّحت،و خرج الدم إلی أن امتلأ الطشت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فقطعت و شدّ یده،و قدّم إلیّ تخت ثیاب، و خمسین دینارا،و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و أعذر</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5" w:name="__RefHeading___Toc17595624_1280447820"/>
      <w:bookmarkStart w:id="1346" w:name="_Toc534"/>
      <w:bookmarkEnd w:id="1345"/>
      <w:r>
        <w:rPr>
          <w:rtl w:val="true"/>
        </w:rPr>
        <w:t>(</w:t>
      </w:r>
      <w:r>
        <w:rPr>
          <w:rtl w:val="true"/>
        </w:rPr>
        <w:t>د</w:t>
      </w:r>
      <w:r>
        <w:rPr>
          <w:rtl w:val="true"/>
        </w:rPr>
        <w:t>)-</w:t>
      </w:r>
      <w:r>
        <w:rPr>
          <w:rtl w:val="true"/>
        </w:rPr>
        <w:t>حکم من دفع متاعا عن أجرة فتغیّر سعره</w:t>
      </w:r>
      <w:bookmarkEnd w:id="1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الصفّار،قال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کتبت إلیه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استأجر أجیرا لیعمل له بناء أو غیره من الأعمال، و جعل یعطیه طعاما أو قطنا أو غیرهما،ثمّ یتغیّر الطعام و القطن عن سعره الذی کان أعطاه إلی نقصان أو زیادة،أ یحسب له بسعره یوم أعطاه،أو بسعره یوم حاسبه؟ </w:t>
      </w:r>
      <w:bookmarkStart w:id="1347" w:name="pg19389_249201"/>
    </w:p>
    <w:p>
      <w:pPr>
        <w:pStyle w:val="BookText"/>
        <w:rPr/>
      </w:pPr>
      <w:bookmarkEnd w:id="1347"/>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یحتسبه بسعر یوم شارطه فیه،إن شاء اللّه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8" w:name="__RefHeading___Toc17595626_1280447820"/>
      <w:bookmarkStart w:id="1349" w:name="_Toc535"/>
      <w:bookmarkEnd w:id="1348"/>
      <w:r>
        <w:rPr>
          <w:rtl w:val="true"/>
        </w:rPr>
        <w:t>(</w:t>
      </w:r>
      <w:r>
        <w:rPr>
          <w:rtl w:val="true"/>
        </w:rPr>
        <w:t>ه</w:t>
      </w:r>
      <w:r>
        <w:rPr>
          <w:rtl w:val="true"/>
        </w:rPr>
        <w:t>)-</w:t>
      </w:r>
      <w:r>
        <w:rPr>
          <w:rtl w:val="true"/>
        </w:rPr>
        <w:t>حکم استیذان الجلوس فی ملک الغیر</w:t>
      </w:r>
      <w:bookmarkEnd w:id="1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المسعودیّ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جماعة کلّ واحد منهم یحکی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اشتدّ الحرّ علی أبی محمّد علیه السّلام،و ضغطه الناس فی طریقه،و منصرفه من الشارع بعد 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جنازة أبیه الهادی علیهما السّلام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 فی طریقه إلی دکّان بقّال رآه مرشوشا،فسلّم،و استأذنه فی الجلوس، فأذن له و جلس</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xml:space="preserve">.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0" w:name="pg19389_249203"/>
      <w:bookmarkStart w:id="1351" w:name="pg19389_249203"/>
      <w:bookmarkEnd w:id="1351"/>
    </w:p>
    <w:p>
      <w:pPr>
        <w:pStyle w:val="Heading3"/>
        <w:numPr>
          <w:ilvl w:val="2"/>
          <w:numId w:val="1"/>
        </w:numPr>
        <w:rPr/>
      </w:pPr>
      <w:bookmarkStart w:id="1352" w:name="pg19389_249203"/>
      <w:bookmarkStart w:id="1353" w:name="__RefHeading___Toc17595628_1280447820"/>
      <w:bookmarkStart w:id="1354" w:name="_Toc536"/>
      <w:bookmarkEnd w:id="1352"/>
      <w:bookmarkEnd w:id="1353"/>
      <w:r>
        <w:rPr>
          <w:rtl w:val="true"/>
        </w:rPr>
        <w:t>الفصل السادس عشر</w:t>
      </w:r>
      <w:r>
        <w:rPr>
          <w:rtl w:val="true"/>
        </w:rPr>
        <w:t>:</w:t>
      </w:r>
      <w:r>
        <w:rPr>
          <w:rtl w:val="true"/>
        </w:rPr>
        <w:t>الودیعة</w:t>
      </w:r>
      <w:bookmarkEnd w:id="1354"/>
    </w:p>
    <w:p>
      <w:pPr>
        <w:pStyle w:val="Heading4"/>
        <w:numPr>
          <w:ilvl w:val="3"/>
          <w:numId w:val="1"/>
        </w:numPr>
        <w:rPr/>
      </w:pPr>
      <w:bookmarkStart w:id="1355" w:name="__RefHeading___Toc17595630_1280447820"/>
      <w:bookmarkStart w:id="1356" w:name="_Toc537"/>
      <w:bookmarkEnd w:id="1355"/>
      <w:r>
        <w:rPr>
          <w:rtl w:val="true"/>
        </w:rPr>
        <w:t>حکم الودیعة إذا ضاعت</w:t>
      </w:r>
      <w:r>
        <w:rPr>
          <w:rtl w:val="true"/>
        </w:rPr>
        <w:t>:</w:t>
      </w:r>
      <w:bookmarkEnd w:id="1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دفع إلی رجل ودیعة،فوضعها فی منزل جاره،فضاعت، فهل یجب علیه إذا خالف أمره و أخرجها من ملکه؟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ضامن لها،إن شاء اللّه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7" w:name="pg19389_249205"/>
      <w:bookmarkStart w:id="1358" w:name="pg19389_249205"/>
      <w:bookmarkEnd w:id="1358"/>
    </w:p>
    <w:p>
      <w:pPr>
        <w:pStyle w:val="Heading3"/>
        <w:numPr>
          <w:ilvl w:val="2"/>
          <w:numId w:val="1"/>
        </w:numPr>
        <w:rPr/>
      </w:pPr>
      <w:bookmarkStart w:id="1359" w:name="pg19389_249205"/>
      <w:bookmarkStart w:id="1360" w:name="__RefHeading___Toc17595632_1280447820"/>
      <w:bookmarkStart w:id="1361" w:name="_Toc538"/>
      <w:bookmarkEnd w:id="1359"/>
      <w:bookmarkEnd w:id="1360"/>
      <w:r>
        <w:rPr>
          <w:rtl w:val="true"/>
        </w:rPr>
        <w:t>الفصل السابع عشر</w:t>
      </w:r>
      <w:r>
        <w:rPr>
          <w:rtl w:val="true"/>
        </w:rPr>
        <w:t>:</w:t>
      </w:r>
      <w:r>
        <w:rPr>
          <w:rtl w:val="true"/>
        </w:rPr>
        <w:t>البیع و التجارة</w:t>
      </w:r>
      <w:bookmarkEnd w:id="1361"/>
    </w:p>
    <w:p>
      <w:pPr>
        <w:pStyle w:val="Heading4"/>
        <w:numPr>
          <w:ilvl w:val="3"/>
          <w:numId w:val="1"/>
        </w:numPr>
        <w:rPr/>
      </w:pPr>
      <w:bookmarkStart w:id="1362" w:name="__RefHeading___Toc17595634_1280447820"/>
      <w:bookmarkStart w:id="1363" w:name="_Toc539"/>
      <w:bookmarkEnd w:id="1362"/>
      <w:r>
        <w:rPr>
          <w:rtl w:val="true"/>
        </w:rPr>
        <w:t>اشارة</w:t>
      </w:r>
      <w:bookmarkEnd w:id="1363"/>
    </w:p>
    <w:p>
      <w:pPr>
        <w:pStyle w:val="BookText"/>
        <w:rPr/>
      </w:pPr>
      <w:r>
        <w:rPr>
          <w:rFonts w:ascii="IRNazanin" w:hAnsi="IRNazanin" w:eastAsia="IRNazanin"/>
          <w:color w:val="111111"/>
          <w:sz w:val="28"/>
          <w:sz w:val="28"/>
          <w:szCs w:val="28"/>
          <w:rtl w:val="true"/>
          <w:lang w:bidi="fa-IR"/>
        </w:rPr>
        <w:t>و فیه عشرة موضوعات</w:t>
      </w:r>
    </w:p>
    <w:p>
      <w:pPr>
        <w:pStyle w:val="Heading4"/>
        <w:numPr>
          <w:ilvl w:val="3"/>
          <w:numId w:val="1"/>
        </w:numPr>
        <w:rPr/>
      </w:pPr>
      <w:bookmarkStart w:id="1364" w:name="__RefHeading___Toc17595636_1280447820"/>
      <w:bookmarkStart w:id="1365" w:name="_Toc540"/>
      <w:bookmarkEnd w:id="1364"/>
      <w:r>
        <w:rPr>
          <w:rtl w:val="true"/>
        </w:rPr>
        <w:t>(</w:t>
      </w:r>
      <w:r>
        <w:rPr>
          <w:rtl w:val="true"/>
        </w:rPr>
        <w:t>أ</w:t>
      </w:r>
      <w:r>
        <w:rPr>
          <w:rtl w:val="true"/>
        </w:rPr>
        <w:t>)-</w:t>
      </w:r>
      <w:r>
        <w:rPr>
          <w:rtl w:val="true"/>
        </w:rPr>
        <w:t>حکم البیع فی النقدین</w:t>
      </w:r>
      <w:bookmarkEnd w:id="136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الراوندیّ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الحجّاج بن سفیان العبدیّ علی أبی محمّد علیه السّلام فسأله عن المبایعة؟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بایعنا الناس،فنواضعهم المعاملة إلی الأصل؟</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الدینار بالدینارین بینهما خرزة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شبه ما یفعله المربیون،فالتفت إلیّ،فقال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الربا الحرام، ما قصد به الحرام،فإذا جاوزت حدود الربا و زویت عنه فلا بأس الدینار بالدینارین یدا بید،و یکره ألاّ یکون بینهما شیء یوقع علیه البیع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1366" w:name="pg19389_249206"/>
    </w:p>
    <w:p>
      <w:pPr>
        <w:pStyle w:val="Heading4"/>
        <w:numPr>
          <w:ilvl w:val="3"/>
          <w:numId w:val="1"/>
        </w:numPr>
        <w:rPr/>
      </w:pPr>
      <w:bookmarkStart w:id="1367" w:name="__RefHeading___Toc17595638_1280447820"/>
      <w:bookmarkStart w:id="1368" w:name="_Toc541"/>
      <w:bookmarkEnd w:id="1366"/>
      <w:bookmarkEnd w:id="1367"/>
      <w:r>
        <w:rPr>
          <w:rtl w:val="true"/>
        </w:rPr>
        <w:t>(</w:t>
      </w:r>
      <w:r>
        <w:rPr>
          <w:rtl w:val="true"/>
        </w:rPr>
        <w:t>ب</w:t>
      </w:r>
      <w:r>
        <w:rPr>
          <w:rtl w:val="true"/>
        </w:rPr>
        <w:t>)-</w:t>
      </w:r>
      <w:r>
        <w:rPr>
          <w:rtl w:val="true"/>
        </w:rPr>
        <w:t>حکم ابتیاع الأرض و ما یتعلّق بها</w:t>
      </w:r>
      <w:bookmarkEnd w:id="1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 فی رجل اشتری من رجل أرضا بحدودها الأربعة، و فیها زرع و نخل و غیرها من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اشتراها بجمیع حقوقها الداخلة فیها و الخارجة منها،أ یدخل النخل و الأشجار و الزرع فی حقوق الأرض،أم لا؟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ابتاع الأرض بحدودها،و ما أغلق علیه بابها،فله جمیع ما فیها،إن شاء اللّه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9" w:name="__RefHeading___Toc17595640_1280447820"/>
      <w:bookmarkStart w:id="1370" w:name="_Toc542"/>
      <w:bookmarkEnd w:id="1369"/>
      <w:r>
        <w:rPr>
          <w:rtl w:val="true"/>
        </w:rPr>
        <w:t>(</w:t>
      </w:r>
      <w:r>
        <w:rPr>
          <w:rtl w:val="true"/>
        </w:rPr>
        <w:t>ج</w:t>
      </w:r>
      <w:r>
        <w:rPr>
          <w:rtl w:val="true"/>
        </w:rPr>
        <w:t>)-</w:t>
      </w:r>
      <w:r>
        <w:rPr>
          <w:rtl w:val="true"/>
        </w:rPr>
        <w:t>حکم الممرّ لمن باع أرضا و استثنی شجرة منها</w:t>
      </w:r>
      <w:bookmarkEnd w:id="13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الحسن،قال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کتبت إلیه علیه السّلام فی رجل باع بستانا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،فاستثنی شجرة منها،هل له ممرّ إلی البستان إلی موضع شجرة التی استثناها؟و کم لهذه الشجرة التی استثناها من الأرض التی حولها بقدر أغصانها أو بقدر موضعها التی هی ثابتة فیه؟ 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من ذلک علی حسبها ما باع و أمسک،فلا یتعدّی الحقّ فی ذلک، إن شاء اللّه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bookmarkStart w:id="1371" w:name="pg19389_249207"/>
    </w:p>
    <w:p>
      <w:pPr>
        <w:pStyle w:val="Heading4"/>
        <w:numPr>
          <w:ilvl w:val="3"/>
          <w:numId w:val="1"/>
        </w:numPr>
        <w:rPr/>
      </w:pPr>
      <w:bookmarkStart w:id="1372" w:name="__RefHeading___Toc17595642_1280447820"/>
      <w:bookmarkStart w:id="1373" w:name="_Toc543"/>
      <w:bookmarkEnd w:id="1371"/>
      <w:bookmarkEnd w:id="1372"/>
      <w:r>
        <w:rPr>
          <w:rtl w:val="true"/>
        </w:rPr>
        <w:t>(</w:t>
      </w:r>
      <w:r>
        <w:rPr>
          <w:rtl w:val="true"/>
        </w:rPr>
        <w:t>د</w:t>
      </w:r>
      <w:r>
        <w:rPr>
          <w:rtl w:val="true"/>
        </w:rPr>
        <w:t>)-</w:t>
      </w:r>
      <w:r>
        <w:rPr>
          <w:rtl w:val="true"/>
        </w:rPr>
        <w:t>حکم شراء المسکن و ما یتعلّق به</w:t>
      </w:r>
      <w:bookmarkEnd w:id="13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أنّه کتب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قال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جمیع الدار التی له فی موضع کذا و کذا بحدودها کلّها لفلان بن فلان،و جمیع ماله فی الدار من المتاع،هل یصالح للمشتری ما فی الدار من المتاع،أیّ شیء هو؟</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یصالح له ما أحاط الشراء بجمیع ذلک،إن شاء اللّه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الحسن الصفّار رحمه اللّه إلی أبی محمّد الحسن بن علیّ علیهما السّلام فی رجل اشتری من رجل بیتا فی دار له بجمیع حقوقه، و فوقه بیت آخر،هل یدخل البیت الأعلی فی حقوق البیت الأسفل،أم لا؟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إلاّ ما اشتراه باسمه و موضعه،إن شاء اللّه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إلیه علیه السّلام فی رجل اشتری حجرة أو مسکنا فی دار بجمیع حقوقها،و فوقها بیوت و مسکن آخر،یدخل البیوت الأعلی، و المسکن الأعلی فی حقوق هذه الحجرة،و المسکن الأسفل الذی اشتراه،أم لا؟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له من ذلک إلاّ الحقّ الذی اشتراه،إن شاء اللّه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1374" w:name="pg19389_249208"/>
    </w:p>
    <w:p>
      <w:pPr>
        <w:pStyle w:val="Heading4"/>
        <w:numPr>
          <w:ilvl w:val="3"/>
          <w:numId w:val="1"/>
        </w:numPr>
        <w:rPr/>
      </w:pPr>
      <w:bookmarkStart w:id="1375" w:name="__RefHeading___Toc17595644_1280447820"/>
      <w:bookmarkStart w:id="1376" w:name="_Toc544"/>
      <w:bookmarkEnd w:id="1374"/>
      <w:bookmarkEnd w:id="1375"/>
      <w:r>
        <w:rPr>
          <w:rtl w:val="true"/>
        </w:rPr>
        <w:t>(</w:t>
      </w:r>
      <w:r>
        <w:rPr>
          <w:rtl w:val="true"/>
        </w:rPr>
        <w:t>ه</w:t>
      </w:r>
      <w:r>
        <w:rPr>
          <w:rtl w:val="true"/>
        </w:rPr>
        <w:t>)-</w:t>
      </w:r>
      <w:r>
        <w:rPr>
          <w:rtl w:val="true"/>
        </w:rPr>
        <w:t>حکم بیع ما لا یملک</w:t>
      </w:r>
      <w:bookmarkEnd w:id="1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أنّه کتب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له قطاع أرضین فحضره الخروج إلی مکّة،و القریة علی مراحل من منزله،و لم یؤت بحدود أرضه،و عرف حدود القریة الأربعة، فقال للشهود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أنّی قد بعت من فلان جمیع القریة التی حدّ منها کذا و الثانی و الثالث و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له فی هذه القریة قطاع أرضین،فهل یصالح للمشتری ذلک؟</w:t>
      </w:r>
    </w:p>
    <w:p>
      <w:pPr>
        <w:pStyle w:val="BookText"/>
        <w:rPr/>
      </w:pPr>
      <w:r>
        <w:rPr>
          <w:rFonts w:ascii="IRNazanin" w:hAnsi="IRNazanin" w:eastAsia="IRNazanin"/>
          <w:color w:val="111111"/>
          <w:sz w:val="28"/>
          <w:sz w:val="28"/>
          <w:szCs w:val="28"/>
          <w:rtl w:val="true"/>
          <w:lang w:bidi="fa-IR"/>
        </w:rPr>
        <w:t>و إنّما له بعض هذه القریة،و قد أقرّ له بکلّها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 ما لیس یملک،و قد وجب الشراء علی البائع علی ما یملک</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7" w:name="__RefHeading___Toc17595646_1280447820"/>
      <w:bookmarkStart w:id="1378" w:name="_Toc545"/>
      <w:bookmarkEnd w:id="1377"/>
      <w:r>
        <w:rPr>
          <w:rtl w:val="true"/>
        </w:rPr>
        <w:t>(</w:t>
      </w:r>
      <w:r>
        <w:rPr>
          <w:rtl w:val="true"/>
        </w:rPr>
        <w:t>و</w:t>
      </w:r>
      <w:r>
        <w:rPr>
          <w:rtl w:val="true"/>
        </w:rPr>
        <w:t>)-</w:t>
      </w:r>
      <w:r>
        <w:rPr>
          <w:rtl w:val="true"/>
        </w:rPr>
        <w:t>حکم التصرّف فیما اشتری بثمن مغصوب</w:t>
      </w:r>
      <w:bookmarkEnd w:id="1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اشتری من رجل ضیعة،أو خادما بمال أخذه من قطّع الطریق،أو من سرقة،هل یحلّ له ما یدخل علیه من ثمرة هذه الضیعة،أو یحلّ له أن یطأ هذا الفرج الذی اشتراه من السرقة،أو من قطّع الطریق؟</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خیر فی شیء أصله حرام،و لا یحلّ استعماله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1379" w:name="pg19389_249209"/>
    </w:p>
    <w:p>
      <w:pPr>
        <w:pStyle w:val="Heading4"/>
        <w:numPr>
          <w:ilvl w:val="3"/>
          <w:numId w:val="1"/>
        </w:numPr>
        <w:rPr/>
      </w:pPr>
      <w:bookmarkStart w:id="1380" w:name="__RefHeading___Toc17595648_1280447820"/>
      <w:bookmarkStart w:id="1381" w:name="_Toc546"/>
      <w:bookmarkEnd w:id="1379"/>
      <w:bookmarkEnd w:id="1380"/>
      <w:r>
        <w:rPr>
          <w:rtl w:val="true"/>
        </w:rPr>
        <w:t>(</w:t>
      </w:r>
      <w:r>
        <w:rPr>
          <w:rtl w:val="true"/>
        </w:rPr>
        <w:t>ز</w:t>
      </w:r>
      <w:r>
        <w:rPr>
          <w:rtl w:val="true"/>
        </w:rPr>
        <w:t>)-</w:t>
      </w:r>
      <w:r>
        <w:rPr>
          <w:rtl w:val="true"/>
        </w:rPr>
        <w:t>حکم من دفع متاعا عن دین فتغیّر سعره</w:t>
      </w:r>
      <w:bookmarkEnd w:id="13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 علیه السّلام فی رجل کان له علی رجل مال،فلمّا حلّ علیه المال أعطاه بها طعاما،أو قطنا،أو زعفرانا،و لم یقاطعه علی السعر،فلمّا کان بعد شهرین أو ثلاثة ارتفع الزعفران و الطعام و القطن،أو نقص،بأیّ السعرین یحسبه قال لصاحب الدین،سعر یومه الذی أعطاه،و حلّ ماله علیه،أو السعر الثانی بعد شهرین أو ثلاثة یوم حاسبه؟</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إلاّ علی حسب سعر وقت ما دفع إلیه الطعام،إن شاء اللّه</w:t>
      </w:r>
      <w:r>
        <w:rPr>
          <w:rFonts w:eastAsia="IRNazanin" w:cs="IRNazanin"/>
          <w:color w:val="111111"/>
          <w:sz w:val="28"/>
          <w:szCs w:val="28"/>
          <w:rtl w:val="true"/>
          <w:lang w:bidi="fa-IR"/>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2" w:name="__RefHeading___Toc17595650_1280447820"/>
      <w:bookmarkStart w:id="1383" w:name="_Toc547"/>
      <w:bookmarkEnd w:id="1382"/>
      <w:r>
        <w:rPr>
          <w:rtl w:val="true"/>
        </w:rPr>
        <w:t>(</w:t>
      </w:r>
      <w:r>
        <w:rPr>
          <w:rtl w:val="true"/>
        </w:rPr>
        <w:t>ح</w:t>
      </w:r>
      <w:r>
        <w:rPr>
          <w:rtl w:val="true"/>
        </w:rPr>
        <w:t>)-</w:t>
      </w:r>
      <w:r>
        <w:rPr>
          <w:rtl w:val="true"/>
        </w:rPr>
        <w:t>حکم الوکیل الذی یشتری شیئا فیدفع</w:t>
      </w:r>
      <w:bookmarkEnd w:id="1383"/>
    </w:p>
    <w:p>
      <w:pPr>
        <w:pStyle w:val="BookText"/>
        <w:rPr/>
      </w:pPr>
      <w:r>
        <w:rPr>
          <w:rFonts w:ascii="IRNazanin" w:hAnsi="IRNazanin" w:eastAsia="IRNazanin"/>
          <w:color w:val="111111"/>
          <w:sz w:val="28"/>
          <w:sz w:val="28"/>
          <w:szCs w:val="28"/>
          <w:rtl w:val="true"/>
          <w:lang w:bidi="fa-IR"/>
        </w:rPr>
        <w:t>إلی الموکّل بأکثر ممّا اشتری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یأتینی، فیقول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لی ثوبا بدینار و أقلّ و أکثر،فأشتری له بالثمن الذی یقول،ثمّ أقول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الثوب بکذا و کذا،بأکثر من الذی اشتریته،و لا أعلمه أنّی ربحت علیه،و قد شرطت علی صاحبه أن ینقد بالذی أرید،و إلاّ أردّ به علیه،فهل یجوز الشرط و الربح؟أو یطیّب لی شیء منه؟</w:t>
      </w:r>
    </w:p>
    <w:p>
      <w:pPr>
        <w:pStyle w:val="BookText"/>
        <w:rPr/>
      </w:pPr>
      <w:r>
        <w:rPr>
          <w:rFonts w:ascii="IRNazanin" w:hAnsi="IRNazanin" w:eastAsia="IRNazanin"/>
          <w:color w:val="111111"/>
          <w:sz w:val="28"/>
          <w:sz w:val="28"/>
          <w:szCs w:val="28"/>
          <w:rtl w:val="true"/>
          <w:lang w:bidi="fa-IR"/>
        </w:rPr>
        <w:t>و هل یطیّب لی شیء إن أربح علیه إذا کنت استوجبته من صاحبه؟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یطیّب لک شیء من هذا،فلا تفعله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bookmarkStart w:id="1384" w:name="pg19389_249210"/>
    </w:p>
    <w:p>
      <w:pPr>
        <w:pStyle w:val="Heading4"/>
        <w:numPr>
          <w:ilvl w:val="3"/>
          <w:numId w:val="1"/>
        </w:numPr>
        <w:rPr/>
      </w:pPr>
      <w:bookmarkStart w:id="1385" w:name="__RefHeading___Toc17595652_1280447820"/>
      <w:bookmarkStart w:id="1386" w:name="_Toc548"/>
      <w:bookmarkEnd w:id="1384"/>
      <w:bookmarkEnd w:id="1385"/>
      <w:r>
        <w:rPr>
          <w:rtl w:val="true"/>
        </w:rPr>
        <w:t>(</w:t>
      </w:r>
      <w:r>
        <w:rPr>
          <w:rtl w:val="true"/>
        </w:rPr>
        <w:t>ط</w:t>
      </w:r>
      <w:r>
        <w:rPr>
          <w:rtl w:val="true"/>
        </w:rPr>
        <w:t>)-</w:t>
      </w:r>
      <w:r>
        <w:rPr>
          <w:rtl w:val="true"/>
        </w:rPr>
        <w:t>حکم من اشتری دابّة فأحدث فیها</w:t>
      </w:r>
      <w:bookmarkEnd w:id="13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 فی الرجل اشتری من رجل دابّة،فأحدث فیها 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أله أن یردّها فی الثلاثة أیّام التی له فیها الخیار بعد الحدث الذی یحدث فیها، أو الرکوب الذی رکبها فراسخ؟</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أحدث فیها حدثا فقد وجب الشراء،إن شاء اللّه تعالی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7" w:name="__RefHeading___Toc17595654_1280447820"/>
      <w:bookmarkStart w:id="1388" w:name="_Toc549"/>
      <w:bookmarkEnd w:id="1387"/>
      <w:r>
        <w:rPr>
          <w:rtl w:val="true"/>
        </w:rPr>
        <w:t>(</w:t>
      </w:r>
      <w:r>
        <w:rPr>
          <w:rtl w:val="true"/>
        </w:rPr>
        <w:t>ی</w:t>
      </w:r>
      <w:r>
        <w:rPr>
          <w:rtl w:val="true"/>
        </w:rPr>
        <w:t>)-</w:t>
      </w:r>
      <w:r>
        <w:rPr>
          <w:rtl w:val="true"/>
        </w:rPr>
        <w:t>حکم الإقالة فی البیع</w:t>
      </w:r>
      <w:bookmarkEnd w:id="1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هارون بن موسی التلعکبریّ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دهلیز أبی علیّ محمّد بن همّام رحمه اللّه علی دکّة،إذ مرّ بنا شیخ کبیر علیه درّاعة،فسلّم علی أبی علیّ بن همّام،فردّ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علیّ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أبی محمّد علیه السّلام ما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أستاذی صالحا بین العلویّین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 إلی نخّاس کان یشتری له الدوابّ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فجیء له بفرس کبوس لا یقدر أحد أن یدنو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فباعوه إیّاه بوکس،فقال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فاطرح السرج علیه</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لا یقول لی ما یؤذینی،فحللت الحزام،و طرحت السرج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فهدأ و لم یتحرّک،و جئت به لأمضی به،فجاء النخّاس،فقال 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یباع،فقال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إلیهم،قال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النخّاس لیأخذه،فالتفت إلیه التفاتة ذهب منه منهزما،قال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 و مضینا فلحقنا النخّاس،فقال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اشفقت أن یردّ،فإن کان قد علم ما فیه من الکبس،فلیشتره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 أستاذی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بعتک،فقال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خذه،فأخذته</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9" w:name="pg19389_249213"/>
      <w:bookmarkStart w:id="1390" w:name="pg19389_249213"/>
      <w:bookmarkEnd w:id="1390"/>
    </w:p>
    <w:p>
      <w:pPr>
        <w:pStyle w:val="Heading3"/>
        <w:numPr>
          <w:ilvl w:val="2"/>
          <w:numId w:val="1"/>
        </w:numPr>
        <w:rPr/>
      </w:pPr>
      <w:bookmarkStart w:id="1391" w:name="pg19389_249213"/>
      <w:bookmarkStart w:id="1392" w:name="__RefHeading___Toc17595656_1280447820"/>
      <w:bookmarkStart w:id="1393" w:name="_Toc550"/>
      <w:bookmarkEnd w:id="1391"/>
      <w:bookmarkEnd w:id="1392"/>
      <w:r>
        <w:rPr>
          <w:rtl w:val="true"/>
        </w:rPr>
        <w:t>الفصل الثامن عشر</w:t>
      </w:r>
      <w:r>
        <w:rPr>
          <w:rtl w:val="true"/>
        </w:rPr>
        <w:t>:</w:t>
      </w:r>
      <w:r>
        <w:rPr>
          <w:rtl w:val="true"/>
        </w:rPr>
        <w:t>إحیاء الموات</w:t>
      </w:r>
      <w:bookmarkEnd w:id="1393"/>
    </w:p>
    <w:p>
      <w:pPr>
        <w:pStyle w:val="Heading4"/>
        <w:numPr>
          <w:ilvl w:val="3"/>
          <w:numId w:val="1"/>
        </w:numPr>
        <w:rPr/>
      </w:pPr>
      <w:bookmarkStart w:id="1394" w:name="__RefHeading___Toc17595658_1280447820"/>
      <w:bookmarkStart w:id="1395" w:name="_Toc551"/>
      <w:bookmarkEnd w:id="1394"/>
      <w:r>
        <w:rPr>
          <w:rtl w:val="true"/>
        </w:rPr>
        <w:t>حکم حفر القناة و انتقال النهر</w:t>
      </w:r>
      <w:r>
        <w:rPr>
          <w:rtl w:val="true"/>
        </w:rPr>
        <w:t>:</w:t>
      </w:r>
      <w:bookmarkEnd w:id="13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الحسین،قال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کانت له قناة فی قریة،فأراد رجل أن یحفر قناة أخری إلی قریة له،کم یکون بینهما فی البعد،حتّی لا یضرّ بالأخری فی الأرض إذا کانت صلبة،أو رخوة؟</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أن لا یضرّ إحداهما بالأخری،إن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إلیه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کانت له رحی علی نهر قریة،و القریة لرجل فأراد صاحب القریة أن یسوق إلی قریته الماء فی غیر هذا النهر،و یعطّل هذه الرحی،أله ذلک أم لا؟</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یتّقی اللّه،و یعمل فی ذلک بالمعروف،و لا یضرّ أخاه المؤمن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6" w:name="pg19389_249215"/>
      <w:bookmarkStart w:id="1397" w:name="pg19389_249215"/>
      <w:bookmarkEnd w:id="1397"/>
    </w:p>
    <w:p>
      <w:pPr>
        <w:pStyle w:val="Heading3"/>
        <w:numPr>
          <w:ilvl w:val="2"/>
          <w:numId w:val="1"/>
        </w:numPr>
        <w:rPr/>
      </w:pPr>
      <w:bookmarkStart w:id="1398" w:name="pg19389_249215"/>
      <w:bookmarkStart w:id="1399" w:name="__RefHeading___Toc17595660_1280447820"/>
      <w:bookmarkStart w:id="1400" w:name="_Toc552"/>
      <w:bookmarkEnd w:id="1398"/>
      <w:bookmarkEnd w:id="1399"/>
      <w:r>
        <w:rPr>
          <w:rtl w:val="true"/>
        </w:rPr>
        <w:t>الفصل التاسع عشر</w:t>
      </w:r>
      <w:r>
        <w:rPr>
          <w:rtl w:val="true"/>
        </w:rPr>
        <w:t>:</w:t>
      </w:r>
      <w:r>
        <w:rPr>
          <w:rtl w:val="true"/>
        </w:rPr>
        <w:t>الإرث</w:t>
      </w:r>
      <w:bookmarkEnd w:id="1400"/>
    </w:p>
    <w:p>
      <w:pPr>
        <w:pStyle w:val="Heading4"/>
        <w:numPr>
          <w:ilvl w:val="3"/>
          <w:numId w:val="1"/>
        </w:numPr>
        <w:rPr/>
      </w:pPr>
      <w:bookmarkStart w:id="1401" w:name="__RefHeading___Toc17595662_1280447820"/>
      <w:bookmarkStart w:id="1402" w:name="_Toc553"/>
      <w:bookmarkEnd w:id="1401"/>
      <w:r>
        <w:rPr>
          <w:rtl w:val="true"/>
        </w:rPr>
        <w:t>اشارة</w:t>
      </w:r>
      <w:bookmarkEnd w:id="1402"/>
    </w:p>
    <w:p>
      <w:pPr>
        <w:pStyle w:val="BookText"/>
        <w:rPr/>
      </w:pPr>
      <w:r>
        <w:rPr>
          <w:rFonts w:ascii="IRNazanin" w:hAnsi="IRNazanin" w:eastAsia="IRNazanin"/>
          <w:color w:val="111111"/>
          <w:sz w:val="28"/>
          <w:sz w:val="28"/>
          <w:szCs w:val="28"/>
          <w:rtl w:val="true"/>
          <w:lang w:bidi="fa-IR"/>
        </w:rPr>
        <w:t>و فیه خمسة موضوعات</w:t>
      </w:r>
    </w:p>
    <w:p>
      <w:pPr>
        <w:pStyle w:val="Heading4"/>
        <w:numPr>
          <w:ilvl w:val="3"/>
          <w:numId w:val="1"/>
        </w:numPr>
        <w:rPr/>
      </w:pPr>
      <w:bookmarkStart w:id="1403" w:name="__RefHeading___Toc17595664_1280447820"/>
      <w:bookmarkStart w:id="1404" w:name="_Toc554"/>
      <w:bookmarkEnd w:id="1403"/>
      <w:r>
        <w:rPr>
          <w:rtl w:val="true"/>
        </w:rPr>
        <w:t>(</w:t>
      </w:r>
      <w:r>
        <w:rPr>
          <w:rtl w:val="true"/>
        </w:rPr>
        <w:t>أ</w:t>
      </w:r>
      <w:r>
        <w:rPr>
          <w:rtl w:val="true"/>
        </w:rPr>
        <w:t>)-</w:t>
      </w:r>
      <w:r>
        <w:rPr>
          <w:rtl w:val="true"/>
        </w:rPr>
        <w:t>حکم إرث الرجل و المرأة</w:t>
      </w:r>
      <w:bookmarkEnd w:id="14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الکلینیّ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محمّد،عن محمّد بن أبی عبد اللّه،عن إسحاق بن محمّد النخعیّ،قال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الفهفکیّ أبا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المرأة المسکینة الضعیفة،تأخذ سهما واحدا،و یأخذ الرجل سهمین؟</w:t>
      </w:r>
    </w:p>
    <w:p>
      <w:pPr>
        <w:pStyle w:val="BookText"/>
        <w:rPr/>
      </w:pPr>
      <w:r>
        <w:rPr>
          <w:rFonts w:ascii="IRNazanin" w:hAnsi="IRNazanin" w:eastAsia="IRNazanin"/>
          <w:color w:val="111111"/>
          <w:sz w:val="28"/>
          <w:sz w:val="28"/>
          <w:szCs w:val="28"/>
          <w:rtl w:val="true"/>
          <w:lang w:bidi="fa-IR"/>
        </w:rPr>
        <w:t>فقال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لیس علیها جهاد و لا نفقة،و لا علیها معقلة،إنّما ذلک علی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قیل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أبی العوجاء سأل أبا عبد اللّه علیه السّلام عن هذه المسألة،فأجابه بهذا الجواب،فأقبل أبو محمّد علیه السّلام علیّ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نعم،هذه المسألة مسألة ابن أبی العوجاء،و الجواب منّا واحد إذا کان معنی المسألة واحدا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 لآخرنا ما جری لأوّلنا،و أوّلنا و آخرنا فی العلم سواء، و لرسول اللّه صلّی اللّه علیه و آله و سلّم و أمیر المؤمنین علیه السّلام فضلهما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bookmarkStart w:id="1405" w:name="pg19389_249216"/>
    </w:p>
    <w:p>
      <w:pPr>
        <w:pStyle w:val="Heading4"/>
        <w:numPr>
          <w:ilvl w:val="3"/>
          <w:numId w:val="1"/>
        </w:numPr>
        <w:rPr/>
      </w:pPr>
      <w:bookmarkStart w:id="1406" w:name="__RefHeading___Toc17595666_1280447820"/>
      <w:bookmarkStart w:id="1407" w:name="_Toc555"/>
      <w:bookmarkEnd w:id="1405"/>
      <w:bookmarkEnd w:id="1406"/>
      <w:r>
        <w:rPr>
          <w:rtl w:val="true"/>
        </w:rPr>
        <w:t>(</w:t>
      </w:r>
      <w:r>
        <w:rPr>
          <w:rtl w:val="true"/>
        </w:rPr>
        <w:t>ب</w:t>
      </w:r>
      <w:r>
        <w:rPr>
          <w:rtl w:val="true"/>
        </w:rPr>
        <w:t>)-</w:t>
      </w:r>
      <w:r>
        <w:rPr>
          <w:rtl w:val="true"/>
        </w:rPr>
        <w:t>حکم إرث الزوج و الأبوین</w:t>
      </w:r>
      <w:bookmarkEnd w:id="1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ماتت،و ترکت زوجها و أبویها،أو جدّها،أو جدّتها،کیف یقسّم میراثها؟فوقّع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النصف،و ما بقی فللأبوین</w:t>
      </w:r>
      <w:r>
        <w:rPr>
          <w:rFonts w:eastAsia="IRNazanin" w:cs="IRNazanin"/>
          <w:color w:val="111111"/>
          <w:sz w:val="28"/>
          <w:szCs w:val="28"/>
          <w:rtl w:val="true"/>
          <w:lang w:bidi="fa-IR"/>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8" w:name="__RefHeading___Toc17595668_1280447820"/>
      <w:bookmarkStart w:id="1409" w:name="_Toc556"/>
      <w:bookmarkEnd w:id="1408"/>
      <w:r>
        <w:rPr>
          <w:rtl w:val="true"/>
        </w:rPr>
        <w:t>(</w:t>
      </w:r>
      <w:r>
        <w:rPr>
          <w:rtl w:val="true"/>
        </w:rPr>
        <w:t>ج</w:t>
      </w:r>
      <w:r>
        <w:rPr>
          <w:rtl w:val="true"/>
        </w:rPr>
        <w:t>)-</w:t>
      </w:r>
      <w:r>
        <w:rPr>
          <w:rtl w:val="true"/>
        </w:rPr>
        <w:t>حکم میراث من ترک ابنة ابنته و أخا لأبیه و أمّه</w:t>
      </w:r>
      <w:bookmarkEnd w:id="14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الصفّار إلی أبی محمّد الحسن بن علیّ علیهما السّلام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 مات و ترک ابنة ابنته،و أخاه لأبیه،و أمّه،لمن یکون المیراث؟فوقّع علیه السّلام </w:t>
      </w:r>
      <w:bookmarkStart w:id="1410" w:name="pg19389_249217"/>
    </w:p>
    <w:p>
      <w:pPr>
        <w:pStyle w:val="BookText"/>
        <w:rPr/>
      </w:pPr>
      <w:bookmarkEnd w:id="1410"/>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المیراث للأقرب،إن شاء اللّه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1" w:name="__RefHeading___Toc17595670_1280447820"/>
      <w:bookmarkStart w:id="1412" w:name="_Toc557"/>
      <w:bookmarkEnd w:id="1411"/>
      <w:r>
        <w:rPr>
          <w:rtl w:val="true"/>
        </w:rPr>
        <w:t>(</w:t>
      </w:r>
      <w:r>
        <w:rPr>
          <w:rtl w:val="true"/>
        </w:rPr>
        <w:t>د</w:t>
      </w:r>
      <w:r>
        <w:rPr>
          <w:rtl w:val="true"/>
        </w:rPr>
        <w:t>)-</w:t>
      </w:r>
      <w:r>
        <w:rPr>
          <w:rtl w:val="true"/>
        </w:rPr>
        <w:t>حکم إرث الأولاد و أولاد الولد بالوصیّة</w:t>
      </w:r>
      <w:bookmarkEnd w:id="1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سهل بن زیاد،قال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له ابنان،فمات أحدهما و له ولد ذکور و إناث،فأوصی لهم جدّهم بسهم أبیهم،فهذا السهم الذکر و الأنثی فیه سواء،أم للذکر مثل حظّ الأنثیین؟</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ینفذون وصیّة جدّهم کما أمر،إن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له ولد ذکور و إناث،فأقرّ لهم بضیعة أنّها لولده،و لم یذکر أنّها بینهم علی سهام اللّه عزّ و جلّ و فرائضه،الذکر و الأنثی فیه سواء؟</w:t>
      </w:r>
    </w:p>
    <w:p>
      <w:pPr>
        <w:pStyle w:val="BookText"/>
        <w:rPr/>
      </w:pPr>
      <w:r>
        <w:rPr>
          <w:rFonts w:ascii="Amiri" w:hAnsi="Amiri" w:eastAsia="Amiri" w:cs="Amiri"/>
          <w:color w:val="111111"/>
          <w:sz w:val="28"/>
          <w:sz w:val="28"/>
          <w:szCs w:val="28"/>
          <w:rtl w:val="true"/>
          <w:lang w:bidi="ar-SA"/>
        </w:rPr>
        <w:t xml:space="preserve">فوقّع علیه السّلام ینفذون فیها وصیّة أبیهم علی ما سمّی،فإن لم یکن سمّی شیئا ردّوها إلی کتاب اللّه عزّ و جلّ و سنّة نبیّه صلّی اللّه علیه و آله و سلّم،إن شاء اللّه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3" w:name="__RefHeading___Toc17595672_1280447820"/>
      <w:bookmarkStart w:id="1414" w:name="_Toc558"/>
      <w:bookmarkEnd w:id="1413"/>
      <w:r>
        <w:rPr>
          <w:rtl w:val="true"/>
        </w:rPr>
        <w:t>(</w:t>
      </w:r>
      <w:r>
        <w:rPr>
          <w:rtl w:val="true"/>
        </w:rPr>
        <w:t>ه</w:t>
      </w:r>
      <w:r>
        <w:rPr>
          <w:rtl w:val="true"/>
        </w:rPr>
        <w:t>)-</w:t>
      </w:r>
      <w:r>
        <w:rPr>
          <w:rtl w:val="true"/>
        </w:rPr>
        <w:t>حکم إرث بنت الأخت إذا أوصی المیّت</w:t>
      </w:r>
      <w:bookmarkEnd w:id="1414"/>
    </w:p>
    <w:p>
      <w:pPr>
        <w:pStyle w:val="BookText"/>
        <w:rPr/>
      </w:pPr>
      <w:r>
        <w:rPr>
          <w:rFonts w:ascii="IRNazanin" w:hAnsi="IRNazanin" w:eastAsia="IRNazanin"/>
          <w:color w:val="111111"/>
          <w:sz w:val="28"/>
          <w:sz w:val="28"/>
          <w:szCs w:val="28"/>
          <w:rtl w:val="true"/>
          <w:lang w:bidi="fa-IR"/>
        </w:rPr>
        <w:t>بجمیع ترکته للإمام علیه السّلام</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عبدوس،قال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رجل بترکته متاع و غیر ذلک لأبی محمّد علیه السّلام،فکتبت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أوصی إلیّ بجمیع ما خلّف لک،و خلّف ابنتی أخت له،فرأیک فی ذلک؟</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فکتب إلیّ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 ما خلّف،و ابعث به إلیّ</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1415" w:name="pg19389_249219"/>
    </w:p>
    <w:p>
      <w:pPr>
        <w:pStyle w:val="Heading3"/>
        <w:numPr>
          <w:ilvl w:val="2"/>
          <w:numId w:val="1"/>
        </w:numPr>
        <w:rPr/>
      </w:pPr>
      <w:bookmarkStart w:id="1416" w:name="__RefHeading___Toc17595674_1280447820"/>
      <w:bookmarkStart w:id="1417" w:name="_Toc559"/>
      <w:bookmarkEnd w:id="1415"/>
      <w:bookmarkEnd w:id="1416"/>
      <w:r>
        <w:rPr>
          <w:rtl w:val="true"/>
        </w:rPr>
        <w:t>الفصل العشرون</w:t>
      </w:r>
      <w:r>
        <w:rPr>
          <w:rtl w:val="true"/>
        </w:rPr>
        <w:t>:</w:t>
      </w:r>
      <w:r>
        <w:rPr>
          <w:rtl w:val="true"/>
        </w:rPr>
        <w:t>الأطعمة و الأشربة</w:t>
      </w:r>
      <w:bookmarkEnd w:id="1417"/>
    </w:p>
    <w:p>
      <w:pPr>
        <w:pStyle w:val="Heading4"/>
        <w:numPr>
          <w:ilvl w:val="3"/>
          <w:numId w:val="1"/>
        </w:numPr>
        <w:rPr/>
      </w:pPr>
      <w:bookmarkStart w:id="1418" w:name="__RefHeading___Toc17595676_1280447820"/>
      <w:bookmarkStart w:id="1419" w:name="_Toc560"/>
      <w:bookmarkEnd w:id="1418"/>
      <w:r>
        <w:rPr>
          <w:rtl w:val="true"/>
        </w:rPr>
        <w:t>اشارة</w:t>
      </w:r>
      <w:bookmarkEnd w:id="1419"/>
    </w:p>
    <w:p>
      <w:pPr>
        <w:pStyle w:val="BookText"/>
        <w:rPr/>
      </w:pPr>
      <w:r>
        <w:rPr>
          <w:rFonts w:ascii="IRNazanin" w:hAnsi="IRNazanin" w:eastAsia="IRNazanin"/>
          <w:color w:val="111111"/>
          <w:sz w:val="28"/>
          <w:sz w:val="28"/>
          <w:szCs w:val="28"/>
          <w:rtl w:val="true"/>
          <w:lang w:bidi="fa-IR"/>
        </w:rPr>
        <w:t>و فیه خمسة موضوعات</w:t>
      </w:r>
    </w:p>
    <w:p>
      <w:pPr>
        <w:pStyle w:val="Heading4"/>
        <w:numPr>
          <w:ilvl w:val="3"/>
          <w:numId w:val="1"/>
        </w:numPr>
        <w:rPr/>
      </w:pPr>
      <w:bookmarkStart w:id="1420" w:name="__RefHeading___Toc17595678_1280447820"/>
      <w:bookmarkStart w:id="1421" w:name="_Toc561"/>
      <w:bookmarkEnd w:id="1420"/>
      <w:r>
        <w:rPr>
          <w:rtl w:val="true"/>
        </w:rPr>
        <w:t>(</w:t>
      </w:r>
      <w:r>
        <w:rPr>
          <w:rtl w:val="true"/>
        </w:rPr>
        <w:t>أ</w:t>
      </w:r>
      <w:r>
        <w:rPr>
          <w:rtl w:val="true"/>
        </w:rPr>
        <w:t>)-</w:t>
      </w:r>
      <w:r>
        <w:rPr>
          <w:rtl w:val="true"/>
        </w:rPr>
        <w:t>أکل السمک الطریّ</w:t>
      </w:r>
      <w:bookmarkEnd w:id="1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الحمیریّ،قال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أشکو إلیه أنّ بی دما و صفراء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احتجم،و کل علی أثر الحجامة سمکا طریّا بماء و 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فاستعملت ذلک،فکنت فی عافیة،و صار ذلک غذای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2" w:name="__RefHeading___Toc17595680_1280447820"/>
      <w:bookmarkStart w:id="1423" w:name="_Toc562"/>
      <w:bookmarkEnd w:id="1422"/>
      <w:r>
        <w:rPr>
          <w:rtl w:val="true"/>
        </w:rPr>
        <w:t>(</w:t>
      </w:r>
      <w:r>
        <w:rPr>
          <w:rtl w:val="true"/>
        </w:rPr>
        <w:t>ب</w:t>
      </w:r>
      <w:r>
        <w:rPr>
          <w:rtl w:val="true"/>
        </w:rPr>
        <w:t>)-</w:t>
      </w:r>
      <w:r>
        <w:rPr>
          <w:rtl w:val="true"/>
        </w:rPr>
        <w:t>أکل لحم الغنم</w:t>
      </w:r>
      <w:bookmarkEnd w:id="14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سندولا،و العبّاس التبان الشیّبین،قالا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تشاجرنا،و نحن سائرون إلی سیّدنا أبی محمّد الحسن علیه السّلام بسامرّاء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أکل اللحم،فلم نستتمّ کلامنا حتّی دخل علینا لؤلؤ الخادم،فأخذ لحم غنم، و اکتنفنا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یقول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لحم المقرن أقرب مرعی،و أبعد من الداء،و لحم </w:t>
      </w:r>
      <w:bookmarkStart w:id="1424" w:name="pg19389_249220"/>
    </w:p>
    <w:p>
      <w:pPr>
        <w:pStyle w:val="BookText"/>
        <w:rPr/>
      </w:pPr>
      <w:bookmarkEnd w:id="1424"/>
      <w:r>
        <w:rPr>
          <w:rFonts w:ascii="IRNazanin" w:hAnsi="IRNazanin" w:eastAsia="IRNazanin"/>
          <w:color w:val="111111"/>
          <w:sz w:val="28"/>
          <w:sz w:val="28"/>
          <w:szCs w:val="28"/>
          <w:rtl w:val="true"/>
          <w:lang w:bidi="fa-IR"/>
        </w:rPr>
        <w:t>الفخذ ممنعا نصحا منه</w:t>
      </w:r>
      <w:r>
        <w:rPr>
          <w:rFonts w:eastAsia="IRNazanin" w:cs="IRNazanin"/>
          <w:color w:val="111111"/>
          <w:sz w:val="28"/>
          <w:szCs w:val="28"/>
          <w:rtl w:val="true"/>
          <w:lang w:bidi="fa-IR"/>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هاشم داود بن القاسم،قال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فی الحبس المعروف بحبس صالح بن وصیف الأحمر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دخل علینا أبو محمّد الحسن علیه السّلام و أخوه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ذات یوم ضعفت،فأفطرت فی بیت آخر علی کعکة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لغلامه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أطعم أبا هاشم شیئا فإنّه مفطر،فتبسّمت،فقال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یضحکک یا أبا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القوّة فکل اللحم،فإنّ الکعک لا قوّة فیه</w:t>
      </w:r>
      <w:r>
        <w:rPr>
          <w:rFonts w:eastAsia="IRNazanin" w:cs="IRNazanin"/>
          <w:color w:val="111111"/>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5" w:name="__RefHeading___Toc17595682_1280447820"/>
      <w:bookmarkStart w:id="1426" w:name="_Toc563"/>
      <w:bookmarkEnd w:id="1425"/>
      <w:r>
        <w:rPr>
          <w:rtl w:val="true"/>
        </w:rPr>
        <w:t>(</w:t>
      </w:r>
      <w:r>
        <w:rPr>
          <w:rtl w:val="true"/>
        </w:rPr>
        <w:t>ج</w:t>
      </w:r>
      <w:r>
        <w:rPr>
          <w:rtl w:val="true"/>
        </w:rPr>
        <w:t>)-</w:t>
      </w:r>
      <w:r>
        <w:rPr>
          <w:rtl w:val="true"/>
        </w:rPr>
        <w:t>أکل البطّیخ</w:t>
      </w:r>
      <w:bookmarkEnd w:id="14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صالح الخثعمیّ،قال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کتابی إلی أبی محمّد علیه السّلام عن أکل البطّیخ علی الریق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فورد علیّ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یؤکل البطّیخ علی الریق،فإنّه یورث الفالج</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7" w:name="__RefHeading___Toc17595684_1280447820"/>
      <w:bookmarkStart w:id="1428" w:name="_Toc564"/>
      <w:bookmarkEnd w:id="1427"/>
      <w:r>
        <w:rPr>
          <w:rtl w:val="true"/>
        </w:rPr>
        <w:t>(</w:t>
      </w:r>
      <w:r>
        <w:rPr>
          <w:rtl w:val="true"/>
        </w:rPr>
        <w:t>د</w:t>
      </w:r>
      <w:r>
        <w:rPr>
          <w:rtl w:val="true"/>
        </w:rPr>
        <w:t>)-</w:t>
      </w:r>
      <w:r>
        <w:rPr>
          <w:rtl w:val="true"/>
        </w:rPr>
        <w:t>شرب الإسقنقور</w:t>
      </w:r>
      <w:bookmarkEnd w:id="1428"/>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نصر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إلی أبی محمّد علیه السّلام،سألته عن الإسقنقور،یدخل فی دواء الباءة،له مخالیب و ذنب، </w:t>
      </w:r>
      <w:bookmarkStart w:id="1429" w:name="pg19389_249221"/>
    </w:p>
    <w:p>
      <w:pPr>
        <w:pStyle w:val="BookText"/>
        <w:rPr/>
      </w:pPr>
      <w:bookmarkEnd w:id="1429"/>
      <w:r>
        <w:rPr>
          <w:rFonts w:ascii="IRNazanin" w:hAnsi="IRNazanin" w:eastAsia="IRNazanin"/>
          <w:color w:val="111111"/>
          <w:sz w:val="28"/>
          <w:sz w:val="28"/>
          <w:szCs w:val="28"/>
          <w:rtl w:val="true"/>
          <w:lang w:bidi="fa-IR"/>
        </w:rPr>
        <w:t>أ یجوز أن یشرب؟فقال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له قشور،فلا بأس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0" w:name="__RefHeading___Toc17595686_1280447820"/>
      <w:bookmarkStart w:id="1431" w:name="_Toc565"/>
      <w:bookmarkEnd w:id="1430"/>
      <w:r>
        <w:rPr>
          <w:rtl w:val="true"/>
        </w:rPr>
        <w:t>(</w:t>
      </w:r>
      <w:r>
        <w:rPr>
          <w:rtl w:val="true"/>
        </w:rPr>
        <w:t>ه</w:t>
      </w:r>
      <w:r>
        <w:rPr>
          <w:rtl w:val="true"/>
        </w:rPr>
        <w:t>)-</w:t>
      </w:r>
      <w:r>
        <w:rPr>
          <w:rtl w:val="true"/>
        </w:rPr>
        <w:t>شرب النبیذ</w:t>
      </w:r>
      <w:bookmarkEnd w:id="1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هارون بن موسی التلعکبریّ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دهلیز أبی علیّ محمّد بن همّام رحمه اللّه علی دکّة،إذ مرّ بنا شیخ کبیر علیه درّاعة،فسلّم علی أبی علیّ بن همّام،فردّ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علیّ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عن أبی محمّد علیه السّلام ما رأیت؟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أستاذی صالحا بین العلویّین لم أر قطّ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یشرب هذا النبیذ</w:t>
      </w:r>
      <w:r>
        <w:rPr>
          <w:rFonts w:eastAsia="IRNazanin" w:cs="IRNazanin"/>
          <w:color w:val="111111"/>
          <w:sz w:val="28"/>
          <w:szCs w:val="28"/>
          <w:rtl w:val="true"/>
          <w:lang w:bidi="fa-IR"/>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2" w:name="pg19389_249223"/>
      <w:bookmarkStart w:id="1433" w:name="pg19389_249223"/>
      <w:bookmarkEnd w:id="1433"/>
    </w:p>
    <w:p>
      <w:pPr>
        <w:pStyle w:val="Heading3"/>
        <w:numPr>
          <w:ilvl w:val="2"/>
          <w:numId w:val="1"/>
        </w:numPr>
        <w:rPr/>
      </w:pPr>
      <w:bookmarkStart w:id="1434" w:name="pg19389_249223"/>
      <w:bookmarkStart w:id="1435" w:name="__RefHeading___Toc17595688_1280447820"/>
      <w:bookmarkStart w:id="1436" w:name="_Toc566"/>
      <w:bookmarkEnd w:id="1434"/>
      <w:bookmarkEnd w:id="1435"/>
      <w:r>
        <w:rPr>
          <w:rtl w:val="true"/>
        </w:rPr>
        <w:t>الفصل الحادی و العشرون</w:t>
      </w:r>
      <w:r>
        <w:rPr>
          <w:rtl w:val="true"/>
        </w:rPr>
        <w:t>:</w:t>
      </w:r>
      <w:r>
        <w:rPr>
          <w:rtl w:val="true"/>
        </w:rPr>
        <w:t>الزیّ و التجمّل</w:t>
      </w:r>
      <w:bookmarkEnd w:id="1436"/>
    </w:p>
    <w:p>
      <w:pPr>
        <w:pStyle w:val="Heading4"/>
        <w:numPr>
          <w:ilvl w:val="3"/>
          <w:numId w:val="1"/>
        </w:numPr>
        <w:rPr/>
      </w:pPr>
      <w:bookmarkStart w:id="1437" w:name="__RefHeading___Toc17595690_1280447820"/>
      <w:bookmarkStart w:id="1438" w:name="_Toc567"/>
      <w:bookmarkEnd w:id="1437"/>
      <w:r>
        <w:rPr>
          <w:rtl w:val="true"/>
        </w:rPr>
        <w:t>حکم لبس الخاتم</w:t>
      </w:r>
      <w:r>
        <w:rPr>
          <w:rtl w:val="true"/>
        </w:rPr>
        <w:t>:</w:t>
      </w:r>
      <w:bookmarkEnd w:id="1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محمّد الحسن العسکریّ علیه السّلام،أنّه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المؤمن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التختّم فی الیمین</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 الحرّانیّ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أمرناکم بالتختّم فی الیمین،و نحن بین ظهرانیکم،و الآن نأمرکم بالتختّم فی الشمال،لغیبتنا عنکم إلی أن یظهر اللّه أمرنا و أمرکم،فإنّه من أدلّ دلیل علیکم فی ولایتنا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فخلعوا خواتیمهم من أیمانهم بین یدیه،و لبسوها فی شمائلهم</w:t>
      </w:r>
      <w:r>
        <w:rPr>
          <w:rFonts w:eastAsia="IRNazanin" w:cs="IRNazanin"/>
          <w:color w:val="111111"/>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9" w:name="pg19389_249225"/>
      <w:bookmarkStart w:id="1440" w:name="pg19389_249225"/>
      <w:bookmarkEnd w:id="1440"/>
    </w:p>
    <w:p>
      <w:pPr>
        <w:pStyle w:val="Heading3"/>
        <w:numPr>
          <w:ilvl w:val="2"/>
          <w:numId w:val="1"/>
        </w:numPr>
        <w:rPr/>
      </w:pPr>
      <w:bookmarkStart w:id="1441" w:name="pg19389_249225"/>
      <w:bookmarkStart w:id="1442" w:name="__RefHeading___Toc17595692_1280447820"/>
      <w:bookmarkStart w:id="1443" w:name="_Toc568"/>
      <w:bookmarkEnd w:id="1441"/>
      <w:bookmarkEnd w:id="1442"/>
      <w:r>
        <w:rPr>
          <w:rtl w:val="true"/>
        </w:rPr>
        <w:t>الفصل الثانی و العشرون</w:t>
      </w:r>
      <w:r>
        <w:rPr>
          <w:rtl w:val="true"/>
        </w:rPr>
        <w:t>:</w:t>
      </w:r>
      <w:r>
        <w:rPr>
          <w:rtl w:val="true"/>
        </w:rPr>
        <w:t>الأیمان</w:t>
      </w:r>
      <w:bookmarkEnd w:id="1443"/>
    </w:p>
    <w:p>
      <w:pPr>
        <w:pStyle w:val="Heading4"/>
        <w:numPr>
          <w:ilvl w:val="3"/>
          <w:numId w:val="1"/>
        </w:numPr>
        <w:rPr/>
      </w:pPr>
      <w:bookmarkStart w:id="1444" w:name="__RefHeading___Toc17595694_1280447820"/>
      <w:bookmarkStart w:id="1445" w:name="_Toc569"/>
      <w:bookmarkEnd w:id="1444"/>
      <w:r>
        <w:rPr>
          <w:rtl w:val="true"/>
        </w:rPr>
        <w:t>اشارة</w:t>
      </w:r>
      <w:bookmarkEnd w:id="1445"/>
    </w:p>
    <w:p>
      <w:pPr>
        <w:pStyle w:val="BookText"/>
        <w:rPr/>
      </w:pPr>
      <w:r>
        <w:rPr>
          <w:rFonts w:ascii="IRNazanin" w:hAnsi="IRNazanin" w:eastAsia="IRNazanin"/>
          <w:color w:val="111111"/>
          <w:sz w:val="28"/>
          <w:sz w:val="28"/>
          <w:szCs w:val="28"/>
          <w:rtl w:val="true"/>
          <w:lang w:bidi="fa-IR"/>
        </w:rPr>
        <w:t>و فیه موضوعان</w:t>
      </w:r>
    </w:p>
    <w:p>
      <w:pPr>
        <w:pStyle w:val="Heading4"/>
        <w:numPr>
          <w:ilvl w:val="3"/>
          <w:numId w:val="1"/>
        </w:numPr>
        <w:rPr/>
      </w:pPr>
      <w:bookmarkStart w:id="1446" w:name="__RefHeading___Toc17595696_1280447820"/>
      <w:bookmarkStart w:id="1447" w:name="_Toc570"/>
      <w:bookmarkEnd w:id="1446"/>
      <w:r>
        <w:rPr>
          <w:rtl w:val="true"/>
        </w:rPr>
        <w:t>(</w:t>
      </w:r>
      <w:r>
        <w:rPr>
          <w:rtl w:val="true"/>
        </w:rPr>
        <w:t>أ</w:t>
      </w:r>
      <w:r>
        <w:rPr>
          <w:rtl w:val="true"/>
        </w:rPr>
        <w:t>)-</w:t>
      </w:r>
      <w:r>
        <w:rPr>
          <w:rtl w:val="true"/>
        </w:rPr>
        <w:t>حکم شهادة الوصیّ و یمین المدّعی إذا کان وصیّا</w:t>
      </w:r>
      <w:bookmarkEnd w:id="1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تقبل شهادة الوصیّ للمیّت بدین له علی رجل مع شاهد آخر 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معه آخر عدل،فعلی المدّعی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تقبل شهادة الوصیّ علی المیّت مع شاهد آخر عدل؟</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یمین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8" w:name="__RefHeading___Toc17595698_1280447820"/>
      <w:bookmarkStart w:id="1449" w:name="_Toc571"/>
      <w:bookmarkEnd w:id="1448"/>
      <w:r>
        <w:rPr>
          <w:rtl w:val="true"/>
        </w:rPr>
        <w:t>(</w:t>
      </w:r>
      <w:r>
        <w:rPr>
          <w:rtl w:val="true"/>
        </w:rPr>
        <w:t>ب</w:t>
      </w:r>
      <w:r>
        <w:rPr>
          <w:rtl w:val="true"/>
        </w:rPr>
        <w:t>)-</w:t>
      </w:r>
      <w:r>
        <w:rPr>
          <w:rtl w:val="true"/>
        </w:rPr>
        <w:t>حکم کفّارة الحنث</w:t>
      </w:r>
      <w:bookmarkEnd w:id="1449"/>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حلف بالبراءة من اللّه و من رسوله صلّی اللّه علیه و آله و سلّم، </w:t>
      </w:r>
    </w:p>
    <w:p>
      <w:pPr>
        <w:pStyle w:val="BookText"/>
        <w:rPr/>
      </w:pPr>
      <w:r>
        <w:rPr>
          <w:rFonts w:ascii="IRNazanin" w:hAnsi="IRNazanin" w:eastAsia="IRNazanin"/>
          <w:color w:val="111111"/>
          <w:sz w:val="28"/>
          <w:sz w:val="28"/>
          <w:szCs w:val="28"/>
          <w:rtl w:val="true"/>
          <w:lang w:bidi="fa-IR"/>
        </w:rPr>
        <w:t>فحنث،ما توبته،و کفّارته؟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یطعم عشرة مساکین،لکلّ مسکین مدّ،و یستغفر اللّه عزّ و جلّ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1450" w:name="pg19389_249227"/>
    </w:p>
    <w:p>
      <w:pPr>
        <w:pStyle w:val="Heading3"/>
        <w:numPr>
          <w:ilvl w:val="2"/>
          <w:numId w:val="1"/>
        </w:numPr>
        <w:rPr/>
      </w:pPr>
      <w:bookmarkStart w:id="1451" w:name="__RefHeading___Toc17595700_1280447820"/>
      <w:bookmarkStart w:id="1452" w:name="_Toc572"/>
      <w:bookmarkEnd w:id="1450"/>
      <w:bookmarkEnd w:id="1451"/>
      <w:r>
        <w:rPr>
          <w:rtl w:val="true"/>
        </w:rPr>
        <w:t>الفصل الثالث و العشرون</w:t>
      </w:r>
      <w:r>
        <w:rPr>
          <w:rtl w:val="true"/>
        </w:rPr>
        <w:t>:</w:t>
      </w:r>
      <w:r>
        <w:rPr>
          <w:rtl w:val="true"/>
        </w:rPr>
        <w:t>الشهادات</w:t>
      </w:r>
      <w:bookmarkEnd w:id="1452"/>
    </w:p>
    <w:p>
      <w:pPr>
        <w:pStyle w:val="Heading4"/>
        <w:numPr>
          <w:ilvl w:val="3"/>
          <w:numId w:val="1"/>
        </w:numPr>
        <w:rPr/>
      </w:pPr>
      <w:bookmarkStart w:id="1453" w:name="__RefHeading___Toc17595702_1280447820"/>
      <w:bookmarkStart w:id="1454" w:name="_Toc573"/>
      <w:bookmarkEnd w:id="1453"/>
      <w:r>
        <w:rPr>
          <w:rtl w:val="true"/>
        </w:rPr>
        <w:t>اشارة</w:t>
      </w:r>
      <w:bookmarkEnd w:id="1454"/>
    </w:p>
    <w:p>
      <w:pPr>
        <w:pStyle w:val="BookText"/>
        <w:rPr/>
      </w:pPr>
      <w:r>
        <w:rPr>
          <w:rFonts w:ascii="IRNazanin" w:hAnsi="IRNazanin" w:eastAsia="IRNazanin"/>
          <w:color w:val="111111"/>
          <w:sz w:val="28"/>
          <w:sz w:val="28"/>
          <w:szCs w:val="28"/>
          <w:rtl w:val="true"/>
          <w:lang w:bidi="fa-IR"/>
        </w:rPr>
        <w:t>و فیه ستّة موضوعات</w:t>
      </w:r>
    </w:p>
    <w:p>
      <w:pPr>
        <w:pStyle w:val="Heading4"/>
        <w:numPr>
          <w:ilvl w:val="3"/>
          <w:numId w:val="1"/>
        </w:numPr>
        <w:rPr/>
      </w:pPr>
      <w:bookmarkStart w:id="1455" w:name="__RefHeading___Toc17595704_1280447820"/>
      <w:bookmarkStart w:id="1456" w:name="_Toc574"/>
      <w:bookmarkEnd w:id="1455"/>
      <w:r>
        <w:rPr>
          <w:rtl w:val="true"/>
        </w:rPr>
        <w:t>(</w:t>
      </w:r>
      <w:r>
        <w:rPr>
          <w:rtl w:val="true"/>
        </w:rPr>
        <w:t>أ</w:t>
      </w:r>
      <w:r>
        <w:rPr>
          <w:rtl w:val="true"/>
        </w:rPr>
        <w:t>)-</w:t>
      </w:r>
      <w:r>
        <w:rPr>
          <w:rtl w:val="true"/>
        </w:rPr>
        <w:t>حکم الشهادة علی التوکیل</w:t>
      </w:r>
      <w:bookmarkEnd w:id="14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إسماعیل،و علیّ بن عبد اللّه الحسنیّان،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 علی أبی محمّد الحسن علیه السّلام بسرّمن‌رأی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لبثنا إلاّ یسیرا حتّی دخل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سیّدنا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اشهدوا علی أنّ عثمان بن سعید العمریّ وکیلی،و أنّ ابنه محمّدا وکیل ابنی مهدیّکم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7" w:name="__RefHeading___Toc17595706_1280447820"/>
      <w:bookmarkStart w:id="1458" w:name="_Toc575"/>
      <w:bookmarkEnd w:id="1457"/>
      <w:r>
        <w:rPr>
          <w:rtl w:val="true"/>
        </w:rPr>
        <w:t>(</w:t>
      </w:r>
      <w:r>
        <w:rPr>
          <w:rtl w:val="true"/>
        </w:rPr>
        <w:t>ب</w:t>
      </w:r>
      <w:r>
        <w:rPr>
          <w:rtl w:val="true"/>
        </w:rPr>
        <w:t>)-</w:t>
      </w:r>
      <w:r>
        <w:rPr>
          <w:rtl w:val="true"/>
        </w:rPr>
        <w:t>حکم الشهادة فی الأرض المبیعة</w:t>
      </w:r>
      <w:bookmarkEnd w:id="1458"/>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یجوز أن یشهد علی الحدود إذا جاء قوم آخرون من أهل تلک القریة،فشهدوا أنّ حدود هذه القریة التی باعها الرجل هی هذه،فهل یجوز لهذا الشاهد الذی أشهده بالضیعة و لم یسمّ الحدود </w:t>
      </w:r>
      <w:bookmarkStart w:id="1459" w:name="pg19389_249228"/>
    </w:p>
    <w:p>
      <w:pPr>
        <w:pStyle w:val="BookText"/>
        <w:rPr/>
      </w:pPr>
      <w:bookmarkEnd w:id="1459"/>
      <w:r>
        <w:rPr>
          <w:rFonts w:ascii="IRNazanin" w:hAnsi="IRNazanin" w:eastAsia="IRNazanin"/>
          <w:color w:val="111111"/>
          <w:sz w:val="28"/>
          <w:sz w:val="28"/>
          <w:szCs w:val="28"/>
          <w:rtl w:val="true"/>
          <w:lang w:bidi="fa-IR"/>
        </w:rPr>
        <w:t>أن یشهد بالحدود بقول هؤلاء الذین عرفوا هذه الضیعة و شهدوا له،أم لا یجوز لهم أن یشهدوا؟</w:t>
      </w:r>
    </w:p>
    <w:p>
      <w:pPr>
        <w:pStyle w:val="BookText"/>
        <w:rPr/>
      </w:pPr>
      <w:r>
        <w:rPr>
          <w:rFonts w:ascii="IRNazanin" w:hAnsi="IRNazanin" w:eastAsia="IRNazanin"/>
          <w:color w:val="111111"/>
          <w:sz w:val="28"/>
          <w:sz w:val="28"/>
          <w:szCs w:val="28"/>
          <w:rtl w:val="true"/>
          <w:lang w:bidi="fa-IR"/>
        </w:rPr>
        <w:t>و قد قال لهم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بالحدود إذا أتوکم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تشهد إلاّ علی صاحب الشیء و بقوله،إن شاء اللّه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0" w:name="__RefHeading___Toc17595708_1280447820"/>
      <w:bookmarkStart w:id="1461" w:name="_Toc576"/>
      <w:bookmarkEnd w:id="1460"/>
      <w:r>
        <w:rPr>
          <w:rtl w:val="true"/>
        </w:rPr>
        <w:t>(</w:t>
      </w:r>
      <w:r>
        <w:rPr>
          <w:rtl w:val="true"/>
        </w:rPr>
        <w:t>ج</w:t>
      </w:r>
      <w:r>
        <w:rPr>
          <w:rtl w:val="true"/>
        </w:rPr>
        <w:t>)-</w:t>
      </w:r>
      <w:r>
        <w:rPr>
          <w:rtl w:val="true"/>
        </w:rPr>
        <w:t>حکم الشهادة علی الدین</w:t>
      </w:r>
      <w:bookmarkEnd w:id="14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یعقوب الکلینیّ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محمّد إلی أبی محمّد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رجل یکون له علی رجل مائة درهم،فیلزمه،فیقول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أنصرف إلیک إلی عشرة أیّام،و أقضی حاجتک،فإن لم أنصرف فلک علیّ ألف درهم حالّة من غیر شرط،و أشهد بذلک علیه،ثمّ دعاهم إلی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لهم أن یشهدوا إلاّ بالحقّ،و لا ینبغی لصاحب الدین أن یأخذ إلاّ الحقّ،إن شاء اللّه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2" w:name="__RefHeading___Toc17595710_1280447820"/>
      <w:bookmarkStart w:id="1463" w:name="_Toc577"/>
      <w:bookmarkEnd w:id="1462"/>
      <w:r>
        <w:rPr>
          <w:rtl w:val="true"/>
        </w:rPr>
        <w:t>(</w:t>
      </w:r>
      <w:r>
        <w:rPr>
          <w:rtl w:val="true"/>
        </w:rPr>
        <w:t>د</w:t>
      </w:r>
      <w:r>
        <w:rPr>
          <w:rtl w:val="true"/>
        </w:rPr>
        <w:t>)-</w:t>
      </w:r>
      <w:r>
        <w:rPr>
          <w:rtl w:val="true"/>
        </w:rPr>
        <w:t>حکم الشهادة علی حدود الأرض</w:t>
      </w:r>
      <w:bookmarkEnd w:id="146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أنّه کتب إلی أبی محمّد علیه السّلام فی رجل باع ضیعته من رجل آخر،و هی قطاع أرضین،و لم یعرف الحدود فی وقت ما أشهده،و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أتوک بالحدود فاشهد بها</w:t>
      </w:r>
      <w:r>
        <w:rPr>
          <w:rFonts w:eastAsia="IRNazanin" w:cs="IRNazanin"/>
          <w:color w:val="111111"/>
          <w:sz w:val="28"/>
          <w:szCs w:val="28"/>
          <w:rtl w:val="true"/>
          <w:lang w:bidi="fa-IR"/>
        </w:rPr>
        <w:t xml:space="preserve">. </w:t>
      </w:r>
      <w:bookmarkStart w:id="1464" w:name="pg19389_249229"/>
    </w:p>
    <w:p>
      <w:pPr>
        <w:pStyle w:val="BookText"/>
        <w:rPr/>
      </w:pPr>
      <w:bookmarkEnd w:id="1464"/>
      <w:r>
        <w:rPr>
          <w:rFonts w:ascii="IRNazanin" w:hAnsi="IRNazanin" w:eastAsia="IRNazanin"/>
          <w:color w:val="111111"/>
          <w:sz w:val="28"/>
          <w:sz w:val="28"/>
          <w:szCs w:val="28"/>
          <w:rtl w:val="true"/>
          <w:lang w:bidi="fa-IR"/>
        </w:rPr>
        <w:t>هل یجوز له ذلک،أو لا یجوز له أن یشهد؟</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یجوز للشاهد الذی أشهده بجمیع هذه القریة أن یشهد بحدود قطاع الأرض التی له فیها إذا تعرّف حدود هذه القطاع بقوم من أهل هذه القریة إذا کانوا عدولا؟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یشهدون علی شیء مفهوم معروف</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5" w:name="__RefHeading___Toc17595712_1280447820"/>
      <w:bookmarkStart w:id="1466" w:name="_Toc578"/>
      <w:bookmarkEnd w:id="1465"/>
      <w:r>
        <w:rPr>
          <w:rtl w:val="true"/>
        </w:rPr>
        <w:t>(</w:t>
      </w:r>
      <w:r>
        <w:rPr>
          <w:rtl w:val="true"/>
        </w:rPr>
        <w:t>ه</w:t>
      </w:r>
      <w:r>
        <w:rPr>
          <w:rtl w:val="true"/>
        </w:rPr>
        <w:t>)-</w:t>
      </w:r>
      <w:r>
        <w:rPr>
          <w:rtl w:val="true"/>
        </w:rPr>
        <w:t>حکم کیفیّة حضور المرأة عند الشهود</w:t>
      </w:r>
      <w:bookmarkEnd w:id="14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الحسن الصفّار رضی اللّه عنه إلی أبی محمّد الحسن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أراد أن یشهد علی امرأة لیس لها بمحرم،هل یجوز له أن یشهد علیها من وراء الستر،و یسمع کلامها إذا شهد عدلان أنّها فلانة بنت فلان التی تشهدک،و هذا کلامها،أو لا تجوز الشهادة علیها حتّی تبرزنّ و تثبتها بعینها؟</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تتنقّب و تظهر للشهود</w:t>
      </w:r>
      <w:r>
        <w:rPr>
          <w:rFonts w:eastAsia="IRNazanin" w:cs="IRNazanin"/>
          <w:color w:val="111111"/>
          <w:sz w:val="28"/>
          <w:szCs w:val="28"/>
          <w:rtl w:val="true"/>
          <w:lang w:bidi="fa-IR"/>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7" w:name="__RefHeading___Toc17595714_1280447820"/>
      <w:bookmarkStart w:id="1468" w:name="_Toc579"/>
      <w:bookmarkEnd w:id="1467"/>
      <w:r>
        <w:rPr>
          <w:rtl w:val="true"/>
        </w:rPr>
        <w:t>(</w:t>
      </w:r>
      <w:r>
        <w:rPr>
          <w:rtl w:val="true"/>
        </w:rPr>
        <w:t>و</w:t>
      </w:r>
      <w:r>
        <w:rPr>
          <w:rtl w:val="true"/>
        </w:rPr>
        <w:t>)-</w:t>
      </w:r>
      <w:r>
        <w:rPr>
          <w:rtl w:val="true"/>
        </w:rPr>
        <w:t>حکم شهادة الوصیّ</w:t>
      </w:r>
      <w:bookmarkEnd w:id="146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محمّد بن الحسن إلی </w:t>
      </w:r>
    </w:p>
    <w:p>
      <w:pPr>
        <w:pStyle w:val="BookText"/>
        <w:rPr/>
      </w:pPr>
      <w:r>
        <w:rPr>
          <w:rFonts w:ascii="IRNazanin" w:hAnsi="IRNazanin" w:eastAsia="IRNazanin"/>
          <w:color w:val="111111"/>
          <w:sz w:val="28"/>
          <w:sz w:val="28"/>
          <w:szCs w:val="28"/>
          <w:rtl w:val="true"/>
          <w:lang w:bidi="fa-IR"/>
        </w:rPr>
        <w:t>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تقبل شهادة الوصیّ للمیّت بدین له علی رجل مع شاهد آخر عدل؟</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معه آخر عدل فعلی المدّعی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أ یجوز للوصیّ أن یشهد لوارث المیّت صغیر أو کبیر بحقّ له علی المیّت أو علی غیره،و هو القابض للوارث الصغیر،و لیس للکبیر بقابض؟</w:t>
      </w:r>
    </w:p>
    <w:p>
      <w:p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للوصیّ أن یشهد بالحقّ،و لا یکتم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أو تقبل شهادة الوصیّ علی المیّت مع شاهد آخر عدل؟</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یمین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 xml:space="preserve">. </w:t>
      </w:r>
      <w:bookmarkStart w:id="1469" w:name="pg19389_249231"/>
    </w:p>
    <w:p>
      <w:pPr>
        <w:pStyle w:val="Heading3"/>
        <w:numPr>
          <w:ilvl w:val="2"/>
          <w:numId w:val="1"/>
        </w:numPr>
        <w:rPr/>
      </w:pPr>
      <w:bookmarkStart w:id="1470" w:name="__RefHeading___Toc17595716_1280447820"/>
      <w:bookmarkStart w:id="1471" w:name="_Toc580"/>
      <w:bookmarkEnd w:id="1469"/>
      <w:bookmarkEnd w:id="1470"/>
      <w:r>
        <w:rPr>
          <w:rtl w:val="true"/>
        </w:rPr>
        <w:t>الفصل الرابع و العشرون</w:t>
      </w:r>
      <w:r>
        <w:rPr>
          <w:rtl w:val="true"/>
        </w:rPr>
        <w:t>:</w:t>
      </w:r>
      <w:r>
        <w:rPr>
          <w:rtl w:val="true"/>
        </w:rPr>
        <w:t>الحدود و الدیات</w:t>
      </w:r>
      <w:bookmarkEnd w:id="1471"/>
    </w:p>
    <w:p>
      <w:pPr>
        <w:pStyle w:val="Heading4"/>
        <w:numPr>
          <w:ilvl w:val="3"/>
          <w:numId w:val="1"/>
        </w:numPr>
        <w:rPr/>
      </w:pPr>
      <w:bookmarkStart w:id="1472" w:name="__RefHeading___Toc17595718_1280447820"/>
      <w:bookmarkStart w:id="1473" w:name="_Toc581"/>
      <w:bookmarkEnd w:id="1472"/>
      <w:r>
        <w:rPr>
          <w:rtl w:val="true"/>
        </w:rPr>
        <w:t>اشارة</w:t>
      </w:r>
      <w:bookmarkEnd w:id="1473"/>
    </w:p>
    <w:p>
      <w:pPr>
        <w:pStyle w:val="BookText"/>
        <w:rPr/>
      </w:pPr>
      <w:r>
        <w:rPr>
          <w:rFonts w:ascii="IRNazanin" w:hAnsi="IRNazanin" w:eastAsia="IRNazanin"/>
          <w:color w:val="111111"/>
          <w:sz w:val="28"/>
          <w:sz w:val="28"/>
          <w:szCs w:val="28"/>
          <w:rtl w:val="true"/>
          <w:lang w:bidi="fa-IR"/>
        </w:rPr>
        <w:t>و فیه ثلاثة موضوعات</w:t>
      </w:r>
    </w:p>
    <w:p>
      <w:pPr>
        <w:pStyle w:val="Heading4"/>
        <w:numPr>
          <w:ilvl w:val="3"/>
          <w:numId w:val="1"/>
        </w:numPr>
        <w:rPr/>
      </w:pPr>
      <w:bookmarkStart w:id="1474" w:name="__RefHeading___Toc17595720_1280447820"/>
      <w:bookmarkStart w:id="1475" w:name="_Toc582"/>
      <w:bookmarkEnd w:id="1474"/>
      <w:r>
        <w:rPr>
          <w:rtl w:val="true"/>
        </w:rPr>
        <w:t>(</w:t>
      </w:r>
      <w:r>
        <w:rPr>
          <w:rtl w:val="true"/>
        </w:rPr>
        <w:t>أ</w:t>
      </w:r>
      <w:r>
        <w:rPr>
          <w:rtl w:val="true"/>
        </w:rPr>
        <w:t>)-</w:t>
      </w:r>
      <w:r>
        <w:rPr>
          <w:rtl w:val="true"/>
        </w:rPr>
        <w:t>حکم إجراء حدّ القاتل</w:t>
      </w:r>
      <w:bookmarkEnd w:id="1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محمّد الأشعریّ،قال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یرد کتاب أبی محمّد علیه السّلام فی الإجراء علی الجنید،قاتل فارس و أبی الحسن،و آخر</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6" w:name="__RefHeading___Toc17595722_1280447820"/>
      <w:bookmarkStart w:id="1477" w:name="_Toc583"/>
      <w:bookmarkEnd w:id="1476"/>
      <w:r>
        <w:rPr>
          <w:rtl w:val="true"/>
        </w:rPr>
        <w:t>(</w:t>
      </w:r>
      <w:r>
        <w:rPr>
          <w:rtl w:val="true"/>
        </w:rPr>
        <w:t>ب</w:t>
      </w:r>
      <w:r>
        <w:rPr>
          <w:rtl w:val="true"/>
        </w:rPr>
        <w:t>)-</w:t>
      </w:r>
      <w:r>
        <w:rPr>
          <w:rtl w:val="true"/>
        </w:rPr>
        <w:t>حکم قتال قطّاع الطریق</w:t>
      </w:r>
      <w:bookmarkEnd w:id="1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 و قد تجارینا ذکر الصعالیک،فقال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هذا،و أومأ إلی أحمد بن إسحاق،أنّه کتب إلی أبی محمّد علیه السّلام یسأل عنهم؟</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اقتلهم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bookmarkStart w:id="1478" w:name="pg19389_249232"/>
    </w:p>
    <w:p>
      <w:pPr>
        <w:pStyle w:val="Heading4"/>
        <w:numPr>
          <w:ilvl w:val="3"/>
          <w:numId w:val="1"/>
        </w:numPr>
        <w:rPr/>
      </w:pPr>
      <w:bookmarkStart w:id="1479" w:name="__RefHeading___Toc17595724_1280447820"/>
      <w:bookmarkStart w:id="1480" w:name="_Toc584"/>
      <w:bookmarkEnd w:id="1478"/>
      <w:bookmarkEnd w:id="1479"/>
      <w:r>
        <w:rPr>
          <w:rtl w:val="true"/>
        </w:rPr>
        <w:t>(</w:t>
      </w:r>
      <w:r>
        <w:rPr>
          <w:rtl w:val="true"/>
        </w:rPr>
        <w:t>ج</w:t>
      </w:r>
      <w:r>
        <w:rPr>
          <w:rtl w:val="true"/>
        </w:rPr>
        <w:t>)-</w:t>
      </w:r>
      <w:r>
        <w:rPr>
          <w:rtl w:val="true"/>
        </w:rPr>
        <w:t>حکم الدیة علی المرأة و الرجل</w:t>
      </w:r>
      <w:bookmarkEnd w:id="14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محمّد النخعیّ،قال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الفهفکیّ أبا محمّد علیه السّلام ما بال المرأة المسکینة الضعیفة تأخذ سهما واحدا؟</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لیس علیها جهاد و لا نفقة و لا معقلة،إنّما ذلک علی الرجال</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1481" w:name="pg19389_24923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82" w:name="__RefHeading___Toc17595726_1280447820"/>
      <w:bookmarkStart w:id="1483" w:name="_Toc585"/>
      <w:bookmarkEnd w:id="1481"/>
      <w:bookmarkEnd w:id="1482"/>
      <w:r>
        <w:rPr>
          <w:rtl w:val="true"/>
        </w:rPr>
        <w:t>فهرس العناوین و الموضوعات</w:t>
      </w:r>
      <w:bookmarkEnd w:id="1483"/>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فهرس العناوین و الموضوعات 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و سننه علیه السّلام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سیرته علیه السّلام الاجتماعیّة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علیه السّلام فی الزیّ و التجمّل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ملبسه علیه السّلام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خاتمه علیه السّلام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عکّازه علیه السّلام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سکونته علیه السّلام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مرکبه علیه السّلام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له علیه السّلام خزانة لأمواله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رکوبه علیه السّلام إلی الصحراء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سفره علیه السّلام إلی جرجان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فصده علیه السّلام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جلوسه علیه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ضحکه و تبسّمه علیه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علیه السّلام حلو الکلام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علیه السّلام فی الأکل و الضیافة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أکله علیه السّلام مع الجماعة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إکرامه علیه السّلام الضیف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إطعامه علیه السّلام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ضیافته علیه السّلام الجنّ فی بیته </w:t>
      </w:r>
      <w:r>
        <w:rPr>
          <w:rFonts w:eastAsia="IRNazanin" w:cs="IRNazanin"/>
          <w:color w:val="111111"/>
          <w:sz w:val="28"/>
          <w:szCs w:val="28"/>
          <w:lang w:bidi="fa-IR"/>
        </w:rPr>
        <w:t>25</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اهداؤه علیه السّلام الطعام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إطعامه علیه السّلام الفاصد المسیحیّ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کیفیّة أکله علیه السّلام الفواکه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سننه علیه السّلام فی العبادات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صلاته علیه السّلام و ما یتعلّق بها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وضوؤه علیه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صلاته علیه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صلاته علیه السّلام فی المسجد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اهتمامه علیه السّلام بالصلاة فی أوّل وقتها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صلاته علیه السّلام علی فراشه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صلاته علیه السّلام فی برکة السباع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صلاته علی جنازة أبیه علیهما السّلام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قیامه علیه السّلام باللیل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اهتمامه علیه السّلام بالعبادة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أدعیته و أذکاره علیه السّلام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دعاؤه علی لسان النبیّ صلّی اللّه علیه و آله و سلّم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دعاؤه علیه السّلام فی الصباح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دعاؤه علیه السّلام فی قنوت صلاته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دعاؤه علیه السّلام فی عهده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تسبیحه علیه السّلام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حرزه و حجابه علیه السّلام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کیفیّة صلاته علی نفسه علیه السّلام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صومه علیه السّلام </w:t>
      </w:r>
      <w:r>
        <w:rPr>
          <w:rFonts w:eastAsia="IRNazanin" w:cs="IRNazanin"/>
          <w:color w:val="111111"/>
          <w:sz w:val="28"/>
          <w:szCs w:val="28"/>
          <w:lang w:bidi="fa-IR"/>
        </w:rPr>
        <w:t>35</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یمینه علیه السّلام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معاشرته علیه السّلام مع الأسرة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قبوله عطیّة أبیه علیهما السّلام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إعزام والدته علیه السّلام للحجّ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استیذانه عن أبیه علیهما السّلام فی التزویج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معاشرته مع ابنه المهدیّ علیهما السّلام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تقبیله لولده المهدیّ علیهما السّلام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تسمیة ابنه علیهما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عقیقته لابنه المهدیّ علیهما السّلام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تلطّفه لابنه المهدیّ علیهما السّلام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عهده إلی ابنه علیهما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صلاة ابنه المهدیّ معه علیهما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ملاطفته علیه السّلام مع بعض أسرته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غلمانه و جواریه علیه 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معاشرته علیه السّلام مع وکلائه و خدمه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تجهیز جنازة أبیه علیهما السّلام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تعزیته لأبیه علیهما السّلام إلی ثلاثة أیّام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شقّ ثیابه فی مصیبة أخیه محمّد و أبیه علیهما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حالته علیه السّلام عند موت أخیه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حمده و استرجاعه علیه السّلام علی أخیه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بکاؤه علیه السّلام عند وداع الأصحاب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بکاؤه علیه السّلام عند لعب الصبیان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معاشرته و ملاطفته علیه السّلام مع الناس </w:t>
      </w:r>
      <w:r>
        <w:rPr>
          <w:rFonts w:eastAsia="IRNazanin" w:cs="IRNazanin"/>
          <w:color w:val="111111"/>
          <w:sz w:val="28"/>
          <w:szCs w:val="28"/>
          <w:lang w:bidi="fa-IR"/>
        </w:rPr>
        <w:t>76</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تلطّفه علیه السّلام مع بعض الناس و أقاربه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معاشرته علیه السّلام مع الناس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کان له علیه السّلام مرابطون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قبوله علیه السّلام النذر و الهدایا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قبوله علیه السّلام عطایا السلطان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تسمیته علیه السّلام الأطفال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ترحّمه علیه السّلام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تکلّمه علیه السّلام مع الناس من وراء الستر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استیذانه علیه السّلام للجلوس عند دکّان بقّال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عدم إذنه علیه السّلام الدخول فی منزله لمن لم یکرم السادات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غیظه و غضبه علیه السّلام علی بعض الناس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ردّه علیه السّلام الأقاویل الفاسدة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عدم ملاقاته علیه السّلام مع شارب الخمر و العاصی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مؤاخذته من سرق أموال أبیه علیهما السّلام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مطالبته علیه السّلام ما أوصی به المیّت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أمره علیه السّلام بإحضار جعفر و فارس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تغیّر لونه علیه السّلام عند الغضب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إکرامه علیه السّلام و قضاؤه حوائج الناس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إعطاؤه علیه السّلام الدنانیر و الدراهم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إعطاؤه علیه السّلام الثیاب و الدنانیر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إعطاؤه علیه السّلام الخاتم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إعطاؤه علیه السّلام الذهب و الفضّة للمعیشة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إعطاؤه علیه السّلام المرکب للسائل </w:t>
      </w:r>
      <w:r>
        <w:rPr>
          <w:rFonts w:eastAsia="IRNazanin" w:cs="IRNazanin"/>
          <w:color w:val="111111"/>
          <w:sz w:val="28"/>
          <w:szCs w:val="28"/>
          <w:lang w:bidi="fa-IR"/>
        </w:rPr>
        <w:t>98</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وساطته علیه السّلام عند الخلیفة لإطلاق المسجونین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هدیّته علیه السّلام لمن أطلق من الحبس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مساعدته علیه السّلام للشیعة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حضوره علیه السّلام فی المجامع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حضوره علیه السّلام بین الناس لجواب مسائلهم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سلامه علیه السّلام علی الناس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مجیئه علیه السّلام إلی السوق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ذهابه و رجوعه علیه السّلام من دار العامّة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بعثه علیه السّلام بعض أصحابه لأمور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إرساله بعض أصحابه علیه السّلام للمحاجّة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إرساله بعض أصحابه علیه السّلام لتجهیز الأموات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اهتمامه علیه السّلام بالکتب و الکتابة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کیفیّة کتابته علیه السّلام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تناوله علیه السّلام الکتاب من الأرض و النظر فیه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تأییده علیه السّلام الکتاب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إعطاؤه علیه السّلام الکتاب لمن سأله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کیفیّة إرساله علیه السّلام الکتاب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تعلیمه علیه السّلام القرآن و الفقه لبعض أصحابه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إملاؤه علیه السّلام فی منزله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معاشرته علیه السّلام مع سائر الفرق الإسلامیّة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معاشرة الناس معه علیه السّلام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علیه السّلام فی الحبس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تقبیل الناس وجهه و یده علیه السّلام </w:t>
      </w:r>
      <w:r>
        <w:rPr>
          <w:rFonts w:eastAsia="IRNazanin" w:cs="IRNazanin"/>
          <w:color w:val="111111"/>
          <w:sz w:val="28"/>
          <w:szCs w:val="28"/>
          <w:lang w:bidi="fa-IR"/>
        </w:rPr>
        <w:t>116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جلالته علیه السّلام بین الناس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هدایا الناس إلیه علیه السّلام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تعزیة الناس إیّاه فی أبیه علیهما السّلام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أحواله علیه السّلام مع الخلفاء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خلفاء زمانه علیه السّلام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أحواله علیه السّلام مع بعض خلفاء زمانه </w:t>
      </w:r>
      <w:r>
        <w:rPr>
          <w:rFonts w:eastAsia="IRNazanin" w:cs="IRNazanin"/>
          <w:color w:val="111111"/>
          <w:sz w:val="28"/>
          <w:szCs w:val="28"/>
          <w:lang w:bidi="fa-IR"/>
        </w:rPr>
        <w:t>123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أحواله علیه السّلام مع المتوکّل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أحواله علیه السّلام مع المستعین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أحواله علیه السّلام مع المعتزّ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أحواله علیه السّلام مع المهتدی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أحواله علیه السّلام مع المعتمد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أحواله علیه السّلام مع الموفّق </w:t>
      </w:r>
      <w:r>
        <w:rPr>
          <w:rFonts w:eastAsia="IRNazanin" w:cs="IRNazanin"/>
          <w:color w:val="111111"/>
          <w:sz w:val="28"/>
          <w:szCs w:val="28"/>
          <w:lang w:bidi="fa-IR"/>
        </w:rPr>
        <w:t>142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أحواله علیه السّلام مع المعتضد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أحواله علیه السّلام مع الزبیریّ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العقائد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و ما یناسبها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اللّه الأعظم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اللّه تعالی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اللّه تبارک و تعالی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کلام اللّه تعالی علی غیره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فی العبادة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الشرک باللّه تعالی </w:t>
      </w:r>
      <w:r>
        <w:rPr>
          <w:rFonts w:eastAsia="IRNazanin" w:cs="IRNazanin"/>
          <w:color w:val="111111"/>
          <w:sz w:val="28"/>
          <w:szCs w:val="28"/>
          <w:lang w:bidi="fa-IR"/>
        </w:rPr>
        <w:t>152</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النبوّة و ما یناسبها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عنه علیه السّلام فی الملائکة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الملائکة معصومون من الکفر و القبائح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الملائکة علی الکاسر الناصب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إهداء جبرئیل اسم الإمام الحسن المجتبی علیهما السّلام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عنه علیه السّلام فی الأنبیاء و المرسلین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الأنبیاء و المرسلین علیهم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تعالی أخذ المواثیق و العهود من الأنبیاء لمحمّد علیهم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أثر أقدام الأنبیاء و أسامیهم علیهم السّلام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تأثیر عظم النبیّ فی نزول المطر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الأنبیاء بمحمّد و آله علیهم السّلام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یغترفون من أنوار الأئمّة علیهم السّلام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اصطفاء بعض الأنبیاء علیهم السّلام بعد العهد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سجود أولاد یعقوب تعظیما لمحمّد و علیّ علیهما السّلام و حطّة لذنوبهم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النهی عن قتل الأنبیاء و الأمر بالإیمان بمحمّد علیهم السّلام،فی التوراة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سنن الأنبیاء علیهم السّلام بالتعمیر و الغیبة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نوم الأنبیاء علیهم السّلام </w:t>
      </w:r>
      <w:r>
        <w:rPr>
          <w:rFonts w:eastAsia="IRNazanin" w:cs="IRNazanin"/>
          <w:color w:val="111111"/>
          <w:sz w:val="28"/>
          <w:szCs w:val="28"/>
          <w:lang w:bidi="fa-IR"/>
        </w:rPr>
        <w:t>162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عنه علیه السّلام فی بعض الأنبیاء السلف علیهم السّلام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الخضر علیه السّلام حیّ حتّی النفخ فی الصور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غیبة الخضر و ذی القرنین علیهم السّلام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علّة تسمیة ذی القرنین و بناء المسجد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 یعقوب و یوسف علیهما السّلام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 یعقوب جیبه علی یوسف علیهما السّلام </w:t>
      </w:r>
      <w:r>
        <w:rPr>
          <w:rFonts w:eastAsia="IRNazanin" w:cs="IRNazanin"/>
          <w:color w:val="111111"/>
          <w:sz w:val="28"/>
          <w:szCs w:val="28"/>
          <w:lang w:bidi="fa-IR"/>
        </w:rPr>
        <w:t>166</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یوسف علیه السّلام شکا إلی ربّه السجن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خفاء ولادة موسی علیه السّلام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هدایة اللّه تعالی موسی و هارون إلی نبوّة محمّد و عترته علیهم السّلام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 موسی ثیابه علی هارون علیهما السّلام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سلیمان علیه السّلام عرّف وصیّه لأمّته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 سلیمان علیه السّلام و تواضعه مع هدهد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داود علیه 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 مریم علیها السّلام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مدّة حمل عیسی و یحیی علیهما السّلام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عیسی علیه السّلام من کذّبه فصار قردة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 زکریّا و یحیی و عیسی علیهم السّلام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زکریّا و یحیی علیهما السّلام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مدفن خالد بن سنان النبیّ علیه السّلام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ورد عنه فی خاتم الأنبیاء و خیر المرسلین علیهم السّلام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مدّة عمره الشریف صلّی اللّه علیه و آله و سلّم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من المعجزات لأنبیاء السلف،فقد کان لمحمّد علیهم السّلام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دلیل النبیّ صلّی اللّه علیه و آله و سلّم أقوی من دلیل کلّ أحد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نبوّة محمّد صلّی اللّه علیه و آله و سلّم منّة علی العباد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آله و سلّم رأی بقلبه نور عظمة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أنکر نبوّة رسول اللّه کمن أنکر جمیع الأنبیاء علیهم السّلام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شهادة البقرة برسالته صلّی اللّه علیه و آله و سلّم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و سلّم المراد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صلّی اللّه علیه و آله و سلّم المراد من رحمة اللّه تعالی </w:t>
      </w:r>
      <w:r>
        <w:rPr>
          <w:rFonts w:eastAsia="IRNazanin" w:cs="IRNazanin"/>
          <w:color w:val="111111"/>
          <w:sz w:val="28"/>
          <w:szCs w:val="28"/>
          <w:lang w:bidi="fa-IR"/>
        </w:rPr>
        <w:t>188</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صلّی اللّه علیه و آله و سلّم أفضل النبیّین و المرسلین علیهم السّلام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التی جاء بها النبیّ صلّی اللّه علیه و آله و سلّم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معجزات النبیّ صلّی اللّه علیه و آله و سلّم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کیفیّة الصلاة علی النبیّ صلّی اللّه علیه و آله و سلّم و ثمرتها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صلّی اللّه علیه و آله و سلّم من ولد إسماعیل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محمّدا و آله علیهم السّلام خیر الفاضلین و الفاضلات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النبیّ و آله علیهم السّلام فی التوراة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صلّی اللّه علیه و آله و سلّم المبان بالایات و المؤیّد بالمعجزات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مبعثه و تولیته علیّا علیهما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عقیقة رسول اللّه صلّی اللّه علیه و آله و سلّم لابنه الحسن علیه السّلام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مروان طرید رسول اللّه صلّی اللّه علیه و آله و سلّم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الحادی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ذلّة من کذّب محمّدا صلّی اللّه علیه و آله و سلّم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ما یناسبها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الولایة العامّة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کیفیّة خلقة الإمام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کیفیّة حمل الأئمّة علیهم السّلام فی بطون أمّهاتهم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کیفیّة نشوهم علیهم السّلام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الأئمّة علیهم السّلام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الأرض لا تخلو من حجّة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روح القدس یسدّدهم و یربّیهم علیهم السّلام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غرس فی قلوب الناس حبّ العترة الهادیة علیهم السّلام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المذیع لأسرارهم علیهم السّلام حرب لهم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الأئمّة الاثنی عشر من نسل الحسین علیهم السّلام </w:t>
      </w:r>
      <w:r>
        <w:rPr>
          <w:rFonts w:eastAsia="IRNazanin" w:cs="IRNazanin"/>
          <w:color w:val="111111"/>
          <w:sz w:val="28"/>
          <w:szCs w:val="28"/>
          <w:lang w:bidi="fa-IR"/>
        </w:rPr>
        <w:t>204</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صعب مستصعب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کلامهم علیه السّلام تنصرف علی سبعین وجها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لهم علیهم السّلام أسرارا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علیهم السّلام منار الهدی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فضل الأئمّة علیهم السّلام أعظم ممّا یتصوّر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الأئمّة علیهم السّلام عباد مکرمون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ثمرة الاعتصام بهم و الانحراف عنهم علیهم السّلام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عندهم علیهم السّلام القلم و لواء الحمد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علیهم السّلام القوّامون بمصالح خلق اللّه تعالی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الإیمان بهم علیهم السّلام فرض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عندهم علیهم السّلام علم الأنساب و الآجال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الحادی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علیهم السّلام یعرفون المؤمن و المنافق بسیماهما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الثانی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أخبار الناس و أحوالهم تصل إلی الأئمّة علیهم السّلام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الثالث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النهی عن الدخول فی أمور الأئمّة علیهم السّلام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الرابع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لهم علیهم السّلام حقّا فی کتاب اللّه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الخامس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معجزاتهم علیهم السّلام لإیضاح جلالتهم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السادس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علیهم السّلام المراد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المؤمنین</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السابع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علیهم السّلام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الثامن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محمّد و آله علیهم السّلام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التاسع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الأئمّة علیهم السّلام هم ذی القربی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علیهم السّلام لیسوا کالناس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الحادی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علیهم السّلام ولدوا مختونا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الثانی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الأئمّة علیهم السّلام ساسة الأمّة و راعیهم </w:t>
      </w:r>
      <w:r>
        <w:rPr>
          <w:rFonts w:eastAsia="IRNazanin" w:cs="IRNazanin"/>
          <w:color w:val="111111"/>
          <w:sz w:val="28"/>
          <w:szCs w:val="28"/>
          <w:lang w:bidi="fa-IR"/>
        </w:rPr>
        <w:t>215</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ثمرة قبول ولایة محمّد و أهل بیته علیهم السّلام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اشتراط الإیمان بمعرفة ولایتهم علیهم السّلام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الخامس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الصلاة علی محمّد و آله علیهم السّلام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السادس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فضلهم و التوسّل بهم علیهم السّلام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السابع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التوسّل بهم علیهم السّلام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لدفع الشدائد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لغفران الذنوب و کشف الشدائد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لإحیاء الموتی و کشف الشدائد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لشفاء الأمراض و الأسقام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الثامن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تفضیل محمّد و آله علیهم السّلام علی الخلق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التاسع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هبوط الأحجار إذا أقسم علیها بمحمّد و آله علیهم السّلام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محمّدا و آله علیهم السّلام سادة الخلق،و القوّامون بالحقّ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الحادی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محمّدا و آله علیهم السّلام الشموس المضیئة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الثانی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أخذ العهد و المیثاق لمحمّد و آله علیهم السّلام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الثالث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محمّد و آله علیهم السّلام عند الغضب و الهموم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الرابع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حقوقهم علیهم السّلام الصلاة علیهم بعد الصلاة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الخامس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موالاتهم علیهم السّلام و البراءة من أعدائهم تزکّی الأعمال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السادس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الأئمّة علیهم السّلام فی العلم سواء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السابع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کلامهم علیهم السّلام فی النوم مثل الیقظة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الثامن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قادر علی نصرة محمّد و آله علیهم السّلام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التاسع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النوم لا یغیّر من الأئمّة علیهم السّلام شیئا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طاعة الجنّ لهم علیهم السّلام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الحادی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کیفیّة لبسهم علیهم السّلام الخاتم </w:t>
      </w:r>
      <w:r>
        <w:rPr>
          <w:rFonts w:eastAsia="IRNazanin" w:cs="IRNazanin"/>
          <w:color w:val="111111"/>
          <w:sz w:val="28"/>
          <w:szCs w:val="28"/>
          <w:lang w:bidi="fa-IR"/>
        </w:rPr>
        <w:t>234</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خاتمهم علیهم السّلام فی الحصاة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رعایة حقّهم علیهم السّلام بعد العطاس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الرابع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أثر أقدام الأئمّة و أسامیهم علیهم السّلام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الخامس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محمّدا و آله علیهم السّلام حجج اللّه و براهینه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السادس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علیهم السّلام سادات أهل الجنّة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السابع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ثمرة الإیمان بنبوّة محمّد و أوصیائه علیهم السّلام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الثامن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علیهم السّلام أولیاء اللّه و أصفیاؤه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التاسع و 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نصبهم علیهم السّلام لإقامة دینه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علیه السّلام حجج اللّه و أمناؤه فی بلاده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الحادی و 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علیهم السّلام لم ینظروا نظر ریبة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الثانی و 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عداوة بنی أمیّة و بنی العبّاس مع الأئمّة علیهم السّلام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الثالث و 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المصیبة العظمی هی الشکّ فی الإمام علیه السّلام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الرابع و 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جزاء من جحد النبوّة أو ولایة علیّ علیه السّلام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الخامس و 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نجاسة بعض الجلود لعدم الإقرار بإمامتهم علیهم السّلام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الخمسة النجباء صلوات اللّه علیهم أجمعین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علیهم السّلام المقصودون من آیة المباهلة،و أنّهم أصدق الصادقین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علیهم السّلام أصحاب العباءة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التوسّل بالخمسة الطیّبة علیهم السّلام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علیهم السّلام یحضرون عند المحتضر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الاهتمام بذکر محمّد و علیّ علیهما السّلام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محمّد و علیّ علیهما السّلام علی سائر الأئمّة علیهم السّلام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أهمّیة طاعة محمّد و علیّ علیهما السّلام علی غیرهما </w:t>
      </w:r>
      <w:r>
        <w:rPr>
          <w:rFonts w:eastAsia="IRNazanin" w:cs="IRNazanin"/>
          <w:color w:val="111111"/>
          <w:sz w:val="28"/>
          <w:szCs w:val="28"/>
          <w:lang w:bidi="fa-IR"/>
        </w:rPr>
        <w:t>252</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الأحجار تسلّم علی محمّد و علیّ علیهما السّلام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دعاء محمّد و علیّ علیهما السّلام لإحیاء الأموات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محمّد و علیّ علیهما السّلام فی کتاب اللّه تعالی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جزاء من أنکر نبوّة محمّد و ولایة علیّ علیهما السّلام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الحسنین علیهما السّلام کانا أصدق الصادقین و أفضل المؤمنین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کیفیّة الصلاة و السلام علی الحسنین علیهما السّلام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الولایة الخاصّة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 أمیر المؤمنین علیه السّلام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ستّة فضائل لعلیّ علیه السّلام لم تکن للنبیّ صلّی اللّه علیه و آله و سلّم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تمام الإسلام باعتقاد الولایة لعلیّ علیه السّلام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إنّ علیّا أفضل و أشرف الوصیّین علیهم السّلام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إنّه علیه السّلام المراد من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صدق علیّا</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مواساة الملائکة علیّا علیه السّلام فی الحروب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استواء الإسلام بسیف علیّ علیه السّلام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إنّ علیّا أخذ علومه عن رسول اللّه علیهما السّلام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إنّه علیه السّلام من أکبر آیات اللّه تعالی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إنّه علیه السّلام علم یعرف به حزب اللّه عند الفرقة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إنّه علیه السّلام ساقی الکوثر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بعض معجزات الإمام علیّ علیه السّلام و إنّه نفس محمّد صلّی اللّه علیه و آله و سلّم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کیفیّة الصلاة علی الإمام علیّ علیه السّلام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سیّدتنا فاطمة الزهراء علیها السّلام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علّة تسمیة فاطمة علیها السّلام بالزهراء و أنّها حجّة اللّه علی الأئمّة علیهم السّلام </w:t>
      </w:r>
      <w:r>
        <w:rPr>
          <w:rFonts w:eastAsia="IRNazanin" w:cs="IRNazanin"/>
          <w:color w:val="111111"/>
          <w:sz w:val="28"/>
          <w:szCs w:val="28"/>
          <w:lang w:bidi="fa-IR"/>
        </w:rPr>
        <w:t>264</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علیها السّلام حجّة اللّه علی الأئمّة علیهم السّلام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إنّها علیها السّلام حملت بالحسین بعد خمسین لیلة من ولادة الحسن علیهما السّلام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إنّها علیها السّلام أفضل الصادقین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کیفیّة الصلاة علی فاطمة الزهراء علیها السّلام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المجتبی علیه السّلام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تاریخ ولادته و العقیقة و التصدّق له علیه السّلام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الحسین الشهید علیه السّلام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تاریخ ولادة الحسین علیه السّلام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استعاذة فطرس بمهده علیه السّلام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التوسّل به علیه السّلام للخلاص من الحبس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کیفیّة زیارته علیه السّلام و زیارة أولاده و أصحابه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 بن الحسین السجّاد علیهما السّلام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تاریخ ولادته علیه السّلام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کیفیّة الصلاة علی الإمام السجّاد علیه السّلام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محمّد بن علیّ الباقر علیهما السّلام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تاریخ ولادته علیه السّلام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بعض آثار زیارته علیه السّلام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کیفیّة الصلاة علی الإمام الباقر علیه السّلام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جعفر بن محمّد الصادق علیهما السّلام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تاریخ ولادته علیه السّلام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تعلیمه علیه السّلام القرآن لبعض أصحابه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کیفیّة الصلاة علی الإمام الصادق علیه السّلام </w:t>
      </w:r>
      <w:r>
        <w:rPr>
          <w:rFonts w:eastAsia="IRNazanin" w:cs="IRNazanin"/>
          <w:color w:val="111111"/>
          <w:sz w:val="28"/>
          <w:szCs w:val="28"/>
          <w:lang w:bidi="fa-IR"/>
        </w:rPr>
        <w:t>275</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موسی بن جعفر الکاظم علیهما السّلام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ولادته علیه السّلام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کیفیّة الصلاة علی الإمام الکاظم علیه السّلام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 بن موسی الرضا علیهما السّلام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تاریخ ولادته علیه السّلام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کیفیّة الصلاة علی الإمام الرضا علیه السّلام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محمّد بن علیّ الجواد علیهما السّلام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تاریخ ولادته علیه السّلام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کیفیّة الصلاة علی الإمام الجواد علیه السّلام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إنّه علیه السّلام الکوکب الدرّیّ و من ذرّیّة أمیر المؤمنین علیه السّلام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 بن محمّد الهادی علیهما السّلام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تاریخ ولادته علیه السّلام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کیفیّة الصلاة علی الإمام الهادی علیه السّلام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زیارة الإمام الهادی جدّه علیّا علیهما السّلام حین أشخصه المعتصم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الحجّة بن الحسن المهدیّ علیهما السّلام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تاریخ ولادته و النصّ علی إمامته عن أبیه علیهما السّلام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خفاؤه عن الناس بعد ولادته علیه السّلام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حرمة تسمیة ابنه المهدیّ علیهما السّلام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النصّ علی إمامته،عن أبیه علیهما السّلام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النصّ علی إمامته،و أنّه علیه السّلام یملأ الأرض قسطا و عدلا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النصّ علی إمامته،و أنّ له علیه السّلام غیبة طویلة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عنده علیه السّلام الاسم الأعظم و المواریث و السلاح </w:t>
      </w:r>
      <w:r>
        <w:rPr>
          <w:rFonts w:eastAsia="IRNazanin" w:cs="IRNazanin"/>
          <w:color w:val="111111"/>
          <w:sz w:val="28"/>
          <w:szCs w:val="28"/>
          <w:lang w:bidi="fa-IR"/>
        </w:rPr>
        <w:t>303</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علیه السّلام یحقّ الحقّ و یزهق الباطل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الملائکة أنصار المهدیّ علیه السّلام إذا خرج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إنّ قتل الجبابرة بید المهدیّ علیه السّلام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کیفیّة قضاء الإمام المهدیّ علیه السّلام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مثله علیه السّلام مثل الخضر و ذی القرنین علیهما السّلام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إنّه علیه السّلام إذا قام یهدم المنار و المقاصیر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إنّ محمّد بن عثمان وکیله علیه السّلام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کیفیّة الصلاة علی الإمام المهدیّ علیه السّلام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المعاد و الحساب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الموت و البرزخ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معنی الموت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سکرات الموت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أحوال القبر و البرزخ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نفخة الصور و إحیاء الأموات </w:t>
      </w:r>
      <w:r>
        <w:rPr>
          <w:rFonts w:eastAsia="IRNazanin" w:cs="IRNazanin"/>
          <w:color w:val="111111"/>
          <w:sz w:val="28"/>
          <w:szCs w:val="28"/>
          <w:lang w:bidi="fa-IR"/>
        </w:rPr>
        <w:t>314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القیامة و الحشر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الموقف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غفران الذنوب یوم القیامة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الشفاعة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الصراط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الحشر مع الأئمّة علیهم السّلام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الجنّة باب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المعروف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نعیم الآخرة یدوم و لا یبید عذابها </w:t>
      </w:r>
      <w:r>
        <w:rPr>
          <w:rFonts w:eastAsia="IRNazanin" w:cs="IRNazanin"/>
          <w:color w:val="111111"/>
          <w:sz w:val="28"/>
          <w:szCs w:val="28"/>
          <w:lang w:bidi="fa-IR"/>
        </w:rPr>
        <w:t>319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الآخرة هی دار جزاء الأعمال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الإنسان قد یکون حطب جهنّم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من شکّ فی الأنبیاء و الأئمّة علیهم السّلام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بعض التصانیف فی القیامة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بعض التصانیف فی القیامة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من أتی بالنوافل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من صام شهر رمضان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الباب الخامس فی الأحکام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الفقه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اشتمال القرآن علی الفرائض و الأحکام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خبر الثقة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التقیّة فی بعض العبادات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المجنون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التعدّی فی الطهارة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صبّ ماء الوضوء و الغسل فی الکنیف </w:t>
      </w:r>
      <w:r>
        <w:rPr>
          <w:rFonts w:eastAsia="IRNazanin" w:cs="IRNazanin"/>
          <w:color w:val="111111"/>
          <w:sz w:val="28"/>
          <w:szCs w:val="28"/>
          <w:lang w:bidi="fa-IR"/>
        </w:rPr>
        <w:t>331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الوضوء بعد الاستبراء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عرق الجنابة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الغسل قبل البول </w:t>
      </w:r>
      <w:r>
        <w:rPr>
          <w:rFonts w:eastAsia="IRNazanin" w:cs="IRNazanin"/>
          <w:color w:val="111111"/>
          <w:sz w:val="28"/>
          <w:szCs w:val="28"/>
          <w:lang w:bidi="fa-IR"/>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الأغسال المندوبة </w:t>
      </w:r>
      <w:r>
        <w:rPr>
          <w:rFonts w:eastAsia="Amiri" w:cs="Amiri" w:ascii="Amiri" w:hAnsi="Amiri"/>
          <w:color w:val="111111"/>
          <w:sz w:val="28"/>
          <w:szCs w:val="28"/>
          <w:lang w:bidi="ar-SA"/>
        </w:rPr>
        <w:t>333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مسّ المیت </w:t>
      </w:r>
      <w:r>
        <w:rPr>
          <w:rFonts w:eastAsia="IRNazanin" w:cs="IRNazanin"/>
          <w:color w:val="111111"/>
          <w:sz w:val="28"/>
          <w:szCs w:val="28"/>
          <w:lang w:bidi="fa-IR"/>
        </w:rPr>
        <w:t>333</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جعل المیّتین علی سریر واحد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حدّ الماء لغسل المیّت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وضع الجریدة مع المیّت </w:t>
      </w:r>
      <w:r>
        <w:rPr>
          <w:rFonts w:eastAsia="IRNazanin" w:cs="IRNazanin"/>
          <w:color w:val="111111"/>
          <w:sz w:val="28"/>
          <w:szCs w:val="28"/>
          <w:lang w:bidi="fa-IR"/>
        </w:rPr>
        <w:t>334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الصلاة علی المیّت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دفن الشهید و تغسیله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شقّ الثیاب علی جنازة الأب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الصلوات المکتوبة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الفرائض الیومیّة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أهمیّة صلوات الخمس و عظمتها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أوقات الفرائض الیومیّة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حکم الصلاة فی أوّل وقتها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حکم الجمع بین الظهرین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المصلّی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حکم الصلاة فی وبر ما لا یؤکل لحمه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حکم الصلاة فی الجرموق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حکم الصلاة فیما یتّخذ من الحریر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حکم الصلاة فی القرمز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حکم الصلاة فی ثوب أصابه عرق الجنابة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المصلّی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أحکام دخول المسجد </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الصلاة </w:t>
      </w:r>
      <w:r>
        <w:rPr>
          <w:rFonts w:eastAsia="Amiri" w:cs="Amiri" w:ascii="Amiri" w:hAnsi="Amiri"/>
          <w:color w:val="111111"/>
          <w:sz w:val="28"/>
          <w:szCs w:val="28"/>
          <w:lang w:bidi="ar-SA"/>
        </w:rPr>
        <w:t>347</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الدعاء عند التوجّه إلی القبلة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لقنوت الصلاة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کیفیّة السجدة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حکم تقدیم المسافر صلاة اللیل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حکم صلاة المکاری و الجمّال </w:t>
      </w:r>
      <w:r>
        <w:rPr>
          <w:rFonts w:eastAsia="IRNazanin" w:cs="IRNazanin"/>
          <w:color w:val="111111"/>
          <w:sz w:val="28"/>
          <w:szCs w:val="28"/>
          <w:lang w:bidi="fa-IR"/>
        </w:rPr>
        <w:t>350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النوافل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نافلة الفجر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نافلة اللیل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أیّام الأسبوع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نوافل شهر رمضان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قضاء النوافل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صلاة الإمام الحسن العسکریّ علیه السّلام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المظلوم </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w:t>
      </w:r>
      <w:r>
        <w:rPr>
          <w:rFonts w:eastAsia="IRNazanin" w:cs="IRNazanin"/>
          <w:color w:val="111111"/>
          <w:sz w:val="28"/>
          <w:szCs w:val="28"/>
          <w:lang w:bidi="fa-IR"/>
        </w:rPr>
        <w:t>357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الواجب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فرض الصوم </w:t>
      </w:r>
      <w:r>
        <w:rPr>
          <w:rFonts w:eastAsia="Amiri" w:cs="Amiri" w:ascii="Amiri" w:hAnsi="Amiri"/>
          <w:color w:val="111111"/>
          <w:sz w:val="28"/>
          <w:szCs w:val="28"/>
          <w:lang w:bidi="ar-SA"/>
        </w:rPr>
        <w:t>357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صوم یوم الشکّ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هلال شهر رمضان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صوم شهر رمضان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مفطرات الصوم و کفّارتها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لیالی القدر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صوم المکاری و الجمّال </w:t>
      </w:r>
      <w:r>
        <w:rPr>
          <w:rFonts w:eastAsia="IRNazanin" w:cs="IRNazanin"/>
          <w:color w:val="111111"/>
          <w:sz w:val="28"/>
          <w:szCs w:val="28"/>
          <w:lang w:bidi="fa-IR"/>
        </w:rPr>
        <w:t>360</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صوم أیّام النحس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قضاء صوم المیّت </w:t>
      </w:r>
      <w:r>
        <w:rPr>
          <w:rFonts w:eastAsia="IRNazanin" w:cs="IRNazanin"/>
          <w:color w:val="111111"/>
          <w:sz w:val="28"/>
          <w:szCs w:val="28"/>
          <w:lang w:bidi="fa-IR"/>
        </w:rPr>
        <w:t>361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المندوب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حکم صوم یوم الثالث من شعبان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منع الزکاة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نقل زکاة الفطرة إلی بلد آخر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دفع الزکاة إلی المخالف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lang w:bidi="fa-IR"/>
        </w:rPr>
        <w:t>365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إیصال الحقوق إلی وکیل الإمام علیه السّلام </w:t>
      </w:r>
      <w:r>
        <w:rPr>
          <w:rFonts w:eastAsia="IRNazanin" w:cs="IRNazanin"/>
          <w:color w:val="111111"/>
          <w:sz w:val="28"/>
          <w:szCs w:val="28"/>
          <w:lang w:bidi="fa-IR"/>
        </w:rPr>
        <w:t>365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یتعلّق به الخمس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 و المزار </w:t>
      </w:r>
      <w:r>
        <w:rPr>
          <w:rFonts w:eastAsia="IRNazanin" w:cs="IRNazanin"/>
          <w:color w:val="111111"/>
          <w:sz w:val="28"/>
          <w:szCs w:val="28"/>
          <w:lang w:bidi="fa-IR"/>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النیابة فی الحجّ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الوصیّة بالحجّ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إعزام الأمّ للحجّ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ازدیاد الطواف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التکبیر فی أیّام التشریق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الأضحیّة </w:t>
      </w:r>
      <w:r>
        <w:rPr>
          <w:rFonts w:eastAsia="IRNazanin" w:cs="IRNazanin"/>
          <w:color w:val="111111"/>
          <w:sz w:val="28"/>
          <w:szCs w:val="28"/>
          <w:lang w:bidi="fa-IR"/>
        </w:rPr>
        <w:t>369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الإمام الحسین و أولاده و أصحابه علیهم السّلام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الأربعین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الجهاد و التقیّة </w:t>
      </w:r>
      <w:r>
        <w:rPr>
          <w:rFonts w:eastAsia="IRNazanin" w:cs="IRNazanin"/>
          <w:color w:val="111111"/>
          <w:sz w:val="28"/>
          <w:szCs w:val="28"/>
          <w:lang w:bidi="fa-IR"/>
        </w:rPr>
        <w:t>373</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الجهاد علی المرأة و الرجل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معاشرة الأکراد </w:t>
      </w:r>
      <w:r>
        <w:rPr>
          <w:rFonts w:eastAsia="IRNazanin" w:cs="IRNazanin"/>
          <w:color w:val="111111"/>
          <w:sz w:val="28"/>
          <w:szCs w:val="28"/>
          <w:lang w:bidi="fa-IR"/>
        </w:rPr>
        <w:t>373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التقیّة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النکاح و الأولاد </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یتعلّق بالنکاح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النظر إلی الأجنبیّة للنکاح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نکاح أبی الرضیع ابنة المرضعة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العبد بغیر إذن مولاه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التمتّع بالفاجرة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وطأ خادمة اشتری من قطّع الطریق أو السرقة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تحلیل الجاریة من غیر عقد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التمتّع بجاریة ناصبة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النفقة علی المرأة </w:t>
      </w:r>
      <w:r>
        <w:rPr>
          <w:rFonts w:eastAsia="IRNazanin" w:cs="IRNazanin"/>
          <w:color w:val="111111"/>
          <w:sz w:val="28"/>
          <w:szCs w:val="28"/>
          <w:lang w:bidi="fa-IR"/>
        </w:rPr>
        <w:t>381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الأولاد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ختان الولد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العقیقة للولد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خروج المطلّقة عن بیتها </w:t>
      </w:r>
      <w:r>
        <w:rPr>
          <w:rFonts w:eastAsia="IRNazanin" w:cs="IRNazanin"/>
          <w:color w:val="111111"/>
          <w:sz w:val="28"/>
          <w:szCs w:val="28"/>
          <w:lang w:bidi="fa-IR"/>
        </w:rPr>
        <w:t>385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خروج المرأة المتوفّاة عنها زوجها عن منزلها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الوقف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حکم الوقف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الفصل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الضمان </w:t>
      </w:r>
      <w:r>
        <w:rPr>
          <w:rFonts w:eastAsia="IRNazanin" w:cs="IRNazanin"/>
          <w:color w:val="111111"/>
          <w:sz w:val="28"/>
          <w:szCs w:val="28"/>
          <w:lang w:bidi="fa-IR"/>
        </w:rPr>
        <w:t>389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ضمان ما یدفع إلی العامل لیعمل فیه </w:t>
      </w:r>
      <w:r>
        <w:rPr>
          <w:rFonts w:eastAsia="IRNazanin" w:cs="IRNazanin"/>
          <w:color w:val="111111"/>
          <w:sz w:val="28"/>
          <w:szCs w:val="28"/>
          <w:lang w:bidi="fa-IR"/>
        </w:rPr>
        <w:t>389</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ضمان الودیعة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الدین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استمهال أداء الدین مع زیادة،و الشهادة علیه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أداء دین المیّت مع وجود الصغار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إنفاذ الوصیّة </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من أوصی إلی اثنین </w:t>
      </w:r>
      <w:r>
        <w:rPr>
          <w:rFonts w:eastAsia="IRNazanin" w:cs="IRNazanin"/>
          <w:color w:val="111111"/>
          <w:sz w:val="28"/>
          <w:szCs w:val="28"/>
          <w:lang w:bidi="fa-IR"/>
        </w:rPr>
        <w:t>394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الوصیّة فی قضاء الدین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ما أوصی للإمام علیه السّلام </w:t>
      </w:r>
      <w:r>
        <w:rPr>
          <w:rFonts w:eastAsia="IRNazanin" w:cs="IRNazanin"/>
          <w:color w:val="111111"/>
          <w:sz w:val="28"/>
          <w:szCs w:val="28"/>
          <w:lang w:bidi="fa-IR"/>
        </w:rPr>
        <w:t>395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من أوصی لموالیه و موالی أبیه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الإجارة </w:t>
      </w:r>
      <w:r>
        <w:rPr>
          <w:rFonts w:eastAsia="Amiri" w:cs="Amiri" w:ascii="Amiri" w:hAnsi="Amiri"/>
          <w:color w:val="111111"/>
          <w:sz w:val="28"/>
          <w:szCs w:val="28"/>
          <w:lang w:bidi="ar-SA"/>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من آجر نفسه </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أجیر أخذ ثوبا لیقصّره فضاع </w:t>
      </w:r>
      <w:r>
        <w:rPr>
          <w:rFonts w:eastAsia="IRNazanin" w:cs="IRNazanin"/>
          <w:color w:val="111111"/>
          <w:sz w:val="28"/>
          <w:szCs w:val="28"/>
          <w:lang w:bidi="fa-IR"/>
        </w:rPr>
        <w:t>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أجرة الفصد </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من دفع متاعا عن أجرة فتغیّر سعره </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استیذان الجلوس فی ملک الغیر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الفصل 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الودیعة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حکم الودیعة إذا ضاعت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الفصل 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البیع و التجارة </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البیع فی النقدین </w:t>
      </w:r>
      <w:r>
        <w:rPr>
          <w:rFonts w:eastAsia="IRNazanin" w:cs="IRNazanin"/>
          <w:color w:val="111111"/>
          <w:sz w:val="28"/>
          <w:szCs w:val="28"/>
          <w:lang w:bidi="fa-IR"/>
        </w:rPr>
        <w:t>403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ابتیاع الأرض و ما یتعلّق بها </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الممرّ لمن باع أرضا و استثنی شجرة منها </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شراء المسکن و ما یتعلّق به </w:t>
      </w:r>
      <w:r>
        <w:rPr>
          <w:rFonts w:eastAsia="IRNazanin" w:cs="IRNazanin"/>
          <w:color w:val="111111"/>
          <w:sz w:val="28"/>
          <w:szCs w:val="28"/>
          <w:lang w:bidi="fa-IR"/>
        </w:rPr>
        <w:t>405</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بیع ما لا یملک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التصرّف فیما اشتری بثمن مغصوب </w:t>
      </w:r>
      <w:r>
        <w:rPr>
          <w:rFonts w:eastAsia="IRNazanin" w:cs="IRNazanin"/>
          <w:color w:val="111111"/>
          <w:sz w:val="28"/>
          <w:szCs w:val="28"/>
          <w:lang w:bidi="fa-IR"/>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من دفع متاعا عن دین فتغیّر سعره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وکیل الذی یشتری شیئا فیدفع إلی الموکّل بأکثر </w:t>
      </w:r>
      <w:r>
        <w:rPr>
          <w:rFonts w:eastAsia="IRNazanin" w:cs="IRNazanin"/>
          <w:color w:val="111111"/>
          <w:sz w:val="28"/>
          <w:szCs w:val="28"/>
          <w:lang w:bidi="fa-IR"/>
        </w:rPr>
        <w:t>407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من اشتری دابّة فأحدث فیها </w:t>
      </w:r>
      <w:r>
        <w:rPr>
          <w:rFonts w:eastAsia="IRNazanin" w:cs="IRNazanin"/>
          <w:color w:val="111111"/>
          <w:sz w:val="28"/>
          <w:szCs w:val="28"/>
          <w:lang w:bidi="fa-IR"/>
        </w:rPr>
        <w:t>408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الإقالة فی البیع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الفصل 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إحیاء الموات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حکم حفر القناة و انتقال النهر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الفصل 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الإرث </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إرث الرجل و المرأة </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إرث الزوج و الأبوین </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میراث من ترک ابنة ابنته و أخا لأبیه و أمّه </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إرث الأولاد و أولاد الولد بالوصیّة </w:t>
      </w:r>
      <w:r>
        <w:rPr>
          <w:rFonts w:eastAsia="IRNazanin" w:cs="IRNazanin"/>
          <w:color w:val="111111"/>
          <w:sz w:val="28"/>
          <w:szCs w:val="28"/>
          <w:lang w:bidi="fa-IR"/>
        </w:rPr>
        <w:t>415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إرث بنت الأخت إذا أوصی المیّت بجمیع ترکته للإمام علیه السّلام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الأطعمة و الأشربة </w:t>
      </w:r>
      <w:r>
        <w:rPr>
          <w:rFonts w:eastAsia="Amiri" w:cs="Amiri" w:ascii="Amiri" w:hAnsi="Amiri"/>
          <w:color w:val="111111"/>
          <w:sz w:val="28"/>
          <w:szCs w:val="28"/>
          <w:lang w:bidi="ar-SA"/>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أکل السمک الطریّ </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أکل لحم الغنم </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أکل البطّیخ </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الإسقنقور </w:t>
      </w:r>
      <w:r>
        <w:rPr>
          <w:rFonts w:eastAsia="IRNazanin" w:cs="IRNazanin"/>
          <w:color w:val="111111"/>
          <w:sz w:val="28"/>
          <w:szCs w:val="28"/>
          <w:lang w:bidi="fa-IR"/>
        </w:rPr>
        <w:t>418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شرب النبیذ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الفصل الحادی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 و التجمّل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حکم لبس الخاتم</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الفصل الثانی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الأیمان </w:t>
      </w:r>
      <w:r>
        <w:rPr>
          <w:rFonts w:eastAsia="IRNazanin" w:cs="IRNazanin"/>
          <w:color w:val="111111"/>
          <w:sz w:val="28"/>
          <w:szCs w:val="28"/>
          <w:lang w:bidi="fa-IR"/>
        </w:rPr>
        <w:t>423</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شهادة الوصیّ و یمین المدّعی إذا کان وصیّا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کفّارة الحنث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الفصل الثالث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الشهادات </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الشهادة علی التوکیل </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الشهادة فی الأرض المبیعة </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الشهادة علی الدین </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الشهادة علی حدود الأرض </w:t>
      </w:r>
      <w:r>
        <w:rPr>
          <w:rFonts w:eastAsia="IRNazanin" w:cs="IRNazanin"/>
          <w:color w:val="111111"/>
          <w:sz w:val="28"/>
          <w:szCs w:val="28"/>
          <w:lang w:bidi="fa-IR"/>
        </w:rPr>
        <w:t>426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کیفیّة حضور المرأة عند الشهود </w:t>
      </w:r>
      <w:r>
        <w:rPr>
          <w:rFonts w:eastAsia="IRNazanin" w:cs="IRNazanin"/>
          <w:color w:val="111111"/>
          <w:sz w:val="28"/>
          <w:szCs w:val="28"/>
          <w:lang w:bidi="fa-IR"/>
        </w:rPr>
        <w:t>427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شهادة الوصیّ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الفصل الرابع و 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الحدود و الدیات </w:t>
      </w:r>
      <w:r>
        <w:rPr>
          <w:rFonts w:eastAsia="IRNazanin" w:cs="IRNazanin"/>
          <w:color w:val="111111"/>
          <w:sz w:val="28"/>
          <w:szCs w:val="28"/>
          <w:lang w:bidi="fa-IR"/>
        </w:rPr>
        <w:t>429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إجراء حدّ القاتل </w:t>
      </w:r>
      <w:r>
        <w:rPr>
          <w:rFonts w:eastAsia="IRNazanin" w:cs="IRNazanin"/>
          <w:color w:val="111111"/>
          <w:sz w:val="28"/>
          <w:szCs w:val="28"/>
          <w:lang w:bidi="fa-IR"/>
        </w:rPr>
        <w:t>429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قتال قطّاع الطریق </w:t>
      </w:r>
      <w:r>
        <w:rPr>
          <w:rFonts w:eastAsia="IRNazanin" w:cs="IRNazanin"/>
          <w:color w:val="111111"/>
          <w:sz w:val="28"/>
          <w:szCs w:val="28"/>
          <w:lang w:bidi="fa-IR"/>
        </w:rPr>
        <w:t>429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الدیة علی المرأة و الرجل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عن أبیه الإمام الهادی علیهما السّلام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اللّه شهید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،أورد القطعة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،نحو ما فی الفصول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المدرج و المدرجة ج مدارج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الکتاب الملفوف،و الرقعة الملفوفة،المنجد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العکّاز و العکّازة،ج عکاکیز و عکّازات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 ذات زجّ فی أسفلها،یتوکّأ علیها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الوعاء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223/15</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وکلاؤه علیه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رغرغ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انغمس فی الخیر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رغرغ للأمر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أخفاه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ضیافته علیه السّلام الجنّ فی بیته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جعفر بن محمّد بن إسماعیل الحسینیّ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علیه السّلام بما فی الضمیر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الغطاء عن أعین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 علیه السّلام رطب فی غیر أوانه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بأقسام الجنّ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الجنّ فی طاعة النبیّ و 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آداب الأکل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أیضا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191/88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الصلوات النوافل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و السور التی قرأها علیه السّلام فی الصلوات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الصلوات النوافل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و السور التی قرأها فی صلاته علیه السّلام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الاختصاص،مدینة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الثامن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الکافی،البحار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17838</w:t>
      </w:r>
      <w:r>
        <w:rPr>
          <w:rFonts w:ascii="IRNazanin" w:hAnsi="IRNazanin" w:eastAsia="IRNazanin"/>
          <w:b w:val="false"/>
          <w:b w:val="false"/>
          <w:bCs w:val="false"/>
          <w:i w:val="false"/>
          <w:i w:val="false"/>
          <w:iCs w:val="false"/>
          <w:color w:val="333333"/>
          <w:sz w:val="20"/>
          <w:sz w:val="20"/>
          <w:szCs w:val="20"/>
          <w:rtl w:val="true"/>
        </w:rPr>
        <w:t xml:space="preserve">،قطعة منه،و ح </w:t>
      </w:r>
      <w:r>
        <w:rPr>
          <w:rFonts w:eastAsia="IRNazanin" w:cs="IRNazanin"/>
          <w:b w:val="false"/>
          <w:bCs w:val="false"/>
          <w:i w:val="false"/>
          <w:iCs w:val="false"/>
          <w:color w:val="333333"/>
          <w:sz w:val="20"/>
          <w:szCs w:val="20"/>
        </w:rPr>
        <w:t>17839</w:t>
      </w:r>
      <w:r>
        <w:rPr>
          <w:rFonts w:ascii="IRNazanin" w:hAnsi="IRNazanin" w:eastAsia="IRNazanin"/>
          <w:b w:val="false"/>
          <w:b w:val="false"/>
          <w:bCs w:val="false"/>
          <w:i w:val="false"/>
          <w:i w:val="false"/>
          <w:iCs w:val="false"/>
          <w:color w:val="333333"/>
          <w:sz w:val="20"/>
          <w:sz w:val="20"/>
          <w:szCs w:val="20"/>
          <w:rtl w:val="true"/>
        </w:rPr>
        <w:t>،أورده بتمامه، و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العقیقة للولد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 علیه السّلام إلی البشّار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ثقاته علیه السّلام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21467</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448/21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27547</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17794</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العقیقة للولد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17769</w:t>
      </w:r>
      <w:r>
        <w:rPr>
          <w:rFonts w:ascii="IRNazanin" w:hAnsi="IRNazanin" w:eastAsia="IRNazanin"/>
          <w:b w:val="false"/>
          <w:b w:val="false"/>
          <w:bCs w:val="false"/>
          <w:i w:val="false"/>
          <w:i w:val="false"/>
          <w:iCs w:val="false"/>
          <w:color w:val="333333"/>
          <w:sz w:val="20"/>
          <w:sz w:val="20"/>
          <w:szCs w:val="20"/>
          <w:rtl w:val="true"/>
        </w:rPr>
        <w:t>،بتفاوت یسیر،و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،أشار إلیه،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العقیقة للولد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ولد السیّد علیه السّلام یعنی المهدیّ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ابن نصیر خادم أبی الحسن علیه السّلام،و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20564</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17837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العقیقة للولد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 علیه السّلام إلی إبراهیم بن إدریس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قرمت إلی لقائه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اشتقت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ضفّة الوادی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جانباه،و قال أبو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 ضفّة بالفتح و الکسر،لسان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الجراب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من إهاب شاة یوعی فیه الحبّ و الدقیق و نحوهما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الرفادة التی تجعل فی مؤخّر القتب،و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القتب 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 البعیر صغیر علی قدر السنام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أرهج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أثار الغبار،و الرهج 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رهج</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 اللّه کعبی بکم،و الضمیر لأهل البیت علیهم السّلام،و معناه الشرف و الرفعة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24337</w:t>
      </w:r>
      <w:r>
        <w:rPr>
          <w:rFonts w:ascii="IRNazanin" w:hAnsi="IRNazanin" w:eastAsia="IRNazanin"/>
          <w:b w:val="false"/>
          <w:b w:val="false"/>
          <w:bCs w:val="false"/>
          <w:i w:val="false"/>
          <w:i w:val="false"/>
          <w:iCs w:val="false"/>
          <w:color w:val="333333"/>
          <w:sz w:val="20"/>
          <w:sz w:val="20"/>
          <w:szCs w:val="20"/>
          <w:rtl w:val="true"/>
        </w:rPr>
        <w:t>،قطعة منه،و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 xml:space="preserve">،قطعتان منه،و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،باختصار،و </w:t>
      </w:r>
      <w:r>
        <w:rPr>
          <w:rFonts w:eastAsia="IRNazanin" w:cs="IRNazanin"/>
          <w:b w:val="false"/>
          <w:bCs w:val="false"/>
          <w:i w:val="false"/>
          <w:iCs w:val="false"/>
          <w:color w:val="333333"/>
          <w:sz w:val="20"/>
          <w:szCs w:val="20"/>
        </w:rPr>
        <w:t>671/3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أبو القاسم عبد الباقی بن یزداد بن عبد اللّه البزّاز،قال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محمّد عبد اللّه محمّد الثعالبیّ،قراءة فی یوم الجمعة مستهلّ الرجب، سنة سبعین و ثلاثمائة،قال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علیّ أحمد بن محمّد بن یحیی العطّار،عن سعد بن عبد اللّه بن أبی خلف القمّیّ،قال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تأویل الآیات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الإکمال و الدلائل،البحار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،قطعة منه،مرسلا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شمائله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ابنه المهدیّ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بموت أحمد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إحضار الثوب من غیر سبب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بکاؤه علیه السّلام عند وداع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صلاته مع ابنه المهدیّ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کیفیّة کتابته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هدایا الناس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إعطاؤه علیه السّلام الدنانیر و الدراهم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إرسال خادمه علیه السّلام لتجهیز أحمد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أحمد بن إسحاق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إهدائه علیه السّلام خاتمه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طریف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الغیبة و الدعوات،البحار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حدّثتنی نسیم خادمة أبی محمّد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الدرّاعة و المدرع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الثیاب التی تلبس،و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جبّة مشقوق المقدّم،و لا تکون إلاّ من الصوف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المصطبّة بکسر المیم و التشدید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مجتمع الناس،و هی أرض شبه الدکّان یجلس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صطب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مبهمة،لکن لم نعثر علی غیرها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الخبز الأسمر غیر النقیّ،فارسیّ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الخشکار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جیبه علیه السّلام و بکاؤه علی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تعزیته لأبیه علیهما السّلام إلی ثلاثة أیّام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أخیه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یعقوب جیبه علی یوسف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شقّ الثیاب فی جنازة الأب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 علیه السّلام إلی بعض أصحابه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غیر صحیح کما یدلّ علیه سیاق الکلام،و کذا یدلّ علیه الأنوار البهیّة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قامته و جماله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جلوسه فی دکّان 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غیظه و غضبه علیه السّلام علی بعض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 علیه السّلام مع الموفّق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إمامته عن أبیه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 موسی ثیابه علی هارون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الصلاة علی جنازة الأب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شقّ الثیاب علی جنازة الأب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الجلوس فی ملک الغیر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احتجاجه علیه السّلام علی من اعترض علیه فی شقّ ثیابه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 علیه السّلام إلی الخلیفة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 علیه السّلام إلی بعض الشیعة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3633</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105/79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شقّ الثیاب فی جنازة الأب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 أدما و أدمة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اشتدّ سمرته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w:t>
      </w:r>
      <w:r>
        <w:rPr>
          <w:rFonts w:ascii="IRNazanin" w:hAnsi="IRNazanin" w:eastAsia="IRNazanin"/>
          <w:b w:val="false"/>
          <w:b w:val="false"/>
          <w:bCs w:val="false"/>
          <w:i w:val="false"/>
          <w:i w:val="false"/>
          <w:iCs w:val="false"/>
          <w:color w:val="333333"/>
          <w:sz w:val="20"/>
          <w:sz w:val="20"/>
          <w:szCs w:val="20"/>
          <w:rtl w:val="true"/>
        </w:rPr>
        <w:t>،قطعة منه،و 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شمائله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فی النوم بما فی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علیهم السّلام لیسوا کالناس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کلامهم علیهم السّلام فی النوم مثل الیقظة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شقّ الثیاب فی جنازة الأب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،باختصار،و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311/50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علیه السّلام بالغائب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مناظرة التلمیذ مع الأستاذ</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یسیر،و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w:t>
      </w:r>
      <w:r>
        <w:rPr>
          <w:rFonts w:ascii="IRNazanin" w:hAnsi="IRNazanin" w:eastAsia="IRNazanin"/>
          <w:b w:val="false"/>
          <w:b w:val="false"/>
          <w:bCs w:val="false"/>
          <w:i w:val="false"/>
          <w:i w:val="false"/>
          <w:iCs w:val="false"/>
          <w:color w:val="333333"/>
          <w:sz w:val="20"/>
          <w:sz w:val="20"/>
          <w:szCs w:val="20"/>
          <w:rtl w:val="true"/>
        </w:rPr>
        <w:t>،بتفاوت،و 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،أشار إلیه،و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غلمانه و جواریه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ابنه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عن الغائب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إمامة ابنه المهدیّ علیهما السّلام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محمّد بن إسماعیل الحسنیّ،بتفاوت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أحواله علیه السّلام مع خلفاء زمانه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الاحتجاج،البحار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،أورده عن أبی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ذمّه علیه السّلام لبعض النصّاب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الملائکة علی الکاسر للناصب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الراوون عنه علیه السّلام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مخیّط،المضرّبة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کساء ذو طاقین بینهما قطن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البساط مضرّب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مخیطا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تقبیل الناس وجهه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أخیه جعفر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الموالید،المطبوع ضمن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نفیسة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سنّه و مدّة إمامته علیه السّلام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مفتاح الفلاح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مفتاح الفلاح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أشار إلیه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و عن المناقب و إعلام الوری،البحار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صلاته علیه السّلام فی برکة السباع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تذلّل السباع له علیه السّلام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خلفاء زمانه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فضائل لعلیّ علیه السّلام لم تکن للنبیّ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النبیّ صلّی اللّه علیه و آله و سلّم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معالج الدوابّ،و البیطرة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مهنة البیطار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تربط به الدوابّ،ج مرابط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رضت الدابّة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ذلّلتها،و الفاعل رائض،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راض المهر ریاضة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ذلّله،و منه حدیث أحد خلفاء بنی العبّاس فی بغل المستعین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قد جمع علیه الراضة فلم یکن لهم حیله فی رکوبه، 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الطیلسان مثلّثة اللام واحد الطیالسة،و هو ثوب یحیط بالبدن ینسج للبس خال عن التفصیل و الخیاطة،و هو من لباس العجم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طیلس</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هملج هملجة البرذون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مشی مشیة سهلة فی سرعة،حسن 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المناقب،البحار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،باختصار،و فی هامشه کما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قبوله علیه السّلام عطایا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تذلّل البغل له علیه السّلام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قبوله علیه السّلام عطایا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 علیه السّلام بإحضار جعفر و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أخیه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أخیه جعفر الکذّاب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سماط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سمط</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علویّ،بدل ما فی المتن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فدم،ثقیل الفهم عییّ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حریر،و فی الحلیة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نحریر،و فی المدینة علیّ بن جرین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،بتفاوت یسیر،و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الحسن بن علیّ الزیتونیّ،عن إبراهیم بن مهزیار و سهل بن هرمزان،عن محمّد بن أبی الزعفران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،بتفاوت یسیر،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،نحو ما 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،عن الإشراف علی فضل الأشراف للشافعیّ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و عن الخرائج،حلیة الأبرار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الخرائج،البحار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یسیر،عن جواهر النقدین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کونه علیه السّلام فی الحبس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وساطته عند الخلیفة لإطلاق المسجونین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قبوله علیه السّلام هدایا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عظم النبیّ علیه السّلام فی نزول المطر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احتجاجه علیه السّلام علی النصاری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،و فرج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،بتفاوت یسیر،عن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محلّ سکونته علیه السّلام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224/90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،مرسلا،عنه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الکتاب العتیق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مع ترجمة الراوی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القرآن علی غیره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العالم العابد أبو جعفر مهدیّ بن أبی حرب الحسینیّ المرعشیّ رضی اللّه عنه،قال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الشیخ الصدوق أبو عبد اللّه جعفر بن محمّد بن أحمد الدوریستی رحمه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أبی محمّد بن أحمد،قال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الشیخ السعید أبو جعفر محمّد بن علیّ بن الحسین بن بابویه القمّیّ رحمه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أبو الحسن محمّد بن القاسم المفسّر الأسترآبادیّ،قال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،قطعتان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،قطعة منه،و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،قطعة منه،و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،قطعتان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 عن التفسیر،البحار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321/56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الصاقورة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السماء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لم نعثر علیه فی التفسیر و غیره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علیهم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الفساد،و یکون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الأفعال و الأبدان و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خبله و اختبله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أفسد عقله أو عضوه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تعدّی طوره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 حدّه و حاله التی تلیق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الجرّة الضخمة،و الحبّ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الجمع أحباب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إناء من خزف کالفخّار،و جمعها جرّ و جرار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الأوانی معروف،و الجمع أکواز و کیزان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کوز</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الصلایة و الصلاءة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مدقّ الطیب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الصلایة کلّ حجر عریض یدقّ علیه عطر أو هبید،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القحف ج أقحاف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 الذی فوق الدماغ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الجرذ،وزان عمر و رطب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الذکر من الفأر،و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الضخم من الفیران و یکون فی الفلوات،و لا یألف البیوت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الجرذ</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السّلام،و الظاهر أنّه غیر صحیح،یؤیّده ظاهر العبارة،و کذا البحار و تفسیر البرهان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ضنی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 مرضا ملازما حتّی أشرف علی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،بتفاوت یسیر،و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،بتفاوت،و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،أورد ذیله،بتفاوت یسیر،و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،قطع منه،و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المناقب لابن شهرآشوب،و لم نعثر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الإمام علیّ علیه السّلام نفس محمّد صلّی اللّه علیه و آله و سلّم،و آیاته آیاته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رواه علیه السّلام عن النبیّ صلّی اللّه علیه و آله و سلّم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الحسین بن حمدان،اختلف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لقبه،ففی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الحضینیّ،و فی الفهرست لابن الندیم و لسان 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الخصیبیّ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له علیه السّلام مرابطون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الزیّان مولی الرضی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الزمان فتسقط علی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غیر مفهوم،و ما أثبتناه موجود فی سائر المصادر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خطبته و تزویجه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استیذانه عن أبیه علیهما السّلام فی التزویج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الإثبات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مکدّرة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13308</w:t>
      </w:r>
      <w:r>
        <w:rPr>
          <w:rFonts w:ascii="IRNazanin" w:hAnsi="IRNazanin" w:eastAsia="IRNazanin"/>
          <w:b w:val="false"/>
          <w:b w:val="false"/>
          <w:bCs w:val="false"/>
          <w:i w:val="false"/>
          <w:i w:val="false"/>
          <w:iCs w:val="false"/>
          <w:color w:val="333333"/>
          <w:sz w:val="20"/>
          <w:sz w:val="20"/>
          <w:szCs w:val="20"/>
          <w:rtl w:val="true"/>
        </w:rPr>
        <w:t>،عن حدیقة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إلی أبی محمّد العسکری علیه السّلام بقرینة سابقه فی المصدر،و السائل هو محمّد بن صالح الأرمنی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5978</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 الخاتم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 الخاتم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أیّوب ثقة من أصحاب الرضا و الجواد و الهادی و العسکریّ علیهم السّلام و روی أنّه کان وکیلا للهادی و العسکریّ علیهما السّلام،فالضمیر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رجوعه إلی الهادی أو العسکریّ علیهما السّلام،و هو أظهر،لکون أکثر روایاته و مسائله عنهما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أیّوب بن نوح وکیلا لأبی الحسن و أبی محمّد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،عن کتاب إثبات الرجعة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تفسیر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علیهما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 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الزهراء بهجة قلب المصطفی علیهما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،عن تفسیر أطیب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الحدیث حول ولادة سیّدنا الإمام المجتبی علیه السّلام،فالظاهر أنّه علیه السّلام المراد من الضمیر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فیما بعدها من الکلام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فاطمة علیها السّلام بالحسین بعد خمسین لیلة من ولادة الحسن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المحدّثون و المؤرّخون فی تاریخ ولادة الإمام أبی عبد اللّه الحسین علیه السّلام،کما وقع الخلاف فی ولادة سائر الأئمّة علیهم السّلام و وفاتهم،فهذا أحد الأقوال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 حمل عیسی،و یحیی علیهما السّلام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،عن الکتاب العتیق للغرویّ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و عن التهذیب،وسائل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الأئمّة علیهم السّلام للسیّد الشبّر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الحدیث أیضا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وجع العین و السقم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،عن کتاب إثبات الرجعة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ابنه المهدیّ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علی إمامة ابنه المهدیّ علیهما السّلام</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14096</w:t>
      </w:r>
      <w:r>
        <w:rPr>
          <w:rFonts w:ascii="IRNazanin" w:hAnsi="IRNazanin" w:eastAsia="IRNazanin"/>
          <w:b w:val="false"/>
          <w:b w:val="false"/>
          <w:bCs w:val="false"/>
          <w:i w:val="false"/>
          <w:i w:val="false"/>
          <w:iCs w:val="false"/>
          <w:color w:val="333333"/>
          <w:sz w:val="20"/>
          <w:sz w:val="20"/>
          <w:szCs w:val="20"/>
          <w:rtl w:val="true"/>
        </w:rPr>
        <w:t>،عن الغیبة،لفضل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،باختلاف،و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المستجاد من کتاب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لابن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الغیبة،البحار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أمّه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عمّته حکیمة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 علیه السّلام إلی أمّه علیه السّلام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کشف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خرج إلیّ من قبل مضیّة بثلاثة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21469</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الآتیة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وصفه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شثن الکفّین و القدمین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بمفتوحة فساکنة،أی إنّهما یمیلان إلی الغلظ و القصر،و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فی أنامله غلظ بلا 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شثن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،باختصار، و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،بتفاوت یسیر،و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،قطعة منه، و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2678</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،بتفاوت،و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346/51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المضیئة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،بتفاوت، و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،و 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،بتفاوت یسیر،و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بما فی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معاشرته علیه السّلام مع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مدح عثمان بن سعید العمریّ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ابنه المهدیّ علیهما السّلام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،عن کتاب إثبات الرجعة لابن شاذان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،عن کتاب إثبات الرجعة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14095</w:t>
      </w:r>
      <w:r>
        <w:rPr>
          <w:rFonts w:ascii="IRNazanin" w:hAnsi="IRNazanin" w:eastAsia="IRNazanin"/>
          <w:b w:val="false"/>
          <w:b w:val="false"/>
          <w:bCs w:val="false"/>
          <w:i w:val="false"/>
          <w:i w:val="false"/>
          <w:iCs w:val="false"/>
          <w:color w:val="333333"/>
          <w:sz w:val="20"/>
          <w:sz w:val="20"/>
          <w:szCs w:val="20"/>
          <w:rtl w:val="true"/>
        </w:rPr>
        <w:t>،عن الغیبة للفضل بن شاذان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،عن کتاب إثبات الرجعة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ابنه المهدیّ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شکره علی ولادة ابنه علیهما السّلام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 و إحقاق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21468</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تسمیة ابنه علیهما السّلام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ولد موسی علیه السّلام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27524</w:t>
      </w:r>
      <w:r>
        <w:rPr>
          <w:rFonts w:ascii="IRNazanin" w:hAnsi="IRNazanin" w:eastAsia="IRNazanin"/>
          <w:b w:val="false"/>
          <w:b w:val="false"/>
          <w:bCs w:val="false"/>
          <w:i w:val="false"/>
          <w:i w:val="false"/>
          <w:iCs w:val="false"/>
          <w:color w:val="333333"/>
          <w:sz w:val="20"/>
          <w:sz w:val="20"/>
          <w:szCs w:val="20"/>
          <w:rtl w:val="true"/>
        </w:rPr>
        <w:t>،قطعة منه،و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،قطعة منه، 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الإکمال،البحار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الأئمّة علیهم السّلام ولدوا مختونا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أحکام الأولاد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،عن کتاب إثبات الرجعة لابن شاذان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،قطعتان منه،و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 یسیر،و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،أشار إلیه،و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الأنبیاء علیهم السّلام التعمیر و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حلیة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،قطعة منه،و </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الإکمال،البحار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کشف الغمّة،وسائل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22467</w:t>
      </w:r>
      <w:r>
        <w:rPr>
          <w:rFonts w:ascii="IRNazanin" w:hAnsi="IRNazanin" w:eastAsia="IRNazanin"/>
          <w:b w:val="false"/>
          <w:b w:val="false"/>
          <w:bCs w:val="false"/>
          <w:i w:val="false"/>
          <w:i w:val="false"/>
          <w:iCs w:val="false"/>
          <w:color w:val="333333"/>
          <w:sz w:val="20"/>
          <w:sz w:val="20"/>
          <w:szCs w:val="20"/>
          <w:rtl w:val="true"/>
        </w:rPr>
        <w:t>،قطعة منه،نقلا عن أربعین میر لوحی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ابنه المهدیّ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بالوقائع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خلوّ الأرض من الحجّة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14096</w:t>
      </w:r>
      <w:r>
        <w:rPr>
          <w:rFonts w:ascii="IRNazanin" w:hAnsi="IRNazanin" w:eastAsia="IRNazanin"/>
          <w:b w:val="false"/>
          <w:b w:val="false"/>
          <w:bCs w:val="false"/>
          <w:i w:val="false"/>
          <w:i w:val="false"/>
          <w:iCs w:val="false"/>
          <w:color w:val="333333"/>
          <w:sz w:val="20"/>
          <w:sz w:val="20"/>
          <w:szCs w:val="20"/>
          <w:rtl w:val="true"/>
        </w:rPr>
        <w:t>،عن الغیبة 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،عن إثبات الرجعة 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تسمیة المهدیّ علیه السّلام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التبصرة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أحوال أمّه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بالوقائع الآتیة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إعزام والدته علیه السّلام للحجّ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الأرض لا تخلو من 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إعزام الأمّ للحجّ</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الأنوار البهیّة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علیه السّلام من الأحادیث القدسیّة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،عن کتاب إثبات الرجعة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للراوندیّ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،مرسلا و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،مرسلا عن عبد اللّه بن سلیمان،و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الخضر علیه السّلام حیّ حتّی النفخ فی الصور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تسمیة ذی القرنین و بناء المسجد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بما فی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عن الإمام علیّ علیهما السّلام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المقاصیر إنّما أحدثها الجبّارون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الدار الواسعة و المحصنة،أو هی أصغر من الدار کالقصارة بالضمّ،فلا یدخلها صاحبها،و الجمع مقاصیر،و لعلّ بطلان صلاة من خلفها لعدم مشاهدة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،قطعة منه، و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،قطعة منه،و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،نقلا عن الحمیریّ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إثبات الوصیّة،</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نور</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فی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الیقین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،بتفاوت،و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،بتفاوت، و الفصول المهمّة للحرّ العاملیّ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صفات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بما فی النفس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،بتفاوت یسیر،</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15246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أیضا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شهر رمضان،ضمن کتاب 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أیضا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أیضا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مع ترجمة الراوی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الرجل من أصحاب الجواد و الهادی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وکیلا من ناحیة العسکریّ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الاستظهار بأنّ الضمیر فی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یرجع إلی أبی محمّد العسکریّ علیه السّلام حیث إنّ له مکاتبة إلی أبی محمّد العسکریّ علیه السّلام،فی لباس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أنّ له مکاتبة أخری إلیه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الجرموق کعصفور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یلبس فوق الخفّ،و کأنّه معرّب سرموزة و یمکن أن یقال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تهذیب الأحکام،وسائل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سندی بن الربیع عدّة الشیخ تارة فی أصحاب الرضا علیه السّلام،و أخری فی أصحاب العسکریّ علیه السّلام،و هو أدرک الکاظم و الرضا و العسکریّ علیهم السّلام،فهو من المعمّرین،راجع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صوم المکاری و الجمّال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الحمیریّ،قال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الحسین بن أحمد بن إبراهیم البوشنجیّ،قال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اللّه بن موسی السلامیّ،قال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علیّ بن إبراهیم البغدادیّ،قال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عبد اللّه بن محمّد القرشیّ،قال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أبی الحسن العلویّ،یقول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أتی بالنوافل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و السور التی أمر علیه السّلام بقراءتها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الإسناد فی الحدیث السابق،رقم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أتی بالنوافل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و السور التی أمر علیه السّلام بقراءتها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الإسناد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یوم الأحد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أتی بالنوافل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و السور التی أمر علیه السّلام بقراءتها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الإسناد فی 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یوم الأحد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أتی بالنوافل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و السور التی أمر علیه السّلام بقراءتها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الإسناد فی 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یوم الأحد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و السور التی أمر علیه السّلام بقراءتها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 علیه السّلام عن الملائکة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الإسناد فی الحدیث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یوم الأحد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279/87</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أتی بالنوافل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و السور التی أمر علیه السّلام بقراءتها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شهر رمضان،ضمن کتاب 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أیضا فی 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أیضا فی 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الأئمّة علیهم السّلام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،بتفاوت فی السند،و 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13324</w:t>
      </w:r>
      <w:r>
        <w:rPr>
          <w:rFonts w:ascii="IRNazanin" w:hAnsi="IRNazanin" w:eastAsia="IRNazanin"/>
          <w:b w:val="false"/>
          <w:b w:val="false"/>
          <w:bCs w:val="false"/>
          <w:i w:val="false"/>
          <w:i w:val="false"/>
          <w:iCs w:val="false"/>
          <w:color w:val="333333"/>
          <w:sz w:val="20"/>
          <w:sz w:val="20"/>
          <w:szCs w:val="20"/>
          <w:rtl w:val="true"/>
        </w:rPr>
        <w:t>،بتفاوت فی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صام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موعظته علیه السّلام فی صوم شهر رمضان</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الوحید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له مکاتبات إلی الجواد و الهادی و العسکریّ علیهم السّلام،تعلیقة الوحید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تهذیب الأحکام،وسائل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کفّارة إفطار صوم شهر رمضان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شهر رمضان،ضمن کتاب المواعظ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54/56</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المولی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وصل إلی الصفّار خبر بذلک،و لهذا اعتمد الصدوقان علیه،قال الشیخ فی ترجمة محمّد بن الحسن الصفّار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مسائل کتب بها إلی أبی محمّد الحسن بن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فی رجاله فی أصحاب العسکریّ علیه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إلیه علیه السّلام 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روی الصدوق رحمه اللّه عن الصفّار فی المشیخة بواسطة محمّد بن الحسن بن الولید،معجم رجال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250/15</w:t>
      </w:r>
      <w:r>
        <w:rPr>
          <w:rFonts w:ascii="IRNazanin" w:hAnsi="IRNazanin" w:eastAsia="IRNazanin"/>
          <w:b w:val="false"/>
          <w:b w:val="false"/>
          <w:bCs w:val="false"/>
          <w:i w:val="false"/>
          <w:i w:val="false"/>
          <w:iCs w:val="false"/>
          <w:color w:val="333333"/>
          <w:sz w:val="20"/>
          <w:sz w:val="20"/>
          <w:szCs w:val="20"/>
          <w:rtl w:val="true"/>
        </w:rPr>
        <w:t xml:space="preserve">،ضمن الرقم </w:t>
      </w:r>
      <w:r>
        <w:rPr>
          <w:rFonts w:eastAsia="IRNazanin" w:cs="IRNazanin"/>
          <w:b w:val="false"/>
          <w:bCs w:val="false"/>
          <w:i w:val="false"/>
          <w:iCs w:val="false"/>
          <w:color w:val="333333"/>
          <w:sz w:val="20"/>
          <w:szCs w:val="20"/>
        </w:rPr>
        <w:t>10505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للصفّار روایات عن أبی محمّد الحسن ابن علیّ و أبی محمّد الحسن العسکریّ و الأخیر و الفقیه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فیحتمل أن یکون الحدیث صادرا عن الإمام أبی محمّد العسکریّ علیه السّلام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أبو محمّد علیه السّلام مشترکا بین الإمام المجتبی و العسکریّ علیهما السّلام و لم تکن قرینة علی تعیین أحدهما،أوردنا الحدیث فی موسوعة کلّ واحد من الإمامین صلوات اللّه علیهما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مستدرک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16834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17397</w:t>
      </w:r>
      <w:r>
        <w:rPr>
          <w:rFonts w:ascii="IRNazanin" w:hAnsi="IRNazanin" w:eastAsia="IRNazanin"/>
          <w:b w:val="false"/>
          <w:b w:val="false"/>
          <w:bCs w:val="false"/>
          <w:i w:val="false"/>
          <w:i w:val="false"/>
          <w:iCs w:val="false"/>
          <w:color w:val="333333"/>
          <w:sz w:val="20"/>
          <w:sz w:val="20"/>
          <w:szCs w:val="20"/>
          <w:rtl w:val="true"/>
        </w:rPr>
        <w:t>،عن جعفر بن محمّد علیهما السّلام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الصالحین علیهم السّلام،و کذا فی مکارم الأخلاق</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 و إتمام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أیضا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أیضا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و عن الفقیه،وسائل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24845</w:t>
      </w:r>
      <w:r>
        <w:rPr>
          <w:rFonts w:ascii="IRNazanin" w:hAnsi="IRNazanin" w:eastAsia="IRNazanin"/>
          <w:b w:val="false"/>
          <w:b w:val="false"/>
          <w:bCs w:val="false"/>
          <w:i w:val="false"/>
          <w:i w:val="false"/>
          <w:iCs w:val="false"/>
          <w:color w:val="333333"/>
          <w:sz w:val="20"/>
          <w:sz w:val="20"/>
          <w:szCs w:val="20"/>
          <w:rtl w:val="true"/>
        </w:rPr>
        <w:t>،و الوافی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الحدیث بتمامه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 علیه السّلام إلی الحسن بن راشد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أیضا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أیضا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الخرّاز،فعّال من الخرز،یراد به معنی الشغل کالبقّال و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الخرازة 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حرفة الخرّاز،أقرب الموارد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مدینة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،بتفاوت یسیر، و إثبات الهداة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،بتفاوت،و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،بتفاوت یسیر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إخباره علیه السّلام بما فی النفس</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أیضا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أیضا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أیضا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أیضا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فی 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image" Target="media/image2.jpeg"/><Relationship Id="rId463" Type="http://schemas.openxmlformats.org/officeDocument/2006/relationships/image" Target="media/image2.jpeg"/><Relationship Id="rId464" Type="http://schemas.openxmlformats.org/officeDocument/2006/relationships/footer" Target="footer457.xml"/><Relationship Id="rId465" Type="http://schemas.openxmlformats.org/officeDocument/2006/relationships/footnotes" Target="footnotes.xml"/><Relationship Id="rId466" Type="http://schemas.openxmlformats.org/officeDocument/2006/relationships/numbering" Target="numbering.xml"/><Relationship Id="rId467" Type="http://schemas.openxmlformats.org/officeDocument/2006/relationships/fontTable" Target="fontTable.xml"/><Relationship Id="rId468" Type="http://schemas.openxmlformats.org/officeDocument/2006/relationships/settings" Target="settings.xml"/><Relationship Id="rId4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15796</Words>
  <Characters>75376</Characters>
  <CharactersWithSpaces>89979</CharactersWithSpaces>
  <Paragraphs>1324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2026-08-25T20:42:59Z</dcterms:created>
  <dc:creator>ghaemiyeh.com</dc:creator>
  <dc:description/>
  <dc:language>en-US</dc:language>
  <cp:lastModifiedBy/>
  <dcterms:modified xsi:type="dcterms:W3CDTF">2026-08-26T00:13:12Z</dcterms:modified>
  <cp:revision>1</cp:revision>
  <dc:subject/>
  <dc:title>موسوعه الامام العسکری علیه السلام جلد 2</dc:title>
</cp:coreProperties>
</file>

<file path=docProps/custom.xml><?xml version="1.0" encoding="utf-8"?>
<Properties xmlns="http://schemas.openxmlformats.org/officeDocument/2006/custom-properties" xmlns:vt="http://schemas.openxmlformats.org/officeDocument/2006/docPropsVTypes"/>
</file>