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هفتم سلسله درس های مهدویت غیبت امام عصر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51785_12804478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7351787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351789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7351791_1280447820">
            <w:r>
              <w:rPr>
                <w:webHidden/>
                <w:rStyle w:val="IndexLink"/>
                <w:rtl w:val="true"/>
              </w:rPr>
              <w:t>فصل اول</w:t>
            </w:r>
            <w:r>
              <w:rPr>
                <w:rStyle w:val="IndexLink"/>
                <w:rtl w:val="true"/>
              </w:rPr>
              <w:t xml:space="preserve">: </w:t>
            </w:r>
            <w:r>
              <w:rPr>
                <w:rStyle w:val="IndexLink"/>
                <w:rtl w:val="true"/>
              </w:rPr>
              <w:t>سابقه غیبت خلیفه الهی در زمین</w:t>
            </w:r>
            <w:r>
              <w:rPr>
                <w:rStyle w:val="IndexLink"/>
                <w:rtl w:val="true"/>
              </w:rPr>
              <w:tab/>
            </w:r>
            <w:r>
              <w:rPr>
                <w:rStyle w:val="IndexLink"/>
              </w:rPr>
              <w:t>19</w:t>
            </w:r>
          </w:hyperlink>
        </w:p>
        <w:p>
          <w:pPr>
            <w:pStyle w:val="Contents3"/>
            <w:tabs>
              <w:tab w:val="clear" w:pos="8459"/>
              <w:tab w:val="right" w:pos="9026" w:leader="dot"/>
            </w:tabs>
            <w:rPr/>
          </w:pPr>
          <w:hyperlink w:anchor="__RefHeading___Toc17351793_1280447820">
            <w:r>
              <w:rPr>
                <w:webHidden/>
                <w:rStyle w:val="IndexLink"/>
                <w:rtl w:val="true"/>
              </w:rPr>
              <w:t>درس اول</w:t>
            </w:r>
            <w:r>
              <w:rPr>
                <w:rStyle w:val="IndexLink"/>
                <w:rtl w:val="true"/>
              </w:rPr>
              <w:t xml:space="preserve">: </w:t>
            </w:r>
            <w:r>
              <w:rPr>
                <w:rStyle w:val="IndexLink"/>
                <w:rtl w:val="true"/>
              </w:rPr>
              <w:t>غیبت حجتهای پیشین</w:t>
            </w:r>
            <w:r>
              <w:rPr>
                <w:rStyle w:val="IndexLink"/>
                <w:rtl w:val="true"/>
              </w:rPr>
              <w:tab/>
            </w:r>
            <w:r>
              <w:rPr>
                <w:rStyle w:val="IndexLink"/>
              </w:rPr>
              <w:t>19</w:t>
            </w:r>
          </w:hyperlink>
        </w:p>
        <w:p>
          <w:pPr>
            <w:pStyle w:val="Contents4"/>
            <w:tabs>
              <w:tab w:val="clear" w:pos="8176"/>
              <w:tab w:val="right" w:pos="9026" w:leader="dot"/>
            </w:tabs>
            <w:rPr/>
          </w:pPr>
          <w:hyperlink w:anchor="__RefHeading___Toc17351795_128044782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351797_1280447820">
            <w:r>
              <w:rPr>
                <w:webHidden/>
                <w:rStyle w:val="IndexLink"/>
                <w:rtl w:val="true"/>
              </w:rPr>
              <w:t>غیبت حضرت ادریس 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7351799_1280447820">
            <w:r>
              <w:rPr>
                <w:webHidden/>
                <w:rStyle w:val="IndexLink"/>
                <w:rtl w:val="true"/>
              </w:rPr>
              <w:t xml:space="preserve">غیبت خلیفه </w:t>
            </w:r>
            <w:r>
              <w:rPr>
                <w:rStyle w:val="IndexLink"/>
                <w:rtl w:val="true"/>
              </w:rPr>
              <w:t>(</w:t>
            </w:r>
            <w:r>
              <w:rPr>
                <w:rStyle w:val="IndexLink"/>
                <w:rtl w:val="true"/>
              </w:rPr>
              <w:t>یا خلفای</w:t>
            </w:r>
            <w:r>
              <w:rPr>
                <w:rStyle w:val="IndexLink"/>
                <w:rtl w:val="true"/>
              </w:rPr>
              <w:t xml:space="preserve">) </w:t>
            </w:r>
            <w:r>
              <w:rPr>
                <w:rStyle w:val="IndexLink"/>
                <w:rtl w:val="true"/>
              </w:rPr>
              <w:t>الهی پس از حضرت نوح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7351801_1280447820">
            <w:r>
              <w:rPr>
                <w:webHidden/>
                <w:rStyle w:val="IndexLink"/>
                <w:rtl w:val="true"/>
              </w:rPr>
              <w:t>غیبت حضرت یوسف علیه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17351803_1280447820">
            <w:r>
              <w:rPr>
                <w:webHidden/>
                <w:rStyle w:val="IndexLink"/>
                <w:rtl w:val="true"/>
              </w:rPr>
              <w:t>غیبت خلفای الهی پیش از ظهور حضرت موسی علیه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17351805_1280447820">
            <w:r>
              <w:rPr>
                <w:webHidden/>
                <w:rStyle w:val="IndexLink"/>
                <w:rtl w:val="true"/>
              </w:rPr>
              <w:t>غیبت حضرت موسی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17351807_1280447820">
            <w:r>
              <w:rPr>
                <w:webHidden/>
                <w:rStyle w:val="IndexLink"/>
                <w:rtl w:val="true"/>
              </w:rPr>
              <w:t>درس دوم</w:t>
            </w:r>
            <w:r>
              <w:rPr>
                <w:rStyle w:val="IndexLink"/>
                <w:rtl w:val="true"/>
              </w:rPr>
              <w:t xml:space="preserve">: </w:t>
            </w:r>
            <w:r>
              <w:rPr>
                <w:rStyle w:val="IndexLink"/>
                <w:rtl w:val="true"/>
              </w:rPr>
              <w:t>پنهانی امام عصر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7351809_1280447820">
            <w:r>
              <w:rPr>
                <w:webHidden/>
                <w:rStyle w:val="IndexLink"/>
                <w:rtl w:val="true"/>
              </w:rPr>
              <w:t>معنای غیبت امام عصر علیه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7351811_1280447820">
            <w:r>
              <w:rPr>
                <w:webHidden/>
                <w:rStyle w:val="IndexLink"/>
                <w:rtl w:val="true"/>
              </w:rPr>
              <w:t>خالی نبودن زمین از حجت الهی</w:t>
            </w:r>
            <w:r>
              <w:rPr>
                <w:rStyle w:val="IndexLink"/>
                <w:rtl w:val="true"/>
              </w:rPr>
              <w:tab/>
            </w:r>
            <w:r>
              <w:rPr>
                <w:rStyle w:val="IndexLink"/>
              </w:rPr>
              <w:t>33</w:t>
            </w:r>
          </w:hyperlink>
        </w:p>
        <w:p>
          <w:pPr>
            <w:pStyle w:val="Contents4"/>
            <w:tabs>
              <w:tab w:val="clear" w:pos="8176"/>
              <w:tab w:val="right" w:pos="9026" w:leader="dot"/>
            </w:tabs>
            <w:rPr/>
          </w:pPr>
          <w:hyperlink w:anchor="__RefHeading___Toc17351813_1280447820">
            <w:r>
              <w:rPr>
                <w:webHidden/>
                <w:rStyle w:val="IndexLink"/>
                <w:rtl w:val="true"/>
              </w:rPr>
              <w:t>توجه دادن امام عصر علیه السلام به غیبتهای انبیاء علیهم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17351815_1280447820">
            <w:r>
              <w:rPr>
                <w:webHidden/>
                <w:rStyle w:val="IndexLink"/>
                <w:rtl w:val="true"/>
              </w:rPr>
              <w:t>درس سوم</w:t>
            </w:r>
            <w:r>
              <w:rPr>
                <w:rStyle w:val="IndexLink"/>
                <w:rtl w:val="true"/>
              </w:rPr>
              <w:t xml:space="preserve">: </w:t>
            </w:r>
            <w:r>
              <w:rPr>
                <w:rStyle w:val="IndexLink"/>
                <w:rtl w:val="true"/>
              </w:rPr>
              <w:t>پیشگویی های معصومین علیهم السلام در مورد غیبت امام عصر 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17351817_12804478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351819_1280447820">
            <w:r>
              <w:rPr>
                <w:webHidden/>
                <w:rStyle w:val="IndexLink"/>
                <w:rtl w:val="true"/>
              </w:rPr>
              <w:t>پیشگویی حضرت مجتبی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17351821_1280447820">
            <w:r>
              <w:rPr>
                <w:webHidden/>
                <w:rStyle w:val="IndexLink"/>
                <w:rtl w:val="true"/>
              </w:rPr>
              <w:t>طولانی شدن غیبت</w:t>
            </w:r>
            <w:r>
              <w:rPr>
                <w:rStyle w:val="IndexLink"/>
                <w:rtl w:val="true"/>
              </w:rPr>
              <w:t>.</w:t>
              <w:tab/>
            </w:r>
            <w:r>
              <w:rPr>
                <w:rStyle w:val="IndexLink"/>
              </w:rPr>
              <w:t>49</w:t>
            </w:r>
          </w:hyperlink>
        </w:p>
        <w:p>
          <w:pPr>
            <w:pStyle w:val="Contents3"/>
            <w:tabs>
              <w:tab w:val="clear" w:pos="8459"/>
              <w:tab w:val="right" w:pos="9026" w:leader="dot"/>
            </w:tabs>
            <w:rPr/>
          </w:pPr>
          <w:hyperlink w:anchor="__RefHeading___Toc17351823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52</w:t>
            </w:r>
          </w:hyperlink>
        </w:p>
        <w:p>
          <w:pPr>
            <w:pStyle w:val="Contents2"/>
            <w:tabs>
              <w:tab w:val="clear" w:pos="8743"/>
              <w:tab w:val="right" w:pos="9026" w:leader="dot"/>
            </w:tabs>
            <w:rPr/>
          </w:pPr>
          <w:hyperlink w:anchor="__RefHeading___Toc17351825_1280447820">
            <w:r>
              <w:rPr>
                <w:webHidden/>
                <w:rStyle w:val="IndexLink"/>
                <w:rtl w:val="true"/>
              </w:rPr>
              <w:t>فصل دوم</w:t>
            </w:r>
            <w:r>
              <w:rPr>
                <w:rStyle w:val="IndexLink"/>
                <w:rtl w:val="true"/>
              </w:rPr>
              <w:t xml:space="preserve">: </w:t>
            </w:r>
            <w:r>
              <w:rPr>
                <w:rStyle w:val="IndexLink"/>
                <w:rtl w:val="true"/>
              </w:rPr>
              <w:t>چگونگی ارتباط با امام عصر علیه السلام در زمان غیبت صغری و كبری</w:t>
            </w:r>
            <w:r>
              <w:rPr>
                <w:rStyle w:val="IndexLink"/>
                <w:rtl w:val="true"/>
              </w:rPr>
              <w:tab/>
            </w:r>
            <w:r>
              <w:rPr>
                <w:rStyle w:val="IndexLink"/>
              </w:rPr>
              <w:t>53</w:t>
            </w:r>
          </w:hyperlink>
        </w:p>
        <w:p>
          <w:pPr>
            <w:pStyle w:val="Contents3"/>
            <w:tabs>
              <w:tab w:val="clear" w:pos="8459"/>
              <w:tab w:val="right" w:pos="9026" w:leader="dot"/>
            </w:tabs>
            <w:rPr/>
          </w:pPr>
          <w:hyperlink w:anchor="__RefHeading___Toc17351827_1280447820">
            <w:r>
              <w:rPr>
                <w:webHidden/>
                <w:rStyle w:val="IndexLink"/>
                <w:rtl w:val="true"/>
              </w:rPr>
              <w:t>درس چهارم</w:t>
            </w:r>
            <w:r>
              <w:rPr>
                <w:rStyle w:val="IndexLink"/>
                <w:rtl w:val="true"/>
              </w:rPr>
              <w:t xml:space="preserve">: </w:t>
            </w:r>
            <w:r>
              <w:rPr>
                <w:rStyle w:val="IndexLink"/>
                <w:rtl w:val="true"/>
              </w:rPr>
              <w:t>مقایسه دو غیبت صغری و كبری</w:t>
            </w:r>
            <w:r>
              <w:rPr>
                <w:rStyle w:val="IndexLink"/>
                <w:rtl w:val="true"/>
              </w:rPr>
              <w:tab/>
            </w:r>
            <w:r>
              <w:rPr>
                <w:rStyle w:val="IndexLink"/>
              </w:rPr>
              <w:t>53</w:t>
            </w:r>
          </w:hyperlink>
        </w:p>
        <w:p>
          <w:pPr>
            <w:pStyle w:val="Contents4"/>
            <w:tabs>
              <w:tab w:val="clear" w:pos="8176"/>
              <w:tab w:val="right" w:pos="9026" w:leader="dot"/>
            </w:tabs>
            <w:rPr/>
          </w:pPr>
          <w:hyperlink w:anchor="__RefHeading___Toc17351829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7351831_1280447820">
            <w:r>
              <w:rPr>
                <w:webHidden/>
                <w:rStyle w:val="IndexLink"/>
                <w:rtl w:val="true"/>
              </w:rPr>
              <w:t>تفاوت دو غیبت از جهت مدت زمان آنها</w:t>
            </w:r>
            <w:r>
              <w:rPr>
                <w:rStyle w:val="IndexLink"/>
                <w:rtl w:val="true"/>
              </w:rPr>
              <w:tab/>
            </w:r>
            <w:r>
              <w:rPr>
                <w:rStyle w:val="IndexLink"/>
              </w:rPr>
              <w:t>53</w:t>
            </w:r>
          </w:hyperlink>
        </w:p>
        <w:p>
          <w:pPr>
            <w:pStyle w:val="Contents4"/>
            <w:tabs>
              <w:tab w:val="clear" w:pos="8176"/>
              <w:tab w:val="right" w:pos="9026" w:leader="dot"/>
            </w:tabs>
            <w:rPr/>
          </w:pPr>
          <w:hyperlink w:anchor="__RefHeading___Toc17351833_1280447820">
            <w:r>
              <w:rPr>
                <w:webHidden/>
                <w:rStyle w:val="IndexLink"/>
                <w:rtl w:val="true"/>
              </w:rPr>
              <w:t>تفاوت دو غیبت از جهت نحوه ارتباط با امام غایب</w:t>
            </w:r>
            <w:r>
              <w:rPr>
                <w:rStyle w:val="IndexLink"/>
                <w:rtl w:val="true"/>
              </w:rPr>
              <w:tab/>
            </w:r>
            <w:r>
              <w:rPr>
                <w:rStyle w:val="IndexLink"/>
              </w:rPr>
              <w:t>56</w:t>
            </w:r>
          </w:hyperlink>
        </w:p>
        <w:p>
          <w:pPr>
            <w:pStyle w:val="Contents4"/>
            <w:tabs>
              <w:tab w:val="clear" w:pos="8176"/>
              <w:tab w:val="right" w:pos="9026" w:leader="dot"/>
            </w:tabs>
            <w:rPr/>
          </w:pPr>
          <w:hyperlink w:anchor="__RefHeading___Toc17351835_1280447820">
            <w:r>
              <w:rPr>
                <w:webHidden/>
                <w:rStyle w:val="IndexLink"/>
                <w:rtl w:val="true"/>
              </w:rPr>
              <w:t>ارتباط غیر مستقیم با امام علیه السلام در غیبت صغری</w:t>
            </w:r>
            <w:r>
              <w:rPr>
                <w:rStyle w:val="IndexLink"/>
                <w:rtl w:val="true"/>
              </w:rPr>
              <w:tab/>
            </w:r>
            <w:r>
              <w:rPr>
                <w:rStyle w:val="IndexLink"/>
              </w:rPr>
              <w:t>58</w:t>
            </w:r>
          </w:hyperlink>
        </w:p>
        <w:p>
          <w:pPr>
            <w:pStyle w:val="Contents4"/>
            <w:tabs>
              <w:tab w:val="clear" w:pos="8176"/>
              <w:tab w:val="right" w:pos="9026" w:leader="dot"/>
            </w:tabs>
            <w:rPr/>
          </w:pPr>
          <w:hyperlink w:anchor="__RefHeading___Toc17351837_1280447820">
            <w:r>
              <w:rPr>
                <w:webHidden/>
                <w:rStyle w:val="IndexLink"/>
                <w:rtl w:val="true"/>
              </w:rPr>
              <w:t>غیبت كامل و ناقص</w:t>
            </w:r>
            <w:r>
              <w:rPr>
                <w:rStyle w:val="IndexLink"/>
                <w:rtl w:val="true"/>
              </w:rPr>
              <w:tab/>
            </w:r>
            <w:r>
              <w:rPr>
                <w:rStyle w:val="IndexLink"/>
              </w:rPr>
              <w:t>61</w:t>
            </w:r>
          </w:hyperlink>
        </w:p>
        <w:p>
          <w:pPr>
            <w:pStyle w:val="Contents3"/>
            <w:tabs>
              <w:tab w:val="clear" w:pos="8459"/>
              <w:tab w:val="right" w:pos="9026" w:leader="dot"/>
            </w:tabs>
            <w:rPr/>
          </w:pPr>
          <w:hyperlink w:anchor="__RefHeading___Toc17351839_1280447820">
            <w:r>
              <w:rPr>
                <w:webHidden/>
                <w:rStyle w:val="IndexLink"/>
                <w:rtl w:val="true"/>
              </w:rPr>
              <w:t>درس پنجم</w:t>
            </w:r>
            <w:r>
              <w:rPr>
                <w:rStyle w:val="IndexLink"/>
                <w:rtl w:val="true"/>
              </w:rPr>
              <w:t xml:space="preserve">: </w:t>
            </w:r>
            <w:r>
              <w:rPr>
                <w:rStyle w:val="IndexLink"/>
                <w:rtl w:val="true"/>
              </w:rPr>
              <w:t xml:space="preserve">نیابت در غیبت كبری </w:t>
            </w:r>
            <w:r>
              <w:rPr>
                <w:rStyle w:val="IndexLink"/>
                <w:rtl w:val="true"/>
              </w:rPr>
              <w:t>(</w:t>
            </w:r>
            <w:r>
              <w:rPr>
                <w:rStyle w:val="IndexLink"/>
              </w:rPr>
              <w:t>1</w:t>
            </w:r>
            <w:r>
              <w:rPr>
                <w:rStyle w:val="IndexLink"/>
                <w:rtl w:val="true"/>
              </w:rPr>
              <w:t>)</w:t>
              <w:tab/>
            </w:r>
            <w:r>
              <w:rPr>
                <w:rStyle w:val="IndexLink"/>
              </w:rPr>
              <w:t>63</w:t>
            </w:r>
          </w:hyperlink>
        </w:p>
        <w:p>
          <w:pPr>
            <w:pStyle w:val="Contents4"/>
            <w:tabs>
              <w:tab w:val="clear" w:pos="8176"/>
              <w:tab w:val="right" w:pos="9026" w:leader="dot"/>
            </w:tabs>
            <w:rPr/>
          </w:pPr>
          <w:hyperlink w:anchor="__RefHeading___Toc17351841_1280447820">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7351843_1280447820">
            <w:r>
              <w:rPr>
                <w:webHidden/>
                <w:rStyle w:val="IndexLink"/>
                <w:rtl w:val="true"/>
              </w:rPr>
              <w:t xml:space="preserve">بسته بودن باب نیابت خاصه </w:t>
            </w:r>
            <w:r>
              <w:rPr>
                <w:rStyle w:val="IndexLink"/>
                <w:rtl w:val="true"/>
              </w:rPr>
              <w:t>(</w:t>
            </w:r>
            <w:r>
              <w:rPr>
                <w:rStyle w:val="IndexLink"/>
                <w:rtl w:val="true"/>
              </w:rPr>
              <w:t>تكالیف جدید</w:t>
            </w:r>
            <w:r>
              <w:rPr>
                <w:rStyle w:val="IndexLink"/>
                <w:rtl w:val="true"/>
              </w:rPr>
              <w:t xml:space="preserve">) </w:t>
            </w:r>
            <w:r>
              <w:rPr>
                <w:rStyle w:val="IndexLink"/>
                <w:rtl w:val="true"/>
              </w:rPr>
              <w:t>در غیبت كبری</w:t>
            </w:r>
            <w:r>
              <w:rPr>
                <w:rStyle w:val="IndexLink"/>
                <w:rtl w:val="true"/>
              </w:rPr>
              <w:tab/>
            </w:r>
            <w:r>
              <w:rPr>
                <w:rStyle w:val="IndexLink"/>
              </w:rPr>
              <w:t>66</w:t>
            </w:r>
          </w:hyperlink>
        </w:p>
        <w:p>
          <w:pPr>
            <w:pStyle w:val="Contents3"/>
            <w:tabs>
              <w:tab w:val="clear" w:pos="8459"/>
              <w:tab w:val="right" w:pos="9026" w:leader="dot"/>
            </w:tabs>
            <w:rPr/>
          </w:pPr>
          <w:hyperlink w:anchor="__RefHeading___Toc17351845_1280447820">
            <w:r>
              <w:rPr>
                <w:webHidden/>
                <w:rStyle w:val="IndexLink"/>
                <w:rtl w:val="true"/>
              </w:rPr>
              <w:t>درس ششم</w:t>
            </w:r>
            <w:r>
              <w:rPr>
                <w:rStyle w:val="IndexLink"/>
                <w:rtl w:val="true"/>
              </w:rPr>
              <w:t xml:space="preserve">: </w:t>
            </w:r>
            <w:r>
              <w:rPr>
                <w:rStyle w:val="IndexLink"/>
                <w:rtl w:val="true"/>
              </w:rPr>
              <w:t xml:space="preserve">نیابت در غیبت كبری </w:t>
            </w:r>
            <w:r>
              <w:rPr>
                <w:rStyle w:val="IndexLink"/>
                <w:rtl w:val="true"/>
              </w:rPr>
              <w:t>(</w:t>
            </w:r>
            <w:r>
              <w:rPr>
                <w:rStyle w:val="IndexLink"/>
              </w:rPr>
              <w:t>2</w:t>
            </w:r>
            <w:r>
              <w:rPr>
                <w:rStyle w:val="IndexLink"/>
                <w:rtl w:val="true"/>
              </w:rPr>
              <w:t>)</w:t>
              <w:tab/>
            </w:r>
            <w:r>
              <w:rPr>
                <w:rStyle w:val="IndexLink"/>
              </w:rPr>
              <w:t>75</w:t>
            </w:r>
          </w:hyperlink>
        </w:p>
        <w:p>
          <w:pPr>
            <w:pStyle w:val="Contents4"/>
            <w:tabs>
              <w:tab w:val="clear" w:pos="8176"/>
              <w:tab w:val="right" w:pos="9026" w:leader="dot"/>
            </w:tabs>
            <w:rPr/>
          </w:pPr>
          <w:hyperlink w:anchor="__RefHeading___Toc17351847_1280447820">
            <w:r>
              <w:rPr>
                <w:webHidden/>
                <w:rStyle w:val="IndexLink"/>
                <w:rtl w:val="true"/>
              </w:rPr>
              <w:t>عدم امكان ارتباط اختیاری با امام علیه السلام در غیبت كبری</w:t>
            </w:r>
            <w:r>
              <w:rPr>
                <w:rStyle w:val="IndexLink"/>
                <w:rtl w:val="true"/>
              </w:rPr>
              <w:tab/>
            </w:r>
            <w:r>
              <w:rPr>
                <w:rStyle w:val="IndexLink"/>
              </w:rPr>
              <w:t>75</w:t>
            </w:r>
          </w:hyperlink>
        </w:p>
        <w:p>
          <w:pPr>
            <w:pStyle w:val="Contents4"/>
            <w:tabs>
              <w:tab w:val="clear" w:pos="8176"/>
              <w:tab w:val="right" w:pos="9026" w:leader="dot"/>
            </w:tabs>
            <w:rPr/>
          </w:pPr>
          <w:hyperlink w:anchor="__RefHeading___Toc17351849_1280447820">
            <w:r>
              <w:rPr>
                <w:webHidden/>
                <w:rStyle w:val="IndexLink"/>
                <w:rtl w:val="true"/>
              </w:rPr>
              <w:t>ناشناخته بون كارگزاران امام علیه السلام در زمان غیبت كبری</w:t>
            </w:r>
            <w:r>
              <w:rPr>
                <w:rStyle w:val="IndexLink"/>
                <w:rtl w:val="true"/>
              </w:rPr>
              <w:tab/>
            </w:r>
            <w:r>
              <w:rPr>
                <w:rStyle w:val="IndexLink"/>
              </w:rPr>
              <w:t>78</w:t>
            </w:r>
          </w:hyperlink>
        </w:p>
        <w:p>
          <w:pPr>
            <w:pStyle w:val="Contents4"/>
            <w:tabs>
              <w:tab w:val="clear" w:pos="8176"/>
              <w:tab w:val="right" w:pos="9026" w:leader="dot"/>
            </w:tabs>
            <w:rPr/>
          </w:pPr>
          <w:hyperlink w:anchor="__RefHeading___Toc17351851_1280447820">
            <w:r>
              <w:rPr>
                <w:webHidden/>
                <w:rStyle w:val="IndexLink"/>
                <w:rtl w:val="true"/>
              </w:rPr>
              <w:t>محدودیتهای كارگزاران در ارتباط با مردم و امام علیه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7351853_1280447820">
            <w:r>
              <w:rPr>
                <w:webHidden/>
                <w:rStyle w:val="IndexLink"/>
                <w:rtl w:val="true"/>
              </w:rPr>
              <w:t>عنایت حضرت به مؤمنان</w:t>
            </w:r>
            <w:r>
              <w:rPr>
                <w:rStyle w:val="IndexLink"/>
                <w:rtl w:val="true"/>
              </w:rPr>
              <w:tab/>
            </w:r>
            <w:r>
              <w:rPr>
                <w:rStyle w:val="IndexLink"/>
              </w:rPr>
              <w:t>84</w:t>
            </w:r>
          </w:hyperlink>
        </w:p>
        <w:p>
          <w:pPr>
            <w:pStyle w:val="Contents3"/>
            <w:tabs>
              <w:tab w:val="clear" w:pos="8459"/>
              <w:tab w:val="right" w:pos="9026" w:leader="dot"/>
            </w:tabs>
            <w:rPr/>
          </w:pPr>
          <w:hyperlink w:anchor="__RefHeading___Toc17351855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86</w:t>
            </w:r>
          </w:hyperlink>
        </w:p>
        <w:p>
          <w:pPr>
            <w:pStyle w:val="Contents2"/>
            <w:tabs>
              <w:tab w:val="clear" w:pos="8743"/>
              <w:tab w:val="right" w:pos="9026" w:leader="dot"/>
            </w:tabs>
            <w:rPr/>
          </w:pPr>
          <w:hyperlink w:anchor="__RefHeading___Toc17351857_1280447820">
            <w:r>
              <w:rPr>
                <w:webHidden/>
                <w:rStyle w:val="IndexLink"/>
                <w:rtl w:val="true"/>
              </w:rPr>
              <w:t>فصل سوم</w:t>
            </w:r>
            <w:r>
              <w:rPr>
                <w:rStyle w:val="IndexLink"/>
                <w:rtl w:val="true"/>
              </w:rPr>
              <w:t xml:space="preserve">: </w:t>
            </w:r>
            <w:r>
              <w:rPr>
                <w:rStyle w:val="IndexLink"/>
                <w:rtl w:val="true"/>
              </w:rPr>
              <w:t>بهره وری از امام غایب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7351859_1280447820">
            <w:r>
              <w:rPr>
                <w:webHidden/>
                <w:rStyle w:val="IndexLink"/>
                <w:rtl w:val="true"/>
              </w:rPr>
              <w:t>درس هفتم</w:t>
            </w:r>
            <w:r>
              <w:rPr>
                <w:rStyle w:val="IndexLink"/>
                <w:rtl w:val="true"/>
              </w:rPr>
              <w:t xml:space="preserve">: </w:t>
            </w:r>
            <w:r>
              <w:rPr>
                <w:rStyle w:val="IndexLink"/>
                <w:rtl w:val="true"/>
              </w:rPr>
              <w:t xml:space="preserve">بهره مند شدن ازنور ولایت </w:t>
            </w:r>
            <w:r>
              <w:rPr>
                <w:rStyle w:val="IndexLink"/>
                <w:rtl w:val="true"/>
              </w:rPr>
              <w:t>(</w:t>
            </w:r>
            <w:r>
              <w:rPr>
                <w:rStyle w:val="IndexLink"/>
              </w:rPr>
              <w:t>1</w:t>
            </w:r>
            <w:r>
              <w:rPr>
                <w:rStyle w:val="IndexLink"/>
                <w:rtl w:val="true"/>
              </w:rPr>
              <w:t>)</w:t>
              <w:tab/>
            </w:r>
            <w:r>
              <w:rPr>
                <w:rStyle w:val="IndexLink"/>
              </w:rPr>
              <w:t>87</w:t>
            </w:r>
          </w:hyperlink>
        </w:p>
        <w:p>
          <w:pPr>
            <w:pStyle w:val="Contents4"/>
            <w:tabs>
              <w:tab w:val="clear" w:pos="8176"/>
              <w:tab w:val="right" w:pos="9026" w:leader="dot"/>
            </w:tabs>
            <w:rPr/>
          </w:pPr>
          <w:hyperlink w:anchor="__RefHeading___Toc17351861_1280447820">
            <w:r>
              <w:rPr>
                <w:webHidden/>
                <w:rStyle w:val="IndexLink"/>
                <w:rtl w:val="true"/>
              </w:rPr>
              <w:t>تشبیه امام غایب علیه السلام به خورشید پس ابر</w:t>
            </w:r>
            <w:r>
              <w:rPr>
                <w:rStyle w:val="IndexLink"/>
                <w:rtl w:val="true"/>
              </w:rPr>
              <w:tab/>
            </w:r>
            <w:r>
              <w:rPr>
                <w:rStyle w:val="IndexLink"/>
              </w:rPr>
              <w:t>87</w:t>
            </w:r>
          </w:hyperlink>
        </w:p>
        <w:p>
          <w:pPr>
            <w:pStyle w:val="Contents4"/>
            <w:tabs>
              <w:tab w:val="clear" w:pos="8176"/>
              <w:tab w:val="right" w:pos="9026" w:leader="dot"/>
            </w:tabs>
            <w:rPr/>
          </w:pPr>
          <w:hyperlink w:anchor="__RefHeading___Toc17351863_1280447820">
            <w:r>
              <w:rPr>
                <w:webHidden/>
                <w:rStyle w:val="IndexLink"/>
                <w:rtl w:val="true"/>
              </w:rPr>
              <w:t>ارزش و اهمیت نور ولایت امام عصر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7351865_1280447820">
            <w:r>
              <w:rPr>
                <w:webHidden/>
                <w:rStyle w:val="IndexLink"/>
                <w:rtl w:val="true"/>
              </w:rPr>
              <w:t>امتحان حضرت ابراهیم علیه السلام در مورد ولایت امام زمان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7351867_1280447820">
            <w:r>
              <w:rPr>
                <w:webHidden/>
                <w:rStyle w:val="IndexLink"/>
                <w:rtl w:val="true"/>
              </w:rPr>
              <w:t>درس هشتم</w:t>
            </w:r>
            <w:r>
              <w:rPr>
                <w:rStyle w:val="IndexLink"/>
                <w:rtl w:val="true"/>
              </w:rPr>
              <w:t xml:space="preserve">: </w:t>
            </w:r>
            <w:r>
              <w:rPr>
                <w:rStyle w:val="IndexLink"/>
                <w:rtl w:val="true"/>
              </w:rPr>
              <w:t xml:space="preserve">بهره مند شدن از نور ولایت </w:t>
            </w:r>
            <w:r>
              <w:rPr>
                <w:rStyle w:val="IndexLink"/>
                <w:rtl w:val="true"/>
              </w:rPr>
              <w:t>(</w:t>
            </w:r>
            <w:r>
              <w:rPr>
                <w:rStyle w:val="IndexLink"/>
              </w:rPr>
              <w:t>2</w:t>
            </w:r>
            <w:r>
              <w:rPr>
                <w:rStyle w:val="IndexLink"/>
                <w:rtl w:val="true"/>
              </w:rPr>
              <w:t>)</w:t>
              <w:tab/>
            </w:r>
            <w:r>
              <w:rPr>
                <w:rStyle w:val="IndexLink"/>
              </w:rPr>
              <w:t>99</w:t>
            </w:r>
          </w:hyperlink>
        </w:p>
        <w:p>
          <w:pPr>
            <w:pStyle w:val="Contents4"/>
            <w:tabs>
              <w:tab w:val="clear" w:pos="8176"/>
              <w:tab w:val="right" w:pos="9026" w:leader="dot"/>
            </w:tabs>
            <w:rPr/>
          </w:pPr>
          <w:hyperlink w:anchor="__RefHeading___Toc17351869_1280447820">
            <w:r>
              <w:rPr>
                <w:webHidden/>
                <w:rStyle w:val="IndexLink"/>
                <w:rtl w:val="true"/>
              </w:rPr>
              <w:t>تفاوت مؤمنان در بهره مندی از نور ولایت امام غایب علیه السلام</w:t>
            </w:r>
            <w:r>
              <w:rPr>
                <w:rStyle w:val="IndexLink"/>
                <w:rtl w:val="true"/>
              </w:rPr>
              <w:tab/>
            </w:r>
            <w:r>
              <w:rPr>
                <w:rStyle w:val="IndexLink"/>
              </w:rPr>
              <w:t>99</w:t>
            </w:r>
          </w:hyperlink>
        </w:p>
        <w:p>
          <w:pPr>
            <w:pStyle w:val="Contents4"/>
            <w:tabs>
              <w:tab w:val="clear" w:pos="8176"/>
              <w:tab w:val="right" w:pos="9026" w:leader="dot"/>
            </w:tabs>
            <w:rPr/>
          </w:pPr>
          <w:hyperlink w:anchor="__RefHeading___Toc17351871_1280447820">
            <w:r>
              <w:rPr>
                <w:webHidden/>
                <w:rStyle w:val="IndexLink"/>
                <w:rtl w:val="true"/>
              </w:rPr>
              <w:t>سطح پایین و بالای بهره بردن از خورشید پشت ابر</w:t>
            </w:r>
            <w:r>
              <w:rPr>
                <w:rStyle w:val="IndexLink"/>
                <w:rtl w:val="true"/>
              </w:rPr>
              <w:tab/>
            </w:r>
            <w:r>
              <w:rPr>
                <w:rStyle w:val="IndexLink"/>
              </w:rPr>
              <w:t>101</w:t>
            </w:r>
          </w:hyperlink>
        </w:p>
        <w:p>
          <w:pPr>
            <w:pStyle w:val="Contents4"/>
            <w:tabs>
              <w:tab w:val="clear" w:pos="8176"/>
              <w:tab w:val="right" w:pos="9026" w:leader="dot"/>
            </w:tabs>
            <w:rPr/>
          </w:pPr>
          <w:hyperlink w:anchor="__RefHeading___Toc17351873_1280447820">
            <w:r>
              <w:rPr>
                <w:webHidden/>
                <w:rStyle w:val="IndexLink"/>
                <w:rtl w:val="true"/>
              </w:rPr>
              <w:t>رابطه دیدار امام غایب با معرفت ایشان</w:t>
            </w:r>
            <w:r>
              <w:rPr>
                <w:rStyle w:val="IndexLink"/>
                <w:rtl w:val="true"/>
              </w:rPr>
              <w:tab/>
            </w:r>
            <w:r>
              <w:rPr>
                <w:rStyle w:val="IndexLink"/>
              </w:rPr>
              <w:t>103</w:t>
            </w:r>
          </w:hyperlink>
        </w:p>
        <w:p>
          <w:pPr>
            <w:pStyle w:val="Contents4"/>
            <w:tabs>
              <w:tab w:val="clear" w:pos="8176"/>
              <w:tab w:val="right" w:pos="9026" w:leader="dot"/>
            </w:tabs>
            <w:rPr/>
          </w:pPr>
          <w:hyperlink w:anchor="__RefHeading___Toc17351875_1280447820">
            <w:r>
              <w:rPr>
                <w:webHidden/>
                <w:rStyle w:val="IndexLink"/>
                <w:rtl w:val="true"/>
              </w:rPr>
              <w:t>اولویت انجام وظیفه بر اهتمام نسبت به دین امام غایب علیه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17351877_1280447820">
            <w:r>
              <w:rPr>
                <w:webHidden/>
                <w:rStyle w:val="IndexLink"/>
                <w:rtl w:val="true"/>
              </w:rPr>
              <w:t>درس نهم</w:t>
            </w:r>
            <w:r>
              <w:rPr>
                <w:rStyle w:val="IndexLink"/>
                <w:rtl w:val="true"/>
              </w:rPr>
              <w:t xml:space="preserve">: </w:t>
            </w:r>
            <w:r>
              <w:rPr>
                <w:rStyle w:val="IndexLink"/>
                <w:rtl w:val="true"/>
              </w:rPr>
              <w:t>شوق دیدار</w:t>
            </w:r>
            <w:r>
              <w:rPr>
                <w:rStyle w:val="IndexLink"/>
                <w:rtl w:val="true"/>
              </w:rPr>
              <w:tab/>
            </w:r>
            <w:r>
              <w:rPr>
                <w:rStyle w:val="IndexLink"/>
              </w:rPr>
              <w:t>109</w:t>
            </w:r>
          </w:hyperlink>
        </w:p>
        <w:p>
          <w:pPr>
            <w:pStyle w:val="Contents4"/>
            <w:tabs>
              <w:tab w:val="clear" w:pos="8176"/>
              <w:tab w:val="right" w:pos="9026" w:leader="dot"/>
            </w:tabs>
            <w:rPr/>
          </w:pPr>
          <w:hyperlink w:anchor="__RefHeading___Toc17351879_128044782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17351881_1280447820">
            <w:r>
              <w:rPr>
                <w:webHidden/>
                <w:rStyle w:val="IndexLink"/>
                <w:rtl w:val="true"/>
              </w:rPr>
              <w:t>ضرورت تسلیم نسبت به غیبت امام زمان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7351883_1280447820">
            <w:r>
              <w:rPr>
                <w:webHidden/>
                <w:rStyle w:val="IndexLink"/>
                <w:rtl w:val="true"/>
              </w:rPr>
              <w:t xml:space="preserve">پرسشهای مفهومی از درسهای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ab/>
            </w:r>
            <w:r>
              <w:rPr>
                <w:rStyle w:val="IndexLink"/>
              </w:rPr>
              <w:t>122</w:t>
            </w:r>
          </w:hyperlink>
        </w:p>
        <w:p>
          <w:pPr>
            <w:pStyle w:val="Contents2"/>
            <w:tabs>
              <w:tab w:val="clear" w:pos="8743"/>
              <w:tab w:val="right" w:pos="9026" w:leader="dot"/>
            </w:tabs>
            <w:rPr/>
          </w:pPr>
          <w:hyperlink w:anchor="__RefHeading___Toc17351885_1280447820">
            <w:r>
              <w:rPr>
                <w:webHidden/>
                <w:rStyle w:val="IndexLink"/>
                <w:rtl w:val="true"/>
              </w:rPr>
              <w:t>فصل چهارم</w:t>
            </w:r>
            <w:r>
              <w:rPr>
                <w:rStyle w:val="IndexLink"/>
                <w:rtl w:val="true"/>
              </w:rPr>
              <w:t xml:space="preserve">: </w:t>
            </w:r>
            <w:r>
              <w:rPr>
                <w:rStyle w:val="IndexLink"/>
                <w:rtl w:val="true"/>
              </w:rPr>
              <w:t>اشتیاق و اهتمام برای دیدار امام غایب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17351887_12804478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7351889_1280447820">
            <w:r>
              <w:rPr>
                <w:webHidden/>
                <w:rStyle w:val="IndexLink"/>
                <w:rtl w:val="true"/>
              </w:rPr>
              <w:t>درس دهم</w:t>
            </w:r>
            <w:r>
              <w:rPr>
                <w:rStyle w:val="IndexLink"/>
                <w:rtl w:val="true"/>
              </w:rPr>
              <w:t xml:space="preserve">: </w:t>
            </w:r>
            <w:r>
              <w:rPr>
                <w:rStyle w:val="IndexLink"/>
                <w:rtl w:val="true"/>
              </w:rPr>
              <w:t xml:space="preserve">درخواست دیدار </w:t>
            </w:r>
            <w:r>
              <w:rPr>
                <w:rStyle w:val="IndexLink"/>
                <w:rtl w:val="true"/>
              </w:rPr>
              <w:t>(</w:t>
            </w:r>
            <w:r>
              <w:rPr>
                <w:rStyle w:val="IndexLink"/>
              </w:rPr>
              <w:t>1</w:t>
            </w:r>
            <w:r>
              <w:rPr>
                <w:rStyle w:val="IndexLink"/>
                <w:rtl w:val="true"/>
              </w:rPr>
              <w:t>)</w:t>
              <w:tab/>
            </w:r>
            <w:r>
              <w:rPr>
                <w:rStyle w:val="IndexLink"/>
              </w:rPr>
              <w:t>125</w:t>
            </w:r>
          </w:hyperlink>
        </w:p>
        <w:p>
          <w:pPr>
            <w:pStyle w:val="Contents4"/>
            <w:tabs>
              <w:tab w:val="clear" w:pos="8176"/>
              <w:tab w:val="right" w:pos="9026" w:leader="dot"/>
            </w:tabs>
            <w:rPr/>
          </w:pPr>
          <w:hyperlink w:anchor="__RefHeading___Toc17351891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7351893_1280447820">
            <w:r>
              <w:rPr>
                <w:webHidden/>
                <w:rStyle w:val="IndexLink"/>
                <w:rtl w:val="true"/>
              </w:rPr>
              <w:t>استحباب دعا برای امام عصر علیه السلام در زمان غیبت</w:t>
            </w:r>
            <w:r>
              <w:rPr>
                <w:rStyle w:val="IndexLink"/>
                <w:rtl w:val="true"/>
              </w:rPr>
              <w:tab/>
            </w:r>
            <w:r>
              <w:rPr>
                <w:rStyle w:val="IndexLink"/>
              </w:rPr>
              <w:t>132</w:t>
            </w:r>
          </w:hyperlink>
        </w:p>
        <w:p>
          <w:pPr>
            <w:pStyle w:val="Contents3"/>
            <w:tabs>
              <w:tab w:val="clear" w:pos="8459"/>
              <w:tab w:val="right" w:pos="9026" w:leader="dot"/>
            </w:tabs>
            <w:rPr/>
          </w:pPr>
          <w:hyperlink w:anchor="__RefHeading___Toc17351895_1280447820">
            <w:r>
              <w:rPr>
                <w:webHidden/>
                <w:rStyle w:val="IndexLink"/>
                <w:rtl w:val="true"/>
              </w:rPr>
              <w:t>درس یازدهم</w:t>
            </w:r>
            <w:r>
              <w:rPr>
                <w:rStyle w:val="IndexLink"/>
                <w:rtl w:val="true"/>
              </w:rPr>
              <w:t xml:space="preserve">: </w:t>
            </w:r>
            <w:r>
              <w:rPr>
                <w:rStyle w:val="IndexLink"/>
                <w:rtl w:val="true"/>
              </w:rPr>
              <w:t xml:space="preserve">درخواست دیدار </w:t>
            </w:r>
            <w:r>
              <w:rPr>
                <w:rStyle w:val="IndexLink"/>
                <w:rtl w:val="true"/>
              </w:rPr>
              <w:t>(</w:t>
            </w:r>
            <w:r>
              <w:rPr>
                <w:rStyle w:val="IndexLink"/>
              </w:rPr>
              <w:t>2</w:t>
            </w:r>
            <w:r>
              <w:rPr>
                <w:rStyle w:val="IndexLink"/>
                <w:rtl w:val="true"/>
              </w:rPr>
              <w:t>)</w:t>
              <w:tab/>
            </w:r>
            <w:r>
              <w:rPr>
                <w:rStyle w:val="IndexLink"/>
              </w:rPr>
              <w:t>135</w:t>
            </w:r>
          </w:hyperlink>
        </w:p>
        <w:p>
          <w:pPr>
            <w:pStyle w:val="Contents4"/>
            <w:tabs>
              <w:tab w:val="clear" w:pos="8176"/>
              <w:tab w:val="right" w:pos="9026" w:leader="dot"/>
            </w:tabs>
            <w:rPr/>
          </w:pPr>
          <w:hyperlink w:anchor="__RefHeading___Toc17351897_128044782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7351899_1280447820">
            <w:r>
              <w:rPr>
                <w:webHidden/>
                <w:rStyle w:val="IndexLink"/>
                <w:rtl w:val="true"/>
              </w:rPr>
              <w:t>تقاضای رؤیت امام عصر علیه السلا در زمان غیبت و ظهور</w:t>
            </w:r>
            <w:r>
              <w:rPr>
                <w:rStyle w:val="IndexLink"/>
                <w:rtl w:val="true"/>
              </w:rPr>
              <w:tab/>
            </w:r>
            <w:r>
              <w:rPr>
                <w:rStyle w:val="IndexLink"/>
              </w:rPr>
              <w:t>140</w:t>
            </w:r>
          </w:hyperlink>
        </w:p>
        <w:p>
          <w:pPr>
            <w:pStyle w:val="Contents3"/>
            <w:tabs>
              <w:tab w:val="clear" w:pos="8459"/>
              <w:tab w:val="right" w:pos="9026" w:leader="dot"/>
            </w:tabs>
            <w:rPr/>
          </w:pPr>
          <w:hyperlink w:anchor="__RefHeading___Toc17351901_1280447820">
            <w:r>
              <w:rPr>
                <w:webHidden/>
                <w:rStyle w:val="IndexLink"/>
                <w:rtl w:val="true"/>
              </w:rPr>
              <w:t>درس دوازدهم</w:t>
            </w:r>
            <w:r>
              <w:rPr>
                <w:rStyle w:val="IndexLink"/>
                <w:rtl w:val="true"/>
              </w:rPr>
              <w:t xml:space="preserve">: </w:t>
            </w:r>
            <w:r>
              <w:rPr>
                <w:rStyle w:val="IndexLink"/>
                <w:rtl w:val="true"/>
              </w:rPr>
              <w:t>پافشاری بر درخواست دیدار</w:t>
            </w:r>
            <w:r>
              <w:rPr>
                <w:rStyle w:val="IndexLink"/>
                <w:rtl w:val="true"/>
              </w:rPr>
              <w:tab/>
            </w:r>
            <w:r>
              <w:rPr>
                <w:rStyle w:val="IndexLink"/>
              </w:rPr>
              <w:t>147</w:t>
            </w:r>
          </w:hyperlink>
        </w:p>
        <w:p>
          <w:pPr>
            <w:pStyle w:val="Contents4"/>
            <w:tabs>
              <w:tab w:val="clear" w:pos="8176"/>
              <w:tab w:val="right" w:pos="9026" w:leader="dot"/>
            </w:tabs>
            <w:rPr/>
          </w:pPr>
          <w:hyperlink w:anchor="__RefHeading___Toc17351903_1280447820">
            <w:r>
              <w:rPr>
                <w:webHidden/>
                <w:rStyle w:val="IndexLink"/>
                <w:rtl w:val="true"/>
              </w:rPr>
              <w:t>استحباب اصرار در دعا برای تقاضای دیدار امام زمان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17351905_1280447820">
            <w:r>
              <w:rPr>
                <w:webHidden/>
                <w:rStyle w:val="IndexLink"/>
                <w:rtl w:val="true"/>
              </w:rPr>
              <w:t>وظیفه مؤمن در صورت عدم استجابت دعا</w:t>
            </w:r>
            <w:r>
              <w:rPr>
                <w:rStyle w:val="IndexLink"/>
                <w:rtl w:val="true"/>
              </w:rPr>
              <w:tab/>
            </w:r>
            <w:r>
              <w:rPr>
                <w:rStyle w:val="IndexLink"/>
              </w:rPr>
              <w:t>149</w:t>
            </w:r>
          </w:hyperlink>
        </w:p>
        <w:p>
          <w:pPr>
            <w:pStyle w:val="Contents4"/>
            <w:tabs>
              <w:tab w:val="clear" w:pos="8176"/>
              <w:tab w:val="right" w:pos="9026" w:leader="dot"/>
            </w:tabs>
            <w:rPr/>
          </w:pPr>
          <w:hyperlink w:anchor="__RefHeading___Toc17351907_1280447820">
            <w:r>
              <w:rPr>
                <w:webHidden/>
                <w:rStyle w:val="IndexLink"/>
                <w:rtl w:val="true"/>
              </w:rPr>
              <w:t>آفت شیفتگی شدید به امام زمان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17351909_1280447820">
            <w:r>
              <w:rPr>
                <w:webHidden/>
                <w:rStyle w:val="IndexLink"/>
                <w:rtl w:val="true"/>
              </w:rPr>
              <w:t>درس سیزدهم</w:t>
            </w:r>
            <w:r>
              <w:rPr>
                <w:rStyle w:val="IndexLink"/>
                <w:rtl w:val="true"/>
              </w:rPr>
              <w:t xml:space="preserve">: </w:t>
            </w:r>
            <w:r>
              <w:rPr>
                <w:rStyle w:val="IndexLink"/>
                <w:rtl w:val="true"/>
              </w:rPr>
              <w:t>آداب دیدار</w:t>
            </w:r>
            <w:r>
              <w:rPr>
                <w:rStyle w:val="IndexLink"/>
                <w:rtl w:val="true"/>
              </w:rPr>
              <w:tab/>
            </w:r>
            <w:r>
              <w:rPr>
                <w:rStyle w:val="IndexLink"/>
              </w:rPr>
              <w:t>153</w:t>
            </w:r>
          </w:hyperlink>
        </w:p>
        <w:p>
          <w:pPr>
            <w:pStyle w:val="Contents4"/>
            <w:tabs>
              <w:tab w:val="clear" w:pos="8176"/>
              <w:tab w:val="right" w:pos="9026" w:leader="dot"/>
            </w:tabs>
            <w:rPr/>
          </w:pPr>
          <w:hyperlink w:anchor="__RefHeading___Toc17351911_12804478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7351913_1280447820">
            <w:r>
              <w:rPr>
                <w:webHidden/>
                <w:rStyle w:val="IndexLink"/>
                <w:rtl w:val="true"/>
              </w:rPr>
              <w:t>ذكر آداب و اعمالی برای تشرف خدمت امام عصر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7351915_1280447820">
            <w:r>
              <w:rPr>
                <w:webHidden/>
                <w:rStyle w:val="IndexLink"/>
                <w:rtl w:val="true"/>
              </w:rPr>
              <w:t xml:space="preserve">پرسشهای مفهومی از درسهای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ab/>
            </w:r>
            <w:r>
              <w:rPr>
                <w:rStyle w:val="IndexLink"/>
              </w:rPr>
              <w:t>166</w:t>
            </w:r>
          </w:hyperlink>
        </w:p>
        <w:p>
          <w:pPr>
            <w:pStyle w:val="Contents2"/>
            <w:tabs>
              <w:tab w:val="clear" w:pos="8743"/>
              <w:tab w:val="right" w:pos="9026" w:leader="dot"/>
            </w:tabs>
            <w:rPr/>
          </w:pPr>
          <w:hyperlink w:anchor="__RefHeading___Toc17351917_1280447820">
            <w:r>
              <w:rPr>
                <w:webHidden/>
                <w:rStyle w:val="IndexLink"/>
                <w:rtl w:val="true"/>
              </w:rPr>
              <w:t>فصل پنجم</w:t>
            </w:r>
            <w:r>
              <w:rPr>
                <w:rStyle w:val="IndexLink"/>
                <w:rtl w:val="true"/>
              </w:rPr>
              <w:t xml:space="preserve">: </w:t>
            </w:r>
            <w:r>
              <w:rPr>
                <w:rStyle w:val="IndexLink"/>
                <w:rtl w:val="true"/>
              </w:rPr>
              <w:t>بررسی حجیت تشرف به محضر امام زمان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17351919_1280447820">
            <w:r>
              <w:rPr>
                <w:webHidden/>
                <w:rStyle w:val="IndexLink"/>
                <w:rtl w:val="true"/>
              </w:rPr>
              <w:t>درس چهاردهم</w:t>
            </w:r>
            <w:r>
              <w:rPr>
                <w:rStyle w:val="IndexLink"/>
                <w:rtl w:val="true"/>
              </w:rPr>
              <w:t xml:space="preserve">: </w:t>
            </w:r>
            <w:r>
              <w:rPr>
                <w:rStyle w:val="IndexLink"/>
                <w:rtl w:val="true"/>
              </w:rPr>
              <w:t>ادعای رؤیت امام عصر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7351921_128044782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7351923_1280447820">
            <w:r>
              <w:rPr>
                <w:webHidden/>
                <w:rStyle w:val="IndexLink"/>
                <w:rtl w:val="true"/>
              </w:rPr>
              <w:t>خبر دادن از تشرف خدمت امام عصر علیه السلام</w:t>
            </w:r>
            <w:r>
              <w:rPr>
                <w:rStyle w:val="IndexLink"/>
                <w:rtl w:val="true"/>
              </w:rPr>
              <w:tab/>
            </w:r>
            <w:r>
              <w:rPr>
                <w:rStyle w:val="IndexLink"/>
              </w:rPr>
              <w:t>167</w:t>
            </w:r>
          </w:hyperlink>
        </w:p>
        <w:p>
          <w:pPr>
            <w:pStyle w:val="Contents4"/>
            <w:tabs>
              <w:tab w:val="clear" w:pos="8176"/>
              <w:tab w:val="right" w:pos="9026" w:leader="dot"/>
            </w:tabs>
            <w:rPr/>
          </w:pPr>
          <w:hyperlink w:anchor="__RefHeading___Toc17351925_1280447820">
            <w:r>
              <w:rPr>
                <w:webHidden/>
                <w:rStyle w:val="IndexLink"/>
                <w:rtl w:val="true"/>
              </w:rPr>
              <w:t>تشرف سید بن طاووس به محضر حضرت مهدی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17351927_1280447820">
            <w:r>
              <w:rPr>
                <w:webHidden/>
                <w:rStyle w:val="IndexLink"/>
                <w:rtl w:val="true"/>
              </w:rPr>
              <w:t>تشرف مرحوم علامه بحر العلوم خدمت حضرت ولی عصر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17351929_1280447820">
            <w:r>
              <w:rPr>
                <w:webHidden/>
                <w:rStyle w:val="IndexLink"/>
                <w:rtl w:val="true"/>
              </w:rPr>
              <w:t>درس پانزدهم</w:t>
            </w:r>
            <w:r>
              <w:rPr>
                <w:rStyle w:val="IndexLink"/>
                <w:rtl w:val="true"/>
              </w:rPr>
              <w:t xml:space="preserve">: </w:t>
            </w:r>
            <w:r>
              <w:rPr>
                <w:rStyle w:val="IndexLink"/>
                <w:rtl w:val="true"/>
              </w:rPr>
              <w:t>تصدیق یا تكذیب تشرفات</w:t>
            </w:r>
            <w:r>
              <w:rPr>
                <w:rStyle w:val="IndexLink"/>
                <w:rtl w:val="true"/>
              </w:rPr>
              <w:tab/>
            </w:r>
            <w:r>
              <w:rPr>
                <w:rStyle w:val="IndexLink"/>
              </w:rPr>
              <w:t>177</w:t>
            </w:r>
          </w:hyperlink>
        </w:p>
        <w:p>
          <w:pPr>
            <w:pStyle w:val="Contents3"/>
            <w:tabs>
              <w:tab w:val="clear" w:pos="8459"/>
              <w:tab w:val="right" w:pos="9026" w:leader="dot"/>
            </w:tabs>
            <w:rPr/>
          </w:pPr>
          <w:hyperlink w:anchor="__RefHeading___Toc17351931_1280447820">
            <w:r>
              <w:rPr>
                <w:webHidden/>
                <w:rStyle w:val="IndexLink"/>
                <w:rtl w:val="true"/>
              </w:rPr>
              <w:t>درس شانزدهم</w:t>
            </w:r>
            <w:r>
              <w:rPr>
                <w:rStyle w:val="IndexLink"/>
                <w:rtl w:val="true"/>
              </w:rPr>
              <w:t xml:space="preserve">: </w:t>
            </w:r>
            <w:r>
              <w:rPr>
                <w:rStyle w:val="IndexLink"/>
                <w:rtl w:val="true"/>
              </w:rPr>
              <w:t>نقد و بررسی اصالت اشتباه و دروغ در مورد ادعای رؤیت</w:t>
            </w:r>
            <w:r>
              <w:rPr>
                <w:rStyle w:val="IndexLink"/>
                <w:rtl w:val="true"/>
              </w:rPr>
              <w:tab/>
            </w:r>
            <w:r>
              <w:rPr>
                <w:rStyle w:val="IndexLink"/>
              </w:rPr>
              <w:t>185</w:t>
            </w:r>
          </w:hyperlink>
        </w:p>
        <w:p>
          <w:pPr>
            <w:pStyle w:val="Contents3"/>
            <w:tabs>
              <w:tab w:val="clear" w:pos="8459"/>
              <w:tab w:val="right" w:pos="9026" w:leader="dot"/>
            </w:tabs>
            <w:rPr/>
          </w:pPr>
          <w:hyperlink w:anchor="__RefHeading___Toc17351933_1280447820">
            <w:r>
              <w:rPr>
                <w:webHidden/>
                <w:rStyle w:val="IndexLink"/>
                <w:rtl w:val="true"/>
              </w:rPr>
              <w:t>درس هفدهم</w:t>
            </w:r>
            <w:r>
              <w:rPr>
                <w:rStyle w:val="IndexLink"/>
                <w:rtl w:val="true"/>
              </w:rPr>
              <w:t xml:space="preserve">: </w:t>
            </w:r>
            <w:r>
              <w:rPr>
                <w:rStyle w:val="IndexLink"/>
                <w:rtl w:val="true"/>
              </w:rPr>
              <w:t>بررسی حجیت تشرفات</w:t>
            </w:r>
            <w:r>
              <w:rPr>
                <w:rStyle w:val="IndexLink"/>
                <w:rtl w:val="true"/>
              </w:rPr>
              <w:tab/>
            </w:r>
            <w:r>
              <w:rPr>
                <w:rStyle w:val="IndexLink"/>
              </w:rPr>
              <w:t>192</w:t>
            </w:r>
          </w:hyperlink>
        </w:p>
        <w:p>
          <w:pPr>
            <w:pStyle w:val="Contents4"/>
            <w:tabs>
              <w:tab w:val="clear" w:pos="8176"/>
              <w:tab w:val="right" w:pos="9026" w:leader="dot"/>
            </w:tabs>
            <w:rPr/>
          </w:pPr>
          <w:hyperlink w:anchor="__RefHeading___Toc17351935_1280447820">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17351937_1280447820">
            <w:r>
              <w:rPr>
                <w:webHidden/>
                <w:rStyle w:val="IndexLink"/>
                <w:rtl w:val="true"/>
              </w:rPr>
              <w:t>تكذیب مدعی رؤیت در عمل</w:t>
            </w:r>
            <w:r>
              <w:rPr>
                <w:rStyle w:val="IndexLink"/>
                <w:rtl w:val="true"/>
              </w:rPr>
              <w:tab/>
            </w:r>
            <w:r>
              <w:rPr>
                <w:rStyle w:val="IndexLink"/>
              </w:rPr>
              <w:t>192</w:t>
            </w:r>
          </w:hyperlink>
        </w:p>
        <w:p>
          <w:pPr>
            <w:pStyle w:val="Contents4"/>
            <w:tabs>
              <w:tab w:val="clear" w:pos="8176"/>
              <w:tab w:val="right" w:pos="9026" w:leader="dot"/>
            </w:tabs>
            <w:rPr/>
          </w:pPr>
          <w:hyperlink w:anchor="__RefHeading___Toc17351939_1280447820">
            <w:r>
              <w:rPr>
                <w:webHidden/>
                <w:rStyle w:val="IndexLink"/>
                <w:rtl w:val="true"/>
              </w:rPr>
              <w:t>عدم تمامیت دلیل بر تكذیب مدعی رؤیت</w:t>
            </w:r>
            <w:r>
              <w:rPr>
                <w:rStyle w:val="IndexLink"/>
                <w:rtl w:val="true"/>
              </w:rPr>
              <w:tab/>
            </w:r>
            <w:r>
              <w:rPr>
                <w:rStyle w:val="IndexLink"/>
              </w:rPr>
              <w:t>195</w:t>
            </w:r>
          </w:hyperlink>
        </w:p>
        <w:p>
          <w:pPr>
            <w:pStyle w:val="Contents4"/>
            <w:tabs>
              <w:tab w:val="clear" w:pos="8176"/>
              <w:tab w:val="right" w:pos="9026" w:leader="dot"/>
            </w:tabs>
            <w:rPr/>
          </w:pPr>
          <w:hyperlink w:anchor="__RefHeading___Toc17351941_1280447820">
            <w:r>
              <w:rPr>
                <w:webHidden/>
                <w:rStyle w:val="IndexLink"/>
                <w:rtl w:val="true"/>
              </w:rPr>
              <w:t>تفاوت میان اثبات شرعی و احراز وجدانی</w:t>
            </w:r>
            <w:r>
              <w:rPr>
                <w:rStyle w:val="IndexLink"/>
                <w:rtl w:val="true"/>
              </w:rPr>
              <w:tab/>
            </w:r>
            <w:r>
              <w:rPr>
                <w:rStyle w:val="IndexLink"/>
              </w:rPr>
              <w:t>196</w:t>
            </w:r>
          </w:hyperlink>
        </w:p>
        <w:p>
          <w:pPr>
            <w:pStyle w:val="Contents4"/>
            <w:tabs>
              <w:tab w:val="clear" w:pos="8176"/>
              <w:tab w:val="right" w:pos="9026" w:leader="dot"/>
            </w:tabs>
            <w:rPr/>
          </w:pPr>
          <w:hyperlink w:anchor="__RefHeading___Toc17351943_1280447820">
            <w:r>
              <w:rPr>
                <w:webHidden/>
                <w:rStyle w:val="IndexLink"/>
                <w:rtl w:val="true"/>
              </w:rPr>
              <w:t>حجیت یا عدم حجیت شرعی تشرفات</w:t>
            </w:r>
            <w:r>
              <w:rPr>
                <w:rStyle w:val="IndexLink"/>
                <w:rtl w:val="true"/>
              </w:rPr>
              <w:tab/>
            </w:r>
            <w:r>
              <w:rPr>
                <w:rStyle w:val="IndexLink"/>
              </w:rPr>
              <w:t>197</w:t>
            </w:r>
          </w:hyperlink>
        </w:p>
        <w:p>
          <w:pPr>
            <w:pStyle w:val="Contents3"/>
            <w:tabs>
              <w:tab w:val="clear" w:pos="8459"/>
              <w:tab w:val="right" w:pos="9026" w:leader="dot"/>
            </w:tabs>
            <w:rPr/>
          </w:pPr>
          <w:hyperlink w:anchor="__RefHeading___Toc17351945_1280447820">
            <w:r>
              <w:rPr>
                <w:webHidden/>
                <w:rStyle w:val="IndexLink"/>
                <w:rtl w:val="true"/>
              </w:rPr>
              <w:t xml:space="preserve">پرسشهای مفهومی از درسهای </w:t>
            </w:r>
            <w:r>
              <w:rPr>
                <w:rStyle w:val="IndexLink"/>
              </w:rPr>
              <w:t>14</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202</w:t>
            </w:r>
          </w:hyperlink>
        </w:p>
        <w:p>
          <w:pPr>
            <w:pStyle w:val="Contents3"/>
            <w:tabs>
              <w:tab w:val="clear" w:pos="8459"/>
              <w:tab w:val="right" w:pos="9026" w:leader="dot"/>
            </w:tabs>
            <w:rPr/>
          </w:pPr>
          <w:hyperlink w:anchor="__RefHeading___Toc17351947_1280447820">
            <w:r>
              <w:rPr>
                <w:webHidden/>
                <w:rStyle w:val="IndexLink"/>
                <w:rtl w:val="true"/>
              </w:rPr>
              <w:t>درس هیجدهم</w:t>
            </w:r>
            <w:r>
              <w:rPr>
                <w:rStyle w:val="IndexLink"/>
                <w:rtl w:val="true"/>
              </w:rPr>
              <w:t xml:space="preserve">: </w:t>
            </w:r>
            <w:r>
              <w:rPr>
                <w:rStyle w:val="IndexLink"/>
                <w:rtl w:val="true"/>
              </w:rPr>
              <w:t>اعتماد و عدم اعتماد بر تشرفات</w:t>
            </w:r>
            <w:r>
              <w:rPr>
                <w:rStyle w:val="IndexLink"/>
                <w:rtl w:val="true"/>
              </w:rPr>
              <w:tab/>
            </w:r>
            <w:r>
              <w:rPr>
                <w:rStyle w:val="IndexLink"/>
              </w:rPr>
              <w:t>203</w:t>
            </w:r>
          </w:hyperlink>
        </w:p>
        <w:p>
          <w:pPr>
            <w:pStyle w:val="Contents4"/>
            <w:tabs>
              <w:tab w:val="clear" w:pos="8176"/>
              <w:tab w:val="right" w:pos="9026" w:leader="dot"/>
            </w:tabs>
            <w:rPr/>
          </w:pPr>
          <w:hyperlink w:anchor="__RefHeading___Toc17351949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7351951_1280447820">
            <w:r>
              <w:rPr>
                <w:webHidden/>
                <w:rStyle w:val="IndexLink"/>
                <w:rtl w:val="true"/>
              </w:rPr>
              <w:t>نمونه ای از تشرفات قطعی در زمان غیبت كبری</w:t>
            </w:r>
            <w:r>
              <w:rPr>
                <w:rStyle w:val="IndexLink"/>
                <w:rtl w:val="true"/>
              </w:rPr>
              <w:tab/>
            </w:r>
            <w:r>
              <w:rPr>
                <w:rStyle w:val="IndexLink"/>
              </w:rPr>
              <w:t>206</w:t>
            </w:r>
          </w:hyperlink>
        </w:p>
        <w:p>
          <w:pPr>
            <w:pStyle w:val="Contents4"/>
            <w:tabs>
              <w:tab w:val="clear" w:pos="8176"/>
              <w:tab w:val="right" w:pos="9026" w:leader="dot"/>
            </w:tabs>
            <w:rPr/>
          </w:pPr>
          <w:hyperlink w:anchor="__RefHeading___Toc17351953_1280447820">
            <w:r>
              <w:rPr>
                <w:webHidden/>
                <w:rStyle w:val="IndexLink"/>
                <w:rtl w:val="true"/>
              </w:rPr>
              <w:t>قرینه ای بر عدم جواز اعتماد به نقل تشرف</w:t>
            </w:r>
            <w:r>
              <w:rPr>
                <w:rStyle w:val="IndexLink"/>
                <w:rtl w:val="true"/>
              </w:rPr>
              <w:tab/>
            </w:r>
            <w:r>
              <w:rPr>
                <w:rStyle w:val="IndexLink"/>
              </w:rPr>
              <w:t>209</w:t>
            </w:r>
          </w:hyperlink>
        </w:p>
        <w:p>
          <w:pPr>
            <w:pStyle w:val="Contents4"/>
            <w:tabs>
              <w:tab w:val="clear" w:pos="8176"/>
              <w:tab w:val="right" w:pos="9026" w:leader="dot"/>
            </w:tabs>
            <w:rPr/>
          </w:pPr>
          <w:hyperlink w:anchor="__RefHeading___Toc17351955_1280447820">
            <w:r>
              <w:rPr>
                <w:webHidden/>
                <w:rStyle w:val="IndexLink"/>
                <w:rtl w:val="true"/>
              </w:rPr>
              <w:t>لزوم احتیاط در اعتماد و عدم اعتماد بر حكایات تشرف</w:t>
            </w:r>
            <w:r>
              <w:rPr>
                <w:rStyle w:val="IndexLink"/>
                <w:rtl w:val="true"/>
              </w:rPr>
              <w:tab/>
            </w:r>
            <w:r>
              <w:rPr>
                <w:rStyle w:val="IndexLink"/>
              </w:rPr>
              <w:t>210</w:t>
            </w:r>
          </w:hyperlink>
        </w:p>
        <w:p>
          <w:pPr>
            <w:pStyle w:val="Contents2"/>
            <w:tabs>
              <w:tab w:val="clear" w:pos="8743"/>
              <w:tab w:val="right" w:pos="9026" w:leader="dot"/>
            </w:tabs>
            <w:rPr/>
          </w:pPr>
          <w:hyperlink w:anchor="__RefHeading___Toc17351957_1280447820">
            <w:r>
              <w:rPr>
                <w:webHidden/>
                <w:rStyle w:val="IndexLink"/>
                <w:rtl w:val="true"/>
              </w:rPr>
              <w:t>فصل ششم</w:t>
            </w:r>
            <w:r>
              <w:rPr>
                <w:rStyle w:val="IndexLink"/>
                <w:rtl w:val="true"/>
              </w:rPr>
              <w:t xml:space="preserve">: </w:t>
            </w:r>
            <w:r>
              <w:rPr>
                <w:rStyle w:val="IndexLink"/>
                <w:rtl w:val="true"/>
              </w:rPr>
              <w:t>بهره روی خواص از خورشید وجود امام عصر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17351959_1280447820">
            <w:r>
              <w:rPr>
                <w:webHidden/>
                <w:rStyle w:val="IndexLink"/>
                <w:rtl w:val="true"/>
              </w:rPr>
              <w:t>درس نوزدهم</w:t>
            </w:r>
            <w:r>
              <w:rPr>
                <w:rStyle w:val="IndexLink"/>
                <w:rtl w:val="true"/>
              </w:rPr>
              <w:t xml:space="preserve">: </w:t>
            </w:r>
            <w:r>
              <w:rPr>
                <w:rStyle w:val="IndexLink"/>
                <w:rtl w:val="true"/>
              </w:rPr>
              <w:t xml:space="preserve">راهی به سوی امام غایب علیه السلام </w:t>
            </w:r>
            <w:r>
              <w:rPr>
                <w:rStyle w:val="IndexLink"/>
                <w:rtl w:val="true"/>
              </w:rPr>
              <w:t>(</w:t>
            </w:r>
            <w:r>
              <w:rPr>
                <w:rStyle w:val="IndexLink"/>
              </w:rPr>
              <w:t>1</w:t>
            </w:r>
            <w:r>
              <w:rPr>
                <w:rStyle w:val="IndexLink"/>
                <w:rtl w:val="true"/>
              </w:rPr>
              <w:t>)</w:t>
              <w:tab/>
            </w:r>
            <w:r>
              <w:rPr>
                <w:rStyle w:val="IndexLink"/>
              </w:rPr>
              <w:t>213</w:t>
            </w:r>
          </w:hyperlink>
        </w:p>
        <w:p>
          <w:pPr>
            <w:pStyle w:val="Contents4"/>
            <w:tabs>
              <w:tab w:val="clear" w:pos="8176"/>
              <w:tab w:val="right" w:pos="9026" w:leader="dot"/>
            </w:tabs>
            <w:rPr/>
          </w:pPr>
          <w:hyperlink w:anchor="__RefHeading___Toc17351961_1280447820">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7351963_1280447820">
            <w:r>
              <w:rPr>
                <w:webHidden/>
                <w:rStyle w:val="IndexLink"/>
                <w:rtl w:val="true"/>
              </w:rPr>
              <w:t>باز بودن راه به سوی امام غایب 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17351965_1280447820">
            <w:r>
              <w:rPr>
                <w:webHidden/>
                <w:rStyle w:val="IndexLink"/>
                <w:rtl w:val="true"/>
              </w:rPr>
              <w:t>سیر و سلوك خواص امام زمان علیه السلام</w:t>
            </w:r>
            <w:r>
              <w:rPr>
                <w:rStyle w:val="IndexLink"/>
                <w:rtl w:val="true"/>
              </w:rPr>
              <w:tab/>
            </w:r>
            <w:r>
              <w:rPr>
                <w:rStyle w:val="IndexLink"/>
              </w:rPr>
              <w:t>217</w:t>
            </w:r>
          </w:hyperlink>
        </w:p>
        <w:p>
          <w:pPr>
            <w:pStyle w:val="Contents3"/>
            <w:tabs>
              <w:tab w:val="clear" w:pos="8459"/>
              <w:tab w:val="right" w:pos="9026" w:leader="dot"/>
            </w:tabs>
            <w:rPr/>
          </w:pPr>
          <w:hyperlink w:anchor="__RefHeading___Toc17351967_1280447820">
            <w:r>
              <w:rPr>
                <w:webHidden/>
                <w:rStyle w:val="IndexLink"/>
                <w:rtl w:val="true"/>
              </w:rPr>
              <w:t>درس بیستم</w:t>
            </w:r>
            <w:r>
              <w:rPr>
                <w:rStyle w:val="IndexLink"/>
                <w:rtl w:val="true"/>
              </w:rPr>
              <w:t xml:space="preserve">: </w:t>
            </w:r>
            <w:r>
              <w:rPr>
                <w:rStyle w:val="IndexLink"/>
                <w:rtl w:val="true"/>
              </w:rPr>
              <w:t xml:space="preserve">راهی به سوی امام غایب علیه السلام </w:t>
            </w:r>
            <w:r>
              <w:rPr>
                <w:rStyle w:val="IndexLink"/>
                <w:rtl w:val="true"/>
              </w:rPr>
              <w:t>(</w:t>
            </w:r>
            <w:r>
              <w:rPr>
                <w:rStyle w:val="IndexLink"/>
              </w:rPr>
              <w:t>2</w:t>
            </w:r>
            <w:r>
              <w:rPr>
                <w:rStyle w:val="IndexLink"/>
                <w:rtl w:val="true"/>
              </w:rPr>
              <w:t>)</w:t>
              <w:tab/>
            </w:r>
            <w:r>
              <w:rPr>
                <w:rStyle w:val="IndexLink"/>
              </w:rPr>
              <w:t>224</w:t>
            </w:r>
          </w:hyperlink>
        </w:p>
        <w:p>
          <w:pPr>
            <w:pStyle w:val="Contents4"/>
            <w:tabs>
              <w:tab w:val="clear" w:pos="8176"/>
              <w:tab w:val="right" w:pos="9026" w:leader="dot"/>
            </w:tabs>
            <w:rPr/>
          </w:pPr>
          <w:hyperlink w:anchor="__RefHeading___Toc17351969_128044782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7351971_1280447820">
            <w:r>
              <w:rPr>
                <w:webHidden/>
                <w:rStyle w:val="IndexLink"/>
                <w:rtl w:val="true"/>
              </w:rPr>
              <w:t>بطلان ادعای ارتباط با امام علیه السلام</w:t>
            </w:r>
            <w:r>
              <w:rPr>
                <w:rStyle w:val="IndexLink"/>
                <w:rtl w:val="true"/>
              </w:rPr>
              <w:tab/>
            </w:r>
            <w:r>
              <w:rPr>
                <w:rStyle w:val="IndexLink"/>
              </w:rPr>
              <w:t>224</w:t>
            </w:r>
          </w:hyperlink>
        </w:p>
        <w:p>
          <w:pPr>
            <w:pStyle w:val="Contents4"/>
            <w:tabs>
              <w:tab w:val="clear" w:pos="8176"/>
              <w:tab w:val="right" w:pos="9026" w:leader="dot"/>
            </w:tabs>
            <w:rPr/>
          </w:pPr>
          <w:hyperlink w:anchor="__RefHeading___Toc17351973_1280447820">
            <w:r>
              <w:rPr>
                <w:webHidden/>
                <w:rStyle w:val="IndexLink"/>
                <w:rtl w:val="true"/>
              </w:rPr>
              <w:t>رفع حجاب از نفس با تهذیب آن</w:t>
            </w:r>
            <w:r>
              <w:rPr>
                <w:rStyle w:val="IndexLink"/>
                <w:rtl w:val="true"/>
              </w:rPr>
              <w:tab/>
            </w:r>
            <w:r>
              <w:rPr>
                <w:rStyle w:val="IndexLink"/>
              </w:rPr>
              <w:t>229</w:t>
            </w:r>
          </w:hyperlink>
        </w:p>
        <w:p>
          <w:pPr>
            <w:pStyle w:val="Contents3"/>
            <w:tabs>
              <w:tab w:val="clear" w:pos="8459"/>
              <w:tab w:val="right" w:pos="9026" w:leader="dot"/>
            </w:tabs>
            <w:rPr/>
          </w:pPr>
          <w:hyperlink w:anchor="__RefHeading___Toc17351975_1280447820">
            <w:r>
              <w:rPr>
                <w:webHidden/>
                <w:rStyle w:val="IndexLink"/>
                <w:rtl w:val="true"/>
              </w:rPr>
              <w:t xml:space="preserve">پرسشهای مفهومی از درسهای </w:t>
            </w:r>
            <w:r>
              <w:rPr>
                <w:rStyle w:val="IndexLink"/>
              </w:rPr>
              <w:t>18</w:t>
            </w:r>
            <w:r>
              <w:rPr>
                <w:rStyle w:val="IndexLink"/>
                <w:rtl w:val="true"/>
              </w:rPr>
              <w:t xml:space="preserve"> </w:t>
            </w:r>
            <w:r>
              <w:rPr>
                <w:rStyle w:val="IndexLink"/>
                <w:rtl w:val="true"/>
              </w:rPr>
              <w:t xml:space="preserve">تا </w:t>
            </w:r>
            <w:r>
              <w:rPr>
                <w:rStyle w:val="IndexLink"/>
              </w:rPr>
              <w:t>20</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6_195312"/>
      <w:bookmarkStart w:id="1" w:name="pg19366_195312"/>
      <w:bookmarkEnd w:id="1"/>
    </w:p>
    <w:p>
      <w:pPr>
        <w:pStyle w:val="Heading2"/>
        <w:numPr>
          <w:ilvl w:val="1"/>
          <w:numId w:val="1"/>
        </w:numPr>
        <w:rPr/>
      </w:pPr>
      <w:bookmarkStart w:id="2" w:name="pg19366_195312"/>
      <w:bookmarkStart w:id="3" w:name="__RefHeading___Toc17351785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51787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66_195318"/>
      <w:bookmarkStart w:id="8" w:name="pg19366_195318"/>
      <w:bookmarkEnd w:id="8"/>
    </w:p>
    <w:p>
      <w:pPr>
        <w:pStyle w:val="Heading2"/>
        <w:numPr>
          <w:ilvl w:val="1"/>
          <w:numId w:val="1"/>
        </w:numPr>
        <w:rPr/>
      </w:pPr>
      <w:bookmarkStart w:id="9" w:name="pg19366_195318"/>
      <w:bookmarkStart w:id="10" w:name="__RefHeading___Toc17351789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غیبت خلیفه الهی در زمین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حجتهای پیشین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غیبت حضرت ادریس علیه السلام –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غیبت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پس از حضرت نوح علیه السلام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غیبت حضرت یوسف علیه السلام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غیبت خلفای الهی پس از ظهور حضرت موسی علیه السلام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غیبت حضرت موسی علیه السلام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پنهانی امام عصر علیه السلام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معنای غیبت امام عصر علیه السلام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خالی نبودن زمین از حجت الهی –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توجه دادن امام عصر علیه السلام به غیبتهای انبیاء علیهم السلام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های معصومین علیهم السلام در مورد غیبت امام عصر علیه السلام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پیشگویی پیامبر اكرم صلی الله علیه و آله در مورد غیبت امام دوازدهم علیه السلام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پیشگویی امیر المؤمنین علیه السلام درباره غیبت امام عصر علیه السلام – </w:t>
      </w:r>
      <w:r>
        <w:rPr>
          <w:rFonts w:eastAsia="IRNazanin" w:cs="IRNazanin"/>
          <w:color w:val="111111"/>
          <w:sz w:val="28"/>
          <w:szCs w:val="28"/>
          <w:lang w:bidi="fa-IR"/>
        </w:rPr>
        <w:t>40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 حضرت مجتبی علیه السلام نسبت به غیبت حضرت ولی عصر علیه السلام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پیشگویی پدر بزرگوار امام زمان علیه السلام در مورد غیبت فرزند خویش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پیشگویی پیامبر اكرم صلی الله علیه و آله درباره غیبت آخرین جانشن خود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پیشگویی سال شروع غیبت امام عصر علیه السلام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ارتباط با امام عصر علیه السلام در زمان غیبت صغری و كبری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غیبت صغری و كبری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تفاوت دو غیبت ازجهت مدت زمان آنها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تفاوت دو غیبت ازجهت نحوه ارتباط با امام غایب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ارتباط غیر مستقیم با امام علیه السلام در غیبت صغری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غیبت كامل و ناقص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غیبت كبری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جایگاه ممتاز نواب خاص امام زمان علیه السلام حتی در غیبت كبری –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بسته بودن باب نیابت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تكالیف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كبری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معلوم بودن جایگاه امام علیه السلام برای برخی از خواص در هر دو غیبت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در غیبت كبری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عدم امكان ارتباط اختیاری با امام علیه السلام در غیبت كبری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ناشناخته بودن كارگزاران امام علیه السلام در زمان غیب كبری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محدودیتهای كارگزاران در ارتباط با مردم و امام علیه السلام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عنایت حضرت به مؤمنان بدون وجود راه ارتباطی ظاهری با ایشان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از امام غایب علیه السلام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درس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شدن از نور ولایت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امام غایب علیه السلام به خورشید پس ابر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ارزش و اهمیت نور ولایت امام عصر علیه السلام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امتحان حضرت آدم علیه السلام در خصوص ولایت امام عصر علیه السلام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امتحان حضرت ابراهیم علیه السلام در مورد ولایت امام زمان علیه السلام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شدن از نور ولایت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تفاوت مؤمنان در بهره مندی از نور ولایت امام غایب علیه السلام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سطح پایین و بالای بهره بردن از خورشید پشت ابر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رابطه دیدار امام غایب با معرفت ایشان –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اولویت انجام وظیفه بر اهتمام به دیدن امام غایب علیه السلام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دیدار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تذكرات نایب دوم امام زمان علیه السلام در مورد دیدار حضرت و شوق نسبت به آن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غیبت امام عصر علیه السلام خواست قطعی خداوند –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ضرورت تسلیم نسبت به غیبت امام زمان علیه السلام –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اهمیت زیارت امام علیه السلام در زمان غیبت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و اهتمام برای دیدار امام غائب علیه السلام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دیدار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دو گرایش افراطی و تفریطی در مورد شوق دیدار امام غایب علیه السلام –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شوق دیدار امام عصر علیه السلام لازمه ولایت و محبت ایشان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استحباب دعا برای دیدار امام عصر علیه السلام در زمان غیبت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دیدار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اشكالات وارد شده بر تقاضای دیدار امام زمان علیه السلام در زمان غیبت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بررسی دلالت الفاظ دعاها بر دیدن امام زمان علیه السلام در زمان غیبت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تقاضای رؤیت امام عصر علیه السلام در زمان غیبت و ظهور – </w:t>
      </w:r>
      <w:r>
        <w:rPr>
          <w:rFonts w:eastAsia="IRNazanin" w:cs="IRNazanin"/>
          <w:color w:val="111111"/>
          <w:sz w:val="28"/>
          <w:szCs w:val="28"/>
          <w:lang w:bidi="fa-IR"/>
        </w:rPr>
        <w:t>136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مطلوبیت تمنای رسیدن به خدمت امام زمان علیه السلام و دعا برای تحقق آن –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بر درخواست دیدار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استحباب اصرار در دعا برای تقاضای دیدار امام زمان علیه السلام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وظیفه مؤمن در صورت عدم استجابت دعا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آفت شیفتگی شدید به امام زمان علیه السلام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دیدار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ذكر آداب و اعمالی برای تشرف امام عصر علیه السلام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مراقبت بر یكی از تعقیبات نماز برای توفیق دیدار امام عصر علیه السلام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تشرف صاحب مكیال خدمت حضرت ولی عصر عجل الله تعالی فرجه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عمل به وظیفه، بهترین راه رسیدن به فیض دیدار امام زمان علیه السلام –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حجیت تشرف به محضر امام زمان علیه السلام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رؤیت امام عصر علیه السلام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خبر دادن از تشرف خدمت امام عصر علیه السلام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تشرف سید بن طاووس به محضرت حضرت مهدی علیه السلام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تشرف مرحوم علامه بحر العلوم خدمت حضرت ول عصر علیه السلام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تشرفات میرزا محمد تقی موسوی اصفهانی خدمت امام زمان علیه السلام –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یا تكذیب تشرفات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تشویق به نقل قضایای متقن در تشرف خدمت حضرت علیه السلام –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عدم جواز تكذیب مدعی تشرف –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منظور از مشاهده ای كه باید تكذیب شود –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اصالت اشتباه و دروغ مورد ادعای رؤیت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برخورد صحیح با ادعای تشرف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بررسی ادعای لزوم تكذیب مدعی رؤیت – </w:t>
      </w:r>
      <w:r>
        <w:rPr>
          <w:rFonts w:eastAsia="IRNazanin" w:cs="IRNazanin"/>
          <w:color w:val="111111"/>
          <w:sz w:val="28"/>
          <w:szCs w:val="28"/>
          <w:lang w:bidi="fa-IR"/>
        </w:rPr>
        <w:t>183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اخبار دال بر عدم امكان رؤیت امام زمان علیه السلام در زمان غیبت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علامه بحر العلوم درباره مدعی رؤیت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حجیت تشرفات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تكذیب مدعی رؤیت در عمل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عدم تمامیت دلیل بر تكذیب مدعی رؤیت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تفاوت میان اثبات شرعی و احراز وجدانی –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حجیت یا عدم حجیت شرعی تشرفات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عدم اعتماد بر تشرفات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معیارهای اعتماد بر تشرفات منقول –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نمونه ای از تشرفات قطعی در زمان غیبت كبری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قرینه ای بر عدم جواز اعتماد به نقل تشرف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لزوم احتیاط در اعتماد و عدم اعتماد بر حكایات تشرف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وری خواص از خورشید وجود امام عصر علیه السلام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امام غایب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باز بودن راه به سوی امام غایب علیه السلام –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اختصاص این راه به خواص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سیره و سلوك خواص امام زمان علیه السلام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به سوی امام غایب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بطلان ادعای ارتباط با امام علیه السلام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گناهان سبب محجوب شدن از امام عصر علیه السلام –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رفع حجاب از نفس با تهذیب آن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 عصر امامت امام عصر علیه السلام، شاید هیچ امری به دشواری و حساسیت غیبت آن حضرت، ابزار آزمایش شیعیان و مؤمنان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چند غیبت خلفای الهی، در امتهای پیشین، سابقه ای دیرین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طولانی شدن آن در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پیدایش ابهامات و اشكالات فراوانی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علیه السلام از جهات مختلف در معرض آراء و نظریات متفاوت و بعضاً متعارض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مسئله مورد بحث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ارتباط با آن حضرت در زمان غیبت كبری و نیز طریق بهره وری از وجود مقدس ایشان در این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دیدگاههای ضد و نقیضی نسبت به امكان تشرف به محضر امام غایب علیه السلام وجود دارد كه باید به طور مستدل مورد بحث و بررسی قرار گیرند و مشرب صحیح در این میان شناخته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حلقه اختصاص به معنا و مفهوم غیبت و چگونگی ارتباط با امام غایب دارد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فصول، درباره شوق دیدار امام زمان علیه السلام و امكان وقوع آن در عصر غیبت كبری مباحث مهمی مطرح شده و حجت تشرفاتی كه از طرق گوناگون مورد ادعا قرار گرفته،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بهره وری شیعیان خاص آن حضرت خورشید وجود ایشان نیز در همین حلقه سخن گفته ایم</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366_195326"/>
      <w:bookmarkStart w:id="13" w:name="pg19366_195326"/>
      <w:bookmarkEnd w:id="13"/>
    </w:p>
    <w:p>
      <w:pPr>
        <w:pStyle w:val="Heading2"/>
        <w:numPr>
          <w:ilvl w:val="1"/>
          <w:numId w:val="1"/>
        </w:numPr>
        <w:rPr/>
      </w:pPr>
      <w:bookmarkStart w:id="14" w:name="pg19366_195326"/>
      <w:bookmarkStart w:id="15" w:name="__RefHeading___Toc17351791_1280447820"/>
      <w:bookmarkStart w:id="16" w:name="_Toc4"/>
      <w:bookmarkEnd w:id="14"/>
      <w:bookmarkEnd w:id="15"/>
      <w:r>
        <w:rPr>
          <w:rtl w:val="true"/>
        </w:rPr>
        <w:t>فصل اول</w:t>
      </w:r>
      <w:r>
        <w:rPr>
          <w:rtl w:val="true"/>
        </w:rPr>
        <w:t xml:space="preserve">: </w:t>
      </w:r>
      <w:r>
        <w:rPr>
          <w:rtl w:val="true"/>
        </w:rPr>
        <w:t>سابقه غیبت خلیفه الهی در زمین</w:t>
      </w:r>
      <w:bookmarkEnd w:id="16"/>
    </w:p>
    <w:p>
      <w:pPr>
        <w:pStyle w:val="Heading3"/>
        <w:numPr>
          <w:ilvl w:val="2"/>
          <w:numId w:val="1"/>
        </w:numPr>
        <w:rPr/>
      </w:pPr>
      <w:bookmarkStart w:id="17" w:name="__RefHeading___Toc17351793_1280447820"/>
      <w:bookmarkStart w:id="18" w:name="_Toc5"/>
      <w:bookmarkEnd w:id="17"/>
      <w:r>
        <w:rPr>
          <w:rtl w:val="true"/>
        </w:rPr>
        <w:t>درس اول</w:t>
      </w:r>
      <w:r>
        <w:rPr>
          <w:rtl w:val="true"/>
        </w:rPr>
        <w:t xml:space="preserve">: </w:t>
      </w:r>
      <w:r>
        <w:rPr>
          <w:rtl w:val="true"/>
        </w:rPr>
        <w:t>غیبت حجتهای پیشین</w:t>
      </w:r>
      <w:bookmarkEnd w:id="18"/>
    </w:p>
    <w:p>
      <w:pPr>
        <w:pStyle w:val="Heading4"/>
        <w:numPr>
          <w:ilvl w:val="3"/>
          <w:numId w:val="1"/>
        </w:numPr>
        <w:rPr/>
      </w:pPr>
      <w:bookmarkStart w:id="19" w:name="__RefHeading___Toc17351795_1280447820"/>
      <w:bookmarkStart w:id="20" w:name="_Toc6"/>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غیبت خلیفه الهی در زمین، پدیده نور ظهور و بی سابقه ای نیست كه تنها در امت اسلام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این امر پیشینه ای بس دیرینه در امتهای گذشته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این دست اشاره می كنیم تا اصل وجود غیبت خلیفه خداوند و نحوه آن، بیشتر مورد توجه قرار بگیرد</w:t>
      </w:r>
      <w:r>
        <w:rPr>
          <w:rFonts w:eastAsia="IRNazanin" w:cs="IRNazanin"/>
          <w:color w:val="111111"/>
          <w:sz w:val="28"/>
          <w:szCs w:val="28"/>
          <w:rtl w:val="true"/>
          <w:lang w:bidi="fa-IR"/>
        </w:rPr>
        <w:t>.</w:t>
      </w:r>
    </w:p>
    <w:p>
      <w:pPr>
        <w:pStyle w:val="Heading4"/>
        <w:numPr>
          <w:ilvl w:val="3"/>
          <w:numId w:val="1"/>
        </w:numPr>
        <w:rPr/>
      </w:pPr>
      <w:bookmarkStart w:id="21" w:name="__RefHeading___Toc17351797_1280447820"/>
      <w:bookmarkStart w:id="22" w:name="_Toc7"/>
      <w:bookmarkEnd w:id="21"/>
      <w:r>
        <w:rPr>
          <w:rtl w:val="true"/>
        </w:rPr>
        <w:t>غیبت حضرت ادریس علیه السلام</w:t>
      </w:r>
      <w:bookmarkEnd w:id="22"/>
    </w:p>
    <w:p>
      <w:pPr>
        <w:pStyle w:val="BookText"/>
        <w:rPr/>
      </w:pPr>
      <w:r>
        <w:rPr>
          <w:rFonts w:ascii="IRNazanin" w:hAnsi="IRNazanin" w:eastAsia="IRNazanin"/>
          <w:color w:val="111111"/>
          <w:sz w:val="28"/>
          <w:sz w:val="28"/>
          <w:szCs w:val="28"/>
          <w:rtl w:val="true"/>
          <w:lang w:bidi="fa-IR"/>
        </w:rPr>
        <w:t>خبر غیبت حضرت ادریس علیه السلام در حدیث مفصلی – به نقل از حضرت باقر العلوم علیه السلام – بیان شده است</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حدیث </w:t>
      </w:r>
      <w:bookmarkStart w:id="23" w:name="pg19366_195327"/>
    </w:p>
    <w:p>
      <w:pPr>
        <w:pStyle w:val="BookText"/>
        <w:rPr/>
      </w:pPr>
      <w:bookmarkEnd w:id="23"/>
      <w:r>
        <w:rPr>
          <w:rFonts w:ascii="IRNazanin" w:hAnsi="IRNazanin" w:eastAsia="IRNazanin"/>
          <w:color w:val="111111"/>
          <w:sz w:val="28"/>
          <w:sz w:val="28"/>
          <w:szCs w:val="28"/>
          <w:rtl w:val="true"/>
          <w:lang w:bidi="fa-IR"/>
        </w:rPr>
        <w:t>حضرت ادریس علیه السلام به امر خداوند بیست سال از قوم خود در پنهانی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پنهان شدن، شیعیان خود را كه بیست نفر بودند، جمع كرد و به ایشان دستور داد تا در جاهای مختلف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كردند و خود آن حضرت هم در غاری بر فراز كوه بلندی پناه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این مدت، مجبور شد برای كسب روزی از محل پنهانی اش خارج شود و به صورت ناشناس به قریه ای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تقدیرات الهی بالاخره او را از ناشناخته بودن خارج كرد و با ظهور ایشان، نعمت بارش باران كه در طول این مدت از قوم آن حضرت دریغ شده بو، دوباره به آنها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ادریس علیه السلام از آنجا آغاز شد كه پادشاه جبار آن زمان، ایشان را تهدید به قتل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انگیزه غیبت آن حضرت به امر الهی بود و بر اثر این غیبت طولانی، همه مردم – حتی شیعیان ایشان – به نهایت سختی و مشقت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موضوع – هم انگیزه غیبت و هم گرفتاری سخت شیعیان به خاطر طولانی شدن غیبت – در مورد غیبت امام عصر علیه السلام نیز تكرار شده است</w:t>
      </w:r>
      <w:r>
        <w:rPr>
          <w:rFonts w:eastAsia="IRNazanin" w:cs="IRNazanin"/>
          <w:color w:val="111111"/>
          <w:sz w:val="28"/>
          <w:szCs w:val="28"/>
          <w:rtl w:val="true"/>
          <w:lang w:bidi="fa-IR"/>
        </w:rPr>
        <w:t>.</w:t>
      </w:r>
    </w:p>
    <w:p>
      <w:pPr>
        <w:pStyle w:val="Heading4"/>
        <w:numPr>
          <w:ilvl w:val="3"/>
          <w:numId w:val="1"/>
        </w:numPr>
        <w:rPr/>
      </w:pPr>
      <w:bookmarkStart w:id="24" w:name="__RefHeading___Toc17351799_1280447820"/>
      <w:bookmarkStart w:id="25" w:name="_Toc8"/>
      <w:bookmarkEnd w:id="24"/>
      <w:r>
        <w:rPr>
          <w:rtl w:val="true"/>
        </w:rPr>
        <w:t xml:space="preserve">غیبت خلیفه </w:t>
      </w:r>
      <w:r>
        <w:rPr>
          <w:rtl w:val="true"/>
        </w:rPr>
        <w:t>(</w:t>
      </w:r>
      <w:r>
        <w:rPr>
          <w:rtl w:val="true"/>
        </w:rPr>
        <w:t>یا خلفای</w:t>
      </w:r>
      <w:r>
        <w:rPr>
          <w:rtl w:val="true"/>
        </w:rPr>
        <w:t xml:space="preserve">) </w:t>
      </w:r>
      <w:r>
        <w:rPr>
          <w:rtl w:val="true"/>
        </w:rPr>
        <w:t>الهی پس از حضرت نوح علیه السلام</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دیگر برای غیبت خلیفه الهی پس از وفات حضرت نوح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حدیثی كه از امام صادق علیه السلام نقل شده است، آن حضرت در هنگام وفات خود شیعیانش را جمع كرد و خطاب به آنها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اعلموا انه ستكون من بعدی غیبة تظهر فیما الطواغیت و ان الله عزوجل یفرج عنكم بالقائم من ولدی اسه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یشبهنی فی خَلقی و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یزالوا یترقبون هوداً و یتنظرون ظهوره حتی طال علیهم الامد و قست قلوب اكثرهم فاظهر الله – تعالی ذكره – نبیه هوداً عند الیأس منهم و تناهی البلاء بهم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بدانید كه پس از من غیبتی خواهد بود كه در آن طاغوتها ظاهر خواهد شد و خدای عزوجل به وجود قیام كننده ای از فرزندان من – به نام هود – فرج شما را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شمایل و اخلاق شبیه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پیوسته چشم به راه هود و منتظر ظهورش بودند تا آن كه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غیبت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درازا كشید و دلهای بیشتر ایشان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در این هنگام خدای متعال پیامبرش هود را ظاهر ساخت در حالی كه آنها – از فرج – ناامید و در نهایت گرفتاری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این حدیث شریف قابل توجه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این كه حضرت نوح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غیبتی خواهد بود، اما حضور خلیفه الهی در زمین را نفی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كه مطابق سنت دیرین الهی همیشه بر پهنه زمین، خلیفه ای از جانب خداوند وجود دارد، اما این خلیفه ممكن است آشكار و شناخته شده نباشد بلكه ناشناخته و پنهان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w:t>
      </w:r>
      <w:bookmarkStart w:id="26" w:name="pg19366_195329"/>
    </w:p>
    <w:p>
      <w:pPr>
        <w:pStyle w:val="BookText"/>
        <w:rPr/>
      </w:pPr>
      <w:bookmarkEnd w:id="26"/>
      <w:r>
        <w:rPr>
          <w:rFonts w:ascii="IRNazanin" w:hAnsi="IRNazanin" w:eastAsia="IRNazanin"/>
          <w:color w:val="111111"/>
          <w:sz w:val="28"/>
          <w:sz w:val="28"/>
          <w:szCs w:val="28"/>
          <w:rtl w:val="true"/>
          <w:lang w:bidi="fa-IR"/>
        </w:rPr>
        <w:t>حضرت نوح علیه السلام به غیبت حجت یا حجتهای الهی پس از خود اشاره فرمود، بدون آن كه هیچ نام و نشانی از آنها بیان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 این كه حضرت نوح علیه السلام یكی از فرزندان خود را به نام و نشان معرفی كرد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 و وعده داد كه فرج شیعیان به ظهور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كه دوران انتظار فرج شیعیان حضرت نوح علیه السلام به درازا كشید تا آن جا كه بیشتر آنها به قساوت قلب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كه خدای متعال، حضرت هود علیه السلام را در زمانی ظاهر فرمود كه شیعیان از فرج، ناامید و در نهایت سختی و گرفتاری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ویژگی در مورد پیامبر اكرم صلی الله علیه و آله و غیبت فرزند ایشان حضرت قائم علیه السلام تكرار شده است كه هر كدام باید در محل خود به تفصیل بیان شود</w:t>
      </w:r>
      <w:r>
        <w:rPr>
          <w:rFonts w:eastAsia="IRNazanin" w:cs="IRNazanin"/>
          <w:color w:val="111111"/>
          <w:sz w:val="28"/>
          <w:szCs w:val="28"/>
          <w:rtl w:val="true"/>
          <w:lang w:bidi="fa-IR"/>
        </w:rPr>
        <w:t>.</w:t>
      </w:r>
    </w:p>
    <w:p>
      <w:pPr>
        <w:pStyle w:val="Heading4"/>
        <w:numPr>
          <w:ilvl w:val="3"/>
          <w:numId w:val="1"/>
        </w:numPr>
        <w:rPr/>
      </w:pPr>
      <w:bookmarkStart w:id="27" w:name="__RefHeading___Toc17351801_1280447820"/>
      <w:bookmarkStart w:id="28" w:name="_Toc9"/>
      <w:bookmarkEnd w:id="27"/>
      <w:r>
        <w:rPr>
          <w:rtl w:val="true"/>
        </w:rPr>
        <w:t>غیبت حضرت یوسف علیه السلام</w:t>
      </w:r>
      <w:bookmarkEnd w:id="28"/>
    </w:p>
    <w:p>
      <w:pPr>
        <w:pStyle w:val="BookText"/>
        <w:rPr/>
      </w:pPr>
      <w:r>
        <w:rPr>
          <w:rFonts w:ascii="IRNazanin" w:hAnsi="IRNazanin" w:eastAsia="IRNazanin"/>
          <w:color w:val="111111"/>
          <w:sz w:val="28"/>
          <w:sz w:val="28"/>
          <w:szCs w:val="28"/>
          <w:rtl w:val="true"/>
          <w:lang w:bidi="fa-IR"/>
        </w:rPr>
        <w:t>یكی دیگر از انبیای الهی كه به امر خداوند از قوم خود – حتی پدر و برادرانش غیبت داشت، حضرت یوسف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روز در چاه، چند سالی در زندان و سالهایی هم در كسوت پادشاهی به سر برد كه مجموع این ایام بیست سال می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مكانی حضرت یوسف علیه السلام در زمان سلطنتش بر مصر – با پدرش حضرت یعقوب علیه السلام مسیری بود كه طیس كردن آن در آن روزگار تنها هجده روز طول می 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پدر و برادران ایشا از حضور آن </w:t>
      </w:r>
    </w:p>
    <w:p>
      <w:pPr>
        <w:pStyle w:val="BookText"/>
        <w:rPr/>
      </w:pPr>
      <w:r>
        <w:rPr>
          <w:rFonts w:ascii="IRNazanin" w:hAnsi="IRNazanin" w:eastAsia="IRNazanin"/>
          <w:color w:val="111111"/>
          <w:sz w:val="28"/>
          <w:sz w:val="28"/>
          <w:szCs w:val="28"/>
          <w:rtl w:val="true"/>
          <w:lang w:bidi="fa-IR"/>
        </w:rPr>
        <w:t>حضرت در نزدیكی خود، بی 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برادران یوسف علیه السلام حتی در هنگام رو به رو شدن با آن حضرت، ایشان را نشناختند و تا خود را معرفی ننمود، ایاشن را به جا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شباهت حضرت صاحب الامر علیه السلام با جناب یوسف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فی صاحب هذا الامر شبها من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اخوة یوسف علیه السلام كانوا اسباطاً اولاد الانبیاء تاجروا یوسف و بایعوه و خاطبوه و هو اخوته و هو اخوهم فلم یعرفوه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یوسف و هذا اخی فما تنكر هذه الامة الملعونة ان یفعل الله عزوجل بحجته فی وقت من الاوقات كما فعل بیوسف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علیه السلام كان الیه ملك و كان بینه و بین والده مسیرة ثمانیة عشر یوماً فلوا اراد ان یعلمه لقدر علی ذلك لقد سار یعقوب علیه السلام و ولده عند الیسارة تسعة ایام من بدوهم الی مصر فما تنكر هذه الامة ان یفعل الله جل و عز بحجته كما فعل بیوسف ان یمشی فی اسواقهم و یطا بسطهم حتی باذن الله فی ذلك له كما اذن لیوسف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انك لانت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یوسف</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صاحب الامر علیه السلام شباهتی با جناب یوسف 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 یوسف نوادگان و فرزندان پیامبران بودند، با او تجات و معامله كردند و سخن گفتند در حالی كه برادرانش بودند و و هم برادر آنها بود، اما او را نشناختند تا آن كه خودش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هستم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این امت دور از رحمت الهی انكار می كنند كه خدای عزوجل زمانی با حجت خویش همان كند كه با یوسف كرد؟ همانا جناب یوسف پادشاه مصر بود و فاصله میان او و پدرش مسیر هجده روز راه بود،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پدر او را از این امر آگاه كند، می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چنین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بشارت یوسف به حضرت یعقوبق و فرزندانش رسید، از محل خودشان تا مصر را در 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نصف مدت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چه این امت انكار می كنند كه خدای عزوجل با حجت خود همان كند كه با یوسف علیه السلام كرد، به گونه ای كه در بازارهای آنها راه می رود و روی فرشهایشان پا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كه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كه خداوند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دهد، همان گونه كه به یوسف علیه السلام اجازه معرفی داد؟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تو خودت یوسف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را مرحوم شیخ صدوق نیز در كتاب خود به مختصر اختلافی در عبارات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ایشان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 بسطهم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یعرفونه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در حالی كه او را نمی شناختند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شریف، دو نحوه غیبت برای حضرت یوسف علیه السلام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دور بودن ایشان از پدر و سایر اعضای خانواده اش كه هر چند فاصله مكانی بین آنها زیاد نبود، اما حضر ت </w:t>
      </w:r>
    </w:p>
    <w:p>
      <w:pPr>
        <w:pStyle w:val="BookText"/>
        <w:rPr/>
      </w:pPr>
      <w:r>
        <w:rPr>
          <w:rFonts w:ascii="IRNazanin" w:hAnsi="IRNazanin" w:eastAsia="IRNazanin"/>
          <w:color w:val="111111"/>
          <w:sz w:val="28"/>
          <w:sz w:val="28"/>
          <w:szCs w:val="28"/>
          <w:rtl w:val="true"/>
          <w:lang w:bidi="fa-IR"/>
        </w:rPr>
        <w:t>یعقوب علیه السلام و سایر فرزندانش از این نزدیكی مكانی – براساس علم عادی بشری –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به معنای پنهان بودن محل اقامت حضرت یوسف علیه السلام از خانواده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غیبت حضرت یوسف علیه السلام به این شكل بود كه ایشان با مردم – از جمله برادرانش – ملاقات داشت و با آنها صحبت كرد، آنها هم با او صحبت كردند، هم چنین با یكدیگر خرید و فروش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 حضرت، خویش را به آنها معرفی نكر، هیچ كدام از برادران، ایشان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یكی از معانی غیبت این است كه فرد غایب دیده می شود، اما شناخته نمی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و تشبیهی كه در فرمایش امام صادق علیه السلام بین حضرت یوسف علیه السلام و امام عصر علیه السلام شده است، نشان می دهد كه هر دو صورت غیبت در مورد حضرت صاحب الامر عجل الله تعالی فرجه وجود دارد و این امر، جای هیچ گونه ایراد و انكاری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نفرین شده ای كه امام صادق علیه السلام اشاره فرموده اند، همان كسانی هستند كه خود را مسلمان و پیرو قرآن و سنت نبوی می شمارند، اما با وجود چنین غیبتی در حضرت یوسف علیه السلام نظیر آن را در مورد حضرت مهدی علیه السلام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كسانی هستند كه هر چند اصل وجود مصلحی از فرزندان پیامبر صلی الله علیه و آله را در آخر الزمان قبول دارند، اما تولد او را از امام حسن عسكری علیه السلام منكر شده اند، چون غیبت آن حضرت را در این زمان طولانی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اكثریت مسلمانان با این كه به اصل مهدویت معتقدند، ولی جزء همین گروه منكران غیبت می باشند</w:t>
      </w:r>
      <w:r>
        <w:rPr>
          <w:rFonts w:eastAsia="IRNazanin" w:cs="IRNazanin"/>
          <w:color w:val="111111"/>
          <w:sz w:val="28"/>
          <w:szCs w:val="28"/>
          <w:rtl w:val="true"/>
          <w:lang w:bidi="fa-IR"/>
        </w:rPr>
        <w:t xml:space="preserve">. </w:t>
      </w:r>
      <w:bookmarkStart w:id="29" w:name="pg19366_195333"/>
    </w:p>
    <w:p>
      <w:pPr>
        <w:pStyle w:val="Heading4"/>
        <w:numPr>
          <w:ilvl w:val="3"/>
          <w:numId w:val="1"/>
        </w:numPr>
        <w:rPr/>
      </w:pPr>
      <w:bookmarkStart w:id="30" w:name="__RefHeading___Toc17351803_1280447820"/>
      <w:bookmarkStart w:id="31" w:name="_Toc10"/>
      <w:bookmarkEnd w:id="29"/>
      <w:bookmarkEnd w:id="30"/>
      <w:r>
        <w:rPr>
          <w:rtl w:val="true"/>
        </w:rPr>
        <w:t>غیبت خلفای الهی پیش از ظهور حضرت موسی علیه السلام</w:t>
      </w:r>
      <w:bookmarkEnd w:id="31"/>
    </w:p>
    <w:p>
      <w:pPr>
        <w:pStyle w:val="BookText"/>
        <w:rPr/>
      </w:pPr>
      <w:r>
        <w:rPr>
          <w:rFonts w:ascii="IRNazanin" w:hAnsi="IRNazanin" w:eastAsia="IRNazanin"/>
          <w:color w:val="111111"/>
          <w:sz w:val="28"/>
          <w:sz w:val="28"/>
          <w:szCs w:val="28"/>
          <w:rtl w:val="true"/>
          <w:lang w:bidi="fa-IR"/>
        </w:rPr>
        <w:t>برخی دیگر از حجتهای الهی كه به امر پروردگار از امت خویش غیبت اختیار كردند، خلفای قبل از حضرت موسی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حدیثی كه حضرت زین العابدین علیه اسلام از جد بزرگوار خود – نبی اكرم صلی الله علیه و آله نقل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علیه السلام در هنگام وفات، شیعیان و اهل بیت خود را جمع كرد و آنها را از سختی هایی كه پس از او خواهند دید،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خبر داد كه مردانشان كشته می شوند، شكمهای زنان باردارشان را پاره می كنند و كودكانشان را سر خواهند برید و این گرفتاریها ادامه خواهد داشت تا زمانی كه خداوند، قیام كننده ای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كند، سپس ویژگی های ظاهری آن قائم را برای ایشان بیان نمود، آنها هم به همین وصیت تمسك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اكرم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وقعت الغیبة و الشدة علی بنی اسرائیل و هم منتظرون قیام القائم علیه السلام اربع مأة سنة حتی اذا بشروا بولادته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بر بنی اسرائیل واقع شد، در حالی كه آنها چهار صد سال را در انتظار قیام قائم علیه السلام سپری كردند، تا آن كه به ولادت او بشارت داده شدند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در این فرمایش، تصریح به وقوع غیبت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مربوط به خلفای الهی قبل از حضرت موسی علیه السلام می شود كه برای مردم شناخته شده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هیچ گاه زمین از </w:t>
      </w:r>
      <w:bookmarkStart w:id="32" w:name="pg19366_195334"/>
    </w:p>
    <w:p>
      <w:pPr>
        <w:pStyle w:val="BookText"/>
        <w:rPr/>
      </w:pPr>
      <w:bookmarkEnd w:id="32"/>
      <w:r>
        <w:rPr>
          <w:rFonts w:ascii="IRNazanin" w:hAnsi="IRNazanin" w:eastAsia="IRNazanin"/>
          <w:color w:val="111111"/>
          <w:sz w:val="28"/>
          <w:sz w:val="28"/>
          <w:szCs w:val="28"/>
          <w:rtl w:val="true"/>
          <w:lang w:bidi="fa-IR"/>
        </w:rPr>
        <w:t>حجت یا حجتهای الهی خالی نمی ماند، پس در طول این چهار صد سال، این حجتها ناشناخته بودند و از همین جهت، تعبیر غیبت در مورد ایشان به كار رفته است</w:t>
      </w:r>
      <w:r>
        <w:rPr>
          <w:rFonts w:eastAsia="IRNazanin" w:cs="IRNazanin"/>
          <w:color w:val="111111"/>
          <w:sz w:val="28"/>
          <w:szCs w:val="28"/>
          <w:rtl w:val="true"/>
          <w:lang w:bidi="fa-IR"/>
        </w:rPr>
        <w:t>.</w:t>
      </w:r>
    </w:p>
    <w:p>
      <w:pPr>
        <w:pStyle w:val="Heading4"/>
        <w:numPr>
          <w:ilvl w:val="3"/>
          <w:numId w:val="1"/>
        </w:numPr>
        <w:rPr/>
      </w:pPr>
      <w:bookmarkStart w:id="33" w:name="__RefHeading___Toc17351805_1280447820"/>
      <w:bookmarkStart w:id="34" w:name="_Toc11"/>
      <w:bookmarkEnd w:id="33"/>
      <w:r>
        <w:rPr>
          <w:rtl w:val="true"/>
        </w:rPr>
        <w:t>غیبت حضرت موسی علیه السلام</w:t>
      </w:r>
      <w:bookmarkEnd w:id="34"/>
    </w:p>
    <w:p>
      <w:pPr>
        <w:pStyle w:val="BookText"/>
        <w:rPr/>
      </w:pPr>
      <w:r>
        <w:rPr>
          <w:rFonts w:ascii="IRNazanin" w:hAnsi="IRNazanin" w:eastAsia="IRNazanin"/>
          <w:color w:val="111111"/>
          <w:sz w:val="28"/>
          <w:sz w:val="28"/>
          <w:szCs w:val="28"/>
          <w:rtl w:val="true"/>
          <w:lang w:bidi="fa-IR"/>
        </w:rPr>
        <w:t>یكی دیگر از انبیای بزرگ الهی كه از قوم خود غیبت اختیار كرد، حضرت موسی علیه السلام – از پیامبران اولوالعزم الهی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منقول از پیامبر اسلام صلی الله علیه و آله پس از ولادت حضرت موسی علیه السلام بنی اسرائیل كه از چهار صد سال پیش، انتظار ظهور قائم را می كشیدند، موفق به زیارت آن حضرت در سن جوانی شدند و در پیشگاه الهی سجده شكر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زودگذر، موسی علیه السلام فقط یك جمله به ایشان گفت و سپس از دیدگانشان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فرایش پیامبر اكرم صلی الله علیه و آله در این خصوص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 ان یجعل الله فرجكم ثم غاب بعد ذلك و خرج الی مدینة مدین فاقام عند شعیب ما اقام فكانت الغیبة الثانیة اشد علیهم من الاولی و كانت نیفاً و خمسین سنة و اشتدت البلوی علیهم</w:t>
      </w:r>
      <w:r>
        <w:rPr>
          <w:rFonts w:eastAsia="IRNazanin" w:cs="IRNazanin"/>
          <w:color w:val="111111"/>
          <w:sz w:val="28"/>
          <w:szCs w:val="28"/>
          <w:rtl w:val="true"/>
          <w:lang w:bidi="fa-IR"/>
        </w:rPr>
        <w:t>...</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فرج شما را جلو اندازد، </w:t>
      </w:r>
    </w:p>
    <w:p>
      <w:pPr>
        <w:pStyle w:val="BookText"/>
        <w:rPr/>
      </w:pPr>
      <w:r>
        <w:rPr>
          <w:rFonts w:ascii="IRNazanin" w:hAnsi="IRNazanin" w:eastAsia="IRNazanin"/>
          <w:color w:val="111111"/>
          <w:sz w:val="28"/>
          <w:sz w:val="28"/>
          <w:szCs w:val="28"/>
          <w:rtl w:val="true"/>
          <w:lang w:bidi="fa-IR"/>
        </w:rPr>
        <w:t xml:space="preserve">سپس غایب شد و به شهر مدین رفت و مدت اقامتش را در آن جا ماند غیبت دوم برای آنها از اولی سخت تر بود و پنجاه و چند سال طول كشید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آنها شدت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حضرت موسی علیه السلام از زمان تولد، دو غیبت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كه از ولادت ایشان خبر داشتند، از دیدارش محروم بودند ، تا ان كه به صورت ظاهراً اتفاقی، ایشان را در سن جوانی زیارت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ملاقات طولی نكشید و آن حضرت بلافاصله برای بار دوم از دیدگان آنها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دوم، هم طولانی تر از اولی بود و هم بر بنی اسرائیل و شدیدتر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می توان گفت كه از جهت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تحقق دو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حضرت موسی علیه السلام و امام عصر علیه السلام شباهت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بیان این وجه شباهت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القائم علیه السلام سنة من موسی بن 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مولده و غیبته عن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 قائم علیه السلام سنتی از حضرت موسی بن عمران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ولادتش و نهانی از قومش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سؤال نمود كه غیبت حضرت موسی علیه السلام چقدر طول كشید؟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هشت سال</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بیست و هشت سال، به اولین غیبت ایشان مربوط می شود كه بنی اسرائیل در این فاصله سراغ ایشان را می گرفتند، اما خبری پیدا </w:t>
      </w:r>
    </w:p>
    <w:p>
      <w:pPr>
        <w:pStyle w:val="BookText"/>
        <w:rPr/>
      </w:pPr>
      <w:r>
        <w:rPr>
          <w:rFonts w:ascii="IRNazanin" w:hAnsi="IRNazanin" w:eastAsia="IRNazanin"/>
          <w:color w:val="111111"/>
          <w:sz w:val="28"/>
          <w:sz w:val="28"/>
          <w:szCs w:val="28"/>
          <w:rtl w:val="true"/>
          <w:lang w:bidi="fa-IR"/>
        </w:rPr>
        <w:t>نمی كردند و لذا كاملاً از او بی اطلاع بودند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اخبار مربوط به حضرت موسی علیه السلام نشان می ده كه در این مدت، عموم مردم اگر هم ایشان را می دیدند،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موسی علیه السلام علاوهبر داشتن اصل دو غیبت – یكی كمتر و دیگری طولانی تر – از جهت نحوه غیبت نیز دو تجربه داشته است، یكی نبودن در میان مردم و خارج بون از شهر و دیار آنها و دوم ناشناخته بودن در عین سكونت در همان شهر و احیاناً رفت و آمد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غیبت، در مورد امام عصر علیه السلام نیز امكان پذیر است</w:t>
      </w:r>
      <w:r>
        <w:rPr>
          <w:rFonts w:eastAsia="IRNazanin" w:cs="IRNazanin"/>
          <w:color w:val="111111"/>
          <w:sz w:val="28"/>
          <w:szCs w:val="28"/>
          <w:rtl w:val="true"/>
          <w:lang w:bidi="fa-IR"/>
        </w:rPr>
        <w:t xml:space="preserve">. </w:t>
      </w:r>
      <w:bookmarkStart w:id="35" w:name="pg19366_195337"/>
    </w:p>
    <w:p>
      <w:pPr>
        <w:pStyle w:val="Heading3"/>
        <w:numPr>
          <w:ilvl w:val="2"/>
          <w:numId w:val="1"/>
        </w:numPr>
        <w:rPr/>
      </w:pPr>
      <w:bookmarkStart w:id="36" w:name="__RefHeading___Toc17351807_1280447820"/>
      <w:bookmarkStart w:id="37" w:name="_Toc12"/>
      <w:bookmarkEnd w:id="35"/>
      <w:bookmarkEnd w:id="36"/>
      <w:r>
        <w:rPr>
          <w:rtl w:val="true"/>
        </w:rPr>
        <w:t>درس دوم</w:t>
      </w:r>
      <w:r>
        <w:rPr>
          <w:rtl w:val="true"/>
        </w:rPr>
        <w:t xml:space="preserve">: </w:t>
      </w:r>
      <w:r>
        <w:rPr>
          <w:rtl w:val="true"/>
        </w:rPr>
        <w:t>پنهانی امام عصر علیه السلام</w:t>
      </w:r>
      <w:bookmarkEnd w:id="37"/>
    </w:p>
    <w:p>
      <w:pPr>
        <w:pStyle w:val="Heading4"/>
        <w:numPr>
          <w:ilvl w:val="3"/>
          <w:numId w:val="1"/>
        </w:numPr>
        <w:rPr/>
      </w:pPr>
      <w:bookmarkStart w:id="38" w:name="__RefHeading___Toc17351809_1280447820"/>
      <w:bookmarkStart w:id="39" w:name="_Toc13"/>
      <w:bookmarkEnd w:id="38"/>
      <w:r>
        <w:rPr>
          <w:rtl w:val="true"/>
        </w:rPr>
        <w:t>معنای غیبت امام عصر علیه السلام</w:t>
      </w:r>
      <w:bookmarkEnd w:id="39"/>
    </w:p>
    <w:p>
      <w:pPr>
        <w:pStyle w:val="BookText"/>
        <w:rPr/>
      </w:pPr>
      <w:r>
        <w:rPr>
          <w:rFonts w:ascii="IRNazanin" w:hAnsi="IRNazanin" w:eastAsia="IRNazanin"/>
          <w:color w:val="111111"/>
          <w:sz w:val="28"/>
          <w:sz w:val="28"/>
          <w:szCs w:val="28"/>
          <w:rtl w:val="true"/>
          <w:lang w:bidi="fa-IR"/>
        </w:rPr>
        <w:t>مواردی كه از غیبتهای انبیای گذشته در درس پیشین بیان شد، از چند جهت در مورد غیبت امام عصر علیه السلام قابل استفاده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این جهات معنا و مفهوم غیبت ایشان است كه می توان گفت به دو صورت می 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غیبت بدن و جسم شریف ایشان از میان مردم و دیار آنان، دوم غیبت عنوان و وصف آن حضرت به طوری كه دیده شوند، اما هم چنان ناشناس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صورت با یكدیگر قابل جمع هستند، یعنی غیبت امام زمان علیه السلام هم می تواند به صورت اول باشد و هم به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گاهی به شكل اول رخ دهد و گاهی به شكل دوم یا بعضی با نوع اول آن رو به رو شوند و برخی دیگر با 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ائمه علیهم السلام به وقوع هر دو حالت تصریح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كه از امام صادق علیه السلام نقل كردیم، تعبیر ایشان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یمشی فی اسواقهم و یطا بسطهم و هم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فهمیده می شود كه امام عصر علیه السلام با بدن شریف خود، میان مردم رفت و آمد می كنند، اما افراد، عموماً ایشان را نمی شناسند، با این ترتیب، غیبت حضرت، منافاتی با حضور جسمی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ناشناخته بودن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دیگری كه موضوع غیبت امام عصر علیه السلام مطرح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بیان وجه شباهت آن حضرت به حضرت ابراهیم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ابراهیم فخفاء الولادة و اعتزال الناس</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اما سنتی كه از ابراهیم، در امام عصر علیه السلام وجود دارد، پنهان بودن ولادت و كناره گیری از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در مورد غیبت امام زمان علیه السلام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صاحب هذا الامر من غیبة و لابد له فی غیبته من عزلة</w:t>
      </w:r>
      <w:r>
        <w:rPr>
          <w:rFonts w:eastAsia="IRNazanin" w:cs="IRNazanin"/>
          <w:color w:val="111111"/>
          <w:sz w:val="28"/>
          <w:szCs w:val="28"/>
          <w:rtl w:val="true"/>
          <w:lang w:bidi="fa-IR"/>
        </w:rPr>
        <w:t>.</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كناره گیری ایشان از مردم است و اصولاً یكی از معانی غربت آن امام عزیز در زمان غیبت، همین دور بودن ایشان از دوستان و شیعیان خود می 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نتیجه ای كه از این دو گونه احادیث استفاده می شود، این است كه هر و حالت مزبور در غیبت امام عصر علیه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دوری و جدایی از مردم و هم ناشناخته بودن با وجود حضور در میان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 ممكن است هر یكی از این دو گونه براساس زمانها با افراد مختلف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تعبیر دیگری هم در توضیح معنای غیبت امام زمان علیه السلام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غیبتان یشهد فی احدایهما المواسم یری الناس و لا یرونه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قائم علیه السلام دو غیبت دارند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كه در یكی از آن دو، شاهد مواقف حج هستند، ایشان مردم را می بینند ولی مردم ایشان را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كلمه به دو معنا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دیدن</w:t>
      </w:r>
      <w:r>
        <w:rPr>
          <w:rFonts w:eastAsia="IRNazanin" w:cs="IRNazanin"/>
          <w:color w:val="111111"/>
          <w:sz w:val="28"/>
          <w:szCs w:val="28"/>
          <w:rtl w:val="true"/>
          <w:lang w:bidi="fa-IR"/>
        </w:rPr>
        <w:t>».</w:t>
      </w:r>
      <w:r>
        <w:rPr>
          <w:rStyle w:val="FootnoteAnchor"/>
          <w:rtl w:val="true"/>
        </w:rPr>
        <w:footnoteReference w:id="1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یك از این دو معنا كه باشد، ظهور در حضور جسمانی حضرت در مواقف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حضور – چنان كه در خود حدیث فرموده اند – مربوط به یكی از دو غیبت امام عصر علیه السلام است، اما غرض ما از طرح و توضیح آن، این است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0" w:name="pg19366_195340"/>
    </w:p>
    <w:p>
      <w:pPr>
        <w:pStyle w:val="BookText"/>
        <w:rPr/>
      </w:pPr>
      <w:bookmarkEnd w:id="40"/>
      <w:r>
        <w:rPr>
          <w:rFonts w:ascii="IRNazanin" w:hAnsi="IRNazanin" w:eastAsia="IRNazanin"/>
          <w:color w:val="111111"/>
          <w:sz w:val="28"/>
          <w:sz w:val="28"/>
          <w:szCs w:val="28"/>
          <w:rtl w:val="true"/>
          <w:lang w:bidi="fa-IR"/>
        </w:rPr>
        <w:t>بیان كنیم و معنای آن را با توجه به توضیحات گذشته روشن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كه امام علیه السلام در مراسم حج حضور داشته باشند، می توان گفت كه ایشان مردم را با چشم می بینند، اما عموم مردم از دیدن آن حضرت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ندیدن مردم به دو صورت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به اعجاز اهلی و علی رغم حضور جسمانی آن حضرت، مردم از دیدن شخص ایشان، ناتوان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كه بدن شریف ایشان را به چشم ببینند، اما هویتشان را تشخیص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كه مردم ایشان را – به عنوان امام زمان علیه السلام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احتمال، قدری از 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اما به هر حال، لفظ حدیث قابل حمل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احتمال، معنای حدیث همان چیزی است كه در احادیث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چند كه حضور امام علیه السلام را در مواقف حج به یكی از دو غیبت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دانسته اند،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توضیحی كه در معنای آن گفتیم، در هر مكانی كه حضرتش حضور پیدا كنند، صدق می كند و بنابراین اگر در غیبت صغری نیز در مراسم حج حضور می یافتند، همین معنا در مورد غیبت ایشان صدق می كرد</w:t>
      </w:r>
      <w:r>
        <w:rPr>
          <w:rFonts w:eastAsia="IRNazanin" w:cs="IRNazanin"/>
          <w:color w:val="111111"/>
          <w:sz w:val="28"/>
          <w:szCs w:val="28"/>
          <w:rtl w:val="true"/>
          <w:lang w:bidi="fa-IR"/>
        </w:rPr>
        <w:t>.</w:t>
      </w:r>
    </w:p>
    <w:p>
      <w:pPr>
        <w:pStyle w:val="Heading4"/>
        <w:numPr>
          <w:ilvl w:val="3"/>
          <w:numId w:val="1"/>
        </w:numPr>
        <w:rPr/>
      </w:pPr>
      <w:bookmarkStart w:id="41" w:name="__RefHeading___Toc17351811_1280447820"/>
      <w:bookmarkStart w:id="42" w:name="_Toc14"/>
      <w:bookmarkEnd w:id="41"/>
      <w:r>
        <w:rPr>
          <w:rtl w:val="true"/>
        </w:rPr>
        <w:t>خالی نبودن زمین از حجت الهی</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كه در بحث از غیبت امام عصر علیه السلام باید به عنوان یك اصل اصیل مورد توجه قرار گیرد، این است كه طبق سنت پروردگار، زمین هیچ گاه از حجت الهی خالی نمی ماند و اگر این حجت، </w:t>
      </w:r>
    </w:p>
    <w:p>
      <w:pPr>
        <w:pStyle w:val="BookText"/>
        <w:rPr/>
      </w:pPr>
      <w:r>
        <w:rPr>
          <w:rFonts w:ascii="IRNazanin" w:hAnsi="IRNazanin" w:eastAsia="IRNazanin"/>
          <w:color w:val="111111"/>
          <w:sz w:val="28"/>
          <w:sz w:val="28"/>
          <w:szCs w:val="28"/>
          <w:rtl w:val="true"/>
          <w:lang w:bidi="fa-IR"/>
        </w:rPr>
        <w:t>آشكار و شناخته شده نباشد، در عین ناشناختگی قطعاً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احادیث متعددی ذكر شده است كه در این جا فقط به یكی از آنها استناد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خطبه ای كه بر منبر مسجد كوفه ایراد كردند،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انه لابد لك من حجج فی ارضك حجة بعد حجة علی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غیر مطاع او مكتتم یترقب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لا تخلیب ارضك من حجة لك علی خلقك ظاهر لیس بالمطاع او خائف مغمور</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بار خدایا، قطعاً برای تو حجتهایی در زمینت هست كه یكی پس از دیگری حجت بر آفریده هایت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یا آشكار هستند اما مورد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باشند یا پنهان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می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زمینت را از حجت خود بر آفریدگانت خالی نمی گذاری، حجتی كه یا آشكار است اما اطاعت نمی گردد و یا ترسان و پنهان می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امیر المؤمنین علیه السلام در قسمت كوتاهی از خطبه خود، دو بار به این سنت همیشگی خداوند اشاره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تأسف می باشد این است كه در هر دو بار حجت آشكار الهی به مطاع نبودن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مردم – عموماً – این گونه هستند </w:t>
      </w:r>
      <w:bookmarkStart w:id="43" w:name="pg19366_195342"/>
    </w:p>
    <w:p>
      <w:pPr>
        <w:pStyle w:val="BookText"/>
        <w:rPr/>
      </w:pPr>
      <w:bookmarkEnd w:id="43"/>
      <w:r>
        <w:rPr>
          <w:rFonts w:ascii="IRNazanin" w:hAnsi="IRNazanin" w:eastAsia="IRNazanin"/>
          <w:color w:val="111111"/>
          <w:sz w:val="28"/>
          <w:sz w:val="28"/>
          <w:szCs w:val="28"/>
          <w:rtl w:val="true"/>
          <w:lang w:bidi="fa-IR"/>
        </w:rPr>
        <w:t>كه وقتی حجت در میانشان ظاهر و آشكار باشد، فرمان او را نمی برند و همواره این بزرگترین نعمت خداوند را كفران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مباحث، بیشتر به توضیح این واقعیت تلخ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به این نكته توجه می دهیم كه نافرمانی از امام عصر علیه السلام به طور اكثری پیش از ظهور ایشان رخ می دهد، اما پس از آن دیگر شاهد كفران این نعمت بزرگ پروردگار، توسط بیشتر مردم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این سنت قطعی خداوند استفاده می شود، این است كه پنهان بودن حجت پروردگار از اهل زمین، امری است كه همواره وجود داشته و خواهد داشت و نباید تصور شود كه این حادثه فقط در امت اسلام و آن هم در آینده فقط نسبت به امام دوازدهم علیه السلام صورت می گیرد</w:t>
      </w:r>
      <w:r>
        <w:rPr>
          <w:rFonts w:eastAsia="IRNazanin" w:cs="IRNazanin"/>
          <w:color w:val="111111"/>
          <w:sz w:val="28"/>
          <w:szCs w:val="28"/>
          <w:rtl w:val="true"/>
          <w:lang w:bidi="fa-IR"/>
        </w:rPr>
        <w:t>.</w:t>
      </w:r>
    </w:p>
    <w:p>
      <w:pPr>
        <w:pStyle w:val="Heading4"/>
        <w:numPr>
          <w:ilvl w:val="3"/>
          <w:numId w:val="1"/>
        </w:numPr>
        <w:rPr/>
      </w:pPr>
      <w:bookmarkStart w:id="44" w:name="__RefHeading___Toc17351813_1280447820"/>
      <w:bookmarkStart w:id="45" w:name="_Toc15"/>
      <w:bookmarkEnd w:id="44"/>
      <w:r>
        <w:rPr>
          <w:rtl w:val="true"/>
        </w:rPr>
        <w:t>توجه دادن امام عصر علیه السلام به غیبتهای انبیاء علیهم السلام</w:t>
      </w:r>
      <w:bookmarkEnd w:id="45"/>
    </w:p>
    <w:p>
      <w:pPr>
        <w:pStyle w:val="BookText"/>
        <w:rPr/>
      </w:pPr>
      <w:r>
        <w:rPr>
          <w:rFonts w:ascii="IRNazanin" w:hAnsi="IRNazanin" w:eastAsia="IRNazanin"/>
          <w:color w:val="111111"/>
          <w:sz w:val="28"/>
          <w:sz w:val="28"/>
          <w:szCs w:val="28"/>
          <w:rtl w:val="true"/>
          <w:lang w:bidi="fa-IR"/>
        </w:rPr>
        <w:t>شاید به همین جهت بوده است كه خود حضرت ولی عصر ارواحنا فداه خواسته اند تا غیبتهای انبیاء علیهم السلام در كنار غیبت ایشان مورد توجه قرار بگیرد و از این طریق، ایمان به حجت غایب خداوند برای مؤمنان، نادر و سخت جلوه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انگیزه تألیف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دانشمند معظم و محدث گرانقدر شیعه جناب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بسیار شنیدنی و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همین كتاب در بیان انگیزه تألیف آن، چنین آورده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خواسته ام كه زیارت حضرت علی بن موسی الرضا علیهما السلام بود، رسیدم به نیشابور برگشتم و در آن جا اقامت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دیدم </w:t>
      </w:r>
    </w:p>
    <w:p>
      <w:pPr>
        <w:pStyle w:val="BookText"/>
        <w:rPr/>
      </w:pPr>
      <w:r>
        <w:rPr>
          <w:rFonts w:ascii="IRNazanin" w:hAnsi="IRNazanin" w:eastAsia="IRNazanin"/>
          <w:color w:val="111111"/>
          <w:sz w:val="28"/>
          <w:sz w:val="28"/>
          <w:szCs w:val="28"/>
          <w:rtl w:val="true"/>
          <w:lang w:bidi="fa-IR"/>
        </w:rPr>
        <w:t xml:space="preserve">بیشتر شیعیانی كه نزد من رفت و آمد داشتند در امر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سرگردانی افتاده اند و درباره امام قائم علیه السلام شبهه دارند و از راه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و به رأی و قیاس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استمداد از احادیث وارد شده از پیامبر صلی الله علیه و آله و ائمه اطهار علیهم السلام كوشیدم تا آنها را به راه حق هدایت كنم و به مسیر صحیح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كه بزرگی از اهل فضیلت و علم و شرف قم از بخارا بر ما وارد شد كه من به جهت آن كه وی دیندار و صاحب رأی و دارای روش صحیح بود، از مدتها قبل آرزوی دیدارش را داشتم و مشتاق دیدنش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جناب شیخ نجم الدین ابوسعید محمد بن حسن بن محمد بن احمد بن علی بن صلت قمی بود</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خدای متعال مرا موفق به دیدار این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را شكر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كه دیدار او را برای من میسر ساخت و به برادری با او گرامی ام داشت و دوستی و صفایش را به من ارزانی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یك روز در حالی كه برایم سخن می گفت، از یكی از بزرگان فلاسفه و اهل منطق كه او را در بخارا ملاقات كرده بود، كلامی درباره حضرت قائم علیه السلام نقل كرد كه او را در مورد كار آن حضرت به خاطر طولانی شدن غیبت و منقطع شدن اخبارش به حیرت و شك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مباحثی را در اثبات وجود آن حضرت برایش مطرح كردم و احادیثی در مورد غیبت ایشان از پیامبر صلی الله علیه و آله و ائمه اطهار علیهم السلام برای او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نسبت به این احادیث آرامش پیدا كرد و شك و تردید و شبهه از قلبش زائل شد و اخبار صحیحی را كه شنید، با </w:t>
      </w:r>
    </w:p>
    <w:p>
      <w:pPr>
        <w:pStyle w:val="BookText"/>
        <w:rPr/>
      </w:pPr>
      <w:r>
        <w:rPr>
          <w:rFonts w:ascii="IRNazanin" w:hAnsi="IRNazanin" w:eastAsia="IRNazanin"/>
          <w:color w:val="111111"/>
          <w:sz w:val="28"/>
          <w:sz w:val="28"/>
          <w:szCs w:val="28"/>
          <w:rtl w:val="true"/>
          <w:lang w:bidi="fa-IR"/>
        </w:rPr>
        <w:t>سمع و طاعت و قبول و تسلیم، پذیرفت و از من درخواست كرد كه درباره این موضوع كتابی تألیف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درخواست ایشان را پذیرفتم و به او قول دادم كه هرگاه خداوند وسایل برگشتم به محل استقرار وطنم را در ری فراهم كند، آن چه را او خواسته، گردآوری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 یك شب كه در فكر خانواده و فرزندان و برادران و امكانات به جا مانده در ری بودم، خواب بر من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دیدم كه گویی در مكه مشغول طواف به دور بیت الله الحرام هستم و در شوط هفتم كنار حجر الاسود در حال استلام و بوسیدن آن می باشم و این عبارت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ادیتها و میثاقی تعاهدته لتشهد لی بالموافاة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همین حال مولایمان حضرت صاحب الزمان صلوات الله علیه را دیدم كه بر در خانه كعبه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دلی گرفتار و فكری پریشان نزدیك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نگاهی تیزهوشانه به صورتم، از درون من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سلام كردم پس جواب سلامم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كتابی در مورد غیبت نمی نویسی تا گرفتاریت رفع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در موضوع غیبت چیزهایی نوشته 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ذلك السبیل، امرك ان تصنف الان كتاباً </w:t>
      </w:r>
    </w:p>
    <w:p>
      <w:pPr>
        <w:pStyle w:val="BookText"/>
        <w:rPr/>
      </w:pPr>
      <w:r>
        <w:rPr>
          <w:rFonts w:ascii="IRNazanin" w:hAnsi="IRNazanin" w:eastAsia="IRNazanin"/>
          <w:color w:val="111111"/>
          <w:sz w:val="28"/>
          <w:sz w:val="28"/>
          <w:szCs w:val="28"/>
          <w:rtl w:val="true"/>
          <w:lang w:bidi="fa-IR"/>
        </w:rPr>
        <w:t>فی الغیبة و ادكر فیه غیبات الانبیاء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صورت، به تو امر می كنم كه همین الان كتابی درباره غیبت تألیف كنیس و غیبتهای انبیاء علیهم السلام را در آن ذكر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تا اذان صبح به دعا و گریه و درد دل گفتن و شكوه نمودن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استعانت از خدای متعال و توكل بر او و با طلب مغفرت به خاطر كوتاهی كردن، تألیف این كتاب را آغاز نمودم تا امر ولی خدا و حجت او را گردن نهاده باشم</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چند نكته در این داستان قابل توجه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كه مسئله غیبت امام زمان علیه السلام ممكن است شیعیان آن حضرت را به شك و حیرت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شیخ صدوق كه هنوز سالهای اولیه غیبت كبری بوده است، بزرگی كه به تصریح خود شیخ صدوق از خاندان علم و فضیلت و شرف بوده، بر اثر تشكیكهای اهل فسلفه و منطق، به سرگردانی و تردید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كه اقامت صدوق در نیشابور در اواخر عمر ایشان بوده است، حداكثر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غیبت كبری بیشتر نگذشته بوده كه از این مدت به طولانی شدن غیبت تعبیر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گذشت كمتر از نیم قرن از زمان پنهانی حضرت، شیخی از خاندان علم و فضیلت در مورد ایشان به شك و حیرت مبتلا شود، پس مؤمنانی كه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پس از شروع غیبت، زندگی می كنند، از این جهت در معرض خطرات بسیار بیشتری هستند و باید چنان درك عمیقی از امر غیبت امام زمانشان داشته بااشند </w:t>
      </w:r>
    </w:p>
    <w:p>
      <w:pPr>
        <w:pStyle w:val="BookText"/>
        <w:rPr/>
      </w:pPr>
      <w:r>
        <w:rPr>
          <w:rFonts w:ascii="IRNazanin" w:hAnsi="IRNazanin" w:eastAsia="IRNazanin"/>
          <w:color w:val="111111"/>
          <w:sz w:val="28"/>
          <w:sz w:val="28"/>
          <w:szCs w:val="28"/>
          <w:rtl w:val="true"/>
          <w:lang w:bidi="fa-IR"/>
        </w:rPr>
        <w:t>كه انواع و اقسام شبهات درباره طولانی شدن زمان غیبت، ایمان آنها را تهدید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لزوم تفقه در موضوع غیبت امام عصر علیه السلام را برای شیعیان ایشان بیش از پیش روشن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جمله ای است كه به نقل مرحوم شیخ صدوق، امام عصر علیه السلام به ایشان فرموده اند كه عین عبارت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تصنف كتاباً فی الغیبة حتی تكفی ما قد همك؟</w:t>
      </w:r>
    </w:p>
    <w:p>
      <w:pPr>
        <w:pStyle w:val="BookText"/>
        <w:rPr/>
      </w:pPr>
      <w:r>
        <w:rPr>
          <w:rFonts w:ascii="IRNazanin" w:hAnsi="IRNazanin" w:eastAsia="IRNazanin"/>
          <w:color w:val="111111"/>
          <w:sz w:val="28"/>
          <w:sz w:val="28"/>
          <w:szCs w:val="28"/>
          <w:rtl w:val="true"/>
          <w:lang w:bidi="fa-IR"/>
        </w:rPr>
        <w:t>مطلب جالب توجه در این عبارت این است كه به صورت ضمنی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رفع گرفتاریت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كه كتابی در موضوع غیبت تألیف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از این هشدار حضرت به یك قاعده كلی تنبه پیدا كرد و آن این كه انجام دادن خدمتی به حضرات معصومین علیهم السلام به ویژه حضرت بقیة الله الاعظم علیه السلام می تواند مشكل گشای انسان در انواع گرفتاریهاش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می تواند اشكال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كردن مال در جهت نشر نام و یاد و علوم ایشان، صرف عمر در این مسیر، تلاش علمی در خصوص معرفی ایشان و هر كار دیگری كه به نوعی احیاء امر ائمه علیهم السلام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ای است كه برخی از ارادتمندان خاص حضرت به دوستان و نزدیكان خود داشته و دارند كه تلاش در مسیر خدمتگزاری خالصانه به بارگاه مقدس امام زمان علیه السلام سبب رفع گرفتاری های شخصی انسان هم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سوم در این ماجرا امر امام عصر علیه السلام است به این كه جناب شیخ صدوق در بحث از غیبت، به ذكر غیبتهای انبیاء علیهم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یكی از حكمتهای این فرمایش، این است كه شیعیان از طریق آشنایی </w:t>
      </w:r>
    </w:p>
    <w:p>
      <w:pPr>
        <w:pStyle w:val="BookText"/>
        <w:rPr/>
      </w:pPr>
      <w:r>
        <w:rPr>
          <w:rFonts w:ascii="IRNazanin" w:hAnsi="IRNazanin" w:eastAsia="IRNazanin"/>
          <w:color w:val="111111"/>
          <w:sz w:val="28"/>
          <w:sz w:val="28"/>
          <w:szCs w:val="28"/>
          <w:rtl w:val="true"/>
          <w:lang w:bidi="fa-IR"/>
        </w:rPr>
        <w:t>با غیبتهای انبیاء علیهم السلام بدانند كه امر پنهانی حضرت مهدی علیه السلام یك سنت دیرینه الهی می باشد، پس استبعادی در این موضوع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خصوصیات آن غیبتها توجه كنند تا با درك شباهتهای موجود بین آنها و غیبت امام علیه السلام، پذیرفتن این امتحان الهی برایشان ساده تر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 این كه اگر به آن چه انگیزه رفع غیب از انبیاء الهی بوده، واقفشوند، به وظیفه ای كه در این زمان نسبت به امام زمانشان دارند، آشناتر می گردند و متوجه می شوند كه باید چگونه عمل كنند تا خداوند زودتر به غیبت امامشان خاتمه دهد، همان طور كه به غیبتهای انبیاء علیهم السلام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حلقه های بعدی، سعی می كنیم تا این مسئله را مورد توجه و دقت بیشتر قرار دهیم و از این طریق به تكالیف – خود در زمان غیبت آشناتر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bookmarkStart w:id="46" w:name="pg19366_195348"/>
    </w:p>
    <w:p>
      <w:pPr>
        <w:pStyle w:val="Heading3"/>
        <w:numPr>
          <w:ilvl w:val="2"/>
          <w:numId w:val="1"/>
        </w:numPr>
        <w:rPr/>
      </w:pPr>
      <w:bookmarkStart w:id="47" w:name="__RefHeading___Toc17351815_1280447820"/>
      <w:bookmarkStart w:id="48" w:name="_Toc16"/>
      <w:bookmarkEnd w:id="46"/>
      <w:bookmarkEnd w:id="47"/>
      <w:r>
        <w:rPr>
          <w:rtl w:val="true"/>
        </w:rPr>
        <w:t>درس سوم</w:t>
      </w:r>
      <w:r>
        <w:rPr>
          <w:rtl w:val="true"/>
        </w:rPr>
        <w:t xml:space="preserve">: </w:t>
      </w:r>
      <w:r>
        <w:rPr>
          <w:rtl w:val="true"/>
        </w:rPr>
        <w:t>پیشگویی های معصومین علیهم السلام در مورد غیبت امام عصر علیه السلام</w:t>
      </w:r>
      <w:bookmarkEnd w:id="48"/>
    </w:p>
    <w:p>
      <w:pPr>
        <w:pStyle w:val="Heading4"/>
        <w:numPr>
          <w:ilvl w:val="3"/>
          <w:numId w:val="1"/>
        </w:numPr>
        <w:rPr/>
      </w:pPr>
      <w:bookmarkStart w:id="49" w:name="__RefHeading___Toc17351817_1280447820"/>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پیشگویی پیامبر اكرم صلی الله علیه و آله در مورد غیبت امام دوازدهم علیه السلام</w:t>
      </w:r>
    </w:p>
    <w:p>
      <w:pPr>
        <w:pStyle w:val="BookText"/>
        <w:rPr/>
      </w:pPr>
      <w:r>
        <w:rPr>
          <w:rFonts w:ascii="IRNazanin" w:hAnsi="IRNazanin" w:eastAsia="IRNazanin"/>
          <w:color w:val="111111"/>
          <w:sz w:val="28"/>
          <w:sz w:val="28"/>
          <w:szCs w:val="28"/>
          <w:rtl w:val="true"/>
          <w:lang w:bidi="fa-IR"/>
        </w:rPr>
        <w:t>مسئله غیبت امام دوازدهم شیعیان از اولین سالهای بعثت پیامبر اسلام صلی الله علیه و آله مطرح بوده و به وسیله خود رسول اكرم صلی الله علیه و آله بارها و بارها به تعابیر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جابر بن عبدالله انصاری از اصحاب با وفای پیامبر صلی الله علیه و 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p>
    <w:p>
      <w:pPr>
        <w:pStyle w:val="BookText"/>
        <w:rPr/>
      </w:pPr>
      <w:r>
        <w:rPr>
          <w:rFonts w:ascii="Amiri" w:hAnsi="Amiri" w:eastAsia="Amiri" w:cs="Amiri"/>
          <w:color w:val="111111"/>
          <w:sz w:val="28"/>
          <w:sz w:val="28"/>
          <w:szCs w:val="28"/>
          <w:rtl w:val="true"/>
          <w:lang w:bidi="ar-SA"/>
        </w:rPr>
        <w:t>یَا أَیُّهَا الَّذِینَ آمَنُوا أَطِیعُوا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وَأَطِیعُوا الرَّ‌سُولَ وَأُولِی الْأَمْرِ مِنكُمْ </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رسول اگرم نازل گردید، به 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ما خدا و رسولش را شناختیم،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اطاعت از آنها را با اطاعت از شما قرین كرده – چه كسانی هستند؟ ایشان در پاسخ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خلفایی یا جابر و ائمة المسلمین من بعدی اولهم علی بن ابیطالب ثم الحسن و الحسین ثم علی بن الحسین ثم محمد بن علیس المعروف فی التوراة بالقر – و ستدركه یا جابر فاذا لقیته فاقرءه منی السلام – ثم الصادق جعفر بن محمد ثم موسی بن جعفر ثم علی بن موسی ثم محمد بن علی ثم علی بن محمد ثم الحسن بن علی ثم سمیی و كنیی حجة الله فی ارضه و بقیته فی عباده ابن الحسن بن علی ذاك الذی یفتح الله – تعالی ذكره – علی یدیه مشارق الارض و مغاربها – ذاك الذی یغیب عن شیعته و اولیائه غیبة لا یثبت فیها علی القول بامامته الا من امتحن الله قلبه للایمان</w:t>
      </w:r>
      <w:r>
        <w:rPr>
          <w:rFonts w:eastAsia="IRNazanin" w:cs="IRNazanin"/>
          <w:color w:val="111111"/>
          <w:sz w:val="28"/>
          <w:szCs w:val="28"/>
          <w:rtl w:val="true"/>
          <w:lang w:bidi="fa-IR"/>
        </w:rPr>
        <w:t>.</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آنها جانشینان من و پیشوایان مسلمانان بعد از من هستند، نخستین ایشان علی بن ابیطالب علیه السلام است، سپس حسن علیه السلام و حسین علیه السلام سپس علی بن الحسین علیهما السلام سپس محمد بن علی علیهما السلام كه در تورات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و تو ای جابر او را درك خواهی نمود، پس هرگاه او را ملاقات نمودی، از جانب من به او سلام برسان – سپس صادق جعفر بن محمد علیهما السلام سپس موسی بن جعفر علیهما السلام سپس علی بن موسی علیهما السلام سپس حسن بن علی علیهما السلام سپس هم نام و هم كنیه من حجت خداوند در زمینش و باقی و نگه داشته شده خدا </w:t>
      </w:r>
    </w:p>
    <w:p>
      <w:pPr>
        <w:pStyle w:val="BookText"/>
        <w:rPr/>
      </w:pPr>
      <w:r>
        <w:rPr>
          <w:rFonts w:ascii="IRNazanin" w:hAnsi="IRNazanin" w:eastAsia="IRNazanin"/>
          <w:color w:val="111111"/>
          <w:sz w:val="28"/>
          <w:sz w:val="28"/>
          <w:szCs w:val="28"/>
          <w:rtl w:val="true"/>
          <w:lang w:bidi="fa-IR"/>
        </w:rPr>
        <w:t>در میان بندگانش فرزند حسن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كسی است كه خدای متعال شرق و غرب زمین را به دستانش فتح می كند، او همان كسی است كه از شیعیان و دوستانش غایب می گردد، غیبتی كه در آن جز كسانی كه خداوند دلهایشان را به ایمان آزموده است، بر امامت ایشان ثابت قدم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رسول گرامی اسلام صلی الله علیه و آله هم زمان با معرفی تك تك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وجود مقدس امام دوازدهم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به غیبت ایشان از دیدگان دوستان و شیعیان خود اشاره فرموده اند و بر دشواری آزمون امامت امام غایب در این زمان نیز تأكید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روشن پیامبر صلی الله علیه و آله به خوبی نشان می دهد كه امر غیبت حضرت بقیة الله ارواحنا فداه از همان ابتدای اسلام، روشن و قطعی بوده و چیزی نیست كه بعدها حادث شده باشد، آن گاه شیعیان برایش توجیهی تراشیده باشند، چنان كه بعضی از مخالفان تشیع چنین ابراز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در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یك معصومان علیهم السلام احادیثی را كه نص بر معرفی وجود مقدس امام عصر علیه السلام هستند، نقل كرده كه در بسیاری از آن احادیث به غیبت ایشان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دو نوع غیبت امام علیه السلام نیز مطرح شده و در بعضی حتی سال شروع غیبت هم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ذكر چند نمونه از این احادیث گران قدر اكتفا می كنیم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گرامی اسلام صلی الله علیه و آله نقل شده كه در ضمن حدیثی چنین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من صلب الحسین علیه السلام ائمة یقومون بامری و یحفظون وصیتی التاسع منهم قائم اهل بیتی و مهدی امتی اشبه الناس بی فی شمائله و اقواله و افعاله یظهر بعد غیبة طویلة و حیرة مضلة</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از نسل حسین علیه السلام پیشوایانی قرار داده است كه امر مرا به پا می دارند و وصیت مرا حفظ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قیام كننده از اهل بیت من و مهدی این امت است كه در شمایل و سخنان و افعالش شبیه ترین مردم به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غیبتی طولانی و حیرتی گمراه كننده ظهور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طولانی شدن غیبت امام عصر علیه السلام – كه با سرگردانی مردم در آن زمان همراه است – اشاره شده و اكنون شاهد صدق فرمایش پیامبر صلی الله علیه و آله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امیر المؤمنین علیه السلام درباره غیبت امام عصر علیه السلام</w:t>
      </w:r>
    </w:p>
    <w:p>
      <w:pPr>
        <w:pStyle w:val="BookText"/>
        <w:rPr/>
      </w:pPr>
      <w:r>
        <w:rPr>
          <w:rFonts w:ascii="IRNazanin" w:hAnsi="IRNazanin" w:eastAsia="IRNazanin"/>
          <w:color w:val="111111"/>
          <w:sz w:val="28"/>
          <w:sz w:val="28"/>
          <w:szCs w:val="28"/>
          <w:rtl w:val="true"/>
          <w:lang w:bidi="fa-IR"/>
        </w:rPr>
        <w:t xml:space="preserve">روایت دیگر در همین خصوص از وجود مقدس امیر المؤمنین علیه السلام است كه متن آن،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اصبغ بن نباته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علیه السلام رسیدم، ایشان را در حال تفكر دیدم در حالی كه با انگشت بر زمین خط می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تفكر ایشان را جویا شدم،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فكرت فی مولود یكون من ظهر الحادی عشر من ولدی </w:t>
      </w:r>
    </w:p>
    <w:p>
      <w:pPr>
        <w:pStyle w:val="BookText"/>
        <w:rPr/>
      </w:pPr>
      <w:r>
        <w:rPr>
          <w:rFonts w:ascii="IRNazanin" w:hAnsi="IRNazanin" w:eastAsia="IRNazanin"/>
          <w:color w:val="111111"/>
          <w:sz w:val="28"/>
          <w:sz w:val="28"/>
          <w:szCs w:val="28"/>
          <w:rtl w:val="true"/>
          <w:lang w:bidi="fa-IR"/>
        </w:rPr>
        <w:t>هو المهدی یملاها عدلاً كما ملئت جوراً و ظلماً تكون له خیرة و غیبة یضل فیها اقوام و یهتدی فیها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مولودی فكر می كردم كه از سلاله من و یازدهمین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علیه السلام است كه زمین را پر از عدل می كند همان طور كه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حیرت و غیبتی است كه در آن زمان كسانی گمراه و دیگرانی هدایت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و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خواهد شد؟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كما انه مخلوق</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آری، همان گونه كه او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هم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در این حدیث شریف نیز ضمن معرفی دقیق مهدی آل محمد علیهم السلام به دوران غیبت ایشان كه ظاهراً دوران حیرت آن عزیز هم هست،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سرگردانی مربوط به خود امام زمان علیه السلام می باشد و با حیرتی كه در حدیث گذشته از قول پیامبر اسلام صلی الله علیه و آله نقل كردیم، متفاوت است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از جناب عبدالعظیم حسنی از امام جواد علیه السلام به نقل از پدران بزرگوارشان از امیر المؤمنین علیه السلام است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للقائم ما غیبة امدها طویل كانی بالشیعة یجولون جولان النعم فی غیبته یطلبون المرعی فلا یجدونه الا فمن ثبت منهم علی دینه و لم یقس قلبه لطول امد غیبة امامه فهو معی فی درجتی یوم القیامة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غیبتی دارد كه مدتش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شیعه را در دوران غیبت ایشان می بینیم كه هم چون چهارپایان به این طرف و آن طرف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چراگاه می گردند اما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هر شیعه ای در آن دوران بر دین خود ثابت قدم بماند و قلبش به خاطر طولانی شدن زمان غیبت امامش سخت نشود، پس او در روز قیامت با من در درجه من خواهد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هم به طولانی شدن غیبت امام دوازدهم علیه السلام اشاره شده است كه بر اثر آن، عموم شیعیان دچار سر در گمی و حیرت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حضرت، نشانگر این حقیقت است كه بسیاری از معتقدان به حضرت مهدی علیه السلام در دوران غیبت به وظایف خود، آگاهی كاملی ندارند، لذا به حیرت و سرگردانی مبتلا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آنان كه بر اثر طولانی شدن زمان غیبت، ذره ای در اعتقاداتشان سست نمی شوند، با امیر مؤمنان علیه السلام در بهشت هم درجه خواهند بود</w:t>
      </w:r>
      <w:r>
        <w:rPr>
          <w:rFonts w:eastAsia="IRNazanin" w:cs="IRNazanin"/>
          <w:color w:val="111111"/>
          <w:sz w:val="28"/>
          <w:szCs w:val="28"/>
          <w:rtl w:val="true"/>
          <w:lang w:bidi="fa-IR"/>
        </w:rPr>
        <w:t xml:space="preserve">. </w:t>
      </w:r>
      <w:bookmarkStart w:id="51" w:name="pg19366_195354"/>
    </w:p>
    <w:p>
      <w:pPr>
        <w:pStyle w:val="Heading4"/>
        <w:numPr>
          <w:ilvl w:val="3"/>
          <w:numId w:val="1"/>
        </w:numPr>
        <w:rPr/>
      </w:pPr>
      <w:bookmarkStart w:id="52" w:name="__RefHeading___Toc17351819_1280447820"/>
      <w:bookmarkStart w:id="53" w:name="_Toc18"/>
      <w:bookmarkEnd w:id="51"/>
      <w:bookmarkEnd w:id="52"/>
      <w:r>
        <w:rPr>
          <w:rtl w:val="true"/>
        </w:rPr>
        <w:t>پیشگویی حضرت مجتبی علیه السلام</w:t>
      </w:r>
      <w:bookmarkEnd w:id="53"/>
    </w:p>
    <w:p>
      <w:pPr>
        <w:pStyle w:val="BookText"/>
        <w:rPr/>
      </w:pPr>
      <w:r>
        <w:rPr>
          <w:rFonts w:ascii="IRNazanin" w:hAnsi="IRNazanin" w:eastAsia="IRNazanin"/>
          <w:color w:val="111111"/>
          <w:sz w:val="28"/>
          <w:sz w:val="28"/>
          <w:szCs w:val="28"/>
          <w:rtl w:val="true"/>
          <w:lang w:bidi="fa-IR"/>
        </w:rPr>
        <w:t>نسبت به غیبت حضرت ولی عصر علیه السلام</w:t>
      </w:r>
    </w:p>
    <w:p>
      <w:pPr>
        <w:pStyle w:val="BookText"/>
        <w:rPr/>
      </w:pPr>
      <w:r>
        <w:rPr>
          <w:rFonts w:ascii="IRNazanin" w:hAnsi="IRNazanin" w:eastAsia="IRNazanin"/>
          <w:color w:val="111111"/>
          <w:sz w:val="28"/>
          <w:sz w:val="28"/>
          <w:szCs w:val="28"/>
          <w:rtl w:val="true"/>
          <w:lang w:bidi="fa-IR"/>
        </w:rPr>
        <w:t>حدیث بعدی را در این زمینه از حضرت مجتبی علیه السلام نقل می كنیم كه پس از بیان اوصافی درباره امام زمان علیه السلام و علت غیبت ایشان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التاسع من ولد اخی الحسین ابن سیدة الاماء یطیل الله عمره فی غیبته ثم یظهره بقدرته فی صورة شباب دون اربعین سنة ذلك لیعم ان الله علی كل شیء قدیر</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ایشان نهمین فرزند برادرم حسین علیه السلام و پسر سرور كنیزان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عمر او را در دوران غیبتش طولانی می كند، سپس به قدرت خویش او را به شكل جوانی زیر چهل سال آشكار می گرداند تا معلوم شود كه خداوند بر هر كاری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حدیث شریف ضمن اشاره به اجداد پدری امام عصر علیه السلام به این نكته تاریخی هم اشاره شده كه مادر آن حضرت در كسوت كنیزی در خانه پدرشان حضور پیدا كرده اند، اما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الاماء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یعنی سرور و بزرگ بانوی كنیزان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طولانی شدن غیبت ایشان هم زمان با طولانی شدن عمر شریفشان اشاره نموده اند كه در عین حال، به قدرت باهره الهی با ظاهر جوانی زیر چهل سال، ظاهر خواهند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گفته شد، بیشتر احادیثی كه از پدران گرامی حضرت مهدی علیه السلام درباره ایشان نقل شده، به مسئله غیبت آن حضرت اشاره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برای رعایت اختصار، مطلبی از امام سوم تا امام دهم نقل نمی كنیم و یك نمونه از فرمایشهای پدر بزرگوار آن حضرت، یعنی امام عسكری علیه السلام ذكر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پدر بزرگوار امام زمان علیه السلام در مورد غیبت فرزند خویش</w:t>
      </w:r>
    </w:p>
    <w:p>
      <w:pPr>
        <w:pStyle w:val="BookText"/>
        <w:rPr/>
      </w:pPr>
      <w:r>
        <w:rPr>
          <w:rFonts w:ascii="IRNazanin" w:hAnsi="IRNazanin" w:eastAsia="IRNazanin"/>
          <w:color w:val="111111"/>
          <w:sz w:val="28"/>
          <w:sz w:val="28"/>
          <w:szCs w:val="28"/>
          <w:rtl w:val="true"/>
          <w:lang w:bidi="fa-IR"/>
        </w:rPr>
        <w:t>احمد بن اسحاق بن سعد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ابو محمد حسن بن علی علیهما السلام وارد شدم و می خواستم از ایشان درباره جانشین پس از خودشان سؤال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كه من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سخن فرمودند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احمد بن اسحاق ان الله تبارك و تعالی لم یخل الارض منذ خلق آدم علیه السلام و لا یخلیها الی ان تقوم الساعة من حجة لله علی خلقه به یدفع البلاء عن اهل الارض و به ینزل الغیث و به یخرج بركات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بن اسحاق همانا خداوند متعال از وقتی حضرت آدم علیه السلام را آفرید و تا روز قیامت زمین را از حجت الهی بر خلق خود خالی نگذاشته و نخواهد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بلا را از اهل زمین باز می دارد و باران می فرستد و بركتهای زمین را خارج می 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عسكری علیه السلام با شتاب، داخل منزل شدند و فرزند گرامی خود را – كه كودكی سه ساله بودند – بیرون آوردند و به من نشان دادند در حالی كه بر شانه ایشان قرار داشتند و صورتشان هم چون ماه شب چهارده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معرفی جانشین خود فرمودند</w:t>
      </w:r>
      <w:r>
        <w:rPr>
          <w:rFonts w:eastAsia="IRNazanin" w:cs="IRNazanin"/>
          <w:color w:val="111111"/>
          <w:sz w:val="28"/>
          <w:szCs w:val="28"/>
          <w:rtl w:val="true"/>
          <w:lang w:bidi="fa-IR"/>
        </w:rPr>
        <w:t xml:space="preserve">: </w:t>
      </w:r>
      <w:bookmarkStart w:id="54" w:name="pg19366_195356"/>
    </w:p>
    <w:p>
      <w:pPr>
        <w:pStyle w:val="BookText"/>
        <w:rPr/>
      </w:pPr>
      <w:bookmarkEnd w:id="54"/>
      <w:r>
        <w:rPr>
          <w:rFonts w:ascii="IRNazanin" w:hAnsi="IRNazanin" w:eastAsia="IRNazanin"/>
          <w:color w:val="111111"/>
          <w:sz w:val="28"/>
          <w:sz w:val="28"/>
          <w:szCs w:val="28"/>
          <w:rtl w:val="true"/>
          <w:lang w:bidi="fa-IR"/>
        </w:rPr>
        <w:t>یا احمد بن اسحاق مثله فی هذه الامة مثل الخضر علیه السلام و مثله مثل ذی القرنین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احمد اسحاق مثل او در این امت مثل خضر و ذی القرنین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مجدداً خدمت حضرت رسیدم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سنتی كه از حضرت خضر و ذوالقرنین در ایشان جاری است، چه می باشد؟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الغیبة</w:t>
      </w:r>
      <w:r>
        <w:rPr>
          <w:rFonts w:eastAsia="IRNazanin" w:cs="IRNazanin"/>
          <w:color w:val="111111"/>
          <w:sz w:val="28"/>
          <w:szCs w:val="28"/>
          <w:rtl w:val="true"/>
          <w:lang w:bidi="fa-IR"/>
        </w:rPr>
        <w:t>.</w:t>
      </w:r>
    </w:p>
    <w:p>
      <w:pPr>
        <w:pStyle w:val="Heading4"/>
        <w:numPr>
          <w:ilvl w:val="3"/>
          <w:numId w:val="1"/>
        </w:numPr>
        <w:rPr/>
      </w:pPr>
      <w:bookmarkStart w:id="55" w:name="__RefHeading___Toc17351821_1280447820"/>
      <w:bookmarkStart w:id="56" w:name="_Toc19"/>
      <w:bookmarkEnd w:id="55"/>
      <w:r>
        <w:rPr>
          <w:rtl w:val="true"/>
        </w:rPr>
        <w:t>طولانی شدن غیبت</w:t>
      </w:r>
      <w:r>
        <w:rPr>
          <w:rtl w:val="true"/>
        </w:rPr>
        <w:t>.</w:t>
      </w:r>
      <w:bookmarkEnd w:id="56"/>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به راستی غیبت ایشان، طولانی می 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ربی حتی یرجع عن هذا الامر اكثر القائلین به و لا یبقی الا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بروج منه</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قسم به پروردگار چنین است، آن قدر طول می كشد كه بیشتر معتقدان به او از اعتقادشان بر می گردند و تنها كسانی كه خداوند آنها را با روحی</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جانب خود تأیید فرموده، باقی می مانند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كه پدر بزرگوار امام عصر علیه السلام، هم به طولانی </w:t>
      </w:r>
    </w:p>
    <w:p>
      <w:pPr>
        <w:pStyle w:val="BookText"/>
        <w:rPr/>
      </w:pPr>
      <w:r>
        <w:rPr>
          <w:rFonts w:ascii="IRNazanin" w:hAnsi="IRNazanin" w:eastAsia="IRNazanin"/>
          <w:color w:val="111111"/>
          <w:sz w:val="28"/>
          <w:sz w:val="28"/>
          <w:szCs w:val="28"/>
          <w:rtl w:val="true"/>
          <w:lang w:bidi="fa-IR"/>
        </w:rPr>
        <w:t>شدن زمان غیبت و هم به سختی دینداری در آن زمان از بدو كودكی فرزندشان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پیشگویی پیامبر اكرم صلی الله علیه و آله درباره دو غیبت آخرین جانشین خود</w:t>
      </w:r>
    </w:p>
    <w:p>
      <w:pPr>
        <w:pStyle w:val="BookText"/>
        <w:rPr/>
      </w:pPr>
      <w:r>
        <w:rPr>
          <w:rFonts w:ascii="IRNazanin" w:hAnsi="IRNazanin" w:eastAsia="IRNazanin"/>
          <w:color w:val="111111"/>
          <w:sz w:val="28"/>
          <w:sz w:val="28"/>
          <w:szCs w:val="28"/>
          <w:rtl w:val="true"/>
          <w:lang w:bidi="fa-IR"/>
        </w:rPr>
        <w:t>در حدیث دیگری پیامبر اكرم صلی الله علیه و آله ضمن معرفی آخرین جانشین خود، به این كه ایشان دو غیبت دارند و یكی از آن و طولانی تر است، اشاره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له غیبتان احداهما اطول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اذا فقد الخامس من ولد السابع من ولدی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غیبت دارند كه یكی از آن دو طولانی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 و مراقب باشید در آن هنگامی كه پنجمین فرزند از هفتمین فرزند من 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امام زمان علیه السلام را به عنوان پنجمین فرزند از هفتمین فرزند خود معرفی فرموده اند، هم چنین دو نوع غیبتایشان را – كه یكی از دیگری طولانی تر است – ذكر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نسبت به دوران غیبت فرزند خود هشدار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جالب در این حدیث این است كه غیبت امام علیه السلام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كه غیبت حضرت صرفاً به این است كه انسانها ایشان را گم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كردن در جایی صدق می كند كه انسان می داند چیزی هست، اما نمی داند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 السلام هم بیش از این نیست كه مردم، محل و مكان آن حضرت را نمی دانند، با این كه یقین به حضور ایشان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پیشگویی سال شروع غیبت امام عصر علیه السلام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p>
    <w:p>
      <w:pPr>
        <w:pStyle w:val="BookText"/>
        <w:rPr/>
      </w:pPr>
      <w:r>
        <w:rPr>
          <w:rFonts w:ascii="IRNazanin" w:hAnsi="IRNazanin" w:eastAsia="IRNazanin"/>
          <w:color w:val="111111"/>
          <w:sz w:val="28"/>
          <w:sz w:val="28"/>
          <w:szCs w:val="28"/>
          <w:rtl w:val="true"/>
          <w:lang w:bidi="fa-IR"/>
        </w:rPr>
        <w:t>در برخی احادیث دیگر كه به غیبت امام دوازدهم علهی الشلام اشاره شده، سال شروع غیبت ایشان نیز دقیقاً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ابوجعفر محمد بن علی الجواد علیهما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 الجوار الكنس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ستارگان جاری پنهان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یخنس سنة ستین و ماتین ثم یظهر كالشهاب یتوقد فی اللیلة الظلماء</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مقصود امامی است كه در سال دویست و شصت پنهان می شود سپس هم چون ستاره در شب تاریك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دویست و شصت، سال شروع غیبت امام عصر علیه السلام است كه هم زمان با شهادت پدر بزرگوار ایشان آغاز گردید</w:t>
      </w:r>
      <w:r>
        <w:rPr>
          <w:rFonts w:eastAsia="IRNazanin" w:cs="IRNazanin"/>
          <w:color w:val="111111"/>
          <w:sz w:val="28"/>
          <w:szCs w:val="28"/>
          <w:rtl w:val="true"/>
          <w:lang w:bidi="fa-IR"/>
        </w:rPr>
        <w:t>.</w:t>
      </w:r>
      <w:r>
        <w:rPr>
          <w:rStyle w:val="FootnoteAnchor"/>
          <w:rtl w:val="true"/>
        </w:rPr>
        <w:footnoteReference w:id="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آغاز امامت امام زمان علیه السلام با آغاز دوران غیت آن بزرگوار یكی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دوره امامت آن حضرت تاكنون، همراه با غیبت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 حضرت جواد الائمه علیه السلام درمورد شروع غیبت امام عصر علیه السلام حداقل چهار سال قبل از آن مطرح شده است، چون سال شهادت امام نهم علیه السلام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w:t>
      </w:r>
      <w:r>
        <w:rPr>
          <w:rStyle w:val="FootnoteAnchor"/>
          <w:rtl w:val="true"/>
        </w:rPr>
        <w:footnoteReference w:id="33"/>
      </w:r>
      <w:bookmarkStart w:id="57" w:name="pg19366_195359"/>
    </w:p>
    <w:p>
      <w:pPr>
        <w:pStyle w:val="Heading3"/>
        <w:numPr>
          <w:ilvl w:val="2"/>
          <w:numId w:val="1"/>
        </w:numPr>
        <w:rPr/>
      </w:pPr>
      <w:bookmarkStart w:id="58" w:name="__RefHeading___Toc17351823_1280447820"/>
      <w:bookmarkStart w:id="59" w:name="_Toc20"/>
      <w:bookmarkEnd w:id="57"/>
      <w:bookmarkEnd w:id="58"/>
      <w:r>
        <w:rPr>
          <w:rtl w:val="true"/>
        </w:rPr>
        <w:t xml:space="preserve">پرسشهای مفهومی از درسهای </w:t>
      </w:r>
      <w:r>
        <w:rPr/>
        <w:t>1</w:t>
      </w:r>
      <w:r>
        <w:rPr>
          <w:rtl w:val="true"/>
        </w:rPr>
        <w:t xml:space="preserve"> </w:t>
      </w:r>
      <w:r>
        <w:rPr>
          <w:rtl w:val="true"/>
        </w:rPr>
        <w:t xml:space="preserve">تا </w:t>
      </w:r>
      <w:r>
        <w:rPr/>
        <w:t>3</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غیبتهای حجتهای پیشین چه فایده مهمی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فرمایش حضرت نوح علیه السلام در مورد غیبتی كه پس از ایشان خواهد بود، چه ویژگی هایی را بیان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صورت غیبتی را كه برای حضرت یوسف علیه السلام بود،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شباهتهایی را كه بین غیبت حضرت موسی علیه السلام و غیبت امام زمان علیه السلام وجود دارد،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های پیامبر اكرم صلی الله علیه و آله و ائمه علیهم السلام در مورد غیبت امام دوازدهم علیه السلام چه شبهه ای را پاسخ می 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كه از غیبت امام عصر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بیانگر چه مطلبی است؟ </w:t>
      </w:r>
      <w:bookmarkStart w:id="60" w:name="pg19366_195360"/>
    </w:p>
    <w:p>
      <w:pPr>
        <w:pStyle w:val="Heading2"/>
        <w:numPr>
          <w:ilvl w:val="1"/>
          <w:numId w:val="1"/>
        </w:numPr>
        <w:rPr/>
      </w:pPr>
      <w:bookmarkStart w:id="61" w:name="__RefHeading___Toc17351825_1280447820"/>
      <w:bookmarkStart w:id="62" w:name="_Toc21"/>
      <w:bookmarkEnd w:id="60"/>
      <w:bookmarkEnd w:id="61"/>
      <w:r>
        <w:rPr>
          <w:rtl w:val="true"/>
        </w:rPr>
        <w:t>فصل دوم</w:t>
      </w:r>
      <w:r>
        <w:rPr>
          <w:rtl w:val="true"/>
        </w:rPr>
        <w:t xml:space="preserve">: </w:t>
      </w:r>
      <w:r>
        <w:rPr>
          <w:rtl w:val="true"/>
        </w:rPr>
        <w:t>چگونگی ارتباط با امام عصر علیه السلام در زمان غیبت صغری و كبری</w:t>
      </w:r>
      <w:bookmarkEnd w:id="62"/>
    </w:p>
    <w:p>
      <w:pPr>
        <w:pStyle w:val="Heading3"/>
        <w:numPr>
          <w:ilvl w:val="2"/>
          <w:numId w:val="1"/>
        </w:numPr>
        <w:rPr/>
      </w:pPr>
      <w:bookmarkStart w:id="63" w:name="__RefHeading___Toc17351827_1280447820"/>
      <w:bookmarkStart w:id="64" w:name="_Toc22"/>
      <w:bookmarkEnd w:id="63"/>
      <w:r>
        <w:rPr>
          <w:rtl w:val="true"/>
        </w:rPr>
        <w:t>درس چهارم</w:t>
      </w:r>
      <w:r>
        <w:rPr>
          <w:rtl w:val="true"/>
        </w:rPr>
        <w:t xml:space="preserve">: </w:t>
      </w:r>
      <w:r>
        <w:rPr>
          <w:rtl w:val="true"/>
        </w:rPr>
        <w:t>مقایسه دو غیبت صغری و كبری</w:t>
      </w:r>
      <w:bookmarkEnd w:id="64"/>
    </w:p>
    <w:p>
      <w:pPr>
        <w:pStyle w:val="Heading4"/>
        <w:numPr>
          <w:ilvl w:val="3"/>
          <w:numId w:val="1"/>
        </w:numPr>
        <w:rPr/>
      </w:pPr>
      <w:bookmarkStart w:id="65" w:name="__RefHeading___Toc17351829_128044782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با توجه به آن چه در فصل گذشته درباره اصل غیبت امام عصر علیه السلام و دو نوع آن، هم چنین طولانی بودن یكی از آنها و سختی آن دوران مطرح شد، اكنون می توانیم به بیان مهمترین ویژگی های این دو نوع غیبت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 از جهت مدت زمان و هم شكل و صورت با یكدیگر تفاوت دارند</w:t>
      </w:r>
      <w:r>
        <w:rPr>
          <w:rFonts w:eastAsia="IRNazanin" w:cs="IRNazanin"/>
          <w:color w:val="111111"/>
          <w:sz w:val="28"/>
          <w:szCs w:val="28"/>
          <w:rtl w:val="true"/>
          <w:lang w:bidi="fa-IR"/>
        </w:rPr>
        <w:t>.</w:t>
      </w:r>
    </w:p>
    <w:p>
      <w:pPr>
        <w:pStyle w:val="Heading4"/>
        <w:numPr>
          <w:ilvl w:val="3"/>
          <w:numId w:val="1"/>
        </w:numPr>
        <w:rPr/>
      </w:pPr>
      <w:bookmarkStart w:id="67" w:name="__RefHeading___Toc17351831_1280447820"/>
      <w:bookmarkStart w:id="68" w:name="_Toc24"/>
      <w:bookmarkEnd w:id="67"/>
      <w:r>
        <w:rPr>
          <w:rtl w:val="true"/>
        </w:rPr>
        <w:t>تفاوت دو غیبت از جهت مدت زمان آنها</w:t>
      </w:r>
      <w:bookmarkEnd w:id="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دیدیم، شروع غیبت امام عصر علیه السلام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هم زمان با شهادت حضرت عسكری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این غیبت تا روز وفات نایب چهارم حضرت، جناب شیخ ابوالحسن علی بن محمد سمری،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روز </w:t>
      </w:r>
    </w:p>
    <w:p>
      <w:pPr>
        <w:pStyle w:val="BookText"/>
        <w:rPr/>
      </w:pPr>
      <w:r>
        <w:rPr>
          <w:rFonts w:ascii="IRNazanin" w:hAnsi="IRNazanin" w:eastAsia="IRNazanin"/>
          <w:color w:val="111111"/>
          <w:sz w:val="28"/>
          <w:sz w:val="28"/>
          <w:szCs w:val="28"/>
          <w:rtl w:val="true"/>
          <w:lang w:bidi="fa-IR"/>
        </w:rPr>
        <w:t xml:space="preserve">نیمه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به این ترتیب طول مدت مرحله اول غیبت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گرفتن این مرحله، مرحله دوم غیبت آغاز شده و تاكنون ادامه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پایان این مرحله نه تنها هیچ زمانی توسط امامان علیهم السلام بیان نشده است، بلكه طبق احادیث متعدد منقول از پیشوایان معصوم، تا قبل از ظهور، هیچ زمانی برای آن معین نخواهد شد، چون اصولاً زمان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پایان غیبت مرحله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بدایی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بدایی بودن به معنای قابل تغییر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 یك نمونه از این احادیث را نقل می كنیم و بحث كاملتر را به محل خود موكول می نماییم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حدیث، ادامه آن روایتی است كه از امیرالمؤمنین علیه السلام در فصل گذشته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آن گفتگو اصبغ بن نباته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حضرت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یفعل الله ما یشاء فان له بداءات و ارادات و غایات و نهایات</w:t>
      </w:r>
      <w:r>
        <w:rPr>
          <w:rFonts w:eastAsia="IRNazanin" w:cs="IRNazanin"/>
          <w:color w:val="111111"/>
          <w:sz w:val="28"/>
          <w:szCs w:val="28"/>
          <w:rtl w:val="true"/>
          <w:lang w:bidi="fa-IR"/>
        </w:rPr>
        <w:t>.</w:t>
      </w:r>
      <w:r>
        <w:rPr>
          <w:rStyle w:val="FootnoteAnchor"/>
          <w:rtl w:val="true"/>
        </w:rPr>
        <w:footnoteReference w:id="3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هر چه بخواهد انجام می دهد، چون برای او بداءها و اراده ها و اهداف و پایانهایی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توضیحی درباره آن چه پس از غیبت واقع می شود، نداده اند و صرفاً به بیان این كه خداوند هر كاری بخواهد، انجام می دهد، اكتفا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بیان علت این فرمایش خود، اشاره فرموده اند به این كه خداوند دارای اراده های مختلف و بداءهای گوناگون است، هم چنین اهداف و اغراض مختلفی در كارهای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مدت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پایان امور هم متناسب با اراده های مختلف تفاوت می كند، چنان كه مطابق بعضی احادیث، زمانهایی برای فرج ائمه علیهم السلام و شیعیانشان معین شده بوده و در مورد آنها بداء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وقتی برای ظهور حضرت كه پایان غیت مرحله دوم ایشان است، معین نشده و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نیز وقتی تعیین نكرده و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سؤال ابوبصیر درباره امام قائم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الوقاتون انا اهل بیت لانوقت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تعیین كنندگان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خانواده ای هستیم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تعیین نمی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دو مرحله غیبت امام عصر علیه السلام از جهت مدت زمان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كوتاهتر و مرحله دوم بلندتر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كلام خویش به همین تفاوت اشاره فرموده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للقائم غیبتان احداهما قصیرة و الاخری طویلة</w:t>
      </w:r>
      <w:r>
        <w:rPr>
          <w:rFonts w:eastAsia="IRNazanin" w:cs="IRNazanin"/>
          <w:color w:val="111111"/>
          <w:sz w:val="28"/>
          <w:szCs w:val="28"/>
          <w:rtl w:val="true"/>
          <w:lang w:bidi="fa-IR"/>
        </w:rPr>
        <w:t>.</w:t>
      </w:r>
      <w:r>
        <w:rPr>
          <w:rStyle w:val="FootnoteAnchor"/>
          <w:rtl w:val="true"/>
        </w:rPr>
        <w:footnoteReference w:id="38"/>
      </w:r>
      <w:bookmarkStart w:id="69" w:name="pg19366_195363"/>
    </w:p>
    <w:p>
      <w:pPr>
        <w:pStyle w:val="BookText"/>
        <w:rPr/>
      </w:pPr>
      <w:bookmarkEnd w:id="69"/>
      <w:r>
        <w:rPr>
          <w:rFonts w:ascii="IRNazanin" w:hAnsi="IRNazanin" w:eastAsia="IRNazanin"/>
          <w:color w:val="111111"/>
          <w:sz w:val="28"/>
          <w:sz w:val="28"/>
          <w:szCs w:val="28"/>
          <w:rtl w:val="true"/>
          <w:lang w:bidi="fa-IR"/>
        </w:rPr>
        <w:t xml:space="preserve">قائم علیه السلام دو غیبت دارد یكی از آن دو كوتاه و دیگری دراز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از همین جهت، غیبت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كوچكی و بزرگی غیبت به اعتبار مدت زمان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تعابیر صغری و كبری در روایتی از معصوم علیه السلام نقل نشده است، ولی مراد از آنها همین معناست</w:t>
      </w:r>
      <w:r>
        <w:rPr>
          <w:rFonts w:eastAsia="IRNazanin" w:cs="IRNazanin"/>
          <w:color w:val="111111"/>
          <w:sz w:val="28"/>
          <w:szCs w:val="28"/>
          <w:rtl w:val="true"/>
          <w:lang w:bidi="fa-IR"/>
        </w:rPr>
        <w:t>.</w:t>
      </w:r>
    </w:p>
    <w:p>
      <w:pPr>
        <w:pStyle w:val="Heading4"/>
        <w:numPr>
          <w:ilvl w:val="3"/>
          <w:numId w:val="1"/>
        </w:numPr>
        <w:rPr/>
      </w:pPr>
      <w:bookmarkStart w:id="70" w:name="__RefHeading___Toc17351833_1280447820"/>
      <w:bookmarkStart w:id="71" w:name="_Toc25"/>
      <w:bookmarkEnd w:id="70"/>
      <w:r>
        <w:rPr>
          <w:rtl w:val="true"/>
        </w:rPr>
        <w:t>تفاوت دو غیبت از جهت نحوه ارتباط با امام غایب</w:t>
      </w:r>
      <w:bookmarkEnd w:id="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دیگری كه میان این دو مرحله از غیبت امام عصر علیه السلام وجود دارد، در چگونگی و نوع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مشترك معنای غیبت در این دو مرحله همان چیزی است كه در فصل گذشته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غیبت 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تفاوتی كه بین آنها وجود دارد نیز باید به دقت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موجود در این باره و واقعیات تاریخی كه در دوران غیبت صغرای حضرت واقع گردیده، می توان در بیان تفاوت این دو غیبت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غیبت صغری، سفیرانی به عنوان نواب خاص امام علیه السلام واسطه بین ایشان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سفرا از جانب خود امام علیه السلام منصوب شده بودند و در قلمرو 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یا عمل می كردند، مهر تأیید امام علیه السلام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كبری باب چنین نیابت و وساطتی بسته شد و مردم از این گونه ارتباط با امام زمان خود محروم شدند و چون ادعایی در این زمان از هیچ كس پذیرفته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كبری وجود </w:t>
      </w:r>
    </w:p>
    <w:p>
      <w:pPr>
        <w:pStyle w:val="BookText"/>
        <w:rPr/>
      </w:pPr>
      <w:r>
        <w:rPr>
          <w:rFonts w:ascii="IRNazanin" w:hAnsi="IRNazanin" w:eastAsia="IRNazanin"/>
          <w:color w:val="111111"/>
          <w:sz w:val="28"/>
          <w:sz w:val="28"/>
          <w:szCs w:val="28"/>
          <w:rtl w:val="true"/>
          <w:lang w:bidi="fa-IR"/>
        </w:rPr>
        <w:t>دارد، به معنای وساطت و بابیت نواب عام ایشان نسبت به آن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غایب، مهم ترین ویژگی و امتیاز غیبت صغری در مقایسه با غیبت كبری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از جانب خود امام علیه السلام چنین شأنی دارد، حجت بالغه حضرت برای مردم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كه از خطا و اشتباه مصون نیست، اما به خاطر شأن نیابت و سفارشات خود، اگر نظری را در امور دینی ابراز نماید، آن قول، حجت شرعی برای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توقیعاتی كه در زمان غیبت صغری از ناحیه مقدسه امام عصر علیه السلام صادر شده نیز نوعاً به دست همین نواب خاص بوده است و به طور كلی اگر سخنی یا نوشته ای را یكی از این سفرا به امام علیه السلام نسبت داده باشند، صحت انتساب آن به امام، به هیچ وجه خدشه پذیر و انكار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كه وقتی خود حضرت ولی عصر عجل الله تعالی فرجه كسانی را واسطه و باب خود در میان مردم قرار داده اند، در حقیقت، مهر تأیید بر شخصیت دینی آنها زده و صحت قول و عمل ایشان را در امور دینی امضاء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یكی از ایشان به خواندن دعایی درزمان غیبت توصیه كند، می توانیم این سفارش را از ناحیه خود امام عصر علیه السلام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جناب شیخ ابو عمرو عثمان بن سعید عمروی، به خواندن دعایی در زمان غیبت امر فرموده و عبارات آن را برای یكی از معاصران خود املا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متن این دعا را تأیید شده از طرف امام زمان علیه السلم بدانیم و باید چنین كنیم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همان دعایی است كه عالم بزرگوار شیعه جناب سید بن طاووس </w:t>
      </w:r>
      <w:bookmarkStart w:id="72" w:name="pg19366_195365"/>
    </w:p>
    <w:p>
      <w:pPr>
        <w:pStyle w:val="BookText"/>
        <w:rPr/>
      </w:pPr>
      <w:bookmarkEnd w:id="72"/>
      <w:r>
        <w:rPr>
          <w:rFonts w:ascii="IRNazanin" w:hAnsi="IRNazanin" w:eastAsia="IRNazanin"/>
          <w:color w:val="111111"/>
          <w:sz w:val="28"/>
          <w:sz w:val="28"/>
          <w:szCs w:val="28"/>
          <w:rtl w:val="true"/>
          <w:lang w:bidi="fa-IR"/>
        </w:rPr>
        <w:t>نقل كرده و درباره آن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خواندن همه تعقیباتی كه برای نماز عصر روز جمعه نقل كرده اهمال صورت گیرد، در خواندن این دعا نباید كوتاهی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امر را فضل اختصاصی خداوند بر خود، تلقی كرده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با وجود این كه نایب اول، این دعا را به عنوان نقل از امام عصر علیه السلام املا نكرده اند، اما شأن سفارت و نیابت ایشان اقتضا می كند كه در این گونه امور – كه مستقیماً جزء دین است – مورد تأیید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 توان گفت كه اگر یكی از نواب خاص، چیزی را به امام علیه السلام نسبت دهند یا حتی به صراحت و به طور مستقیم نسبت ندهند، اما توصیه و سفارشی در امور دینی به فردی خاص یا برای عموم داشته باشند، در همه این صورتها، قول ایشان حجت شرعی است و می توانیم عمل به توصیه ایشان را مرضی نظر امام علیه السلام بدانیم</w:t>
      </w:r>
      <w:r>
        <w:rPr>
          <w:rFonts w:eastAsia="IRNazanin" w:cs="IRNazanin"/>
          <w:color w:val="111111"/>
          <w:sz w:val="28"/>
          <w:szCs w:val="28"/>
          <w:rtl w:val="true"/>
          <w:lang w:bidi="fa-IR"/>
        </w:rPr>
        <w:t>.</w:t>
      </w:r>
    </w:p>
    <w:p>
      <w:pPr>
        <w:pStyle w:val="Heading4"/>
        <w:numPr>
          <w:ilvl w:val="3"/>
          <w:numId w:val="1"/>
        </w:numPr>
        <w:rPr/>
      </w:pPr>
      <w:bookmarkStart w:id="73" w:name="__RefHeading___Toc17351835_1280447820"/>
      <w:bookmarkStart w:id="74" w:name="_Toc26"/>
      <w:bookmarkEnd w:id="73"/>
      <w:r>
        <w:rPr>
          <w:rtl w:val="true"/>
        </w:rPr>
        <w:t>ارتباط غیر مستقیم با امام علیه السلام در غیبت صغری</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روشن می شود كه وجود چنین نا بیانی در دوره غیبت صغری بسیار راهگشا بوده و تا حدی خلأ پنهانی امام علیه السلام در میان دوستانش را جبران می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سؤال یا حاجتی از امام خود داشتند، به اینان مراجعه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بزرگواران هم از جانب حضرت، پاسخ لازم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یكی از این نواب، پیغامی از جانب امام علیه السلام برای كسی می آوردند، این پیغام برای او دقیقاً حكم </w:t>
      </w:r>
    </w:p>
    <w:p>
      <w:pPr>
        <w:pStyle w:val="BookText"/>
        <w:rPr/>
      </w:pPr>
      <w:r>
        <w:rPr>
          <w:rFonts w:ascii="IRNazanin" w:hAnsi="IRNazanin" w:eastAsia="IRNazanin"/>
          <w:color w:val="111111"/>
          <w:sz w:val="28"/>
          <w:sz w:val="28"/>
          <w:szCs w:val="28"/>
          <w:rtl w:val="true"/>
          <w:lang w:bidi="fa-IR"/>
        </w:rPr>
        <w:t>فرمایش مستقیم امام علیه السلام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غیبت شخص امام علیه السلام از مردم، راه چنین ارتباطهای غیر مستقیم با ایشان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سفرا ابوابی بودند كه مردم می توانستند با مراجعه به آنها از امام زمان خود كسب تكلیف كنند و به این وسیله از سرگردانی و حیرت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غیبت صغری، هر چند برای مرم واقعاً غیبت بوده است، اما این طور نبوده كه وجود مقدس امام علیه السلام به كلی از دسترس ایشان خارج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را می توان مهمترین تفاوت دو نوع غیبت امام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امامان پیشین بعضاً اشاراتی به این ویژگی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آن، روایت عبدالله بن سنان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كیف انتم اذا صرتم فی حال لا ترون فیها امام هدی و لا علماً یری فلا ینجو من تلك الحیرة الا من دعا بدعاء الغریق</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چگونه خواهید بود در زمانی كه نه پیشوای هدایت را ببینید و نه نشانه آشكاری را؟ در چنین زمانی فقط كسانی كه دعای غریق را بخوانند، از آن حیرت و سرگردانی نجات پیدا می كنند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در حدیث شریف، نبودن دو نقطه امید را باعث حیرت و سرگردانی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مقصود امام معصوم علیه السلام می باشد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 و پرچمی كه دیده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غیر از امام علیه السلام است، اما می تواند بابی به سوی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بن ابراهیم نعمانی پس از نقل این حدیث شریف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دلیل و شاهدی است بر امر سفیرانی كه بین امام علیه السلام و شیعه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سفیری است كه در زمان غیبت میان امام علیه السلام و شیعیانش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امتحان الهی در مورد غیبت امام علیه السلام به اوج خود رسید، این اعلام كنار رفتند و دیگر دیده نشدند، تا وقتی صاحب الحق علیه السلام ظهور فرماید و این حیرتی كه ائمه علیهم السلام فرموده اند بر اثر غیبت خود امام علیه السلام و نبودن این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نشانگر نقش مهم و اساسی نواب خاص حضرت علیه السلام در رفع حیرت از شیعیان در زمان غیبت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توضیحات گذشته معنای علم بودن ایشان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توجه شود كه شیخ نعمانی در سالهای اولیه شروع غیبت كبری می زیسته است و همین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اشاره به سن وجود مبارك امام عصر علیه السلام كرده،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الان نیف و ثمانون سنة</w:t>
      </w:r>
      <w:r>
        <w:rPr>
          <w:rFonts w:eastAsia="IRNazanin" w:cs="IRNazanin"/>
          <w:color w:val="111111"/>
          <w:sz w:val="28"/>
          <w:szCs w:val="28"/>
          <w:rtl w:val="true"/>
          <w:lang w:bidi="fa-IR"/>
        </w:rPr>
        <w:t>».</w:t>
      </w:r>
      <w:r>
        <w:rPr>
          <w:rStyle w:val="FootnoteAnchor"/>
          <w:rtl w:val="true"/>
        </w:rPr>
        <w:footnoteReference w:id="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اكنون ایشان هشتاد و چند 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كه امام زمان علیه السلام در سن هفتاد و چند سالگی، غیبت طولانی خود را آغاز كرده اند، باید گفت كه در زمان تألیف كتاب الغیبة نعمانی حدوداً ده سال از زمان غیبت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كه مرحوم نعمانی دوران غیبت صغری را نیز حتماً درك كرده و تفاوت میان این </w:t>
      </w:r>
      <w:bookmarkStart w:id="75" w:name="pg19366_195368"/>
    </w:p>
    <w:p>
      <w:pPr>
        <w:pStyle w:val="BookText"/>
        <w:rPr/>
      </w:pPr>
      <w:bookmarkEnd w:id="75"/>
      <w:r>
        <w:rPr>
          <w:rFonts w:ascii="IRNazanin" w:hAnsi="IRNazanin" w:eastAsia="IRNazanin"/>
          <w:color w:val="111111"/>
          <w:sz w:val="28"/>
          <w:sz w:val="28"/>
          <w:szCs w:val="28"/>
          <w:rtl w:val="true"/>
          <w:lang w:bidi="fa-IR"/>
        </w:rPr>
        <w:t>دو غیبت را حس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كتاب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كه بیانگر وجود دو غیبت برای قائم علیه السلام می باشد، بحمدلله نزد ما صحیح است و خداوند صداقت ائمه علیهم السلام را در این فرمایش های خود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اول همان غیبتی است كه سفیرانی بین امام علیه السلام و مردم وجود داشتند كه از جانب خود آن حضرت به این مقام نصب شده و در میان مردم آشكار و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علمی و احكام پیچیده توسط ایشان حل و فصل می شد و پاسخ سؤالهای دشوار به دست ایشان به صاحبان آنها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همان غیبت كوتاهتر بود كه مدت زمان آن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غیبت دوم، چنین سفیران و واسطه هایی در كار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زمان آن اكنون فرا رسیده است – خداوند ما را در این روزگار بر قول حق ثابت قدم بدارد و از كسانی قرار دهد كه از غربال فتنه رد نمی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در این غیبت دوم به سر می بریم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76" w:name="__RefHeading___Toc17351837_1280447820"/>
      <w:bookmarkStart w:id="77" w:name="_Toc27"/>
      <w:bookmarkEnd w:id="76"/>
      <w:r>
        <w:rPr>
          <w:rtl w:val="true"/>
        </w:rPr>
        <w:t>غیبت كامل و ناقص</w:t>
      </w:r>
      <w:bookmarkEnd w:id="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می توان گفت كه در غیبت كبری امكان ارتباط با امام علیه السلام به شكلی كه در غیبت اولی وجود داشت، وجود ندارد و به یك معنا پنهانی امام در غیبت كبری بیشتر شده است، چون وسائط و ابوابی كه وسیله ارتباط با ایشان بودند، دیگر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پنهانی امام علیه السلام را درجه بندی كنیم، باید بگوییم كه میزان پنهانی امام در دوره غیبت طولانی، شدیدتر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مقصود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اینجا دور از دسترس بودن امام علیه السلام است و با آن چه در معنای آن در فصل گذشته بیان كردیم،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گفتیم آن معنای پیشین، حد مشترك موجود در دو دوره غیبت است، ولی علاوه بر آن، از جهت میزان دسترسی عادی به امام علیه السلام بین دو نوع غیبت ایشان تفاوت وجود دارد كه به حضور یا عدم حضور سفیران و نواب خاص ایشان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همین تفاوت در درجه غیبت امام علیه السلام است كه از غیبت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كه از ناحیه مبارك امام عصر علیه السلام شش روز پیش از وفات نایب چهارم آن حضرت، خطاب به او صادر شده،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این توقیع – كه بیانگر شروع غیبت طولانی حضرت می باشد – از غیبت دوم به عنوان غیبت كامل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كه كامل بودن این غیبت، در مقایسه با غیبت ناقص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ابواب و سفیرانی كه امكان ارتباط با امام علیه السلام را در زمان غیبت صغری فراهم ساخته بودند، غیبت ایشان را نسبت به دوره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شدت و عمق غیبت آن حضرت – به معنایی كه بیان شد – در این دوره دوم بیش از قبلی است</w:t>
      </w:r>
      <w:r>
        <w:rPr>
          <w:rFonts w:eastAsia="IRNazanin" w:cs="IRNazanin"/>
          <w:color w:val="111111"/>
          <w:sz w:val="28"/>
          <w:szCs w:val="28"/>
          <w:rtl w:val="true"/>
          <w:lang w:bidi="fa-IR"/>
        </w:rPr>
        <w:t xml:space="preserve">. </w:t>
      </w:r>
      <w:bookmarkStart w:id="78" w:name="pg19366_195370"/>
    </w:p>
    <w:p>
      <w:pPr>
        <w:pStyle w:val="Heading3"/>
        <w:numPr>
          <w:ilvl w:val="2"/>
          <w:numId w:val="1"/>
        </w:numPr>
        <w:rPr/>
      </w:pPr>
      <w:bookmarkStart w:id="79" w:name="__RefHeading___Toc17351839_1280447820"/>
      <w:bookmarkStart w:id="80" w:name="_Toc28"/>
      <w:bookmarkEnd w:id="78"/>
      <w:bookmarkEnd w:id="79"/>
      <w:r>
        <w:rPr>
          <w:rtl w:val="true"/>
        </w:rPr>
        <w:t>درس پنجم</w:t>
      </w:r>
      <w:r>
        <w:rPr>
          <w:rtl w:val="true"/>
        </w:rPr>
        <w:t xml:space="preserve">: </w:t>
      </w:r>
      <w:r>
        <w:rPr>
          <w:rtl w:val="true"/>
        </w:rPr>
        <w:t xml:space="preserve">نیابت در غیبت كبری </w:t>
      </w:r>
      <w:r>
        <w:rPr>
          <w:rtl w:val="true"/>
        </w:rPr>
        <w:t>(</w:t>
      </w:r>
      <w:r>
        <w:rPr/>
        <w:t>1</w:t>
      </w:r>
      <w:r>
        <w:rPr>
          <w:rtl w:val="true"/>
        </w:rPr>
        <w:t>)</w:t>
      </w:r>
      <w:bookmarkEnd w:id="80"/>
    </w:p>
    <w:p>
      <w:pPr>
        <w:pStyle w:val="Heading4"/>
        <w:numPr>
          <w:ilvl w:val="3"/>
          <w:numId w:val="1"/>
        </w:numPr>
        <w:rPr/>
      </w:pPr>
      <w:bookmarkStart w:id="81" w:name="__RefHeading___Toc17351841_1280447820"/>
      <w:bookmarkStart w:id="82" w:name="_Toc29"/>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جایگاه ممتاز نواب خاص امام زمان علیه السلام حتی در غیبت كبری</w:t>
      </w:r>
    </w:p>
    <w:p>
      <w:pPr>
        <w:pStyle w:val="BookText"/>
        <w:rPr/>
      </w:pPr>
      <w:r>
        <w:rPr>
          <w:rFonts w:ascii="IRNazanin" w:hAnsi="IRNazanin" w:eastAsia="IRNazanin"/>
          <w:color w:val="111111"/>
          <w:sz w:val="28"/>
          <w:sz w:val="28"/>
          <w:szCs w:val="28"/>
          <w:rtl w:val="true"/>
          <w:lang w:bidi="fa-IR"/>
        </w:rPr>
        <w:t>با توجه به آن چه در درس گذشته بیان شد، روشن می شود كه نواب خاص امام عصر علیه السلام صرفاً عنوان وكالت برای گرفتن اموال و وجوهات نداشته اند، بلكه این امر، یكی از پیش پا افتاده ترین شئون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زمان غیبت صغری و كلامی دیگری در شهرهای مختلف داشته اند، مثلاً در اهواز محمد بن ابراهیم بن مهزیار، در قم احمد بن اسحاق، در همدان محمد بن صالح، در ری بسامی و اسدی، در آذربایجان قاسم بن علا، و در نیشابور محمد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وكلای حضرت بوده اند كه در بغداد، توفیق زیارت ایشان را داشته اند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سفرا و نایبان خاص امام علیه السلام بالاتر از حد وكالت عادی و معمولی از جانب ایشان بوده است و بهترین تعبیر در بیان شأن ایشان، </w:t>
      </w:r>
    </w:p>
    <w:p>
      <w:pPr>
        <w:pStyle w:val="BookText"/>
        <w:rPr/>
      </w:pPr>
      <w:r>
        <w:rPr>
          <w:rFonts w:ascii="IRNazanin" w:hAnsi="IRNazanin" w:eastAsia="IRNazanin"/>
          <w:color w:val="111111"/>
          <w:sz w:val="28"/>
          <w:sz w:val="28"/>
          <w:szCs w:val="28"/>
          <w:rtl w:val="true"/>
          <w:lang w:bidi="fa-IR"/>
        </w:rPr>
        <w:t xml:space="preserve">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نشانه و پرچم، اینها نشانه هایی بودند كه با رجوع به ایشان، رفع حیرت و گمراهی می شد و هر كس می توانست به مراجعه به این ابواب امام علیه السلام راهی برای رفع سرگردانی و بلاتكلیفی خود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مهمتر در شناخت این سفیران و نواب گرانقدر امام زمان علیه السلام آن است كه ایشان در دوران غیبت كبری هم به صورتی محدود، همان شأن و مقام والای خود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عریضه ای است كه در زمان غیبت كبری خطاب به امام عصر علیه السلام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عریضه، دستور این است كه انسان بالای رودخانه یا بركه ای برود و بر یكی از این نواب خاص اعتماد كند و او را به اسم، صدا بزند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 پسر فلانی، سلام بر تو، شهادت می دهم كه وفات تو در راه خداوند بوده و تو زنده ای و نزد خداوند روزی داده می شوی و من تو را در زمانی كه نزد خدای عزوجل زنده هستی، مخاطب قرار می دهم و این نوشته و حاجت من به سوی مولایمان علیه السلام است، پس آن را به ایشان تسلیم كن كه تو مورد اعتماد و امین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نوشته را در رودخانه یا چاه یا بركه بیندازد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می توان فهمید كه وساطت این بزرگواران در زمان غیبت كبری نیز هم چنان باقی است، تا آن جا كه ما ایشان را نزد خداوند، زنده و قادر می دانیم و برای رساندن عریضه خود به امام علیه السلام واسطه قرار </w:t>
      </w:r>
    </w:p>
    <w:p>
      <w:pPr>
        <w:pStyle w:val="BookText"/>
        <w:rPr/>
      </w:pPr>
      <w:r>
        <w:rPr>
          <w:rFonts w:ascii="IRNazanin" w:hAnsi="IRNazanin" w:eastAsia="IRNazanin"/>
          <w:color w:val="111111"/>
          <w:sz w:val="28"/>
          <w:sz w:val="28"/>
          <w:szCs w:val="28"/>
          <w:rtl w:val="true"/>
          <w:lang w:bidi="fa-IR"/>
        </w:rPr>
        <w:t>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مرحوم میرزا حسین طبرسی نوری پس از نقل خبر فوق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شریف چنین مستفاد می شود كه آن چهار شخص معظم، چنان كه در غیبت صغری میان رعایا و آن جناب در عرض جوایج و رقاع و گرفتن جواب و ابلاغ توقیعات واسطه بودند، در غیبت كبری نیز در ركاب همایون آن جناب هستند و به این منصب بزرگ مفتخر و سرافرازند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روشن است كه وساطت این بزرگواران میان مردم و امام علیه السلام در این زمان، بسیار محدود و جزئی است، به طوری كه قابل مقایسه با آن چه برای شیعه در زمان غیبت صغری امكان پذیر بود،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دسترسی به امام عصر علیه السلام از طریق این ابواب در زمان غیبت كبری از دوستداران امام علیه السلام با كسب تكلیف از ایشان و عرض عقاید و اعمال خود، خدمت امامشان از بسیاری از انحرافات و سرگردانی های این دوران، دور می ماندند و مجبور نمی شدند كه برای شناخت بسیاری از حقایق دین و وظایف الهی خود به افرادی كه گاهی صلاحیتشان به طور كامل قابل احراز نیست،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جویندگان حقیقت و وظیفه، با آراء ضد و نقیصی مواجه نمی شدند كه به جای روشن كردن راه، سرگردان و آشفته ترشان كند و چه بسا سر خوردگی از دین و دینداری و غلتیدن در دامان انحرافات برایشان پیش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این گرفتاریها كه به تعبیر رسای امام </w:t>
      </w:r>
      <w:bookmarkStart w:id="83" w:name="pg19366_195373"/>
    </w:p>
    <w:p>
      <w:pPr>
        <w:pStyle w:val="BookText"/>
        <w:rPr/>
      </w:pPr>
      <w:bookmarkEnd w:id="83"/>
      <w:r>
        <w:rPr>
          <w:rFonts w:ascii="IRNazanin" w:hAnsi="IRNazanin" w:eastAsia="IRNazanin"/>
          <w:color w:val="111111"/>
          <w:sz w:val="28"/>
          <w:sz w:val="28"/>
          <w:szCs w:val="28"/>
          <w:rtl w:val="true"/>
          <w:lang w:bidi="fa-IR"/>
        </w:rPr>
        <w:t xml:space="preserve">صادق علیه السلام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از این جهت است كه شیعیان، واسطه و بابی به سوی امام خود سراغ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بالاتر این است كه بسیاری از افراد مؤمن اما بی اطلاع و ناآشنا با حقایق دین، بدون دلیل و صرفاً از روی احساس، برای كسانی مقامی نظیر آن چه نواب خاص داشته اند، قائل شده، آنها را مرتبط با امام خود م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كسب تكلیف می كنند و چنین می پندارند كه امامشان از آنها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هیچ یك از فقهای عظام و مراجع تقلید شیعه در طول تاریخ پر افتخار فقه و فقاهت، مدعی چنان مقامی نشده اند و همواره مدعیان دروغین را مردود و محكوم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همیشه بوده اند كسانی كه به دروغ و از روی نیرنگ و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هم از روی جهل و نادانی ولی با 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ارتباط با امام غایب شده و پیغام و نوشته از جانب ایشان به دست مردم داده اند</w:t>
      </w:r>
      <w:r>
        <w:rPr>
          <w:rFonts w:eastAsia="IRNazanin" w:cs="IRNazanin"/>
          <w:color w:val="111111"/>
          <w:sz w:val="28"/>
          <w:szCs w:val="28"/>
          <w:rtl w:val="true"/>
          <w:lang w:bidi="fa-IR"/>
        </w:rPr>
        <w:t>.</w:t>
      </w:r>
    </w:p>
    <w:p>
      <w:pPr>
        <w:pStyle w:val="Heading4"/>
        <w:numPr>
          <w:ilvl w:val="3"/>
          <w:numId w:val="1"/>
        </w:numPr>
        <w:rPr/>
      </w:pPr>
      <w:bookmarkStart w:id="84" w:name="__RefHeading___Toc17351843_1280447820"/>
      <w:bookmarkStart w:id="85" w:name="_Toc30"/>
      <w:bookmarkEnd w:id="84"/>
      <w:r>
        <w:rPr>
          <w:rtl w:val="true"/>
        </w:rPr>
        <w:t xml:space="preserve">بسته بودن باب نیابت خاصه </w:t>
      </w:r>
      <w:r>
        <w:rPr>
          <w:rtl w:val="true"/>
        </w:rPr>
        <w:t>(</w:t>
      </w:r>
      <w:r>
        <w:rPr>
          <w:rtl w:val="true"/>
        </w:rPr>
        <w:t>تكالیف جدید</w:t>
      </w:r>
      <w:r>
        <w:rPr>
          <w:rtl w:val="true"/>
        </w:rPr>
        <w:t xml:space="preserve">) </w:t>
      </w:r>
      <w:r>
        <w:rPr>
          <w:rtl w:val="true"/>
        </w:rPr>
        <w:t>در غیبت كبری</w:t>
      </w:r>
      <w:bookmarkEnd w:id="85"/>
    </w:p>
    <w:p>
      <w:pPr>
        <w:pStyle w:val="BookText"/>
        <w:rPr/>
      </w:pPr>
      <w:r>
        <w:rPr>
          <w:rFonts w:ascii="IRNazanin" w:hAnsi="IRNazanin" w:eastAsia="IRNazanin"/>
          <w:color w:val="111111"/>
          <w:sz w:val="28"/>
          <w:sz w:val="28"/>
          <w:szCs w:val="28"/>
          <w:rtl w:val="true"/>
          <w:lang w:bidi="fa-IR"/>
        </w:rPr>
        <w:t>باید توجه داشت كه در زمان غیبت كبری ادعای نیابت خاصه و بابیت برای امام علیه السلام از هیچ كس و در هیچ شرایطی پذیرفته نیست و چنان كه خود ائمه علیهم السلام فرموده اند، باید صرفاً به آن چه از سابق و به طریق صحیح به دست آمده، عمل كرد و به دنبال یافتن حكم و وظیفه جدیدی نباید بود كه در این روزگار از طرف امام زمان علیه السلام صادر 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كه از امام صادق علیه السلام در خصوص غیبت كبری نقل كردیم و در آن، نفی رؤیت امام علیه السلام و حضور علم شده بود، وقتی از ایشان سؤال می شود كه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زمان حیرت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w:t>
      </w:r>
    </w:p>
    <w:p>
      <w:pPr>
        <w:pStyle w:val="BookText"/>
        <w:rPr/>
      </w:pPr>
      <w:r>
        <w:rPr>
          <w:rFonts w:ascii="IRNazanin" w:hAnsi="IRNazanin" w:eastAsia="IRNazanin"/>
          <w:color w:val="111111"/>
          <w:sz w:val="28"/>
          <w:sz w:val="28"/>
          <w:szCs w:val="28"/>
          <w:rtl w:val="true"/>
          <w:lang w:bidi="fa-IR"/>
        </w:rPr>
        <w:t>كرد،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كان ذلك – و لن تدركه – فتمسكوا بما فی ایدیكم حتی یتضح لكم الامر</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اگر آن زمان فرا رسید – كه توان آن را درك نمی كنی – پس به آن چه در اختیارتان هست تمسك كنید تا امر برایتان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ایدیكم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دین است مطابق آن چه قبل از غیبت امام عصر علیه السلام به دست ما رسیده و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امر امامت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این است كه به آن چه قبل از زمان غیبت به شما رسیده، تمسك كنید و همان را ملاك دین خود قرار دهید تا با ظهور حضرت ولی عصر علیه السلام، امر آخرین امام برایتان واضح 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تا قبل از ظهور، در قلمرو استفاده از وجود امام، آن وضوح و روشنی پیش از زمان غیبت، وجود ندارد، پس به همان احكام و دستورات قبلی تمسك كنید تا همه چیز با ظهور حضرت برایتان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در احادیث دیگری هم كه از حضرات معصومین علیهم السلام در خصوص زمان غیبت وارد شده،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می پرسد كه ما شنیده ایم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غایب می شود، در آن زمان باید چه كنیم؟ ایشان می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تمسكوا بالامر الاول الذی انتم علیه حتی یبین لكم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همان امر اولی كه اعتقاد دارید تمسك كنید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راویان بزرگوار از وظیفه دوران غیبت امام عصر علیه السلام بوده است و امام صادق علیه السلام نیز همان را پاسخ داده اند و فرموده اند كه چون صاحب امر امامت در آن زمان، ظاهر و آشكار نیستند، شما نباید برای شناخت تكالیف و وظیفه خود، منتظر استفاده حضوری از آن امام غایب شوید، بلكه به آن چه از قبل به شما رسیده است، عمل كنید و آن را از دست ندهید تا امر امامت امامتان با ظهور ایشان، واضح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قبل از ظهور، وظیفه دینی انسان، عمل به همان اعتقادات و احكام پیشین است و نباید به دنبال یافتن حكمی جدید از ناحیه امام عصر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كسی به صورت شخصی از ناحیه مقدسه آن حضرت به وظیفه ای خاص در حق خودش واقف شد، آن وظیفه فقط برای شخص او لازم العمل می شود، اما تحقق چنین فرضی در زمان غیبت برای انسان آسان نیست و هر كسی نمی تواند صحت آن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مشابهی از امام صادق علیه السلام نقل شده كه خطاب به شخص دگری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اصبحت و امسیت یوماً لا تری فیه اماماً من آل محمد فاحبب من كنت تحب و ابغض من كنت تبغض و وال من كنت توالی و انتظر الفرج صباحاً و مساء</w:t>
      </w:r>
      <w:r>
        <w:rPr>
          <w:rFonts w:eastAsia="IRNazanin" w:cs="IRNazanin"/>
          <w:color w:val="111111"/>
          <w:sz w:val="28"/>
          <w:szCs w:val="28"/>
          <w:rtl w:val="true"/>
          <w:lang w:bidi="fa-IR"/>
        </w:rPr>
        <w:t>.</w:t>
      </w:r>
      <w:r>
        <w:rPr>
          <w:rStyle w:val="FootnoteAnchor"/>
          <w:rtl w:val="true"/>
        </w:rPr>
        <w:footnoteReference w:id="5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روزی فرا رسید كه امامی از اهل بیت پیامبر صلی الله علیه و آله را در </w:t>
      </w:r>
    </w:p>
    <w:p>
      <w:pPr>
        <w:pStyle w:val="BookText"/>
        <w:rPr/>
      </w:pPr>
      <w:r>
        <w:rPr>
          <w:rFonts w:ascii="IRNazanin" w:hAnsi="IRNazanin" w:eastAsia="IRNazanin"/>
          <w:color w:val="111111"/>
          <w:sz w:val="28"/>
          <w:sz w:val="28"/>
          <w:szCs w:val="28"/>
          <w:rtl w:val="true"/>
          <w:lang w:bidi="fa-IR"/>
        </w:rPr>
        <w:t xml:space="preserve">صبح و شام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از هقبل دوست داشتی، دوست بدار و هر كس را كه دوشمن داشتی، دشمن بدار و دنباله رو همان كسانی باش كه تا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رفتی و صبح و شام منتظر فرج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علیه السلام كاملاً روشن است و آن این كه ، در زمان غیبت امام علیه السلام اعتقاد و حكم جدیدی در دین پیدا نمی شود و نباید بشود، بلكه مواریث و دستورات اهل بیت عصمت را – كه تا پیش از غیبت مطرح شده – باید حفظ كرد و منتظر ظهور امام علیه السلام بود تا با ظهور ایشان، تكالیف جدید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نباید به خودش اجازه دهد كه در زمان غیبت امام علیه السلام سخن جدید بگوید و امور بی سابقه در دین وارد كند و به فرض، اگر كسی چنین اشتباهی كند، دیگران نباید از او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باب ادعای هر گونه سفارت و بابیت برای امام غایب علیه السلام در زمان غیبت كبری كاملاً مسدود است و قبل از ظهو امام عصر علیه السلام هیچ امر جدیدی – كه ریشه و سابقه ای در سنتهای امامان گذشته نداشته – در دین رخ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ای كه امام صادق علیه السلام در دو حدیث اخیر، نسبت به انتظار فرج فرموده اند، بیانگر این حقیقت است كه روشنی امر و واضح شدن آن تنها با ظهور و فرج حاصل می گردد و پیش از آن، چیزی وجود ندارد كه بتوان به جای امور گذشته مبنای دینداری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نكته با صراحت در فرمایش امام ششم علیه السلام خطاب به ابان بن تغلب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تكلیف زمان غیبت امام علیه السلام پرسید و حضرت 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كونوا علی ما انتم حتی یطلع الله لكم نجمكم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 همان دین و اعتقاد خود باقی باشید تا آن كه خداوند ستاره شما را برایتان آشكار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وجود مقدس امام غایب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قرآن كریم برای امامان علیهم السلام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بالنجم هم یهتدون</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النجم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یعنی همان طور كه ستارگان آسمان، راههای زمین را به بندگان خدا نشان می دهند، ائمه علیهم السلام نیز راههای هدایت را به مردم می 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نجم، اشاره به ظهور امام غایب علیه السلام است و طبق فرموده حضرت صادق علیه السلام تا قبل از ظهور ایشان باید بر همان دین مأثور از سوی پیشوایان گذشته، قدم ماند و تغییر و تبدیل و نوآوری در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كه بر این موضوع، دلالت می كنند، خطاب به افراد مختلف بیان شده است و همین كه ائمه علیهم السلام التزام به چنین وظیفه ای را به همه آنها سفارش كرده اند، به خوبی نشانگر تكلیف عمومی مؤمنان در این زمان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در كتاب الغیبة پس از ذكر تعدادی از این احادیث، به مطلب بسیار مهمی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احادیث مشتمل بر دستور ائمه علیهم السلام به شیعیان است كه بر اعتقادات و دین سابق خویش ثابت قدم بمانند و منتظر تحقق </w:t>
      </w:r>
    </w:p>
    <w:p>
      <w:pPr>
        <w:pStyle w:val="BookText"/>
        <w:rPr/>
      </w:pPr>
      <w:r>
        <w:rPr>
          <w:rFonts w:ascii="IRNazanin" w:hAnsi="IRNazanin" w:eastAsia="IRNazanin"/>
          <w:color w:val="111111"/>
          <w:sz w:val="28"/>
          <w:sz w:val="28"/>
          <w:szCs w:val="28"/>
          <w:rtl w:val="true"/>
          <w:lang w:bidi="fa-IR"/>
        </w:rPr>
        <w:t>وعده ظهور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ندیدن حجت و امام زمان خود معذورند و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برداری از صاحب غیبت برایشان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جاهلان در طلب یافتن شخص حضرت و جایگاه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غیبت ایشان می شوند</w:t>
      </w:r>
      <w:r>
        <w:rPr>
          <w:rFonts w:eastAsia="IRNazanin" w:cs="IRNazanin"/>
          <w:color w:val="111111"/>
          <w:sz w:val="28"/>
          <w:szCs w:val="28"/>
          <w:rtl w:val="true"/>
          <w:lang w:bidi="fa-IR"/>
        </w:rPr>
        <w:t>...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مقصود ایشان این است كه افراد نادان، به جای تسلیم شدن به غیبت امام زمان علیه السلام و عمل كردن به سفارش پیشوایان – مبنی بر تمسك به امر سابق و انتظار ظهور – به دنبال یافتن جایگاه حضرت راه می افتند و به دیگران هم چنین وانمود می كنند كه ایشان را می توان یافت و این گونه به نوعی منكر غیبت امام علیه السلام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همه احادیث، به ضمیمه آیات قرآنی، دلالت بر غیبت امام زمان علیه السلام می كنند، پس باید به این حقیقت تسلیم شد و با توجیهات مختلف، آن را انكار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ادامه مباحث به برخی از این نوع توجیهات خواهیم نمود و اشكالات آن را نیز بیان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بودن جایگاه امام علهی السلام برای برخی از خواص در هر دو غیبت</w:t>
      </w:r>
    </w:p>
    <w:p>
      <w:pPr>
        <w:pStyle w:val="BookText"/>
        <w:rPr/>
      </w:pPr>
      <w:r>
        <w:rPr>
          <w:rFonts w:ascii="IRNazanin" w:hAnsi="IRNazanin" w:eastAsia="IRNazanin"/>
          <w:color w:val="111111"/>
          <w:sz w:val="28"/>
          <w:sz w:val="28"/>
          <w:szCs w:val="28"/>
          <w:rtl w:val="true"/>
          <w:lang w:bidi="fa-IR"/>
        </w:rPr>
        <w:t>علاوه بر آن چه به عنوان تفاوت اصلی بین دو غیبت امام عصر علیه السلام گذشت، خصوصیاتی برای هر یك از آن دو در احادیث آمده است كه توجه به آنها نیز در فهم عمیق تر امر غیبت و ایمان به آن، مؤثر 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كه مفضل بن عمر از حضرت صادق علیه السلام نقل كرده است، دو غیبت امام علیه السلام به صورت زیر معرفی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لصاحب هذا الامر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یرجع منها الی اهله و الاخری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فی ای واد سلك؟</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یكی از آن دو از غیبت به اهل خود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اهل خود آشكار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آنجا می 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در كدام وادی وارد شد؟</w:t>
      </w:r>
    </w:p>
    <w:p>
      <w:pPr>
        <w:pStyle w:val="BookText"/>
        <w:rPr/>
      </w:pPr>
      <w:r>
        <w:rPr>
          <w:rFonts w:ascii="IRNazanin" w:hAnsi="IRNazanin" w:eastAsia="IRNazanin"/>
          <w:color w:val="111111"/>
          <w:sz w:val="28"/>
          <w:sz w:val="28"/>
          <w:szCs w:val="28"/>
          <w:rtl w:val="true"/>
          <w:lang w:bidi="fa-IR"/>
        </w:rPr>
        <w:t>در این جا دو غیبت مطرح شده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آنها امام عصر علیه السلام به سوی اهل خود باز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از غیبت – كه در روایت شریف آمده – به معنای بیرون آمدن از پس پرده پنهانی است و این امر در مورد اهل ایشان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مرحوم علامه مجلسی، با خانواده پدر بزرگوار آن حضرت است و یا نواب خاص و سفیران ایشان</w:t>
      </w:r>
      <w:r>
        <w:rPr>
          <w:rFonts w:eastAsia="IRNazanin" w:cs="IRNazanin"/>
          <w:color w:val="111111"/>
          <w:sz w:val="28"/>
          <w:szCs w:val="28"/>
          <w:rtl w:val="true"/>
          <w:lang w:bidi="fa-IR"/>
        </w:rPr>
        <w:t>.</w:t>
      </w:r>
      <w:r>
        <w:rPr>
          <w:rStyle w:val="FootnoteAnchor"/>
          <w:rtl w:val="true"/>
        </w:rPr>
        <w:footnoteReference w:id="5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احتمال، قابل جمع با یكدیگر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یكی از دو غیبت، امام علیه السلام از اهل خود غایب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دوران اولین غیبت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غیبت كوتاهتر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وبه همین جهت، غیبت ایشان در آن دوره، نسبت به دوره بعد، ناقص و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فرمایش حضرت در حدیث فوق بر می آید كه در عصر نخستین غیبت، امام علیه السلام برای اهل خود، پنهان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این كه آن حضرت – در عصر غیبت صغری – وكیلانی غیر از نواب خاص دارا بودند، می توان احتمال داد كه كلمه اهل در این جا شامل آن وكلا هم </w:t>
      </w:r>
    </w:p>
    <w:p>
      <w:pPr>
        <w:pStyle w:val="BookText"/>
        <w:rPr/>
      </w:pP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كه در دوران غیبت اول، كسانی كه از مكان امام عصر علیه السلام آگاهی داشته اند، بیش از نواب و سفرای خاص آن حضرت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اسحاق بن عمار از امام صادق علیه السلام درباره دو غیبت حضرت صاحب الامر چنین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للقائم غیبتان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قصیرة و الاخری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الاولی لا یعلم بمكانه فیها الا خاصة شیعته و الاخری لا یعلم بمكانه فیها الا خاصة موالیه</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قائم علیه السلام دو غیبت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آن دو كوتاه و دیگری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كسی جز شیعیان خاص ایشان از مكان آن حضرت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تنها كارگزاران ایشان از مكان حضرت آگاهی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تصریح فرموده اند كه در غیبت صغری، شیعیان خاص حضرت جای ایشان را می دانند و هیچ دلیلی وجود ندارد كه فقط سفرای امام علیه السلام شیعه خاص آن حضرت باشند، بلكه این تعبیر می تواند فراتر از آنها را نیز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شیعیان خاص از مكان حضرت آگاه بوده اند، می توان گفت كه امام علیه السلام برای آنها غایب نبوده اند كه همین تعبیر برای كارگزاران حضرت در زمان غیبت كبری نیز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كسی است كه متصدی انجام كاری می شود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امام صادق علیه السلام می توان گفت امام علیه السلام در زمان غیبت </w:t>
      </w:r>
    </w:p>
    <w:p>
      <w:pPr>
        <w:pStyle w:val="BookText"/>
        <w:rPr/>
      </w:pPr>
      <w:r>
        <w:rPr>
          <w:rFonts w:ascii="IRNazanin" w:hAnsi="IRNazanin" w:eastAsia="IRNazanin"/>
          <w:color w:val="111111"/>
          <w:sz w:val="28"/>
          <w:sz w:val="28"/>
          <w:szCs w:val="28"/>
          <w:rtl w:val="true"/>
          <w:lang w:bidi="fa-IR"/>
        </w:rPr>
        <w:t>كبری كارگزارانی دارند كه به اذن آن حضرت از محل ایشان مطلعند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اینها همان سی نفری باشند كه در روایات دیگر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لصاحب هذا الامر من غیبة و لابد له فی غیبته من عزلة و نعم المنزل طیبة و ما بثلاثین من وحشة</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قطعاً صاحب این امر غیبتی خواهد داشت و قطعاً در غیبت خویش، عزلت خواهد كرد و مدینه چه خوب منزلی است و به خاطر سی نفر وحشتی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میرزا حسین نوری در معنای این حدیث چنین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آن حضرت با استیناس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نفراز اولیا و شیعیان خود در عزلت از خلق وحشتی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كه این سی نفر كه امام علیه السلام در ایام غیبت با ایشان انس می گیرد – باید در قرون و اعصار متبادل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آنها با یكدیگر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مقرر نشده برای ایشان از عمر، آن چه مقرر شده برای سید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عصر باید یافت شود سی نفر از خواصی كه به فیض حضور فایز شوند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كارگزاران حضرت سی نفر باشند و چه بیش از اینها، به هر حال، آگاهی تعدادی معدودی از مكان امام علیه السلام منافاتی با غیبت ایشان ندارد، چرا كه اینان از این كه امامشان را پنهان یابند، استثنا شده اند</w:t>
      </w:r>
      <w:r>
        <w:rPr>
          <w:rFonts w:eastAsia="IRNazanin" w:cs="IRNazanin"/>
          <w:color w:val="111111"/>
          <w:sz w:val="28"/>
          <w:szCs w:val="28"/>
          <w:rtl w:val="true"/>
          <w:lang w:bidi="fa-IR"/>
        </w:rPr>
        <w:t xml:space="preserve">. </w:t>
      </w:r>
      <w:bookmarkStart w:id="86" w:name="pg19366_195382"/>
    </w:p>
    <w:p>
      <w:pPr>
        <w:pStyle w:val="Heading3"/>
        <w:numPr>
          <w:ilvl w:val="2"/>
          <w:numId w:val="1"/>
        </w:numPr>
        <w:rPr/>
      </w:pPr>
      <w:bookmarkStart w:id="87" w:name="__RefHeading___Toc17351845_1280447820"/>
      <w:bookmarkStart w:id="88" w:name="_Toc31"/>
      <w:bookmarkEnd w:id="86"/>
      <w:bookmarkEnd w:id="87"/>
      <w:r>
        <w:rPr>
          <w:rtl w:val="true"/>
        </w:rPr>
        <w:t>درس ششم</w:t>
      </w:r>
      <w:r>
        <w:rPr>
          <w:rtl w:val="true"/>
        </w:rPr>
        <w:t xml:space="preserve">: </w:t>
      </w:r>
      <w:r>
        <w:rPr>
          <w:rtl w:val="true"/>
        </w:rPr>
        <w:t xml:space="preserve">نیابت در غیبت كبری </w:t>
      </w:r>
      <w:r>
        <w:rPr>
          <w:rtl w:val="true"/>
        </w:rPr>
        <w:t>(</w:t>
      </w:r>
      <w:r>
        <w:rPr/>
        <w:t>2</w:t>
      </w:r>
      <w:r>
        <w:rPr>
          <w:rtl w:val="true"/>
        </w:rPr>
        <w:t>)</w:t>
      </w:r>
      <w:bookmarkEnd w:id="88"/>
    </w:p>
    <w:p>
      <w:pPr>
        <w:pStyle w:val="Heading4"/>
        <w:numPr>
          <w:ilvl w:val="3"/>
          <w:numId w:val="1"/>
        </w:numPr>
        <w:rPr/>
      </w:pPr>
      <w:bookmarkStart w:id="89" w:name="__RefHeading___Toc17351847_1280447820"/>
      <w:bookmarkStart w:id="90" w:name="_Toc32"/>
      <w:bookmarkEnd w:id="89"/>
      <w:r>
        <w:rPr>
          <w:rtl w:val="true"/>
        </w:rPr>
        <w:t>عدم امكان ارتباط اختیاری با امام علیه السلام در غیبت كبری</w:t>
      </w:r>
      <w:bookmarkEnd w:id="9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درس گذشته می توان گفت كه در هر دو غیبت امام علیه السلام، هستند كسانی كه مكان و جایگاه ایشان را می دانند و از این جهت، تفاوتی بین آن دو نیست، اما اختلاف اینجاست كه در زمان غیبت صغری برخی از افرادی كه جایگاه حضرت را می دانستند، به عنوان وكیل یا سفیر از جانب خود ایشان معرفی شده بودند و مردم آنها را 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باید گفت كه غرض حضرت این بود كه آنها شناخته شوند تا مردم با مراجعه به وكلا، وجوهات خود را به امام علیه السلام برسانند و با مراجعه به سفرا از خود، رفع حیرت و سرگردانی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این نواب خاص را ابواب امام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غیبت كبری چنین اغراضی در كار نیست، یعنی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مشیت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اند كسانی به عنوان وكیل یا </w:t>
      </w:r>
    </w:p>
    <w:p>
      <w:pPr>
        <w:pStyle w:val="BookText"/>
        <w:rPr/>
      </w:pPr>
      <w:r>
        <w:rPr>
          <w:rFonts w:ascii="IRNazanin" w:hAnsi="IRNazanin" w:eastAsia="IRNazanin"/>
          <w:color w:val="111111"/>
          <w:sz w:val="28"/>
          <w:sz w:val="28"/>
          <w:szCs w:val="28"/>
          <w:rtl w:val="true"/>
          <w:lang w:bidi="fa-IR"/>
        </w:rPr>
        <w:t xml:space="preserve">سفیر مطرح باشند، بلكه طبق توقیع شریف خود – كه خطاب به آخرین نایبشان در زمان غیبت صغری صادر كرده اند – به صراحت، هر گونه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و فریبكار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حضرت در توقیع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فمن ادعی المشاهدة قبل خروج السفیانی و الصیحة فهو كاذب مفتر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آگاه باشید كه هر كس قبل از خروج سفیانی و وقوع صیحه آسمانی ادعای مشاهده نماید، دروغگو و تهمت زننده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سفیانی و وقوع صیحه آسمانی از نشانه های ظهور امام زمان علیه السلام است كه تقریباً هم زمان با خود ظهو یا بسیار نزدیك به آن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فاصله زیادی بین آن علائم و خود ظهور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قبل از ظهور حضرت هیچ كس نباید ادعای ارتباط با آن وجود مقدس را 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ارتباط این است كه خود را به نحوی وكیل حضرت یا سفیر ایشان معرفی كند یا حتی مدعی شود كه به میل و اراده خود می تواند خدمت امام علیه السلام مشرف گردد یا از ایشان سؤال كند و جواب بیاورد و امثال این گونه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افترا زننده می باشد، چون وقتی خود حضرت، باب هیچ یك از این انواع ارتباط را باز نكرده اند، هر كس هم ادعای یكی از آنها را داشته باشد، به امام خود تهمت زده و به ایشان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مهم است این كه نباید چنین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نیابت یا سفارت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كبری باز شود و </w:t>
      </w:r>
    </w:p>
    <w:p>
      <w:pPr>
        <w:pStyle w:val="BookText"/>
        <w:rPr/>
      </w:pPr>
      <w:r>
        <w:rPr>
          <w:rFonts w:ascii="IRNazanin" w:hAnsi="IRNazanin" w:eastAsia="IRNazanin"/>
          <w:color w:val="111111"/>
          <w:sz w:val="28"/>
          <w:sz w:val="28"/>
          <w:szCs w:val="28"/>
          <w:rtl w:val="true"/>
          <w:lang w:bidi="fa-IR"/>
        </w:rPr>
        <w:t>این ادعا را از هیچ كس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 روشن می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تشرف خدمت آن بزرگوار نمی باشد و این توقیع شریف، نفی صحت تشرفات افراد صالح را خدمت امام زمان علیه السلام نمی كند،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افترا زننده است و این معنا به صرف ادعای تشرف خدمت امام علیه السلام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در جایی مطرح می شود كه نسبت كاری را به دروغ به كسی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اگر كسی ادعای وكالت یا نیابت كند، به دروغ، مدعی وكیل نمودن یا نیابت دادن به امام علیه السلام شده است و لذا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هیچ كدام از اخیار و صالحین كه در زمان غیبت كبری ادعای تشرف خدمت امام علیه السلام كرده اند، نگفته اند كه با اراده و خواست خودشان باب مشاهده ایشان را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مدعی دروغین مشاهده كسی است كه بگوید، من با خواست خودم می توانم خدمت حضرت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چیزی شبیه ادعای وكالت یا نیابت است و علاوه بر این، هر ادعایی كه به نحوی ارتباط اختیاری شخص را با امام علیه السلام در زمان غیبت كبری اثبات كند، مردود می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كسانی را كه چنین ادعاهایی ندارند و از طرفی اشخاصی راستگو و امین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بسیاری از ایشان خود، اهل علم و فقاهت و تخصص در مورد احادیث مهدویت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مدعی مشاهده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علما و بزرگان در وجه جمع میان این توقیع شریف با ادله قطعی تشرفات در زمان غیبت كبری، وجوه </w:t>
      </w:r>
      <w:bookmarkStart w:id="91" w:name="pg19366_195385"/>
    </w:p>
    <w:p>
      <w:pPr>
        <w:pStyle w:val="BookText"/>
        <w:rPr/>
      </w:pPr>
      <w:bookmarkEnd w:id="91"/>
      <w:r>
        <w:rPr>
          <w:rFonts w:ascii="IRNazanin" w:hAnsi="IRNazanin" w:eastAsia="IRNazanin"/>
          <w:color w:val="111111"/>
          <w:sz w:val="28"/>
          <w:sz w:val="28"/>
          <w:szCs w:val="28"/>
          <w:rtl w:val="true"/>
          <w:lang w:bidi="fa-IR"/>
        </w:rPr>
        <w:t>متعددی را بیان كرده اند كه ما قصد مطرح كردن آنها را در این فصل از كتاب نداریم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هشتم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هم چنین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علی اكبر نهاوندی،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الیاقوت الاحمر،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درس پانزدهم توضیحات دیگری در این مورد خواهیم آورد</w:t>
      </w:r>
      <w:r>
        <w:rPr>
          <w:rFonts w:eastAsia="IRNazanin" w:cs="IRNazanin"/>
          <w:color w:val="111111"/>
          <w:sz w:val="28"/>
          <w:szCs w:val="28"/>
          <w:rtl w:val="true"/>
          <w:lang w:bidi="fa-IR"/>
        </w:rPr>
        <w:t>.</w:t>
      </w:r>
    </w:p>
    <w:p>
      <w:pPr>
        <w:pStyle w:val="Heading4"/>
        <w:numPr>
          <w:ilvl w:val="3"/>
          <w:numId w:val="1"/>
        </w:numPr>
        <w:rPr/>
      </w:pPr>
      <w:bookmarkStart w:id="92" w:name="__RefHeading___Toc17351849_1280447820"/>
      <w:bookmarkStart w:id="93" w:name="_Toc33"/>
      <w:bookmarkEnd w:id="92"/>
      <w:r>
        <w:rPr>
          <w:rtl w:val="true"/>
        </w:rPr>
        <w:t>ناشناخته بون كارگزاران امام علیه السلام در زمان غیبت كبری</w:t>
      </w:r>
      <w:bookmarkEnd w:id="93"/>
    </w:p>
    <w:p>
      <w:pPr>
        <w:pStyle w:val="BookText"/>
        <w:rPr/>
      </w:pPr>
      <w:r>
        <w:rPr>
          <w:rFonts w:ascii="IRNazanin" w:hAnsi="IRNazanin" w:eastAsia="IRNazanin"/>
          <w:color w:val="111111"/>
          <w:sz w:val="28"/>
          <w:sz w:val="28"/>
          <w:szCs w:val="28"/>
          <w:rtl w:val="true"/>
          <w:lang w:bidi="fa-IR"/>
        </w:rPr>
        <w:t>هدف ما در بحث فعلی این است كه تفاوت اصلی بین زمان غیبت كبری و غیبت صغری از جهت نوع ارتباط با امام غایب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بیشتر گفته ایم، در دوران غیبت كبری ادعای ارتباط با امام علیه السلام به صورتی كه به اختیار خود شخص باشد،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كارگزاران حضرت نیز در این زمان، افراد شناخته شده ای نیستند و بر خلاف وكلا و سفرای ایشان كه به منظور مراجعه مردم، خود را معرفی می كردند – به صورت ناشناس، وظایف خود را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گاهی ممكن است یكی از آنها برای برخی شناخته شود كه در آن صورت نیز هیچ بابی برای این كه افراد بتوانند با اختیار خود به او رجوع كنند، باز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نمونه ای از این افراد در نقل مرحوم علامه شیخ علی اكبر نهاوندی به این صورت آمده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مغفور فخر الفقهاء الكرام قدوة العلماء العظام آقای حاج آقا جمال الدین طاب ثراه فرزند ارجمند مرحوم مغفور حضرت حجة الاسلام و المسلمین آقای حاج شیخ محمد باقر،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نماز </w:t>
      </w:r>
    </w:p>
    <w:p>
      <w:pPr>
        <w:pStyle w:val="BookText"/>
        <w:rPr/>
      </w:pPr>
      <w:r>
        <w:rPr>
          <w:rFonts w:ascii="IRNazanin" w:hAnsi="IRNazanin" w:eastAsia="IRNazanin"/>
          <w:color w:val="111111"/>
          <w:sz w:val="28"/>
          <w:sz w:val="28"/>
          <w:szCs w:val="28"/>
          <w:rtl w:val="true"/>
          <w:lang w:bidi="fa-IR"/>
        </w:rPr>
        <w:t xml:space="preserve">ظهر در مسجد شیخ لطف الله می آمدم، نزدیك مسجد دیدم جنازه ای ربا می برند و چند نفر حمال و كشیكچی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حاجی تاجر نیز كه از تجار مهم و از آشنایان من بود، در عقب آن جنازه بود و به شدت گریه می كرد و اشك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متعجب شدم از این كه اگر این میت از بستگان بسیار نزدیك این تاجر است، پس چرا این گونه مختصر و ساده تشییع جناه می كنند و اگر نسبتی با ایشان ندارد، پس چرا برای او این طور بی تابی و گریه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حاج آقای تاجر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تشییع جنازه اولیای حق نمی آیید؟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شنیدن این كلام از رفتن به مسجد و اقامه جماعت، منصرف شدم و به دنبال جنازه رفتم تا به سرچشمه پا قلعه در اصفهان كه سابقاً غسالخانه مهم شهر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دوری راه كه پیاده آمده بودم، احساس خستگی كردم و خود را ملامت نمودم كه چرا به خاطر سخن این تاجر، ترك نماز اول وقت و جماعت را كردم و در همین فكر با حال افسرده نشسته بودم كه ایشان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نپرسیدید كه این جنازه از كیست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كه من امسال به حج مشرف شدم، در مسیر سفر چون نزدیك كربلا رسیدیم، همه پولها و اسباب و وسایل سفر را دزد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هیچ آشنایی كه از او پول قرض كنم –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بی اندازه، ناراحت و غمناك شدم، چون با آن وضعیت، امكان ادای حج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p>
    <w:p>
      <w:pPr>
        <w:pStyle w:val="BookText"/>
        <w:rPr/>
      </w:pPr>
      <w:r>
        <w:rPr>
          <w:rFonts w:ascii="IRNazanin" w:hAnsi="IRNazanin" w:eastAsia="IRNazanin"/>
          <w:color w:val="111111"/>
          <w:sz w:val="28"/>
          <w:sz w:val="28"/>
          <w:szCs w:val="28"/>
          <w:rtl w:val="true"/>
          <w:lang w:bidi="fa-IR"/>
        </w:rPr>
        <w:t>غصه و فكر بودم كه شب، روانه مسجد كوفه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كه تنها بودم و از غم و غصه سر به زیر حركت می كردم، سواری را دیدم با كمال هیبت و با اوصافی كه وجود مبارك حضرت صاحب الامر صلوات الله علیه توصیف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من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افسرده حالی؟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هستم و خستگی راه سفر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سببی غیر از این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اصرار ایشان شرح حال خود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شخصی با لباس نمدی كه كشیكچی ها به تن می كردند،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اصفهان نزدیك حجره خودمان در بازار یك كشیكچی داشتیم كه اسمش هالو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صورت آن شخص نگاه كردم، دیدم همان هالوی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دزد برده او را به او برسان و او را به مكه ببر 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خودشان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معینی از شب و جای معینی بیا تا اسباب و وسایل تو را به تو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حاضر شدم، ایشان هم حاضر شد و ظرفی كه پول و اسباب من در آن بود،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ببین و قفل آن را باز كن، ببین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هیچ یك از آن اسباب و پولها كم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و وسایل خود را به كسی بسپار و فلان وقت در فلان جا حاضر باش تا تو را به مكه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موقع حاضر شدم، ایشان هم حاضر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ایشان روانه شدم، مقدار كمی كه رفتیم، خود را در مكه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اعمال حج در فلان مكان حاضر شو، تا تو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رفقای خود بگو كه با شخص از راه نزدیكتری آمدم تا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p>
    <w:p>
      <w:pPr>
        <w:pStyle w:val="BookText"/>
        <w:rPr/>
      </w:pPr>
      <w:r>
        <w:rPr>
          <w:rFonts w:ascii="IRNazanin" w:hAnsi="IRNazanin" w:eastAsia="IRNazanin"/>
          <w:color w:val="111111"/>
          <w:sz w:val="28"/>
          <w:sz w:val="28"/>
          <w:szCs w:val="28"/>
          <w:rtl w:val="true"/>
          <w:lang w:bidi="fa-IR"/>
        </w:rPr>
        <w:t>مسیر رفت و برگشت به آرامی صحبتهایی با من می كرد، اما هر وقت می خواستم بپرسم كه آیا شما همان هالوی اصفهان ما نیستید، هیبت او مانع سؤال من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اعمال، در همان مكان معین، حاضر شدیم و ایشان مرا به همان صورتی كه آمده بودیم، به كربلا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محبت من حقی بر تو ثابت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حاجتی دارم كه هر وقت خواستم،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به اصفهان برای دیدن مردم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همان هالو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احترام او برخیزم، با اشاره به من فهماند كه چیزی اظهار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قهوه خانه نزد سایر كشیكچی ها رفت و به خوردن چای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خواست برود، آمد نزد من و آهسته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حاجتی كه گفتم، این است كه در فلان روز دو ساعت مانده به ظهر، من از دنیا می روم و هشت تومان پول همراه با كفنم در صندوق منزل من در بازار است شما بیا آنجا و مرا دفن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همان روز است كه او از دنیا رفت و كشیكچی ها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صندوق او هشت تومان پول به همراه كفنش بود كه برداشتیم و حال برای دفن او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چنین كسی از اولیاء الله نیست و فوت او گریه و تأسف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مختصر اصلاحاتی در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ماجرای شنیدنی باید به چند نكته توجه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 با توجه به وجود احادیث معتبر – نظیر آن چه در اصول كافی از </w:t>
      </w:r>
    </w:p>
    <w:p>
      <w:pPr>
        <w:pStyle w:val="BookText"/>
        <w:rPr/>
      </w:pPr>
      <w:r>
        <w:rPr>
          <w:rFonts w:ascii="IRNazanin" w:hAnsi="IRNazanin" w:eastAsia="IRNazanin"/>
          <w:color w:val="111111"/>
          <w:sz w:val="28"/>
          <w:sz w:val="28"/>
          <w:szCs w:val="28"/>
          <w:rtl w:val="true"/>
          <w:lang w:bidi="fa-IR"/>
        </w:rPr>
        <w:t>اسحاق بن عمار نقل كردیم – بودن كسانی نظیر هالوی اصفهانی، به عنوان كارگزار امام زمان علیه السلام در زمان غیبت كبری، هیچ محذوری ندارد و بنابراین مانعی برای پذیرفتن چنین قضایایی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لزومی ندارد كه این افراد از طبقه مشخص و معروف و به لحاظ اجتماعی – سطح بالا برگزیده شوند، بلكه ممكن است یك كشیكچی – كه به لحاظ عرفی، شغل پستی دارد – چنین افتخاری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 هیچ بنده خدایی را به لحاظ بی سواد بودن در علوم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یا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شغلی كه از جهت اجتماعی، منزلت بالایی ندارد، با دیده حقارت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المؤمنین علیه السلام نقل شده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اخفی ولیه فی عباده فلا تستصغرن عبداً من عباده فربما یكون ولیه و انت لا تعلم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خدای تبارك و تعالی ولی خود را در میان بندگانش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بنده ای از بندگان او را خوار و كوچك مشمار، چه بسا ولی او باشد و تو ندانی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ولی خدا بودن، این نیست كه شخص، تحصیلات دانشگاهی یا حوزوی داشته باشد یا كسوت روحانی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نداشتن این ظواهر نباید باعث كوچك شمردن كسی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عكس چه بسا، داشتن تحصیلات و شئون اجتنماعی، باعث عجب و كبر در انسان شود و او را از این كه مورد عنایت خاص الهی باشد، دور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توجه كرد كه تحصیلات دینی، خوب و تا اندازه ای لازم </w:t>
      </w:r>
      <w:bookmarkStart w:id="94" w:name="pg19366_195390"/>
    </w:p>
    <w:p>
      <w:pPr>
        <w:pStyle w:val="BookText"/>
        <w:rPr/>
      </w:pPr>
      <w:bookmarkEnd w:id="94"/>
      <w:r>
        <w:rPr>
          <w:rFonts w:ascii="IRNazanin" w:hAnsi="IRNazanin" w:eastAsia="IRNazanin"/>
          <w:color w:val="111111"/>
          <w:sz w:val="28"/>
          <w:sz w:val="28"/>
          <w:szCs w:val="28"/>
          <w:rtl w:val="true"/>
          <w:lang w:bidi="fa-IR"/>
        </w:rPr>
        <w:t>است، اما به این شرط كه همراه با تهذیب نفس و خود سازی باشد تا انسان را به جای آن كه به بندگی خداوند نزدیك سازد، از آن دو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 كارگزاران حضرت به صورت گمنام و بی اسم و رسم، وظایف محوله را انجام می دهند، چون همان طور كه به تفصیل بیان شد، در زمان غیبت كبری، بنابراین است كه هیچ واسطه و بابی برای ارتباط اختیاری با امام غایب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هالوی اصفهانی هم به گونه ای زندگی می كرد كه حتی اطرافیان نزدیكش به منزلت او پی نبردند و حاضر نشد كه بالاتر از حد معمول و متعارف، مورد احترام قرار بگیرد، تا مبادا گمانی به مقامش برده شود</w:t>
      </w:r>
      <w:r>
        <w:rPr>
          <w:rFonts w:eastAsia="IRNazanin" w:cs="IRNazanin"/>
          <w:color w:val="111111"/>
          <w:sz w:val="28"/>
          <w:szCs w:val="28"/>
          <w:rtl w:val="true"/>
          <w:lang w:bidi="fa-IR"/>
        </w:rPr>
        <w:t>.</w:t>
      </w:r>
    </w:p>
    <w:p>
      <w:pPr>
        <w:pStyle w:val="Heading4"/>
        <w:numPr>
          <w:ilvl w:val="3"/>
          <w:numId w:val="1"/>
        </w:numPr>
        <w:rPr/>
      </w:pPr>
      <w:bookmarkStart w:id="95" w:name="__RefHeading___Toc17351851_1280447820"/>
      <w:bookmarkStart w:id="96" w:name="_Toc34"/>
      <w:bookmarkEnd w:id="95"/>
      <w:r>
        <w:rPr>
          <w:rtl w:val="true"/>
        </w:rPr>
        <w:t>محدودیتهای كارگزاران در ارتباط با مردم و امام علیه السلام</w:t>
      </w:r>
      <w:bookmarkEnd w:id="96"/>
    </w:p>
    <w:p>
      <w:pPr>
        <w:pStyle w:val="BookText"/>
        <w:rPr/>
      </w:pPr>
      <w:r>
        <w:rPr>
          <w:rFonts w:ascii="IRNazanin" w:hAnsi="IRNazanin" w:eastAsia="IRNazanin"/>
          <w:color w:val="111111"/>
          <w:sz w:val="28"/>
          <w:sz w:val="28"/>
          <w:szCs w:val="28"/>
          <w:rtl w:val="true"/>
          <w:lang w:bidi="fa-IR"/>
        </w:rPr>
        <w:t>علاوه بر نكات فوق كه به ناشناخته بودن كارگزاران حضرت علیه السلام مربوط می شود، اینان در ارتباطشان با مردم و با خود امام علیه السلام نیز از چند جهت محدودیت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ماجرا تاجر اصفهانی راه به سوی هالو نداشت، بلكه او بود كه كه زمان و مكان معینی را اعلام می كرد تا به ملاقات تاجر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كسی نمی توانست با میل و اختیار خود، او را پیدا كند یا به دنبالش راه بیفتد تا به این وسیله مكان امام علیه السلام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تمام كارگزاران حضرت، صادق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كارگزاران حضرت، مكان ایشان را در مواردی كه كاری بر عهده آنها گذاشته می شود، می دانند و لذا وقتی امام علیه السلام هالو را صدا زدند، فوراً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علم و قدرتی را به اراده خود امام علیه السلام و اذن خدای متعال دارند</w:t>
      </w:r>
      <w:r>
        <w:rPr>
          <w:rFonts w:eastAsia="IRNazanin" w:cs="IRNazanin"/>
          <w:color w:val="111111"/>
          <w:sz w:val="28"/>
          <w:szCs w:val="28"/>
          <w:rtl w:val="true"/>
          <w:lang w:bidi="fa-IR"/>
        </w:rPr>
        <w:t>.</w:t>
      </w:r>
      <w:bookmarkStart w:id="97" w:name="pg19366_195391"/>
    </w:p>
    <w:p>
      <w:pPr>
        <w:pStyle w:val="BookText"/>
        <w:rPr/>
      </w:pPr>
      <w:bookmarkEnd w:id="9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همان وظایف محوله از ناحیه امام علیه السلام را انجام می دهند و این طور نیست كه به كسی معرفی شوند تا هر حاجتی را كه می خواهد برایش برآورده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فوق نیز هالوی اصفهانی فقط اموری را كه حضرت، امر فرموده بودند،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مجاز بود كه در عوض خدمت خود به تاجر، از او چیزی را بخواهد كه خواست</w:t>
      </w:r>
      <w:r>
        <w:rPr>
          <w:rFonts w:eastAsia="IRNazanin" w:cs="IRNazanin"/>
          <w:color w:val="111111"/>
          <w:sz w:val="28"/>
          <w:szCs w:val="28"/>
          <w:rtl w:val="true"/>
          <w:lang w:bidi="fa-IR"/>
        </w:rPr>
        <w:t>.</w:t>
      </w:r>
    </w:p>
    <w:p>
      <w:pPr>
        <w:pStyle w:val="Heading4"/>
        <w:numPr>
          <w:ilvl w:val="3"/>
          <w:numId w:val="1"/>
        </w:numPr>
        <w:rPr/>
      </w:pPr>
      <w:bookmarkStart w:id="98" w:name="__RefHeading___Toc17351853_1280447820"/>
      <w:bookmarkStart w:id="99" w:name="_Toc35"/>
      <w:bookmarkEnd w:id="98"/>
      <w:r>
        <w:rPr>
          <w:rtl w:val="true"/>
        </w:rPr>
        <w:t>عنایت حضرت به مؤمنان</w:t>
      </w:r>
      <w:bookmarkEnd w:id="99"/>
    </w:p>
    <w:p>
      <w:pPr>
        <w:pStyle w:val="BookText"/>
        <w:rPr/>
      </w:pPr>
      <w:r>
        <w:rPr>
          <w:rFonts w:ascii="IRNazanin" w:hAnsi="IRNazanin" w:eastAsia="IRNazanin"/>
          <w:color w:val="111111"/>
          <w:sz w:val="28"/>
          <w:sz w:val="28"/>
          <w:szCs w:val="28"/>
          <w:rtl w:val="true"/>
          <w:lang w:bidi="fa-IR"/>
        </w:rPr>
        <w:t>بدون وجود راه ارتباطی ظاهری با ایشان</w:t>
      </w:r>
    </w:p>
    <w:p>
      <w:pPr>
        <w:pStyle w:val="BookText"/>
        <w:rPr/>
      </w:pPr>
      <w:r>
        <w:rPr>
          <w:rFonts w:ascii="IRNazanin" w:hAnsi="IRNazanin" w:eastAsia="IRNazanin"/>
          <w:color w:val="111111"/>
          <w:sz w:val="28"/>
          <w:sz w:val="28"/>
          <w:szCs w:val="28"/>
          <w:rtl w:val="true"/>
          <w:lang w:bidi="fa-IR"/>
        </w:rPr>
        <w:t>آخرین و مهمترین نكته این است كه با وجود غیبت كامل و عمومی امام عصر علیه السلام در این زمان، ایشان به احوال همه مردم – به خصوص دوستان و شیعیان خود – آگاهی و توجه دقیق دارند و در مواردی كه مصلحت ببینند – حتی بدون درخواست شخص – از او دستگیری می كنند و مشكلاتش را حل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مزبور، تاجر اصفهانی هنوز به مسجد كوه نرسیده بود تا حاجت خود را عرضه كند كه امام علیه السلام با عنایت خاص خویش، گرفتاری اش را برطرف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غیبت امام علیه السلام مانع رسیدگی آن حضرت به اهل ایمان نظیر آن چه ائمه پیشین می كرده اند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كاملاً به صورت یك طرفه انجام می شود، یعنی مردم می توانند – و باید – به امام خود متوسل شوند و ایشان را نسبت به احوال خود، آگاه و در انجام خواسته هایشان توانا بدانند، اما در عین حال، هیچ راه ارتباطی به لحاظ ظاهری با امام خود ندارند و هیچ گاه نمی توانند مطمئن باشند كه در زمان یا مكان خاصی می توانند خدمت ایشان مشرف گردند یا این كه نمی توانند توقع داشته باشند كه برای رفع مشكل خاصی، حتماً كسی از </w:t>
      </w:r>
    </w:p>
    <w:p>
      <w:pPr>
        <w:pStyle w:val="BookText"/>
        <w:rPr/>
      </w:pPr>
      <w:r>
        <w:rPr>
          <w:rFonts w:ascii="IRNazanin" w:hAnsi="IRNazanin" w:eastAsia="IRNazanin"/>
          <w:color w:val="111111"/>
          <w:sz w:val="28"/>
          <w:sz w:val="28"/>
          <w:szCs w:val="28"/>
          <w:rtl w:val="true"/>
          <w:lang w:bidi="fa-IR"/>
        </w:rPr>
        <w:t>جانب امام علیه السلام به سویشان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كسی را نمی شناسند كه بتواند به راستی و صداقت، مدعی شود كه به روال عادی و اسباب ظاهری می تواند برای آنها راهی به سوی امام غایب علیه السلام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وظیفه دارند كه اگر كسی مدعی چنین منزلتی شد، او را كذاب و افترا زننده بدانند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نمی توان كسی را به صرف ادعای تشرف خدمت امام علیه السلام دروغگو دانست، اما اگر علاوه بر این، ادعای هر گونه ارتباط اختیاری و ظاهری و عادی را با امام علیه السلام داشت، باید تكذیبش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گونه افراد، احتمال راستگویی در ادعای تشرف نیز بسیار ضعیف است</w:t>
      </w:r>
      <w:r>
        <w:rPr>
          <w:rFonts w:eastAsia="IRNazanin" w:cs="IRNazanin"/>
          <w:color w:val="111111"/>
          <w:sz w:val="28"/>
          <w:szCs w:val="28"/>
          <w:rtl w:val="true"/>
          <w:lang w:bidi="fa-IR"/>
        </w:rPr>
        <w:t xml:space="preserve">. </w:t>
      </w:r>
      <w:bookmarkStart w:id="100" w:name="pg19366_195393"/>
    </w:p>
    <w:p>
      <w:pPr>
        <w:pStyle w:val="Heading3"/>
        <w:numPr>
          <w:ilvl w:val="2"/>
          <w:numId w:val="1"/>
        </w:numPr>
        <w:rPr/>
      </w:pPr>
      <w:bookmarkStart w:id="101" w:name="__RefHeading___Toc17351855_1280447820"/>
      <w:bookmarkStart w:id="102" w:name="_Toc36"/>
      <w:bookmarkEnd w:id="100"/>
      <w:bookmarkEnd w:id="101"/>
      <w:r>
        <w:rPr>
          <w:rtl w:val="true"/>
        </w:rPr>
        <w:t xml:space="preserve">پرسشهای مفهومی از درسهای </w:t>
      </w:r>
      <w:r>
        <w:rPr/>
        <w:t>4</w:t>
      </w:r>
      <w:r>
        <w:rPr>
          <w:rtl w:val="true"/>
        </w:rPr>
        <w:t xml:space="preserve"> </w:t>
      </w:r>
      <w:r>
        <w:rPr>
          <w:rtl w:val="true"/>
        </w:rPr>
        <w:t xml:space="preserve">تا </w:t>
      </w:r>
      <w:r>
        <w:rPr/>
        <w:t>6</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غیبت امام عصر علیه السلام از چه جهاتی با هم تفاوت دارند؟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كیف انتم اذا صرتم فی حال لا ترون فیها امام هدی و لا علما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تامه بودن غیبت كبری كه در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وقعت الغیبة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از چه جهتی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نواب اربعه در زمان غیبت كبری هم شأنی دارند؟ چگونه؟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معصومین علیهم السلام وظیفه شیعیان را در زمان غیبت امام چگونه ترسیم كرده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امام عصر علیه السلام در هر یك از دو غیبت ایشان برای چه كسانی معلوم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ادعی المشاهدة فهو كاذب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تشرف خدمت آن بزرگوار می باشد؟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كارگزاران امام عصر علیه السلام در غیبت كبری با نواب خاص ایشان در غیبت صغری از چه جهاتی است؟ </w:t>
      </w:r>
      <w:bookmarkStart w:id="103" w:name="pg19366_195394"/>
    </w:p>
    <w:p>
      <w:pPr>
        <w:pStyle w:val="Heading2"/>
        <w:numPr>
          <w:ilvl w:val="1"/>
          <w:numId w:val="1"/>
        </w:numPr>
        <w:rPr/>
      </w:pPr>
      <w:bookmarkStart w:id="104" w:name="__RefHeading___Toc17351857_1280447820"/>
      <w:bookmarkStart w:id="105" w:name="_Toc37"/>
      <w:bookmarkEnd w:id="103"/>
      <w:bookmarkEnd w:id="104"/>
      <w:r>
        <w:rPr>
          <w:rtl w:val="true"/>
        </w:rPr>
        <w:t>فصل سوم</w:t>
      </w:r>
      <w:r>
        <w:rPr>
          <w:rtl w:val="true"/>
        </w:rPr>
        <w:t xml:space="preserve">: </w:t>
      </w:r>
      <w:r>
        <w:rPr>
          <w:rtl w:val="true"/>
        </w:rPr>
        <w:t>بهره وری از امام غایب علیه السلام</w:t>
      </w:r>
      <w:bookmarkEnd w:id="105"/>
    </w:p>
    <w:p>
      <w:pPr>
        <w:pStyle w:val="Heading3"/>
        <w:numPr>
          <w:ilvl w:val="2"/>
          <w:numId w:val="1"/>
        </w:numPr>
        <w:rPr/>
      </w:pPr>
      <w:bookmarkStart w:id="106" w:name="__RefHeading___Toc17351859_1280447820"/>
      <w:bookmarkStart w:id="107" w:name="_Toc38"/>
      <w:bookmarkEnd w:id="106"/>
      <w:r>
        <w:rPr>
          <w:rtl w:val="true"/>
        </w:rPr>
        <w:t>درس هفتم</w:t>
      </w:r>
      <w:r>
        <w:rPr>
          <w:rtl w:val="true"/>
        </w:rPr>
        <w:t xml:space="preserve">: </w:t>
      </w:r>
      <w:r>
        <w:rPr>
          <w:rtl w:val="true"/>
        </w:rPr>
        <w:t xml:space="preserve">بهره مند شدن ازنور ولایت </w:t>
      </w:r>
      <w:r>
        <w:rPr>
          <w:rtl w:val="true"/>
        </w:rPr>
        <w:t>(</w:t>
      </w:r>
      <w:r>
        <w:rPr/>
        <w:t>1</w:t>
      </w:r>
      <w:r>
        <w:rPr>
          <w:rtl w:val="true"/>
        </w:rPr>
        <w:t>)</w:t>
      </w:r>
      <w:bookmarkEnd w:id="107"/>
    </w:p>
    <w:p>
      <w:pPr>
        <w:pStyle w:val="Heading4"/>
        <w:numPr>
          <w:ilvl w:val="3"/>
          <w:numId w:val="1"/>
        </w:numPr>
        <w:rPr/>
      </w:pPr>
      <w:bookmarkStart w:id="108" w:name="__RefHeading___Toc17351861_1280447820"/>
      <w:bookmarkStart w:id="109" w:name="_Toc39"/>
      <w:bookmarkEnd w:id="108"/>
      <w:r>
        <w:rPr>
          <w:rtl w:val="true"/>
        </w:rPr>
        <w:t>تشبیه امام غایب علیه السلام به خورشید پس ابر</w:t>
      </w:r>
      <w:bookmarkEnd w:id="109"/>
    </w:p>
    <w:p>
      <w:pPr>
        <w:pStyle w:val="BookText"/>
        <w:rPr/>
      </w:pPr>
      <w:r>
        <w:rPr>
          <w:rFonts w:ascii="IRNazanin" w:hAnsi="IRNazanin" w:eastAsia="IRNazanin"/>
          <w:color w:val="111111"/>
          <w:sz w:val="28"/>
          <w:sz w:val="28"/>
          <w:szCs w:val="28"/>
          <w:rtl w:val="true"/>
          <w:lang w:bidi="fa-IR"/>
        </w:rPr>
        <w:t>مطلب بسیار مهم و اساسی در ارتباط با امام غایب علیه السلام در زمان غیبت كبری این است كه نباید تصور كرد كه چون بابی و واسطه ای به سوی ایشان وجود ندارد، پس دیگر نمی توان بهره چندانی از آن وجود مقدس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شرط بهره وری از خورشید وجود امام علیه السلام دیدن آن بزرگوار نمی باشد – چنان كه در زمان امامان گذشته هم بسیاری از شیعیان، در طول عمر خود، توفیق زیارت امام زمان خود را پیدا نمی كردند – و البته می توان با قرار گرفتن ارتباط قلبی با حضرت، بخشی از آن چه را كه به خاطر غیبت ایشان از دست رفته، جبران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فرمایش های رسول گرامی اسلام، بهره بردن از وجود امام علیه السلام </w:t>
      </w:r>
    </w:p>
    <w:p>
      <w:pPr>
        <w:pStyle w:val="BookText"/>
        <w:rPr/>
      </w:pPr>
      <w:r>
        <w:rPr>
          <w:rFonts w:ascii="IRNazanin" w:hAnsi="IRNazanin" w:eastAsia="IRNazanin"/>
          <w:color w:val="111111"/>
          <w:sz w:val="28"/>
          <w:sz w:val="28"/>
          <w:szCs w:val="28"/>
          <w:rtl w:val="true"/>
          <w:lang w:bidi="fa-IR"/>
        </w:rPr>
        <w:t>در زمان غیبت – به بهره وری از خورشید – در هنگامی كه ابرها آن را پوشانده –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حدیثی كه بخشی از آن را در فصل اول از جابر بن عبدالله انصاری نقل كردیم، او از پیامبر صلی الله علیه و آله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شیعیان امام زمان علیه السلام در زمان غیبت از ایشان بهره مند می شوند؟ حضرت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الذی بعثنی بالنبوة انهم یستضیئون بنوره و ینتفعون بولایته فی غیبته كانتفاع الناس بالشمس و ان تجللها سحاب</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 قسم به آن كه مرا به نبوت مبعوث كرد، آنها از نور امام علیه السلام روشنی می گیرند و از ولایت او در غیبتش – هم چون خورشید پشت ابر – بهره مند می گردند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تشبیه می توان گفت كه شرط بهره وری از امام علیه السلام در زمان غیبت، آگاه بودن از مكان ایشان نیست، همان گونه كه نور خورشید – حتی اگر پشت ابر باشد و به همین جهت مكانش در آسمان مشخص نباشد – به اهل زمین می رسد و شرط استفاده از آن، دانستن جایگاهش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علیه السلام به این معناست كه خورشید وجود ایشان به طور عادی و عمومی دیده نمی شود، اما همان طور كه نور خورشید برای چشمها بینا و روشنگر است، نور امام علیه السلام نیز در تاریكی های گمراهی و حیرت زمان غیبت برای اهل ولایت ایشان، روشنی بخش و راهگشا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علامه مجلسی در بیان وجه تشبیه امام غایب به خورشید پشت ابر، هشت جهت را بیان فرموده اند، سپس اضافه كرده اند كه به فضل الهی، هشت جهت دیگر را هم متوجه شده اند، اما بیان آنها در عبارت نمی گنجد و در پایان، آرزو كرده اند كه خداوند در مورد معرفت ائمه علیهم السلام هزار باب بر ایشان و سایر مؤمنان بگشاید كه از هر بابی از آن، هزار باب دیگر گشوده 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ما با الهام گرفتن از آن چه این علامه بزرگوار فرموده اند، نكاتی را در تبیین این تشبیه مطرح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نكته این است كه دیدن خورشید به دین قرص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خورشید حسابی جدا از قرص آن دارد و لازمه نورافشانی خورشید، دیده شدن قرص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علیه السلام نیز باید همین تفكیك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بدن و جسم شریف ایشان از دیدگان عموم افراد پنهان است، اما نور وجود ایشان می تواند دلها را روشن نماید و آنها را از سرگردانی 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كه دیدن قرص خورشید، چشم بینا می خواهد، استفاده از نور آن نیز احتیاج به بینایی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وجود امام علیه السلام در زمان غیبت هم مطلب از همین قرار است، یعنی استفاده از نور ایشان نیز احتیاج به بینایی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كور دل، از نور حضرت بهره مند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قلب و روح انسان را منور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ایشان است كه در فرمایش رسول اكرم صلی الله علیه و آله به لزوم آن تصریح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ینتفعون بولایته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كه استضائه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w:t>
      </w:r>
      <w:bookmarkStart w:id="110" w:name="pg19366_195397"/>
    </w:p>
    <w:p>
      <w:pPr>
        <w:pStyle w:val="BookText"/>
        <w:rPr/>
      </w:pPr>
      <w:bookmarkEnd w:id="110"/>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امام علیه السلام از طریق ولایت آن بزرگوار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كه مرحوم علامه مجلسی به آن استناد فرموده، عبارت پیامبر صلی الله علیه و آله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الذی بعثنی بالنبوة انهم لینتفعون به و یستضیئون بنور ولایته فی غیبته</w:t>
      </w:r>
      <w:r>
        <w:rPr>
          <w:rFonts w:eastAsia="IRNazanin" w:cs="IRNazanin"/>
          <w:color w:val="111111"/>
          <w:sz w:val="28"/>
          <w:szCs w:val="28"/>
          <w:rtl w:val="true"/>
          <w:lang w:bidi="fa-IR"/>
        </w:rPr>
        <w:t>...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آری، قسم به آن كه مرا به نبوت برانگیخت، آنها قطعاً از او بهره می برند و از نور ولایتش در غیبتش روشنایی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دلالت می كند كه ولایت امام غایب علیه السلام، نور است و این نور، قلب و روح انسان را روشن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كسانی كه دلهایشان به نور ولایت آن حضرت روشن شده ولایت و حتی جاهلان غیر مقصر از وجود ایشان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ولایت و حتی جاهلان غیر مقصر در این امر، از نگریستن به این نور، محروم و از بركات آن بی بهره اند، هم چون نابینایانی كه نمی توانند روشنایی خورشید را ببینند</w:t>
      </w:r>
      <w:r>
        <w:rPr>
          <w:rFonts w:eastAsia="IRNazanin" w:cs="IRNazanin"/>
          <w:color w:val="111111"/>
          <w:sz w:val="28"/>
          <w:szCs w:val="28"/>
          <w:rtl w:val="true"/>
          <w:lang w:bidi="fa-IR"/>
        </w:rPr>
        <w:t>.</w:t>
      </w:r>
    </w:p>
    <w:p>
      <w:pPr>
        <w:pStyle w:val="Heading4"/>
        <w:numPr>
          <w:ilvl w:val="3"/>
          <w:numId w:val="1"/>
        </w:numPr>
        <w:rPr/>
      </w:pPr>
      <w:bookmarkStart w:id="111" w:name="__RefHeading___Toc17351863_1280447820"/>
      <w:bookmarkStart w:id="112" w:name="_Toc40"/>
      <w:bookmarkEnd w:id="111"/>
      <w:r>
        <w:rPr>
          <w:rtl w:val="true"/>
        </w:rPr>
        <w:t>ارزش و اهمیت نور ولایت امام عصر علیه السلام</w:t>
      </w:r>
      <w:bookmarkEnd w:id="1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و اساس ضروری نور ولایت، معرفت امام علیه السلام می باشد كه آن هم یك امر قلبی است و دیدار امام علیه السلام شرط تحقق آن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معرفت، عمیق تر و كامل تر باشد، آثار و لوازم آن بیشتر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آثار، قلبی است و برخی هم جوارحی، از مهمترین آثار قلبی می توان به محبت، انتظار و تسلیم نسبت به امر امام، </w:t>
      </w:r>
    </w:p>
    <w:p>
      <w:pPr>
        <w:pStyle w:val="BookText"/>
        <w:rPr/>
      </w:pPr>
      <w:r>
        <w:rPr>
          <w:rFonts w:ascii="IRNazanin" w:hAnsi="IRNazanin" w:eastAsia="IRNazanin"/>
          <w:color w:val="111111"/>
          <w:sz w:val="28"/>
          <w:sz w:val="28"/>
          <w:szCs w:val="28"/>
          <w:rtl w:val="true"/>
          <w:lang w:bidi="fa-IR"/>
        </w:rPr>
        <w:t>اشاره كرد و از ضروری ترین لوازم قلبی و جوارحی می توان از تقوی، ورع و دعا در تعجیل فرج آن بزرگوار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این آثار و لوازم، باید در جای خود، مورد دقت و بحث كافی قرار گیرد تا نور ولایت امام علیه السلام بهتر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 امام علیه السلام چیزی نیست كه به صرف ادعا و گمان خود شخص،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به معرفت امام علیه السلام – با همه لوازم و آثار قلبی و جوارحی اش – اطلاق می گردد و این همان چیزی است كه وسیله امتحان خلایق – اعم از انبیاء علیهم السلام و اوصیاء علیهم السلام و ملائكه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عوالم خلقت بوده و هست و هر كس از این امتحان الهی سر بلندتر برون آمده، فضایل و درجات بالاتری پیدا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ادله قرآنی و روایی فراوانی وجود دارد كه پرداختن به شرح و توضیح آنها ما را از اصل مقصودمان در این كتاب دور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صرفاً برای این كه روشن شود امر ولایت امام دوازدهم علیه السلام در نظام الهی بسیار بسیار با اهمیت است، به ذكر دو نمونه از امتحانات الهی می پردازیم كه برخی از بزرگترین انبیای الهی در عالم پیش از دنیا به آن آزموده شده اند و بحث كاملتر را در این موضوع به مجال دیگری واگذار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حضرت آدم علیه السلام در خصوص ولایت امام عصر علیه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نمونه درباره حضرت آدم علیه السلام است و این كه چرا ایشان جزء پیامبران اولوالعزم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به صراحت 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وَلَقَدْ عَهِدْنَا إِلَىٰ آدَمَ مِن قَبْلُ فَنَسِیَ وَلَمْ نَجِدْ لَهُ عَزْمًا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آیه صحبت از یك سفارش مهم الهی است كه از پیش به عنوان عهد و پیمانی از جانب خداوند مورد تأكید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 سفارش و تأكید، حصرت آدم علیه السلام آن گونه كه از ایشان انتظار می رفته، در این امر اعتنا و جدیت به خرج نداده اند و از این جهت، خداوند عزم و تصمیم قاطزع لازم را در او ندیده است، بنابرین جزء انبیای اولوالعزم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آیه شریفه، آن سفارش و عهد الهی مشخص نشده است، اما در روایات، منظور از آن را به روشنی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چنین فرمودند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المیثاق علی النبیین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و ن هذا محمد رسولی و ان هذا علی امیر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فثبتت لهم النبوة و اخذ المیثاق علی اولی العزم اننی ربكم و محمد رسولی و علی امیر المؤمنین و اوصیاؤه من بعده ولاة امری و خزان علمی و ان المهدی انتصر به لدینی و اظهر به دولتی و انتقم به من اعدائی و اعبد به طوعاً و كرها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اقررنا یا رب و شهدنا و لم یجحد آدم و لم یقر فثبتت العزیمة لهولاء الخمسة فی المهدی و لم یكن لادم عزم علی الاقرار به و 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عهدنا الی </w:t>
      </w:r>
    </w:p>
    <w:p>
      <w:pPr>
        <w:pStyle w:val="BookText"/>
        <w:rPr/>
      </w:pPr>
      <w:r>
        <w:rPr>
          <w:rFonts w:ascii="IRNazanin" w:hAnsi="IRNazanin" w:eastAsia="IRNazanin"/>
          <w:color w:val="111111"/>
          <w:sz w:val="28"/>
          <w:sz w:val="28"/>
          <w:szCs w:val="28"/>
          <w:rtl w:val="true"/>
          <w:lang w:bidi="fa-IR"/>
        </w:rPr>
        <w:t>آدم من قبل فنسی و لم نجد له عزماً</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همانا خدای تبارك و تعالی از پیامبران چنین پیمان گرفت، آیا من پروردگار شما و این شخص محمد صلی الله علیه و آله فرستاده من و این شخص علی علیه السلام – امیر المؤمنین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جهت نبوت برای آنها ثابت گردید و از پیامبران اولوالعزم پیمان گرفت كهمن پروردگار شما هستم و محمد صلی الله علیه و آله فرستاده من و علی علیه السلام امیر المؤمنین و اوصیای پس از او والیان امر من و خزانه داران علم من هستند، هم چنین به وسیله مهدی علیه السلام دین خود را یاری می كنم و دولت خود را آشكار می سازم و به وسیله او از دشمنانم انتقام می گیرم و به سبب او – خواسته یا ناخواسته – عبادت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اقرار نمودیم و گواهی دادیم، اما آدم علیه السلام نه انكار كرد و نه اقرار، در نتیجه مقام اولوالعزمی – در مورد حضرت مهدی علیه السلام – برای آن پنج تن ثابت گردید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عزم قاطعی در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نداشت و این همان فرمایش خداوند عزوجل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قبل به آدم علیه السلام سفارش كردیم، اما او اهمیت نداد و عزمی در او نیافتیم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ملاك مقام اولوالعزمی نزد خدای متعال این بوده است كه انبیاء علیهم السلام در برابر منزلت پیامبر صلی الله علیه و آله و ائمه علیهم السلام به خصوص مهدی علیه السلام و شئون اختصاصی ایشان سر تسلیم فرو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بر این امر مهم، اهتمام و جدیت خاص ورزیدند، </w:t>
      </w:r>
    </w:p>
    <w:p>
      <w:pPr>
        <w:pStyle w:val="BookText"/>
        <w:rPr/>
      </w:pPr>
      <w:r>
        <w:rPr>
          <w:rFonts w:ascii="IRNazanin" w:hAnsi="IRNazanin" w:eastAsia="IRNazanin"/>
          <w:color w:val="111111"/>
          <w:sz w:val="28"/>
          <w:sz w:val="28"/>
          <w:szCs w:val="28"/>
          <w:rtl w:val="true"/>
          <w:lang w:bidi="fa-IR"/>
        </w:rPr>
        <w:t>دارای عزیمت و اصطلاحاً اولوالعزم شدند، ولی حضرت آدم علیه السلام چون در این موضوع، عزمی كه انتظار می رفت، از خود نشان نداد، از نیل به آن مقام و منصب الهی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ایشان از انبیای معصوم خداوند بوده اند، این كوتاهی در حد یك ترك اولی بوده و گناه و معصیت محسوب نمی گردد، ولی آن چه اهمیت دارد این است كه مقام والای اولوالعزمی به واسطه اقرار به ولایت امام عصر علیه السلام به انبیا اعطا شده و این، عظمت مقام حضرت بقیة الله ارواحنا فداه در میان همه برگزیدگان الهی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خداوند به دست پر بركت این باقیمانده حجتهای خود جاری می كند، همان غایت و نهایت اهداف همه رسولان الهی است كه هیچ كدام – حتی پیامبر خاتم صلی الله علیه و آله – موفق به عملی كردن آنها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همه اولیاء و اصفیای الهی این بوده كه دولت حق در سراسر گیتی حاكم شود و دشمنان خداوند، خوار و زبون گردند و سر تا سر كره زمین به پهنه گردن گذاردن بر توحید و بندگی خدای متعال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 فصل عهد و پیمانی است كه خداوند از انبیای اولوالعزم خود – طبق حدیث فوق – گرفته و آنان را – به دلیل اهتمام و جدیت در اقرار به این مطلب – به چنان مقام والایی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توانیم اهمیت و عظمت قبول ولایت حضرت مهدی علیه السلام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قبول این ولایت، اقرار و تسلیم نسبت به مقامات خدادادی ایشان است كه بسیاری از آنها اختصاص به وجود مقدس حضرتش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كه امر نبوت و مقام عزیمت انبیای اولوالعزم، به عالم قبل از دنیا – كه عالم ذر نامیده می شود – مربوط است كه در آن </w:t>
      </w:r>
      <w:bookmarkStart w:id="113" w:name="pg19366_195402"/>
    </w:p>
    <w:p>
      <w:pPr>
        <w:pStyle w:val="BookText"/>
        <w:rPr/>
      </w:pPr>
      <w:bookmarkEnd w:id="113"/>
      <w:r>
        <w:rPr>
          <w:rFonts w:ascii="IRNazanin" w:hAnsi="IRNazanin" w:eastAsia="IRNazanin"/>
          <w:color w:val="111111"/>
          <w:sz w:val="28"/>
          <w:sz w:val="28"/>
          <w:szCs w:val="28"/>
          <w:rtl w:val="true"/>
          <w:lang w:bidi="fa-IR"/>
        </w:rPr>
        <w:t>زمان، امام عصر علیه السلام خلقت دنیوی نداشته اند، اما خداوند قبل از آن كه ایشان و سایر اهل بیت عصمت و طهارت را به دنیا آورد، همهآنها را به حضرت آدم علیه السلام و بقیه انبیاء علیهم السلام شناسانده است و همگی آنها بدون آن كه بدنهای دنیوی ائمه علیهم السلام را ببینند، به آنان ایمان آورده اند و ولایتشان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جهتی می توان گفت كه وضعیت ما در زمان غیبت امام عصر علیه السلام شبیه عالم 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 غیبت نیز امامشان را می شناسند، بدون آن كه دنیوی ایشان را به چشم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دلهای آنها به نور معرفت آن حضرت، منور است و اگر در این زمان، اقرار و اعتراف جدی و عمیق به ولایت آن بزرگوار داشته باشند و آن را قلباً پذیرا شوند، عمل بسیار ارزشمندی را به انجام رسانده اند و باید قدر این عمل والای خود را بدانند</w:t>
      </w:r>
      <w:r>
        <w:rPr>
          <w:rFonts w:eastAsia="IRNazanin" w:cs="IRNazanin"/>
          <w:color w:val="111111"/>
          <w:sz w:val="28"/>
          <w:szCs w:val="28"/>
          <w:rtl w:val="true"/>
          <w:lang w:bidi="fa-IR"/>
        </w:rPr>
        <w:t>.</w:t>
      </w:r>
    </w:p>
    <w:p>
      <w:pPr>
        <w:pStyle w:val="Heading4"/>
        <w:numPr>
          <w:ilvl w:val="3"/>
          <w:numId w:val="1"/>
        </w:numPr>
        <w:rPr/>
      </w:pPr>
      <w:bookmarkStart w:id="114" w:name="__RefHeading___Toc17351865_1280447820"/>
      <w:bookmarkStart w:id="115" w:name="_Toc41"/>
      <w:bookmarkEnd w:id="114"/>
      <w:r>
        <w:rPr>
          <w:rtl w:val="true"/>
        </w:rPr>
        <w:t>امتحان حضرت ابراهیم علیه السلام در مورد ولایت امام زمان علیه السلام</w:t>
      </w:r>
      <w:bookmarkEnd w:id="115"/>
    </w:p>
    <w:p>
      <w:pPr>
        <w:pStyle w:val="BookText"/>
        <w:rPr/>
      </w:pPr>
      <w:r>
        <w:rPr>
          <w:rFonts w:ascii="IRNazanin" w:hAnsi="IRNazanin" w:eastAsia="IRNazanin"/>
          <w:color w:val="111111"/>
          <w:sz w:val="28"/>
          <w:sz w:val="28"/>
          <w:szCs w:val="28"/>
          <w:rtl w:val="true"/>
          <w:lang w:bidi="fa-IR"/>
        </w:rPr>
        <w:t>نمونه دوم به یكی از بزرگترین انبیای اولوالعزم الهی یعنی حضرت ابراهیم علیه السلام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صریح قرآن، پس از این كه از امتحانات سخت الهی سربلند و موفق بیرون آمدند، از ناحیه خداوند به مقام منیع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گردیدند، در حالی كه پیش از آن به ترتیب به مقام نبوت و رسالت و خلیل اللهی نائل شده بودند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كریم در مورد جعل امامت برای حضرت ابراهیم علیه السلام چنین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وَإِذِ ابْتَلَىٰ إِبْرَ‌اهِیمَ رَ‌بُّهُ بِكَلِمَاتٍ فَأَتَمَّهُنَّ ۖ قَالَ إِنِّی جَاعِلُكَ لِلنَّاسِ إِمَامًا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آن كلماتی كه وسیله امتحان حضرت ابراهیم علیه السلام بوده، در خود آیه شریفه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مختلفی در مورد آنها وجود دارد كه در برخی از احادیث، بعضی از مصادیق آن به روشنی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بن عمر نقل كرده كه از امام صادق علیه السلام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نموده است و ایشان در پاسخ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الكلمات التی تلقاها آدم علیه السلام من ربه فتاب علیه و هو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اسالك بحق محمد صلی الله علیه و آله و علی و فاطمة و الحسن و الحسین الا ثبت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الله علیه انه هو التواب الرحیم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كلماتی است كه حضرت آدم علیه السلام از ناحیه پروردگارش دریافت كرد، پس خداوند توبه او را پذیرفت و آن عبارت بود كه از این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 از تو به حق حمد صلی الله علیه و آله و علی علیه السلام و فاطمه علیها السلام و حسن و حسین علیهما السلام درخواست می كنم كه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 او را پذیرفت، همانا او همان بسیار توبه پذیر بخشاینده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روشن می شود كه امتحان اصلی حضرت ابراهیم علیه السیلام در خصوص اقرار به جایگاه اختصاصی و بلند مرتبه خمسه طیبه – یعنی پنج تن آل عبا علیهم السلام – بوده است، جایگاه و مقامی كه سبب پذیرش توبه آدم علیه السلام از ناحیه پروردگارش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این امتحان الهی، سر بلند بیرون آمد و با همه وجودش به میراث والای ایشان – كه واسطه پذیرفته شدن توبه حضرت آدم بودند، اقرار و اعتراف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آیه شریفه و توضیح امام صادق علیه السلام در مورد آن، روشنگر مقصود ما از استشهاد به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در ادامه می پرسد،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اتمهن الی القائم علیه السلام اثنی عشر اماماً تسعة من ولد الحسین علیه السلام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آن كلمات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به اتمام رساند كه در مجموع، دوازده امام – كه نه نفر از فرزندان حسین علیه السلام اند – هستند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آیه شریفه این است كه وقتی حضرت ابراهیم علیه السلام آن كلمات را به اتمام رساند، از طرف خداوند به مقام منیع امامت، منتصب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می توان نتیجه گرفت كه مقام امامت حضرت ابراهیم علیه السلام منوط و مشروط به اقرار و اعتراف ایشان به مقام دوازده امام علیهم السلام – به خصوص حضرت بقیة الله ارواحنا فداه بده است و با توجه به این كه بالاترین منصبهای الهی – مقام امامت است، عظمت اقرار به ولایت دوازده امام علیه السلام – به ویژه حضرت مهدی علیه السلام این نقطه امید و تحقق بخش آرزوی همه انبیا و اولیای الهی – بیش از پیش </w:t>
      </w:r>
    </w:p>
    <w:p>
      <w:pPr>
        <w:pStyle w:val="BookText"/>
        <w:rPr/>
      </w:pP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نمونه – امتحان حضرت آدم علیه السلام و حضرت ابراهیم علیه السلام – را به این جهت نقل كردیم تا قداست و اهمیت منحصر به فرد نور ولایت امام عصر علیه السلام تا حدی برایمان روشن شود و در نتیجه اولاً به صرف ادعا و گمان موهوم، خود را اهل ولایت ایشان نشماریم و بكوشیم با شناخت دقیق اركان و لوازم قلبی و جوارحی آن، در مسیر منور شدن به نور ولایت آن حضرت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هر اندازه كه به لطف خداوند، این نور را در قلب خویش می یابیم و هر قدر متصف به اوصاف اهل ولایت هستیم، با به جای آوردن شكر آن، قدردان این نعمت بی نظیر الهی باشیم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فرمایش پیامبر اكرم صلی الله علیه و آله راه بهره وری كامل از امام زمان علیه السلام در زمان غیبت ایشان، روشنی گرفتن از نور ولایت آن بزرگوار است و در این تاریكی دوران غیبت، تنها نوری كه انسان را از گمراهی نجات می دهد، همین نور ولایت می باشد</w:t>
      </w:r>
      <w:r>
        <w:rPr>
          <w:rFonts w:eastAsia="IRNazanin" w:cs="IRNazanin"/>
          <w:color w:val="111111"/>
          <w:sz w:val="28"/>
          <w:szCs w:val="28"/>
          <w:rtl w:val="true"/>
          <w:lang w:bidi="fa-IR"/>
        </w:rPr>
        <w:t xml:space="preserve">. </w:t>
      </w:r>
      <w:bookmarkStart w:id="116" w:name="pg19366_195406"/>
    </w:p>
    <w:p>
      <w:pPr>
        <w:pStyle w:val="Heading3"/>
        <w:numPr>
          <w:ilvl w:val="2"/>
          <w:numId w:val="1"/>
        </w:numPr>
        <w:rPr/>
      </w:pPr>
      <w:bookmarkStart w:id="117" w:name="__RefHeading___Toc17351867_1280447820"/>
      <w:bookmarkStart w:id="118" w:name="_Toc42"/>
      <w:bookmarkEnd w:id="116"/>
      <w:bookmarkEnd w:id="117"/>
      <w:r>
        <w:rPr>
          <w:rtl w:val="true"/>
        </w:rPr>
        <w:t>درس هشتم</w:t>
      </w:r>
      <w:r>
        <w:rPr>
          <w:rtl w:val="true"/>
        </w:rPr>
        <w:t xml:space="preserve">: </w:t>
      </w:r>
      <w:r>
        <w:rPr>
          <w:rtl w:val="true"/>
        </w:rPr>
        <w:t xml:space="preserve">بهره مند شدن از نور ولایت </w:t>
      </w:r>
      <w:r>
        <w:rPr>
          <w:rtl w:val="true"/>
        </w:rPr>
        <w:t>(</w:t>
      </w:r>
      <w:r>
        <w:rPr/>
        <w:t>2</w:t>
      </w:r>
      <w:r>
        <w:rPr>
          <w:rtl w:val="true"/>
        </w:rPr>
        <w:t>)</w:t>
      </w:r>
      <w:bookmarkEnd w:id="118"/>
    </w:p>
    <w:p>
      <w:pPr>
        <w:pStyle w:val="Heading4"/>
        <w:numPr>
          <w:ilvl w:val="3"/>
          <w:numId w:val="1"/>
        </w:numPr>
        <w:rPr/>
      </w:pPr>
      <w:bookmarkStart w:id="119" w:name="__RefHeading___Toc17351869_1280447820"/>
      <w:bookmarkStart w:id="120" w:name="_Toc43"/>
      <w:bookmarkEnd w:id="119"/>
      <w:r>
        <w:rPr>
          <w:rtl w:val="true"/>
        </w:rPr>
        <w:t>تفاوت مؤمنان در بهره مندی از نور ولایت امام غایب علیه السلام</w:t>
      </w:r>
      <w:bookmarkEnd w:id="120"/>
    </w:p>
    <w:p>
      <w:pPr>
        <w:pStyle w:val="BookText"/>
        <w:rPr/>
      </w:pPr>
      <w:r>
        <w:rPr>
          <w:rFonts w:ascii="IRNazanin" w:hAnsi="IRNazanin" w:eastAsia="IRNazanin"/>
          <w:color w:val="111111"/>
          <w:sz w:val="28"/>
          <w:sz w:val="28"/>
          <w:szCs w:val="28"/>
          <w:rtl w:val="true"/>
          <w:lang w:bidi="fa-IR"/>
        </w:rPr>
        <w:t>براساس تشبیه امام غایب علیه السلام به خورشید پشت ابر و بهره وری مؤمنان از نور ولایت ایشان، در زمان غیبت، میزان بهره مندی هر كس از وجود امام غایب علیه السلام به میزان دارائیش از نور ولایت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مؤمنان از این نور، متفاوت است و همین تفاوت، باعث اختلاف درجه افراد در بهره وری از امام غایب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اساس ولایت امام علیه السلام معرفت ایشان است و از آن جا كه معرفت امام علیه السلام دارای اقسامی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اسم 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به اوصاف امام علیه السلام نیز درجاتی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غیابی، و شهودی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حظ و بهره مؤمنان از معرفت امام علیه السلام در یك رتبه و درجه قرار نمی گیرد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معرفت، آثار و لوازمی دارد و مهمترین آنها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تسلیم و محبت به ایشان، ذكر آن حضرت، تعلم و تعلیم علوم ایشان، انتظار فرج امام علیه السلام، دعا برای وجود مقدس حضرت، نصرت ایشان، احساس حضور در محضر امام علیه السلام و رعایت ورع در دین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بروز و ظهور هر یك از این آثار، به درجه معرفت شخص نسبت به هر یك از اوصاف امام علیه السلام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درجه معرفت انسان، بالاتر رود، این آثار بیشتر بروز پیدا می كند و هر چه معرفتش ضعیف تر باشد، ظهور این آثار كم رنگ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بیش و كم این آثار به لحاظ وسعت و نیز از جهت عمق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دعا برای امام زمان علیه السلام كمیت و كیفیت دعاهای مؤمن، متناسب با معرفتش نسبت به آن حضرت،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عمق این اثر می تواند بر اساس میزان معرفت به هر یك از صفات آن حضرت، تفاوت كند، چرا كه ممكن است انسان، نسبت به برخی از صفات آن بزرگوار، معرفت عمیق تر دارا باشد و به تناسب همین ژرفای بیشتر معرفت، اثر افزون تری از آن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تفاوت در معرفت امام عصر، در كم و كیف دعا برای ایشان و نیز سایر لوازم و آثار معرفت تأثیر می گذارد و به این ترتیب، ولایت هر كس نسبت به امام علیه السلام، متأثر از مجموع همه این آثار و لوازم بر محوریت معرفتهایش نسبت به اوصاف مختلف امام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كم و زیاد شدن هر یك از این معرفتها یا آثار آن، ولایت شخص، كم و زیاد می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باید گفت حظ و بهره اهل ایمان از نور ولایت امام علیه السلام </w:t>
      </w:r>
      <w:bookmarkStart w:id="121" w:name="pg19366_195408"/>
    </w:p>
    <w:p>
      <w:pPr>
        <w:pStyle w:val="BookText"/>
        <w:rPr/>
      </w:pPr>
      <w:bookmarkEnd w:id="121"/>
      <w:r>
        <w:rPr>
          <w:rFonts w:ascii="IRNazanin" w:hAnsi="IRNazanin" w:eastAsia="IRNazanin"/>
          <w:color w:val="111111"/>
          <w:sz w:val="28"/>
          <w:sz w:val="28"/>
          <w:szCs w:val="28"/>
          <w:rtl w:val="true"/>
          <w:lang w:bidi="fa-IR"/>
        </w:rPr>
        <w:t>به تعداد افراد ایشان متفاوت است و شاید هیچ دو نفری را نتوان یافت كه دقیقاً یك درجه از ولایت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كه حظ و بهره هر فرد نیز در طول حالات مختلفش یكسان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یك حالت روحی خاص، كم و كیف انتظار در او با حالات دیگرش متفاوت باشد و وجداناً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جای خود اثبات شد كه درجه ایمان نیز دقیقاً به درجات ولایت انسان بستگی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 حالات مختلف انسان در مورد ولایت ائمه علیهم السلام در درجه ایمان او، تأثیر مستقیم و عمیق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مختصر درباره ولایت امام عصر علیه السلام می توانیم تصدیق كنیم كه در سود بردن از خورشید وجود پس ابر امام علیه السلام – در زمان غیبت – میزان بهره وری هر یك از مؤمنان با دیگری متفاوت است و نیز هر فرد، متناسب با حالات مختلفش از وجود امام غایب، بهره ای متفاوت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ابواب گسترده ای از گونه های استفاده از امام غایب علیه السلام پیش روی فرد فرد اهل ایمان، باز می شود و هر كس می تواند با عمق بخشیدن به معرفتهای خود نسبت به اوصاف امام علیه السلام و التزام بیشتر و بهتر به آثار و لوازم این معرفتها، حظ و بهره خویش – از وجود ایشان در زمان غیبت – را بیشتر و بهتر كند</w:t>
      </w:r>
      <w:r>
        <w:rPr>
          <w:rFonts w:eastAsia="IRNazanin" w:cs="IRNazanin"/>
          <w:color w:val="111111"/>
          <w:sz w:val="28"/>
          <w:szCs w:val="28"/>
          <w:rtl w:val="true"/>
          <w:lang w:bidi="fa-IR"/>
        </w:rPr>
        <w:t>.</w:t>
      </w:r>
    </w:p>
    <w:p>
      <w:pPr>
        <w:pStyle w:val="Heading4"/>
        <w:numPr>
          <w:ilvl w:val="3"/>
          <w:numId w:val="1"/>
        </w:numPr>
        <w:rPr/>
      </w:pPr>
      <w:bookmarkStart w:id="122" w:name="__RefHeading___Toc17351871_1280447820"/>
      <w:bookmarkStart w:id="123" w:name="_Toc44"/>
      <w:bookmarkEnd w:id="122"/>
      <w:r>
        <w:rPr>
          <w:rtl w:val="true"/>
        </w:rPr>
        <w:t>سطح پایین و بالای بهره بردن از خورشید پشت ابر</w:t>
      </w:r>
      <w:bookmarkEnd w:id="1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وادی، مؤمنان تفاوتهای بسیار با یكدیگر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قدر ضعیف و كم بهره از معرفت و لوازم آن هستند كه با وجود </w:t>
      </w:r>
    </w:p>
    <w:p>
      <w:pPr>
        <w:pStyle w:val="BookText"/>
        <w:rPr/>
      </w:pPr>
      <w:r>
        <w:rPr>
          <w:rFonts w:ascii="IRNazanin" w:hAnsi="IRNazanin" w:eastAsia="IRNazanin"/>
          <w:color w:val="111111"/>
          <w:sz w:val="28"/>
          <w:sz w:val="28"/>
          <w:szCs w:val="28"/>
          <w:rtl w:val="true"/>
          <w:lang w:bidi="fa-IR"/>
        </w:rPr>
        <w:t>اعتراف و تصدیق اولیه نسبت به وجود امام غایب علیه السلام و مقام امامت ایشان، به خاطر سستی در عقیده خود و اهمیت ندادن به این امر خطیر، تا مرز انكار فایده وجودی امام علیه السلام در زمان غیبت سقوط می كنند و بدون آن كه خودشان متوجه باشند، سخنانی را به زبان می آورند كه عملاً مخالفان امامت به آن معتقد هستند و لذا آب به آسیاب دشمنان اهل بیت علیهم السلام می ریزند و به این وسیله، خود را در معرض از دست دادن نور ولایتی قرار می دهند كه پیش از این دارا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هشدارهایی كه در احادیث ائمه علهیم السلام نسبت به زمان طولانی غیبت امام عصر علیه السلام وجود دارد، نشانگر این حقیقت تلخ می باشد كه چنین خطری در این زمان به طور جدی مطرح ی باشد و اگر احتمال آن، جدی گرفته نشود به سراغ هر كس در هر رده ای می آید تا آن جا كه اكثر معتقدان به امامت امام عصر علیه السلام را از عقیده خود بر می گرداند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اما آنها كه هوشیارانه عمل می كنند وبا ادای شكر نعمت ولایت امام عصر علیه السلام با قلب و زبان و عمل خویش، از خداوند نور ولایت بیشتری را طلب می نمایند، می توانند بهره های زیادی از خورشید پشت ابر امام علیه السلام ببرند و تا آن جا ترقی كنند كه به فرموده امام زین العابدین علیه السلام غیبت امام علیه السلام برای ایشان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ایشان خطاب به یكی از بهترین یارانشان چنین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 خالد ان اهل زمان غیبته القائلین بامامته و المنتظرین لظهوره افضل من اهل كل زان لان الله تبارك و تعالی اعطاهم من العقول و الافهام و العرفة ما صارت به الغیبة </w:t>
      </w:r>
      <w:bookmarkStart w:id="124" w:name="pg19366_195410"/>
    </w:p>
    <w:p>
      <w:pPr>
        <w:pStyle w:val="BookText"/>
        <w:rPr/>
      </w:pPr>
      <w:bookmarkEnd w:id="124"/>
      <w:r>
        <w:rPr>
          <w:rFonts w:ascii="Amiri" w:hAnsi="Amiri" w:eastAsia="Amiri" w:cs="Amiri"/>
          <w:color w:val="111111"/>
          <w:sz w:val="28"/>
          <w:sz w:val="28"/>
          <w:szCs w:val="28"/>
          <w:rtl w:val="true"/>
          <w:lang w:bidi="ar-SA"/>
        </w:rPr>
        <w:t>عندهم بمنزلة المشاهدة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ای ابو خالد، همانا 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اعتقاد به امامت ایشان دارند و منتظر ظهورش می باشند، از مردم همه زمانها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تبارك و تعالی چنان عقل و فهم و معرفتی به آنها عنایت فرموده كه غیبت برای آنها به منزله دیدن حضوری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 پایه حصول این حالت را دو ركن ركین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اعتقاد به امامت آن حضرت در زمان غیبت و دیگری انتظار ظهور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همان معرفت نسبت به آن حضرت است كه محور ولایت ایشان می باشد و دومی نیز یكی از مهمترین آثار و لوازم این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ركن، دارای درجات و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پایین آن، غیبت امام علیه السلام به منزله مشاهده ایشان نمی گردد، اما اگر به لطف خدا و امام زمان علیه السلام و همت و جدیت خود شخص، درجه بالایی از عقل و فهم و معرفت برای او حاصل شود، به تحقق این حالت نزدیك می گردد</w:t>
      </w:r>
      <w:r>
        <w:rPr>
          <w:rFonts w:eastAsia="IRNazanin" w:cs="IRNazanin"/>
          <w:color w:val="111111"/>
          <w:sz w:val="28"/>
          <w:szCs w:val="28"/>
          <w:rtl w:val="true"/>
          <w:lang w:bidi="fa-IR"/>
        </w:rPr>
        <w:t>.</w:t>
      </w:r>
    </w:p>
    <w:p>
      <w:pPr>
        <w:pStyle w:val="Heading4"/>
        <w:numPr>
          <w:ilvl w:val="3"/>
          <w:numId w:val="1"/>
        </w:numPr>
        <w:rPr/>
      </w:pPr>
      <w:bookmarkStart w:id="125" w:name="__RefHeading___Toc17351873_1280447820"/>
      <w:bookmarkStart w:id="126" w:name="_Toc45"/>
      <w:bookmarkEnd w:id="125"/>
      <w:r>
        <w:rPr>
          <w:rtl w:val="true"/>
        </w:rPr>
        <w:t>رابطه دیدار امام غایب با معرفت ایشان</w:t>
      </w:r>
      <w:bookmarkEnd w:id="12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دقت در این حدیث شریف آن است كه فرموده اند غیبت برای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 و نفرموده اند كه غیبت به مشاهده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علت حصول 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دانسته اند، نه دیدن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می توان </w:t>
      </w:r>
    </w:p>
    <w:p>
      <w:pPr>
        <w:pStyle w:val="BookText"/>
        <w:rPr/>
      </w:pPr>
      <w:r>
        <w:rPr>
          <w:rFonts w:ascii="IRNazanin" w:hAnsi="IRNazanin" w:eastAsia="IRNazanin"/>
          <w:color w:val="111111"/>
          <w:sz w:val="28"/>
          <w:sz w:val="28"/>
          <w:szCs w:val="28"/>
          <w:rtl w:val="true"/>
          <w:lang w:bidi="fa-IR"/>
        </w:rPr>
        <w:t>فهمید كه برای رسیدن به چنان مرتبه والا، لازم نیست كه شخص به شرف لقاء و دیدار امام غایب علیه السلام مشرف گردد و نیز نباید تصور شود كه اگر كس توفیق دیدار امام زمان علیه السلام نصیبش گردد، حتماً و لزوماً از معرفت بالاتری – نسبت به كسی كه چنین توفیقی نداشته – برخوردار است، گو این كه البته مشرف شدن به لقاء آن حضرت و طبق آن چه ائمه علیهم السلام فرموده اند، این تشرف بر معرفت و محبت شخص مؤمن و اهل تسلیم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العلوم علیه السلام در ذیل آیه</w:t>
      </w:r>
    </w:p>
    <w:p>
      <w:pPr>
        <w:pStyle w:val="BookText"/>
        <w:rPr/>
      </w:pPr>
      <w:r>
        <w:rPr>
          <w:rFonts w:ascii="Amiri" w:hAnsi="Amiri" w:eastAsia="Amiri" w:cs="Amiri"/>
          <w:color w:val="111111"/>
          <w:sz w:val="28"/>
          <w:sz w:val="28"/>
          <w:szCs w:val="28"/>
          <w:rtl w:val="true"/>
          <w:lang w:bidi="ar-SA"/>
        </w:rPr>
        <w:t xml:space="preserve">وَالَّذِینَ اهْتَدَوْا زَادَهُمْ هُدًى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الرجل یحبنا و یحتمل ما یأتیه من فضلنا و لم یرنا و ل یسمع كلامنا لما یرید الله به من الخیر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اهتدوا زادهم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لقینا و سمع كلامنا زادة الله هدی علی هداة</w:t>
      </w:r>
      <w:r>
        <w:rPr>
          <w:rFonts w:eastAsia="IRNazanin" w:cs="IRNazanin"/>
          <w:color w:val="111111"/>
          <w:sz w:val="28"/>
          <w:szCs w:val="28"/>
          <w:rtl w:val="true"/>
          <w:lang w:bidi="fa-IR"/>
        </w:rPr>
        <w:t>.</w:t>
      </w:r>
      <w:r>
        <w:rPr>
          <w:rStyle w:val="FootnoteAnchor"/>
          <w:rtl w:val="true"/>
        </w:rPr>
        <w:footnoteReference w:id="8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می دارد و آن چه از فضائل ما به او می رسد را قبول می كند در حالی كه نه ما را دیده و نه سخن ما را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خیری است كه خداوند برای او می خواهد و این همان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هدایت را بپذیرند، خداوند بر هدایتشان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كسی كه ما را ببیند و سخن ما را بشنود، خداوند هدایتی بر هدایتش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كسی كه هدایت الهی را پذیرفته، یعنی اهل ولایت ائمه علیهم السلام و محبت به ایشان است، اگر به فضل و عنایت الهی، فضایل اهل بیت علیهم السلام را بدون دیدار با ایشان پذیرفته باشد، آن گاه با توفیق تشرف، خدمت امام علیه السلام و شنیدن سخنان ایشان، بر هدایت و ولایتش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دیدار امام علیه السلام و شنیدن كلام ایشان از لبان مبارك حضرتش می تواند عاملی مؤثر در ازدیاد معرفت به ایشان باشد، اما از این حقیقت مسلم نمی توان برداشت كرد كه هر كس معرفتش به امام علیه السلام بالاتر باشد، حتماً به دیدار ایشان موفق می شود یا كسانی كه این توفیق نصیبشان شده، در مقایسه با دیگران لزوماً معرفت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شود كه نفس دیدار حضرت صاحب الامر علیه السلام – در حالی كه شخص، اهل تسلیم و قبول فضائل ایشان نباشد – معلوم نیست تأثیری در ازدیاد معرفت فرد بگذارد و اگر آدمی مؤمن و اهل ولایت نباشد، اساساً شرط لازم برای بهره وری از دیدار امام علیه السلام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نبوده اند مخالفان و معاندان ائمه علیهم السلام در زمان ظهور امامان پیشین، كه نه تنها از دیدن انوار الهی بهره نبرده اند، بلكه چه بسا بر عداوت و كینه آنان بر اثر دیدار امام علیه السلام افزوده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دیدار امام علیه السلام – برای هر كس و در هر شرایطی – معرفت 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شخص، اهل ایمان و ولایت اهل بیت علیهم السلام باشد و به فضایل و مناقب ایشان نیز اعتراف و اقرار كند، آنگاه بر اثر لقاء حضرت صاحب الامر علیه السلام از معرفت ژرف تری بهره مند می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نمی توان از تشبیه امام غایب علیه السلام به خورشید پشت </w:t>
      </w:r>
    </w:p>
    <w:p>
      <w:pPr>
        <w:pStyle w:val="BookText"/>
        <w:rPr/>
      </w:pPr>
      <w:r>
        <w:rPr>
          <w:rFonts w:ascii="IRNazanin" w:hAnsi="IRNazanin" w:eastAsia="IRNazanin"/>
          <w:color w:val="111111"/>
          <w:sz w:val="28"/>
          <w:sz w:val="28"/>
          <w:szCs w:val="28"/>
          <w:rtl w:val="true"/>
          <w:lang w:bidi="fa-IR"/>
        </w:rPr>
        <w:t>ابر، چنین برداشت كرد كه اگر كسی با امام خود دیدار كند، بیشترین بهره را از خورشید وجود امام علیه السلام برده است، همانند كسی كه خورشید را از ورای ابرها مشاهده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به دلیلی كه بیان 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پس باید همه كسانی كه امامان پیشین را می دیدند، بهره بیشتری از وجود ایشان نسبت به مردم زمان غیبت، برده باشند، در حالی كه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گفته شد، معاندان و مخالفان سر سخت ائمه علیهم السلام – كه نوعاً قاتلان وجود مقدس ایشان هم بودند – امامان گذشته را به چشم دیده بودند و به علاوه حدیثی كه از حضرت زین العابدین علیه السلام خطاب به ابوخالد كابلی نقل كردیم، بر خلاف این ادعا دلالت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مذكور، امام سجاد علیه السلام تصریح كرده اند كه مؤمنان زمان غیبت امام زمان علیه السلام اگر اهل معرفت و انتظار فرج ایشان باشند – بدون این كه امام خود را دیدار كنند – افضل و برتر از مردم همه زمانهای دیگر خواهند بود و این تصریح نشان می دهد كه شرط معرفت برتر و والاتر، مشاهده و دیدار امام زمان علیه السلام نمی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نكنیم كه مطابق آن چه در فصل قبل بیان شد، در زمان غیبت، بنابراین است كه امام علیه السلام غایب باشند، یعنی یا دیده نشوند و یا اگر امامان پیشین برای همین غیبت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كه در چنین زمانی مشاهده و دیدار امام علیه السلام نمی تواند ملاك تعیین كننده برای درجه معرفت آن حضرت باشد</w:t>
      </w:r>
      <w:r>
        <w:rPr>
          <w:rFonts w:eastAsia="IRNazanin" w:cs="IRNazanin"/>
          <w:color w:val="111111"/>
          <w:sz w:val="28"/>
          <w:szCs w:val="28"/>
          <w:rtl w:val="true"/>
          <w:lang w:bidi="fa-IR"/>
        </w:rPr>
        <w:t xml:space="preserve">. </w:t>
      </w:r>
      <w:bookmarkStart w:id="127" w:name="pg19366_195414"/>
    </w:p>
    <w:p>
      <w:pPr>
        <w:pStyle w:val="Heading4"/>
        <w:numPr>
          <w:ilvl w:val="3"/>
          <w:numId w:val="1"/>
        </w:numPr>
        <w:rPr/>
      </w:pPr>
      <w:bookmarkStart w:id="128" w:name="__RefHeading___Toc17351875_1280447820"/>
      <w:bookmarkStart w:id="129" w:name="_Toc46"/>
      <w:bookmarkEnd w:id="127"/>
      <w:bookmarkEnd w:id="128"/>
      <w:r>
        <w:rPr>
          <w:rtl w:val="true"/>
        </w:rPr>
        <w:t>اولویت انجام وظیفه بر اهتمام نسبت به دین امام غایب علیه السلام</w:t>
      </w:r>
      <w:bookmarkEnd w:id="129"/>
    </w:p>
    <w:p>
      <w:pPr>
        <w:pStyle w:val="BookText"/>
        <w:rPr/>
      </w:pPr>
      <w:r>
        <w:rPr>
          <w:rFonts w:ascii="IRNazanin" w:hAnsi="IRNazanin" w:eastAsia="IRNazanin"/>
          <w:color w:val="111111"/>
          <w:sz w:val="28"/>
          <w:sz w:val="28"/>
          <w:szCs w:val="28"/>
          <w:rtl w:val="true"/>
          <w:lang w:bidi="fa-IR"/>
        </w:rPr>
        <w:t>اگر این مطلب كاملاً روشن شود، نتیجه عملی مهم آن این است كه اهل ایمان در زمان غیبت نباید همه هم و غم خود را صرف یافتن راهی برای ملاقات با امام زمانشان كنند و نیز نباید بپندارند كه اگر به چنین توفیقی نائل شدند، دیگر به بالاترین درجه ایمان نائل شده اند و در آن صورت می توانند بر سایرین – كه چنین توفیقی را نداشته اند – فخر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گاهی بر اثر همین بی توجهی، انجام وظایف و كوشش در مسیر خواست و رضای حضرت، تحت الشعاع تلاش برای رسیدن به فیض دیدار ایشان واقع می شود و دوستدار امام زمان علیه السلام ناخودآگاه در انجام واجبات فردی و اجتماعی خود كوتاهی می كند، چون تمام هم و غم او دین شده كه راهی برای تشرف و لقاء امامش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تعریف ولایت امام علیه السلام به اختصار بیان شد، وظایفی را بر عهده انسان ایجاب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لوازم معرفت امام از قبیل انتظار فرج و نصرت ایشان، هم چنین رعایت ورع و تعلم و تعلیم علوم ائمه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انسان مؤمن اهل ولایت را ملزم و مؤظف به انجام تكالیفی می سازد كه با وجود اهتمام به آنها دیگر نمی تواند فارغ البال، دنبال راهی بگردد كه او را به ملاقات با امامش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توجهی برخاسته از عدم تفقه در امام شناسی است كه باعث می شود شخص از امامش دور شود، در حالی كه خودش چنین می پندارد كه در مسیر تقرب به ایشان حركت می كند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استناد به فرمایش های ائمه علیهم السلام روشن شود كه ایشان چه </w:t>
      </w:r>
    </w:p>
    <w:p>
      <w:pPr>
        <w:pStyle w:val="BookText"/>
        <w:rPr/>
      </w:pPr>
      <w:r>
        <w:rPr>
          <w:rFonts w:ascii="IRNazanin" w:hAnsi="IRNazanin" w:eastAsia="IRNazanin"/>
          <w:color w:val="111111"/>
          <w:sz w:val="28"/>
          <w:sz w:val="28"/>
          <w:szCs w:val="28"/>
          <w:rtl w:val="true"/>
          <w:lang w:bidi="fa-IR"/>
        </w:rPr>
        <w:t>تكالیفی را در زمان غیبت امام عصر علیه السلام از ما خواستهاند، دیگر نمی توانیم به انگیزه جستجو برای زیارت امام غایب علیه السلام از انجام آن تكالیف شانه خالی كنیم و اگر چنین كنیم، در پیشگاه خداوند مسئول و در محضر خود امام علیه السلام نیز شرمنده و مقصر خواهیم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پذیرش این بحث می توانیم نتیجه بگیریم كه دیدار و زیارت امام عصر علیه السلام در عین مطلوبیت و افتخار آوری نمی تواند و نباید بالاترین و مهمترین هدف مؤمنان زمان غیبت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استناد به فرمایش رسول اكرم صلی الله علیه و آله به جابر، بهره وری بیشتر از وجود مقدس امام علیه السلام در زمان غیبت به این است كه نور ولایت آن بزرگوار در انسان شدت یابد و آثار و لوازم این نور در همه وجود او ظاهر 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یكی از این آثار و لوازم، شوق دیدار و محبت لقای آن عزیز سفر كرده است، كه هر چه بر مدت غیبتش اضافه می گردد، آتش فراق بیشتر، دلهای مؤمنان را می سوزاند و چون یكی از لوازم قطعی و ضروری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توان فرض كرد كه كسی قلبش به نور ولایت آن امام همام، منور شده باشد، اما شوق دیدار او را در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و حسن این شوق،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كه با وجود این شوق، انسان نباید تكالیفش را كنار بگذارد و به دنبال یافتن محبوش بیفتد و چنین بپندارد كه وظیفه اولی او در زمان غیبت چنین چیزی است</w:t>
      </w:r>
      <w:r>
        <w:rPr>
          <w:rFonts w:eastAsia="IRNazanin" w:cs="IRNazanin"/>
          <w:color w:val="111111"/>
          <w:sz w:val="28"/>
          <w:szCs w:val="28"/>
          <w:rtl w:val="true"/>
          <w:lang w:bidi="fa-IR"/>
        </w:rPr>
        <w:t>.</w:t>
      </w:r>
      <w:r>
        <w:rPr>
          <w:rStyle w:val="FootnoteAnchor"/>
          <w:rtl w:val="true"/>
        </w:rPr>
        <w:footnoteReference w:id="82"/>
      </w:r>
      <w:bookmarkStart w:id="130" w:name="pg19366_195416"/>
    </w:p>
    <w:p>
      <w:pPr>
        <w:pStyle w:val="Heading3"/>
        <w:numPr>
          <w:ilvl w:val="2"/>
          <w:numId w:val="1"/>
        </w:numPr>
        <w:rPr/>
      </w:pPr>
      <w:bookmarkStart w:id="131" w:name="__RefHeading___Toc17351877_1280447820"/>
      <w:bookmarkStart w:id="132" w:name="_Toc47"/>
      <w:bookmarkEnd w:id="130"/>
      <w:bookmarkEnd w:id="131"/>
      <w:r>
        <w:rPr>
          <w:rtl w:val="true"/>
        </w:rPr>
        <w:t>درس نهم</w:t>
      </w:r>
      <w:r>
        <w:rPr>
          <w:rtl w:val="true"/>
        </w:rPr>
        <w:t xml:space="preserve">: </w:t>
      </w:r>
      <w:r>
        <w:rPr>
          <w:rtl w:val="true"/>
        </w:rPr>
        <w:t>شوق دیدار</w:t>
      </w:r>
      <w:bookmarkEnd w:id="132"/>
    </w:p>
    <w:p>
      <w:pPr>
        <w:pStyle w:val="Heading4"/>
        <w:numPr>
          <w:ilvl w:val="3"/>
          <w:numId w:val="1"/>
        </w:numPr>
        <w:rPr/>
      </w:pPr>
      <w:bookmarkStart w:id="133" w:name="__RefHeading___Toc17351879_1280447820"/>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در درس گذشته با وجود مطلوبیت دیدار امام زمان علیه السلام در زمان غیبت و شوق نسبت به آن، این امر نباید مهمترین هدف مؤمنان باشد و انجام وظایف دیگر را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تذكرات نایب دوم امام زمان علیه السلام در مورد دیدار حضرت و شوق نسبت به آن</w:t>
      </w:r>
    </w:p>
    <w:p>
      <w:pPr>
        <w:pStyle w:val="BookText"/>
        <w:rPr/>
      </w:pPr>
      <w:r>
        <w:rPr>
          <w:rFonts w:ascii="IRNazanin" w:hAnsi="IRNazanin" w:eastAsia="IRNazanin"/>
          <w:color w:val="111111"/>
          <w:sz w:val="28"/>
          <w:sz w:val="28"/>
          <w:szCs w:val="28"/>
          <w:rtl w:val="true"/>
          <w:lang w:bidi="fa-IR"/>
        </w:rPr>
        <w:t>در همین موضوع، ماجرای ملاقات یكی از شیفتگان دیدار امام عصر علیه السلام در زمان غیبت صغری – با دومین نایب خاص امام علیه السلام جناب محمد بن عثمان، شنیدنی و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شكایت شوق خود را نسبت به دیدار مولایمان – امام عصر علیه السلام – به عرض جناب ابوجعفر محمد بن عثمان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شوق، تمایل به دیدار ایشان داری؟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الله لك شوقك و اراك وجهه فی یسر و عافیة، لا تلتمس </w:t>
      </w:r>
    </w:p>
    <w:p>
      <w:pPr>
        <w:pStyle w:val="BookText"/>
        <w:rPr/>
      </w:pPr>
      <w:r>
        <w:rPr>
          <w:rFonts w:ascii="IRNazanin" w:hAnsi="IRNazanin" w:eastAsia="IRNazanin"/>
          <w:color w:val="111111"/>
          <w:sz w:val="28"/>
          <w:sz w:val="28"/>
          <w:szCs w:val="28"/>
          <w:rtl w:val="true"/>
          <w:lang w:bidi="fa-IR"/>
        </w:rPr>
        <w:t xml:space="preserve">یا ابا عبدالله ان تراه فان ایام الغیبة تشتاق الیه و لا تسال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معه انها عزائم الله و التسلیم لها اولی ولكن توجه الیه بالزیارة</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خداوند شوق تو را از تو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 اجر و پاداش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امام علیه السلام را به آسانی و عافیت به تو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درخواست دیدن او را مكن، زیرا در زمان غیبت مشتاق دیدار او می شوی اما همراهی با او را نمی توانی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غیبت از احكام قطعی الهی است و تسلیم شدن نسبت به آن سزاوارتر است ولی به وسیله زیارت به سوی امام علیه السلام توجه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در فصل گذشته بیان شد، اظهار نظر نواب خاص امام عصر علیه السلام در امر دین با توجه به موقعیت و منصب خاص ایشان – كه باب آن حضرت بوده و هستند – ممهور به مهر تأیید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نایب دوم حضرت، مطلب فوق را مستقیماً از قول خود امام علیه السلام نقل نمی كند، ولی چون درباره یك موضوع مهم دینی است، ما باید مضمون آن را، نظر مبارك خود امام علیه السلام بدانیم و بر این اساس، چند نكته بر ایمان روشن می 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امام غایب علیه السلام امر بسیار پسندیده و مشكوری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از صدر سخن نایب دوم روشن می شود و هم از آن جا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ایام الغیبة تشتاق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چنین شوقی در ایام غیبت، صحه گذاشته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كه به معنای فعل امر می باشد و در دلالت بر لزوم شوق از فعل امر، بلیغ تر و مؤكدتر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شكر خداوند نسبت به اعمال آدمی به این معناست كه آن را بپذیرد و برایش اجر و پاداش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حضرت صاحب الامر علیه السلام لازمه محبت به آن وجود مقدس می باشد و اگر كسی قلباً امامش را دوست دارد، نمی تواند اشتیاق دیدن ایشان را در دل كسی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 برای تحقق این شوق نیز امر مطلوب و پسندیده ای است كه نایب دوم در حق احمد بن ابراهیم چنین دعایی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مأثور از ناحیه ائمه علیهم السلام نیز مضمون این دعا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دعای عهد كه از امام صادق علیه السلام منقول است، به درگاه الهی چنین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ارنی الطلعة الرشیدة و الغرة الحمیدة و اكحل ناظری بنظرة منی الیه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خدایا آن صورت رعنا و سیمای درخشنده زیبا را به من بنما و چشم مرا با نگاهی به او زیبا و منور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دعای زیبا به لطافت هر چه تمامتر آرزوی دیدن آن ماه بی همتا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تقاضای یك نگاه به روی آن عزیز، بیان شده تا با همان یك نظر، چشم ببیننده، نورانی و مزین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برای تحقق این خواسته، امری است كه خود ائمه علیهم السلام به آن اهتمامه و جدیت داشته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كردن برای تحقق این خواسته، نشان می دهد كه عملی شدن آن، منوط به اراده خدای متعال است و دیدار آن حضرت در زمان غیبت هم چون دیدار امامان گذشته – كه ظاهر و آشكار بودند – نیست، </w:t>
      </w:r>
    </w:p>
    <w:p>
      <w:pPr>
        <w:pStyle w:val="BookText"/>
        <w:rPr/>
      </w:pPr>
      <w:r>
        <w:rPr>
          <w:rFonts w:ascii="IRNazanin" w:hAnsi="IRNazanin" w:eastAsia="IRNazanin"/>
          <w:color w:val="111111"/>
          <w:sz w:val="28"/>
          <w:sz w:val="28"/>
          <w:szCs w:val="28"/>
          <w:rtl w:val="true"/>
          <w:lang w:bidi="fa-IR"/>
        </w:rPr>
        <w:t>چرا كه هر چند در عصر دیگر ائمه نیز اگر خود ایشان اذن نمی دادند، كسی نمی توانست موفق به دیدارشان شود، ولی به هر حال، كم و كیف دیدار با ایشان، با زیارت امام عصر علیه السلام در زمان غیبت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اصل بر غیبت و پنهانی است مگر موردی را كه خودشان استثنا كنند، كه البته خواست ایشان همان خواست خدای متعال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 كه كار و مصحلت كار را خودشان و خدا می دانند – باید دعا كرد تا اگر خواستند با فضل خود رفتار كنند، آن را به استجابت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دیدار اختیاری و همراهی با آن سرور یگانه، امر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یك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كه به معنای دیدن معمولی و عادی می باشد و در ادامه فرموده اند كه درخواست همراه و بودن با امام علیه السلام را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تعبیر را در كنار هم بگذاریم، به قرینه نكته دوم – كه درخواست تحقق دیدار امام علیه السلام امر مطلوبی است – می توانیم نتیجه بگیریم كه آن چه نهی شده تقاضای همراهی و ملازمت با آن بزرگوار است و گرنه تمنای ملاقات با ایشان بدون درخواست همراهی، بسیار خوب و پسندیده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نایب دوم، درخواست دیداری باشد كه اختیارش به دست خود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درخواستی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نباید درخواست همراهی با امام علیه السلام را داشت، به عنوان دلیل نهی از التماس رؤیت مطرح شده است و این نوع استدلال، احتمال دوم را تأیید می 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الدعاء للقائم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دیدن </w:t>
      </w:r>
    </w:p>
    <w:p>
      <w:pPr>
        <w:pStyle w:val="BookText"/>
        <w:rPr/>
      </w:pPr>
      <w:r>
        <w:rPr>
          <w:rFonts w:ascii="IRNazanin" w:hAnsi="IRNazanin" w:eastAsia="IRNazanin"/>
          <w:color w:val="111111"/>
          <w:sz w:val="28"/>
          <w:sz w:val="28"/>
          <w:szCs w:val="28"/>
          <w:rtl w:val="true"/>
          <w:lang w:bidi="fa-IR"/>
        </w:rPr>
        <w:t>امام زمان علیه السلام به صورتی است كه امامان گذشته را می دیدند، یعنی دیدن آن حضرت در هر وقتی كه بخواهند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به هر حال، صرف تقاضای دیدار، امر مطلوب و خوبی است، اما نباید دیداری را درخواست كرد كه تحققش به اختیار انسان باشد، چنین درخواستی در واقع، تقاضای همراهی با امام عصر علیه السلام است كه امر پسندیده ای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امم عصر علیه السلام خواست قطعی خداوند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 السلام خواست جدی و حكم قطعی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این نكته دلالت دارد كه خود خداوند چنین اراده ای فرموده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bookmarkStart w:id="135" w:name="pg19366_195421"/>
    </w:p>
    <w:p>
      <w:pPr>
        <w:pStyle w:val="BookText"/>
        <w:rPr/>
      </w:pPr>
      <w:bookmarkEnd w:id="135"/>
      <w:r>
        <w:rPr>
          <w:rFonts w:ascii="IRNazanin" w:hAnsi="IRNazanin" w:eastAsia="IRNazanin"/>
          <w:color w:val="111111"/>
          <w:sz w:val="28"/>
          <w:sz w:val="28"/>
          <w:szCs w:val="28"/>
          <w:rtl w:val="true"/>
          <w:lang w:bidi="fa-IR"/>
        </w:rPr>
        <w:t>بود، همه جباران و مستكبران هم – اگر فراهم می آمدند – نمی توانستند وجود مبارك امام زمان علیه السلام را پرده نشین غیبت كنند، چه رسد به این كه مردم مسلمان و شیعه با انجام گناهان چنین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رغم تأثیر كارهای زشت مردم – به خصوص مؤمنان – در محرومیت ایشان از ظهور امام زمان علیه السلام در جامعه، نمی توان اصل غیبت را معلول خواست غیر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فرض كرد كه مردم، بدتر از این عمل می كردند، اما باز هم امام علیه السلام غایب نمی شدند، این فرض هیچ منع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امام علیه السلام معلول قهری و نتیجه ضروری كوتاهی های مردم در حق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شود كه می گوییم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طور نیست كه غیبت امام علیه السلام لازمه عقلی اشتباهات و خطاهای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ادله نقلی هم چنین معامله ای برقرار نیست، یعنی سنت قطعی و لا یتغیر خداوند این نبوده كه اگر مردم، كفران نعمت امام علیه السلام را كنند، ایشان را از دیدگان آنها غایب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هشتم به تفصیل، این بحث را مطرح خواهیم نمود</w:t>
      </w:r>
      <w:r>
        <w:rPr>
          <w:rFonts w:eastAsia="IRNazanin" w:cs="IRNazanin"/>
          <w:color w:val="111111"/>
          <w:sz w:val="28"/>
          <w:szCs w:val="28"/>
          <w:rtl w:val="true"/>
          <w:lang w:bidi="fa-IR"/>
        </w:rPr>
        <w:t>.</w:t>
      </w:r>
    </w:p>
    <w:p>
      <w:pPr>
        <w:pStyle w:val="Heading4"/>
        <w:numPr>
          <w:ilvl w:val="3"/>
          <w:numId w:val="1"/>
        </w:numPr>
        <w:rPr/>
      </w:pPr>
      <w:bookmarkStart w:id="136" w:name="__RefHeading___Toc17351881_1280447820"/>
      <w:bookmarkStart w:id="137" w:name="_Toc49"/>
      <w:bookmarkEnd w:id="136"/>
      <w:r>
        <w:rPr>
          <w:rtl w:val="true"/>
        </w:rPr>
        <w:t>ضرورت تسلیم نسبت به غیبت امام زمان علیه السلام</w:t>
      </w:r>
      <w:bookmarkEnd w:id="1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ششم كه از فرمایش نایب دوم امام زمان علیه السلام استفاده می شود، آن است كه غیبت امام علیه السلام خواست قطعی خداوند است، پس بهترین راه، تسلیم قلبی نسبت به این حكم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 به قضای خاوند، نشانه ایمان به اوست، چه این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باشد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غیبت امام علیه السلام از میان مردم، محبوب مؤمنان نیست و آنها به این جهت، متأثر و ناراحت هستند، اما این ناراحتی به </w:t>
      </w:r>
    </w:p>
    <w:p>
      <w:pPr>
        <w:pStyle w:val="BookText"/>
        <w:rPr/>
      </w:pPr>
      <w:r>
        <w:rPr>
          <w:rFonts w:ascii="IRNazanin" w:hAnsi="IRNazanin" w:eastAsia="IRNazanin"/>
          <w:color w:val="111111"/>
          <w:sz w:val="28"/>
          <w:sz w:val="28"/>
          <w:szCs w:val="28"/>
          <w:rtl w:val="true"/>
          <w:lang w:bidi="fa-IR"/>
        </w:rPr>
        <w:t>ناخشنودی از اراده خداوند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چنین اراده فرموده و حكمتش هر چه باشد، از جهت لزوم تسلیم به خواست الهی تفاوت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اگر چیزی محبوب انسان نباشد، تسلیم شدن در مورد آن، دشوارتر و در نتیجه مهمتر است تا چیزی كه مورد میل و خواست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به امر مكروهی تن می دهد و اعتراضی – نه در دل و نه به زبان – نمی كند، ایشان قویتر است از آن كه فقط در مورد آن چه می پسندد، تسلیم است و در غیر این صورت راضی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منافاتی با اندوه از غیبت آن حضرت ندارد، چرا كه تأثر و ناراحتی به خاطر طولانی شدن غیبت امام عصر علیه السلام خود، نشانه قبول ولایت ایشان و لازمه محبت به آن بزرگوار است و كسی كه از این امر، متأثر نیست، قطعاً ایمانش ضعیف و نور ولایتش نسبت به امام علیه السلام كم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بی نظیر شیعه مرحوم سید رضی الدین 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كتابی كه به عنوان وصیت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قول و عمل بسیاری از مردم را از جهات مختلف با عقیده ایشان مخالف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جهات این است كه دیده ام اگر یكی از معتقدان به امامت امام عصر علیه السلام، بنده ای یا اسبی یا درهم و دیناری گم كنند،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طلب جستجوی آن گمشده مشغول و گرفتار می شود و برای یافتن آن، همه تلاش خود را به كار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ندیده ام كه به خاطر تأخیر ظهور این بزرگ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اسلام و ایمان و قطع ریشه كافران و دشمنان، به </w:t>
      </w:r>
    </w:p>
    <w:p>
      <w:pPr>
        <w:pStyle w:val="BookText"/>
        <w:rPr/>
      </w:pPr>
      <w:r>
        <w:rPr>
          <w:rFonts w:ascii="IRNazanin" w:hAnsi="IRNazanin" w:eastAsia="IRNazanin"/>
          <w:color w:val="111111"/>
          <w:sz w:val="28"/>
          <w:sz w:val="28"/>
          <w:szCs w:val="28"/>
          <w:rtl w:val="true"/>
          <w:lang w:bidi="fa-IR"/>
        </w:rPr>
        <w:t>اندازه ای كه فكرش به آن امور ناچیز مشغول بود، گرفتار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چگونه خود را عارف به حق خدا و حق رسولش می داند و چه طور در اعتقاد به امامت امام زمان علیه السالم ادعای ولایت مبالغه آمیز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طبق این فرمایش كسی كه به خاطر غیبت امام زمان علیه السلام و طولانی شدن آن به اندازه از دست دادن یك متاع بی ارزش دنیا ناراحت و آشفته خاطر نیست، نباید خود را عارف به حق خدا و رسول صلی الله علیه و آله و دارای درجه بالای ولایت امام علیه السلام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علامه بزرگوار مرحوم میرزا حسین طبرسی نوری در بیان شمه ای از تكالیف مردم عصر غیبت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بودن برای آن جناب علیه السلام در ایام غیبت و مفارقت و سبب این هم، متعدد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مجرد مستور و محجوب بودن و نرسیدن دست به دامان وصالش و روشن نگشتن دیدگان به نور جمالش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در میان انام و اطلاعش بر خفایای كردار عباد در آناء لیالی و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واقعاً جرعه ای از شربت گوارای محبت به امام خود را چشیده باشد و رشته قلبش – حسب فطرت و ریاضت – پیوسته به آن حضرت مقدس كشیده، البته چنان مهموم شود یا فراقی چنین كه خواب از چشم برد و لذت را از طعام و شراب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ممنوع بودن آن سلطان عظیم الشأن كه جامعه خلافت و سلطنت ظاهره بر تمام جهانیان را جز برای آن قامت معتدل برای احدی ندوخته اند، از رتق و فتق و اجرای احكام و حدود و </w:t>
      </w:r>
    </w:p>
    <w:p>
      <w:pPr>
        <w:pStyle w:val="BookText"/>
        <w:rPr/>
      </w:pPr>
      <w:r>
        <w:rPr>
          <w:rFonts w:ascii="IRNazanin" w:hAnsi="IRNazanin" w:eastAsia="IRNazanin"/>
          <w:color w:val="111111"/>
          <w:sz w:val="28"/>
          <w:sz w:val="28"/>
          <w:szCs w:val="28"/>
          <w:rtl w:val="true"/>
          <w:lang w:bidi="fa-IR"/>
        </w:rPr>
        <w:t xml:space="preserve">ابلاغ فرامین الهیه و منع تعدی و جور و اعانت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اغاثه مظلوم و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اظهار و اعلان حق و ابطال و ازهاق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به دست نیامدن جاده واسعه مستقیمه واضحه شریعت مطهرة و انحصار راه رسیدن به آن در راههای باریك تاریك مشتت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رهگذر آن جمعی از دزدان داخل دین مبین، در كمین نشسته و پیوسته شكوك و شبهات در قلوب عوام بلكه خواص داخل كرده تا آن جا كه این فرقه قلیله و عصابه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مهتدیه امامیه، یكدیگر را تكذیب و تكفیر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یكدیگر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توهین كرده و می كنند و اعداء را بر خود چیره نموده، پیوسته دسته سته از دین خداوند بیرون روند</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كه ناراحتی و تأثر از امر غیبت، نه تنها ناپسند نیست، بلكه امر لازم و ضروری برای مرتبه بالای ایمان و معرفت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تسلیم محض اراده خداوند بودن نیز لازمه ضروری همین درجه از ایمان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زیارت امام علیه السلام در زمان غیبت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 به امام غایب علیه السلام از طریق زیارت آن بزرگوار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حضور یافتن نزد كسی در خانه او است،</w:t>
      </w:r>
      <w:r>
        <w:rPr>
          <w:rStyle w:val="FootnoteAnchor"/>
          <w:rtl w:val="true"/>
        </w:rPr>
        <w:footnoteReference w:id="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صورت گرفته شده و به </w:t>
      </w:r>
    </w:p>
    <w:p>
      <w:pPr>
        <w:pStyle w:val="BookText"/>
        <w:rPr/>
      </w:pPr>
      <w:r>
        <w:rPr>
          <w:rFonts w:ascii="IRNazanin" w:hAnsi="IRNazanin" w:eastAsia="IRNazanin"/>
          <w:color w:val="111111"/>
          <w:sz w:val="28"/>
          <w:sz w:val="28"/>
          <w:szCs w:val="28"/>
          <w:rtl w:val="true"/>
          <w:lang w:bidi="fa-IR"/>
        </w:rPr>
        <w:t>معنای روی كردن می باشد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این كه نایب دوم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الیه 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كه با حضور پیدا كردن قبلی نزد امام علیه السلام به ایشان روی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با صرف دیدار و ملاقات،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این است كه انسان در محضر كسی و جایی كه محل قرار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كه انسان در بین راه، كسی را ملاقات كند، زیارت او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زیارت امام زمان علیه السلام با توجه به غیبت ایشان از دیدگان مردم به این معناست كه اگر چه جسماً حضور یافتن در محضر امام علیه السلام به علت غیبت ایشان به طور عادی امكان پذیر نیست، اما از حضور یافتن قلبی خدمت ایشان نباید كوتاهی ورزید و این نكته بسیار مهم و جالبی است كه هر چند ارتباط ظاهری و فیزیكی با امام غایب علیه السلام به دست انسان میسر نیست، اما برقرار كردن كمال ارتباط روحی و معنوی با ایشان امكان پذیر است و دوستان ایشان نباید از این امكان، بی بهره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حی و حاضر، چیزی از زیارت قبور امامان در گذشته، كم ندارد، بلكه به لحاظ روحی و قلبی می تواند راحت و قویتر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ائمه گذشته – به طور معمول – به این است كه زائر، نزد قبور ایشان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زیارت از دور را اجازه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 امام حاضر و زنده، احتیاج به حضور یافتن جسمی در مكان خاصی ندارد، هر چند كه بعضی مكانها از جهت زیارت امام عصر علیه السلام دارای امتیازات خاص و انحصاری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چون سرداب مطهر واقع </w:t>
      </w:r>
    </w:p>
    <w:p>
      <w:pPr>
        <w:pStyle w:val="BookText"/>
        <w:rPr/>
      </w:pPr>
      <w:r>
        <w:rPr>
          <w:rFonts w:ascii="IRNazanin" w:hAnsi="IRNazanin" w:eastAsia="IRNazanin"/>
          <w:color w:val="111111"/>
          <w:sz w:val="28"/>
          <w:sz w:val="28"/>
          <w:szCs w:val="28"/>
          <w:rtl w:val="true"/>
          <w:lang w:bidi="fa-IR"/>
        </w:rPr>
        <w:t>در حرم عسكریین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تفاوت زیارت ائمه گذشته و امام زمان علیه السلام در این است كه در مورد امام پیشین – چون دارای قبر و مزار هستند – حضور یافتن جسمی نزد مزار ایشان فی نفسه مظلومیت دارد، اما نسبت به امام عصر علیه السلام چون قبر و مضجعی ندارند، اصل، ارتباط قلبی برقرار كردن است كه در هر مكانی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امتیاز خاص دارند ولی این امتیازات، آن اصل را تغییر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قلبی، زیارت امام علیه السلام محسوب می شود، یعنی این كه با همین ارتباط، زائر نزد مزور حاضر می شود، حضور قلبی نه جسمی، وجود چنین امكانی برای دوستداران امام عصر علیه السلام در زمان غیبت، بسیار مغتنم و عزیز است كه باید قدر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امكان، كسانی كه از زیارت جسم و بدن شریف ایشان محروم هستند، توفیق پیدا می كنند كه حضور قلبی نزد آن بزرگوار پیدا كنند و به این وسیله از بركات زیارت ایشان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كه به فرمود خود ائمه علیهم السلام باید همواره ایشان را نزد خود حاضر بدانیم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فرمایش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فاحضرونا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زیارت، خود را نزد آنها حاضر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چون ولی ما هستند، همیشه نزد نزد ما حضور معنوی و روحی دارند و این ما هستیم كه قلباً از آنها دوریم و باید با توجه و اقبال قلبی، خود را نزد ایشان حاضر كنیم و این مهم با زیارت آنها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كه امام عصر علیه السلام همیشه به مؤمنان و شیعیان خود توجه دارند، اما آنها از آن </w:t>
      </w:r>
    </w:p>
    <w:p>
      <w:pPr>
        <w:pStyle w:val="BookText"/>
        <w:rPr/>
      </w:pPr>
      <w:r>
        <w:rPr>
          <w:rFonts w:ascii="IRNazanin" w:hAnsi="IRNazanin" w:eastAsia="IRNazanin"/>
          <w:color w:val="111111"/>
          <w:sz w:val="28"/>
          <w:sz w:val="28"/>
          <w:szCs w:val="28"/>
          <w:rtl w:val="true"/>
          <w:lang w:bidi="fa-IR"/>
        </w:rPr>
        <w:t>بزرگوار غافل هستند و زیارت آن حضرت، راهی است برای خروج از این غفلت و بی توجهی كه باید شكر نعمت آن، چنان كه باید گزارده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مبارك امام علیه السلام خود در توقیعی كه برای محمد بن عبدالله بن جعفر حمیری صادر فرمودند، زیارت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تعلیم كردند و در ابتدای آن چنین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اردتم التوجه بنا الی الله و الینا فقولوا كما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هرگاه خواستید به وسیله ما به خداوند و به ما توجه كنید، پس بگویید همان طور كه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آل پیامبر صلی الله علیه و آله</w:t>
      </w:r>
      <w:r>
        <w:rPr>
          <w:rFonts w:eastAsia="IRNazanin" w:cs="IRNazanin"/>
          <w:color w:val="111111"/>
          <w:sz w:val="28"/>
          <w:szCs w:val="28"/>
          <w:rtl w:val="true"/>
          <w:lang w:bidi="fa-IR"/>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راه توجه به سوی خویش و به سوی خدا از طریق خود را خواندن این زیارت شریف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به آن حضرت، راهی است برای حضور یافتن قلبی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و تحیت به هر زبانی و با هر عبارتی – به شرط كه روا و صحیح باشد – می تواند ادا شود، ولی البته اگر به آن صورتی كه خودشان دستور داده اند، باشد، بهتر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سلامها وسیله ای هستند كه آن ارتباط و حضور قلبی را برقرار می سازند و بنابراین مهمتر از خواندن عبارات زیارت، حضور قلبی داشتن در هنگام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كه با ادای این سلامها، اجازه باریافتن به محضر آن بزرگوار داده می شود، می تواند در حضور قلب زائر،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كه در زمان غیبت كبری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ارتباط با امام علیه السلام – آن گونه كه در غیبت صغری فراهم بود – بسته شده است، اما از یك جهت می توان گفت كه با ایجاد امكان زیارت، باب ارتباط قلبی مستقیم و بی واسطه را برای مؤمنان، باز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احتیاج به واسطه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هر قدر، انسان نزد امام علیه السلام آبرومندتر باشد، این ارتباط و حضور یافتن قلبی، زودتر و عمیق تر برقرار می شود</w:t>
      </w:r>
      <w:r>
        <w:rPr>
          <w:rFonts w:eastAsia="IRNazanin" w:cs="IRNazanin"/>
          <w:color w:val="111111"/>
          <w:sz w:val="28"/>
          <w:szCs w:val="28"/>
          <w:rtl w:val="true"/>
          <w:lang w:bidi="fa-IR"/>
        </w:rPr>
        <w:t xml:space="preserve">. </w:t>
      </w:r>
      <w:bookmarkStart w:id="138" w:name="pg19366_195429"/>
    </w:p>
    <w:p>
      <w:pPr>
        <w:pStyle w:val="Heading3"/>
        <w:numPr>
          <w:ilvl w:val="2"/>
          <w:numId w:val="1"/>
        </w:numPr>
        <w:rPr/>
      </w:pPr>
      <w:bookmarkStart w:id="139" w:name="__RefHeading___Toc17351883_1280447820"/>
      <w:bookmarkStart w:id="140" w:name="_Toc50"/>
      <w:bookmarkEnd w:id="138"/>
      <w:bookmarkEnd w:id="139"/>
      <w:r>
        <w:rPr>
          <w:rtl w:val="true"/>
        </w:rPr>
        <w:t xml:space="preserve">پرسشهای مفهومی از درسهای </w:t>
      </w:r>
      <w:r>
        <w:rPr/>
        <w:t>7</w:t>
      </w:r>
      <w:r>
        <w:rPr>
          <w:rtl w:val="true"/>
        </w:rPr>
        <w:t xml:space="preserve"> </w:t>
      </w:r>
      <w:r>
        <w:rPr>
          <w:rtl w:val="true"/>
        </w:rPr>
        <w:t xml:space="preserve">تا </w:t>
      </w:r>
      <w:r>
        <w:rPr/>
        <w:t>9</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وجوه شباهتی در تشبیه امام غایب علیه السلام به خورشید پشت ابر می توان بیان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روایات، انبیای اولوالعزم چگونه به مقام اولوالعزمی نائل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ابتلی ابراهیم ربه بكلمات 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میزان بهره وری مؤمنان از وجود امام غایب علیه السلام با یكدیگر متفاوت است؟ حد پایین و بالای آن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كه فرموده اند مؤمنان زمان غیبت به چنان عقل و فهم و معرفتی می رسند كه غیبت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نفرموده اند كه غیبت برای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 چه نتیجه ای می توان گرفت؟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فرمایش نایب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تلتمس ان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تسلیم بودن نسبت به غیبت امام عصر علیه السلام با اندوه از </w:t>
      </w:r>
    </w:p>
    <w:p>
      <w:pPr>
        <w:pStyle w:val="BookText"/>
        <w:rPr/>
      </w:pPr>
      <w:r>
        <w:rPr>
          <w:rFonts w:ascii="IRNazanin" w:hAnsi="IRNazanin" w:eastAsia="IRNazanin"/>
          <w:color w:val="111111"/>
          <w:sz w:val="28"/>
          <w:sz w:val="28"/>
          <w:szCs w:val="28"/>
          <w:rtl w:val="true"/>
          <w:lang w:bidi="fa-IR"/>
        </w:rPr>
        <w:t>غیبت ایشان منافاتی ندارد؟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امام عصر علیه السلام در زمان غیبت – كه نایب دوم به آن سفارش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الیه 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محقق می شود؟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9366_195432"/>
      <w:bookmarkStart w:id="142" w:name="pg19366_195432"/>
      <w:bookmarkEnd w:id="142"/>
    </w:p>
    <w:p>
      <w:pPr>
        <w:pStyle w:val="Heading2"/>
        <w:numPr>
          <w:ilvl w:val="1"/>
          <w:numId w:val="1"/>
        </w:numPr>
        <w:rPr/>
      </w:pPr>
      <w:bookmarkStart w:id="143" w:name="pg19366_195432"/>
      <w:bookmarkStart w:id="144" w:name="__RefHeading___Toc17351885_1280447820"/>
      <w:bookmarkStart w:id="145" w:name="_Toc51"/>
      <w:bookmarkEnd w:id="143"/>
      <w:bookmarkEnd w:id="144"/>
      <w:r>
        <w:rPr>
          <w:rtl w:val="true"/>
        </w:rPr>
        <w:t>فصل چهارم</w:t>
      </w:r>
      <w:r>
        <w:rPr>
          <w:rtl w:val="true"/>
        </w:rPr>
        <w:t xml:space="preserve">: </w:t>
      </w:r>
      <w:r>
        <w:rPr>
          <w:rtl w:val="true"/>
        </w:rPr>
        <w:t>اشتیاق و اهتمام برای دیدار امام غایب علیه السلام</w:t>
      </w:r>
      <w:bookmarkEnd w:id="145"/>
    </w:p>
    <w:p>
      <w:pPr>
        <w:pStyle w:val="Heading3"/>
        <w:numPr>
          <w:ilvl w:val="2"/>
          <w:numId w:val="1"/>
        </w:numPr>
        <w:rPr/>
      </w:pPr>
      <w:bookmarkStart w:id="146" w:name="__RefHeading___Toc17351887_1280447820"/>
      <w:bookmarkStart w:id="147" w:name="_Toc52"/>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اشتیاق و اهتمام برای دیدار امام غایب علیه السلام</w:t>
      </w:r>
    </w:p>
    <w:p>
      <w:pPr>
        <w:pStyle w:val="Heading3"/>
        <w:numPr>
          <w:ilvl w:val="2"/>
          <w:numId w:val="1"/>
        </w:numPr>
        <w:rPr/>
      </w:pPr>
      <w:bookmarkStart w:id="148" w:name="__RefHeading___Toc17351889_1280447820"/>
      <w:bookmarkStart w:id="149" w:name="_Toc53"/>
      <w:bookmarkEnd w:id="148"/>
      <w:r>
        <w:rPr>
          <w:rtl w:val="true"/>
        </w:rPr>
        <w:t>درس دهم</w:t>
      </w:r>
      <w:r>
        <w:rPr>
          <w:rtl w:val="true"/>
        </w:rPr>
        <w:t xml:space="preserve">: </w:t>
      </w:r>
      <w:r>
        <w:rPr>
          <w:rtl w:val="true"/>
        </w:rPr>
        <w:t xml:space="preserve">درخواست دیدار </w:t>
      </w:r>
      <w:r>
        <w:rPr>
          <w:rtl w:val="true"/>
        </w:rPr>
        <w:t>(</w:t>
      </w:r>
      <w:r>
        <w:rPr/>
        <w:t>1</w:t>
      </w:r>
      <w:r>
        <w:rPr>
          <w:rtl w:val="true"/>
        </w:rPr>
        <w:t>)</w:t>
      </w:r>
      <w:bookmarkEnd w:id="149"/>
    </w:p>
    <w:p>
      <w:pPr>
        <w:pStyle w:val="Heading4"/>
        <w:numPr>
          <w:ilvl w:val="3"/>
          <w:numId w:val="1"/>
        </w:numPr>
        <w:rPr/>
      </w:pPr>
      <w:bookmarkStart w:id="150" w:name="__RefHeading___Toc17351891_1280447820"/>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در فصل گذشته فرمایش نایب دوم امام عصر علیه السلام را نقل كردیم تا روشن شود كه شوق دیدار آن عزیز پرده نشین چه امر نیكو و پسندیده ای است، اما در عین حال نباید انجام وظایف محوله در زمان غیبت ایشان به خاطر وجود این شوق،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 كه همه خیرات در نیل به وصال ایشان است و بنابراین باید بیشترین هم و غم انسان در این امر خلاصه شود و امور دیگر، همگی فرع بر این خبر عظیم می باشد – پنداری باطل و توهمی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گرایش افراطی و تفریطی در مورد شوق دیدار امام غایب علیه 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 دیدار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گرایش افراطی و تفریطی وجود دارد كه هر دو – هم از جهت اعتقادی و هم آثار </w:t>
      </w:r>
    </w:p>
    <w:p>
      <w:pPr>
        <w:pStyle w:val="BookText"/>
        <w:rPr/>
      </w:pPr>
      <w:r>
        <w:rPr>
          <w:rFonts w:ascii="IRNazanin" w:hAnsi="IRNazanin" w:eastAsia="IRNazanin"/>
          <w:color w:val="111111"/>
          <w:sz w:val="28"/>
          <w:sz w:val="28"/>
          <w:szCs w:val="28"/>
          <w:rtl w:val="true"/>
          <w:lang w:bidi="fa-IR"/>
        </w:rPr>
        <w:t>عملی – به ضرر و زیان دوستان آن حضرت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افراطی بر این باور است كه دیدار امام علیه السلام شرط لازم با حضرت در زمان غیبت می باشد و برای بهره وری از ایشان مهمترین پایه و اساس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كمالات دیگر به نوعی فرع و شاخه این امر تلقی می شود و منتظران ظهور هم بیش از هر چیز باید به این امر تشویق و ترغیب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گرایش، ملاقات با امام غایب علیه السلام امر بسیار رایج و عادی و برای هر كس در هر شرایطی ممكن و آسان دانسته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معتقدان به این گرایش تصور می كنند كه با شیوع این طرز تفكر، علاقه و محبت عموم مردم به وجود مقدس امام زمان علیه السلام روز به روز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رسیدن به وصال محبوب را سخت و استثنایی بدانند، آن وقت امید زیادی به آن نمی بندند و همین، باعث دلسردی و فروكش كردن شعله محبت امام علیه السلام در دلهای آنان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نیت خیر و به قصد محبوب نمودن بیشتر آن حضرت باید باب امكان ملاقات با ایشان را بسیار گسترده و سهل دانست، تا شوق لقاء امام علیه السلام همگانی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از مروجان اصلی این طرز تفكر، اگر كسی با این نیت مقدس، ماجرایی ساختگی و دروغ را هم درباره ملاقات با امام علیه السلام برای مردم نقل كند، كار اشتباهی نكرده، بلكه به خاطر ایجاد شوق و محبت حضرت در دلهای آنان، كار بسیار خوبی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نظر می رسد كه گاهی این قصد خیر خود را در گفتارها و نوشته هایشان نیز اعمال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معتقدان به این طرز فكر در جزئیات عقیده خود، وحدت نظر ندارند، ولی در </w:t>
      </w:r>
    </w:p>
    <w:p>
      <w:pPr>
        <w:pStyle w:val="BookText"/>
        <w:rPr/>
      </w:pPr>
      <w:r>
        <w:rPr>
          <w:rFonts w:ascii="IRNazanin" w:hAnsi="IRNazanin" w:eastAsia="IRNazanin"/>
          <w:color w:val="111111"/>
          <w:sz w:val="28"/>
          <w:sz w:val="28"/>
          <w:szCs w:val="28"/>
          <w:rtl w:val="true"/>
          <w:lang w:bidi="fa-IR"/>
        </w:rPr>
        <w:t>مجموع، وجوه مشترك زیادی بین آراء ایشان یافت می شود كه به اهم آنها اشاره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تفكر افراطی، بینش دیگری وجود دارد كه در مورد گرایش به دیدار امام عصر علیه السلام دچار تفریط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اعتراضشان به دسته قبل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بحث مهدویت را امروزه خیلی سطحی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بابی را به نام ملاقات گرایی باز كرده،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دنبال ملاقات با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آقا خیلی راحت است و این فكر را در قالب كتابها و سخنرانی ها و اخیراً به وسیله مجله خود به شدت ترویج می كنند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وقتی اینان نظر یكی از بزرگان را در مورد این طرز فكر، جویا شده اند، قسمتی از پاسخی كه از قول ایشان نقل كرده اند،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ادعای رؤیت كند، وظیفه مان این است كه تكذیبش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مهدویت را نباید به سطح پایین، تنزل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 به این كار راضی نیست</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سؤال دیگری از آن استاد پرسیده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مأمور به درخواست و طلب دیدار حضرت هستیم؟ و به عبارت دیگر آیا از جمله تكالیف شیعه در عصر غیبت، درخواست و تقاضای دیدار با امام است؟ یا چنین تكلیفی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پاسخی كه نقل كرده اند،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مأمور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دورباره پرسیده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 تكالیف هست، حتی به صورت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 مأمور نیستیم كه اصرار به دیدن حضرت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ممكن است خدمت حضرت مشرف بشود، اما آنانی كه مشرف شدند، خبری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تظاهر به این مسائل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رواج همین تفكر غلط، خیلی ها می آیند پیش ما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كنید تا حضرت مهدی علیه السلام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یك چنین امیدی را و یا یك چنین فكری را در جامعه ایجاد كنیم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ملاحظه می شود كه این دو گرایش فكری چه قدر با یكدیگر در تضاد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وقتی یك تفكر افراطی در موضوعی مطرح می شود، بعضی برای مقابله با آن به تفریط در آن موضوع گرفتار می شوند و هر دو گرایش، از جهت علمی مخدوش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روی ادله نقلی صریح مبنای صحیح را در این مسئله بشناسیم و از افراط و تفریط در مورد آن پرهیز نماییم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بحث، طی دو فصل متوالی به توضیح مشرب صحیح در این خصوص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شوق دیدار امام عصر علیه السلام لازمه ولایت و محبت ایشان</w:t>
      </w:r>
    </w:p>
    <w:p>
      <w:pPr>
        <w:pStyle w:val="BookText"/>
        <w:rPr/>
      </w:pPr>
      <w:r>
        <w:rPr>
          <w:rFonts w:ascii="IRNazanin" w:hAnsi="IRNazanin" w:eastAsia="IRNazanin"/>
          <w:color w:val="111111"/>
          <w:sz w:val="28"/>
          <w:sz w:val="28"/>
          <w:szCs w:val="28"/>
          <w:rtl w:val="true"/>
          <w:lang w:bidi="fa-IR"/>
        </w:rPr>
        <w:t>شوق دیدار امام غایب علیه السالم از لوازم لاینفك محبت به ایشان است و جزء تكالیف مستحب در زمان غیبت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علما و بزرگان شیعه بر این امر تأكید و سفارش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علاوه بر آن چه در درس پیش گذشت، بعضی از مطالب مطرح شده كه این امر چه اهمیتی نزد عالمان تشیع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مكیال در باب هشتم از كتاب شریف خود كه مربوط به تكالیف بندگان نسبت به وجود مقدس امام عصر علیه السلام است،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 اظهار الشوق الی لقائه و هو من علائم احبائه و اهل ولائه و لا ریب فی رجحانه و استحبابه لورود ذلك فی الادعیة المرویة لجنایة</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تكلیف ششم اظهار اشتیاق به دیدار و ملاقات با ایشان است و این از نشانه های دوستان و اهل ولایت آن حضرت می باشد و شكی در رجحان و استحباب این عمل وجود ندارد زیرا این امر در دعاهایی كه مربوط به ایشان است،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اثبات سخن خود، ادله ای را به عنوان شاهد مطرح می كند كه یكی از آنها همان فرمایش نایب دوم امام عصر علیه السلام است و ما به تفصیل درباره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را هم درباره فضیلت شوق دیدار امام علیه السلام ذكر می فرماید كه خلاصه آن چنین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مدینه رهسپار شدم در حالی </w:t>
      </w:r>
    </w:p>
    <w:p>
      <w:pPr>
        <w:pStyle w:val="BookText"/>
        <w:rPr/>
      </w:pPr>
      <w:r>
        <w:rPr>
          <w:rFonts w:ascii="IRNazanin" w:hAnsi="IRNazanin" w:eastAsia="IRNazanin"/>
          <w:color w:val="111111"/>
          <w:sz w:val="28"/>
          <w:sz w:val="28"/>
          <w:szCs w:val="28"/>
          <w:rtl w:val="true"/>
          <w:lang w:bidi="fa-IR"/>
        </w:rPr>
        <w:t>كه دردمند و سنگین 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خبر دادند كه محمد بن مسلم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وسیله خادم خود یك نوشیدنی را در حالی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دستمالی پیچیده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كه تا از آن ننوشیده ام، غلام برنگردد و پس از نوشیدن آن به خدمت ایشان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خوردن آن نوشیدنی نمی توانستم روی پای خود بایستم ولی به محض نوشیدن آن، گویی از بند رهایی یافته ام، به نشاط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منزل امام علیه السلام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سالم شد،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حال گریه وارد شدم و بر ایشان سلام كردم و دست و سر مباركشان را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چرا گریه می كنی؟ به 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گریه ام به خاطر غربت و دوری را هم است و این كه نمی توانم خدمت شما بمانم و رویتان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قلة فكذلك جعل الله اولیاءنا و اهل مودتنا و جعل البلاء الیهم سریعاً و اما ما ذكرت من الغریة فان المؤمن فی هذه الدنیا غریب و فی هذا الخلق المنكوس حتی یخرج من هذا الدار الی ارحمة الله و اما ما ذكرت من بعد الشقة فلك باب عبدالله علیه السلام اسوة بارض نائیة عنا بالفرات و اما ما ذكرت من حبك قربنا و النظر الینا و انك لا تقدر علی ذلك فالله یعلم ما فی قلبك و جزاؤك علیه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كمی قدرت، آری خداوند دوستان و اهل مودت ما را چنین قرار </w:t>
      </w:r>
    </w:p>
    <w:p>
      <w:pPr>
        <w:pStyle w:val="BookText"/>
        <w:rPr/>
      </w:pPr>
      <w:r>
        <w:rPr>
          <w:rFonts w:ascii="IRNazanin" w:hAnsi="IRNazanin" w:eastAsia="IRNazanin"/>
          <w:color w:val="111111"/>
          <w:sz w:val="28"/>
          <w:sz w:val="28"/>
          <w:szCs w:val="28"/>
          <w:rtl w:val="true"/>
          <w:lang w:bidi="fa-IR"/>
        </w:rPr>
        <w:t xml:space="preserve">داده و پیشامد گرفتاری را برای آنها سریع كرده است و اما آن چه درباره غربت گفتی، آری مؤمن در این دنیا و در میان این خلق بخت برگشته، غریب و تنها است، تا این كه از این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خداوند وارد شود، و اما آن چه از دوری راه گفتی، پس تأسی به حضرت ابی عبدالله علیه السلام كرده ای كه در سرزمین دور زا ما كنار نهر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كه گفتی نزدیك بودن و دیدن ما را دوست داری ولی برایت امكان پذیر نیست، پس خدا بر دلت آگاه است و پاداش تو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گفتگو حضرت به محمد بن مسلم متذكر می شوند كه آن نوشیدنی از تربت قبر حضرت سید الشهداء علیه السلام تهیه شده بود و سپس مطالبی در فضیلت این تربت می فرمایند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بحث در این حدیث زیبا، جمله آخر امام باقر علیه السلام به محمد بن مسلم است كه او را به خاطر شوق دیدار امام زمانش مورد تأیید و تقدیر قرار داده اند و پاداش این امر قلبی را بر خدای متعال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می توان فضیلت چنین شوقی را دریافت و همان طور كه مؤلف محترم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این عمل، یكی از تكالیف بندگان نسبت به مولای غایبشان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توجه و اهتمام به انجام این تكلیف، دارا بودن درجه نسبتاً بالایی از معرفت و ولایت آن بزرگوار است و هر مؤمنی در هر درجه از ایمان، چنین حالی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انكار این وظیفه ممكن است به خاطر عدم وصول به درجه بالایی از ایمان و ولایت امام علیه السلام باشد</w:t>
      </w:r>
      <w:r>
        <w:rPr>
          <w:rFonts w:eastAsia="IRNazanin" w:cs="IRNazanin"/>
          <w:color w:val="111111"/>
          <w:sz w:val="28"/>
          <w:szCs w:val="28"/>
          <w:rtl w:val="true"/>
          <w:lang w:bidi="fa-IR"/>
        </w:rPr>
        <w:t xml:space="preserve">. </w:t>
      </w:r>
      <w:bookmarkStart w:id="152" w:name="pg19366_195439"/>
    </w:p>
    <w:p>
      <w:pPr>
        <w:pStyle w:val="Heading4"/>
        <w:numPr>
          <w:ilvl w:val="3"/>
          <w:numId w:val="1"/>
        </w:numPr>
        <w:rPr/>
      </w:pPr>
      <w:bookmarkStart w:id="153" w:name="__RefHeading___Toc17351893_1280447820"/>
      <w:bookmarkStart w:id="154" w:name="_Toc55"/>
      <w:bookmarkEnd w:id="152"/>
      <w:bookmarkEnd w:id="153"/>
      <w:r>
        <w:rPr>
          <w:rtl w:val="true"/>
        </w:rPr>
        <w:t>استحباب دعا برای امام عصر علیه السلام در زمان غیبت</w:t>
      </w:r>
      <w:bookmarkEnd w:id="154"/>
    </w:p>
    <w:p>
      <w:pPr>
        <w:pStyle w:val="BookText"/>
        <w:rPr/>
      </w:pPr>
      <w:r>
        <w:rPr>
          <w:rFonts w:ascii="IRNazanin" w:hAnsi="IRNazanin" w:eastAsia="IRNazanin"/>
          <w:color w:val="111111"/>
          <w:sz w:val="28"/>
          <w:sz w:val="28"/>
          <w:szCs w:val="28"/>
          <w:rtl w:val="true"/>
          <w:lang w:bidi="fa-IR"/>
        </w:rPr>
        <w:t>علاوه بر اظهار اشتیاق برای دیدار امام زمان علیه السلام تقاضا و دعا برای تحقق این مهم نیز جزء وظایف منتظران آن حضرت در زمان غیبت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هشتم كتابش در بیان وظیفه هفتاد و دو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تسال الله عزوجل ان یرزقك لقاء مولانا صاحب الزمان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كه از خدای عزوجل بخواهی تا دیدار مولایمان صاحب الزمان علیه السلام را روزیت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توضیح این مطلب تذكر داده اند كه استحباب طلب دیدار آن حضرت اختصاص به زمان ظهور ایشان ندارد، بلكه طلب رستگاری به سبب دیدار ایشان – در خواب و بیداری – در زمان غیبت نیز مستحب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سپس این مطلب را با بیان هشت دلیل اثبات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لزومی به ذكر همه ادله ایشان نمی بینیم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به نقل قسمتی از دلیل اول ایشان در بحث فعلی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ایشان این است كه مشرف شدن به دیدار امام علیه السلام یك امر ممكن و مشروع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برای هر امر ممكن و مشروعی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دعا برای تشرف به دیدار امام علیه السلام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توضیح </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دلیل بر امكان چیزی، وقوع آن است و ما می دانیم كه برای بسیاری از صالحان و آنان كه خداوند، خیر دین و دنیایشان را خواسته، چنین چیزی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دعاهای متعددی در خصوص تشرف خدمت حضرت علیه السلام وارد شده كه اگر ممكن نبود، دعا برای تحقق آن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سپسی به چند دعای وارد در طلب رؤیت امام زمان علیه السلام اشاره كرده اند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ما به دو مورد از شواهد ایشان در این جا اشاره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آنها عبارتی از دعای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درس گذشته، آن را نقل كردیم و در آن درخواست رؤیت حضرت مطرح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ارنی الطلعة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دعای دیگری را در همین خصوص نقل می كنیم كه جزء زیارات آن امام عزیز، خوانده می شود و مرحوم حاج شیخ عباس قمی آن را در ضمن اعمال سرداب مطهر سامرا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ارنا وجه ولیك المیمون فی حیاتنا و بعد المنون</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خداوندا روی مبارك ولی خودت را در زمان حیات، و پس از مرگ به ما بنما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دعاها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دیدن مشتق می باشد و غیر این تعبیر، كلمات دیگری كه همین معنا را می رسانند، نیز یافت می شود كه لزومی به ذكر آنها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باید گفت كه ما به پیروی از احادیث ائمه علیهم السلام مأمور به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و طلب دیدار حضرت هستیم و این امر از تكالیف مستحبی زمان غیبت به شمار می آید</w:t>
      </w:r>
      <w:r>
        <w:rPr>
          <w:rFonts w:eastAsia="IRNazanin" w:cs="IRNazanin"/>
          <w:color w:val="111111"/>
          <w:sz w:val="28"/>
          <w:szCs w:val="28"/>
          <w:rtl w:val="true"/>
          <w:lang w:bidi="fa-IR"/>
        </w:rPr>
        <w:t xml:space="preserve">. </w:t>
      </w:r>
      <w:bookmarkStart w:id="155" w:name="pg19366_195442"/>
    </w:p>
    <w:p>
      <w:pPr>
        <w:pStyle w:val="Heading3"/>
        <w:numPr>
          <w:ilvl w:val="2"/>
          <w:numId w:val="1"/>
        </w:numPr>
        <w:rPr/>
      </w:pPr>
      <w:bookmarkStart w:id="156" w:name="__RefHeading___Toc17351895_1280447820"/>
      <w:bookmarkStart w:id="157" w:name="_Toc56"/>
      <w:bookmarkEnd w:id="155"/>
      <w:bookmarkEnd w:id="156"/>
      <w:r>
        <w:rPr>
          <w:rtl w:val="true"/>
        </w:rPr>
        <w:t>درس یازدهم</w:t>
      </w:r>
      <w:r>
        <w:rPr>
          <w:rtl w:val="true"/>
        </w:rPr>
        <w:t xml:space="preserve">: </w:t>
      </w:r>
      <w:r>
        <w:rPr>
          <w:rtl w:val="true"/>
        </w:rPr>
        <w:t xml:space="preserve">درخواست دیدار </w:t>
      </w:r>
      <w:r>
        <w:rPr>
          <w:rtl w:val="true"/>
        </w:rPr>
        <w:t>(</w:t>
      </w:r>
      <w:r>
        <w:rPr/>
        <w:t>2</w:t>
      </w:r>
      <w:r>
        <w:rPr>
          <w:rtl w:val="true"/>
        </w:rPr>
        <w:t>)</w:t>
      </w:r>
      <w:bookmarkEnd w:id="157"/>
    </w:p>
    <w:p>
      <w:pPr>
        <w:pStyle w:val="Heading4"/>
        <w:numPr>
          <w:ilvl w:val="3"/>
          <w:numId w:val="1"/>
        </w:numPr>
        <w:rPr/>
      </w:pPr>
      <w:bookmarkStart w:id="158" w:name="__RefHeading___Toc17351897_1280447820"/>
      <w:bookmarkStart w:id="159" w:name="_Toc57"/>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درس گذشته با استناد به برخی ادعیه، استحباب تقاضای دیدار امام عصر علیه السلام را بیان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اشكالات وارد شده بر تقاضای دیدار امام زمان علیه السلام در زمان غیبت</w:t>
      </w:r>
    </w:p>
    <w:p>
      <w:pPr>
        <w:pStyle w:val="BookText"/>
        <w:rPr/>
      </w:pPr>
      <w:r>
        <w:rPr>
          <w:rFonts w:ascii="IRNazanin" w:hAnsi="IRNazanin" w:eastAsia="IRNazanin"/>
          <w:color w:val="111111"/>
          <w:sz w:val="28"/>
          <w:sz w:val="28"/>
          <w:szCs w:val="28"/>
          <w:rtl w:val="true"/>
          <w:lang w:bidi="fa-IR"/>
        </w:rPr>
        <w:t>برخی از دلالت این گونه دعاها بر تقاضای رؤیت امام عصر علیه السلام در زمان غیبت اشكال كرده و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الطلعة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چه جور معنا می شود؟ ببینید از خواسته فرج صحبت كرده یعنی خدایا آقا را به من نشان بده، یعنی چه؟ یعنی حضرت را ظاهرش كن، فرج را نزدیك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این هم فراتر رفته و فرموده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خواستند،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گونه می گفتند باور كنید كه امروز همه می گفتند ما امام زمان عجل الله تعالی فرجه را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روایت راجع به ائمه علیهم السلام داریم شما یك روایت پیدا كنید راجع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گشتم یك دانه پیدا </w:t>
      </w:r>
    </w:p>
    <w:p>
      <w:pPr>
        <w:pStyle w:val="BookText"/>
        <w:rPr/>
      </w:pPr>
      <w:r>
        <w:rPr>
          <w:rFonts w:ascii="IRNazanin" w:hAnsi="IRNazanin" w:eastAsia="IRNazanin"/>
          <w:color w:val="111111"/>
          <w:sz w:val="28"/>
          <w:sz w:val="28"/>
          <w:szCs w:val="28"/>
          <w:rtl w:val="true"/>
          <w:lang w:bidi="fa-IR"/>
        </w:rPr>
        <w:t>نكردم كه به همین صورت تعبیر كرده باشد كه طلب كنید زیارت آقا را، در این دعاها هست كه خدایا فرج را نزدیك كن، آقا را به ما نشان بده، اما اینها یك معنای دیگر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جور نیست معنایش كه من آقا را با چشم ببینم، من بروم محضر آقا شرفیاب بشوم و برگردم 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مورد این سخنان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الفاظ دعاها بر دیدن امام زمان علیه السلام در زمان غیبت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و رساترین تعابیر در زبان عربی كه بر مشاهده حسی و دیدن با چشم دلالت می كنند،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كتب لغت روشن می شود كه در معنای هر دو كلمه، دیدن با چشم، موضوعیت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قابل احساس باشد و گرنه، در امور معنوی و قلبی، نظر و رؤیت معنای دیگری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از این اشكال كننده محترم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ائمه علیهم السلام می خواستند برای دیدار و ملاقات حسی با امام زمان علیه السلام دعا كنند باید چه تعبیر دیگری به كار می بردند كه اكنون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صریح تر از این كلمات، كلمه دیگری در زبان عربی بر این معنا دلالت می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بیشتر در توضیح مفهوم زیارت امام عصر علیه السلام درباره كلمه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الی التشیء نظراً و نظراً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ابصره و تامله بعینه المعجم الوسیط، ص</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كه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خانه كسی برای انس گرفتن با او یا عرض نیازی به سوی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اتاه فی دار للانس به او لحاجة الیه فهو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اصل معنای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حسی نیست، بلكه همان طور كه توضیح داده ایم، به معنای حضور یافتن نزد مزور می باشد و لازمه این حضور یافتن، دیدن مزور با چشم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درست بر عكس آن چه اشكال كننده فرموده اند،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برای دلالت صریح بر دیدار حسی امام علیه السلام مناسب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زیارت ائمه علیهم السلام هم در مورد امامان از دنیا رفته به كار رفته و هم نسبت به امام حی و حاضر كه یكی از آنها امر صریح نایب دوم امام عصر علیه السلام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الیه بالزیارة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امامان گذشته به حضور زائر نزد قبور آنها محقق می شود و زیارت امام زنده – حضرت بقیة الله ارواحنا فداه – نیز به توجه قلبی – كه همان حضور قلبی نزد ایشان است – تحقق پیدا می كند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توجه قلبی اگر با حضور جسمی در مكانهای منسوب به امام علیه السلام به خصوص سرداب مطهر ایشان در شهر سامرا همراه باشد، بسیار مطلوب تر و دارای آثار و بركات افزون تری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مورد، شرط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بدن شریف ایشان به چشم نیست، هر چند كه هیچ اشكالی ندارد كه زائر در هنگام حضور جسمی یا قلبی نزد قبول امامان گذشته یا امام زنده، روی مبارك یكی از ایشان را هم ببیند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حداقل لازم برای زیارت یكی از ائمه علیهم السلام همان حضور جسمی یا قلبی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نظر اشكال كننده محترم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دیدار حسی امام علیه السلام می كند – كه چنین نیست – این تعبیر به طور متعدد در مورد حضرت مهدی علیه السلام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زیارت معروفی كه برای ورود به سرداب مطهر سامراء و به عنوان اذن دخول به آن حرم شریف خوانده می شود،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وقفت فی زیارتی ایاك موقف الخاطئین المستغفرین النادمین</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ای مولای من، در زیارت تو در جایگاه خطاكاران استغفار كننده پشیمان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ضمن دعایی كه پس از زیارت امام عصر علیه السلام در داخل سرداب، خوانده می شود،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الزمان قطعت فی وصلتك الخلان و هجرت لزیارتك الاوطان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ای صاحب الزمان، برای وصال به تو از دوستان نزدیك و صمیمی بریدم و برای زیارتت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گفتم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كار می رود كه زائر به خانه امام علیه السلام 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زائران ایشان در سرداب مطهر، توفیق دیدار آن حضرت را پیدا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كه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حضور یافتن زائر در منزل امام علیه السلام به عنوان زیارت آن حضرت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عبارتهای پایانی زیارت سرداب به </w:t>
      </w:r>
    </w:p>
    <w:p>
      <w:pPr>
        <w:pStyle w:val="BookText"/>
        <w:rPr/>
      </w:pPr>
      <w:r>
        <w:rPr>
          <w:rFonts w:ascii="IRNazanin" w:hAnsi="IRNazanin" w:eastAsia="IRNazanin"/>
          <w:color w:val="111111"/>
          <w:sz w:val="28"/>
          <w:sz w:val="28"/>
          <w:szCs w:val="28"/>
          <w:rtl w:val="true"/>
          <w:lang w:bidi="fa-IR"/>
        </w:rPr>
        <w:t>خوبی بر این معنا دلالت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عبدك الزائر فی فناء ولیك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زیارة 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تجعله آخر العهد به و لا بزیارته</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خداوندا، بنده زائرت در آستان ولی زیارت شده 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زیارت را قبول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آخرین عهد با ولی خودت و آخرین زیارت او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زائر، خود امام علیه السلام را مخاطب قرار داده، از خدوند درخواست می كند كه زیارتش را نزد خود در علیین محفوظ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یابن الحسن بن علی جئتك زائراً لك و لابیك و جدك متیقناً الفوز بكم معتقداً امامتكم اللهم اكتب هذه الشهادة و الزیارة لی عندك فی علیین</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 مولای من، ای پسر حسن بن علی من برای زیارت شما و پدر و جدتان آمده ام در حالی كه یقین دارم كه رستگاری و عاقبت به خیری به واسطه شماست و به امامت شما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شهادت و زیارت را برای من نزد خود در علیین محفوظ نگه دار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عبارات را نقل كردیم تا روشن شود كه تنها در یك زیارت امام زمان علیه السلام در زمان غیبت، چند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صدق این تعابیر، مشروط به دیدار حسی آن امام علیه السلام نیست، اما چون از نظر اشكال كننده مورد بحث، چنین است، پس اینها </w:t>
      </w:r>
      <w:bookmarkStart w:id="160" w:name="pg19366_195447"/>
    </w:p>
    <w:p>
      <w:pPr>
        <w:pStyle w:val="BookText"/>
        <w:rPr/>
      </w:pPr>
      <w:bookmarkEnd w:id="160"/>
      <w:r>
        <w:rPr>
          <w:rFonts w:ascii="IRNazanin" w:hAnsi="IRNazanin" w:eastAsia="IRNazanin"/>
          <w:color w:val="111111"/>
          <w:sz w:val="28"/>
          <w:sz w:val="28"/>
          <w:szCs w:val="28"/>
          <w:rtl w:val="true"/>
          <w:lang w:bidi="fa-IR"/>
        </w:rPr>
        <w:t>همگی باید دال بر ملاقات با امام علیه السلام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روایات، تعبیری كه اشكال كننده فرموده اند، به این صورت یافت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كنید زیارت آقا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چه در معنای زیارت گفتیم هیچ دلالتی بر مطلوب ایشان نمی كند</w:t>
      </w:r>
      <w:r>
        <w:rPr>
          <w:rFonts w:eastAsia="IRNazanin" w:cs="IRNazanin"/>
          <w:color w:val="111111"/>
          <w:sz w:val="28"/>
          <w:szCs w:val="28"/>
          <w:rtl w:val="true"/>
          <w:lang w:bidi="fa-IR"/>
        </w:rPr>
        <w:t>.</w:t>
      </w:r>
    </w:p>
    <w:p>
      <w:pPr>
        <w:pStyle w:val="Heading4"/>
        <w:numPr>
          <w:ilvl w:val="3"/>
          <w:numId w:val="1"/>
        </w:numPr>
        <w:rPr/>
      </w:pPr>
      <w:bookmarkStart w:id="161" w:name="__RefHeading___Toc17351899_1280447820"/>
      <w:bookmarkStart w:id="162" w:name="_Toc58"/>
      <w:bookmarkEnd w:id="161"/>
      <w:r>
        <w:rPr>
          <w:rtl w:val="true"/>
        </w:rPr>
        <w:t>تقاضای رؤیت امام عصر علیه السلا در زمان غیبت و ظهور</w:t>
      </w:r>
      <w:bookmarkEnd w:id="16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مورد بحث از دعای شریف عهد، چند تقاضا در كنار هم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ارنی الطلعة الرشیدة و العزة الحمیدة و اكحل ناظری بنظرة منی الیه و عجل فرجه و سهل مخرجه و</w:t>
      </w:r>
      <w:r>
        <w:rPr>
          <w:rFonts w:eastAsia="IRNazanin" w:cs="IRNazanin"/>
          <w:color w:val="111111"/>
          <w:sz w:val="28"/>
          <w:szCs w:val="28"/>
          <w:rtl w:val="true"/>
          <w:lang w:bidi="fa-IR"/>
        </w:rPr>
        <w:t>... .</w:t>
      </w:r>
      <w:r>
        <w:rPr>
          <w:rStyle w:val="FootnoteAnchor"/>
          <w:rtl w:val="true"/>
        </w:rPr>
        <w:footnoteReference w:id="10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كه ابتدا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بهروی مبارك امام علیه السلام مطرح شده و سپس دعا بر تعجیل فرج و ساده شدن خروج آن حضرت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كه این دو تقاضا مشروط و وابسته به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خواسته اول برای كسی مستجاب شود، اما اجابت دومی را درك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می خواهد بگوید تحقق اولی، مشروط به اجابت دعای دوم است، باید دلیل و قرینه از خود لفظ یا از خارج اقامه كند و چنین قرینه ای در كار نیست، بلكه می توان قرینه ای بر خلاف این ادعا در خود عبارت ارائه داد و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بنظرة منی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درخواست فقط یك نگاه به آن روی زیبا و نورانی شدن چشم به خاطر همین یك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نمی تواند منوط به ظهور آن عزیز باشد، زیرا اگر حضرتش ظهور </w:t>
      </w:r>
    </w:p>
    <w:p>
      <w:pPr>
        <w:pStyle w:val="BookText"/>
        <w:rPr/>
      </w:pPr>
      <w:r>
        <w:rPr>
          <w:rFonts w:ascii="IRNazanin" w:hAnsi="IRNazanin" w:eastAsia="IRNazanin"/>
          <w:color w:val="111111"/>
          <w:sz w:val="28"/>
          <w:sz w:val="28"/>
          <w:szCs w:val="28"/>
          <w:rtl w:val="true"/>
          <w:lang w:bidi="fa-IR"/>
        </w:rPr>
        <w:t>فرمایند، مردم می توانند هم چون امامان گذشته امام زمان خود را به طور عادی ببیند و دیگر تقاضای یك نگاه، لطفی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در برخی دعاهای دیگر، تقاضای دیدار حضرت را در زمان ظهورش پیدا كنیم كه خود عبارت، این معنا را به خوبی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دعایی كه نایب اول امام علیه السلام املا كرده اند،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اسالك ان تربتی ولی امرك ظاهراً نافذ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ذلك بی و بجمیع المؤمنین حتی ننظر الی ولیك صلواتك علیه و آله – ظاهر المقالة ابرز یا رب مشاهدته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اجعلنا ممن تقر عینه برویته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خدایا من از تو می خواهم كه ولی امرت را در حالی كه آشكار و مسلط بر امور است، به من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لطف را در حق من و همه مؤمنان انجام بده تا به سوی ولی تو – كه درود تو بر او و آلش باد – نظر كنیم در حالی كه آشكارا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دیدار با ایشان را بارز و آشكار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جزء كسانی قرار ده كه چشمانشان به دیدن آن حضرت روشن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كه به طور واضح و روشن، دیدار با حضرت را برای خود و سایر مؤمنان درخواست می كنیم و ملاقات با ایشان را در حالی كه از غیبت خارج شده و ظاهر گشته و بر كارها مسلط شده، آشكار سخن می گویند، طلب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خدا می خواهیم كه </w:t>
      </w:r>
    </w:p>
    <w:p>
      <w:pPr>
        <w:pStyle w:val="BookText"/>
        <w:rPr/>
      </w:pPr>
      <w:r>
        <w:rPr>
          <w:rFonts w:ascii="IRNazanin" w:hAnsi="IRNazanin" w:eastAsia="IRNazanin"/>
          <w:color w:val="111111"/>
          <w:sz w:val="28"/>
          <w:sz w:val="28"/>
          <w:szCs w:val="28"/>
          <w:rtl w:val="true"/>
          <w:lang w:bidi="fa-IR"/>
        </w:rPr>
        <w:t>دیدار با ایشان را بارز و علنی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مشاهده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دیگر اختصاص به برخی افراد خاص – هم چون كسانی كه در زمان غیبت موفق به دیدارهای گذشته –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دعای شریف می توانیم بگوییم كه اگر در دعای عهد یا دعای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ارنا وجه ولیك المیمون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تقاضای دیدار حضرت در زمان ظهورشان و برای همه مؤمنان شده بود، علی القاعده باید مضامینی نظیر همین دعا را به كار می بردند، در حالی كه می بینیم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صاحب مكیال پس از نقل برخی دعاهای وارد در طلب دیدار امام عصر علیه السلام – از جمله عبارت دعای عهد و زیارت سرداب –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ذلك كله علی ان المراد طلب رؤیته فی زمان ظهوره فقط معنا لا شاهد له و لا داعی الیه</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كه همه این دعاها بر تقاضای رؤیت امام علیه السلام فقط در زمان ظهرو ایشان حمل شود، نه شاهدی دارد و نه دلیل موجهی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از نظر ایشان دلالت این ادعیه بر طلب دیدار امام زمان علیه السلام نمی تواند اختصاص به زمان ظهور داشته باشد، چون هیچ دلیل و محمل صحیحی برای چنین حصری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دعاها بر درخواست لقاء حضرت هم در زمان غیبت و هم در وقت ظهور دلالت می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كه در دعاها وارد شده، به</w:t>
      </w:r>
    </w:p>
    <w:p>
      <w:pPr>
        <w:pStyle w:val="BookText"/>
        <w:rPr/>
      </w:pPr>
      <w:r>
        <w:rPr>
          <w:rFonts w:ascii="IRNazanin" w:hAnsi="IRNazanin" w:eastAsia="IRNazanin"/>
          <w:color w:val="111111"/>
          <w:sz w:val="28"/>
          <w:sz w:val="28"/>
          <w:szCs w:val="28"/>
          <w:rtl w:val="true"/>
          <w:lang w:bidi="fa-IR"/>
        </w:rPr>
        <w:t>معنایی كه اشكال كننده فرموده 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برداشت خود از این تقاضا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را به هم گره زده اند، یكی دیدن ایشان به چشم و دیگر رفتن به محضر آقا، ولی واقعیت این است كه دیدار با امام علیه السلام همان مطلب اول است نه دوم كسی كه ایشان را ملاقات می كند، لازم نیست بلند شود و برود جایی خدمت آقا برسد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كننده در دنباله فرمایش های خود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كه بنده پا بشوم بروم آنجا محضر آقا مثلاً و بگویم آقا سلام علیكم بنده چه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به هیچ وجه لازمه ملاقات با امام زمان علیه السلام در زمان غیبت، چنین كاری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انسان بلند شود و برود جایی به محضر آقا مشرف شود، در زمان غیبت امكان پذیر نیست، چون مكان حضرت برای عموم انسانها شناخته شده نمی باشد اما عدم امكان این امر به معنای عدم رؤیت و ملاقات با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مطلوبیت تمنای رسیدن به خدمت امام زمان علیه السلام و دعا برای تحقق آن</w:t>
      </w:r>
    </w:p>
    <w:p>
      <w:pPr>
        <w:pStyle w:val="BookText"/>
        <w:rPr/>
      </w:pPr>
      <w:r>
        <w:rPr>
          <w:rFonts w:ascii="IRNazanin" w:hAnsi="IRNazanin" w:eastAsia="IRNazanin"/>
          <w:color w:val="111111"/>
          <w:sz w:val="28"/>
          <w:sz w:val="28"/>
          <w:szCs w:val="28"/>
          <w:rtl w:val="true"/>
          <w:lang w:bidi="fa-IR"/>
        </w:rPr>
        <w:t>البته اشكال كننده محترم تأكید كرده اند كه نمی خواهند اصل رؤیت امام زمان علیه السلام را در زمان غیبت انكار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نمی خواهم خدای نخواسته رؤیت افراد بزرگوار را انكار كنم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 چنین توصیه ای كه به دست اندركاران فصلنامه انتظار كرده اند، این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جوری برخورد كنیم كه رسماً اصل قضیه برود زیر سؤال</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مجموع می توان گفت كه تنها اشكال ایشان در بحث فعلی این است كه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اخبار و روایات هیچ گونه اشاره ای به این مطلب نشده كه یكی از چیزهایی كه از خدا بخواهیم و موجب خواسته های ما باشد این كه حتماً حضرت را ملاقات كنیم</w:t>
      </w:r>
      <w:r>
        <w:rPr>
          <w:rFonts w:eastAsia="IRNazanin" w:cs="IRNazanin"/>
          <w:color w:val="111111"/>
          <w:sz w:val="28"/>
          <w:szCs w:val="28"/>
          <w:rtl w:val="true"/>
          <w:lang w:bidi="fa-IR"/>
        </w:rPr>
        <w:t>.</w:t>
      </w:r>
      <w:r>
        <w:rPr>
          <w:rStyle w:val="FootnoteAnchor"/>
          <w:rtl w:val="true"/>
        </w:rPr>
        <w:footnoteReference w:id="11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 اینجا روشن ساختیم كه تقاضای دیدار امام غایب علیه السلام یكی از بهترین دعاها در زمان غیبت ایشان و لازمه محبت به آن بزرگوار است كه جزء تكالیف مستحبی ما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عبارت فوق آورده اند، در قسمت بعدی بحث – كه مربوط به اصرار كردن در دعا بر دیدار امام علیه السلام است –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بحث فعلی خوب است كه آراء برخی دیگر از اساتید محترم حوزه علمیه را در همین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دیدار امام علیه السلام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های دیگر همین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كنیم تا روشن شود كه آن چه توضیح دادیم، در مورد قبول بسیاری از علماء و دانشمندان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یكی از اساتید محترم حوزه علمیه در پاسخ سؤالی در همین مورد، اظهار نظر جالبی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سؤال و جواب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تقاضای ملاقات و تمنای رسیدن به خدمت آن حضرت در ادله ا مطلوبیت دارد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 حضرت به شیخ مفید و روایات دیگر، استفاده می شود كه انسان، باید در مقام ابراز تولی و دوستی، دل فریفته دیدن و ملاقات با حضرت باشد، چون دعاها، نشانگر این است كه غیبت ولی، باید مورد شكایت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انا نشكو الیك فقد نبینا و غیبة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از دست دادن پیامبرمان و غیبت اماممان به تو شكایت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نظر كرن، به اهل بیت علیهم السلام عبادت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الیهم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مسیر عبادت و صراط مستقیم، باید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دیدن حضرت، مطلوب نباشد؟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یكی دیگر از اساتید درباره ملاقات با حضرت در زمان غیبت چنین اظهار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دیدار حضرت در زمان غیبت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دیدار با حضرت هم مطلوبیت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پاسخ به سؤال فصلنامه انتظار كه پرسیده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مطلوبیت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داده 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حضرت از مصادیق قرب به امام است و قرب به امام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هم نشینی با صالحان نیز این مطلوبیت را می توان فهمید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دو نمونه را بیشتر به این جهت نقل كردیم كه اگر برخی از اساتید مطلوبیت تمنای ملاقات امام زمان علیه السلام را مورد اشكال قرار داده اند، بعضی دیگر – به نقل از همان نشریه – بر خلاف ای ادعا، سخن گفته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موضوع از دیدگاه علما و دانشمندان بزرگوار شیعه در زمان گذشته تا حال روشن تر و مسلم تر از این است كه نیاز به استشهاد به اقوال معاصرین باشد، اما فعلاً مجال نقل اقوال آن بزرگان نیست و لزومی به ذكر آنها نمی باشد</w:t>
      </w:r>
      <w:r>
        <w:rPr>
          <w:rFonts w:eastAsia="IRNazanin" w:cs="IRNazanin"/>
          <w:color w:val="111111"/>
          <w:sz w:val="28"/>
          <w:szCs w:val="28"/>
          <w:rtl w:val="true"/>
          <w:lang w:bidi="fa-IR"/>
        </w:rPr>
        <w:t xml:space="preserve">. </w:t>
      </w:r>
      <w:bookmarkStart w:id="163" w:name="pg19366_195454"/>
    </w:p>
    <w:p>
      <w:pPr>
        <w:pStyle w:val="Heading3"/>
        <w:numPr>
          <w:ilvl w:val="2"/>
          <w:numId w:val="1"/>
        </w:numPr>
        <w:rPr/>
      </w:pPr>
      <w:bookmarkStart w:id="164" w:name="__RefHeading___Toc17351901_1280447820"/>
      <w:bookmarkStart w:id="165" w:name="_Toc59"/>
      <w:bookmarkEnd w:id="163"/>
      <w:bookmarkEnd w:id="164"/>
      <w:r>
        <w:rPr>
          <w:rtl w:val="true"/>
        </w:rPr>
        <w:t>درس دوازدهم</w:t>
      </w:r>
      <w:r>
        <w:rPr>
          <w:rtl w:val="true"/>
        </w:rPr>
        <w:t xml:space="preserve">: </w:t>
      </w:r>
      <w:r>
        <w:rPr>
          <w:rtl w:val="true"/>
        </w:rPr>
        <w:t>پافشاری بر درخواست دیدار</w:t>
      </w:r>
      <w:bookmarkEnd w:id="165"/>
    </w:p>
    <w:p>
      <w:pPr>
        <w:pStyle w:val="Heading4"/>
        <w:numPr>
          <w:ilvl w:val="3"/>
          <w:numId w:val="1"/>
        </w:numPr>
        <w:rPr/>
      </w:pPr>
      <w:bookmarkStart w:id="166" w:name="__RefHeading___Toc17351903_1280447820"/>
      <w:bookmarkStart w:id="167" w:name="_Toc60"/>
      <w:bookmarkEnd w:id="166"/>
      <w:r>
        <w:rPr>
          <w:rtl w:val="true"/>
        </w:rPr>
        <w:t>استحباب اصرار در دعا برای تقاضای دیدار امام زمان علیه السلام</w:t>
      </w:r>
      <w:bookmarkEnd w:id="167"/>
    </w:p>
    <w:p>
      <w:pPr>
        <w:pStyle w:val="BookText"/>
        <w:rPr/>
      </w:pPr>
      <w:r>
        <w:rPr>
          <w:rFonts w:ascii="IRNazanin" w:hAnsi="IRNazanin" w:eastAsia="IRNazanin"/>
          <w:color w:val="111111"/>
          <w:sz w:val="28"/>
          <w:sz w:val="28"/>
          <w:szCs w:val="28"/>
          <w:rtl w:val="true"/>
          <w:lang w:bidi="fa-IR"/>
        </w:rPr>
        <w:t>از مطالب گذشته دانستیم كه شوق دیدار امام زمان علیه السلام امری مطلوب است و دعاهایی را نیز برای تقاضای دیدار امام غایب علیه السلام به ما تعلیم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مطلب می توان نتیجه گرفت كه اصرار و الحاح در درخواست دیدار هم جایز و بلكه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وجود احادیث متعدد در مورد حسن اصرار در دعاهایی است كه به پیشگاه الهی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كتاب شریف اصول كافی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الحاح فی الدعا و التلبث</w:t>
      </w:r>
      <w:r>
        <w:rPr>
          <w:rFonts w:eastAsia="IRNazanin" w:cs="IRNazanin"/>
          <w:color w:val="111111"/>
          <w:sz w:val="28"/>
          <w:szCs w:val="28"/>
          <w:rtl w:val="true"/>
          <w:lang w:bidi="fa-IR"/>
        </w:rPr>
        <w:t>»</w:t>
      </w:r>
      <w:r>
        <w:rPr>
          <w:rStyle w:val="FootnoteAnchor"/>
          <w:rtl w:val="true"/>
        </w:rPr>
        <w:footnoteReference w:id="11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منعقد است كه مرحوم كلینی، در آن شش حدیث در پسندیده بودن اصرار بر دعا ذكر كرده اند و آخرین حدیثی كه در آن باب آورده اند، چنین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طلب من الله عزوجل حاجة فالح فی الدعاء استجیب له او لم یستجیب</w:t>
      </w:r>
      <w:r>
        <w:rPr>
          <w:rFonts w:eastAsia="IRNazanin" w:cs="IRNazanin"/>
          <w:color w:val="111111"/>
          <w:sz w:val="28"/>
          <w:szCs w:val="28"/>
          <w:rtl w:val="true"/>
          <w:lang w:bidi="fa-IR"/>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امام صادق علیه السلام از قول رسول گرامی اسلام صلی الله علیه و آله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كند بنده ای را كه از خدای عزوجل حاجتی را طلب می كند و در دعای خود اصرار می ورزد، چه دعایش مستجاب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می توان گفت كه چون تقاضای دیدار امام عصر علیه السلام امر بسیار مطلوب و پسندیده ای است، پس اصرار بر دعا در طلب آن، محبوب خدای عزوجل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به این اصرار خود ادامه می دهد، چه خواسته اش برآورده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اصراری خوب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اصرار بر یك امر – در صورت عدم استجابت – به نارضایتی و خطاب و عتاب به درگاه الهی منتهی شود، البته كار ناپسند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با شوق و علاقه برای دیدار امامش به پیشگاه خداوند، دعا می كند و بر این امر اصرار هم می ورزد، اما در عین حال به آن چه خداوند مقدر فرماید، قلباً رضای كامل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هر حاجتی كه انسان به خدای خود عرضه می دارد، احتمالاتی وجود دارد كه با تحقق هر یك از آنها، خواسته اش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كه روا شدن آن خواسته به صورتی كه او می خواهد، به صلاحش نباشد یا این كه مانعی – هم چون گناه – جلوی استجابت آن را بگیرد، یا این كه مستجاب شود اما تقدیر الهی در تأخیر تحقق آن باشد و </w:t>
      </w:r>
      <w:bookmarkStart w:id="168" w:name="pg19366_195456"/>
    </w:p>
    <w:p>
      <w:pPr>
        <w:pStyle w:val="BookText"/>
        <w:rPr/>
      </w:pPr>
      <w:bookmarkEnd w:id="168"/>
      <w:r>
        <w:rPr>
          <w:rFonts w:ascii="IRNazanin" w:hAnsi="IRNazanin" w:eastAsia="IRNazanin"/>
          <w:color w:val="111111"/>
          <w:sz w:val="28"/>
          <w:sz w:val="28"/>
          <w:szCs w:val="28"/>
          <w:rtl w:val="true"/>
          <w:lang w:bidi="fa-IR"/>
        </w:rPr>
        <w:t>احتمالات دیگری كه همه اینها در خود احادیث به طور دقیق ذكر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باب علة الابطاء فی الاجابة و النهی عن الفتور فی</w:t>
      </w:r>
    </w:p>
    <w:p>
      <w:pPr>
        <w:pStyle w:val="BookText"/>
        <w:rPr/>
      </w:pPr>
      <w:r>
        <w:rPr>
          <w:rFonts w:ascii="IRNazanin" w:hAnsi="IRNazanin" w:eastAsia="IRNazanin"/>
          <w:color w:val="111111"/>
          <w:sz w:val="28"/>
          <w:sz w:val="28"/>
          <w:szCs w:val="28"/>
          <w:rtl w:val="true"/>
          <w:lang w:bidi="fa-IR"/>
        </w:rPr>
        <w:t>الدعاء و الامر بالتثبت و الالحاح فیه</w:t>
      </w:r>
      <w:r>
        <w:rPr>
          <w:rFonts w:eastAsia="IRNazanin" w:cs="IRNazanin"/>
          <w:color w:val="111111"/>
          <w:sz w:val="28"/>
          <w:szCs w:val="28"/>
          <w:rtl w:val="true"/>
          <w:lang w:bidi="fa-IR"/>
        </w:rPr>
        <w:t>.</w:t>
      </w:r>
    </w:p>
    <w:p>
      <w:pPr>
        <w:pStyle w:val="Heading4"/>
        <w:numPr>
          <w:ilvl w:val="3"/>
          <w:numId w:val="1"/>
        </w:numPr>
        <w:rPr/>
      </w:pPr>
      <w:bookmarkStart w:id="169" w:name="__RefHeading___Toc17351905_1280447820"/>
      <w:bookmarkStart w:id="170" w:name="_Toc61"/>
      <w:bookmarkEnd w:id="169"/>
      <w:r>
        <w:rPr>
          <w:rtl w:val="true"/>
        </w:rPr>
        <w:t>وظیفه مؤمن در صورت عدم استجابت دعا</w:t>
      </w:r>
      <w:bookmarkEnd w:id="170"/>
    </w:p>
    <w:p>
      <w:pPr>
        <w:pStyle w:val="BookText"/>
        <w:rPr/>
      </w:pPr>
      <w:r>
        <w:rPr>
          <w:rFonts w:ascii="IRNazanin" w:hAnsi="IRNazanin" w:eastAsia="IRNazanin"/>
          <w:color w:val="111111"/>
          <w:sz w:val="28"/>
          <w:sz w:val="28"/>
          <w:szCs w:val="28"/>
          <w:rtl w:val="true"/>
          <w:lang w:bidi="fa-IR"/>
        </w:rPr>
        <w:t>با این ترتیب بنده مؤمن با وجود اصرار بر تقاضای رؤیت امام زمان علیه السلام، به آن چه خداوند روزیش كند، كاملاً راضی و خشنود است، هیچ گاه به خاطر نرسیدن به آرزوی خود به خدا یا امام علیه السلام اعتراض نمی كند و قلباً نیز ناراضی و ناخشنود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خود اجازه نمی دهد كه به خاطر اصرار ورزیدن بر این امر از انجام وظایف الهیش شانه خالی كند، یا برای رسیدن به مولایش در جستجوی او بیفتد و از انجام حد واجب طلب معیشت، طفره برود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كسی كه به لطف و عنایت خاص حضرت چنان شیفته و واله گردد كه بی اختیار دست از زندگی عادی خود بشوید و به دنبال وصال محبوبش سر به كوه و بیابان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كه این حالت اولیه بسیار بسیار استثنایی پیش می آید و ثانیاً هرگز به صورت تصنعی و با تكلیف حاصل نمی شود، بلكه بر اثر جذبه شدیدی كه از طرف خود امام علیه السلام ایجاد می شود، شخص محب از خود بی خود شده، بی اختیار به چنین حالتی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به همین دلیل، پیدایش آن قابل </w:t>
      </w:r>
      <w:bookmarkStart w:id="171" w:name="pg19366_195457"/>
    </w:p>
    <w:p>
      <w:pPr>
        <w:pStyle w:val="BookText"/>
        <w:rPr/>
      </w:pPr>
      <w:bookmarkEnd w:id="171"/>
      <w:r>
        <w:rPr>
          <w:rFonts w:ascii="IRNazanin" w:hAnsi="IRNazanin" w:eastAsia="IRNazanin"/>
          <w:color w:val="111111"/>
          <w:sz w:val="28"/>
          <w:sz w:val="28"/>
          <w:szCs w:val="28"/>
          <w:rtl w:val="true"/>
          <w:lang w:bidi="fa-IR"/>
        </w:rPr>
        <w:t>برنامه ریزی و پیش بینی قبلی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استثناعاً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زمانی پیدا شده كه به خاطر محبت شدید به امامش از كسب و كار و تلاش باز ایستاده و به جستجوی مرادش سر به بیابان گذاشته است، نمی توان و نباید رسیدن به آن حال را الگوی جوانانی قرار داد كه می خواهند در مسر انجام وظیفه و خدمتگزاری به امامشان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نباید تصور كرد كه همه تلاشها در مسیر خدمت به امام زمان علیه السلام باید منتهی به پیدایش حال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كه اگر چنین نشد، همه زحمات بی نتیجه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پنداری باطل است</w:t>
      </w:r>
      <w:r>
        <w:rPr>
          <w:rFonts w:eastAsia="IRNazanin" w:cs="IRNazanin"/>
          <w:color w:val="111111"/>
          <w:sz w:val="28"/>
          <w:szCs w:val="28"/>
          <w:rtl w:val="true"/>
          <w:lang w:bidi="fa-IR"/>
        </w:rPr>
        <w:t>.</w:t>
      </w:r>
    </w:p>
    <w:p>
      <w:pPr>
        <w:pStyle w:val="Heading4"/>
        <w:numPr>
          <w:ilvl w:val="3"/>
          <w:numId w:val="1"/>
        </w:numPr>
        <w:rPr/>
      </w:pPr>
      <w:bookmarkStart w:id="172" w:name="__RefHeading___Toc17351907_1280447820"/>
      <w:bookmarkStart w:id="173" w:name="_Toc62"/>
      <w:bookmarkEnd w:id="172"/>
      <w:r>
        <w:rPr>
          <w:rtl w:val="true"/>
        </w:rPr>
        <w:t>آفت شیفتگی شدید به امام زمان علیه السلام</w:t>
      </w:r>
      <w:bookmarkEnd w:id="1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نكاتی كه تذكر داده شد، به دلیل خطرهایی كه در مسیر محبتهای بی حساب و خارج از كنترل عقل – كه گاهی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 وجود دارد، دامن زدن به آن به قصد شعله ور كردن و تشدیدش تا سر حد خروج از زمام عقل به صلاح انسان – به خصوص جوانان –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 دهد كسانی بدون داشتن معرفت درجه عالی و التزام به لوازم و آثار آن، صرفاً با نیروی احساس و عاطفه و شور و شوق جوانی در مسیر عشق و ارادت به امام زمان علیه السلام می افتند، ولی چون معرفت و عقل و علم لازم را برای كنترل درجه شدید محبت ندارند، بر اثر اضلالات شیطان از مسیر صحیح خارج شده، به انواع و اقسام انحرافات عقیدتی یا اخلاقی در می غلتند و در پایان با تحمل شكستهای جبران ناپذیر، از عشق به امام عصر علیه السلام سرخورده می گردند و دیگر هیچ گاه در آن مسیر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p>
    <w:p>
      <w:pPr>
        <w:pStyle w:val="BookText"/>
        <w:rPr/>
      </w:pPr>
      <w:r>
        <w:rPr>
          <w:rFonts w:ascii="IRNazanin" w:hAnsi="IRNazanin" w:eastAsia="IRNazanin"/>
          <w:color w:val="111111"/>
          <w:sz w:val="28"/>
          <w:sz w:val="28"/>
          <w:szCs w:val="28"/>
          <w:rtl w:val="true"/>
          <w:lang w:bidi="fa-IR"/>
        </w:rPr>
        <w:t>جوانانی كه به شوق دیدار امام زمان علیه السلام با نیت خالص در مسیرهایی قدم گذاشته اند، اما به نورهای مختلف شیاطین انس و جن افتاده اند و از مقصود اولیه خود دور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وجود حال و هوای معنوی شیفته و شیدای امام زمان علیه السلام شدن، خوب و مطلوب است، اما راه حصول آن، اصرار و الحاح در این امر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با معرفت صحیح در انجام همه لوازم آن تلاش كند و عمر خود را وقف خدمتگزاری به مولایش گرداند، آن گاه در صورتی كه خدای متعال و خود امام زمان علیه السلام بخواهند، ممكن است چنین حالی به او عطا كنند كه در آن صورت، وظایف خاص هم پیدا می كند و خودشان بهتر می دانند كه با چنین كسی چگونه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ظرفیت و درجه معرفت و ایمان انسان بالا برود، دیگر آن شیفتگی و محبت شدید، او را از خود بی خود نمی كند و می تواند در عین اهتمام به انجام تكالیف عادی، به درجه والای عشق و محبت به امامش و حتی وصال با ایشان نائل شود و از زندگی معمولی خود هم فارغ نشود و حتی دیگران هم متوجه حال و هوای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خود بی خود شدن – فی نفسه – حالت مطلوبی نیست كه انسان برای رسیدن به آن تلاش و كوشش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محبت به امام عصر علیه السلام است كه هر چه هم شدید شود، بسیار مطلوب است، اما لازمه ضروری محبت شدید به ایشان، دست كشیدن از كار و زندگی و تلاش عادی – در حد انجام وظایف دینی – نمی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مطلوب ترین حالت این است كه انسان با طلب كردن معرفت سطح بالا و سعی در عمل به لوازم آن – از قبیل انتظار فرج و </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قوی و ورع و رسیدگی به ایتام آل محمد صلی الله علیه و آله – ظرفیتی پیدا كنند كه بتواند حد بالای محبت و شیفتگی را با اداء تكالیف فردی و اجتماعی خود جمع كند، همان طور كه بزرگانی نظیر مرحوم سید رضی بن علی بن طاووس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اصرار بر تقاضای رؤیت امام علیه السلام با اصرار بر انجام سایر تكالیف واجب و مستحب در زمان غیبت همراه می شود و هیچ تعارضی هم میان آنها به وجود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دیگر این كه ما در زمان غیبت وظیفه نداریم كه به دنبال جستجوی امام زمان علیه السلام بیفتیم و بخواهیم به هر قیمتی كه هست، ایشان را پیدا كنیم باید بپذیریم كه به هر علت، ایشان غایب هستند و این غیبت به امر خدا و اذن او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 كه برای مردم زمان غیبت معین كرده اند این است كه با ایمان به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احادیث به وجود مقدس امام زمان علیه السلام تفسیر شده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انجام تكالیف دینی خود – كه همه آنها را به طور كلی معین كرده اند – همت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همین تكالیف – دعا كردن برای دیدار و ملاقات با امام زمان علیه السلام و اصرار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این دعا مستجاب بشود یا نشود و در صورت اجابت چه وقت عملی گردد، بر عهده ما نیست</w:t>
      </w:r>
      <w:r>
        <w:rPr>
          <w:rFonts w:eastAsia="IRNazanin" w:cs="IRNazanin"/>
          <w:color w:val="111111"/>
          <w:sz w:val="28"/>
          <w:szCs w:val="28"/>
          <w:rtl w:val="true"/>
          <w:lang w:bidi="fa-IR"/>
        </w:rPr>
        <w:t xml:space="preserve">. </w:t>
      </w:r>
      <w:bookmarkStart w:id="174" w:name="pg19366_195460"/>
    </w:p>
    <w:p>
      <w:pPr>
        <w:pStyle w:val="Heading3"/>
        <w:numPr>
          <w:ilvl w:val="2"/>
          <w:numId w:val="1"/>
        </w:numPr>
        <w:rPr/>
      </w:pPr>
      <w:bookmarkStart w:id="175" w:name="__RefHeading___Toc17351909_1280447820"/>
      <w:bookmarkStart w:id="176" w:name="_Toc63"/>
      <w:bookmarkEnd w:id="174"/>
      <w:bookmarkEnd w:id="175"/>
      <w:r>
        <w:rPr>
          <w:rtl w:val="true"/>
        </w:rPr>
        <w:t>درس سیزدهم</w:t>
      </w:r>
      <w:r>
        <w:rPr>
          <w:rtl w:val="true"/>
        </w:rPr>
        <w:t xml:space="preserve">: </w:t>
      </w:r>
      <w:r>
        <w:rPr>
          <w:rtl w:val="true"/>
        </w:rPr>
        <w:t>آداب دیدار</w:t>
      </w:r>
      <w:bookmarkEnd w:id="176"/>
    </w:p>
    <w:p>
      <w:pPr>
        <w:pStyle w:val="Heading4"/>
        <w:numPr>
          <w:ilvl w:val="3"/>
          <w:numId w:val="1"/>
        </w:numPr>
        <w:rPr/>
      </w:pPr>
      <w:bookmarkStart w:id="177" w:name="__RefHeading___Toc17351911_1280447820"/>
      <w:bookmarkStart w:id="178" w:name="_Toc64"/>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گفتیم كه اصرار در دعا برای تشرف خدمت امام زمان علیه السیلام از تكالیف مستحب در زمان غیبت می باشد</w:t>
      </w:r>
      <w:r>
        <w:rPr>
          <w:rFonts w:eastAsia="IRNazanin" w:cs="IRNazanin"/>
          <w:color w:val="111111"/>
          <w:sz w:val="28"/>
          <w:szCs w:val="28"/>
          <w:rtl w:val="true"/>
          <w:lang w:bidi="fa-IR"/>
        </w:rPr>
        <w:t>.</w:t>
      </w:r>
    </w:p>
    <w:p>
      <w:pPr>
        <w:pStyle w:val="Heading4"/>
        <w:numPr>
          <w:ilvl w:val="3"/>
          <w:numId w:val="1"/>
        </w:numPr>
        <w:rPr/>
      </w:pPr>
      <w:bookmarkStart w:id="179" w:name="__RefHeading___Toc17351913_1280447820"/>
      <w:bookmarkStart w:id="180" w:name="_Toc65"/>
      <w:bookmarkEnd w:id="179"/>
      <w:r>
        <w:rPr>
          <w:rtl w:val="true"/>
        </w:rPr>
        <w:t>ذكر آداب و اعمالی برای تشرف خدمت امام عصر علیه السلام</w:t>
      </w:r>
      <w:bookmarkEnd w:id="180"/>
    </w:p>
    <w:p>
      <w:pPr>
        <w:pStyle w:val="BookText"/>
        <w:rPr/>
      </w:pPr>
      <w:r>
        <w:rPr>
          <w:rFonts w:ascii="IRNazanin" w:hAnsi="IRNazanin" w:eastAsia="IRNazanin"/>
          <w:color w:val="111111"/>
          <w:sz w:val="28"/>
          <w:sz w:val="28"/>
          <w:szCs w:val="28"/>
          <w:rtl w:val="true"/>
          <w:lang w:bidi="fa-IR"/>
        </w:rPr>
        <w:t>تكلیف استحبابی دیگری كه در همین زمینه وجود دارد، عمل به دستوراتی است كه یكی از آنها آثار رؤیت امام عصر علیه السلام می باشد و این امر، مورد سفارش و تأكید خود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میرزا حسین طبرسی نوری باب دوازدهم كتاب گرانقدر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موضوع اختصاص داده و عنوان آن را چنین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دوازدهم در ذكر اعمال و آداب مخصوص جهت ملاقات آن حضرت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852</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محمد تقی موسوی اصفهانی هم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مناسبتهای مختلف به برخی از این آداب </w:t>
      </w:r>
    </w:p>
    <w:p>
      <w:pPr>
        <w:pStyle w:val="BookText"/>
        <w:rPr/>
      </w:pPr>
      <w:r>
        <w:rPr>
          <w:rFonts w:ascii="IRNazanin" w:hAnsi="IRNazanin" w:eastAsia="IRNazanin"/>
          <w:color w:val="111111"/>
          <w:sz w:val="28"/>
          <w:sz w:val="28"/>
          <w:szCs w:val="28"/>
          <w:rtl w:val="true"/>
          <w:lang w:bidi="fa-IR"/>
        </w:rPr>
        <w:t>و اعمال اشاره كرد و آثار و فضایل آنها را 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یكی از همین موارد كه به وسیله هر دو بزرگوار نقل شده، حدیثی است كه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علیهما السلام نقل كرده و مرحوم علامه نوری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آن را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كانت له الی الله حاجة و ارد ان یرانا و ان یعرف موضعة فلیغتسل ثلاث لیال یناجی بنا فانه یرانا و یغفر له بنا و لا یخفی علیه موضعة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علامه نوری در ترجمه و شرح این حدیث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كسی كه برای او حاجتی است به سوی خداوند تبارك و تعالی و اراده كرده كه ما را ببیند و مقام و مرتبه خود را بداند، پس غسل نماید سه شب و مناجات كند به ما یعنی – و الله العالم – كه با خدای تعالی مناجات كند به توسط ما به این كه قسم دهد او را به حق ما و متوسل شود به حضرت او به وسیله ما كه ما را به او بنمایاند و مقام او را در نزد ما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كه او خواهد دید ما را و می آمرزد او را خداوند به سبب ما و پوشیده نمی شود بر او موضع و محل او</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مرحوم صاحب مكیال پس از نقل معنای محدث نوری از حدیث مذكور می فرماید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قوی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امام هفتم علیه السلام </w:t>
      </w:r>
    </w:p>
    <w:p>
      <w:pPr>
        <w:pStyle w:val="BookText"/>
        <w:rPr/>
      </w:pPr>
      <w:r>
        <w:rPr>
          <w:rFonts w:ascii="IRNazanin" w:hAnsi="IRNazanin" w:eastAsia="IRNazanin"/>
          <w:color w:val="111111"/>
          <w:sz w:val="28"/>
          <w:sz w:val="28"/>
          <w:szCs w:val="28"/>
          <w:rtl w:val="true"/>
          <w:lang w:bidi="fa-IR"/>
        </w:rPr>
        <w:t>این است كه مؤمن با امام زمان خود مناجات كند و عرض حال به ایشان نماید و اندوه و شكایت خود را به پیشگاه حضرتش ببرد و با ایشان سخن بگوید و خواسته و آرزوهایش را خدمتش عرضه بدارد و از آن حضرت درخواست برآوردن نیازها و تمناهایش را بكند همان طور كه با پروردگار و مولای خود مناجات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امامش سخن او را می شنود و او را هم می بیند، او همان كسی است كه خدای متعال این گونه قرارش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 كسی كه به او متوسل شود و به سویش روی آورده و پناه هر كسی كه به حضرتش پناهنده شود و او را بخواند، و یاری كننده هر كس از او كمك بخواهد و با او مناجات نماید با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یناجینا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ملاحظه می شود، این حدیث شریف، دستور العمل كسانی است كه هم نیازی به درگاه الهی دارند و هم می خواهند به رؤیت امامشان موفق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راههای رسیدن ایشان به خواسته خود، این است كه سه شب غسل كنند و به مناجات با ائمه علیهم السلام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توانند امیدوار به دیدن امام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كه مرحوم علامه سید مهدی بحر العلوم – احتمالاً به خاطر همین حدیث شریف – یكی از اغسال مستحبی را غسل نمودن برای دیدن امام علیه السلام شمرده و در منظومه خود چنین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رویة الامام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لدرك ما یقصد من مرام</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مكیال المكارم،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غسلها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امام علیه السلام در خواب برای رسیدن به هدف و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بر یكی از تعقیبات نماز برای توفیق دیدار امام عصر علیه السلام</w:t>
      </w:r>
    </w:p>
    <w:p>
      <w:pPr>
        <w:pStyle w:val="BookText"/>
        <w:rPr/>
      </w:pPr>
      <w:r>
        <w:rPr>
          <w:rFonts w:ascii="IRNazanin" w:hAnsi="IRNazanin" w:eastAsia="IRNazanin"/>
          <w:color w:val="111111"/>
          <w:sz w:val="28"/>
          <w:sz w:val="28"/>
          <w:szCs w:val="28"/>
          <w:rtl w:val="true"/>
          <w:lang w:bidi="fa-IR"/>
        </w:rPr>
        <w:t>عمل دیگری كه یكی از آثار و بركاتش، تشرف به خدمت حضرت ولی عصر عجل الله تعالی فرجه می باشد، مراقبت بر خواندن یكی از تعقیبات 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مكیال این دعا را در چند جای كتاب خود نقل كرده و بر مواظبت نسبت به آن تأكید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مطابق نقل مرحوم ابونصر طبرسی چنین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 من دعا بهذا الدعاء عقیب كل فریضة واظب علی ذلك عاش حتی یمل الحیاة و یشرف بلقاء صاحب الامر عجل الله فرجه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آل محمد اللهم ان رسولك الصادق المصدق صلواتك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ترددت فی شیء انا فاعله كترددی فی قبض روح عبدی المؤمن بكرة الموت و انا اكره مساءته اللهم فصل علی محمد و آل محمد و عجل لاولیائك الفرج و النصر و العافیة و لا تسؤنی فی نفسی و لا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من شئت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روایت شده كه هر كس این دعا را بعد از هر نماز واجب بخواند و نسبت به آن مراقبت داشته باشد چندان زندگی كند كه از زنده بودن ملول گردد و به دیدار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آل محمد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همانا فرستاده راستگو و مورد تأیید تو – كه صلوات تو بر او و خاندانش باد – فرمود كه تو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اموری كه خود انجام دهنده اش هستم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برنگشته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مورد قبض روح بنده مؤمنم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می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از مرگ كراهت دارد در حالی كه من از ناراحتی او كراهت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محمد و آل محمد صلوات فرست و هر چه زودتر گشایش و یاری و عافیت را برای اولیای خود برسان و مرا در مورد خودم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می خواهی ذكر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دعای شریف، یك حدیث قدسی از زبان پیامبر اكرم صلی الله علیه و آله نقل شده كه احترام و ارزش بنده مؤمن را نزد خداوند به خوبی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اراده من به قبض روح بنده مؤمنم تعلق می گیرد، اما خود او از مرگ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من هم از ناراحتی او كراهت دارم، از اراده خود بر می گردم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رجعوا الی محلهم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ترجمه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و صرف نظر كردن از اراده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نمودیم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w:t>
      </w:r>
    </w:p>
    <w:p>
      <w:pPr>
        <w:pStyle w:val="BookText"/>
        <w:rPr/>
      </w:pPr>
      <w:r>
        <w:rPr>
          <w:rFonts w:ascii="IRNazanin" w:hAnsi="IRNazanin" w:eastAsia="IRNazanin"/>
          <w:color w:val="111111"/>
          <w:sz w:val="28"/>
          <w:sz w:val="28"/>
          <w:szCs w:val="28"/>
          <w:rtl w:val="true"/>
          <w:lang w:bidi="fa-IR"/>
        </w:rPr>
        <w:t>او را – با حال كراهت از مرگ – قبض روح نمی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خداوند – مطابق آن چه در احادیث دیگر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 یا فعلاً مرگ او را به تأخیر می اندازد و یا این كه كراهت او را با ارسال گلهای خوشبویی – كه آنها را استشمام می كند – از بین می برد و با میل و رغبت خودش، او را می میراند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این حدیث قدسی،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لاتسؤنی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 با وجود كراهت از مرگ – قبض روح مكن چون خودت فرمودی كه از ناراحتی مؤمن كراهت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تسؤنی فی نفسی و 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روح نكردن با وجود كراهت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شخص یا اشخاص دیگری كه در این دعا ذكر می كنم،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مواظبت بر خواندن این دعا كند، از زنده ماندن خسته و ملول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در هنگام قبض روحش، از مرگ كراهت ندارد، بلكه با میل و رغبت خودش از دنیا می رود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چون بنده مؤمن آرزوی درك محضر امام عصر عجل الله تعالی فرجه و یاری رساندن به ایشان را دارد، از خدا تعجیل در فرج آن حضرت را تقاضا می كند و خدای متعال هم لطف فرموده او را – اگر هنوز زمان ظهور نرسیده باشد – قبل از مرگ به شرف لقای محبوبش می رساند و </w:t>
      </w:r>
    </w:p>
    <w:p>
      <w:pPr>
        <w:pStyle w:val="BookText"/>
        <w:rPr/>
      </w:pPr>
      <w:r>
        <w:rPr>
          <w:rFonts w:ascii="IRNazanin" w:hAnsi="IRNazanin" w:eastAsia="IRNazanin"/>
          <w:color w:val="111111"/>
          <w:sz w:val="28"/>
          <w:sz w:val="28"/>
          <w:szCs w:val="28"/>
          <w:rtl w:val="true"/>
          <w:lang w:bidi="fa-IR"/>
        </w:rPr>
        <w:t>این دعا در حق هر كس كه مستجاب شود، همین آثار و بركات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صاحب مكیال خدمت حضرت ولی عصر عجل الله تعالی فرجه</w:t>
      </w:r>
    </w:p>
    <w:p>
      <w:pPr>
        <w:pStyle w:val="BookText"/>
        <w:rPr/>
      </w:pPr>
      <w:r>
        <w:rPr>
          <w:rFonts w:ascii="IRNazanin" w:hAnsi="IRNazanin" w:eastAsia="IRNazanin"/>
          <w:color w:val="111111"/>
          <w:sz w:val="28"/>
          <w:sz w:val="28"/>
          <w:szCs w:val="28"/>
          <w:rtl w:val="true"/>
          <w:lang w:bidi="fa-IR"/>
        </w:rPr>
        <w:t>مرحوم صاحب مكیال در كتاب شریف خود پس از نقل این دعای گرانقدر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ابتدای زمان بلوغ خود بر خواندن این دعا مراقبت داشته ام و تاكنون سه بار در خواب توفیق تشرف خدمت امام عصر علیه السلام را داشته ام به طوری كه برایم یقین حاصل شده كه آن كه در خواب دیده ام مولایم صاحب الزمان علیه السلام بوده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خود، شاهدی است بر صدق بشارتی كه در صدر این دعای شریف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آید هر سه تشرف در خود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اینها در مقدمه كتاب، دومی در باب چهارم كتاب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حوائج المؤمنین</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كه یكی از انگیزه های دعا برای امام زمان علیه السلام است – آمده و تشرف سوم نیز در باب پنجم بیان شده است، ذیل توضیح نوزدهمین فضیلت برای كسی كه دعا در حق آن حضرت می كند، یعنی به دنبال نقل همان تعقیب نماز كه شرح آن گذشت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اول همان رؤیای صادقه ای است كه انگیزه تألیف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باب هشتم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الجنات فی آداب الجمعات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فایده دنیوی و اخروی را كه بر دعا برای تعجیل فرج امام زمان علیه السلام مترتب می شود، ذكر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فكر افتادم كتاب مستقلی در این باب بنویسم كه مشتمل بر آن فوائد باشد و آنها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مشكلات زمانه و غم و اندوه پی در پی مرا از انجام این كار باز می داشت تا این كه در خواب كسی بر من جلوه نمو كه با قلم و بیان نمی توانم او را توصیف نمایم، یعنی مولایم و امامم كه در انتظارش هستیم و محبوب دل شكسته ام، ایشان با بیانی كه از وصال محبوب شادی بخش تر و از صدای خوش بلبل هیجان انگیزتر بود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كتاب را بنویس و عربی هم بنویس و نام او را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 فی فوائد الدعا للقائم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هم چون تشنه ای از خواب پریدم و در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كردم تا امر ایشان را امتثال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توفیق یاریم نكرد تا این كه در سال گذشته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سفر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آنجا وبا آمد و سختی ها بالا گرفت با خدای جل جلاله عهد بستم كه اگر مرا از مهلكه نجات دهده و راه برگشت به وطن را برایم آسان سازد، تألیف این كتاب را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بر من منت گذاشت و از آن چه می ترسیدم </w:t>
      </w:r>
    </w:p>
    <w:p>
      <w:pPr>
        <w:pStyle w:val="BookText"/>
        <w:rPr/>
      </w:pPr>
      <w:r>
        <w:rPr>
          <w:rFonts w:ascii="IRNazanin" w:hAnsi="IRNazanin" w:eastAsia="IRNazanin"/>
          <w:color w:val="111111"/>
          <w:sz w:val="28"/>
          <w:sz w:val="28"/>
          <w:szCs w:val="28"/>
          <w:rtl w:val="true"/>
          <w:lang w:bidi="fa-IR"/>
        </w:rPr>
        <w:t>سلامتم داشت – و چه بسیار است لطف و بخشش او كه شامل حالم نموده است – بنابراین شروع به انجام این كار كردم تا عهد و پیمان خود را با خداوند ادا نموده باشم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دیگر از تشرفات مرحوم صاحب مكیال را در ادامه مباحث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می گردیم به بحث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كه در زمان غیبت امام عصر علیه السلام وظیفه اصلی ما عمل به تكالیف دینی و وظایف شرعی است نه افتادن به دنبال جستجوی حضرت كه معمولاً با كنار گذاشتن یك سری وظایف و تكالیف همراه است و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كه عین سخنان یكی از اساتید بزرگ حوزه علمیه را كه در همین خصوص اظهار نظر كرده اند، عیناً نقل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وظیفه، بهترین راه رسیدن به فیض دیدار امام زمان علیه السلام</w:t>
      </w:r>
    </w:p>
    <w:p>
      <w:pPr>
        <w:pStyle w:val="BookText"/>
        <w:rPr/>
      </w:pPr>
      <w:r>
        <w:rPr>
          <w:rFonts w:ascii="IRNazanin" w:hAnsi="IRNazanin" w:eastAsia="IRNazanin"/>
          <w:color w:val="111111"/>
          <w:sz w:val="28"/>
          <w:sz w:val="28"/>
          <w:szCs w:val="28"/>
          <w:rtl w:val="true"/>
          <w:lang w:bidi="fa-IR"/>
        </w:rPr>
        <w:t>حدیث معراج كه مطالب بسیار مفید و عالی و نكات خوبی دارد، یك جمله اش این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عمل برضای، الزمه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اعرفه شكراً لا یخالطه الجهل و ذكراً لا یخالطه النسیان و محبة لا یؤثر علی محبتی محبة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احبنی احبیته و افتح عین قلبه الی جلالی و لا اخفی علیه خاصة خلقی</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آن چه من می خواهم، عمل كند و وظایفش را انجام دهد، واجبات را به جا آورد و محرمات را ترك كند، من، سه مطلب را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 سه،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خودم را از او مخفی نمی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عرض می كنم، تحقیقاً بالاترین و برترین بنده خاص خداوند، در این زمان،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رضای الهی عمل كنیم، خداوند او را از ما مخفی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خیلی اصرار داشتند كه خدمت حضرت برسند، اما حضرت علیه السلام، به واسطه بعض دیگر پیغام داده كه هر وقت موقع آن رسید، خودم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قضایایی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تشرف به حضور حضرت خالصانه عمل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خالصانه عمل كنیم، خود حضرت، به سراغ ما می 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روزها، مسائل یك طوری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باید گفت وسیله ای برای جمع كردن عده ای شده كه بیاید ما می خواهیم شما را ببریم خدمت حضرت، یا نه این كه دست جمعی برویم، خلاصه می خواهیم راه آن را نشان شما بدهیم تا موفق مؤید خدمت حضرت برسید و واقعیت آن هم خیلی برای من واضح نیست بلكه این كارها یك گرفتاریهایی را نیز ایجاد كرده، علی كل حال بعضی از این آقایان هم می آیند اینجا و بنده به آنها می گویم من راه را نمی دانم و برای آنها همین روایت را بیان می كنم كه اگر عمل به وظیفه بكنید خودش به سراغ شما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باره، یكی از مراجع، قضیه ای را نقل می كند كه بد نیست آن را برای شما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مراجع نقل می فرمود كه در یكی از دهات شاهرود، روحانی متدین و ملایی بود و امور مردم را حل و فصل می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پسری داشت كه هیچ سواد نداشت و چند روزی كه برای درس رفته بود، به بازی و تفریح گذرانده بود و درس نخوانده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سواد بی سواد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گمان این كه او هم همانند پدرش باسواد است و مسئله دان است، با سلام و صلوات، او را آوردند و روحانی محلشان كردند، اما او درباره بی سوادی خود، چیزی نگفت و هر مسئله ای كه مردم از او می پرسیدند، از پیش خودش جواب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عقد ازدواج جاری می كرد و طلاق می داد و نماز میت می خواند و وجوه شرعی می گرفت و هدایا را قبول می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یك مرتبه، به فكر فرو رفت و متذكر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تا كی این طور با دین مردم بازی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 و واقع امر را به مردم اعلام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عنوان حكم شرعی گفتم، از پیش خودم گفتم و هر چه عقد ازدواج برایتان اجرا كردم، احتیاطاً دوباره بخوانید كه همه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طلاق دادم، درست نبوده است و هر چه نماز میت خوانده ام،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اعاده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بسیار ناراحت شدند و بر سرش ریختند و هر چه می خورد، زدند و از ده بیرونش كردند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ده بیرون آمد و با سر و صورت شكسته و لباس خونین و </w:t>
      </w:r>
    </w:p>
    <w:p>
      <w:pPr>
        <w:pStyle w:val="BookText"/>
        <w:rPr/>
      </w:pPr>
      <w:r>
        <w:rPr>
          <w:rFonts w:ascii="IRNazanin" w:hAnsi="IRNazanin" w:eastAsia="IRNazanin"/>
          <w:color w:val="111111"/>
          <w:sz w:val="28"/>
          <w:sz w:val="28"/>
          <w:szCs w:val="28"/>
          <w:rtl w:val="true"/>
          <w:lang w:bidi="fa-IR"/>
        </w:rPr>
        <w:t>پاره، به طرف تهران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سرازیری راه تهران، مرد بسیار با وقار و محترمی او را به اسم صدا زد و از او دلجویی كرد و سفره ای را كه همراه داشت، باز كرد و او را میهمان كرد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قضیه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درس بخوانی و با سواد شوی و گذشته ات را جبران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به مدرسه سید نصر الدین، نزد آقای آمیرزا حسن كرمانشاهی می روی و می گویی حجره شانزدهم خالی است كلیدش را به من بده و خودت هم یك درس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همین كار را كرد و نزد آمیرزا حسن كرمانشاهی شاهرودی كه به اكثر علوم آشنا بود و تسلط داشت، آمد و همان سخنان را گفت و درخواست كرد كه منطق بوعلی را به او درس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سؤال و پرسش، كلید را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ساعت هشت صبح برای درس 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حسن كرمانشاهی می دید كه آن جوان، گاهیس از چیزهای مخفی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به 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مطالعه نمی كنی و سر درس حاضر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كتابم را چند روزی است گم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كتاب را زیر رختخوابهای منزل مخفی كرده است، تا تو مطالعه نكنی و قدری به خانواده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هم، عیناً همین طور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حسن كرمانشاهی،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اینها را از كجا می دانی؟ چه كسی اینها را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می 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خیلی خوبی است كه مرتب به حجره ام می آید و با من غذا می خورد 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این مطالب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كسی است كه به من گفت نزد شما بیایم و درس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فهمید كه این آقای خوب، باید همان یوسف زهرا،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شود این دفعه كه آمد، سلام مرا به او برسانی و اجازه ملاقات برای 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 فرد بسیار خوبی است و نیازی به اجازه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آقا فرمود كه سلام برسان و بگو، مشغول درس و بحث باش، هر وقت وقتش شد، خودم سراغ شما می آیم</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به نقل از مرحوم آیت الله حاج میرزا علی آقای فلسفی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عمل به رضای الهی در زمان غیبت امام زمان علیه السلام شامل دعا برای دیدار آن حضرت هم می شود كه جزء وظایف مستحبی انسان به شمار می آید، اما همان طور كه گفتیم، نباید عمل به این تكلیف استحبابی را بر انجام واجبات ترجیح داد و به بهانه عشق و ارادت به امام عصر علیه السلام از انجام آنها طفره رفت یا نسبت به آنها بی تفاوت بود</w:t>
      </w:r>
      <w:r>
        <w:rPr>
          <w:rFonts w:eastAsia="IRNazanin" w:cs="IRNazanin"/>
          <w:color w:val="111111"/>
          <w:sz w:val="28"/>
          <w:szCs w:val="28"/>
          <w:rtl w:val="true"/>
          <w:lang w:bidi="fa-IR"/>
        </w:rPr>
        <w:t xml:space="preserve">. </w:t>
      </w:r>
      <w:bookmarkStart w:id="181" w:name="pg19366_195473"/>
    </w:p>
    <w:p>
      <w:pPr>
        <w:pStyle w:val="Heading3"/>
        <w:numPr>
          <w:ilvl w:val="2"/>
          <w:numId w:val="1"/>
        </w:numPr>
        <w:rPr/>
      </w:pPr>
      <w:bookmarkStart w:id="182" w:name="__RefHeading___Toc17351915_1280447820"/>
      <w:bookmarkStart w:id="183" w:name="_Toc66"/>
      <w:bookmarkEnd w:id="181"/>
      <w:bookmarkEnd w:id="182"/>
      <w:r>
        <w:rPr>
          <w:rtl w:val="true"/>
        </w:rPr>
        <w:t xml:space="preserve">پرسشهای مفهومی از درسهای </w:t>
      </w:r>
      <w:r>
        <w:rPr/>
        <w:t>10</w:t>
      </w:r>
      <w:r>
        <w:rPr>
          <w:rtl w:val="true"/>
        </w:rPr>
        <w:t xml:space="preserve"> </w:t>
      </w:r>
      <w:r>
        <w:rPr>
          <w:rtl w:val="true"/>
        </w:rPr>
        <w:t xml:space="preserve">تا </w:t>
      </w:r>
      <w:r>
        <w:rPr/>
        <w:t>13</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گرایش افراطی و تفریطی در مورد شوق دیدار امام عصر علیه السلام را بیان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صحیح در این مورد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 دعا برای دیدار امام عصر علیه السلام در زمان غیبت چگونه قابل اثبات است؟ اصرار بر این دعا چطور؟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شیفتگی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به امام زمان علیه السلام را تبیین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ترددت فی شیء انا فاعله كترددی فی قبض روح عبدی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راه رسیدن به فیض دیدار امام عصر علیه السلام چیست؟ چه استدلالی بر این مطلب می توان ارائه كرد؟ </w:t>
      </w:r>
      <w:bookmarkStart w:id="184" w:name="pg19366_195474"/>
    </w:p>
    <w:p>
      <w:pPr>
        <w:pStyle w:val="Heading2"/>
        <w:numPr>
          <w:ilvl w:val="1"/>
          <w:numId w:val="1"/>
        </w:numPr>
        <w:rPr/>
      </w:pPr>
      <w:bookmarkStart w:id="185" w:name="__RefHeading___Toc17351917_1280447820"/>
      <w:bookmarkStart w:id="186" w:name="_Toc67"/>
      <w:bookmarkEnd w:id="184"/>
      <w:bookmarkEnd w:id="185"/>
      <w:r>
        <w:rPr>
          <w:rtl w:val="true"/>
        </w:rPr>
        <w:t>فصل پنجم</w:t>
      </w:r>
      <w:r>
        <w:rPr>
          <w:rtl w:val="true"/>
        </w:rPr>
        <w:t xml:space="preserve">: </w:t>
      </w:r>
      <w:r>
        <w:rPr>
          <w:rtl w:val="true"/>
        </w:rPr>
        <w:t>بررسی حجیت تشرف به محضر امام زمان علیه السلام</w:t>
      </w:r>
      <w:bookmarkEnd w:id="186"/>
    </w:p>
    <w:p>
      <w:pPr>
        <w:pStyle w:val="Heading3"/>
        <w:numPr>
          <w:ilvl w:val="2"/>
          <w:numId w:val="1"/>
        </w:numPr>
        <w:rPr/>
      </w:pPr>
      <w:bookmarkStart w:id="187" w:name="__RefHeading___Toc17351919_1280447820"/>
      <w:bookmarkStart w:id="188" w:name="_Toc68"/>
      <w:bookmarkEnd w:id="187"/>
      <w:r>
        <w:rPr>
          <w:rtl w:val="true"/>
        </w:rPr>
        <w:t>درس چهاردهم</w:t>
      </w:r>
      <w:r>
        <w:rPr>
          <w:rtl w:val="true"/>
        </w:rPr>
        <w:t xml:space="preserve">: </w:t>
      </w:r>
      <w:r>
        <w:rPr>
          <w:rtl w:val="true"/>
        </w:rPr>
        <w:t>ادعای رؤیت امام عصر علیه السلام</w:t>
      </w:r>
      <w:bookmarkEnd w:id="188"/>
    </w:p>
    <w:p>
      <w:pPr>
        <w:pStyle w:val="Heading4"/>
        <w:numPr>
          <w:ilvl w:val="3"/>
          <w:numId w:val="1"/>
        </w:numPr>
        <w:rPr/>
      </w:pPr>
      <w:bookmarkStart w:id="189" w:name="__RefHeading___Toc17351921_1280447820"/>
      <w:bookmarkStart w:id="190" w:name="_Toc69"/>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در فصل گذشته دو گرایش افراطی و تفریطی را در مورد شوق دیدار امام زمان علیه السلام بررسی نمودیم و مشرب صحیح را در خصوص تقاضای تشرف و انجام دادن اعمالی برای وصال آن عزیز مطرح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ادامه بحث به بررسی حجیت تشرفات و ادعای رؤیت امام علیه السلام در زمان غیبت كبری می پردازیم</w:t>
      </w:r>
      <w:r>
        <w:rPr>
          <w:rFonts w:eastAsia="IRNazanin" w:cs="IRNazanin"/>
          <w:color w:val="111111"/>
          <w:sz w:val="28"/>
          <w:szCs w:val="28"/>
          <w:rtl w:val="true"/>
          <w:lang w:bidi="fa-IR"/>
        </w:rPr>
        <w:t>.</w:t>
      </w:r>
    </w:p>
    <w:p>
      <w:pPr>
        <w:pStyle w:val="Heading4"/>
        <w:numPr>
          <w:ilvl w:val="3"/>
          <w:numId w:val="1"/>
        </w:numPr>
        <w:rPr/>
      </w:pPr>
      <w:bookmarkStart w:id="191" w:name="__RefHeading___Toc17351923_1280447820"/>
      <w:bookmarkStart w:id="192" w:name="_Toc70"/>
      <w:bookmarkEnd w:id="191"/>
      <w:r>
        <w:rPr>
          <w:rtl w:val="true"/>
        </w:rPr>
        <w:t>خبر دادن از تشرف خدمت امام عصر علیه السلام</w:t>
      </w:r>
      <w:bookmarkEnd w:id="192"/>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ممكن است خدمت حضرت مشرف بشود، اما آنانی كه مشرف شدند، خبری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تظاهر به این مسائل نمی كنند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آیا دلیلی از عقل با نقل بر این مطلب وجود دارد؟ كدام دلیل عقلی یا نقلی می گوید كه اگر كسی خدمت حضرت مشرف شد، نباید حرفی بزند؟ چنین وظیفه ای برای این افراد، تعیین نشده و هیچ یك از علما و مراجع بزرگوار شیعه تاكنون چنین نظری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ممنوع شده، ادعای سفارت و نیابت و بابیت است، نه ادعای رؤیت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بسیاری از كسانی كه خدمت امام عصر علیه السلام مشرف شده اند، كسانی نظیر علامه بحر العلوم و شیخ مرتضی انصاری و سید بن طاووس و علامه حلی یا معاصرانی نظیر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دارا بودن بالاترین درجات علمی، حائز مراتب بالای تقوی و ورع بوده اند كه نسبت دروغگویی – آن هم در مورد ملاقات با امام زمان علیه السلام – به هیچ وجه با مقام علمی و معنوی ایشان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از تشرف خود به دیگران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كه اینها اهل تظاهر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خدای ناكرده از چیزی كه اطمینان و یقین نداشته اند،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لزومی دارد كه انسان در حد بالایی از علم و تقوی باشد تا شرف حضور خدمت امام عصر علیه السلام پیدا كند، ولی با وجود چنان افرادی در میان كسانی كه از تشرفشان خبر داده اند، نمی توان به طور كلی حكم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خدمت امام زمان علیه السلام مشرف شود، خبری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صد در صد باطل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نمونه هایی را از بزرگانی كه هر یك به نحوی ادعای رؤیت امام زمان علیه السلام كرده اند، نقل می كنیم تا حق مطلب بیش از پیش ادا شود</w:t>
      </w:r>
      <w:r>
        <w:rPr>
          <w:rFonts w:eastAsia="IRNazanin" w:cs="IRNazanin"/>
          <w:color w:val="111111"/>
          <w:sz w:val="28"/>
          <w:szCs w:val="28"/>
          <w:rtl w:val="true"/>
          <w:lang w:bidi="fa-IR"/>
        </w:rPr>
        <w:t xml:space="preserve">. </w:t>
      </w:r>
      <w:bookmarkStart w:id="193" w:name="pg19366_195476"/>
    </w:p>
    <w:p>
      <w:pPr>
        <w:pStyle w:val="Heading4"/>
        <w:numPr>
          <w:ilvl w:val="3"/>
          <w:numId w:val="1"/>
        </w:numPr>
        <w:rPr/>
      </w:pPr>
      <w:bookmarkStart w:id="194" w:name="__RefHeading___Toc17351925_1280447820"/>
      <w:bookmarkStart w:id="195" w:name="_Toc71"/>
      <w:bookmarkEnd w:id="193"/>
      <w:bookmarkEnd w:id="194"/>
      <w:r>
        <w:rPr>
          <w:rtl w:val="true"/>
        </w:rPr>
        <w:t>تشرف سید بن طاووس به محضر حضرت مهدی علیه السلام</w:t>
      </w:r>
      <w:bookmarkEnd w:id="195"/>
    </w:p>
    <w:p>
      <w:pPr>
        <w:pStyle w:val="BookText"/>
        <w:rPr/>
      </w:pPr>
      <w:r>
        <w:rPr>
          <w:rFonts w:ascii="IRNazanin" w:hAnsi="IRNazanin" w:eastAsia="IRNazanin"/>
          <w:color w:val="111111"/>
          <w:sz w:val="28"/>
          <w:sz w:val="28"/>
          <w:szCs w:val="28"/>
          <w:rtl w:val="true"/>
          <w:lang w:bidi="fa-IR"/>
        </w:rPr>
        <w:t xml:space="preserve">یكی از ایشان عالم بزرگوار شیعه جناب سید رضی الدین 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كتابی كه به عنوان وصیت به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درباره وجود امام علیه السلام در زمان غیبت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اگر توفیق كشف اسرار برای تو حاصل شود، حضرت مهدی علیه السلام را چنان به تو معرفی كنم كه هیچ شك و شبهه ای برای تو باقی نماند و از همه ادله عقلی و نقلی در مورد ایشان بی نیاز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ایشان – كه درود خداوند بر او باد – به تحقیق موجود و زنده هستند، اما تا هنگامی كه خداوند مهربان و دلسوز اجازه نفرموده اند از ظاهر كردن امر خود معذورند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كه بسیاری از انبیاء و اوصیا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امر یقین داشته باش و آن را دین و عقیده خود قرار بده، همانا پدر تو ایشان را از نور خورشید در روز بهتر می شناسد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مرحوم سید اگر به شرف دیدار امام زمان علیه السلام نائل نشده بود، هرگز ادعا نمی كرد كه آن حضرت را از نور خورشید در روز بهتر می شناسد و می تواند فرزندش را از همه ادله عقلی و نقلی در شناسایی امام عصر علیه السلام بی نیاز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فضیلت تشرف خدمت حضرت، نصیب مرحوم سید بن طاووس شده است</w:t>
      </w:r>
      <w:r>
        <w:rPr>
          <w:rFonts w:eastAsia="IRNazanin" w:cs="IRNazanin"/>
          <w:color w:val="111111"/>
          <w:sz w:val="28"/>
          <w:szCs w:val="28"/>
          <w:rtl w:val="true"/>
          <w:lang w:bidi="fa-IR"/>
        </w:rPr>
        <w:t xml:space="preserve">. </w:t>
      </w:r>
      <w:bookmarkStart w:id="196" w:name="pg19366_195477"/>
    </w:p>
    <w:p>
      <w:pPr>
        <w:pStyle w:val="Heading4"/>
        <w:numPr>
          <w:ilvl w:val="3"/>
          <w:numId w:val="1"/>
        </w:numPr>
        <w:rPr/>
      </w:pPr>
      <w:bookmarkStart w:id="197" w:name="__RefHeading___Toc17351927_1280447820"/>
      <w:bookmarkStart w:id="198" w:name="_Toc72"/>
      <w:bookmarkEnd w:id="196"/>
      <w:bookmarkEnd w:id="197"/>
      <w:r>
        <w:rPr>
          <w:rtl w:val="true"/>
        </w:rPr>
        <w:t>تشرف مرحوم علامه بحر العلوم خدمت حضرت ولی عصر علیه السلام</w:t>
      </w:r>
      <w:bookmarkEnd w:id="198"/>
    </w:p>
    <w:p>
      <w:pPr>
        <w:pStyle w:val="BookText"/>
        <w:rPr/>
      </w:pPr>
      <w:r>
        <w:rPr>
          <w:rFonts w:ascii="IRNazanin" w:hAnsi="IRNazanin" w:eastAsia="IRNazanin"/>
          <w:color w:val="111111"/>
          <w:sz w:val="28"/>
          <w:sz w:val="28"/>
          <w:szCs w:val="28"/>
          <w:rtl w:val="true"/>
          <w:lang w:bidi="fa-IR"/>
        </w:rPr>
        <w:t>یكی دیگر از علمای گرانقدر شیعه كه به طور قطع، مكرر توفیق تشرف خدمت امام زمان علیه السلام را داشته است، مرحوم سید محمد مهدی طباطبایی بروجردی می باشد كه به سید بحر العلوم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حكایات زیادی از تشرفات مرحوم علامه بحر العلومن نقل شده كه در همه آنها ایشان ادعای رؤیت امام عصر علیه السلام را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حسین طوسی نوری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حكایت از تشرفات ایشان را نقل كرده است</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كه ما به ذكر اولین حكایت آن در اینجا اكتفا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ما را عالم كامل و زاهد عامل و عارف بصیر، برادر ایمانی و صدیق روحانی، آقا علی رضا – طاب الله تراه – خلف عالم جلیل حاجی ملا محمد نائینی و همشیره زاده فخر العلماء الزاهدین حاجی محمد ابراهیم كلباسی كه در صفات نفسانیه و كمالات انسانیه از خوف و محبت و صبر و رضا و شوق و اعراض از دنیا،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ما را عالم جلیل آخوند ملا زین العابدین سلماسی سابق الذكر، 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نشسته بودم در مجلس درس آیة الله سید سند و عالم مسدد فخر الشیعه علامه طباطبایی بحر العلوم قدس سره در نجف اشرف كه داخل شد بر او به جهت زیارت، عالم محقق جناب میرزا ابوالقاسم قمی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سالی كه از عجم مراجعت كرده بود به جهت زیارت ائمه عراق علیهم السلام و طواف بیت </w:t>
      </w:r>
    </w:p>
    <w:p>
      <w:pPr>
        <w:pStyle w:val="BookText"/>
        <w:rPr/>
      </w:pPr>
      <w:r>
        <w:rPr>
          <w:rFonts w:ascii="IRNazanin" w:hAnsi="IRNazanin" w:eastAsia="IRNazanin"/>
          <w:color w:val="111111"/>
          <w:sz w:val="28"/>
          <w:sz w:val="28"/>
          <w:szCs w:val="28"/>
          <w:rtl w:val="true"/>
          <w:lang w:bidi="fa-IR"/>
        </w:rPr>
        <w:t>الله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متفرق شدند كسانی كه در مجلس بودند و به جهت استفاده حاضر شده بودند و ایشان زیاده از صد نفر بودند و من ماندم با سه نفر از خاصان اصحاب او كه در اعلی درجه صلاح و سداد و ورع و اجتهاد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محقق مذكور متوجه سید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فایز شدید و دریافت نمودید مرتبه ولادت روحانیه و جسمانیه و قرب مكان ظاهری و باطنی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به ما تصدق نمایید از آن نعمتهای غیر متناهیه كه به دست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سید بدون تأمل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شب گذشته یا دو شب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رفته بودم برای ادای نافله شب، با عزم به رجوع در اول صبح به نجف اشرف كه امر مباحثه و مذاكره معطل نماند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چنین بود عادت آن مرحوم در چندین سال – پس چون از مسجد بیرون آمدم، در دلم شوقی افتاد برای رفتن به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خیال خود را از آن منصرف كردم از ترس نرسیدن به نجف پیش از صبح و فوت شدن امر مباحثه در آن روز ولكن شوق، پیوسته زیاد می شد و قلب، میل می كرد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حال كه متردد بودم، ناگاه بادی وزید و غباری برخاست و مرا به آن صوب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اندكی نگذشت كه مرا بر در مسجد سهله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مسجد شدم، دیدم كه خالی است از زوار و مترددین جز شخصی جلیل كه مشغول است به مناجات با قاضی الحاجات به كلماتی كه قلب را منقلب و چشم را </w:t>
      </w:r>
    </w:p>
    <w:p>
      <w:pPr>
        <w:pStyle w:val="BookText"/>
        <w:rPr/>
      </w:pPr>
      <w:r>
        <w:rPr>
          <w:rFonts w:ascii="IRNazanin" w:hAnsi="IRNazanin" w:eastAsia="IRNazanin"/>
          <w:color w:val="111111"/>
          <w:sz w:val="28"/>
          <w:sz w:val="28"/>
          <w:szCs w:val="28"/>
          <w:rtl w:val="true"/>
          <w:lang w:bidi="fa-IR"/>
        </w:rPr>
        <w:t>گریان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حالتم متغیر و دلم از جا كنده شد و زانوهایم مرتعش و اشكم جاری شد از شنیدن آن كلمات كه هرگز به گوشم نرسیده بود و چشمم ندیده از آن چه به من رسیده بود از ادعیه مأثوره و دانستم كه مناجات كننه انشاء می كند آن كلمات را، نه آن كه از محفوظات خود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مكان خود ایستادم و گوش به آن كلمات فرا داشتم و از آنها متلذذ بودم تا آن كه از مناجات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ملتفت شد به من و به زبان فارسی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گامی پیش رفتم 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كه پیش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اندكی رفتم و توقف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امر فرمود به پیش رفتن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 در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تا به آنجا كه دست آن جناب به من و دست من به آن جناب می رسید و تكلم فرمود به كلمه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سلماسی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كلام سید به اینجا رسید، یك دفعه از این رشته سخن دست كشید و اعراض نمود و شروع كرد در جواب دادن محقق مذكور از سؤالی كه قبل از این از جناب سید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میرزا دوباره سؤال كرد از آن كلام خفی، سید به دست اشاره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مكتومه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614</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خود حكایت آمده است، مرحوم بحر العلوم در نقل ماجرای تشرف خویش برای مرحوم میرزای قمی و مولی زین </w:t>
      </w:r>
    </w:p>
    <w:p>
      <w:pPr>
        <w:pStyle w:val="BookText"/>
        <w:rPr/>
      </w:pPr>
      <w:r>
        <w:rPr>
          <w:rFonts w:ascii="IRNazanin" w:hAnsi="IRNazanin" w:eastAsia="IRNazanin"/>
          <w:color w:val="111111"/>
          <w:sz w:val="28"/>
          <w:sz w:val="28"/>
          <w:szCs w:val="28"/>
          <w:rtl w:val="true"/>
          <w:lang w:bidi="fa-IR"/>
        </w:rPr>
        <w:t>العابدین سلماسی هیچ تأمل و درنگی نكردند و این نشان می دهد كه اگر شرایط برای نقل تشرف، مهیا باشد و مانع و محذوری در كار نباشد، ادعای رؤیت امام علیه السلام هیچ اشكالی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سخن كسانی هم چون علامه بحر العلوم را حمل بر تظاهر و خودنمایی كرد؟</w:t>
      </w:r>
    </w:p>
    <w:p>
      <w:pPr>
        <w:pStyle w:val="BookText"/>
        <w:rPr/>
      </w:pPr>
      <w:r>
        <w:rPr>
          <w:rFonts w:ascii="IRNazanin" w:hAnsi="IRNazanin" w:eastAsia="IRNazanin"/>
          <w:color w:val="111111"/>
          <w:sz w:val="28"/>
          <w:sz w:val="28"/>
          <w:szCs w:val="28"/>
          <w:rtl w:val="true"/>
          <w:lang w:bidi="fa-IR"/>
        </w:rPr>
        <w:t>تشرفات میرزا محمد تقی موسوی اصفهانی خدمت امام زمان علیه السلام</w:t>
      </w:r>
    </w:p>
    <w:p>
      <w:pPr>
        <w:pStyle w:val="BookText"/>
        <w:rPr/>
      </w:pPr>
      <w:r>
        <w:rPr>
          <w:rFonts w:ascii="IRNazanin" w:hAnsi="IRNazanin" w:eastAsia="IRNazanin"/>
          <w:color w:val="111111"/>
          <w:sz w:val="28"/>
          <w:sz w:val="28"/>
          <w:szCs w:val="28"/>
          <w:rtl w:val="true"/>
          <w:lang w:bidi="fa-IR"/>
        </w:rPr>
        <w:t xml:space="preserve">از دیگر دانشمندان بزرگ شیعه كه تشرفات خود به حضور امام عصر علیه السلام را به صورت عمومی نقل كرده اند، مرحوم سید محمد تقی موسوی اصفهانی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مكیال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تشرف را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اینها انگیزه تألیف كتاب بود كه در گذشته از زبان خود ایشان بیان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نقل دو مورد دیگر مطابق آن چه خودشان ذكر كرده اند،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تألیف این كتاب، بدهی های من زیاد شد، پس یك شب به امام زمان علیه السلام و پدران بزرگوار ایشان متوسل شده و نیاز خود را به محضر ایشان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پس از طلوع خورشید از مسجد برگشتم،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خواب دیدم كه به من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باید صبر كنی تا از مال خاص دوستان خاص خود بگیریم و به تو برسانیم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شاد و خوشحالی در حالی كه شاكر و سر دماغ بودم و وعده مولایم را محقق شده می دانستم،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مدتی یكی از برادران كه او را فرد صالحی می دانستم و از </w:t>
      </w:r>
    </w:p>
    <w:p>
      <w:pPr>
        <w:pStyle w:val="BookText"/>
        <w:rPr/>
      </w:pPr>
      <w:r>
        <w:rPr>
          <w:rFonts w:ascii="IRNazanin" w:hAnsi="IRNazanin" w:eastAsia="IRNazanin"/>
          <w:color w:val="111111"/>
          <w:sz w:val="28"/>
          <w:sz w:val="28"/>
          <w:szCs w:val="28"/>
          <w:rtl w:val="true"/>
          <w:lang w:bidi="fa-IR"/>
        </w:rPr>
        <w:t>او نسیم راحتی به مشامم می رسید، نزد من آمد و مبلغی به من بخشید كه بدهی های مرا ادا كرد و ناراحتی مرا فرو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بسیار بسیار خوشحال شدم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تأویل رؤیای من قبل قد جعلها ربی حقاً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سشبی در خواب مولایم صاحب الزمان علیه السلام را دیدم كه وارد خانه ای كه الان ساكن هستم، شدند در حالی كه یكی از پیغمبران بنی اسرائیل همراه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اتاق رو به قبله من شدند و به من امر فرمودند كه ذكر مصیبت مولای شهیدمان ابا عبدالله الحسین علیه السلام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 آن حضرت را اطاعت نمودم در حالی كه ایشان رو به روی من نشسته و به سخنانم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ذكر مصیبت فارغ شدم، رو به سوی كربلا مشغول خواندن زیارت مولایمان ابی عبدالله الحسین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سمت طوس زیارت مولایمان ابی الحسن الرضا علیه السلام را خواندم و آنگاه رو به سوی خود امام علیه السلام، زیارت مولایمان حضرت حجت را قرائت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زیارتها فارغ شدم و ایشان تصمیم به برگشتن گرفتند، آن پیامبری كه همراه حضرت بود، از جانب ایشان مقداری پول به من داد كه مبلغ آن را نمی دانم و هر دو نفر از نظرم غایب 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شبی كه از هنگام صبح نیكوتر و از روشنایی روز </w:t>
      </w:r>
    </w:p>
    <w:p>
      <w:pPr>
        <w:pStyle w:val="BookText"/>
        <w:rPr/>
      </w:pPr>
      <w:r>
        <w:rPr>
          <w:rFonts w:ascii="IRNazanin" w:hAnsi="IRNazanin" w:eastAsia="IRNazanin"/>
          <w:color w:val="111111"/>
          <w:sz w:val="28"/>
          <w:sz w:val="28"/>
          <w:szCs w:val="28"/>
          <w:rtl w:val="true"/>
          <w:lang w:bidi="fa-IR"/>
        </w:rPr>
        <w:t>درخشنده تر بود، یكی از علمای بزرگوار را ملاقات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پول پاكیزه ای به من داد كه هم چون باران پر بركتی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تأویل رؤِیای من قبل قد جعلها ربی حقاً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خداوند صحت رؤیایم را برایم آشكار كرد تا اشتیاقم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پس از این خواب آن قدر از بركتهای باطنی و دانشهای كامل غیر آشكار و معارف ایمانی و الطاف الهی به من عنایت شد كه با زبان قلم قابل بیان نمی باشد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را به این جهت آوردیم تا روشن شود كه نمی توان به طور كلی ادعا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خدمت امام زمان علیه السلام مشرف شود، حق ندارد بگوید من خدمت حضرت رسیده ام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یكی از اساتید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ادعایی از هیچ كس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مورد، تنها نمونه كوچكی بود از افراد بسیار زیادی كه در زمان غیبت كبری خدمت حضرت مهدی علیه السلام مشرف شده و داستان تشرف خود را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كتاب نجم الثاقب، مرحوم علامه نوری صد حكایت از بازیافتگان به محضر امام علیه السلام در دوران غیبت كبری نقل فرموده كه بسیاری از ایشان خود جزء علماء و فقهای بزرگوار شیعه بوده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مرحوم علامه شیخ علی اكبر نهاوندی در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و پنجاه مورد از تشرفات افراد مختلف را در دوران غیبت كبری خدمت امام زمان علیه السلام نقل كرده كه اكثر اینها حقیقتاً اهل ایمان و تقوی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 اینها به چه دلیل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كه هیچ یك از اینها حق نداشته اند بگویند كه خدمت حضرت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همه این افراد و كسانی را – نظیر علامه مجلسی و محدث نوری و بسیاری دیگر از علمای با تقوی – كه این قضایا را نقل كرده اند، متهم به وظیفه نشناسی در این امر نمود؟</w:t>
      </w:r>
      <w:r>
        <w:rPr>
          <w:rFonts w:eastAsia="IRNazanin" w:cs="IRNazanin"/>
          <w:color w:val="111111"/>
          <w:sz w:val="28"/>
          <w:szCs w:val="28"/>
          <w:rtl w:val="true"/>
          <w:lang w:bidi="fa-IR"/>
        </w:rPr>
        <w:t xml:space="preserve">! </w:t>
      </w:r>
      <w:bookmarkStart w:id="199" w:name="pg19366_195484"/>
    </w:p>
    <w:p>
      <w:pPr>
        <w:pStyle w:val="Heading3"/>
        <w:numPr>
          <w:ilvl w:val="2"/>
          <w:numId w:val="1"/>
        </w:numPr>
        <w:rPr/>
      </w:pPr>
      <w:bookmarkStart w:id="200" w:name="__RefHeading___Toc17351929_1280447820"/>
      <w:bookmarkStart w:id="201" w:name="_Toc73"/>
      <w:bookmarkEnd w:id="199"/>
      <w:bookmarkEnd w:id="200"/>
      <w:r>
        <w:rPr>
          <w:rtl w:val="true"/>
        </w:rPr>
        <w:t>درس پانزدهم</w:t>
      </w:r>
      <w:r>
        <w:rPr>
          <w:rtl w:val="true"/>
        </w:rPr>
        <w:t xml:space="preserve">: </w:t>
      </w:r>
      <w:r>
        <w:rPr>
          <w:rtl w:val="true"/>
        </w:rPr>
        <w:t>تصدیق یا تكذیب تشرفات</w:t>
      </w:r>
      <w:bookmarkEnd w:id="201"/>
    </w:p>
    <w:p>
      <w:pPr>
        <w:pStyle w:val="BookText"/>
        <w:rPr/>
      </w:pPr>
      <w:r>
        <w:rPr>
          <w:rFonts w:ascii="IRNazanin" w:hAnsi="IRNazanin" w:eastAsia="IRNazanin"/>
          <w:color w:val="111111"/>
          <w:sz w:val="28"/>
          <w:sz w:val="28"/>
          <w:szCs w:val="28"/>
          <w:rtl w:val="true"/>
          <w:lang w:bidi="fa-IR"/>
        </w:rPr>
        <w:t>در درس گذشته گفتیم خبر دادن از تشرف خود خدمت امام عصر علیه السلام نه تنها اشكالی ندارد بلكه مورد عمل علمای بزرگ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به نقل قضایای متفن در تشرف خدمت حضرت علیه السلام</w:t>
      </w:r>
    </w:p>
    <w:p>
      <w:pPr>
        <w:pStyle w:val="BookText"/>
        <w:rPr/>
      </w:pPr>
      <w:r>
        <w:rPr>
          <w:rFonts w:ascii="IRNazanin" w:hAnsi="IRNazanin" w:eastAsia="IRNazanin"/>
          <w:color w:val="111111"/>
          <w:sz w:val="28"/>
          <w:sz w:val="28"/>
          <w:szCs w:val="28"/>
          <w:rtl w:val="true"/>
          <w:lang w:bidi="fa-IR"/>
        </w:rPr>
        <w:t>اظهار نظر یكی از مراجع بزرگوار تقلید در خصوص تشویق به نقل قضایای متفن در مورد تشرفات،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حضرت، دلیل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از استاد خود مرحوم آیة الله العظمی خویی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قمی پدر آقا موسی قمی – كه فعلاً هست – مورد اتفاق و قبول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و آقای میلانی و امثال آن دو به او اقتدا می كردند، می گفتند امام زمان را دیده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كردند كه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خیلی اصرار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طرف كوفه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 ماندم و افطار و سحری می خوردم و به نجف بر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تأخیر شد و </w:t>
      </w:r>
    </w:p>
    <w:p>
      <w:pPr>
        <w:pStyle w:val="BookText"/>
        <w:rPr/>
      </w:pPr>
      <w:r>
        <w:rPr>
          <w:rFonts w:ascii="IRNazanin" w:hAnsi="IRNazanin" w:eastAsia="IRNazanin"/>
          <w:color w:val="111111"/>
          <w:sz w:val="28"/>
          <w:sz w:val="28"/>
          <w:szCs w:val="28"/>
          <w:rtl w:val="true"/>
          <w:lang w:bidi="fa-IR"/>
        </w:rPr>
        <w:t>دیر به مسجد كوفه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تا خستگی ام از تن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سید دیدم كاسه آبی جلویشان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نشستم تا استراحتی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نجف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پرسیدند چند نفر را از جمله آقای سید ابوالحسن اصفهانی كه هنوز رئیس و مرجع نشده بود، اسم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آقای خویی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 ندارم و او چه چیزهایی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میل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نخوردم و پاشدم و نماز خواندم و افطار كردم و كارهای شبانه را كردم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بود كه قبل از سحر بلند شوم و نماز شب بخوانم و سحری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 و دیدم اذان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گرفتم آمدم دیدم آن سه سید نماز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نماز خواندند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وقت دیدم كه مسجد تاریك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ادامه داده بود كه خیلی آرزو داشتم مجتهد شوم اما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سببش آن بود كه آن كاسه آب را نخوردم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چنین توصیه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ادله متقن در اثبات امامت و وجود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نقل بعضی داستانهای متقن كه حاكی از عنایت توجه و یاری حضرت است، در قلوب تأثیر می كند و می رساند امام زمان علیه السلام الطاف خفیه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مراقب باشید نه هر داستانی و از هر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متقن و مسلم از بزرگان و اشخاص مورد وثوق، علی ای حال نظایر این قضایای متقن را به مردم و جوانان بگویید تا منقلب شوند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مرحوم حضرت آیة الله العظمی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همین قضیه را نتوانیم جزء قضایای متقن در تشرف خدمت امام زمان علیه السلام تلقی كنیم ولی این امر به اصل فرمایش این مرجع بزرگوار وارد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ممكن است قرائتی در این قضیه وجود داشته كه آن را برای ایشان متقن می كند ولی به ذكر آن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 داستانی از هر كسی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جهت است كه باب سوء استفاده و ادعاهای باطل در این زمینه كاملاً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گفت كه هر كس خبری از تشرف خود خدمت امام عصر علیه السلام داد، راست می گوید و باید سخنش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تكذیب مدعی تشرف</w:t>
      </w:r>
    </w:p>
    <w:p>
      <w:pPr>
        <w:pStyle w:val="BookText"/>
        <w:rPr/>
      </w:pPr>
      <w:r>
        <w:rPr>
          <w:rFonts w:ascii="IRNazanin" w:hAnsi="IRNazanin" w:eastAsia="IRNazanin"/>
          <w:color w:val="111111"/>
          <w:sz w:val="28"/>
          <w:sz w:val="28"/>
          <w:szCs w:val="28"/>
          <w:rtl w:val="true"/>
          <w:lang w:bidi="fa-IR"/>
        </w:rPr>
        <w:t>همان طور كه تصدیق هر مدعی تشرفی جایز نیست، تكذیب او نیز مجاز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هر كس را كه مدعی رؤیت امام غایب علیه السلام می شود، تكذیب كنیم و او را دروغگو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حقی داریم و نه چنین 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امام عصر علیه السلام به نایب چهارم خود سخن گفتیم و اشاره كردیم كه عموم علماء و بزرگان شیعه بر این موضوع اتفاق نظر دارند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شریف، رؤِیت غیر اختیاری – كه در تشرفات افراد اتفاق می افتد – نمی باشد و لذا در مقام توضیح و بیان آن توقیع بر آمده و تا جایی كه نگارنده یافته است، تا هفت درجه در توجیه مراد امام علیه السلام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كرده اند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مشاهده ای كه باید تكذیب شود</w:t>
      </w:r>
    </w:p>
    <w:p>
      <w:pPr>
        <w:pStyle w:val="BookText"/>
        <w:rPr/>
      </w:pPr>
      <w:r>
        <w:rPr>
          <w:rFonts w:ascii="IRNazanin" w:hAnsi="IRNazanin" w:eastAsia="IRNazanin"/>
          <w:color w:val="111111"/>
          <w:sz w:val="28"/>
          <w:sz w:val="28"/>
          <w:szCs w:val="28"/>
          <w:rtl w:val="true"/>
          <w:lang w:bidi="fa-IR"/>
        </w:rPr>
        <w:t>در این جا خوب است اظهار نظر برخی از اساتید فعلی حوزه علمیه را در این خصوص نقل كنیم تا حجتی باشد بر كسانی كه اصرار بر لزوم تكذیب هر مدعی رؤیتی دارند ولی خود در مصاحبه هایی كه با این اساتید انجام داده اند با دیدگاههای مخالفی رو 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برخی آنها در روشن تر شدن بحث فعلی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سؤالات و پاسخها توجه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امكان دارد كه برخی از افراد بتوانند خدمت حضرت برسند و از این طریق از آن حضرت استفاده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دارد، ولی باید بدون هر گونه ادعایی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 حضرت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ادعای مشاهده كرد، تكذیبش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ادعای مشاهده همراه با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نائبان چهارگانه، ادعای مشاهده امام علیه السلام با ادعای نیابت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ادعی المشاهدة قبل السفیانی و نفس الزكیة فهو كذاب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های متبادر ذهنی سؤال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همراه با ادعای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نمی توانستند با صراحت بفرمایند ادعای نیابت را تكذیب كنید، یعنی، الان درزمان ما اگر كسی ادعای مشاهده كرد، نباید تكذیبش كرد؟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ادعای نیابت ندارد، لازم به تكذیب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ادعای نیابت دارند كه اینها را باید تكذیب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غیبت صغری، صرف مشاهده با نیابت خاصه ملازمه ای داشت یا این كه معطوف به قرینه ای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عند ما تطلق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نیابت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تطلق المشاهدة فی الغیبة الصغری یعنی معها النیابة</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علیه السلام خواست تفكیك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ملازمه، از لحاظ لغوی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اعم از نیابت است و معنای نیابت را نمی دهد، ولی آن وقت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ادعای نیابت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مشاهده در روایت نفی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مشاهده منفی، كدام مشاهده است؟ مشاهده ای كه الان ادعا می كنند یا مشاهده خاصه است؟ وقتی احتمال آمد، استدلال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كه در غیبت كبری، ادعا كرده اند، اشخاص پرهیزكار و دارای حواس سالم هستند و كرامتها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هم ندارند و این كافی است برای این كه نفی این مشاهده، نشده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استاد شیخ علی كورانی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خصوص با یكی دیگر از اساتید گفتگویی ترتیب داده اند كه به برخی از سؤالها و پاسخها اشاره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مورد توقیع شریف كه مدعیان مشاهده را تكذیب فرموده، چه نظری دارید؟ یعنی بر فرض عدم ادعای نیابت یا </w:t>
      </w:r>
    </w:p>
    <w:p>
      <w:pPr>
        <w:pStyle w:val="BookText"/>
        <w:rPr/>
      </w:pPr>
      <w:r>
        <w:rPr>
          <w:rFonts w:ascii="IRNazanin" w:hAnsi="IRNazanin" w:eastAsia="IRNazanin"/>
          <w:color w:val="111111"/>
          <w:sz w:val="28"/>
          <w:sz w:val="28"/>
          <w:szCs w:val="28"/>
          <w:rtl w:val="true"/>
          <w:lang w:bidi="fa-IR"/>
        </w:rPr>
        <w:t>سفارت، آیا با وجود این توقیع، باز هم امكان ملاقات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درست این توقیع – كه بیشتر علمای شیعه هم پذیرفته اند – نفی و تكذیب مقام 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حتماً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بلكه همین كه شخص مدعی ماهیت ارتباط باشد، مورد تكذیب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لفظی كه باشد مثل نمایندگی، ارتباط، رابط، سفیر، كانال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چنین جایگاهی وجود ندارد و ما علم به عدم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موارد چه بسا فردی در واقع خدمت امام زمان عجل الله تعالی فرجه هم مشرف شده باشد، اما با فریب خوردن و اغوای نفس، این تشرف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و ادعای دروغین مطرح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غیبت شیخ طوسی، غیبت نعمانی و كمال الدین شیخ صدوق روایاتی داریم، مبنی بر این كه در زمان غیبت صغری، برخی افراد خدمت حضرت عجل الله فرجه مشرف شده اند، اما تشرف آنان به صورت تأدیب و تشر زدن بوده است، مثلاً در عراق، شخصی پول هنگفتی گرفت كه به نیابت حضرت، حجی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پول را به پسر شرابخوار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تشرف، حضرت مهدی علیه السلام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تستحیی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النیابة عمن و تعطیها لمن؟ لا اراك الا ان تعمی بعد كذا یوم،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كنی؟ نیابت از كه بود و تو به چه كسی واگذار كردی؟ می بینمت كه پس از گذشت چند روز نابینا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چهل روز، آن شخص كور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بیشتر علمای شیعه، این مطلب را گفته اند كه اگر كسانی ادعای نمایندگی، نیابت، سفارت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این ادعای باطلی است و ادله عقلی و نقلی، بر بطلان این ماهیت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شما از عبارت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تكذیب مدعیان مشاهده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تكذیب مدعی نیابت، سفارت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 كنید؟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برای این مطلب، قرینه هایی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توقیع شریف، در اواخر عمر نایب چهارم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توقیع را از صدر تا ذیل بخوانیم، می فهمیم كه آن حضرت، در صدد بیان این مطلب بوده اند كه تا زمان ظهور، دیگر نیابتی وجود ندارد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استاد محمد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یكی از مراجع بزرگوار تقلید در این زمینه را می توانیم به عنوان جمع بندی نهایی در مسئله تلقی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از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و مفتری خوانده شده است، كسانی باشند كه ادعای نیابت كنند و بخواهند با دعوی مشاهده و شرفیابی، خود را واسطه بین امام و مردم معرفی نمایند، و همین حكایات وقوع تشرف اشخاص به خدمت آن حضرت هم، قرینه و دلیل است بر این كه در این توقیع، نفی مطلق مشاهه و شرفیابی، مراد نیست، بلكه مقصود، نفی ادعایی است كه دلیل بر تعیین شخص خاصی به نیابت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ممكن است مراد از توقیع مذكور نفی ادعای اختیاری بودن مشاهده و ارتباط باشد، یعنی اگر كسی مشاهده و ارتباط را به اختیار خود ادعا كند، به این صورت كه هر وقت بخواهد خدمت امام علیه السلام شرفیاب می شود، یا ارتباط پیدا می كند، كذاب و مفتری است و این ادعا از احدی در غیبت كبری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پیرامون این توقیع، توضیحات دیگری نیز علمای اعلام داده اند و در كتابهایی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نوری نقل شده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bookmarkStart w:id="202" w:name="pg19366_195492"/>
    </w:p>
    <w:p>
      <w:pPr>
        <w:pStyle w:val="Heading3"/>
        <w:numPr>
          <w:ilvl w:val="2"/>
          <w:numId w:val="1"/>
        </w:numPr>
        <w:rPr/>
      </w:pPr>
      <w:bookmarkStart w:id="203" w:name="__RefHeading___Toc17351931_1280447820"/>
      <w:bookmarkStart w:id="204" w:name="_Toc74"/>
      <w:bookmarkEnd w:id="202"/>
      <w:bookmarkEnd w:id="203"/>
      <w:r>
        <w:rPr>
          <w:rtl w:val="true"/>
        </w:rPr>
        <w:t>درس شانزدهم</w:t>
      </w:r>
      <w:r>
        <w:rPr>
          <w:rtl w:val="true"/>
        </w:rPr>
        <w:t xml:space="preserve">: </w:t>
      </w:r>
      <w:r>
        <w:rPr>
          <w:rtl w:val="true"/>
        </w:rPr>
        <w:t>نقد و بررسی اصالت اشتباه و دروغ در مورد ادعای رؤیت</w:t>
      </w:r>
      <w:bookmarkEnd w:id="204"/>
    </w:p>
    <w:p>
      <w:pPr>
        <w:pStyle w:val="BookText"/>
        <w:rPr/>
      </w:pPr>
      <w:r>
        <w:rPr>
          <w:rFonts w:ascii="IRNazanin" w:hAnsi="IRNazanin" w:eastAsia="IRNazanin"/>
          <w:color w:val="111111"/>
          <w:sz w:val="28"/>
          <w:sz w:val="28"/>
          <w:szCs w:val="28"/>
          <w:rtl w:val="true"/>
          <w:lang w:bidi="fa-IR"/>
        </w:rPr>
        <w:t>دانستیم منظور از مشاهده ای كه باید تكذیب شود، صرف ادعای تشرف خدمت امام عصر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صحیح با ادعای تشرف</w:t>
      </w:r>
    </w:p>
    <w:p>
      <w:pPr>
        <w:pStyle w:val="BookText"/>
        <w:rPr/>
      </w:pPr>
      <w:r>
        <w:rPr>
          <w:rFonts w:ascii="IRNazanin" w:hAnsi="IRNazanin" w:eastAsia="IRNazanin"/>
          <w:color w:val="111111"/>
          <w:sz w:val="28"/>
          <w:sz w:val="28"/>
          <w:szCs w:val="28"/>
          <w:rtl w:val="true"/>
          <w:lang w:bidi="fa-IR"/>
        </w:rPr>
        <w:t>اكنون به بررسی این مطلب می پردازیم كه در برخورد با مدعی رؤیت، وظیفه چیست؟ باید پذیرفت یا باید رد كرد؟ نظر یكی از اساتید محترم حوزه در این مسئله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این است كه ملاقاتی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همراه با قرائن است، می توان پذیرفت و الا صرف ادعا را نمی توان پذیرفت، همان طور كه نمی توان رد كرد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آیة الله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رد كسانی است كه در مورد ادعای رؤیت امام زمان علیه السلام، اصالت اشتباه و دروغ را جاری می دانند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الاصل فیه الكذب حتی یثبت الاصل فیه الاشتباه و الكذب</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واقعیت این است كه ما نمی توانیم در این مورد، اصالت اشتباه و دروغ را جاری بدانیم و بگوییم تا وقتی صدق مدعی ثابت نشده، باید بنا را بر دروغ بودن سخن او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فرصتی است كه مراد گوینده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و متداول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هم می توان برای مقصود ایشان در نظر گرفت كه در ادامه بحث به بررسی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صحیح در این مورد همان است كه در سؤال و جواب ذیل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ادعای رؤیت را دارد تكذیب كنید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قرینه ای دارد كه معنایش را روشن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قرینه این است كه حضرت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سبب می شود كه ما این جمله را این گونه بفهمیم كه اگر كسی ادعای دیدار را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 بخواهد بگوید، باید تكذیب شود و الا اگر كسی ادعای نیابت خاص و باب بودن را نداشته باشد، چرا تكذیب </w:t>
      </w:r>
    </w:p>
    <w:p>
      <w:pPr>
        <w:pStyle w:val="BookText"/>
        <w:rPr/>
      </w:pPr>
      <w:r>
        <w:rPr>
          <w:rFonts w:ascii="IRNazanin" w:hAnsi="IRNazanin" w:eastAsia="IRNazanin"/>
          <w:color w:val="111111"/>
          <w:sz w:val="28"/>
          <w:sz w:val="28"/>
          <w:szCs w:val="28"/>
          <w:rtl w:val="true"/>
          <w:lang w:bidi="fa-IR"/>
        </w:rPr>
        <w:t>شود؟ اگر قرینه بر صحت داشته باشد، می پذیریم و الا كاری به كار او نداریم و نه ردش می كنیم و نه می پذیریم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آیة الله خرازی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ادعای لزوم تكذیب مدعی رؤیت</w:t>
      </w:r>
    </w:p>
    <w:p>
      <w:pPr>
        <w:pStyle w:val="BookText"/>
        <w:rPr/>
      </w:pPr>
      <w:r>
        <w:rPr>
          <w:rFonts w:ascii="IRNazanin" w:hAnsi="IRNazanin" w:eastAsia="IRNazanin"/>
          <w:color w:val="111111"/>
          <w:sz w:val="28"/>
          <w:sz w:val="28"/>
          <w:szCs w:val="28"/>
          <w:rtl w:val="true"/>
          <w:lang w:bidi="fa-IR"/>
        </w:rPr>
        <w:t>در مقابل این نگرش صحیح، نظر دیگری ابراز شده كه برای تكمیل بحث به نقل و بررسی آن نیز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بحر العلوم هم وقتی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ما شنیدیم شما آقا امام زمان را دیدید، در حالی كه شما مأمور به تكذیب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هم گفت بله،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واقعیت ندارد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برای بررسی این دیدگاه باید ماجرایی را كه از سید بحر العلوم نقل شده، دقیقاً مورد تأمل قرار دهیم تا روشن شود سخن ایشان چه بوده، آیا دیدگاه فوق را تأیید می كند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اصل داستان را مطابق نقل مرحوم علامه شیخ محمود عراقی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مناسبت بحث درباره امكان رؤیت امام زمان علیه السلام در زمان غیبت كبری به توقیع شریف حضرت به نایب چهارم خود اشاره كرده است كه در پایان آن، مدعی مشاهده را قبل از خروج سفیانی و صیحه آسمانی كذاب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توضیح این قسمت از توقیع شریف 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ادعای مشاهده، ادعای مشاهده در خصوص سفارت و وكالت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آن است كه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مشاهده </w:t>
      </w:r>
    </w:p>
    <w:p>
      <w:pPr>
        <w:pStyle w:val="BookText"/>
        <w:rPr/>
      </w:pPr>
      <w:r>
        <w:rPr>
          <w:rFonts w:ascii="IRNazanin" w:hAnsi="IRNazanin" w:eastAsia="IRNazanin"/>
          <w:color w:val="111111"/>
          <w:sz w:val="28"/>
          <w:sz w:val="28"/>
          <w:szCs w:val="28"/>
          <w:rtl w:val="true"/>
          <w:lang w:bidi="fa-IR"/>
        </w:rPr>
        <w:t>كذاب و افتراگو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كه كذب، اگر چه صدق كند بر ادعای مشاهده بدون ادعای وكالت لكن افترا صدق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افترا آن باشد كه كاری را مثل استنابه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توكیل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وكیل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آن نسبت به كسی بدهی كه او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بعد از ذكر این توقیع تصریح این وجه كرده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منافات با اخبار رؤیت ندارد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بررسی اخبار دال بر عدم امكان رؤیت امام زمان علیه السلام در زمان غیبت</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خود اشاره به اخبار دیگری می كند كه ظاهر آنها دلالت بر عدم رؤیت امام علیه السلام در زمان غیبت كبری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اخبار، احادیثی نظیر حدیث موسم حج است كه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الناس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ما در فصل اول از همین بخش به معنای صحیح آن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كه آیا ظاهر این حدیث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نفی رؤیت امام علیه السلام به طور كلی دلالت می كند یا خیر و آیا به دلیل وجود این گونه احادیث می توانیم مدعیان رؤیت امام عصر علیه السلام را در زمان غیبت كبری تكذیب نماییم؟ خوب است قبل از بیان پاسخهای علامه عراقی به نقل سؤال و جوابی كه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كه حضرت در موسم حج حضور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ایشان را نمی بینند ولی ایشان مردم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عدم امكان رؤیت را نمی رساند؟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عمومیت را نمی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یعنی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كه خیلی ها می بینند از این رو حضرت وقتی ظاهر می شود، آنان می گویند ما در مكه یا فلان جا ایشان را 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روایت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متواتراً حضرت را دیده اند، این روایت عمومیت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نفی دلالت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نفی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موسم یعنی عموم مردم، اما شاید یك نفر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یك نفر مخفیانه به قم بیاید، مردم او را نمی بینند ولی چند نفر او را می بینند، اصلاً منافات ندارد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استاد شیخ علی كورانی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روشن است كه ظاهر این گونه اخبار به هیچ وجه، رؤیت امام زمان علیه السلام را به وسیله عده خاصی در زمان غیبت كبری نفی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بیان – البته به صورت كاملتر – به عنوان اولین پاسخ علامه عراقی در جمع بین این اخبار و احادیث دال بر امكان رؤیت آمده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 دیگر، پس مراد به آنها غیبت و استتار از غالب مردم می باشد، نه همه ایشان چنان كه ملائكه و جن را غایب از انظار گویند با آن كه بعضی انبیاء بعضی ملائكه را دیده اند و بعضی مردم برخی از جن را دیده و می بینند و هم چنین خضر را غایب گویند و دیده شده</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پاسخ دیگر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 ظاهر این اخبار آن است كه دیده نمی شود با آن كه اخبار بسیار دلالت دارد بر این كه می بینند و نمی شناسند مثل خبر سدیر صیرفی از حضرت امام صادق علیه السلام </w:t>
      </w:r>
      <w:r>
        <w:rPr>
          <w:rFonts w:eastAsia="IRNazanin" w:cs="IRNazanin"/>
          <w:color w:val="111111"/>
          <w:sz w:val="28"/>
          <w:szCs w:val="28"/>
          <w:rtl w:val="true"/>
          <w:lang w:bidi="fa-IR"/>
        </w:rPr>
        <w:t>...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 این حدیث شریف را همراه با توضیح معنایش در فصل اول نقل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علامه بحر العلوم درباره مدعی رؤیت</w:t>
      </w:r>
    </w:p>
    <w:p>
      <w:pPr>
        <w:pStyle w:val="BookText"/>
        <w:rPr/>
      </w:pPr>
      <w:r>
        <w:rPr>
          <w:rFonts w:ascii="IRNazanin" w:hAnsi="IRNazanin" w:eastAsia="IRNazanin"/>
          <w:color w:val="111111"/>
          <w:sz w:val="28"/>
          <w:sz w:val="28"/>
          <w:szCs w:val="28"/>
          <w:rtl w:val="true"/>
          <w:lang w:bidi="fa-IR"/>
        </w:rPr>
        <w:t>اما پاسخ سوم علامه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آن كه ظاهر این روایات معارضه نمی كند با اخبار صریحه از جماعت بسیار از ثقات اصحاب و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از حد تواتر افزونند پس لا علاج باید كه دست از ظواهر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ظاهر در عموم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چه جای آن كه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از شاگردان 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در پهلوی سید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حضار از او پرسید كه آیا رؤیت حضرت حجت در این اعصار ممكن است؟ سید سر بر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بعضی اخبار آن است كه مدعی مشاهده كاذب است، بعد از آن سر به زیر انداخت و آهسته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كیف و قد ضمنی الی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او را نتوان دید و حال آن كه مرا به سینه خود چسبانید؟</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شود كه بر خلاف ادعای منقول از سید بحر العلوم، </w:t>
      </w:r>
    </w:p>
    <w:p>
      <w:pPr>
        <w:pStyle w:val="BookText"/>
        <w:rPr/>
      </w:pPr>
      <w:r>
        <w:rPr>
          <w:rFonts w:ascii="IRNazanin" w:hAnsi="IRNazanin" w:eastAsia="IRNazanin"/>
          <w:color w:val="111111"/>
          <w:sz w:val="28"/>
          <w:sz w:val="28"/>
          <w:szCs w:val="28"/>
          <w:rtl w:val="true"/>
          <w:lang w:bidi="fa-IR"/>
        </w:rPr>
        <w:t xml:space="preserve">ایشان هرگز نگفته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مأمور به تكذیب هستید و اگر بنده هم گفتم بله،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نسبتی به جناب بحر العلوم نمی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درست عكس این ادعاست فرموده اند كه هر چند ظاهر بعضی از اخبار، كاذب بودن مدعی مشاهده است، اما نباید و نمی توان این گونه اخبار را حمل بر معنای ظاهریشان كرد، بلكه باید آنها را خلاف ظاهر معنا نمود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 توضیحاتی كه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اخباری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همین سخن منقول از سید بحر العلوم نیز مورد مناقشه و اشكال واقع می شود و لذا این كه ظاهر این احادیث بر نفی رؤیت امام علیه السلام در زمان غیبت كبری دلالت می كند، مسلم 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فرض هم چنین باشد، باید از معنای ظاهری آنها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كلام مرحوم بحر العلوم به هیچ وجه نمی توان استفاده كرد كه ایشان قائل به لزوم تكذیب مدعی رؤیت بوده اند</w:t>
      </w:r>
      <w:r>
        <w:rPr>
          <w:rFonts w:eastAsia="IRNazanin" w:cs="IRNazanin"/>
          <w:color w:val="111111"/>
          <w:sz w:val="28"/>
          <w:szCs w:val="28"/>
          <w:rtl w:val="true"/>
          <w:lang w:bidi="fa-IR"/>
        </w:rPr>
        <w:t xml:space="preserve">. </w:t>
      </w:r>
      <w:bookmarkStart w:id="205" w:name="pg19366_195499"/>
    </w:p>
    <w:p>
      <w:pPr>
        <w:pStyle w:val="Heading3"/>
        <w:numPr>
          <w:ilvl w:val="2"/>
          <w:numId w:val="1"/>
        </w:numPr>
        <w:rPr/>
      </w:pPr>
      <w:bookmarkStart w:id="206" w:name="__RefHeading___Toc17351933_1280447820"/>
      <w:bookmarkStart w:id="207" w:name="_Toc75"/>
      <w:bookmarkEnd w:id="205"/>
      <w:bookmarkEnd w:id="206"/>
      <w:r>
        <w:rPr>
          <w:rtl w:val="true"/>
        </w:rPr>
        <w:t>درس هفدهم</w:t>
      </w:r>
      <w:r>
        <w:rPr>
          <w:rtl w:val="true"/>
        </w:rPr>
        <w:t xml:space="preserve">: </w:t>
      </w:r>
      <w:r>
        <w:rPr>
          <w:rtl w:val="true"/>
        </w:rPr>
        <w:t>بررسی حجیت تشرفات</w:t>
      </w:r>
      <w:bookmarkEnd w:id="207"/>
    </w:p>
    <w:p>
      <w:pPr>
        <w:pStyle w:val="Heading4"/>
        <w:numPr>
          <w:ilvl w:val="3"/>
          <w:numId w:val="1"/>
        </w:numPr>
        <w:rPr/>
      </w:pPr>
      <w:bookmarkStart w:id="208" w:name="__RefHeading___Toc17351935_1280447820"/>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گفتیم كه هیچ دلیلی بر جواز تكذیب مدعی رؤیت امام عصر علیه السلام نداریم و آن چه به علامه بحر العلوم در این مورد نسبت داده شده، بر خلاف چیزی است كه مرحوم شیخ محمود عراقی از ایشان نقل كرده است</w:t>
      </w:r>
      <w:r>
        <w:rPr>
          <w:rFonts w:eastAsia="IRNazanin" w:cs="IRNazanin"/>
          <w:color w:val="111111"/>
          <w:sz w:val="28"/>
          <w:szCs w:val="28"/>
          <w:rtl w:val="true"/>
          <w:lang w:bidi="fa-IR"/>
        </w:rPr>
        <w:t>.</w:t>
      </w:r>
    </w:p>
    <w:p>
      <w:pPr>
        <w:pStyle w:val="Heading4"/>
        <w:numPr>
          <w:ilvl w:val="3"/>
          <w:numId w:val="1"/>
        </w:numPr>
        <w:rPr/>
      </w:pPr>
      <w:bookmarkStart w:id="210" w:name="__RefHeading___Toc17351937_1280447820"/>
      <w:bookmarkStart w:id="211" w:name="_Toc77"/>
      <w:bookmarkEnd w:id="210"/>
      <w:r>
        <w:rPr>
          <w:rtl w:val="true"/>
        </w:rPr>
        <w:t>تكذیب مدعی رؤیت در عمل</w:t>
      </w:r>
      <w:bookmarkEnd w:id="211"/>
    </w:p>
    <w:p>
      <w:pPr>
        <w:pStyle w:val="BookText"/>
        <w:rPr/>
      </w:pPr>
      <w:r>
        <w:rPr>
          <w:rFonts w:ascii="IRNazanin" w:hAnsi="IRNazanin" w:eastAsia="IRNazanin"/>
          <w:color w:val="111111"/>
          <w:sz w:val="28"/>
          <w:sz w:val="28"/>
          <w:szCs w:val="28"/>
          <w:rtl w:val="true"/>
          <w:lang w:bidi="fa-IR"/>
        </w:rPr>
        <w:t>ممكن است مراد استاد محترمی كه از قول علامه بحر العلوم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مأمور به تكذیب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عرفی و متداول تكذیب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بلكه مقصودشان بار نكردن اثر عملی بر این ادعا باشد، یكی دیگر از اساتید در این خصوص چنین اظهار نظر فرموده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آن است كه نظیر مرحوم بحر العلوم خدمت خود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بعضی منكر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w:t>
      </w:r>
    </w:p>
    <w:p>
      <w:pPr>
        <w:pStyle w:val="BookText"/>
        <w:rPr/>
      </w:pPr>
      <w:r>
        <w:rPr>
          <w:rFonts w:ascii="IRNazanin" w:hAnsi="IRNazanin" w:eastAsia="IRNazanin"/>
          <w:color w:val="111111"/>
          <w:sz w:val="28"/>
          <w:sz w:val="28"/>
          <w:szCs w:val="28"/>
          <w:rtl w:val="true"/>
          <w:lang w:bidi="fa-IR"/>
        </w:rPr>
        <w:t>استبعادی ندارد، بلكه امكان هم دارد اما در این بخش دو مسئله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حق ندارد بگوید من خدمت حضرت رسیده 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نداریم قبول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اند كه شما تكذیب كنید یعنی نگویید او دروغ می گوید، بلكه اثر عملی بار نكنید تكذیب به معنای این كه شما دروغ می گویید و حضرت غیر قابل دیدن است، نیست</w:t>
      </w:r>
      <w:r>
        <w:rPr>
          <w:rFonts w:eastAsia="IRNazanin" w:cs="IRNazanin"/>
          <w:color w:val="111111"/>
          <w:sz w:val="28"/>
          <w:szCs w:val="28"/>
          <w:rtl w:val="true"/>
          <w:lang w:bidi="fa-IR"/>
        </w:rPr>
        <w:t>.</w:t>
      </w:r>
      <w:r>
        <w:rPr>
          <w:rStyle w:val="FootnoteAnchor"/>
          <w:rtl w:val="true"/>
        </w:rPr>
        <w:footnoteReference w:id="16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 اول ایشان را بیشتر نقل و نقد كرده ایم، بحث فعلی در مورد مسئله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ایشان این است كه تكذیب به معنای دروغگو دانستن مدعی رؤیت – در واقع – نیست، بلكه به این معناست كه با شخص مدعی هم چون دروغگو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دروغگو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معنا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معنا كه شخص را حقیقتاً دروغگو بدانیم كه در این صورت او را مرتكب گناه كبیره و لذا فاسق دانسته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این كه او را در نحوه رفتارمان دروغگو بدانیم، ینی با او معامله فرد دروغگو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را به گناه و فسق متهم نكرده ایم ولی در عمل نیز به ادعایش ترتیب اثر نداده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كه شخص مدعی واقعاً خدمت امام زمان علیه السلام مشرف شده یا خیر، محل بحث نمی باشد، بلكه این كه نحوه رفتار ما با چنین شخصی باید چگونه باشد، مورد بحث و گفتگوست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مسئله در فقه، موردی است كه اثبات شرعی چیزی با شهادت شاهدان صورت می پذیرد، مثلاً هلال ماه شوال با شهادت شهود عادل شرعاً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اثبات شرعی هلال ماه این است كه احكام شرعی خاص بر آن مترتب </w:t>
      </w:r>
    </w:p>
    <w:p>
      <w:pPr>
        <w:pStyle w:val="BookText"/>
        <w:rPr/>
      </w:pPr>
      <w:r>
        <w:rPr>
          <w:rFonts w:ascii="IRNazanin" w:hAnsi="IRNazanin" w:eastAsia="IRNazanin"/>
          <w:color w:val="111111"/>
          <w:sz w:val="28"/>
          <w:sz w:val="28"/>
          <w:szCs w:val="28"/>
          <w:rtl w:val="true"/>
          <w:lang w:bidi="fa-IR"/>
        </w:rPr>
        <w:t>می گردد و افطار روز بعد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فقط یك شاهد، مدعی رؤیت هلال شوال شود، شروع ماه شوال شرعاً و تعبداً ثابت نمی گردد و آثار خاص آن ماه بر ادعای او مترتب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فرد مدعی عملاً تكذیب می شود چون هیچ اثر شرعی بر ادعایش مترتب نمی شود، اما تكذیب او به معنای دروغگو و فاسق دانستن او نیست و لذا از عدالت نیز ساقط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ادعای رؤیت امام زمان علیه السلام نیز برخی معتقدند كه باید این گونه رفتار شود، یعنی شخص مدعی تكذیب گردد، اما نه به این معنا كه او را دروغگو بدانیم، بلكه صرفاً به این معنا كه بر ادعایش آثار عملی بار نكنیم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استاد محترمی كه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ادعای رؤیت امام زمان علیه السلام اصالت اشتباه و دروغ جاری است و الاصل فیه الكذب حتی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كه به صرف ادعای رؤیت نمی توان آثار عملی دیدن امام زمان علیه السلام را بر آن مترتب نمود، نه این كه مدعی را دروغگو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گوینده همان چیزی است كه در این جا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خواهد بفرماید كه ما كاری به راستگو یا دروغگو بودن مدعی رؤیت – در واقع نداریم بلكه می خواهیم بدانیم كه چه موقع می توان آثار عملی بر این ادعا بار نمود و تا وقتی رؤیت شخص شرعاً اثبات نشود، آثار عملی بر آن بار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 عدم ترتب این آثار است تا وقتی كه آن ادعا اثبات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دیدگاه باید به چند نكته توجه شود</w:t>
      </w:r>
      <w:r>
        <w:rPr>
          <w:rFonts w:eastAsia="IRNazanin" w:cs="IRNazanin"/>
          <w:color w:val="111111"/>
          <w:sz w:val="28"/>
          <w:szCs w:val="28"/>
          <w:rtl w:val="true"/>
          <w:lang w:bidi="fa-IR"/>
        </w:rPr>
        <w:t xml:space="preserve">: </w:t>
      </w:r>
      <w:bookmarkStart w:id="212" w:name="pg19366_195502"/>
    </w:p>
    <w:p>
      <w:pPr>
        <w:pStyle w:val="Heading4"/>
        <w:numPr>
          <w:ilvl w:val="3"/>
          <w:numId w:val="1"/>
        </w:numPr>
        <w:rPr/>
      </w:pPr>
      <w:bookmarkStart w:id="213" w:name="__RefHeading___Toc17351939_1280447820"/>
      <w:bookmarkStart w:id="214" w:name="_Toc78"/>
      <w:bookmarkEnd w:id="212"/>
      <w:bookmarkEnd w:id="213"/>
      <w:r>
        <w:rPr>
          <w:rtl w:val="true"/>
        </w:rPr>
        <w:t>عدم تمامیت دلیل بر تكذیب مدعی رؤیت</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 سخنان در صورتی وارد است كه ما دلیل شرعی روشنی برای تكذیب مدعی رؤیت امام علیه السلام در اختیار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كه به عنوان دلیل شرعی در این بحث مطرح می شود، همان توقیع شریف است كه معانی مختلفی را در مورد آن نقل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احتمالات مختلفی كه در معنای آن وجود دارد، دلالت این توقیع بر لزوم تكذیب مدعی رؤیت، احراز نمی شود و صرف وجود احتمال معانی مختلف، دلیل را از صلاحیت دلیل بودن خارج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كه یكی از اساتید حوزه علمیه در این مورد اشاره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معتبری برای لزوم تكذیب مدعی رؤیت وجود ندارد، چگونه می توانیم در مورد آن، اصالت اشتباه و دروغ را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كه بگوییم این سخن ناظر به توقیع مذكور نیست، خواسته اند بگویند هر كس در هر موردی ادعایی كند، تا وقتی آن ادعا ثابت نشده، باید آن را تكذیب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مسئله بسیار ساده می شود، چون در مورد ادعای رؤیت هم چون سایر ادعاها با توجه به وجود قرائن صدق گوینده، می توانیم به ادعایش اطمینان پیدا كنیم و وجود توقیع مذكور، مشكلی در این امر ایجاد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دلالت توقیع بر مقصود طرفداران این دیدگاه، مسلم و مستدل نیست</w:t>
      </w:r>
      <w:r>
        <w:rPr>
          <w:rFonts w:eastAsia="IRNazanin" w:cs="IRNazanin"/>
          <w:color w:val="111111"/>
          <w:sz w:val="28"/>
          <w:szCs w:val="28"/>
          <w:rtl w:val="true"/>
          <w:lang w:bidi="fa-IR"/>
        </w:rPr>
        <w:t xml:space="preserve">. </w:t>
      </w:r>
      <w:bookmarkStart w:id="215" w:name="pg19366_195503"/>
    </w:p>
    <w:p>
      <w:pPr>
        <w:pStyle w:val="Heading4"/>
        <w:numPr>
          <w:ilvl w:val="3"/>
          <w:numId w:val="1"/>
        </w:numPr>
        <w:rPr/>
      </w:pPr>
      <w:bookmarkStart w:id="216" w:name="__RefHeading___Toc17351941_1280447820"/>
      <w:bookmarkStart w:id="217" w:name="_Toc79"/>
      <w:bookmarkEnd w:id="215"/>
      <w:bookmarkEnd w:id="216"/>
      <w:r>
        <w:rPr>
          <w:rtl w:val="true"/>
        </w:rPr>
        <w:t>تفاوت میان اثبات شرعی و احراز وجدانی</w:t>
      </w:r>
      <w:bookmarkEnd w:id="2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كه در بیان این دیدگاه اشاره شد، اساس و پایه آن، اثبات شرعی رؤیت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كه از نقل یك مدعی رؤیت، لزوم تعهد به لوازم ادعایش شرعاً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فقه با ادعای رؤیت هلال شوال به وسیله چند شاهد عادل، عید فطر شرعاً اثبات می گردد و احكام خاص آن برای انسان منجز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كه چه بسا برای انسان هیچ اطمینان وجدانی نسبت به حلول ماه شوال حاصل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وجداناً به فرار رسیدن شوال یا باقی بودن ماه رمضان اطمینان و یقین پیدا كند، دیگر نیازی به دلیل و شاهد شرعی برای اثبات ماه شوال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مطابق آن چه اطمینان نموده، عمل می نماید و نیازی به تعبد نسبتبه ادله شرعی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اطمینان ممكن است از نقل فقط یك نفر – آن هم غیر عادل – برای انسان حاصل شود و با اتكا به قرائنی راستگو بودن او و جداناً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رؤیت امام زمان علیه السلام نیز عیناً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از نقل تشرفی به محضر امام زمان علیه السلام به اطمینان و یقین برسد، دیگر از ملاحظه دلیل و بینه شرعی و تعبدی در این خصوص بی نیاز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 ادعای 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قرائن اطمینان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وجدانی خواهد بود نه شرعی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هم دلالت خبر توقیع یا امثال آن تام باشد، وظیفه تكذیب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مورد نظر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او نمی شود، چون او وجداناً به وقوع تشرف اطمینان یافته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اطمینان از هر طریق عقلایی كه حاصل شود،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وجود قرائنی به همراه اعتماد بر راستگو بودن مدعی رؤیت، این اطمینان را در انسان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تك تك این ادعاها </w:t>
      </w:r>
      <w:bookmarkStart w:id="218" w:name="pg19366_195504"/>
    </w:p>
    <w:p>
      <w:pPr>
        <w:pStyle w:val="BookText"/>
        <w:rPr/>
      </w:pPr>
      <w:bookmarkEnd w:id="218"/>
      <w:r>
        <w:rPr>
          <w:rFonts w:ascii="IRNazanin" w:hAnsi="IRNazanin" w:eastAsia="IRNazanin"/>
          <w:color w:val="111111"/>
          <w:sz w:val="28"/>
          <w:sz w:val="28"/>
          <w:szCs w:val="28"/>
          <w:rtl w:val="true"/>
          <w:lang w:bidi="fa-IR"/>
        </w:rPr>
        <w:t xml:space="preserve">برای انسان ایجاد قطع و یقین به وقوع تشرف نكند، حداقل این است كه به فرمایش مرحوم محدث نوری – از مجموع قصص و حكایات تشرفات، وجدان قطعی نسبت به اصل وقوع تشرف، حاصل می شود و به این ترتیب، نیازی به رجوع به ادله شرعی و تعبد نسبت به مدلول آنها به وجود نمی آید و لزوم تكذیب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مورد ادعای بعضی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منتفی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كه در مسئله ادعای رؤیت امام زمان علیه السلام در زمان غیبت كبری، همان روالی كه عقلا در پذیرش یا رد همه ادعاهای دیگر دارند، موجه و مقبول است و وظیفه تكذیب برای كسانی كه اطمینان به تشرفات پیدا می كنند،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مرحوم علامه نوری هم تذكر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تقه مأمونی كه اطمینان به صدق كلام او داشته اند، نقل امثال آنها را از او تصدیق كرده اند، چنان كه در غیر این مقام با او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نقل و قبول تشرفات مانند نقل سایر حوادث با یك سری معیارهای عقلایی مورد قبول، بررسی و ارزیابی می شود و حساب جداگانه ای نسبت به امور دیگر پیدا نمی كند</w:t>
      </w:r>
      <w:r>
        <w:rPr>
          <w:rFonts w:eastAsia="IRNazanin" w:cs="IRNazanin"/>
          <w:color w:val="111111"/>
          <w:sz w:val="28"/>
          <w:szCs w:val="28"/>
          <w:rtl w:val="true"/>
          <w:lang w:bidi="fa-IR"/>
        </w:rPr>
        <w:t>.</w:t>
      </w:r>
    </w:p>
    <w:p>
      <w:pPr>
        <w:pStyle w:val="Heading4"/>
        <w:numPr>
          <w:ilvl w:val="3"/>
          <w:numId w:val="1"/>
        </w:numPr>
        <w:rPr/>
      </w:pPr>
      <w:bookmarkStart w:id="219" w:name="__RefHeading___Toc17351943_1280447820"/>
      <w:bookmarkStart w:id="220" w:name="_Toc80"/>
      <w:bookmarkEnd w:id="219"/>
      <w:r>
        <w:rPr>
          <w:rtl w:val="true"/>
        </w:rPr>
        <w:t>حجیت یا عدم حجیت شرعی تشرفات</w:t>
      </w:r>
      <w:bookmarkEnd w:id="2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نقل و قبول تشرفات به هیچ وجه به آثار عملی آنها در شرع نظر نمی شود، بنابراین تكذیب به معنای مورد بحث، مشكلی را در اصل مطلب ایجاد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یك از علما و افراد آگاه كه تشرفی را نقل می كنند یا تشرف منقولی را با اتكا به قرائن عقلایی، می پذیرند، نمی خواهند از این طریق، یك حكم شرعی را استنباط كنند و یا دلیل و مدرك فقهی در مورد عمل خاصی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تكذیب مدعی</w:t>
      </w:r>
    </w:p>
    <w:p>
      <w:pPr>
        <w:pStyle w:val="BookText"/>
        <w:rPr/>
      </w:pPr>
      <w:r>
        <w:rPr>
          <w:rFonts w:ascii="IRNazanin" w:hAnsi="IRNazanin" w:eastAsia="IRNazanin"/>
          <w:color w:val="111111"/>
          <w:sz w:val="28"/>
          <w:sz w:val="28"/>
          <w:szCs w:val="28"/>
          <w:rtl w:val="true"/>
          <w:lang w:bidi="fa-IR"/>
        </w:rPr>
        <w:t>رؤیت به معنای عدم ترتیب اثر عملی بر ادعای او، تحصیل حاصل است، زیرا عملاً هیچ فقیهی به یك تشرف خاص به عنوان منبع و مأخذ فقهی در یكی از مسائل شرعی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نقل و پذیرش تشرفات مهم است، آثار اعتقادی و قلبی آنهاست كه عملاً سبب قوت قلب و ازدیاد معرفت و چشیدن بیشتر محبت و عنایت حضرت نسبت به شیعیان – یا عموم مردم – در زمان غیبت كبری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یكی از اساتید حوزه علمیه دراین خصوص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كنیم، در جریان یك تشرف، حضرت به فقیهی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فتوایی كه داشته ای، اشتباه است و باید عوض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حكم درباره فقیه یا مقلدان او، اعتبار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سؤال شما را به طور ریشه ای تر، مطرح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طبق موازین عقلی و نقلی، بفهمد كه خدمت حضرت مشرف شده، آیا امكان دارد كه حضرت در آن تشرف مخصصی برای عمومات كتاب و سنت مطرح بفرمایند كه قبلاً به دست علمای شیعه نرسیده است؟ یا این كه ناسخیس را مطرح كنند و یا تأویلاتی را بیان بفرمایند؟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ظاهر تاكنون واقع نشده كه حضرت، حاكم وارد یا ناسخی را مطرح كنند، زیرا در روایات مستفیضه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متواتر – آن هم در دوران غیبت صغری، و از خود حضرت رسیده كه تنها قرآن و روایات رسیده از پدران من در حق شما حجت است، 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رویتم انتم عن الصادق علیه السلام هذه الروایة و رویتم عن الكاظم علیه السلام هذه الروایة فبایهما عملت، انت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 روایت را از امام صادق علیه السلام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مقابل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روایتی از امام كاظم علیه السلام هم آورده اید، پس مخیر هستید كه به هر كدام از آنها 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موردی كه سؤال كردید، از امام صادق علیه السلام روایت دارید، به همان 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به طور مكرر در توقیعات مستند از حضرت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به حال به توقیعی برخورد نكرده ایم كه حضرت ولی عصر، غیر از متخصص های ائمه قبل، تخصیصی اعمال یا بیان فرموده باشد همان مقداری از احكام و معارف كه از سوی امامان پیشین بیان شده، تأمین كننده وظایف است، تا وقتی كه اذن ظهور حقایق، به دست خود ایشان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علما قائل اند كه دسته ای از احكام، نزد حضرت هست و مقدر شده كه به دست ائمه دیگر، عمل نشود، تا این كه زمان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بامر جدید، بحكم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تغییر در احكام، جلوه ها و بطون عمیق آنها، در زمان ظهور نمایان می شود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استاد محمد سند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می توان فهمید كه خود امام عصر علیه السلام با این كه در زمان غیبت كبری عنایات زیادی به مؤمنان و باریافتگان به محضر ایشان داشته اند، اما به هیچ وجه نخواسته اند كه از طریق این ملاقاتها به تصحیح یا تكمیل شریعت اقدام فرمایند و بنابراین سخنانی كه در این تشرفات از قول امام علیه السلام نقل می شود، نوعاَ به رفع مشكلات شخصی یا راهنمایی به وجود برخی ادله شرعی و امثال اینها خلاصه می شود و </w:t>
      </w:r>
    </w:p>
    <w:p>
      <w:pPr>
        <w:pStyle w:val="BookText"/>
        <w:rPr/>
      </w:pPr>
      <w:r>
        <w:rPr>
          <w:rFonts w:ascii="IRNazanin" w:hAnsi="IRNazanin" w:eastAsia="IRNazanin"/>
          <w:color w:val="111111"/>
          <w:sz w:val="28"/>
          <w:sz w:val="28"/>
          <w:szCs w:val="28"/>
          <w:rtl w:val="true"/>
          <w:lang w:bidi="fa-IR"/>
        </w:rPr>
        <w:t>هیچ موردی در این ملاقاتها نمی توان یافت كه حضرت یك حكم شرعی را حتماً به صورت بیان مخصص یا مقید مطرح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فقهای شیعه هم هیچ تشرف خاصی را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دانند و بنابراین آثار و احكام عملی بر هیچ تشرفی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روشن شد كه اصولاً چنین فایده ای بر تشرفات خدمت حضرت در زمان غیبت كبری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لزوم تكذیب به معنای مورد بحث، در این جا بی اثر خواهد بود، زیرا در صورت تصدیق مدعی تشرف هم، ترتب آثار عملی بر آن – از روی تعبد – منتفی است و هیچ یك از علمای شیعه نیز قائل به حجیت یك تشرف خاص – به معنایی كه گفته شد –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كسی از روی قرائن و شواهد عقلایی یقین كند كه خدمت امام عصر علیه السلام مشرف شده، این قطع برای شخص قاطع حجیت دارد و برای هر كس دیگری هم كه از نقل این تشرف به قطع برسد، این حجیت حاصل است و در این صورت همه آثار و لوازم حجیت نیز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حجیت از باب حجیت قطع و یقین است نه این كه عنوان تشرف خدمت حضرت، شرعاً و تعبداً – حتی در صورت عدم اطمینان به تشرف – حجت باشد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می توان گفت كه ملاقات با امام زمان علیه السلام در زمان غیبت كبری، خودش تعبداً حجیت ندارد و بنابراین هیچ اثر شرعی عملی هم تعبداً بر آن مترتب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كسی در خصوص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 ملاقات، قطع و اطمینان عقلایی حاصل شود – چه خودش مشرف شده باشد و چه دیگری را – آن ملاقات خاص برای شخص قاطع، حجیت دارد، اما این حجیت از باب حجیت قطع است نه این كه تشرف – از آن جهت كه عنوان تشرف دارد –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مورد غیر قاطع، لزوم تكذیب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اثر و بی حاصل است و نسبت به قاطع هم، تكذیب موضوعاً منتفی می باشد، چون بنا به فرض، او به واقع یقین دارد، بنابراین نمی تواند آثار واقع را بر آن بار نكند</w:t>
      </w:r>
      <w:r>
        <w:rPr>
          <w:rFonts w:eastAsia="IRNazanin" w:cs="IRNazanin"/>
          <w:color w:val="111111"/>
          <w:sz w:val="28"/>
          <w:szCs w:val="28"/>
          <w:rtl w:val="true"/>
          <w:lang w:bidi="fa-IR"/>
        </w:rPr>
        <w:t xml:space="preserve">. </w:t>
      </w:r>
      <w:bookmarkStart w:id="221" w:name="pg19366_195509"/>
    </w:p>
    <w:p>
      <w:pPr>
        <w:pStyle w:val="Heading3"/>
        <w:numPr>
          <w:ilvl w:val="2"/>
          <w:numId w:val="1"/>
        </w:numPr>
        <w:rPr/>
      </w:pPr>
      <w:bookmarkStart w:id="222" w:name="__RefHeading___Toc17351945_1280447820"/>
      <w:bookmarkStart w:id="223" w:name="_Toc81"/>
      <w:bookmarkEnd w:id="221"/>
      <w:bookmarkEnd w:id="222"/>
      <w:r>
        <w:rPr>
          <w:rtl w:val="true"/>
        </w:rPr>
        <w:t xml:space="preserve">پرسشهای مفهومی از درسهای </w:t>
      </w:r>
      <w:r>
        <w:rPr/>
        <w:t>14</w:t>
      </w:r>
      <w:r>
        <w:rPr>
          <w:rtl w:val="true"/>
        </w:rPr>
        <w:t xml:space="preserve"> </w:t>
      </w:r>
      <w:r>
        <w:rPr>
          <w:rtl w:val="true"/>
        </w:rPr>
        <w:t xml:space="preserve">تا </w:t>
      </w:r>
      <w:r>
        <w:rPr/>
        <w:t>17</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كسی كه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خدمت امام زمان علیه السلام مشرف شود، حق ندارد بگوید من خدمت حضرت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صحیح با ادعای تشرف خدمت امام عصر علیه السلام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 الناس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 امكان رؤیت امام عصر علیه السلام را در زمان غیبت نتیجه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ضمن بیان دو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 توضیح دهید كه آیا تكذیب مدعی رؤیت امام عصر علیه السلام – به هر یك از دو معنای تكذیب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تشرفات از باب حجیت قطزع است نه حجیت شرعی و تعبدی</w:t>
      </w:r>
      <w:r>
        <w:rPr>
          <w:rFonts w:eastAsia="IRNazanin" w:cs="IRNazanin"/>
          <w:color w:val="111111"/>
          <w:sz w:val="28"/>
          <w:szCs w:val="28"/>
          <w:rtl w:val="true"/>
          <w:lang w:bidi="fa-IR"/>
        </w:rPr>
        <w:t xml:space="preserve">». </w:t>
      </w:r>
      <w:bookmarkStart w:id="224" w:name="pg19366_195510"/>
    </w:p>
    <w:p>
      <w:pPr>
        <w:pStyle w:val="Heading3"/>
        <w:numPr>
          <w:ilvl w:val="2"/>
          <w:numId w:val="1"/>
        </w:numPr>
        <w:rPr/>
      </w:pPr>
      <w:bookmarkStart w:id="225" w:name="__RefHeading___Toc17351947_1280447820"/>
      <w:bookmarkStart w:id="226" w:name="_Toc82"/>
      <w:bookmarkEnd w:id="224"/>
      <w:bookmarkEnd w:id="225"/>
      <w:r>
        <w:rPr>
          <w:rtl w:val="true"/>
        </w:rPr>
        <w:t>درس هیجدهم</w:t>
      </w:r>
      <w:r>
        <w:rPr>
          <w:rtl w:val="true"/>
        </w:rPr>
        <w:t xml:space="preserve">: </w:t>
      </w:r>
      <w:r>
        <w:rPr>
          <w:rtl w:val="true"/>
        </w:rPr>
        <w:t>اعتماد و عدم اعتماد بر تشرفات</w:t>
      </w:r>
      <w:bookmarkEnd w:id="226"/>
    </w:p>
    <w:p>
      <w:pPr>
        <w:pStyle w:val="Heading4"/>
        <w:numPr>
          <w:ilvl w:val="3"/>
          <w:numId w:val="1"/>
        </w:numPr>
        <w:rPr/>
      </w:pPr>
      <w:bookmarkStart w:id="227" w:name="__RefHeading___Toc17351949_1280447820"/>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در درس گذشته گفتیم كه اگر كسی از روی قرائن و شواهد عقلایی به تشرفی یقین پیدا كند، این قطع و یقین برای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معیارهای اعتماد بر تشرفات منقول</w:t>
      </w:r>
    </w:p>
    <w:p>
      <w:pPr>
        <w:pStyle w:val="BookText"/>
        <w:rPr/>
      </w:pPr>
      <w:r>
        <w:rPr>
          <w:rFonts w:ascii="IRNazanin" w:hAnsi="IRNazanin" w:eastAsia="IRNazanin"/>
          <w:color w:val="111111"/>
          <w:sz w:val="28"/>
          <w:sz w:val="28"/>
          <w:szCs w:val="28"/>
          <w:rtl w:val="true"/>
          <w:lang w:bidi="fa-IR"/>
        </w:rPr>
        <w:t>با توجه به این مطلب باید ببینیم برای پذیرفتن خبر كسی كه از تشرف خود خدمت امام زمان علیه السلام سخن می گوید، به لحاظ وجدانی و عقلایی بر چه معیارهایی می توانیم اعتماد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قرائن صدق مدعی تشرف از لحاظ عقلی و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همان اموری است كه در مورد همه مسائل مهم برای عموم عقلا اعتماد آور است و در این جا با دقت و توجه بیشتری به كار گرفته می 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این قرائن – كه شاید مهمترین قرینه باشد – درجه تقوی و صداقت مدعی تشرف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چقدر فردی بیشتر اهل ورع و احتیاط </w:t>
      </w:r>
    </w:p>
    <w:p>
      <w:pPr>
        <w:pStyle w:val="BookText"/>
        <w:rPr/>
      </w:pPr>
      <w:r>
        <w:rPr>
          <w:rFonts w:ascii="IRNazanin" w:hAnsi="IRNazanin" w:eastAsia="IRNazanin"/>
          <w:color w:val="111111"/>
          <w:sz w:val="28"/>
          <w:sz w:val="28"/>
          <w:szCs w:val="28"/>
          <w:rtl w:val="true"/>
          <w:lang w:bidi="fa-IR"/>
        </w:rPr>
        <w:t>باشد، در بیان چنین ادعایی بیشتر دقت و احتیاط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ضعیفی در اشتباه خود بدهد، ادعایی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متقی همین كه نوری با بوی خوشی یا صورت زیبایی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برای خودشان اطمینان به تشرف خدمت امام علیه السالم پیدا نمی شود و به طریق اولی ادعایی هم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به دنبال تولی خالصانه، جوانی سوار بر اسب یا با عمامه سبز رنگ مشاهده كنند، یقین نمی كنند كه امام زمان علیه السلام را دیده اند و بنابراین خبری هم به كسی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كسی در خواب یا بیداری از برخی اسرار درونی و پنهانی آنها خبر دهد، فوری او را امام خود نمی پندارند و طبیعتاً ادعای تشرف هم نمی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همه این موارد و امثال آن ممكن است احتمال دهند كه امام خود را دیده اند، ولی تقوی و ورع ایشان مانع می شود از این كه تا اطمینان پیدا نكرده اند، سخنی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بالاتر از این احتیاط را در برخی بزرگانی كه خبر از تشرف خود داده اند،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نظیر مرحوم شیخ مرتضی انصاری با وجود اطمینان كامل به تشرف خود خدمت امام علیه السلام ابتدا از این ادعا، طفره رفته اند و وقتی داستان تشرف خود را مطرح كرده اند، از مخاطب قول گرفته اند كه تا ایشان زنده هستند، چیزی به كسی نگوید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احتیاط به این جهت بوده كه این بزرگواران اولاً نمی خواسته اند خود را مطرح كنند و این از صفات فوق العاده پسندیده مؤمن است كه از ذكر مناقب و فضائلش – حتی از زبان دیگران – گریزان است، چه رسد به این كه خودش از خودش تعریفی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می خواسته اند باب </w:t>
      </w:r>
    </w:p>
    <w:p>
      <w:pPr>
        <w:pStyle w:val="BookText"/>
        <w:rPr/>
      </w:pPr>
      <w:r>
        <w:rPr>
          <w:rFonts w:ascii="IRNazanin" w:hAnsi="IRNazanin" w:eastAsia="IRNazanin"/>
          <w:color w:val="111111"/>
          <w:sz w:val="28"/>
          <w:sz w:val="28"/>
          <w:szCs w:val="28"/>
          <w:rtl w:val="true"/>
          <w:lang w:bidi="fa-IR"/>
        </w:rPr>
        <w:t>ادعاهای باطل و گزاف ر حق آنها و دیگران باز نشود، بسیاری از مردم عوام وقتی بفهمند كسی خدمت امام زمان علیه السلام مشرف شده است، او را بیش از حد ادعایش بالا می برند و چه بسا گمان نیابت و سفارت هم در حق او بكنند و باز شدن این باب، مخالفت عقیده قطعی تشییع در زمان غیبت كبری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علمای بزرگ می دیدند كه اگر جلوی مطرح شدن چنین ادعاهایی از ابتدا گرفته نشود، زمینه برای سوء استفاده افراد مغرض كاملاً باز و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وجود اعمال همه این دقتها و احتیاطها مشاهده می كنیم كه در بیشتر زمانها – از جمله زمان خودمان – افراد ظاهر الصلاحی به چشم می خورند كه ادعاهای گزاف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كسانی به دروغ از طرف امام زمان علیه السلام پول یا پیغام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ایشان به قلم خودشان برای دیگران توقیع صادر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رابط میان مردم و امام علیه السلام معرفی می كنند و امثال این جور اباطیل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از ایشان چنان موقعیتی نزد عوام الناس پیدا می كنند كه اگر خودشان هم بگویند اشتباه كردیم یا دروغ گفتیم، از آنها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ابرخی از همین افراد كه جریان تشرفی دروغین را نقل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بزرگانی كه از نقل تشرف خود اولاً ابا داشته اند و بعد با اصرار دیگران به سختی و با كراهت، آن را نقل كرده اند، حق داشته اند كه چنین كنند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قرینه برای تشخیص راستگویی كسی كه تشرفی را نقل می كند، عالم بودن او در امر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احادیث و معارف قرآن و سنت باعث می شود كه احتمال اشتباه در تشخیص </w:t>
      </w:r>
      <w:bookmarkStart w:id="229" w:name="pg19366_195513"/>
    </w:p>
    <w:p>
      <w:pPr>
        <w:pStyle w:val="BookText"/>
        <w:rPr/>
      </w:pPr>
      <w:bookmarkEnd w:id="229"/>
      <w:r>
        <w:rPr>
          <w:rFonts w:ascii="IRNazanin" w:hAnsi="IRNazanin" w:eastAsia="IRNazanin"/>
          <w:color w:val="111111"/>
          <w:sz w:val="28"/>
          <w:sz w:val="28"/>
          <w:szCs w:val="28"/>
          <w:rtl w:val="true"/>
          <w:lang w:bidi="fa-IR"/>
        </w:rPr>
        <w:t>امام علیه السلام در خواب یا بیداری – بسیار كم شود</w:t>
      </w:r>
      <w:r>
        <w:rPr>
          <w:rFonts w:eastAsia="IRNazanin" w:cs="IRNazanin"/>
          <w:color w:val="111111"/>
          <w:sz w:val="28"/>
          <w:szCs w:val="28"/>
          <w:rtl w:val="true"/>
          <w:lang w:bidi="fa-IR"/>
        </w:rPr>
        <w:t>.</w:t>
      </w:r>
    </w:p>
    <w:p>
      <w:pPr>
        <w:pStyle w:val="Heading4"/>
        <w:numPr>
          <w:ilvl w:val="3"/>
          <w:numId w:val="1"/>
        </w:numPr>
        <w:rPr/>
      </w:pPr>
      <w:bookmarkStart w:id="230" w:name="__RefHeading___Toc17351951_1280447820"/>
      <w:bookmarkStart w:id="231" w:name="_Toc84"/>
      <w:bookmarkEnd w:id="230"/>
      <w:r>
        <w:rPr>
          <w:rtl w:val="true"/>
        </w:rPr>
        <w:t>نمونه ای از تشرفات قطعی در زمان غیبت كبری</w:t>
      </w:r>
      <w:bookmarkEnd w:id="231"/>
    </w:p>
    <w:p>
      <w:pPr>
        <w:pStyle w:val="BookText"/>
        <w:rPr/>
      </w:pPr>
      <w:r>
        <w:rPr>
          <w:rFonts w:ascii="IRNazanin" w:hAnsi="IRNazanin" w:eastAsia="IRNazanin"/>
          <w:color w:val="111111"/>
          <w:sz w:val="28"/>
          <w:sz w:val="28"/>
          <w:szCs w:val="28"/>
          <w:rtl w:val="true"/>
          <w:lang w:bidi="fa-IR"/>
        </w:rPr>
        <w:t>به همین جهت می توان گفت اگر مدعی رؤیت، خود از علماء و آگاهان به دین باشد، اعتماد انسان بر آن چه نقل می كند،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آن كه تشرف فرد دیگری را نقل می كند، جزء دین شناسان باشد، باز هم اعتماد بر صحت آن تشرف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اگر علما و بزرگان شیعه بعضی از تشرفات را به عنوان امور قطعی و مسلم پذیرفته باشند، می توان بر آنها اعتماد و اطمینان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همین موارد، داستانی است كه عالم بزرگوار شیعه جناب شیخ ابوالقاسم جعفر بن محمد بن قولویه قمی مؤلف كتاب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و با توجه به جلالت قدر این بزرگوار و قرائتی كه در خود داستان هست، مورد قبول عموم علما و بزرگان شیعه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مرحوم محدث نوری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و بعضی از فقهای معاصر هم با نقل آن در مقدمه رساله علمیه خود بر اعتبار آن صحه گذاشته 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ابوالقاسم جعفر بن محمد بن قولویه روایت شده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سیصد و سی و هفتم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سالی كه قراطمه حجر الاسود را كه حاجیان برده بودند، برگرداندند، عازم حج بودم و وقتی به بغداد رسیدم فكر و مطلب عمده من این بود كه چه كسی حجر الاسود را به جای خود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كتابها چنان دیده بودم كه آن را از جایش كنده بیرون می برند و آن را حجت زمان به جایش نصب می كند، هم چنان كه در زمان </w:t>
      </w:r>
    </w:p>
    <w:p>
      <w:pPr>
        <w:pStyle w:val="BookText"/>
        <w:rPr/>
      </w:pPr>
      <w:r>
        <w:rPr>
          <w:rFonts w:ascii="IRNazanin" w:hAnsi="IRNazanin" w:eastAsia="IRNazanin"/>
          <w:color w:val="111111"/>
          <w:sz w:val="28"/>
          <w:sz w:val="28"/>
          <w:szCs w:val="28"/>
          <w:rtl w:val="true"/>
          <w:lang w:bidi="fa-IR"/>
        </w:rPr>
        <w:t>حجاج، آن را حضرت زین العابدین علیه السلام به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بغداد بیرای سختی بر من عارض شد به گونه ای كه بر مرگ ترسیدم و مقصودی كه داشتم مسیر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را كه معروف به ابن هشام بود از جانب خود نایب نمودم و نامه سر به مهری به او سپردم و در آن از مدت عمر خود پرسیده بودم و این كه آیا مرگ در این بیماری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نایب گفتم تمام هم و مطلب من این است كه این رقعه را به كسی برسانی كه حجر الاسود را به جایش نصب می كند و جوابش را بگیری و تو را برای همین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مكه شدم و قرار شد كه حجر الاسود را در جایش بگذارند، من چند نفر را معین كردم تا ازدحام مردم را از من دفع كنند تا بتوانم كسی را كه حجر الاسود را نصب می كند،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خواست آن را در جایش نصب كند، حجر تكان خورده، در جای خود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كه جوانی گندمگون و خوش روی آمد، حجر را گرفته و در جایش گذاشت و قرار گرفت به گونه ای كه گویا اصلاً زایل نشده بود و از مشاهده این حال صداهای مردم بلند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برگشت و از مسجد الحرام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برخاسته و از پی او رفتم و مردم را از جلوی خود به چپ و راست می راندم به گونه ای كه ایشان خیال كردند كه عقلم و بدین جهت مردم راه را برای من باز می كردند و من چشم از او بر نمی داشتم تا این كه از مردم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و شتاب می رفتم و او با آرامی، با این وجود به او نمی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وقتی به جایی رسید كه غیر از من كسی او را نمی دید، ایستاد و به 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چیزی كه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كه به آن نگاه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این مریضی ترسی بر او نیست و آن چه چاره ای از آن نیست سی سال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گریه مرا گرفت به حدی كه طاقت حركتم نماند، مرا گذاشت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این قصه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سال سیصد و شصت و هفتم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مریض شد و شروع به نظر در امورات خود كرده و خود را مهیای قبر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وصیتی نوشته و در آن بسیار جدیت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تو چیست؟ شاید كه خداوند به شفا بر تو تفضل نماید و این چیزی نیست كه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سالی است كه وعده مرگ به من داده شده و از آن ترسانده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بیماری فوت شد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كشف الغمة،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و الخرائج،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این داستان از جزوه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آخرین خلیفه و حجت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مقدمه ای در اصول دین اقتباس شده</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قرائن صدق متعددی وجود دارد كه اعتماد و اطمینان انسان را به حد یقین و قطع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معنای عرفی آن است كه در برخی موارد برای عقلا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قرائن صحت چیزی بیشتر شود، احتمال صدق آن بالا می رود تا جایی كه به حد قطع و یقین عرفی برسد و داستان فوق از همین قبیل است یكی از این قرائن، </w:t>
      </w:r>
      <w:bookmarkStart w:id="232" w:name="pg19366_195516"/>
    </w:p>
    <w:p>
      <w:pPr>
        <w:pStyle w:val="BookText"/>
        <w:rPr/>
      </w:pPr>
      <w:bookmarkEnd w:id="232"/>
      <w:r>
        <w:rPr>
          <w:rFonts w:ascii="IRNazanin" w:hAnsi="IRNazanin" w:eastAsia="IRNazanin"/>
          <w:color w:val="111111"/>
          <w:sz w:val="28"/>
          <w:sz w:val="28"/>
          <w:szCs w:val="28"/>
          <w:rtl w:val="true"/>
          <w:lang w:bidi="fa-IR"/>
        </w:rPr>
        <w:t>عالم بودن جناب ابن قولویه از این حقیقت بود كه حجر الاسود را فقط حجت خداوند روی زمین بر جایش نصب می كند و همین باعث شد تا ابن هشام را به عنوان نایب خود به مكه بفرستد</w:t>
      </w:r>
      <w:r>
        <w:rPr>
          <w:rFonts w:eastAsia="IRNazanin" w:cs="IRNazanin"/>
          <w:color w:val="111111"/>
          <w:sz w:val="28"/>
          <w:szCs w:val="28"/>
          <w:rtl w:val="true"/>
          <w:lang w:bidi="fa-IR"/>
        </w:rPr>
        <w:t>.</w:t>
      </w:r>
    </w:p>
    <w:p>
      <w:pPr>
        <w:pStyle w:val="Heading4"/>
        <w:numPr>
          <w:ilvl w:val="3"/>
          <w:numId w:val="1"/>
        </w:numPr>
        <w:rPr/>
      </w:pPr>
      <w:bookmarkStart w:id="233" w:name="__RefHeading___Toc17351953_1280447820"/>
      <w:bookmarkStart w:id="234" w:name="_Toc85"/>
      <w:bookmarkEnd w:id="233"/>
      <w:r>
        <w:rPr>
          <w:rtl w:val="true"/>
        </w:rPr>
        <w:t>قرینه ای بر عدم جواز اعتماد به نقل تشرف</w:t>
      </w:r>
      <w:bookmarkEnd w:id="234"/>
    </w:p>
    <w:p>
      <w:pPr>
        <w:pStyle w:val="BookText"/>
        <w:rPr/>
      </w:pPr>
      <w:r>
        <w:rPr>
          <w:rFonts w:ascii="IRNazanin" w:hAnsi="IRNazanin" w:eastAsia="IRNazanin"/>
          <w:color w:val="111111"/>
          <w:sz w:val="28"/>
          <w:sz w:val="28"/>
          <w:szCs w:val="28"/>
          <w:rtl w:val="true"/>
          <w:lang w:bidi="fa-IR"/>
        </w:rPr>
        <w:t>بر عكس، گاهی عدم آگاهی از علم دین، قرینه ای بر عدم جواز اعتماد به بعضی از نقلها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توجه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وقت قبل، چند نفری از تهران آمده بودند – غالباً بانوان بیش از آقایان به مسئله رؤیت و خدمت حضرت رسیدن و این مسائل دل می سپارند – اینها به قدری ساده بودند كه خیال می كردند خدمت حضرت رسیدن مثل خدمت یك مرجع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آوردند كه دوشنبه خدمت حضرت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خدمت حضرت بده</w:t>
      </w:r>
      <w:r>
        <w:rPr>
          <w:rFonts w:eastAsia="IRNazanin" w:cs="IRNazanin"/>
          <w:color w:val="111111"/>
          <w:sz w:val="28"/>
          <w:szCs w:val="28"/>
          <w:rtl w:val="true"/>
          <w:lang w:bidi="fa-IR"/>
        </w:rPr>
        <w:t>!</w:t>
      </w:r>
      <w:r>
        <w:rPr>
          <w:rStyle w:val="FootnoteAnchor"/>
          <w:rtl w:val="true"/>
        </w:rPr>
        <w:footnoteReference w:id="16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كه كسی بدون هیچ دلیل و قرینه ای وقت قبلی برای ملاقات با حضرت قائل شود، خود نشانه عدم اعتماد بر نقل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كبری تشرف خدمت امام زمان علیه السلام اختیاری نیست و بنابراین هیچ كس نمی تواند قبل از دیدار با حضرت از تشرف خود در زمان یا مكان خاصی با اطمینان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چنین اظهار اطمینانی بكند، خود، قرینه ای است بر این كه نباید به سخن و ادعایش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ملاقات ابن هشام – نایب ابن قولویه – هم هر چند خودش به دنبال حضرت راه افتاد و برای رسیدن به ایشان جمعیت را كنار می زد، </w:t>
      </w:r>
      <w:bookmarkStart w:id="235" w:name="pg19366_195517"/>
    </w:p>
    <w:p>
      <w:pPr>
        <w:pStyle w:val="BookText"/>
        <w:rPr/>
      </w:pPr>
      <w:bookmarkEnd w:id="235"/>
      <w:r>
        <w:rPr>
          <w:rFonts w:ascii="IRNazanin" w:hAnsi="IRNazanin" w:eastAsia="IRNazanin"/>
          <w:color w:val="111111"/>
          <w:sz w:val="28"/>
          <w:sz w:val="28"/>
          <w:szCs w:val="28"/>
          <w:rtl w:val="true"/>
          <w:lang w:bidi="fa-IR"/>
        </w:rPr>
        <w:t>اما این فقط ظاهر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خود امام علیه السلام خواسته بودند كه زمینه تشرف او فراهم شود، لذا چنین اراده كردند كه او بتواند خودش را به ایشان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خود حضرت نبود، او نه ایشان را تشخیص می داد و نه می توانست به دنبال امام راه بیفتد و دستش را به دامان ایشان برساند</w:t>
      </w:r>
      <w:r>
        <w:rPr>
          <w:rFonts w:eastAsia="IRNazanin" w:cs="IRNazanin"/>
          <w:color w:val="111111"/>
          <w:sz w:val="28"/>
          <w:szCs w:val="28"/>
          <w:rtl w:val="true"/>
          <w:lang w:bidi="fa-IR"/>
        </w:rPr>
        <w:t>.</w:t>
      </w:r>
    </w:p>
    <w:p>
      <w:pPr>
        <w:pStyle w:val="Heading4"/>
        <w:numPr>
          <w:ilvl w:val="3"/>
          <w:numId w:val="1"/>
        </w:numPr>
        <w:rPr/>
      </w:pPr>
      <w:bookmarkStart w:id="236" w:name="__RefHeading___Toc17351955_1280447820"/>
      <w:bookmarkStart w:id="237" w:name="_Toc86"/>
      <w:bookmarkEnd w:id="236"/>
      <w:r>
        <w:rPr>
          <w:rtl w:val="true"/>
        </w:rPr>
        <w:t>لزوم احتیاط در اعتماد و عدم اعتماد بر حكایات تشرف</w:t>
      </w:r>
      <w:bookmarkEnd w:id="237"/>
    </w:p>
    <w:p>
      <w:pPr>
        <w:pStyle w:val="BookText"/>
        <w:rPr/>
      </w:pPr>
      <w:r>
        <w:rPr>
          <w:rFonts w:ascii="IRNazanin" w:hAnsi="IRNazanin" w:eastAsia="IRNazanin"/>
          <w:color w:val="111111"/>
          <w:sz w:val="28"/>
          <w:sz w:val="28"/>
          <w:szCs w:val="28"/>
          <w:rtl w:val="true"/>
          <w:lang w:bidi="fa-IR"/>
        </w:rPr>
        <w:t>به هر حال انسان، باید در اعتماد یا عدم اعتماد بر حكایات منقول در مورد تشرفات، بسیار دقیق و محتاط باشد، نه بدون قرینه بپذیرد و نه بی دلیل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دقتی را كه در پذیرش یا رد مسائل مهم زندگی خودش دارد، در این امر به خرج دهد و آگاهی كافی از معارف دینی در این خصوص داشته باشد، احتمال خطایش بسیار كم و غیر عقلایی می شود، به خصوص اگر بر اعتماد و نقل بزرگان شیعه در مورد برخی از تشرفات تكیه كند و در مقابل بر آن چه علماء و دانشمندان شیعه با دلیل نپذیرفته اند، اعتماد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یكی از اساتید حوزه را در این خصوص نقل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می توان فهمید كسی كه ادعای دیدار با حضرت را دارد راست می گوید؟ معیار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معاشرت ما با او و سابقه 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كه ادعای دیدار با حضرت را كرده، اصلاً دروغی از او شنیده نشده است و فرد موتقی است، در این مورد می توان اطمینان 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نقل می كرد رفیقی به نام سید كریم كفاش داشت كه ادعای </w:t>
      </w:r>
    </w:p>
    <w:p>
      <w:pPr>
        <w:pStyle w:val="BookText"/>
        <w:rPr/>
      </w:pPr>
      <w:r>
        <w:rPr>
          <w:rFonts w:ascii="IRNazanin" w:hAnsi="IRNazanin" w:eastAsia="IRNazanin"/>
          <w:color w:val="111111"/>
          <w:sz w:val="28"/>
          <w:sz w:val="28"/>
          <w:szCs w:val="28"/>
          <w:rtl w:val="true"/>
          <w:lang w:bidi="fa-IR"/>
        </w:rPr>
        <w:t>رؤیت حضرت را می كرد و چیزهایی را نقل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باور نمی كرد تا این كه روزی سید كریم كفاش یش پدرم می آید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زیارت عتبات می روم و همان جا هم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شده بود و او در عتبات عالیات وفات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ادعاها اگر همراه با قرائنی باشد كه صحت آنها را تأیید می كند، پذیرفتنی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مرتضی زاهد استاد پدرم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سیر و سلوك، مراتب بالایی را طی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ایشان داستان سید كریم كفاش را نقل كرده بود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می گویند او راست می گوید و عده ای می گویند او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كه شك دارند، عقلشان نمی رسد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انسان در این مسئله باید مراقب باشد كه به افراط یا تفریط درنغلتد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این است كه انسان، بسیار خوش گمان و زود باور باشد و هر ادعایی را از هر كس به راحتی قبول كند و تفریط هم این است كه در هیچ موردی – هر چند قرائن صدق داشته باشد – به اطمینان نرسد و مدعی شود كه اصلاً نمی توان در این موضوع به اطمینان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 در سایر مسائل مهم زندگی اش چگونه به اطمینان می رسد؟</w:t>
      </w:r>
    </w:p>
    <w:p>
      <w:pPr>
        <w:pStyle w:val="BookText"/>
        <w:rPr/>
      </w:pPr>
      <w:r>
        <w:rPr>
          <w:rFonts w:ascii="IRNazanin" w:hAnsi="IRNazanin" w:eastAsia="IRNazanin"/>
          <w:color w:val="111111"/>
          <w:sz w:val="28"/>
          <w:sz w:val="28"/>
          <w:szCs w:val="28"/>
          <w:rtl w:val="true"/>
          <w:lang w:bidi="fa-IR"/>
        </w:rPr>
        <w:t>آیا با دقت ریاضی و منطقی می توانیم در هر مورد و هر مسئله به قطع و یقین صد در صد برسیم به طوری كه احتمال عدم اشتباه در آن به صفر 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رسد؟ چرا چیزی را كه در بسیاری از موارد عملی نیست، در مورد تشرفات خدمت امام علیه السلام ملاك و معیار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كجا می توانیم در </w:t>
      </w:r>
    </w:p>
    <w:p>
      <w:pPr>
        <w:pStyle w:val="BookText"/>
        <w:rPr/>
      </w:pPr>
      <w:r>
        <w:rPr>
          <w:rFonts w:ascii="IRNazanin" w:hAnsi="IRNazanin" w:eastAsia="IRNazanin"/>
          <w:color w:val="111111"/>
          <w:sz w:val="28"/>
          <w:sz w:val="28"/>
          <w:szCs w:val="28"/>
          <w:rtl w:val="true"/>
          <w:lang w:bidi="fa-IR"/>
        </w:rPr>
        <w:t>مسائل عادی زندگی، صد در صد به عدم خطای خویش مطمئن باشیم كه در مورد ملاقات با حضرت چنین انتظاری داشته باشیم؟ آن چه در امور روزمره ملاك عمل عقلاست، قطع و یقین عرفی است كه در آن، احتمال خلاف صفر نیست ولی قابل اعتنا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قطع و یقین عرفی باید در مورد تشرف خدمت امام زمان علیه السلام ورد انتظارش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كه ساده لوحی و خوش باوری در این مسئله، خطرناك و انحراف انگیز است، سخت گیری بی دلیل و عدم اعتماد محض نسبت به همه تشرفات منقول نیز خود مصداق انحرافی بزرگ و خطایی فاحش در اعتقادات و معارف دینی است و باعث بی اعتمادی نسبت به همه علما و دانشمندان شیعه – نظیر سید بن طاووس و علامه بحر العلوم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كه ادعای تشرفشان قطعی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استفاده عده ای جاهل یا مغرض از علاقه ای كه عموم شیعیان به ملاقات با امام زمانشان دارند، نباید اصل مكان و وقوع تشرفات صحیح را زیر سؤال ببرد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خلط بعضی خرافات با عقیاد حقه در این مورد نباید باعث بی اعتمادی نسبت به هر ادعایی در این زمینه گردد</w:t>
      </w:r>
      <w:r>
        <w:rPr>
          <w:rFonts w:eastAsia="IRNazanin" w:cs="IRNazanin"/>
          <w:color w:val="111111"/>
          <w:sz w:val="28"/>
          <w:szCs w:val="28"/>
          <w:rtl w:val="true"/>
          <w:lang w:bidi="fa-IR"/>
        </w:rPr>
        <w:t xml:space="preserve">. </w:t>
      </w:r>
      <w:bookmarkStart w:id="238" w:name="pg19366_195520"/>
    </w:p>
    <w:p>
      <w:pPr>
        <w:pStyle w:val="Heading2"/>
        <w:numPr>
          <w:ilvl w:val="1"/>
          <w:numId w:val="1"/>
        </w:numPr>
        <w:rPr/>
      </w:pPr>
      <w:bookmarkStart w:id="239" w:name="__RefHeading___Toc17351957_1280447820"/>
      <w:bookmarkStart w:id="240" w:name="_Toc87"/>
      <w:bookmarkEnd w:id="238"/>
      <w:bookmarkEnd w:id="239"/>
      <w:r>
        <w:rPr>
          <w:rtl w:val="true"/>
        </w:rPr>
        <w:t>فصل ششم</w:t>
      </w:r>
      <w:r>
        <w:rPr>
          <w:rtl w:val="true"/>
        </w:rPr>
        <w:t xml:space="preserve">: </w:t>
      </w:r>
      <w:r>
        <w:rPr>
          <w:rtl w:val="true"/>
        </w:rPr>
        <w:t>بهره روی خواص از خورشید وجود امام عصر علیه السلام</w:t>
      </w:r>
      <w:bookmarkEnd w:id="240"/>
    </w:p>
    <w:p>
      <w:pPr>
        <w:pStyle w:val="Heading3"/>
        <w:numPr>
          <w:ilvl w:val="2"/>
          <w:numId w:val="1"/>
        </w:numPr>
        <w:rPr/>
      </w:pPr>
      <w:bookmarkStart w:id="241" w:name="__RefHeading___Toc17351959_1280447820"/>
      <w:bookmarkStart w:id="242" w:name="_Toc88"/>
      <w:bookmarkEnd w:id="241"/>
      <w:r>
        <w:rPr>
          <w:rtl w:val="true"/>
        </w:rPr>
        <w:t>درس نوزدهم</w:t>
      </w:r>
      <w:r>
        <w:rPr>
          <w:rtl w:val="true"/>
        </w:rPr>
        <w:t xml:space="preserve">: </w:t>
      </w:r>
      <w:r>
        <w:rPr>
          <w:rtl w:val="true"/>
        </w:rPr>
        <w:t xml:space="preserve">راهی به سوی امام غایب علیه السلام </w:t>
      </w:r>
      <w:r>
        <w:rPr>
          <w:rtl w:val="true"/>
        </w:rPr>
        <w:t>(</w:t>
      </w:r>
      <w:r>
        <w:rPr/>
        <w:t>1</w:t>
      </w:r>
      <w:r>
        <w:rPr>
          <w:rtl w:val="true"/>
        </w:rPr>
        <w:t>)</w:t>
      </w:r>
      <w:bookmarkEnd w:id="242"/>
    </w:p>
    <w:p>
      <w:pPr>
        <w:pStyle w:val="Heading4"/>
        <w:numPr>
          <w:ilvl w:val="3"/>
          <w:numId w:val="1"/>
        </w:numPr>
        <w:rPr/>
      </w:pPr>
      <w:bookmarkStart w:id="243" w:name="__RefHeading___Toc17351961_1280447820"/>
      <w:bookmarkStart w:id="244" w:name="_Toc89"/>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در دو فصل گذشته یكی از انحاء بهره وری از امام غایب علیه السلام را باز نموده، اشكالات مطرح شده پیرامون آن را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روشن شد كه دیدار با امام زمان علیه السلام و حتی شوق لقای ایشان یكی از راههای بهره مندی از خورشید پشت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مناسب است اشاره ای داشته باشیم به بعضی انحاء دیگر بهره وری مستقیم از خورشید وجود امام علیه السلام، علی رغم پنهان بودن ایشان در پس پرده غیبت</w:t>
      </w:r>
      <w:r>
        <w:rPr>
          <w:rFonts w:eastAsia="IRNazanin" w:cs="IRNazanin"/>
          <w:color w:val="111111"/>
          <w:sz w:val="28"/>
          <w:szCs w:val="28"/>
          <w:rtl w:val="true"/>
          <w:lang w:bidi="fa-IR"/>
        </w:rPr>
        <w:t>.</w:t>
      </w:r>
    </w:p>
    <w:p>
      <w:pPr>
        <w:pStyle w:val="Heading4"/>
        <w:numPr>
          <w:ilvl w:val="3"/>
          <w:numId w:val="1"/>
        </w:numPr>
        <w:rPr/>
      </w:pPr>
      <w:bookmarkStart w:id="245" w:name="__RefHeading___Toc17351963_1280447820"/>
      <w:bookmarkStart w:id="246" w:name="_Toc90"/>
      <w:bookmarkEnd w:id="245"/>
      <w:r>
        <w:rPr>
          <w:rtl w:val="true"/>
        </w:rPr>
        <w:t>باز بودن راه به سوی امام غایب علیه السلام</w:t>
      </w:r>
      <w:bookmarkEnd w:id="2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كلمات بعضی از علمای بزرگ شیعه، اشاره هایی یافت می شود كه نشان می دهد بهره وری از امام غایب علیه السلام، منحصر به صورت عادی و متداول آن – كه درفصل سوم از همین حلقه توضیح دادیم –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بلكه برای افراد خاصی كه در رده هیا بالای ایمان و معرفت به ایشان هستند، شكلهای ویژه ای از بهره مندی وجود دارد كه عموم افراد عادی از آنها محروم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این بزرگان عالم بزرگوار شیعه، مرحوم سید بن طاووس است كه شدت ارادت و عمق معرفتش نسبت به امام عصر علیه السلام بر همگان آشكار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سفارشهایی به فرزندش، در خصوص حضرت مهدی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كه به تو گوشزد می كنم – خداوند عقل و قلب تو را از تصدیق اهل صدق و توفیق شناخت حق پر كند – این است كه خداوند بر حسب قدرت و رحمت خویش، پاسخ مولایمان مهدی صلوات الله و سلامه علیه را به تو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این راهها حدیثی است كه محمد بن یعقوب كلینی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 از فردی كه او را نام می برد –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نامه خود به امام هادی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انسان دوست دارد آن گونه كه با خدای خود راز و نیاز می كند با امامش راز و نیاز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كار باید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چنین مرقوم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كانت لك حاجة فحرك شفتیك فان الجواب یاتیك</w:t>
      </w:r>
      <w:r>
        <w:rPr>
          <w:rFonts w:eastAsia="IRNazanin" w:cs="IRNazanin"/>
          <w:color w:val="111111"/>
          <w:sz w:val="28"/>
          <w:szCs w:val="28"/>
          <w:rtl w:val="true"/>
          <w:lang w:bidi="fa-IR"/>
        </w:rPr>
        <w:t>.</w:t>
      </w:r>
      <w:r>
        <w:rPr>
          <w:rStyle w:val="FootnoteAnchor"/>
          <w:rtl w:val="true"/>
        </w:rPr>
        <w:footnoteReference w:id="16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حاجتی داری، لبهایت را باز كن، جواب به تو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طریق دیگر حدیثی است كه راوندی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فرج روایت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محمد علیهما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اردت ان تسال مسألة فاكتبها وضع الكتاب تحت مصلاك ودعه ساعة ثم اخرجه و انظر فیه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هرگاه پرسشی داشتی، آن را بنویس و زیر سجاده نماز خود قرار بده و مدتی صبر كن، سپس آن را بیرون آور و در آن بنگر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كار را انجام دادم و پاسخ سؤال خود را با خط حضرت در آن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مقدار برای بیدار نمودن تو اكتفا كردم و راه به سوی امام تو باز است، برای كسی كه خداوند بخواهد عنایت و احسان كامل خود را شامل حالش بگرداندن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این راه به خواص</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مرحوم سید در این عبارات فرموده اند، برای عموم افراد در زمان غیبت امام زمان علیه السلام عملی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تشرف خدمت امام علیه السلام و دیدار با ایشان، عنایت و رحمت خاص خداوند را می طلبد، این گونه سر و سِر داشتن با امام عصر علیه السلام نیز در شأن و منزلت هر دوستدار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داشتن بدون عمل و ارتباط صرفاً عاطفی داشتن با امام علیه السلام انسان را شایسته رسیدن به این مقام </w:t>
      </w:r>
    </w:p>
    <w:p>
      <w:pPr>
        <w:pStyle w:val="BookText"/>
        <w:rPr/>
      </w:pPr>
      <w:r>
        <w:rPr>
          <w:rFonts w:ascii="IRNazanin" w:hAnsi="IRNazanin" w:eastAsia="IRNazanin"/>
          <w:color w:val="111111"/>
          <w:sz w:val="28"/>
          <w:sz w:val="28"/>
          <w:szCs w:val="28"/>
          <w:rtl w:val="true"/>
          <w:lang w:bidi="fa-IR"/>
        </w:rPr>
        <w:t>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درك این فیوضات، چیزی جز عمل به تك تك دستورات ائمه علیهم السلام و كسب رضای الهی از این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فصل چهارم – تحت عنوان عمل به وظیفه بهترین راه رسیدن به فیض دیدار امام زمان علیه السلام – بیان شد، نیل به این منزلت جز با عمل به وظیفه، میسر و ممكن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گفته است مرحوم صدر الاسلام همدانی درباره فرمایش سید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تقصیر خود افتادی از این در،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كه می نالی و فریاد چرا می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طریق به سوی آن حضرت، درجه ای است كه نصیب هر مدعی بی جایی و هر مفتی بی پایی و هر مرشد بی سر و پایی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كل یدعی وصلاً بلیلی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لیلی لا تقر لهم بذاكا</w:t>
      </w:r>
    </w:p>
    <w:p>
      <w:pPr>
        <w:pStyle w:val="BookText"/>
        <w:rPr/>
      </w:pPr>
      <w:r>
        <w:rPr>
          <w:rFonts w:ascii="IRNazanin" w:hAnsi="IRNazanin" w:eastAsia="IRNazanin"/>
          <w:color w:val="111111"/>
          <w:sz w:val="28"/>
          <w:sz w:val="28"/>
          <w:szCs w:val="28"/>
          <w:rtl w:val="true"/>
          <w:lang w:bidi="fa-IR"/>
        </w:rPr>
        <w:t xml:space="preserve">اذا انبجست دموع فی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 بكی ممن تباكا</w:t>
      </w:r>
      <w:r>
        <w:rPr>
          <w:rStyle w:val="FootnoteAnchor"/>
          <w:rtl w:val="true"/>
        </w:rPr>
        <w:footnoteReference w:id="17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كه خیلی ها مدعی محبت و ارادت به امام زمان علیه السلام و راه یافتن به بارگاه ایشان هستند، ولی مهم این است كه خود حضرت این ادعای ایشان را قبول فرماید، كه گاهی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معلوم می شود كه مدعی راستین محبت و معرفت امام عصر علیه السلام چه كسی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 جاری شدن اشك، تفاوت بین كسی كه می گرید یا خود را به گریستن می زند، روشن می شود</w:t>
      </w:r>
      <w:r>
        <w:rPr>
          <w:rFonts w:eastAsia="IRNazanin" w:cs="IRNazanin"/>
          <w:color w:val="111111"/>
          <w:sz w:val="28"/>
          <w:szCs w:val="28"/>
          <w:rtl w:val="true"/>
          <w:lang w:bidi="fa-IR"/>
        </w:rPr>
        <w:t xml:space="preserve">. </w:t>
      </w:r>
      <w:bookmarkStart w:id="247" w:name="pg19366_195524"/>
    </w:p>
    <w:p>
      <w:pPr>
        <w:pStyle w:val="BookText"/>
        <w:rPr/>
      </w:pPr>
      <w:bookmarkEnd w:id="247"/>
      <w:r>
        <w:rPr>
          <w:rFonts w:ascii="IRNazanin" w:hAnsi="IRNazanin" w:eastAsia="IRNazanin"/>
          <w:color w:val="111111"/>
          <w:sz w:val="28"/>
          <w:sz w:val="28"/>
          <w:szCs w:val="28"/>
          <w:rtl w:val="true"/>
          <w:lang w:bidi="fa-IR"/>
        </w:rPr>
        <w:t>مرحوم صدر الاسلام همدانی پس از نقل عبارت سید بن طاووس خطاب به خواننده كتابش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داری این مقامات و كلمات را، پس چه وقت، خود را به این درجه خواهی رسانید و چه هنگام، تحصیل این مقام را خواهی نمود؟</w:t>
      </w:r>
    </w:p>
    <w:p>
      <w:pPr>
        <w:pStyle w:val="BookText"/>
        <w:rPr/>
      </w:pPr>
      <w:r>
        <w:rPr>
          <w:rFonts w:ascii="IRNazanin" w:hAnsi="IRNazanin" w:eastAsia="IRNazanin"/>
          <w:color w:val="111111"/>
          <w:sz w:val="28"/>
          <w:sz w:val="28"/>
          <w:szCs w:val="28"/>
          <w:rtl w:val="true"/>
          <w:lang w:bidi="fa-IR"/>
        </w:rPr>
        <w:t>ترسم نرسی به كعبه ای اعرابی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كاین ره كه تو می روی به تركستان است</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48" w:name="__RefHeading___Toc17351965_1280447820"/>
      <w:bookmarkStart w:id="249" w:name="_Toc91"/>
      <w:bookmarkEnd w:id="248"/>
      <w:r>
        <w:rPr>
          <w:rtl w:val="true"/>
        </w:rPr>
        <w:t>سیر و سلوك خواص امام زمان علیه السلام</w:t>
      </w:r>
      <w:bookmarkEnd w:id="249"/>
    </w:p>
    <w:p>
      <w:pPr>
        <w:pStyle w:val="BookText"/>
        <w:rPr/>
      </w:pPr>
      <w:r>
        <w:rPr>
          <w:rFonts w:ascii="IRNazanin" w:hAnsi="IRNazanin" w:eastAsia="IRNazanin"/>
          <w:color w:val="111111"/>
          <w:sz w:val="28"/>
          <w:sz w:val="28"/>
          <w:szCs w:val="28"/>
          <w:rtl w:val="true"/>
          <w:lang w:bidi="fa-IR"/>
        </w:rPr>
        <w:t>در این جا می خواهیم اشاره ای اجمالی به سیره و سلوكی داشته باشیم كه می تواند دوستدار امام زمان علیه السلام را به این درجه و مقام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بهترین نسخه عملی برای تحقق این مقصود، در تكالیف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مرحوم صدر الاسلام همدانی،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تكالیف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و سلوك و طریق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 ترك بعضی حالات و سیره ابناء دنیا را كردن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چون به فرموده ائمه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الدنیا الرأس كل خطیئة</w:t>
      </w:r>
      <w:r>
        <w:rPr>
          <w:rFonts w:eastAsia="IRNazanin" w:cs="IRNazanin"/>
          <w:color w:val="111111"/>
          <w:sz w:val="28"/>
          <w:szCs w:val="28"/>
          <w:rtl w:val="true"/>
          <w:lang w:bidi="fa-IR"/>
        </w:rPr>
        <w:t>.</w:t>
      </w:r>
      <w:r>
        <w:rPr>
          <w:rStyle w:val="FootnoteAnchor"/>
          <w:rtl w:val="true"/>
        </w:rPr>
        <w:footnoteReference w:id="17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داشتن دنیا رأس هر خطا و لغزشی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 لغزشها و كمبودها ریشه در دنیا دوستی دارد و تا این آفت ریشه كن نشود، هیچ كس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از حضرت زین العابدین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عمل نزد خدای عزوجل با فضیلت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عمل بعد معرفة الله جل و عز و معرفة رسوله افضل من بغض الدنیا</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پس از معرفت خدای عزوجل و معرفت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اینها معرفت امام علیهما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با فضیلت تر از بغض و تنفر نسبت به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كسی كه می خواهند به درجه بالای بهره وری از وجود مقدس امام عصر علیه السلام در زمان غیبت برسند، باید به همین تكلیف مورد نظر، جامه عمل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برای رعایت اختصار بخشهایی از سخنان مرحوم صدر الاسلام همدانی را در این خصوص نقل می كنیم و مطالعه تفصیلی آن را بر عهده خوانندگان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معنوی با ساحت قدس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سیره، سلوك و رفتاری كه پیغمبر خدا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همواره صحابه كبار و تابعین و الاتبار، همان سیره و رفتار را پیشنهاد خود كرده، به همان قسم راه می رفتند، و حتی المقدور جاهد و ساعی بودند كه از سیره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و تخطی ننمایند و حال آنها در زمان رسول اكرم صلی الله علیه و آله همین قسم بود، تا پیغمبر خدا </w:t>
      </w:r>
    </w:p>
    <w:p>
      <w:pPr>
        <w:pStyle w:val="BookText"/>
        <w:rPr/>
      </w:pPr>
      <w:r>
        <w:rPr>
          <w:rFonts w:ascii="IRNazanin" w:hAnsi="IRNazanin" w:eastAsia="IRNazanin"/>
          <w:color w:val="111111"/>
          <w:sz w:val="28"/>
          <w:sz w:val="28"/>
          <w:szCs w:val="28"/>
          <w:rtl w:val="true"/>
          <w:lang w:bidi="fa-IR"/>
        </w:rPr>
        <w:t>از دار فنا به عالم بقا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امیر المؤمنین علیه السلام اشخاصی كه ایمان صحیح داشتند، و از زمره منافقین و اهل دنیا خارج بودند، همواره سیره اهل بیت معصومین علیهم السلام را از دست نداده، با كمال فقر و فاقه و شدت زهادت و عبادت به سر می بردند و ابداً اعتنایی به دنیا و اهل دنیا نداشتند، و اشخاصی كه تاب و توانایی نداشتند، از آن حضرت منحرف شده به طرف اهالی دنیا رفتند و از آخرت روی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همین طور دایر و سایر بود در اعصار خلفای راشدین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غیبت صغری، كه خواص اصحاب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سیره و طریقه اهل بیت، راه می رفتند و تمام اوقات شبانه روز خود را صرف طاعت و عبادت و ریاضت و بندگی می نمودند، و ابداً چشمی به زخارف دنیویه نداشتند و تخم محبت دنیا را در دل نكاشتند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سیره و سلوك، معمول بود تا آن كه غیبت كبری در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علمای اعلام و فقهای 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 رفتند و چشمی به دنیا و اهل دنیا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ریاست و مرزبانی نیفراشتند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به تحصیل علم و عمل و ریاضات نفسانیه و تكمیل و تهذیب اخلاق و صفات انسانیه بودند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با اندكی تغییر ادبی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سپس سخنان خود را با نقل حدیثی از رسول خدا صلی الله علیه و آله </w:t>
      </w:r>
    </w:p>
    <w:p>
      <w:pPr>
        <w:pStyle w:val="BookText"/>
        <w:rPr/>
      </w:pPr>
      <w:r>
        <w:rPr>
          <w:rFonts w:ascii="IRNazanin" w:hAnsi="IRNazanin" w:eastAsia="IRNazanin"/>
          <w:color w:val="111111"/>
          <w:sz w:val="28"/>
          <w:sz w:val="28"/>
          <w:szCs w:val="28"/>
          <w:rtl w:val="true"/>
          <w:lang w:bidi="fa-IR"/>
        </w:rPr>
        <w:t>خطاب به اسامة بن زید تأیید نموده است كه ما به قسمتهایی از ترجمه آن اشاره می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فهد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رسول اكرم صلی الله علیه و آله رو به اسامة بن زید فرمود و بیان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طریق حق باش و حذر كن از احتیاج داشتن به غیر و از آرایش خواهشهای دنیا و خوشی به نعمتهای او و همیشه فرحناك بودن در او و طلب زیادتی عیش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چه چیز است، آسانترین چیزی كه راه حق را به سبب او قطع توان كرد؟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 دائم، و تشنه بودن در روزهای گرم به سبب روزه داری، و باز داشتن نفس از خواهشهای نفسانی، و ترك پیروی هوی و هوس شیطانی و دوری كردن از اهل دنیای فانی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آگاه باشید كه قیامت قائم نمی شود تا آن كه دشمنی كنند مردم با كسی كه اطاعت خدا كند و دوست بدارند كسی را كه بر خدا عاصی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چنین روزی بر دین اسلام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است اسلام در چنین روزی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چنین روزی مثل غریبی است كه رانده شده باشد از شهر و دیار خود، در این روز برطرف می شود اسلام و </w:t>
      </w:r>
    </w:p>
    <w:p>
      <w:pPr>
        <w:pStyle w:val="BookText"/>
        <w:rPr/>
      </w:pPr>
      <w:r>
        <w:rPr>
          <w:rFonts w:ascii="IRNazanin" w:hAnsi="IRNazanin" w:eastAsia="IRNazanin"/>
          <w:color w:val="111111"/>
          <w:sz w:val="28"/>
          <w:sz w:val="28"/>
          <w:szCs w:val="28"/>
          <w:rtl w:val="true"/>
          <w:lang w:bidi="fa-IR"/>
        </w:rPr>
        <w:t>باقی نمی ماند از او مگر نامی، و ناپدید می شود در او قرآن و باقی نمی ماند از او مگر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تكذیب می كنند كسی را كه اطاعت خدا می كند؟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اند در آن وقت مردم، راه حق را و میل كرده اند به جانب دنیا و ترك كرده اند آخرت را، و می خورند چیزهای بسیار خو و می پوشند لباسهای فاخر و خدمت ایشان می كنند غلامان فارس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غذای خود سازند، طعامهای خوب و شراب های خوب لذیذ و بویهای خوش به كار برند و بناهای بلند مرتفع و خانه های زرنگار بسازند، و به مردم نمایند مجالس را و خود را آراسته كنند مردان ایشان هم چنان كه آراسته كند زن خود را برای شوهر، و زنان خود را آراسته كنند به زیورها و جامه ها، و زی ایشان زی پادشاهان متكبر باشد و مباهات و تفاخر كنند با یكدیگر به جاه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خدا، لباس ایشان عبا باشد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رنگهای ایشان شكسته از بیداری شب، و پشتهای ایشان خم است از ایستادن به نماز، و شكمهای ایشان به پشتشان چسبیده از بسیاری روزه گرفتن، و مشغول كنند خود را از مایسوای باری، و بكشند نفسهای خود را به تشنگی از برای طلب رضای الهی و شوق به ثوابهای نامتناهی و خوف از عذابهای دردناك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یكی از ایشان تكلم كند به حق و دم زند به راستی، به او گویند كه 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رفیق شیطانی و سركرده گمراهانی، و تأویل كنند كلام خدای تعالی را بر خلاف تأویلش و بگویند – در جواب </w:t>
      </w:r>
    </w:p>
    <w:p>
      <w:pPr>
        <w:pStyle w:val="BookText"/>
        <w:rPr/>
      </w:pPr>
      <w:r>
        <w:rPr>
          <w:rFonts w:ascii="IRNazanin" w:hAnsi="IRNazanin" w:eastAsia="IRNazanin"/>
          <w:color w:val="111111"/>
          <w:sz w:val="28"/>
          <w:sz w:val="28"/>
          <w:szCs w:val="28"/>
          <w:rtl w:val="true"/>
          <w:lang w:bidi="fa-IR"/>
        </w:rPr>
        <w:t>این كه چرا به زیورها و لباسهای فاخر خود را مزین می گردانید و طعامهای لذیذ را می 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حَرَّ‌مَ زِینَةَ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الَّتِی أَخْرَ‌جَ لِعِبَادِهِ وَالطَّیِّبَاتِ مِنَ الرِّ‌زْقِ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كیست كه حرام گردانیده است زینتهایی را كه خدا به جهت بندگان خدا آفریده است و هم چنین طعامهای پاك و پاكیزه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منزلت كسی بزرگتر است و مقام كسی از همه كس گرامی تر است كه در دنیا اندوه او بسیار باشد از برای رضای خداف این جماعتند نیكان و متقیان و خوبان، اگر حاضر باشند ایشان را كسی نشناسد و اگر غایب شوند كسی طلب ایشان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می شناسند، بقعه ها و گوشه های زمین و می گریند برای ایشان، هرگاه نیابند ایشان را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ایشان را برای خود گنجی و ذخیره ای، شاید كه نجات یابی به سبب ایشان از سختی های دنیا و هولها و ترسهای روز قیامت، و بپرهیز از این كه واگذاری طریقی را كه ایشان در آنند و بر آن ثابتند، كه می لغزد قدمت و سرنگون در آتش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بپرهیز ای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جماعتی باشی كه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شنوند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راه و روش عمل به رضای خداوند را به روشنی توضیح می دهد و ما همه آن را در این جا نقل نكردیم چون هدف از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آن صرفاً دانستن مطلب نیست و عملبه به محتوای آن نیز احتیاج به معرفت عمیق و عزم و اراده جدی دارد كه معلوم نیست در اكثر دوستداران امام عصر علیه السلام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بخشی كه نقل شد، می توان فهمید كه ادعای محبت و ارادت شدید به آن عزیز غایب از دیدگان – در حدی كه مرحوم سید بن طاووس در كشف المحجة فرموده – برای بسیاری یك ادعای گزاف و بیهوده است، چون نشانه عمل به سیره و سلوك ائمه علیهم السلام در آنها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كسانی كه بتوانند به فضل و عنایت الهی در برابر شهوات خود كف نفس كنند و خود را از پیروی هوای نفس و اهل دنیا باز دارند، جرأت خواهند داشت كه چون مرحوم سید بن طاووس ادعا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مفتوحة الی امامك علیه السلام</w:t>
      </w:r>
      <w:r>
        <w:rPr>
          <w:rFonts w:eastAsia="IRNazanin" w:cs="IRNazanin"/>
          <w:color w:val="111111"/>
          <w:sz w:val="28"/>
          <w:szCs w:val="28"/>
          <w:rtl w:val="true"/>
          <w:lang w:bidi="fa-IR"/>
        </w:rPr>
        <w:t>».</w:t>
      </w:r>
      <w:r>
        <w:rPr>
          <w:rStyle w:val="FootnoteAnchor"/>
          <w:rtl w:val="true"/>
        </w:rPr>
        <w:footnoteReference w:id="182"/>
      </w:r>
      <w:bookmarkStart w:id="250" w:name="pg19366_195531"/>
    </w:p>
    <w:p>
      <w:pPr>
        <w:pStyle w:val="Heading3"/>
        <w:numPr>
          <w:ilvl w:val="2"/>
          <w:numId w:val="1"/>
        </w:numPr>
        <w:rPr/>
      </w:pPr>
      <w:bookmarkStart w:id="251" w:name="__RefHeading___Toc17351967_1280447820"/>
      <w:bookmarkStart w:id="252" w:name="_Toc92"/>
      <w:bookmarkEnd w:id="250"/>
      <w:bookmarkEnd w:id="251"/>
      <w:r>
        <w:rPr>
          <w:rtl w:val="true"/>
        </w:rPr>
        <w:t>درس بیستم</w:t>
      </w:r>
      <w:r>
        <w:rPr>
          <w:rtl w:val="true"/>
        </w:rPr>
        <w:t xml:space="preserve">: </w:t>
      </w:r>
      <w:r>
        <w:rPr>
          <w:rtl w:val="true"/>
        </w:rPr>
        <w:t xml:space="preserve">راهی به سوی امام غایب علیه السلام </w:t>
      </w:r>
      <w:r>
        <w:rPr>
          <w:rtl w:val="true"/>
        </w:rPr>
        <w:t>(</w:t>
      </w:r>
      <w:r>
        <w:rPr/>
        <w:t>2</w:t>
      </w:r>
      <w:r>
        <w:rPr>
          <w:rtl w:val="true"/>
        </w:rPr>
        <w:t>)</w:t>
      </w:r>
      <w:bookmarkEnd w:id="252"/>
    </w:p>
    <w:p>
      <w:pPr>
        <w:pStyle w:val="Heading4"/>
        <w:numPr>
          <w:ilvl w:val="3"/>
          <w:numId w:val="1"/>
        </w:numPr>
        <w:rPr/>
      </w:pPr>
      <w:bookmarkStart w:id="253" w:name="__RefHeading___Toc17351969_1280447820"/>
      <w:bookmarkStart w:id="254" w:name="_Toc93"/>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درس گذشته با استناد به فرمایش مرحوم سید بن طاووس گفتیم كه برای خواص امام عصر علیه السلام راهی جهت استفاده از محضر ایشان در زمان غیبت وجود دارد</w:t>
      </w:r>
      <w:r>
        <w:rPr>
          <w:rFonts w:eastAsia="IRNazanin" w:cs="IRNazanin"/>
          <w:color w:val="111111"/>
          <w:sz w:val="28"/>
          <w:szCs w:val="28"/>
          <w:rtl w:val="true"/>
          <w:lang w:bidi="fa-IR"/>
        </w:rPr>
        <w:t>.</w:t>
      </w:r>
    </w:p>
    <w:p>
      <w:pPr>
        <w:pStyle w:val="Heading4"/>
        <w:numPr>
          <w:ilvl w:val="3"/>
          <w:numId w:val="1"/>
        </w:numPr>
        <w:rPr/>
      </w:pPr>
      <w:bookmarkStart w:id="255" w:name="__RefHeading___Toc17351971_1280447820"/>
      <w:bookmarkStart w:id="256" w:name="_Toc94"/>
      <w:bookmarkEnd w:id="255"/>
      <w:r>
        <w:rPr>
          <w:rtl w:val="true"/>
        </w:rPr>
        <w:t>بطلان ادعای ارتباط با امام علیه السلام</w:t>
      </w:r>
      <w:bookmarkEnd w:id="256"/>
    </w:p>
    <w:p>
      <w:pPr>
        <w:pStyle w:val="BookText"/>
        <w:rPr/>
      </w:pPr>
      <w:r>
        <w:rPr>
          <w:rFonts w:ascii="IRNazanin" w:hAnsi="IRNazanin" w:eastAsia="IRNazanin"/>
          <w:color w:val="111111"/>
          <w:sz w:val="28"/>
          <w:sz w:val="28"/>
          <w:szCs w:val="28"/>
          <w:rtl w:val="true"/>
          <w:lang w:bidi="fa-IR"/>
        </w:rPr>
        <w:t>روشن است كه این ادعا به معنای ادعای نیابت یا سفارت یا ارتباط و امثال اینها – كه در غیبت كبری وجود ندارد – نیست، بلكه همان طور كه خود سید فرموده است، تنها عنایتی از جانب پروردگار به افرادی است كه بخواهد احسان و فضل خود را در حق ایشان به اتمام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یرید الله جل شانه عنایته به و تمام احسانه الیه</w:t>
      </w:r>
      <w:r>
        <w:rPr>
          <w:rFonts w:eastAsia="IRNazanin" w:cs="IRNazanin"/>
          <w:color w:val="111111"/>
          <w:sz w:val="28"/>
          <w:szCs w:val="28"/>
          <w:rtl w:val="true"/>
          <w:lang w:bidi="fa-IR"/>
        </w:rPr>
        <w:t>».</w:t>
      </w:r>
      <w:r>
        <w:rPr>
          <w:rStyle w:val="FootnoteAnchor"/>
          <w:rtl w:val="true"/>
        </w:rPr>
        <w:footnoteReference w:id="18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نمی توانند با اختیار خودشان، هر وقت كه بخواهند به حضور امام زمان علیه السلام راه بیابند، بلكه – نظیر آن چه مرحوم سید </w:t>
      </w:r>
    </w:p>
    <w:p>
      <w:pPr>
        <w:pStyle w:val="BookText"/>
        <w:rPr/>
      </w:pPr>
      <w:r>
        <w:rPr>
          <w:rFonts w:ascii="IRNazanin" w:hAnsi="IRNazanin" w:eastAsia="IRNazanin"/>
          <w:color w:val="111111"/>
          <w:sz w:val="28"/>
          <w:sz w:val="28"/>
          <w:szCs w:val="28"/>
          <w:rtl w:val="true"/>
          <w:lang w:bidi="fa-IR"/>
        </w:rPr>
        <w:t>فرموده – مثلاً سؤال خود را می نویسند و زیر سجاده می گذارند، آنگاه جواب را از امامشان دریافت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به هیچ وجه به معنایس ارتباط داشتن غیر ممكن در زمان غیبت كبری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ارتباط داشتن با امام علیه السلام در زمان غیبت كبری از جانب خود انسان امكان پذیر نیست، بلكه خود حضرت در هر زمان و به هر شكلی كه مصلحت بدانند، با هر كه بخواهند، ارتباط برقرار می كنند و آن چه به اختیار خود انسان می باشد، صرفاً درخواست و تقاضا و طلب – در قول و عمل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سید نیز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الطریق متفوحة الی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خارج از این ساختار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این عبارت مرحوم سید، مستمسكی باشد برای كسانی كه ادعای نوعی ارتباط – از جانب خودشان – با امام عصر علیه السلام دارند و از این راه بسیاری از ساده دلان و خوش باوران را فریب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هیچ كس در زمان ما نمی تواند، به دیگران وعده دهد كه پیغامی از جانب آنها به سوی حضرت می برد و پاسخ می گیرد و یا اعلام می كند كه می تواند دست دیگران را به دامان امام علیه السلام برساند و امثال این گونه فریب كاری ها كه متأسفانه كم و بیش شاهد وقوعشان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از همین حلقه، احادیثی را از كتاب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كردیم كه در آنها وظیفه عمومی مؤمنان در زمان غیبت كبری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قسمتی از سخنان مرحوم نعمانی را در ذیل آوردیم كه نقل كامل آن چنین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ناآگاه نسبت به روایات وارد شده در موضوع غیبت و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پیدا كردن شخص حضرت و مكان ایشان هستند و ادعای ظاهر نمودن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غیبت آن حضرت می شوند، علت این امر دور بودن آنان از علم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احادیث مربوط به غیبت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گناهان سبب محجوب شدن از امام عصر علیه السلام</w:t>
      </w:r>
    </w:p>
    <w:p>
      <w:pPr>
        <w:pStyle w:val="BookText"/>
        <w:rPr/>
      </w:pPr>
      <w:r>
        <w:rPr>
          <w:rFonts w:ascii="IRNazanin" w:hAnsi="IRNazanin" w:eastAsia="IRNazanin"/>
          <w:color w:val="111111"/>
          <w:sz w:val="28"/>
          <w:sz w:val="28"/>
          <w:szCs w:val="28"/>
          <w:rtl w:val="true"/>
          <w:lang w:bidi="fa-IR"/>
        </w:rPr>
        <w:t xml:space="preserve">مرحوم سید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مفتوحة الی امامك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 حقیقت مهم اشاره كرده اند كه توجه به آن، راه وصال محبوب را برای اهل ورع و اجتهاد در عمل، باز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حقیقت را از زبان علامه محدث نوری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و شیخ صدوق و ابی جعفر محمد بن جریر طبری، به سندهای معتبره روایت كرده اند قصه علی بن ابراهیم بن مهزیار و كیفیت رفتن او را از اهواز به كوفه و از آنجا به مدینه و از آن جا به مكه و تفحص كردن او از حال امام عصر علیه السلام و رسیدن او را در حال طواف، خدمت جوانی كه او را برد به همراه خود و در نزدیك طائف در مرغزاری كه رشك بهشت برین بود به خدمت امام علیه السلام رسید و به روایت طبری چون به خدمت آن جوانی كه یكی از خواص بلكه از ارقاب خاص بود رسید، آن جوان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محجوب از عالم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جناب محجوب نیست از شماها ولكن محجوب كرده ان جناب را از شما بدی كردارهای شما</w:t>
      </w:r>
      <w:r>
        <w:rPr>
          <w:rFonts w:eastAsia="IRNazanin" w:cs="IRNazanin"/>
          <w:color w:val="111111"/>
          <w:sz w:val="28"/>
          <w:szCs w:val="28"/>
          <w:rtl w:val="true"/>
          <w:lang w:bidi="fa-IR"/>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نوری پس از نقل این داستان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كلام اشاره ای است به این كه اگر كسی را عمل بدی نباشد و كردار و گفتار خود را پاك و پاكیزه كرده باشد از قذرات معاصی و آن چه منافی سیره اصحاب آن جناب است، برای او حجابی نیست از رسیدن خدمت آن جناب</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ایشان سپس این مطلب را با نقل شواهدی از كلمات بزرگان، تأیید و تحكیم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آنها عبارتی است از مرحوم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محدث نوری آن را چنین ترجمه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جناب علیه السلام حاضر است با خدای تعالی بر نحو یقین و جز این نیست كه غایب شده آن كه ملاقات نكرده او را از خلق، به جهت غیبت ایشان از متابعت حضرت او و متابعت پروردگار عالمیان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ایشان عدم توفیق دیدار با امام علیه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فرموده و سبب آن را پیروی نكردن كامل از خدای متعال و خود آن حضرت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صحیح باشد، باید گفت آن چه انسان را از دیدار با امام زمانش محجوب می سازد، بدیهایی است كه خود مرتكب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كه در توقیع شریف حضرت خطاب به مرحوم شیخ مفید بر آن تأكید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یحبسنا عنهم الا ما یتصل بنا مما نكرهه و لا نؤثره منهم</w:t>
      </w:r>
      <w:r>
        <w:rPr>
          <w:rFonts w:eastAsia="IRNazanin" w:cs="IRNazanin"/>
          <w:color w:val="111111"/>
          <w:sz w:val="28"/>
          <w:szCs w:val="28"/>
          <w:rtl w:val="true"/>
          <w:lang w:bidi="fa-IR"/>
        </w:rPr>
        <w:t>.</w:t>
      </w:r>
      <w:r>
        <w:rPr>
          <w:rStyle w:val="FootnoteAnchor"/>
          <w:rtl w:val="true"/>
        </w:rPr>
        <w:footnoteReference w:id="18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از ایشان باز نمی دارد، مگر آن چه از امور ناپسند و ناشایست كه از آنها به ما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ملا محمد سعید مازندرانی – معروف به سید العلماء مؤیدی بر همین توقیع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درس مرحوم شیخ مرتضی انصاری بود و پس از مرحوم صاحب جواهر، وقتی علما برای قبول مرجعیت به مرحوم شیخ، مراجعه كردند،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ملا محمد سیعد مازندرانی مراجعه كنید چون ایشان شایسته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نیز به همین مضمون برای ملا سعید ارسال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شیخ اظهار كرد كه هر چند در زمان تحصیل، استفاده و فهم من بیشتر بود ولی اكنون مدتی است كه شما مشغول درس و بحث هستید و من حوزه درس را ترك كرده ام، بنابراین شما بر من مقدم هستید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زمانی یكی از ارادتمندان چنین شخصیت والایی – كه تصدی مقام مرجعیت را به سادگی واگذار می كند – به عنوان خداحافظی برای رفتن به زیارت امام رضا علیه السلام به خدمتش می رسد، ایشان نامه ای می نویسند و سفارش می كنند كه در ابتدای ورود به مشهد و تشرف به حرم مطهر رضوی، آن را داخل ضریح انداخته و در هنگام مراجعت، جواب نامه را از پای ضریح حضرت دریافت كند و بیاورد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چنین می كند و در تشرف اول خود به حرم رضوی، نامه را داخل ضریح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فراموش می كند جواب نامه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حضرت مشغول نماز خواندن بوده است كه سید بزرگواری، نزدیك گوشش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نامه ملا سعید را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تكانی می خورد و بدون این كه درباره هویت آن شخص فكری كند، به عجله كنار ضریح می آید و پاسخ نامه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ضریح، </w:t>
      </w:r>
      <w:bookmarkStart w:id="257" w:name="pg19366_195536"/>
    </w:p>
    <w:p>
      <w:pPr>
        <w:pStyle w:val="BookText"/>
        <w:rPr/>
      </w:pPr>
      <w:bookmarkEnd w:id="257"/>
      <w:r>
        <w:rPr>
          <w:rFonts w:ascii="IRNazanin" w:hAnsi="IRNazanin" w:eastAsia="IRNazanin"/>
          <w:color w:val="111111"/>
          <w:sz w:val="28"/>
          <w:sz w:val="28"/>
          <w:szCs w:val="28"/>
          <w:rtl w:val="true"/>
          <w:lang w:bidi="fa-IR"/>
        </w:rPr>
        <w:t>همان نامه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می گیرد، می بوسد 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وقتی ملا سعید به دیدن او می آید، نامه اش را می گیرد و آن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شروع به گریه شدیدی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 كه از محتوای آن بی اطلاع بود –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نامه نوشته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است كه ما رعیت امام زمان علیه السلام باشیم، عمرمان بگذرد و ایشان را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دیدن صاحب الامر علیه السلام هست؟ در پاسخ ذیل همین پرسش این شعر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آئینه شو، جمال پری طلعتان طلب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جاروب زن به خانه و پس میهمان طلب</w:t>
      </w:r>
      <w:r>
        <w:rPr>
          <w:rFonts w:eastAsia="IRNazanin" w:cs="IRNazanin"/>
          <w:color w:val="111111"/>
          <w:sz w:val="28"/>
          <w:szCs w:val="28"/>
          <w:rtl w:val="true"/>
          <w:lang w:bidi="fa-IR"/>
        </w:rPr>
        <w:t>!</w:t>
      </w:r>
    </w:p>
    <w:p>
      <w:pPr>
        <w:pStyle w:val="Heading4"/>
        <w:numPr>
          <w:ilvl w:val="3"/>
          <w:numId w:val="1"/>
        </w:numPr>
        <w:rPr/>
      </w:pPr>
      <w:bookmarkStart w:id="258" w:name="__RefHeading___Toc17351973_1280447820"/>
      <w:bookmarkStart w:id="259" w:name="_Toc95"/>
      <w:bookmarkEnd w:id="258"/>
      <w:r>
        <w:rPr>
          <w:rtl w:val="true"/>
        </w:rPr>
        <w:t>رفع حجاب از نفس با تهذیب آن</w:t>
      </w:r>
      <w:bookmarkEnd w:id="259"/>
    </w:p>
    <w:p>
      <w:pPr>
        <w:pStyle w:val="BookText"/>
        <w:rPr/>
      </w:pPr>
      <w:r>
        <w:rPr>
          <w:rFonts w:ascii="IRNazanin" w:hAnsi="IRNazanin" w:eastAsia="IRNazanin"/>
          <w:color w:val="111111"/>
          <w:sz w:val="28"/>
          <w:sz w:val="28"/>
          <w:szCs w:val="28"/>
          <w:rtl w:val="true"/>
          <w:lang w:bidi="fa-IR"/>
        </w:rPr>
        <w:t>آری تا خانه دل از آلودگی گناهان جاروب نگردد، دیده لیاقت دیدار جمال پری طلعت حضرت صاحب الزمان علیه السلام را پیدا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نه به این معناست كه هر كس مشرف به دیدار امام عصر علیه السلام گردد، حتماً لیاقت آن را به طور كامل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فضل و عنایت الهی، نعمتی نصیب انسان می شود كه شایستگی كامل برای دریافت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كسی توقع و انتظار ملاقات با امامش را دارد، باید بداند در راه تحقق این درخواست، پالایش روح و زدودن آثار سوء گناهان از دل و قلب، شرط اول قدم است و تا چنین نكند، تحقق آن آرزو واقع بینانه نخواهد بود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كسی به حكم عقلش، بدیهای خود را یكی یكی پیدا می كند و به نابود كردن آنها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العاقل ان یحصی علی نفسه مساویها فی الدین و الرای و الاخلاق و الادب فیجمع ذلك فی صدره او فی كتاب و یعمل فی ازالتها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عاقل باید بدیهای خود را در زمینه مسائل دینی و فكری و اخلاق و رفتار در سینه خود یا در دفتری جمع آوری كند و در جهت از میان برداشتن آنها كوشش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برای هر انسان عاقلی شایسته است به خصوص كسی كه خواهان راه یابی به محضر مقدس جان جانان و پاك پاكان حضرت بقیة الله الاعظم ارواحنا فداه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در این مسیر، اهتمام جدی كند، روز به روز از آلودگی پاكتر می گردد تا كم كم لیاقت درك حضور امامش را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نسبت به انجام این مهم، بی تفاوت باشد، مغلوب هوای نفس و شهواتش می شود و در این صورت دیگر زندگی سودی به حالش ندارد و مرگ برایش بهتر خواهد بود، چنان كه 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یتعاهد النقص من نفسه غلب علیه الهوی و من كان فی نقص فالموت خیر له</w:t>
      </w:r>
      <w:r>
        <w:rPr>
          <w:rFonts w:eastAsia="IRNazanin" w:cs="IRNazanin"/>
          <w:color w:val="111111"/>
          <w:sz w:val="28"/>
          <w:szCs w:val="28"/>
          <w:rtl w:val="true"/>
          <w:lang w:bidi="fa-IR"/>
        </w:rPr>
        <w:t>.</w:t>
      </w:r>
      <w:r>
        <w:rPr>
          <w:rStyle w:val="FootnoteAnchor"/>
          <w:rtl w:val="true"/>
        </w:rPr>
        <w:footnoteReference w:id="19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به نقائص و عیوب نفسانی خود رسیدگی نكند، هواهای نفسانی بر او غلبه می نماید و كسی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كمال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گردد، مرگ برایش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شهوات و تمایلات نفسانی قدرتمندترین دشمن انسان هستند كه وقتی او را مغلوب سازند، دیگر خیری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قوی در صورتی بر آدمی مسلط می شود كه او در پی یافتن بدیها و عیبهای خود نباشد و آنها را اصلاح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كسی مرگ بهتر از ادامه زندگانی خواهد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كسی كه گرفتار صدها و هزارها هوای نفسانی است و نمی تواند خود را از غلبه آنها آزاد سازد، چگونه انتظار دارد كه از مولای غریبش محجوب نباشد و بتواند هم چون مرحوم سید بن طاووس به محضر آن عزیز راه یابد؟ كسی كه نمی تواند از یك نگاه شهوت آلود یا مال مخلوط به حرام بگذرد، چگونه خود را شایسته دیدار آن خسرو خوبان می پندارد؟ این كه گاهی حال و هوای وصال گمشده خود را پیدا كند یا قطره اشكی در فراق او بریزد، شرط كافی برای یافتن لیاقت حضور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مرد این میدان است، علاوه بر اینها نفس خود را از آلودگی های روحی و شهوات نفسانی پاك و پاكیزه می سازد و آن گاه تمنای وصال می كند</w:t>
      </w:r>
      <w:r>
        <w:rPr>
          <w:rFonts w:eastAsia="IRNazanin" w:cs="IRNazanin"/>
          <w:color w:val="111111"/>
          <w:sz w:val="28"/>
          <w:szCs w:val="28"/>
          <w:rtl w:val="true"/>
          <w:lang w:bidi="fa-IR"/>
        </w:rPr>
        <w:t xml:space="preserve">. </w:t>
      </w:r>
      <w:bookmarkStart w:id="260" w:name="pg19366_195539"/>
    </w:p>
    <w:p>
      <w:pPr>
        <w:pStyle w:val="Heading3"/>
        <w:numPr>
          <w:ilvl w:val="2"/>
          <w:numId w:val="1"/>
        </w:numPr>
        <w:rPr/>
      </w:pPr>
      <w:bookmarkStart w:id="261" w:name="__RefHeading___Toc17351975_1280447820"/>
      <w:bookmarkStart w:id="262" w:name="_Toc96"/>
      <w:bookmarkEnd w:id="260"/>
      <w:bookmarkEnd w:id="261"/>
      <w:r>
        <w:rPr>
          <w:rtl w:val="true"/>
        </w:rPr>
        <w:t xml:space="preserve">پرسشهای مفهومی از درسهای </w:t>
      </w:r>
      <w:r>
        <w:rPr/>
        <w:t>18</w:t>
      </w:r>
      <w:r>
        <w:rPr>
          <w:rtl w:val="true"/>
        </w:rPr>
        <w:t xml:space="preserve"> </w:t>
      </w:r>
      <w:r>
        <w:rPr>
          <w:rtl w:val="true"/>
        </w:rPr>
        <w:t xml:space="preserve">تا </w:t>
      </w:r>
      <w:r>
        <w:rPr/>
        <w:t>20</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معیارهایی برای اعتماد بر ادعاهای تشرف خدمت امام عصر علیه السلام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احتیاطی كه برخی بزرگان در خبر دادن از تشرف خود داشته اند، به چه جهت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قرائن صدقی در ماجرای تشرف ابن هشام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قطع ریاضی و منطقی با قطع عرفی چیست؟ كدام یك در مورد تشرفات باید ملاك قرار گیرد؟ چرا؟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مرحوم سید طاووس به عنوان طریق مفتوح به سوی امام عصر علیه السلام معرفی می كنند، چیست و به چه كسانی اختصاص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مرحوم سید بن طاووس چه تفاوتی با ادعای ارتباط با امام عصر علیه السلام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یحسبنا عنهم الا ما یتصل بنا مما نكرهه و 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حقیقتی را بیان می كند؟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غیبة ادریس النبی علیه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احایث مربوط به این بحث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ذكر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ابتدای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این حدیث منافاتی با این مطلب ندارد كه اقامت حضرت موسی علیه السلام نزد حضرت شعیب علیه السلام هشت یا ده سال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حدیث مدت غیبت ایشان را پنجاه و چند سال دانسته است و مدت غیبت ایشان می تواند بیشتر از مدت اقامت ایشان پیش حضرت شعیب علیه السلام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معنای غربت را در حلقه ششم مطالعه فرمایید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این دو غیبت، دو مرحله از غیبت است كه غیبت صغری و كبری نامیده می شوند نه دو معنایی از آن كه فعلاً محل بحث می باشد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حضره و شهد الحادث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عاینه 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جملات وقتی انسان در طواف مقابل حجر الاسود قرار می گیرد، خطاب به آن سنگ گفته می شود و معنایش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امانت خود را ادا نمودم و پیمانم را تجدید كردم تا شاهد من بر وفا به عهد و پیمان الهی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به نقل از امام رضا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الدین، مقدمه 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اصول كافی، كتاب الحجة، باب فی الغیبة،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اختلافات جزیی در عبارت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معنا از حیرت و تفاوتش با معنای قبلی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 ظاهراً فرشته ای است كه خداوند به وسیله او مؤمنان را تأیید می فرماید و در قرآن به آن اشاره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اولئك كتب فی قلوبهم الایمان و ایدهم بروح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 شدن تفسیر آن رجوع كنید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الایمان و الكفر، باب ان للقلب اذنین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حضرت عسكری علیه السلام در روز جمعه هشتم ربیع الاول سال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بیست و هشت سالگی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مولد ابی محمد الحسن بن علی علیهما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مولد ابی جعفر محمد بن علی الثانی علیه السلام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صدوق سال وفات نایب چهارم را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فرموده است 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شیخ طوسی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الغیبة، شیخ طوسی،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باب كراهیة التوقیت،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فی الغیبة،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ابتدای دعا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عرفنی نفسك</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غریق مطابق آن چه خود امام صادق علیه السلام فرموده اند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الله یا رحمن یا رحیم یا مقلب القلوب ثبت قلبی علی دینك 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كمال الدین و تمام النعمة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انتهای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در بعضی از نسخه های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با اندكی تغییر ابی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به نقل از مناقب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آخر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العقولف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ولی امراً او قام به 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با اندكی اصلاح ادبی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می توانند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میرزا حسین نوری در 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كشیكچی به كسی گفته می شود كه كارش كشیك دادن و مراقبت از خانه ها و مغازه های مردم بوده و و شغل ظاهراً پستی محسوب می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العبقری الحسان،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الیاقوت الاحمر،</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آخر منه،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به نقل از كتاب النبوة شیخ صدوق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و توضیح این اقسام و درجات را در حلقه سوم مطالعه فرمایید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آثار و لوازم در حلقه چهارم آمده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این مطلب شریف در حلقه دوم 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هشدارهای ائمه علیهم السلام را در این خصوص در حلقه سوم مطالعه فرمایید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 در مواردی استثنایی بدون اختیار، چنان آتشی به جان فرد می افتد كه دیگر در چارچوب انجام تكلیف نمی گنجد، این حالت مسلماً غیر عادی و غیر قابل توصیه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آینده این موضوع را تجزیه و تحلیل خواهیم نمود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فرمایش امام 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غضب الله تبارك و تعالی علی خلقه، نحانا عن جوارهم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خدای متعال بر آفریده های خود غضب نماید، ما اهل بیت را از مجاورت با آنها دور 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مكیال در ترجمه این قسمت از عبارت نایب دوم، مصداق حكم قطعی خداوند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 امام زمان علیه السلام و همراهی با ایشان دانسته است كه این معنا خلاف ظاهر عبارت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این برداشت به آن علت صورت گرفته كه ایشان اصل عبارت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عزائم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كرده اند در حالی كه عبارت منقول در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عزائم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كه بنابراین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با جمله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التسلیم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كاملاً سازگار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ترجمه ابتدای فصل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زاره 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 فی دار للانس به او لحاجة الیه فهو زائر 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المعجم الوسیط،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الزیارات، 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علاقمند را به مطالعه خود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مكیال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به نقل از یكی از اساتید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به نقل از مصباح الزائر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فصل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جواب سؤال از استاد محمد سند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در مصاحبه با آیة الله خرازی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باب اصرار در دعا و در انتظار اجابت نشستن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الدعاء، باب الالحاح فی الدعاء و التلبث،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می توانید مراجعه كنید به بحار الانوار،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تفسیر آیه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امام صادق علیه السلام فرموده اند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 الغائب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مؤلف وجوهی را برای حمل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یناجی 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یناجینا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معنای مطاوعه و پذیرش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كراهت مؤمن از مرگ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می شود كه خداوند این رد را می پذیرد و مؤمن را با وجود كراهتش از مرگ قبض روح نمی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كتابهای لغت در معنای 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المعجم الوسیط،</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رفع حاجتهای اهل ایمان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یكی از اساتید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ترجمه فصل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حكایت هفتاد و سوم تا حكایت هفتاد و نهم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مكیال المكارم،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سال نهم،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مراجعه كنند به كتا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العبقری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الیاقوت الاحمر،</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این است كه هرگاه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قید و شرط و صفتی خاص در زمان غیبت صغری به كار رفته است،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ملحوظ می باشد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فصلناه انتظار،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ده پرسش، آیة الله العظمی صافی گلپایگانی،</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تا وقتی دلیل بر اثبات آن نباشد، اصل بر دروغ بودن آن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روایتی كه ترجمه اش به صورت جمله بالا – داخل كیومه – باشد، در كتب روایی موجود نیست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میرزا حسین نوری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محقق كاظمی چنین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لاریب فی كونه حجة اما لنفسه فلعلمه بقول الامام علیه السلام و اما لغیره فلكشفه عن قول الامام علیه السلام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در حلقه سوم درس </w:t>
      </w:r>
      <w:r>
        <w:rPr>
          <w:rFonts w:eastAsia="IRNazanin" w:cs="IRNazanin"/>
          <w:b w:val="false"/>
          <w:bCs w:val="false"/>
          <w:i w:val="false"/>
          <w:iCs w:val="false"/>
          <w:color w:val="333333"/>
          <w:sz w:val="20"/>
          <w:szCs w:val="20"/>
        </w:rPr>
        <w:t>16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فی اصول الدین</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موعود،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 نقل از آیة الله جوادی آملی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گفتگو با آیة الله خرازی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بحار الانوار، جلد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نقل از همین كتاب آمده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ترجمه</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ترجمه شعر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مدعی وصال لیلی است، اما لیلی این ادعا را در حق آنان قبول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اشكها بر گونه ها سرازیر شود، آن كه گریه كننده است از آن كه خود را به گریه زده، باز شناخته می 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ذم الدنیا و الزهد فیها،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ذم الدنیا و الزهد فیها،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ابن فهد حلی،</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تعابیر پیامبر صلی الله علیه و آله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 الدائم و الظما فی الهوجر و كف النفس عن الشهوات و ترك اتباع الهوی و اجتناب ابناء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ساده پوشی است نه این كه لزوماً لباس روحانیت بر تن داشته باشند</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معنوی،</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آخر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انتهای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9.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52010</Words>
  <Characters>193198</Characters>
  <CharactersWithSpaces>244306</CharactersWithSpaces>
  <Paragraphs>1802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2026-08-25T20:30:59Z</dcterms:created>
  <dc:creator>ghaemiyeh.com</dc:creator>
  <dc:description/>
  <dc:language>en-US</dc:language>
  <cp:lastModifiedBy/>
  <dcterms:modified xsi:type="dcterms:W3CDTF">2026-08-26T00:01:05Z</dcterms:modified>
  <cp:revision>1</cp:revision>
  <dc:subject/>
  <dc:title>حلقه هفتم سلسله درس های مهدویت غیبت امام عصر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