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علوم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32629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632631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632633_128044782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6632635_1280447820">
            <w:r>
              <w:rPr>
                <w:webHidden/>
                <w:rStyle w:val="IndexLink"/>
                <w:rtl w:val="true"/>
              </w:rPr>
              <w:t>الفصل الأول</w:t>
            </w:r>
            <w:r>
              <w:rPr>
                <w:rStyle w:val="IndexLink"/>
                <w:rtl w:val="true"/>
              </w:rPr>
              <w:t xml:space="preserve">: </w:t>
            </w:r>
            <w:r>
              <w:rPr>
                <w:rStyle w:val="IndexLink"/>
                <w:rtl w:val="true"/>
              </w:rPr>
              <w:t>علوم نهج البلاغة</w:t>
            </w:r>
            <w:r>
              <w:rPr>
                <w:rStyle w:val="IndexLink"/>
                <w:rtl w:val="true"/>
              </w:rPr>
              <w:tab/>
            </w:r>
            <w:r>
              <w:rPr>
                <w:rStyle w:val="IndexLink"/>
              </w:rPr>
              <w:t>10</w:t>
            </w:r>
          </w:hyperlink>
        </w:p>
        <w:p>
          <w:pPr>
            <w:pStyle w:val="Contents3"/>
            <w:tabs>
              <w:tab w:val="clear" w:pos="8459"/>
              <w:tab w:val="right" w:pos="9026" w:leader="dot"/>
            </w:tabs>
            <w:rPr/>
          </w:pPr>
          <w:hyperlink w:anchor="__RefHeading___Toc16632637_1280447820">
            <w:r>
              <w:rPr>
                <w:webHidden/>
                <w:rStyle w:val="IndexLink"/>
                <w:rtl w:val="true"/>
              </w:rPr>
              <w:t>إشارة</w:t>
            </w:r>
            <w:r>
              <w:rPr>
                <w:rStyle w:val="IndexLink"/>
                <w:rtl w:val="true"/>
              </w:rPr>
              <w:t>:</w:t>
              <w:tab/>
            </w:r>
            <w:r>
              <w:rPr>
                <w:rStyle w:val="IndexLink"/>
              </w:rPr>
              <w:t>10</w:t>
            </w:r>
          </w:hyperlink>
        </w:p>
        <w:p>
          <w:pPr>
            <w:pStyle w:val="Contents3"/>
            <w:tabs>
              <w:tab w:val="clear" w:pos="8459"/>
              <w:tab w:val="right" w:pos="9026" w:leader="dot"/>
            </w:tabs>
            <w:rPr/>
          </w:pPr>
          <w:hyperlink w:anchor="__RefHeading___Toc16632639_1280447820">
            <w:r>
              <w:rPr>
                <w:webHidden/>
                <w:rStyle w:val="IndexLink"/>
                <w:rtl w:val="true"/>
              </w:rPr>
              <w:t>تمهيد</w:t>
            </w:r>
            <w:r>
              <w:rPr>
                <w:rStyle w:val="IndexLink"/>
                <w:rtl w:val="true"/>
              </w:rPr>
              <w:tab/>
            </w:r>
            <w:r>
              <w:rPr>
                <w:rStyle w:val="IndexLink"/>
              </w:rPr>
              <w:t>12</w:t>
            </w:r>
          </w:hyperlink>
        </w:p>
        <w:p>
          <w:pPr>
            <w:pStyle w:val="Contents3"/>
            <w:tabs>
              <w:tab w:val="clear" w:pos="8459"/>
              <w:tab w:val="right" w:pos="9026" w:leader="dot"/>
            </w:tabs>
            <w:rPr/>
          </w:pPr>
          <w:hyperlink w:anchor="__RefHeading___Toc16632641_1280447820">
            <w:r>
              <w:rPr>
                <w:webHidden/>
                <w:rStyle w:val="IndexLink"/>
                <w:rtl w:val="true"/>
              </w:rPr>
              <w:t>المبحث الأول</w:t>
            </w:r>
            <w:r>
              <w:rPr>
                <w:rStyle w:val="IndexLink"/>
                <w:rtl w:val="true"/>
              </w:rPr>
              <w:t xml:space="preserve">: </w:t>
            </w:r>
            <w:r>
              <w:rPr>
                <w:rStyle w:val="IndexLink"/>
                <w:rtl w:val="true"/>
              </w:rPr>
              <w:t>العلم ومصادر المعرفة</w:t>
            </w:r>
            <w:r>
              <w:rPr>
                <w:rStyle w:val="IndexLink"/>
                <w:rtl w:val="true"/>
              </w:rPr>
              <w:tab/>
            </w:r>
            <w:r>
              <w:rPr>
                <w:rStyle w:val="IndexLink"/>
              </w:rPr>
              <w:t>16</w:t>
            </w:r>
          </w:hyperlink>
        </w:p>
        <w:p>
          <w:pPr>
            <w:pStyle w:val="Contents3"/>
            <w:tabs>
              <w:tab w:val="clear" w:pos="8459"/>
              <w:tab w:val="right" w:pos="9026" w:leader="dot"/>
            </w:tabs>
            <w:rPr/>
          </w:pPr>
          <w:hyperlink w:anchor="__RefHeading___Toc16632643_1280447820">
            <w:r>
              <w:rPr>
                <w:webHidden/>
                <w:rStyle w:val="IndexLink"/>
                <w:rtl w:val="true"/>
              </w:rPr>
              <w:t>المبحث الثاني</w:t>
            </w:r>
            <w:r>
              <w:rPr>
                <w:rStyle w:val="IndexLink"/>
                <w:rtl w:val="true"/>
              </w:rPr>
              <w:t xml:space="preserve">: </w:t>
            </w:r>
            <w:r>
              <w:rPr>
                <w:rStyle w:val="IndexLink"/>
                <w:rtl w:val="true"/>
              </w:rPr>
              <w:t>أصول العقائد والمعارف الإلهية</w:t>
            </w:r>
            <w:r>
              <w:rPr>
                <w:rStyle w:val="IndexLink"/>
                <w:rtl w:val="true"/>
              </w:rPr>
              <w:tab/>
            </w:r>
            <w:r>
              <w:rPr>
                <w:rStyle w:val="IndexLink"/>
              </w:rPr>
              <w:t>24</w:t>
            </w:r>
          </w:hyperlink>
        </w:p>
        <w:p>
          <w:pPr>
            <w:pStyle w:val="Contents3"/>
            <w:tabs>
              <w:tab w:val="clear" w:pos="8459"/>
              <w:tab w:val="right" w:pos="9026" w:leader="dot"/>
            </w:tabs>
            <w:rPr/>
          </w:pPr>
          <w:hyperlink w:anchor="__RefHeading___Toc16632645_1280447820">
            <w:r>
              <w:rPr>
                <w:webHidden/>
                <w:rStyle w:val="IndexLink"/>
                <w:rtl w:val="true"/>
              </w:rPr>
              <w:t>المبحث الخامس</w:t>
            </w:r>
            <w:r>
              <w:rPr>
                <w:rStyle w:val="IndexLink"/>
                <w:rtl w:val="true"/>
              </w:rPr>
              <w:t xml:space="preserve">: </w:t>
            </w:r>
            <w:r>
              <w:rPr>
                <w:rStyle w:val="IndexLink"/>
                <w:rtl w:val="true"/>
              </w:rPr>
              <w:t>الأخلاق والحياة</w:t>
            </w:r>
            <w:r>
              <w:rPr>
                <w:rStyle w:val="IndexLink"/>
                <w:rtl w:val="true"/>
              </w:rPr>
              <w:tab/>
            </w:r>
            <w:r>
              <w:rPr>
                <w:rStyle w:val="IndexLink"/>
              </w:rPr>
              <w:t>126</w:t>
            </w:r>
          </w:hyperlink>
        </w:p>
        <w:p>
          <w:pPr>
            <w:pStyle w:val="Contents3"/>
            <w:tabs>
              <w:tab w:val="clear" w:pos="8459"/>
              <w:tab w:val="right" w:pos="9026" w:leader="dot"/>
            </w:tabs>
            <w:rPr/>
          </w:pPr>
          <w:hyperlink w:anchor="__RefHeading___Toc16632647_1280447820">
            <w:r>
              <w:rPr>
                <w:webHidden/>
                <w:rStyle w:val="IndexLink"/>
                <w:rtl w:val="true"/>
              </w:rPr>
              <w:t>المبحث السادس</w:t>
            </w:r>
            <w:r>
              <w:rPr>
                <w:rStyle w:val="IndexLink"/>
                <w:rtl w:val="true"/>
              </w:rPr>
              <w:t xml:space="preserve">: </w:t>
            </w:r>
            <w:r>
              <w:rPr>
                <w:rStyle w:val="IndexLink"/>
                <w:rtl w:val="true"/>
              </w:rPr>
              <w:t>علم النفس</w:t>
            </w:r>
            <w:r>
              <w:rPr>
                <w:rStyle w:val="IndexLink"/>
                <w:rtl w:val="true"/>
              </w:rPr>
              <w:tab/>
            </w:r>
            <w:r>
              <w:rPr>
                <w:rStyle w:val="IndexLink"/>
              </w:rPr>
              <w:t>136</w:t>
            </w:r>
          </w:hyperlink>
        </w:p>
        <w:p>
          <w:pPr>
            <w:pStyle w:val="Contents3"/>
            <w:tabs>
              <w:tab w:val="clear" w:pos="8459"/>
              <w:tab w:val="right" w:pos="9026" w:leader="dot"/>
            </w:tabs>
            <w:rPr/>
          </w:pPr>
          <w:hyperlink w:anchor="__RefHeading___Toc16632649_1280447820">
            <w:r>
              <w:rPr>
                <w:webHidden/>
                <w:rStyle w:val="IndexLink"/>
                <w:rtl w:val="true"/>
              </w:rPr>
              <w:t>المبحث السابع</w:t>
            </w:r>
            <w:r>
              <w:rPr>
                <w:rStyle w:val="IndexLink"/>
                <w:rtl w:val="true"/>
              </w:rPr>
              <w:t xml:space="preserve">: </w:t>
            </w:r>
            <w:r>
              <w:rPr>
                <w:rStyle w:val="IndexLink"/>
                <w:rtl w:val="true"/>
              </w:rPr>
              <w:t>علم الحقوق</w:t>
            </w:r>
            <w:r>
              <w:rPr>
                <w:rStyle w:val="IndexLink"/>
                <w:rtl w:val="true"/>
              </w:rPr>
              <w:tab/>
            </w:r>
            <w:r>
              <w:rPr>
                <w:rStyle w:val="IndexLink"/>
              </w:rPr>
              <w:t>146</w:t>
            </w:r>
          </w:hyperlink>
        </w:p>
        <w:p>
          <w:pPr>
            <w:pStyle w:val="Contents3"/>
            <w:tabs>
              <w:tab w:val="clear" w:pos="8459"/>
              <w:tab w:val="right" w:pos="9026" w:leader="dot"/>
            </w:tabs>
            <w:rPr/>
          </w:pPr>
          <w:hyperlink w:anchor="__RefHeading___Toc16632651_1280447820">
            <w:r>
              <w:rPr>
                <w:webHidden/>
                <w:rStyle w:val="IndexLink"/>
                <w:rtl w:val="true"/>
              </w:rPr>
              <w:t>المبحث الثامن</w:t>
            </w:r>
            <w:r>
              <w:rPr>
                <w:rStyle w:val="IndexLink"/>
                <w:rtl w:val="true"/>
              </w:rPr>
              <w:t xml:space="preserve">: </w:t>
            </w:r>
            <w:r>
              <w:rPr>
                <w:rStyle w:val="IndexLink"/>
                <w:rtl w:val="true"/>
              </w:rPr>
              <w:t>علم الجغرافيا</w:t>
            </w:r>
            <w:r>
              <w:rPr>
                <w:rStyle w:val="IndexLink"/>
                <w:rtl w:val="true"/>
              </w:rPr>
              <w:tab/>
            </w:r>
            <w:r>
              <w:rPr>
                <w:rStyle w:val="IndexLink"/>
              </w:rPr>
              <w:t>152</w:t>
            </w:r>
          </w:hyperlink>
        </w:p>
        <w:p>
          <w:pPr>
            <w:pStyle w:val="Contents3"/>
            <w:tabs>
              <w:tab w:val="clear" w:pos="8459"/>
              <w:tab w:val="right" w:pos="9026" w:leader="dot"/>
            </w:tabs>
            <w:rPr/>
          </w:pPr>
          <w:hyperlink w:anchor="__RefHeading___Toc16632653_1280447820">
            <w:r>
              <w:rPr>
                <w:webHidden/>
                <w:rStyle w:val="IndexLink"/>
                <w:rtl w:val="true"/>
              </w:rPr>
              <w:t>المبحث التاسع</w:t>
            </w:r>
            <w:r>
              <w:rPr>
                <w:rStyle w:val="IndexLink"/>
                <w:rtl w:val="true"/>
              </w:rPr>
              <w:t xml:space="preserve">: </w:t>
            </w:r>
            <w:r>
              <w:rPr>
                <w:rStyle w:val="IndexLink"/>
                <w:rtl w:val="true"/>
              </w:rPr>
              <w:t>علم الاجتماع</w:t>
            </w:r>
            <w:r>
              <w:rPr>
                <w:rStyle w:val="IndexLink"/>
                <w:rtl w:val="true"/>
              </w:rPr>
              <w:tab/>
            </w:r>
            <w:r>
              <w:rPr>
                <w:rStyle w:val="IndexLink"/>
              </w:rPr>
              <w:t>156</w:t>
            </w:r>
          </w:hyperlink>
        </w:p>
        <w:p>
          <w:pPr>
            <w:pStyle w:val="Contents3"/>
            <w:tabs>
              <w:tab w:val="clear" w:pos="8459"/>
              <w:tab w:val="right" w:pos="9026" w:leader="dot"/>
            </w:tabs>
            <w:rPr/>
          </w:pPr>
          <w:hyperlink w:anchor="__RefHeading___Toc16632655_1280447820">
            <w:r>
              <w:rPr>
                <w:webHidden/>
                <w:rStyle w:val="IndexLink"/>
                <w:rtl w:val="true"/>
              </w:rPr>
              <w:t>المبحث العاشر</w:t>
            </w:r>
            <w:r>
              <w:rPr>
                <w:rStyle w:val="IndexLink"/>
                <w:rtl w:val="true"/>
              </w:rPr>
              <w:t xml:space="preserve">: </w:t>
            </w:r>
            <w:r>
              <w:rPr>
                <w:rStyle w:val="IndexLink"/>
                <w:rtl w:val="true"/>
              </w:rPr>
              <w:t>علم الأديان</w:t>
            </w:r>
            <w:r>
              <w:rPr>
                <w:rStyle w:val="IndexLink"/>
                <w:rtl w:val="true"/>
              </w:rPr>
              <w:tab/>
            </w:r>
            <w:r>
              <w:rPr>
                <w:rStyle w:val="IndexLink"/>
              </w:rPr>
              <w:t>164</w:t>
            </w:r>
          </w:hyperlink>
        </w:p>
        <w:p>
          <w:pPr>
            <w:pStyle w:val="Contents2"/>
            <w:tabs>
              <w:tab w:val="clear" w:pos="8743"/>
              <w:tab w:val="right" w:pos="9026" w:leader="dot"/>
            </w:tabs>
            <w:rPr/>
          </w:pPr>
          <w:hyperlink w:anchor="__RefHeading___Toc16632657_1280447820">
            <w:r>
              <w:rPr>
                <w:webHidden/>
                <w:rStyle w:val="IndexLink"/>
                <w:rtl w:val="true"/>
              </w:rPr>
              <w:t>الفصل الثاني</w:t>
            </w:r>
            <w:r>
              <w:rPr>
                <w:rStyle w:val="IndexLink"/>
                <w:rtl w:val="true"/>
              </w:rPr>
              <w:t xml:space="preserve">: </w:t>
            </w:r>
            <w:r>
              <w:rPr>
                <w:rStyle w:val="IndexLink"/>
                <w:rtl w:val="true"/>
              </w:rPr>
              <w:t>تقويم النص</w:t>
            </w:r>
            <w:r>
              <w:rPr>
                <w:rStyle w:val="IndexLink"/>
                <w:rtl w:val="true"/>
              </w:rPr>
              <w:tab/>
            </w:r>
            <w:r>
              <w:rPr>
                <w:rStyle w:val="IndexLink"/>
              </w:rPr>
              <w:t>166</w:t>
            </w:r>
          </w:hyperlink>
        </w:p>
        <w:p>
          <w:pPr>
            <w:pStyle w:val="Contents3"/>
            <w:tabs>
              <w:tab w:val="clear" w:pos="8459"/>
              <w:tab w:val="right" w:pos="9026" w:leader="dot"/>
            </w:tabs>
            <w:rPr/>
          </w:pPr>
          <w:hyperlink w:anchor="__RefHeading___Toc16632659_1280447820">
            <w:r>
              <w:rPr>
                <w:webHidden/>
                <w:rStyle w:val="IndexLink"/>
                <w:rtl w:val="true"/>
              </w:rPr>
              <w:t>إشارة</w:t>
            </w:r>
            <w:r>
              <w:rPr>
                <w:rStyle w:val="IndexLink"/>
                <w:rtl w:val="true"/>
              </w:rPr>
              <w:t>:</w:t>
              <w:tab/>
            </w:r>
            <w:r>
              <w:rPr>
                <w:rStyle w:val="IndexLink"/>
              </w:rPr>
              <w:t>166</w:t>
            </w:r>
          </w:hyperlink>
        </w:p>
        <w:p>
          <w:pPr>
            <w:pStyle w:val="Contents3"/>
            <w:tabs>
              <w:tab w:val="clear" w:pos="8459"/>
              <w:tab w:val="right" w:pos="9026" w:leader="dot"/>
            </w:tabs>
            <w:rPr/>
          </w:pPr>
          <w:hyperlink w:anchor="__RefHeading___Toc16632661_1280447820">
            <w:r>
              <w:rPr>
                <w:webHidden/>
                <w:rStyle w:val="IndexLink"/>
                <w:rtl w:val="true"/>
              </w:rPr>
              <w:t>تمهيد</w:t>
            </w:r>
            <w:r>
              <w:rPr>
                <w:rStyle w:val="IndexLink"/>
                <w:rtl w:val="true"/>
              </w:rPr>
              <w:tab/>
            </w:r>
            <w:r>
              <w:rPr>
                <w:rStyle w:val="IndexLink"/>
              </w:rPr>
              <w:t>168</w:t>
            </w:r>
          </w:hyperlink>
        </w:p>
        <w:p>
          <w:pPr>
            <w:pStyle w:val="Contents3"/>
            <w:tabs>
              <w:tab w:val="clear" w:pos="8459"/>
              <w:tab w:val="right" w:pos="9026" w:leader="dot"/>
            </w:tabs>
            <w:rPr/>
          </w:pPr>
          <w:hyperlink w:anchor="__RefHeading___Toc16632663_1280447820">
            <w:r>
              <w:rPr>
                <w:webHidden/>
                <w:rStyle w:val="IndexLink"/>
                <w:rtl w:val="true"/>
              </w:rPr>
              <w:t>المبحث الأول</w:t>
            </w:r>
            <w:r>
              <w:rPr>
                <w:rStyle w:val="IndexLink"/>
                <w:rtl w:val="true"/>
              </w:rPr>
              <w:t xml:space="preserve">: </w:t>
            </w:r>
            <w:r>
              <w:rPr>
                <w:rStyle w:val="IndexLink"/>
                <w:rtl w:val="true"/>
              </w:rPr>
              <w:t>تقويم الخطب</w:t>
            </w:r>
            <w:r>
              <w:rPr>
                <w:rStyle w:val="IndexLink"/>
                <w:rtl w:val="true"/>
              </w:rPr>
              <w:tab/>
            </w:r>
            <w:r>
              <w:rPr>
                <w:rStyle w:val="IndexLink"/>
              </w:rPr>
              <w:t>180</w:t>
            </w:r>
          </w:hyperlink>
        </w:p>
        <w:p>
          <w:pPr>
            <w:pStyle w:val="Contents3"/>
            <w:tabs>
              <w:tab w:val="clear" w:pos="8459"/>
              <w:tab w:val="right" w:pos="9026" w:leader="dot"/>
            </w:tabs>
            <w:rPr/>
          </w:pPr>
          <w:hyperlink w:anchor="__RefHeading___Toc16632665_1280447820">
            <w:r>
              <w:rPr>
                <w:webHidden/>
                <w:rStyle w:val="IndexLink"/>
                <w:rtl w:val="true"/>
              </w:rPr>
              <w:t>المبحث الثاني</w:t>
            </w:r>
            <w:r>
              <w:rPr>
                <w:rStyle w:val="IndexLink"/>
                <w:rtl w:val="true"/>
              </w:rPr>
              <w:t xml:space="preserve">: </w:t>
            </w:r>
            <w:r>
              <w:rPr>
                <w:rStyle w:val="IndexLink"/>
                <w:rtl w:val="true"/>
              </w:rPr>
              <w:t>تقويم الرسائل والوصايا</w:t>
            </w:r>
            <w:r>
              <w:rPr>
                <w:rStyle w:val="IndexLink"/>
                <w:rtl w:val="true"/>
              </w:rPr>
              <w:tab/>
            </w:r>
            <w:r>
              <w:rPr>
                <w:rStyle w:val="IndexLink"/>
              </w:rPr>
              <w:t>224</w:t>
            </w:r>
          </w:hyperlink>
        </w:p>
        <w:p>
          <w:pPr>
            <w:pStyle w:val="Contents3"/>
            <w:tabs>
              <w:tab w:val="clear" w:pos="8459"/>
              <w:tab w:val="right" w:pos="9026" w:leader="dot"/>
            </w:tabs>
            <w:rPr/>
          </w:pPr>
          <w:hyperlink w:anchor="__RefHeading___Toc16632667_1280447820">
            <w:r>
              <w:rPr>
                <w:webHidden/>
                <w:rStyle w:val="IndexLink"/>
                <w:rtl w:val="true"/>
              </w:rPr>
              <w:t>المبحث الثالث</w:t>
            </w:r>
            <w:r>
              <w:rPr>
                <w:rStyle w:val="IndexLink"/>
                <w:rtl w:val="true"/>
              </w:rPr>
              <w:t xml:space="preserve">: </w:t>
            </w:r>
            <w:r>
              <w:rPr>
                <w:rStyle w:val="IndexLink"/>
                <w:rtl w:val="true"/>
              </w:rPr>
              <w:t>تقويم الحكم</w:t>
            </w:r>
            <w:r>
              <w:rPr>
                <w:rStyle w:val="IndexLink"/>
                <w:rtl w:val="true"/>
              </w:rPr>
              <w:tab/>
            </w:r>
            <w:r>
              <w:rPr>
                <w:rStyle w:val="IndexLink"/>
              </w:rPr>
              <w:t>250</w:t>
            </w:r>
          </w:hyperlink>
        </w:p>
        <w:p>
          <w:pPr>
            <w:pStyle w:val="Contents2"/>
            <w:tabs>
              <w:tab w:val="clear" w:pos="8743"/>
              <w:tab w:val="right" w:pos="9026" w:leader="dot"/>
            </w:tabs>
            <w:rPr/>
          </w:pPr>
          <w:hyperlink w:anchor="__RefHeading___Toc16632669_1280447820">
            <w:r>
              <w:rPr>
                <w:webHidden/>
                <w:rStyle w:val="IndexLink"/>
                <w:rtl w:val="true"/>
              </w:rPr>
              <w:t>الفصل الثالث</w:t>
            </w:r>
            <w:r>
              <w:rPr>
                <w:rStyle w:val="IndexLink"/>
                <w:rtl w:val="true"/>
              </w:rPr>
              <w:t xml:space="preserve">: </w:t>
            </w:r>
            <w:r>
              <w:rPr>
                <w:rStyle w:val="IndexLink"/>
                <w:rtl w:val="true"/>
              </w:rPr>
              <w:t>أثر نهج البلاغة في لغة العرب</w:t>
            </w:r>
            <w:r>
              <w:rPr>
                <w:rStyle w:val="IndexLink"/>
                <w:rtl w:val="true"/>
              </w:rPr>
              <w:tab/>
            </w:r>
            <w:r>
              <w:rPr>
                <w:rStyle w:val="IndexLink"/>
              </w:rPr>
              <w:t>276</w:t>
            </w:r>
          </w:hyperlink>
        </w:p>
        <w:p>
          <w:pPr>
            <w:pStyle w:val="Contents3"/>
            <w:tabs>
              <w:tab w:val="clear" w:pos="8459"/>
              <w:tab w:val="right" w:pos="9026" w:leader="dot"/>
            </w:tabs>
            <w:rPr/>
          </w:pPr>
          <w:hyperlink w:anchor="__RefHeading___Toc16632671_1280447820">
            <w:r>
              <w:rPr>
                <w:webHidden/>
                <w:rStyle w:val="IndexLink"/>
                <w:rtl w:val="true"/>
              </w:rPr>
              <w:t>إشارة</w:t>
            </w:r>
            <w:r>
              <w:rPr>
                <w:rStyle w:val="IndexLink"/>
                <w:rtl w:val="true"/>
              </w:rPr>
              <w:t>:</w:t>
              <w:tab/>
            </w:r>
            <w:r>
              <w:rPr>
                <w:rStyle w:val="IndexLink"/>
              </w:rPr>
              <w:t>276</w:t>
            </w:r>
          </w:hyperlink>
        </w:p>
        <w:p>
          <w:pPr>
            <w:pStyle w:val="Contents3"/>
            <w:tabs>
              <w:tab w:val="clear" w:pos="8459"/>
              <w:tab w:val="right" w:pos="9026" w:leader="dot"/>
            </w:tabs>
            <w:rPr/>
          </w:pPr>
          <w:hyperlink w:anchor="__RefHeading___Toc16632673_1280447820">
            <w:r>
              <w:rPr>
                <w:webHidden/>
                <w:rStyle w:val="IndexLink"/>
                <w:rtl w:val="true"/>
              </w:rPr>
              <w:t>تمهيد</w:t>
            </w:r>
            <w:r>
              <w:rPr>
                <w:rStyle w:val="IndexLink"/>
                <w:rtl w:val="true"/>
              </w:rPr>
              <w:tab/>
            </w:r>
            <w:r>
              <w:rPr>
                <w:rStyle w:val="IndexLink"/>
              </w:rPr>
              <w:t>278</w:t>
            </w:r>
          </w:hyperlink>
        </w:p>
        <w:p>
          <w:pPr>
            <w:pStyle w:val="Contents3"/>
            <w:tabs>
              <w:tab w:val="clear" w:pos="8459"/>
              <w:tab w:val="right" w:pos="9026" w:leader="dot"/>
            </w:tabs>
            <w:rPr/>
          </w:pPr>
          <w:hyperlink w:anchor="__RefHeading___Toc16632675_1280447820">
            <w:r>
              <w:rPr>
                <w:webHidden/>
                <w:rStyle w:val="IndexLink"/>
                <w:rtl w:val="true"/>
              </w:rPr>
              <w:t>المبحث الأول</w:t>
            </w:r>
            <w:r>
              <w:rPr>
                <w:rStyle w:val="IndexLink"/>
                <w:rtl w:val="true"/>
              </w:rPr>
              <w:t xml:space="preserve">: </w:t>
            </w:r>
            <w:r>
              <w:rPr>
                <w:rStyle w:val="IndexLink"/>
                <w:rtl w:val="true"/>
              </w:rPr>
              <w:t>التأثير اللغوي</w:t>
            </w:r>
            <w:r>
              <w:rPr>
                <w:rStyle w:val="IndexLink"/>
                <w:rtl w:val="true"/>
              </w:rPr>
              <w:tab/>
            </w:r>
            <w:r>
              <w:rPr>
                <w:rStyle w:val="IndexLink"/>
              </w:rPr>
              <w:t>282</w:t>
            </w:r>
          </w:hyperlink>
        </w:p>
        <w:p>
          <w:pPr>
            <w:pStyle w:val="Contents3"/>
            <w:tabs>
              <w:tab w:val="clear" w:pos="8459"/>
              <w:tab w:val="right" w:pos="9026" w:leader="dot"/>
            </w:tabs>
            <w:rPr/>
          </w:pPr>
          <w:hyperlink w:anchor="__RefHeading___Toc16632677_1280447820">
            <w:r>
              <w:rPr>
                <w:webHidden/>
                <w:rStyle w:val="IndexLink"/>
                <w:rtl w:val="true"/>
              </w:rPr>
              <w:t>المبحث الثاني</w:t>
            </w:r>
            <w:r>
              <w:rPr>
                <w:rStyle w:val="IndexLink"/>
                <w:rtl w:val="true"/>
              </w:rPr>
              <w:t xml:space="preserve">: </w:t>
            </w:r>
            <w:r>
              <w:rPr>
                <w:rStyle w:val="IndexLink"/>
                <w:rtl w:val="true"/>
              </w:rPr>
              <w:t>الأمثال في نهج البلاغة</w:t>
            </w:r>
            <w:r>
              <w:rPr>
                <w:rStyle w:val="IndexLink"/>
                <w:rtl w:val="true"/>
              </w:rPr>
              <w:tab/>
            </w:r>
            <w:r>
              <w:rPr>
                <w:rStyle w:val="IndexLink"/>
              </w:rPr>
              <w:t>346</w:t>
            </w:r>
          </w:hyperlink>
        </w:p>
        <w:p>
          <w:pPr>
            <w:pStyle w:val="Contents2"/>
            <w:tabs>
              <w:tab w:val="clear" w:pos="8743"/>
              <w:tab w:val="right" w:pos="9026" w:leader="dot"/>
            </w:tabs>
            <w:rPr/>
          </w:pPr>
          <w:hyperlink w:anchor="__RefHeading___Toc16632679_1280447820">
            <w:r>
              <w:rPr>
                <w:webHidden/>
                <w:rStyle w:val="IndexLink"/>
                <w:rtl w:val="true"/>
              </w:rPr>
              <w:t>الفصل الرابع</w:t>
            </w:r>
            <w:r>
              <w:rPr>
                <w:rStyle w:val="IndexLink"/>
                <w:rtl w:val="true"/>
              </w:rPr>
              <w:t xml:space="preserve">: </w:t>
            </w:r>
            <w:r>
              <w:rPr>
                <w:rStyle w:val="IndexLink"/>
                <w:rtl w:val="true"/>
              </w:rPr>
              <w:t>بلاغة نهج البلاغة</w:t>
            </w:r>
            <w:r>
              <w:rPr>
                <w:rStyle w:val="IndexLink"/>
                <w:rtl w:val="true"/>
              </w:rPr>
              <w:tab/>
            </w:r>
            <w:r>
              <w:rPr>
                <w:rStyle w:val="IndexLink"/>
              </w:rPr>
              <w:t>364</w:t>
            </w:r>
          </w:hyperlink>
        </w:p>
        <w:p>
          <w:pPr>
            <w:pStyle w:val="Contents3"/>
            <w:tabs>
              <w:tab w:val="clear" w:pos="8459"/>
              <w:tab w:val="right" w:pos="9026" w:leader="dot"/>
            </w:tabs>
            <w:rPr/>
          </w:pPr>
          <w:hyperlink w:anchor="__RefHeading___Toc16632681_1280447820">
            <w:r>
              <w:rPr>
                <w:webHidden/>
                <w:rStyle w:val="IndexLink"/>
                <w:rtl w:val="true"/>
              </w:rPr>
              <w:t>إشارة</w:t>
            </w:r>
            <w:r>
              <w:rPr>
                <w:rStyle w:val="IndexLink"/>
                <w:rtl w:val="true"/>
              </w:rPr>
              <w:t>:</w:t>
              <w:tab/>
            </w:r>
            <w:r>
              <w:rPr>
                <w:rStyle w:val="IndexLink"/>
              </w:rPr>
              <w:t>364</w:t>
            </w:r>
          </w:hyperlink>
        </w:p>
        <w:p>
          <w:pPr>
            <w:pStyle w:val="Contents3"/>
            <w:tabs>
              <w:tab w:val="clear" w:pos="8459"/>
              <w:tab w:val="right" w:pos="9026" w:leader="dot"/>
            </w:tabs>
            <w:rPr/>
          </w:pPr>
          <w:hyperlink w:anchor="__RefHeading___Toc16632683_1280447820">
            <w:r>
              <w:rPr>
                <w:webHidden/>
                <w:rStyle w:val="IndexLink"/>
                <w:rtl w:val="true"/>
              </w:rPr>
              <w:t>المبحث الأول</w:t>
            </w:r>
            <w:r>
              <w:rPr>
                <w:rStyle w:val="IndexLink"/>
                <w:rtl w:val="true"/>
              </w:rPr>
              <w:t xml:space="preserve">: </w:t>
            </w:r>
            <w:r>
              <w:rPr>
                <w:rStyle w:val="IndexLink"/>
                <w:rtl w:val="true"/>
              </w:rPr>
              <w:t>أصول البلاغة في النهج</w:t>
            </w:r>
            <w:r>
              <w:rPr>
                <w:rStyle w:val="IndexLink"/>
                <w:rtl w:val="true"/>
              </w:rPr>
              <w:tab/>
            </w:r>
            <w:r>
              <w:rPr>
                <w:rStyle w:val="IndexLink"/>
              </w:rPr>
              <w:t>366</w:t>
            </w:r>
          </w:hyperlink>
        </w:p>
        <w:p>
          <w:pPr>
            <w:pStyle w:val="Contents3"/>
            <w:tabs>
              <w:tab w:val="clear" w:pos="8459"/>
              <w:tab w:val="right" w:pos="9026" w:leader="dot"/>
            </w:tabs>
            <w:rPr/>
          </w:pPr>
          <w:hyperlink w:anchor="__RefHeading___Toc16632685_1280447820">
            <w:r>
              <w:rPr>
                <w:webHidden/>
                <w:rStyle w:val="IndexLink"/>
                <w:rtl w:val="true"/>
              </w:rPr>
              <w:t>المبحث الثاني</w:t>
            </w:r>
            <w:r>
              <w:rPr>
                <w:rStyle w:val="IndexLink"/>
                <w:rtl w:val="true"/>
              </w:rPr>
              <w:t xml:space="preserve">: </w:t>
            </w:r>
            <w:r>
              <w:rPr>
                <w:rStyle w:val="IndexLink"/>
                <w:rtl w:val="true"/>
              </w:rPr>
              <w:t>صور بلاغية في النهج</w:t>
            </w:r>
            <w:r>
              <w:rPr>
                <w:rStyle w:val="IndexLink"/>
                <w:rtl w:val="true"/>
              </w:rPr>
              <w:tab/>
            </w:r>
            <w:r>
              <w:rPr>
                <w:rStyle w:val="IndexLink"/>
              </w:rPr>
              <w:t>398</w:t>
            </w:r>
          </w:hyperlink>
        </w:p>
        <w:p>
          <w:pPr>
            <w:pStyle w:val="Contents3"/>
            <w:tabs>
              <w:tab w:val="clear" w:pos="8459"/>
              <w:tab w:val="right" w:pos="9026" w:leader="dot"/>
            </w:tabs>
            <w:rPr/>
          </w:pPr>
          <w:hyperlink w:anchor="__RefHeading___Toc16632687_1280447820">
            <w:r>
              <w:rPr>
                <w:webHidden/>
                <w:rStyle w:val="IndexLink"/>
                <w:rtl w:val="true"/>
              </w:rPr>
              <w:t>المبحث الثالث</w:t>
            </w:r>
            <w:r>
              <w:rPr>
                <w:rStyle w:val="IndexLink"/>
                <w:rtl w:val="true"/>
              </w:rPr>
              <w:t xml:space="preserve">: </w:t>
            </w:r>
            <w:r>
              <w:rPr>
                <w:rStyle w:val="IndexLink"/>
                <w:rtl w:val="true"/>
              </w:rPr>
              <w:t>أثر نهج البلاغة في البلاغة العربية</w:t>
            </w:r>
            <w:r>
              <w:rPr>
                <w:rStyle w:val="IndexLink"/>
                <w:rtl w:val="true"/>
              </w:rPr>
              <w:tab/>
            </w:r>
            <w:r>
              <w:rPr>
                <w:rStyle w:val="IndexLink"/>
              </w:rPr>
              <w:t>420</w:t>
            </w:r>
          </w:hyperlink>
        </w:p>
        <w:p>
          <w:pPr>
            <w:pStyle w:val="Contents2"/>
            <w:tabs>
              <w:tab w:val="clear" w:pos="8743"/>
              <w:tab w:val="right" w:pos="9026" w:leader="dot"/>
            </w:tabs>
            <w:rPr/>
          </w:pPr>
          <w:hyperlink w:anchor="__RefHeading___Toc16632689_1280447820">
            <w:r>
              <w:rPr>
                <w:webHidden/>
                <w:rStyle w:val="IndexLink"/>
                <w:rtl w:val="true"/>
              </w:rPr>
              <w:t>فهرس المصادر والمراجع</w:t>
            </w:r>
            <w:r>
              <w:rPr>
                <w:rStyle w:val="IndexLink"/>
                <w:rtl w:val="true"/>
              </w:rPr>
              <w:tab/>
            </w:r>
            <w:r>
              <w:rPr>
                <w:rStyle w:val="IndexLink"/>
              </w:rPr>
              <w:t>436</w:t>
            </w:r>
          </w:hyperlink>
        </w:p>
        <w:p>
          <w:pPr>
            <w:pStyle w:val="Contents2"/>
            <w:tabs>
              <w:tab w:val="clear" w:pos="8743"/>
              <w:tab w:val="right" w:pos="9026" w:leader="dot"/>
            </w:tabs>
            <w:rPr/>
          </w:pPr>
          <w:hyperlink w:anchor="__RefHeading___Toc16632691_1280447820">
            <w:r>
              <w:rPr>
                <w:webHidden/>
                <w:rStyle w:val="IndexLink"/>
                <w:rtl w:val="true"/>
              </w:rPr>
              <w:t>الفهرس</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65_240360"/>
      <w:bookmarkStart w:id="1" w:name="pg18965_240360"/>
      <w:bookmarkEnd w:id="1"/>
    </w:p>
    <w:p>
      <w:pPr>
        <w:pStyle w:val="Heading2"/>
        <w:numPr>
          <w:ilvl w:val="1"/>
          <w:numId w:val="1"/>
        </w:numPr>
        <w:rPr/>
      </w:pPr>
      <w:bookmarkStart w:id="2" w:name="pg18965_240360"/>
      <w:bookmarkStart w:id="3" w:name="__RefHeading___Toc16632629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علوم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الدكتور محسن باقر الموسوي</w:t>
      </w:r>
    </w:p>
    <w:p>
      <w:pPr>
        <w:pStyle w:val="BookText"/>
        <w:rPr/>
      </w:pP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للتحقيق والطباعة والنشر والتوزيع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3263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w:t>
      </w:r>
    </w:p>
    <w:p>
      <w:pPr>
        <w:pStyle w:val="BookText"/>
        <w:rPr/>
      </w:pPr>
      <w:r>
        <w:rPr>
          <w:rFonts w:ascii="Amiri" w:hAnsi="Amiri" w:eastAsia="Amiri" w:cs="Amiri"/>
          <w:color w:val="111111"/>
          <w:sz w:val="28"/>
          <w:sz w:val="28"/>
          <w:szCs w:val="28"/>
          <w:rtl w:val="true"/>
          <w:lang w:bidi="ar-SA"/>
        </w:rPr>
        <w:t>الَّذِينَ أَنْعَمْتَ عَلَيْهِمْ غَيْرِ الْمَغْضُوبِ عَلَيْهِمْ وَلَا الضَّالِّينَ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الفاتحة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965_240364"/>
      <w:bookmarkStart w:id="8" w:name="pg18965_240364"/>
      <w:bookmarkEnd w:id="8"/>
    </w:p>
    <w:p>
      <w:pPr>
        <w:pStyle w:val="Heading2"/>
        <w:numPr>
          <w:ilvl w:val="1"/>
          <w:numId w:val="1"/>
        </w:numPr>
        <w:rPr/>
      </w:pPr>
      <w:bookmarkStart w:id="9" w:name="pg18965_240364"/>
      <w:bookmarkStart w:id="10" w:name="__RefHeading___Toc16632633_128044782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بعد إتمام المدخل إلى علوم نهج البلاغة ظلت ثمة موضوعات أساسية في نهج البلاغة، كان لابد من التطرق إليها وبحثها بصورة مستوفية، مثل تقويم النص، حيث نجد الاختلاف الكبير في النص الواحد من نهج البلاغة بين عدة مصادر، وربما في المصدر الواحد، يظهر هذا الاختلاف بين النسخ الخطية المختلفة، وكان من أهم أسباب هذا الاختلاف هو التصحيف الذي نال من كتاب نهج البلاغة كما نال من بقية الكتب التراثية وربما كان لأصابع الحاقدين دور في تحريف بعض الكلمات، فكان هذا النص بحاجة إلى تقويم كأي نص تاريخي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هناك تأثيرات لنهج البلاغة في اللغة العربية كان لابد من رصدها من خلال كتب اللغة، وبالأخص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الذي امتلأ بالشواهد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الموضوعين السابقين ؛ الموضوع البلاغي للنهج قد حظي هو الآخر باهتمام كبير من لدن البلغاء والشعراء والأدباء، واستقوا من النهج الأمثلة الكثيرة على أنواع البلاغة وأشكالها، لكن أن نكون من النهج نظرية في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يحظ باهتمام بالغ وظل يشكل فراغاً في الدراسات التي كتبت في نهج البلاغة سيما وان البلاغة كانت المعيار الأول في اختيار السيد الرضي للنصوص التي أوردها في كتاب النهج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تركت بلاغة النهج بصماتها على الأدباء والشعراء فتباروا في كتابة الشعر والنثر مستلهمين نتاجهم من نهج البلاغة؛ من معانيه وصوره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إلى الموضوعات الثلاثة المتقدمة، حاولنا في هذا الكتاب أن نبرز العلوم التي يمكن أن نستقيها من نهج البلاغة منطلقين من رؤية شمولية تربط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بالحياة ومشاكل الإنسان والحلول القادرة على حل تلك المشاكل حيث لم يسرد أمير المؤمنين تلك الخطب للتسلية أو لإظهار قدراته الأدبية والبلاغية بل ذكرها لعرض مشكلات الإنسان وما يعانيه المجتمع في ذلك اليوم من مشاكل، وقدّم الحلول لهذه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نهج البلاغة ثروة علمية متضمنة لمختلف العلوم الإنسانية، وقد قمنا بدراسة النهج دراسة مستفيضة واستخرجنا من درره ما يمكننا أن نستخرجه وتركنا بعض الموضوعات التي كتبنا فيها، أو كتب حولها البحوث والدراسات، حيث أن رائدنا أن لا نعيد تكرار ما كتب إلا إذا كان ما كتب ناقصاً، فأكملناه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تركنا الكثير من الموضوعات التي يمكن أن تدخل في حيز موضوع علوم نهج البلاغة كالشروح وتدوين النهج والنسخ الخطية وأعلام النهج وما شابه ذلك إلى ما يكفي القارئ اللبيب مما كُتب فلا داعي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همنا في هذه الدراسة، والدراسة التي سبقتها أن نعطي المفتاح بأيدي كل من يريد الاستفادة من نهج البلاغة من مفكرين وخطباء وباحثين ودارسين، فإن تلك الموضوعات التي كتبناها في الكتابين مرشحة لأن تكون عوناً لهم في دراساتهم</w:t>
      </w:r>
    </w:p>
    <w:p>
      <w:pPr>
        <w:pStyle w:val="BookText"/>
        <w:rPr/>
      </w:pPr>
      <w:r>
        <w:rPr>
          <w:rFonts w:ascii="Amiri" w:hAnsi="Amiri" w:eastAsia="Amiri" w:cs="Amiri"/>
          <w:color w:val="111111"/>
          <w:sz w:val="28"/>
          <w:sz w:val="28"/>
          <w:szCs w:val="28"/>
          <w:rtl w:val="true"/>
          <w:lang w:bidi="ar-SA"/>
        </w:rPr>
        <w:t>ومن اللّه التوفيق ونطلب منه السداد والاستقامة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 وراء القصد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باقر الموسوي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bookmarkStart w:id="12" w:name="pg18965_240366"/>
    </w:p>
    <w:p>
      <w:pPr>
        <w:pStyle w:val="Heading2"/>
        <w:numPr>
          <w:ilvl w:val="1"/>
          <w:numId w:val="1"/>
        </w:numPr>
        <w:rPr/>
      </w:pPr>
      <w:bookmarkStart w:id="13" w:name="__RefHeading___Toc16632635_1280447820"/>
      <w:bookmarkStart w:id="14" w:name="_Toc4"/>
      <w:bookmarkEnd w:id="12"/>
      <w:bookmarkEnd w:id="13"/>
      <w:r>
        <w:rPr>
          <w:rtl w:val="true"/>
        </w:rPr>
        <w:t>الفصل الأول</w:t>
      </w:r>
      <w:r>
        <w:rPr>
          <w:rtl w:val="true"/>
        </w:rPr>
        <w:t xml:space="preserve">: </w:t>
      </w:r>
      <w:r>
        <w:rPr>
          <w:rtl w:val="true"/>
        </w:rPr>
        <w:t>علوم نهج البلاغة</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6632637_1280447820"/>
      <w:bookmarkStart w:id="16" w:name="_Toc5"/>
      <w:bookmarkEnd w:id="15"/>
      <w:r>
        <w:rPr>
          <w:rtl w:val="true"/>
        </w:rPr>
        <w:t>إشارة</w:t>
      </w:r>
      <w:r>
        <w:rPr>
          <w:rtl w:val="true"/>
        </w:rPr>
        <w:t>:</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965_240368"/>
      <w:bookmarkStart w:id="18" w:name="pg18965_240368"/>
      <w:bookmarkEnd w:id="18"/>
    </w:p>
    <w:p>
      <w:pPr>
        <w:pStyle w:val="Heading3"/>
        <w:numPr>
          <w:ilvl w:val="2"/>
          <w:numId w:val="1"/>
        </w:numPr>
        <w:rPr/>
      </w:pPr>
      <w:bookmarkStart w:id="19" w:name="pg18965_240368"/>
      <w:bookmarkStart w:id="20" w:name="__RefHeading___Toc16632639_1280447820"/>
      <w:bookmarkStart w:id="21" w:name="_Toc6"/>
      <w:bookmarkEnd w:id="19"/>
      <w:bookmarkEnd w:id="20"/>
      <w:r>
        <w:rPr>
          <w:rtl w:val="true"/>
        </w:rPr>
        <w:t>تمهيد</w:t>
      </w:r>
      <w:bookmarkEnd w:id="21"/>
    </w:p>
    <w:p>
      <w:pPr>
        <w:pStyle w:val="BookText"/>
        <w:rPr/>
      </w:pPr>
      <w:r>
        <w:rPr>
          <w:rFonts w:ascii="Amiri" w:hAnsi="Amiri" w:eastAsia="Amiri" w:cs="Amiri"/>
          <w:color w:val="111111"/>
          <w:sz w:val="28"/>
          <w:sz w:val="28"/>
          <w:szCs w:val="28"/>
          <w:rtl w:val="true"/>
          <w:lang w:bidi="ar-SA"/>
        </w:rPr>
        <w:t xml:space="preserve">لو تمعنا في السيرة العلمية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لوجدناها مصداقاً لحديث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مرجعاً في عهد الخلفاء يلتجؤون إليه كلما ألّمت بهم مشكلة لم يقدروا على حلها،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الأول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العلم في نفوس وعقول أصحابه حتى تخرج منهم العلماء والفقهاء والحكماء كعبد اللّه بن عباس الذي فاق في علمه علوم الآخرين، ففاض ليتّسع المدينة والكوفة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علم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زخات من الوحي فقد اشتملت على مختلف العلوم التي تحتاجها البشرية في حياتها والتي أوحى بها اللّه سبحانه لنبيه لتأخذ منه البشرية ما يرشدها لنيل السعادة في دنياها وآخرتها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أمير المؤمنين هو باب تلك المدينة، ومَن أراد أن يدخل المدينة لا بد أن يدخلها من بابها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مفتاحاً لكل العلوم بيده أبجديات المعارف العقيلة والنقلية والمعارف الطبيعية والإنسانية، وكل العلوم التي تحتاجها البشرية لتحريك دواليب الحياة، فحتى علوم الحساب والهندسة وكل ما يحتاجه الإنسان موجود في نهج </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فباعتبار أن هذا المصنف الذي جمعه الشريف الرضي يضم بعض كلمات وخطب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اشتمل على الكثير من العلوم التي عرضها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خطاباته أو أجوبته على الأسئلة والاستفسارات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جهود كثيرة بذلت لاستخراج هذه العلوم وفرزها، لكنها جهود مجزأة غير متكاملة، وحاول البعض أن يضع عناوين لتلك العلوم، وبعضهم استطاع أن يضع عشرين عنواناً والبعض وضع على أكثر من ذلك، وربما أوصل البعض الرقم إلى مائتي علم مستخرج من نهج البلاغة، محاولاً تقسيم العناوين الرئيسية إلى عناوين فرعية، وفرعية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بعد قراءة متأنية لنهج البلاغة من البداية حتى النهاية أن نصنف ما وجدناه ملائماً في قائمة العلوم المتعارف عليها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فالعلوم نفسها لم تتغير عبر الأزمنة، إلا أن المحتوى هو الذي اختلف وتضاعف في المعلومات، فعلم التربية كان ولا يزال علماً له خصوصيته وأهدافه وأساليبه، لكنه يختلف باختلاف الزمن، فهو عند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يختلف عما هو موجود عند جون لوك، وروسو وديوي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فالتربية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لها خصوصيتها وطبيعتها النابعة من فكره ومعايشته للحياة، وهذه هي الخصوصية التي امتاز بها علم الإمام عن علوم الآخرين، فهو علم ينبعث من زلال الوحي وكله حقائق وليس فرضيات كما هي العلوم الوضعية التي أنتجها الفكر الإنساني على طول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حاولنا في هذا المجال أن نذكر أهم العلوم التي تحتاجها البشرية في تقدمها الحضاري، وتركنا ذكر بعض العلوم لعدم أهميتها أو لأننا ذكرناها في كتبنا الأخرى كالإدارة والقضاء ودولة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نجد ضرورة تكرار ما تم ذكره في تلك الدراسات التي يستطيع كل واحد من الوصول إليها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بعض العلوم قد استحدثها أمير المؤمنين ولم تكن موجودة من قبل، أو كانت موجودة ولم تعرف عناوينها إلا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ذكرناها وأعطيناها العنوان </w:t>
      </w:r>
    </w:p>
    <w:p>
      <w:pPr>
        <w:pStyle w:val="BookText"/>
        <w:rPr/>
      </w:pPr>
      <w:r>
        <w:rPr>
          <w:rFonts w:ascii="Amiri" w:hAnsi="Amiri" w:eastAsia="Amiri" w:cs="Amiri"/>
          <w:color w:val="111111"/>
          <w:sz w:val="28"/>
          <w:sz w:val="28"/>
          <w:szCs w:val="28"/>
          <w:rtl w:val="true"/>
          <w:lang w:bidi="ar-SA"/>
        </w:rPr>
        <w:t>المناسب، كعلم النفس مثلاً، فوجود نصوص تتضمن النفس وأحوالها ومشاكلها، أمراضها وعلاجها تضعنا أمام علم متكامل الأجزاء أصبح يطلق عليه فيما بعد بعلم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حقيقة لا بد من ذكرها إن نهج البلاغة ليس كتاب علوم فهو ليس كتاب في علم النفس، أو في علم الفلك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هو وعاء يتضمن ما كان يريده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والإنسان، ففيه الصورة الواقعية والصورة الطموحة للأمة والإنسان صورة الإنسان على وضعه الكائن والصورة التي يجب أن يكون عليها دفعاً له نحو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جاء خطاب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الأمة متضمناً لأكثر العلوم التي تحتاجها الأمة وهي في طريقها إلى الحياة المتصاعدة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لم يأتي خطابه متضمناً الجميع أجزاء العلوم، بل مقدار ما تحتاجه الأمة فقط لأن ذلك ليس من شأن خطب الإمام أن تعلّم الناس علم النفس وعلم الاجتماع وفلسفة التاريخ، فهناك مجالات محددة وميادين خاصة لهذه العلوم، وهناك طريق آخر لعرضها ليس هو بالطبع طريق الخطابة والرسالة والوصاية، لكن هذا لا يعني أن ليس في خطابات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ورسائله ووصاياه تلمیحات بل حتى توضیحات لتلك العلوم لضرورتها في تقدم الأمة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محاولاتنا في هذا المجال هو جمع تلك الإشارات والقطع المتناثرة التي ذكرها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ومحاولة تأطيرها بإطار علمي يعطي للدارسين والباحثين مفاتيح يستطيعون من خلالها التعمق في تلك النصوص لاستخراج المزيد من القواعد والقوانين العلمية كلاً في مجال تخصصه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8965_240372"/>
      <w:bookmarkStart w:id="23" w:name="pg18965_240372"/>
      <w:bookmarkEnd w:id="23"/>
    </w:p>
    <w:p>
      <w:pPr>
        <w:pStyle w:val="Heading3"/>
        <w:numPr>
          <w:ilvl w:val="2"/>
          <w:numId w:val="1"/>
        </w:numPr>
        <w:rPr/>
      </w:pPr>
      <w:bookmarkStart w:id="24" w:name="pg18965_240372"/>
      <w:bookmarkStart w:id="25" w:name="__RefHeading___Toc16632641_1280447820"/>
      <w:bookmarkStart w:id="26" w:name="_Toc7"/>
      <w:bookmarkEnd w:id="24"/>
      <w:bookmarkEnd w:id="25"/>
      <w:r>
        <w:rPr>
          <w:rtl w:val="true"/>
        </w:rPr>
        <w:t>المبحث الأول</w:t>
      </w:r>
      <w:r>
        <w:rPr>
          <w:rtl w:val="true"/>
        </w:rPr>
        <w:t xml:space="preserve">: </w:t>
      </w:r>
      <w:r>
        <w:rPr>
          <w:rtl w:val="true"/>
        </w:rPr>
        <w:t>العلم ومصادر المعرفة</w:t>
      </w:r>
      <w:bookmarkEnd w:id="26"/>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وراثة كريمة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شرف كالعلم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خير من المال، العلم يحرسك، وأنت تحرس المال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التعليم وظيفة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 فيهم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يذكرهم منسي نعمته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بقرآن قد بينه وأحكمه ليَعْلَمُ العِباد ربهم إذ جَهِلوه وليقروا به بعد إذ جَحدوه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بالأنبياء أعلمهم بما جاءوا به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طريق لهداية الناس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العامل بغير علم كالسائر على غير طريق فلا يزيده بعده عن الطريق </w:t>
      </w:r>
    </w:p>
    <w:p>
      <w:pPr>
        <w:pStyle w:val="BookText"/>
        <w:rPr/>
      </w:pPr>
      <w:r>
        <w:rPr>
          <w:rFonts w:ascii="Amiri" w:hAnsi="Amiri" w:eastAsia="Amiri" w:cs="Amiri"/>
          <w:color w:val="111111"/>
          <w:sz w:val="28"/>
          <w:sz w:val="28"/>
          <w:szCs w:val="28"/>
          <w:rtl w:val="true"/>
          <w:lang w:bidi="ar-SA"/>
        </w:rPr>
        <w:t xml:space="preserve">الواضح إلا بعداً من حاجته، والعامل بالعلم كالسائر على الطريق الواضح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العالم العامِل بغير علم كالجاهل الحائر الذي لا يستفيقُ مِن جهله بل الحجة عليه أعظم والحسرة له ألزم، وهو عند اللّه ألوَم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مسؤولية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العِلمُ عُذر المتعللين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يَعْدِرُ مَنْ عَلِمَ كيف المرجع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 الفاحصة إلى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وصفه الدقيق للطاووس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تصل إلى صفة هذا عمائِقُ الفِطن، أو تبلغه قرائح العقول أو تستنظم وصفه أقوال الواصفين ؟ وأقل أجزائه قد أعجز الأوهام أن تدركه، والألسنة أن تصفه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البشرية ويستمد منها الإنسان العلم المطبوع، قال الإمام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مطبوع ومسموع ولا ينفع المسموع إذا لم يكن المطبوع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فبالإيمان يُستدل على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وبالصالحات يُستدل على الإيمان، وبالإيمان يعمرُ العِلم، وبالعِلم يُرْهَبُ الموت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وفي القرآن نبأ ما قبلكم، وخبر ما بَعْدَكُمْ وحكم ما بينكم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مكافحة الخرافة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عزم الإمام على المسير إلى الخوارج أعترضه أحد أصحابه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سرت في هذا الوقت خشيت أن تظفر بمرادِك، وكان عارِفاً لعلم النجوم، فأمر الإمام أصحابه بأن يسيروا في ساعتهم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وتعلم النجوم إلا ما يُهتدى به في بر أو بحر، فإنها تدعو إلى الكهانة، والمنجم كالكاهن، والكاهِنُ كالساحِرُ والساحِرُ كالكافِر والكافِر في النار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العوامل المضادة للعلم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الروح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سَمْعُ لم يفقه الواعية، وكيف يُراعى النبأة مَنْ أصمته الصمية ربط جنان لم يُفارقه الخفقان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التعصب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فيمن حوله من لم يستفيدوا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كُنتُ جَاراً جاوَرَكُمْ بدني أياماً، ويستعقبون مِني جنّة خلاء ساكنة بَعْدَ حَرَاك، وصامتةً بَعْدَ نُطوق، ليعظكُم هُدُوّى وخفوت إطراقي، وسكون أطرافي، فإنه أوعظ للمعتبرين من المنطق البليغ والقول المسموع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في عاجل البغي وآجل وخامة الظلم وسوء عاقبة الكبر، فإنها مصيدة ابليس العظمى، ومكيدته الكبرى التي تُساوِرُ قُلوب الرجال مُساوَرَة السُّمُومُ القاتلة، فما تكدي أبداً، ولا تشوي أحداً، لا عالماً لعلمه، ولا مقلا في طمره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النفاق 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في زمان القائل فيه بالحق قليل، واللسان عن الصدق مليل، واللازم للحق ذليل، أهله معتكفون على العصيان، </w:t>
      </w:r>
    </w:p>
    <w:p>
      <w:pPr>
        <w:pStyle w:val="BookText"/>
        <w:rPr/>
      </w:pPr>
      <w:r>
        <w:rPr>
          <w:rFonts w:ascii="Amiri" w:hAnsi="Amiri" w:eastAsia="Amiri" w:cs="Amiri"/>
          <w:color w:val="111111"/>
          <w:sz w:val="28"/>
          <w:sz w:val="28"/>
          <w:szCs w:val="28"/>
          <w:rtl w:val="true"/>
          <w:lang w:bidi="ar-SA"/>
        </w:rPr>
        <w:t xml:space="preserve">مصطلحون على الإدمان، فتاهم عارم، وشائبهم آثم، وعالمهم منافق، وقارتهم مُماذِق، لا يُعظم صغيرهم كبيرهم، ولا يعول غنيهم فقيرهم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ومسؤولياتهم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مقاومة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 بصفة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ينبغي لمن عرف عظمة اللّه أن يتعظَّم، فإِنَّ رِفعَة الذين يَعلَمُون ما عظمته أن يتواضعوا 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بالقرآن وتعلَّمُوا القرآن فإنه أحسن الحديث، وتفقهوا فإنه ربيع القلوب، واستشفوا بنوره فإنه شفاء الصدور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إشهار الحقيقة لا خيرَ في الصمتِ عَن الحكم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اقتران العلم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بالعَمَل، فمَن عَلِمَ عَمِلَ، والعِلم يهتفُ بالعمل، فإن أجابه وإلا ارتحل عنه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العبر من مصير العلماء غير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أين الذين عُمّروا فَنَعموا وعُلَّموا ففهموا، ونظروا فلهوا وسلموا فنسوا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صفة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عِبَادَ اللّه المستحفظين علمه، يصونون مصونَهُ، ويُفجّرون عُيونه يتواصلون بالولاية، ويتلاقون بالمحبة، ويتساقون بكأس روية، ويصدرون برية لا تشوبُهُم الريبةُ ولا تُسرع فيهم الغيبة، على ذلك عَقَدَ خَلْقَهُم وأخلاقَهُمْ، فعَليه يتحابّونَ، وبه يتواصلون فكانوا كتفاضل البذر ينتقى، فيُؤخذ منه ويُلقى، وقد ميّزه التخليص وهدَّبه التمحيص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علامة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له قوةٌ في دين، وحزماً في لين، وإيماناً في يقين، وحرصاً في عِلم، وعلماً في حلم، وقصداً في غنى، وخشوعاً في عبادة وتجملاً في فاقة، وصبراً في شدة، وطلباً في حلال، ونشاطاً في هدى، وتحرجاً عن طمع، يعمل الأعمال الصالحة وهو على وجل يُمسي وهمه الشكر ويُصبحُ وهمَّهُ الذِكرُ، يبيت حَذِراً، ويُصبح فرحاً حَذِراً لما حذر من الغفلة، وفرحاً بما أصابَ مِنَ الفضل والرحمة إن استصعبت عليه نفسه فيما تكره لم يُعطيها سؤلها فيما يُحبُّ، قرة عينه فيما لا يزول، وزهادتُهُ فيما لا يبقى، يمزج الحلم بالعلم، والقول بالعمل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الأخذ بالعلم النافع ووقفوا أسماعَهُم على العِلمِ النافع لهم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العلم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الحكمة الحكمة ضالة المؤمن، فخُذ الحكمة ولو من أهل النفاق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حياء في طلب العلم ولا يستحينَ أَحَدٌ مِنْكُم إذا سُئِل عما لا يعلم أنْ يقول لا أعلم، ولا يستحين أحد إذا لم يَعْلَمَ الشيء أن يتعلَّمه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في كثرة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الخير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يكثر علمك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الجاهل أن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وجَاهِل لا يستنكف أن يتعلم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العلم لا يشبع من التعلم منهومان لا يشبعان طالب علم وطالب دنيا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منزلة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غنى كالعقل، ولا فقر كالجهل ولا ميراث كالأدب، ولا ظهير كالمشاورة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مال أعود من العقل ولا عقل كالتدبير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منطلقات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العقولُ المستصبحة بمصابيح الهدى والأبصار اللامحة إلى منار التقوى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العقل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 برأيه هلك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لرغبات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عقل أسير تحت هوى أمير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شرب الخمر تحصيناً للعقل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أكثر مصارع العقول تحت بروق المطامع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إمرؤ مزحة إلا مج من عقله مَجَّةٌ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على ذلك العقل إذا خَرَجَ مِنْ أَسْرِ الهوى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طرقت الشهوات عقله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الفقر منقصة للدين مدهشة للعقل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عجب المرء بنفسه أحد حساد عقله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الآمال الفارغة واعلموا أن الأملَ يُسهي العقل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ضرب من الجنونِ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علامات العقل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يُعرف العقل بهذه الأمور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العاقل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يضعُ الشيء مواضعه،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الجاهل،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من التجربة والعقل حفظ التجارب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العقل نقص الكلام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بالآداب فإن العاقل يتعظ بالآداب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العاقل صندوق سره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ُرسُلُكَ ترجمان عقلك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الحذر من غلبة الدنيا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كمثل الحية ليّن مسَّها والسُّمُّ الناقعُ في جوفها، يهوي إليها الغر الجاهل ويحدّرُها ذو اللُّبَ العاقل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نصف العقل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عقل كالتدبير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التفكّر أثناء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وراء قلبه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الحد الفاصل بين الدين والجاهلية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ليتأس صغيرُكُم بكبيركم، وليرأف كبيركم بصغيركُم، ولا تكونوا كجفاة الجاهلية لا في الدين يتفهمون ولا عَن اللّه يعقلون كفيض بيض في أداح، يكون كفرها وزراً، ويخرج حضانها شرّاً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وظيفة العقل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الرشد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مِنْ عَقْلكَ ما أوضَحَ سُبُل غيّك من رشدِك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27" w:name="pg18965_240380"/>
    </w:p>
    <w:p>
      <w:pPr>
        <w:pStyle w:val="Heading3"/>
        <w:numPr>
          <w:ilvl w:val="2"/>
          <w:numId w:val="1"/>
        </w:numPr>
        <w:rPr/>
      </w:pPr>
      <w:bookmarkStart w:id="28" w:name="__RefHeading___Toc16632643_1280447820"/>
      <w:bookmarkStart w:id="29" w:name="_Toc8"/>
      <w:bookmarkEnd w:id="27"/>
      <w:bookmarkEnd w:id="28"/>
      <w:r>
        <w:rPr>
          <w:rtl w:val="true"/>
        </w:rPr>
        <w:t>المبحث الثاني</w:t>
      </w:r>
      <w:r>
        <w:rPr>
          <w:rtl w:val="true"/>
        </w:rPr>
        <w:t xml:space="preserve">: </w:t>
      </w:r>
      <w:r>
        <w:rPr>
          <w:rtl w:val="true"/>
        </w:rPr>
        <w:t>أصول العقائد والمعارف الإلهية</w:t>
      </w:r>
      <w:bookmarkEnd w:id="29"/>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أن لا تتوهمه، والعدل أن لا تتهمه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يوحد الإنسان خالقه؟</w:t>
      </w:r>
    </w:p>
    <w:p>
      <w:pPr>
        <w:pStyle w:val="BookText"/>
        <w:rPr/>
      </w:pPr>
      <w:r>
        <w:rPr>
          <w:rFonts w:ascii="Amiri" w:hAnsi="Amiri" w:eastAsia="Amiri" w:cs="Amiri"/>
          <w:color w:val="111111"/>
          <w:sz w:val="28"/>
          <w:sz w:val="28"/>
          <w:szCs w:val="28"/>
          <w:rtl w:val="true"/>
          <w:lang w:bidi="ar-SA"/>
        </w:rPr>
        <w:t>أحمده استتماماً لنعمته، واستسلاماً من معصيته وأستعينه فاقة إلى كفايته، إنه لا يُضِلَّ مَنْ عاداه ولا يفتقرُ مَنْ كَفَاهُ، فإنَّهُ أرجح ما وُزِن وأفضل مَا خُزنَ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 إله إلا اللّه لا شريك له، شهادةً ممتحناً إخلاصها، معتقداً مصاصها، تتمسك بها أبداً ما أبقانا وندخرها لأهاويل ما يلقانا، فإنّها عزيمة الإيمان، وفاتحة الإحسَانِ، ومَرْضاةُ الرحمن، ومَدْحَرة الشيطان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الخالق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تسبق له حال حالاً، فيكُونَ أولاً قبل أن يكون آخراً، ويكُونَ ظاهراً قبل أن يكون باطناً، كُلُّ مسمَّى بالوحدة غير مملوك، وكُل عالم غيره متعِلم، وكُلٌّ قادِر غيرهُ يَقدِرْ ويعجز، وكلُّ سميع غيرُهُ يَصَمُّ عن لطيف الأصواتِ، ويُصمُّّهُ كبيرها ويذهب عنه ما بعد منها، وكُلُّ بصير غيره يعمى عن خفيّ الألوان، ولطيف </w:t>
      </w:r>
    </w:p>
    <w:p>
      <w:pPr>
        <w:pStyle w:val="BookText"/>
        <w:rPr/>
      </w:pPr>
      <w:r>
        <w:rPr>
          <w:rFonts w:ascii="Amiri" w:hAnsi="Amiri" w:eastAsia="Amiri" w:cs="Amiri"/>
          <w:color w:val="111111"/>
          <w:sz w:val="28"/>
          <w:sz w:val="28"/>
          <w:szCs w:val="28"/>
          <w:rtl w:val="true"/>
          <w:lang w:bidi="ar-SA"/>
        </w:rPr>
        <w:t xml:space="preserve">الأجسام، وكُلُّ ظاهر غيرُهُ غير باطن وكُلُّ باطن غيره غير ظاهر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وحده لا شريكَ لهُ، الأَوَّلُ لا شيء قبلَهُ، والآخِرُ لا غاية له، لا تقعُ الأوهام له على صفة، ولا تُعقد القلوب منه على كيفية، ولا تناله التجزئة والتبعيض، ولا تُحيط به الأبصار والقلوب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خَلَقَ فاحكم تقديره، ودبَّرَهُ فالطف تدبيره، ووجهه لوجهته فلم يتعدَّ حدود منزلته، ولم يقصر دون الانتهاء إلى غايته، ولم يستصعب إذ أُمِرَ بالمضي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ما أخذ وأعطى، وعلى ما أبلى وابتلى، الباطن لكل خفية والحاضر لكل سريرة، العالم بما تكن الصُّدُورُ، وما تخُونُ العيون ونشهد أن لا إله غيره،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نجيبه وبعيثُهُ، شهادةً يُوافق فيها السِّرُّ الإعلانَ، والقلبُ اللسان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العبادِ، وساطح المِهادِ وَمُسيل الوهَاد، ومُخصب النجادِ، َليسَ لأوليته ابتداء ولا لأزليته انقضاء، هو الأول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إليه مصائر الخلق، وعواقب الأمر، نحمده على عظيم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الخالق هو المميت، وأنَّ المغني هو المعيد، وأن المبتلي هو المعافي وأن الدنيا لم تكن لتستقر إلا على ما جعلها اللّه عليه من النعماء والابتلاء والجزاء في المعاد، أو ما شاء مما لا تعلم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على وجوده</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ابتدعهم خلقاً عجيباً من حيوان وموات، وساكن وذي حركات، فأقام في شواهِدِ البينات على لطيف صنعتِه وعظيم قُدرتِه ما انقادت له العقول معترفةً به ومُسلمةً له ونعقت في أسماعنا دلائله على وحدانيته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مِنْ آثارِ سُلطانه، وجلال كبريائه، ما حَيَّرَ مُقَلَ العُيُونِ مِنْ عجائب قدرتِه، ورَدَعَ خطرَاتِ هماهم النُفُوسِ عن عِرفانِ كُنه صفته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أنه لو كانَ لِربّك شريك لأتتك رُسُلُهُ، ولرأيت آثار ملكه وسلطانه ولَعَرَفتَ أفعاله وصفاته، ولكنه إله واحدٌ كما وصف نفسه لا يُضاده في ملكه أحد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الاستدلال على الخالق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فكروا في عظيم القدرة وجسيم النعمة لرجعوا إلى الطريق وخافوا عذاب الحريق، ولكن القُلُوبَ عليلة والبصائر مدخولةٌ، ألا ينظُرُونَ إِلى صغير ما خَلَقَ كيف احكم خلقه، وأتقَنَ تركيبه، وخلق له السَّمْعَ َوالبَصَر، وسوَّى له العظم والبشَرَ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الدين معرفته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معرفته سبحانه وتعالى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الظاهرة والخفية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بطن خفيّات الأمور، ودَلَّت عليه أعلام الظهور، وامتنع على عين البصير، فلا عين من لم يَرَه تُنكِرُهُ ولا قلب من أثبته </w:t>
      </w:r>
    </w:p>
    <w:p>
      <w:pPr>
        <w:pStyle w:val="BookText"/>
        <w:rPr/>
      </w:pPr>
      <w:r>
        <w:rPr>
          <w:rFonts w:ascii="Amiri" w:hAnsi="Amiri" w:eastAsia="Amiri" w:cs="Amiri"/>
          <w:color w:val="111111"/>
          <w:sz w:val="28"/>
          <w:sz w:val="28"/>
          <w:szCs w:val="28"/>
          <w:rtl w:val="true"/>
          <w:lang w:bidi="ar-SA"/>
        </w:rPr>
        <w:t xml:space="preserve">يبصره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الَّذي تشهد له أعلام الوجودِ على إقرارِ قلبِ ذي الجُحُودِ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اشتدت نعمته على أعدائه في سعة رحمته، واتسعت رحمته لأوليائه في شدة نقمته، قاهِرُ مَنْ عازّهُ، ومُدَمِّرُ من شاقَهُ ومُذِلُّ مَن ناواه، وغالِبَ مَنْ عاداه، من توكّل عليه كفاه، ومن سأله أعطاه ومن أقرضه قضاه ومن شكره جزاه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شيء خاضع له، وكُلُّ شيء قائم به، غني كُلّ فقير، وعِزُّ كُلّ ذليل وقوة كل ضعيف، ومفزَعُ كُلِّ ملهوف، من تكلم سمع نطقه، ومن سَكَتَ عَلِمَ سِرَّهُ، وَمَن عاش فعليه رِزْقُهُ، ومن مات فإليه منقلبه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يحول ولا يزول، ولا يجوز عليه الأقولُ، لم يلد فيكون مولوداً، ولم يولد فيصير محدوداً، جَلَّ عن اتخاذ الأبناء، وطَهُرَ عن ملامسة النساء لا تناله الأوهام فتقدره، ولا تتوهمه الفطن فتصوره، ولا تُدركه الحواس فتحسه، ولا تلمسه الأيدي فَتَمَسَّهُ ولا يتغيّر بحال، ولا يتبدل في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تبليه الليالي والأيام، ولا يغيّره الضياء والظلام، ولا يوصف بشيء من الأجزاء، ولا بالجوارح والأعضاء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القلوب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ولكن تُدرِكْهُ القلوبُ بحقائق الإيمان، قريب من الأشياء غيْرَ مُلامِس، بعيد غير مباين، متكلم لا 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مخلوقاته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أعجبها خلقاً الطاووس الذي أقامه في أحكم 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ونضَّدَ ألوانه في أحسن تنضيد بجناح أشرجَ قصبَهُ، وذَنب أطالَ مَسحَبَهُ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أظهَرَ مِنْ آثارِ سُلطانِهِ، وجلال كبريائه، ما حَيَّرَ مُقَلَ العُيُونِ مِنْ عجائب قدرته، وردَعَ خَطَوَاتِ هَمَاهِمِ النُّفوس عن عِرفانِ كُنهِ صفته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موانع المعرفة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وحده من كيفه، ولا حقيقته أصابَ مَنْ مُثْلَهُ ولا إيَّاهُ عَنَى مَن شبّهه، ولا صمَدَهُ مَنْ أشار إليه وتوهّمه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بك إذ شبهوك بأصنامهم، ونحلُوك حلية المخلوقين بأوهامهم، وجزاوك تجزئة المجسَّماتِ بخواطِرِهم، وقدَّروك على الخلقة المختلفة القُوى بقرائح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من ساواك بشيء مِنْ خلقك فقد عَدَلَ بك، والعادِلُ بك كافر بما تنزلت به مُحكمات آياتك، ونطقت عنه شواهِدُ وحجج بيناتك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p>
    <w:p>
      <w:pPr>
        <w:pStyle w:val="BookText"/>
        <w:rPr/>
      </w:pPr>
      <w:r>
        <w:rPr>
          <w:rFonts w:ascii="Amiri" w:hAnsi="Amiri" w:eastAsia="Amiri" w:cs="Amiri"/>
          <w:color w:val="111111"/>
          <w:sz w:val="28"/>
          <w:sz w:val="28"/>
          <w:szCs w:val="28"/>
          <w:rtl w:val="true"/>
          <w:lang w:bidi="ar-SA"/>
        </w:rPr>
        <w:t xml:space="preserve">كل عالم غيره متعلم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علم السرائر وخبر الضمائر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إذ لا معلوم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يغرب عنه عدد قطر الماء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فسبحان من لا يخفى عليه سواد غسق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يعلم عجيج الوحوش في الفلوات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سبحانه وتعالى لا يخفى عليه ما العبادُ مُقتَرِفُون في ليلهم ونهارهم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بلا اكتساب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ناجيته علم نجواك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اتقوا اللّه الذي إن قلتم سمع وإن أضمرتم علم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فاتقوا اللّه الذي أنتم بعينه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تشاهدهم في سرائرهم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تهتكوا أستاركم عند من يعلم أسراركم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بطن خفيات الأمور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اتقوا معاصي اللّه في الخلوات فإن الشاهد هو الحاكم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 ما خلق فأحكم تقديره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الخلق على غير تمثيل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قضاء وحكمة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وقام بالقسط في خلقه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أرزاقهم وأحصى آثارهم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سميع غيره يصم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تكلّم سمع نطقه ومن سكت علم سره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والسميع لا بأداة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ويسمع لا بخروق وأدوات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سميع وشهيد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ناديته سمع ندائك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يسمع دعوة المضطهدين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احذر أن يراك اللّه عند معصيته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بصير لا يوصف بالحاسة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ينظر بعين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يدركك بصر، أدركت الأبصار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 بصير غيره يعمى عن خفي الألوان ولطيف الأجسام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والبصير لا بتفريق آلة والشاهد لا بممارسة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بصير إذ لا منظور إليه من خلقه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اللّه الملك الحق المبين أحقُّ وأبين مما ترى العيون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قوي غيره ضعيف، وكُلُّ مالك غيره مملوك، وكل عالم غيره متعلم، وكُلُّ قادر غيره يقدر ويعجز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لا يفره المنع ولا يكديه الإعطاء والجود، إذ كُلُّ معط منتقص سواه، وكُلُّ مانع مذموم ما خلاه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القادِرُ الذي إذا ارتمت الأوهامُ لِتُدْرِكَ مُنْقَطَعَ قُدرتِه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 ما خلق فأحكم تقديره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الخلائق بقدرته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وقادر لا مقدور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شيء خاضع 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فقسم بينهم معايشَهُم ووضَعَهُم مِنَ الدُّنْيا مواضِعَهُم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هو الظاهِرُ عليها بسلطانه وعظمته، وهو الباطن لها بعلمه ومعرفته، والعالي على كُلِّ شيء بجلاله وعزته، لا يُعجزه شيء منها طلبه ولا يمتنع عليه فيغلبه، ولا يفوته السريع فيها فيسبقه، ولا يحتاج إلى ذي مال فيرزقه، خضعت الأشياء له، وذلّت مُستكينةً لعظمته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القيوم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لا يموت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فلسنا نعلم كنه عظمتك إلا أنا نعلم أنك حي قيوم لا تأخذك سنة ولا نوم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وارتفع عن ظلم عباده، وقام بالقسط في خلقه، وَعَدَلَ عليهم في حكمه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وَعَدَلَ في كُلِّ ما قضى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الشامي لما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مسيرنا إلى الشام بقضاء من اللّه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لعلك ظننت قضاءً لازماً وقدراً حاتماً، ولو كان ذلك كذلك لبطل الثواب والعقاب، وسقط الوعد والوعيد، إنّ اللّه سبحانه أمَرَ عبادَهُ تخييراً ونهاهم تحذيراً، وكلف يسيراً، ولم يكلف عسيراً وأعطى على القليل كثيراً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حكمه في أهل السماء وأهل الأرض لواحد، وما بين اللّه وبين أحد من خلقه هوادة في إباحةِ حمىً حَرَّمه على العالمين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أنهُ عَدْلٌ عَدَلَ وحكم فصل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الأمر ينزِلُ مِنَ السماءِ إلى الأرض كقطر المطر إلى كُلِّ نفس بما قسم لها من زيادة أو نقصان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كفاكم مؤونة دنياكم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لا يفره المنع والجمود ولا يكديه الإعطاء والجود، إذ كُلُّ معط منتقص سواه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وإله الخلق ورازقه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أرزاقهم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عيال الخلائق ضَمِنَ أرزاقهم، وقدر أقواتهم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عاش فعليه رِزقه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وإنَّ الأرض التي تحملكُم، والسماء التي تُظِلُّكُم مُطيعتان لربِّكُم، وما أصبحتا تجودانِ لكُم ببركتهما توجعاً لكُم، ولا زُلفة إليكم ولا لخير ترجوانه منكم ولكن أمرتا بمنافِعِكُم فأطاعتا، وأقيمتا على حدودِ مصالحكم فأقامتا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اللّه سبحانه الاستغفار سبباً لدرور الرزق ورحمة للخلق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استنزلوا الرزق بالصدقة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والزكاة تسبباً للرزق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 آدم لا تحمل هم يومك الذي لم يأتك على يومك الذي أتاك، فإنه إن يك من عمرك يات اللّه فيه برزقك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رضي برزق اللّه لم يحزن على ما فاته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ألبسكم الرياش وأسبغ عليكم المعاش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لذي كلم موسى تكليماً وأراه من آياته عظيماً بلا جوارح ولا أدوات ولا نطق ولا لهوات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متكلم بلا روية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يخبر بلا لسان ولا لهوات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الأزلية والأبدية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كائن لا حدث، موجود لا عن عدم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لم تسبق له حال حالاً، فيكون أولاً قبل أن يكون آخر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 من به أولاً باديا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لا شيء قبله، والآخر لا غاية 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لم يزل قائماً دائما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 الذي لم يكن له قبل فيكون شيء قبله، والآخر الذي ليس له بعد فيكون شيء بعده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الذي لا غاية له فينتهي، ولا آخِرَ له فينقضي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الأول فلا شيء قبله، والآخر فلا شيء بعده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قبل كُل أول، والآخر بعد كل آخر بأوليته وجب أن لا أول له، وبآخريته وجب أن لا آخر 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الدال على وجوده بخلقه، وبمحدث خلقه على أزليته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الأول لم يزل، والباقي بلا أجل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يُولد سبحانه فيكون في العز مشاركاً، ولم يلد فيكون موروثاً هالكاً ولم يتقدمه وقتِ ولا زمان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الكائن قبل أن يكون كرسي أو عرش، أو سماء أو أرض، أو جان أو إنس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مستشهد بحدوث الأشياء على أزليته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القدمية،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كان بعد أن لم يكن فتجري عليه الصفات المحدثات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خاضع له، وكل شيء قائم به غنى كل فقير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يلثمه العطاء، ولا ينقصه الحباء، ولا يستنفذه سائل، ولا يستقصيه نائل، ولا يلويه شخص عن شخص، ولا يلهيه صوت عن صوت، ولا تحجزه هبة عن ولا تحجزه هبة عن سلب، ولا يشغله غضب عن رحمة ولا تولههُ رحمةً عن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يُجنه البطون عن الظهور، ولا يقطعُهُ الظهور عن البطون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يشمل بحد ولا يُحسب بعد وإنما تَحدُّ الأدوات أنفسها، وتشير الآلات إلى نظائرها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الخلائق على غير مثال خلا من غيره، ولم يستعين على خلقها بأحد من خلقه، وأنشأ الأرض فأمسكها من غير اشتغال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قابل للتجزئة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وصف اللّه سبحانه فقد قرنه، ومن قرنَه فقد ثَنَّاه ومن ثناه فقد جزاه ومن جزاه فقد جَهَلَهُ، ومن جهله فقد أشار إليه، ومن أشار إليه فقد حَدَّهُ، ومَنْ حَدَّه فقد عدَّه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تقع الأوهام له على صفة، ولا تُعقد القلوبُ مِنهُ على كيفية، ولا تناله التجزئة، والتبعيض، ولا تُحيط به الأبصار والقلوب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 مَنْ شبّهك بتباين أعضاءِ خَلقِكَ، وتلاحم حقاقِ مفاصلهم المحتجبة لتدبير حكمتك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العادِلون بك، إذ شبّهوك بأصنامهم، ونحلُوكَ حلية المخلوقين بأوهامهم، </w:t>
      </w:r>
    </w:p>
    <w:p>
      <w:pPr>
        <w:pStyle w:val="BookText"/>
        <w:rPr/>
      </w:pPr>
      <w:r>
        <w:rPr>
          <w:rFonts w:ascii="Amiri" w:hAnsi="Amiri" w:eastAsia="Amiri" w:cs="Amiri"/>
          <w:color w:val="111111"/>
          <w:sz w:val="28"/>
          <w:sz w:val="28"/>
          <w:szCs w:val="28"/>
          <w:rtl w:val="true"/>
          <w:lang w:bidi="ar-SA"/>
        </w:rPr>
        <w:t xml:space="preserve">وجزاوك تجزئة المجسّمات بخواطرهم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وحده من كيفه، ولا حقيقته أصابَ مِنْ مَثَلَهُ، ولا إِيَّاهُ عَنَى مِن شَبَّههُ، ولا صَمَدُهُ مَنْ أَشَارَ إِليه وتوهَّمَهُ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الإنسان وخالقه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اللّه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فيها من روحه فمثلت إنساناً ذا أذهان يُجيلُها، وفكر يتصرف بها، وجوارح يختدِمُها، وأدوات يُقلبها، ومعرفة يفرق بها بين الحق والباطل، والأذواق والمسام والألوان والأجناس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أراد اللّه أن يخلق آدمَ مِن نور يخطف الأبصارَ ضياؤُهُ، وتبهر العقول رواؤه، وطيب يأخذ الأنفاس عَرفُهُ لَفَعَلَ ولو فَعَلَ لظلَّت له الأعناق خاضعة، ولخَفَّف البلوى فيه على الملائكة، ولكن اللّه سبحانه ابتلى خلقَهُ ببعض ما يَجهَلون أصله تمييزاً بالاختبار لهم ونفياً للاستكبار عنهم وإبعاداً للخيلاء منهم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يُريدُ الخالق من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كفاكم مؤونة دُنياكُم، وَحَثَّكُمْ على الشُّكرِ، وافترضَ من ألسِنَتِكُمُ الذِكْرَ وأوصاكم بالتقوى، وجَعَلَها منتهى رِضَاهُ وحاجَتَهُ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أنتُم بعينه، ونواصيكُمْ بيده، وتقلبُكُمْ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أسررتُم عَلِمَهُ وإن أعلنتُم كتبهُ، وقد وَكَلَ بِكُم حفظة كراماً، ولا يسقطون حقاً، ولا يُثبتونَ باطلاً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انه من يتق اللّه يجعل له مخرجاً من الفتن ونوراً مِنَ الظلم، ويُخَلّده فيما اشتهت نفسه، ويُنزِلُهُ مَنْزِلَة الكرامة عِندَهُ، في دار اصطنعها لنفسه، ظلُّها عَرْشُهُ </w:t>
      </w:r>
    </w:p>
    <w:p>
      <w:pPr>
        <w:pStyle w:val="BookText"/>
        <w:rPr/>
      </w:pPr>
      <w:r>
        <w:rPr>
          <w:rFonts w:ascii="Amiri" w:hAnsi="Amiri" w:eastAsia="Amiri" w:cs="Amiri"/>
          <w:color w:val="111111"/>
          <w:sz w:val="28"/>
          <w:sz w:val="28"/>
          <w:szCs w:val="28"/>
          <w:rtl w:val="true"/>
          <w:lang w:bidi="ar-SA"/>
        </w:rPr>
        <w:t xml:space="preserve">ونورُها بهجته وزوارها ملائكتُهُ ورُفقاؤُها رُسُلُهُ، فبادروا المعاد، وسابقوا الآجال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أراد من البشر العبادة؟ فلم يستنصركم منْ ذُلِّ ولم يستقرِضِكُم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استنصَرَكمُ وله جُنُودُ السمواتِ والأرض 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واستقرضكُم وله خزائنُ السموات والأرض وهو الغني الحميد وإنما أراد أن 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بأعمالِكُم تكونوا مع جيرانِ اللّه في دارهِ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الالتجاء إلى اللّه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 حشتهم الغُربة آنسهم ذكرك، وإن صُبَّت عليهم المصائب لجأوا إلى الاستجارة بك عِلماً بأنَّ أزمة الأمور بيدك، ومصادرها عن قضائك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الإنسان المستمرة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 اللّه، أنه لم يخلقكُمْ عَبثاً، ولم يُرسِلْكُمْ هَمَلاً، عَلِمَ مبلَغَ نِعمه عَلَيكُم، وأحصى إحسانه إليكم، فاستفتحوه واستنجحوه واطلبوا اللّه و استمنحوه فما قطعَكُمْ عنهُ حجاب ولا أُغْلِقَ عنكُم دونَهُ باب، وإنَّه لَبِكل مكان وفي كُلّ حين وأوان، ومع كل إنس وجان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بعث الأنبياء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فيهم رسله وواتر إليهم أنبياءه ليستأدوهم ميثاق فطرتهم ويُذكروهم منسيَّ نعمته ويحتجوا عليهم بالتبليغ ويُثيروا لهم دفائِنَ العقول ويرُوهُم آيات المقدرة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 هم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يبلغ عن اللّه بعد رسل السماء إلا البشر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أراد اللّه سبحانه لأنبيائه حيثُ بَعثَهم أن يَفتَحَ لَهُمُ كُنُوز الذهبان ومعادن العِقيانِ ومغارِس الجنانِ وأن يحشُرَ مَعَهُم طيور السماء ووحوش الأرض لفعل، ولو فَعَل لَسَقَط البلاء وبطل الجزاء واضمحلت الأنباء ولما وَجَبَ للقابلين أجور المبتلين ولا استحقَّ المؤمنون ثواب المحسنين ولا لَزِمَتِ الأسماء معانيها، ولكن اللّه سبحانه جعل رُسُلَهُ أولي قوة في عزائمهم وضعفة فيما ترى الأعين من حالاتهم مع قناعة تملأ القلوب والعيون غنى وخصاصة تملأ الأبصار والأسماع أذى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لأنبيائه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من خلقه وجَعَلَهُ أوَّلَ جبلّته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الاتصال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قال الإمام وهو يتحدث عن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فيما هنالك أهل الأمانة على وحيه، وحملهم إلى المرسلين ودائع أمره ونهيه، وعصمهم من ريب الشبهات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سمعت رنة الشيطان حين نزل الوحي عليه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كلّم موسى تكليما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الوحي بالأنبياء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رُسُلِهِ بما خَصَّهُم به مِنْ وحيه، وجعلهم حُجَّةً له على خلقه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الأنبياء</w:t>
      </w:r>
    </w:p>
    <w:p>
      <w:pPr>
        <w:pStyle w:val="BookText"/>
        <w:rPr/>
      </w:pPr>
      <w:r>
        <w:rPr>
          <w:rFonts w:ascii="Amiri" w:hAnsi="Amiri" w:eastAsia="Amiri" w:cs="Amiri"/>
          <w:color w:val="111111"/>
          <w:sz w:val="28"/>
          <w:sz w:val="28"/>
          <w:szCs w:val="28"/>
          <w:rtl w:val="true"/>
          <w:lang w:bidi="ar-SA"/>
        </w:rPr>
        <w:t xml:space="preserve">وأشهد 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عبده و رسوله، أرسله لإنفاذ أمرِهِ وإنهاء عُذرِهِ وتقديم نُذره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الحلق ليُخرج عبادَهُ من عبادة الأوثان إلى عبادته، ومن طاعةِ الشيطان إلى طاعته، بقرآن قد بينهُ وأحكمه ليعلم العِبادُ رَبَّهُم إذ جهلوه، وليقروا به بَعْدَ إذ جحدوه، وليثبتوهُ بَعْدَ إذ أنكروه، فتجلى لهُم سُبحانَهُ في كتابه من غير أن يكونوا رأوه بما أراهُم مِنْ قُدرته وخوَّفهم مِنْ سَطوته وكيف مَحَقَ مَنْ مَحَقَ بالمثلات، واحتَصَدَ من احتَصَدَ بالنقمات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بعث رسولاً هادياً بكتاب ناطق وأمر قائم، لا يَهْلك عنه إلا هالك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 محمداً عبده ورسوله دعا إلى طاعته وقاهَرَ أعداءه جهاداً عن دينه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الأنبياء</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رسولاً هادياً بكتاب ناطق وأمر قائم، لا يهلك عنه إلا هالِك وإنّ المبتدعاتِ المشبَّهَاتِ هُنَّ المهلكات، إلا ما حفظ اللّه منها، وإنَّ في سُلطانِ اللّه عصمة الأمركُم فاعطوه طاعتِكُمْ غَيْرَ مُلوّمة ولا مستكره بها، واللّه لتفعلن أو لينقلنَّ اللّه عَنْكُمْ سُلطان الإسلام، ثم لا ينقله إليكم أبداً حتى يأزِرَ الأمر إلى غيركُم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بالأنبياء أعلَمُهُمْ بما جاءوا به،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محمد مَنْ </w:t>
      </w:r>
    </w:p>
    <w:p>
      <w:pPr>
        <w:pStyle w:val="BookText"/>
        <w:rPr/>
      </w:pPr>
      <w:r>
        <w:rPr>
          <w:rFonts w:ascii="Amiri" w:hAnsi="Amiri" w:eastAsia="Amiri" w:cs="Amiri"/>
          <w:color w:val="111111"/>
          <w:sz w:val="28"/>
          <w:sz w:val="28"/>
          <w:szCs w:val="28"/>
          <w:rtl w:val="true"/>
          <w:lang w:bidi="ar-SA"/>
        </w:rPr>
        <w:t xml:space="preserve">أطاعَ اللّه وإنْ بَعدَت لحمتُهُ وإِن عدو محمد مَنْ عصی اللّه وإنْ قربت قرابته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أخلاق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رَخَّصَ اللّه في الكبر لأحد من عباده لَرَخَّص فيه لخاصة أنبيائه وأوليائه ولكنَّه سبحانه كره إليهم التكاثر، ورضي لهم التواضع، فالصقوا بالأرض خُدُودَهُمْ، وكفروا في التراب وجوهَهُم، وخفضوا أجنحتهم للمؤمنين، وكانوا أقواماً مستضعفين قد اختبرهُمُ اللّه بالمخمصة وابتلاهم بالمجهدة، وامتحنهم بالمخاوف ومخّضهم بالمكاره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اللّه سبحانه جعل رُسُلَهُ أولي قوة في عزائمهم، وضعفةً فيما ترى الأعيُنُ مِنْ حالاتِهِم، مع قناعة تملأ القلوب والعيون غنىً، وخصاصة تملأ الأبصار والأسماعَ أذى، ولو كانتِ الأنبياء أهل قوة لا تُرامُ، وعِزَّة لا تُضام ومُلك تمتد نحوَهُ أعناق الرجال، وتُشَدُّ إليه عُقَدُ الرِّحالِ، لكانَ ذلك أهوَنَ على الخَلْقِ في الاعتبار، وأبعَدَ لهم مِنَ الاستكبار، ولآمنوا عن رهبة قاهرة لهم، أو رغبة مائلة بهم، وكانت النيّات مشتركة والحسنات مقتسمةً، 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يكونَ الاتِّباعُ لِرُسُلِهِ والتصديق بكتبه، والخشوع لوجهه، والاستكانة لأمره، والاستسلام لطاعته أموراً له خاصةٌ لا تشُوبُها مِنْ غَيْرِها شائبةٌ، وكُلَّما كانتِ البلوى والاختبار أعظم كانت المثوبة والجزاء أجزل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سُبْحَانَهُ مِنْ حَزْنِ الأرض وسَهْلِهَا وعَذْبِهَا وسَبخهَا، تُربةً سنَّهَا بالماء حتى خلصت، ولاطها بالبله حتى لزبَتْ، فَجَبَلَ مِنها صورة ذات أحناء ووصول، </w:t>
      </w:r>
    </w:p>
    <w:p>
      <w:pPr>
        <w:pStyle w:val="BookText"/>
        <w:rPr/>
      </w:pPr>
      <w:r>
        <w:rPr>
          <w:rFonts w:ascii="Amiri" w:hAnsi="Amiri" w:eastAsia="Amiri" w:cs="Amiri"/>
          <w:color w:val="111111"/>
          <w:sz w:val="28"/>
          <w:sz w:val="28"/>
          <w:szCs w:val="28"/>
          <w:rtl w:val="true"/>
          <w:lang w:bidi="ar-SA"/>
        </w:rPr>
        <w:t>وأعضاء وفصول، أجمَدَها حتى استكت، وأصلَدَهَا حَتى صَلَصَلَتْ لِوَقْتِ معدود، وأجل معلوم، ثم نفخ فيها من روحه فمثلت إنساناً ذا أذهان يُجيلُهَا، وفكر يتصرف بها، وجوارح يختدِمُها، وأدوات يقلبها، ومعرفة يفرق بها بين الحق والباطل، والأذواق والمشام والألوان والأجناس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معجوناً بطينة الألوان المختلفة، والأشباه المؤتلفة، والأضداد المتعادية والأخلاط المتباينة، مِنَ الحَرِّ والبَردِ، والبلَّةِ والجُمودِ والمساءة والسُّرُور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آدم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مهد أرضه، وأنفذ أمره اختار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من خلقه، وجَعَلَهُ أول جبلته، وأسكنَهُ جنته، وأرغَدَ فيها أكُلَهُ، وأوعَزَ إليه فيما نهاه عنهُ، وأعلمه أن في الإقدام عليه التعرض لمعصيته والمخاطرة بمنزلته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معصية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فأقدم على ما نهاه عنهُ مُوَافاةً لسابق علمه، فأهبطه بعد التوبة ليعمرَ أَرضَهُ بنسله، وليُقيم الحجة به على عباده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أسكنه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أسكن سبحانه آدم داراً أرغدَ فيها عيشَهُ، وآمَنَ فيها مَحَلِتَهُ، وَحذَِرَهُ إبليس وعداوتَهُ، فاغتره عَدُوهُ نَفَاسَةً عليه بدار المقام ومرافقة الأبرار، فباع اليقين بشكه، والعزيمة بوهنه واستبدل بالجذلِ وجَلاً، وبالاغترار ندماً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قبول توبة آدم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بسط اللّه سبحانه له في توبته، ولَقَّاهُ كلمة رحمته، ووعَدَهُ المَرَدَّ إلى جنتهِ </w:t>
      </w:r>
    </w:p>
    <w:p>
      <w:pPr>
        <w:pStyle w:val="BookText"/>
        <w:rPr/>
      </w:pPr>
      <w:r>
        <w:rPr>
          <w:rFonts w:ascii="Amiri" w:hAnsi="Amiri" w:eastAsia="Amiri" w:cs="Amiri"/>
          <w:color w:val="111111"/>
          <w:sz w:val="28"/>
          <w:sz w:val="28"/>
          <w:szCs w:val="28"/>
          <w:rtl w:val="true"/>
          <w:lang w:bidi="ar-SA"/>
        </w:rPr>
        <w:t xml:space="preserve">فأهبطه إلى دار البليّة، وتناسل الذريّةِ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آدم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مَهَّدَ أَرضَهُ، وأنفَذ أمره، اختار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خيرَةٌ مِنْ خلقه وَجَعَلَهُ أَوّلَ جبلّته، وأسكنه جنّته وأرغدَ فيها أكله، وأوْعَزَ إليه فيما نهاه عنه، وأعلَمَهُ أَنَّ في الإقدام عليه التعرض لمعصيته، والمخاطرة بمنزلته، فأقدم على ما نهاهُ عَنْهُ موافاة لسابقِ علمه، فأهبطه بعد التوبة ليعمر أرضَهُ بنسله، وليقيمَ الحُجّة به على عباده، ولم يخلهم بعد أن قبضه مما يُؤكِّدُ عليهم حُجّة ربوبيته، ويصل بينهم وبين معرفته، بل تعاهَدَهُم بالحجج على ألسن الخِيَرَةِ من أنبيائه، ومتحمّلي ودائع رسالاته قرناً فقرناً حتى تمت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وبَلَغَ المقطعَ عُذرهُ ونُذره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أول من بنى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أن يثنوا أعطافَهُم نحْوَهُ، فصار مثابةٌ لمنتجع أسفارِهِم وغاية لملقى رحالهم تهوي إليه ثمار الأفئدة من مفاوز قفار سحيقة، ومهاوي فجاج عميقة، وجزائر بحار منقطعة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موسى 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كَلَّمَ مُوسى تكليماً وأراه من آياته عظيماً بلا جوارح ولا أدوات، ولا نُطق ولا لهوات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ثنيت بموسى 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إلى من خَيْرٍ فَقِيرٌ</w:t>
      </w:r>
      <w:r>
        <w:rPr>
          <w:rStyle w:val="FootnoteAnchor"/>
          <w:rtl w:val="true"/>
        </w:rPr>
        <w:footnoteReference w:id="208"/>
      </w:r>
      <w:r>
        <w:rPr>
          <w:rFonts w:ascii="Amiri" w:hAnsi="Amiri" w:eastAsia="Amiri" w:cs="Amiri"/>
          <w:color w:val="111111"/>
          <w:sz w:val="28"/>
          <w:sz w:val="28"/>
          <w:szCs w:val="28"/>
          <w:rtl w:val="true"/>
          <w:lang w:bidi="ar-SA"/>
        </w:rPr>
        <w:t xml:space="preserve">، واللّه ما سأله إلا خبزاً ياكله، لأنه كان يأكل بقلة الأرض، ولقد كانت خضرَةُ البَقْلِ تُرى من شفيف صفاقِ بطنه لهزاله وتشذب لحمه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لحمه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خوف موسى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 يوجس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خيفة على نفسه، أشفق من غلبة الجهال ودُوَلِ الضِلال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دخول موسى على فرعون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ولقد دخل موسى ابن عمران ومعه أخوه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فِرْعَوْنَ وعليهما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ثلثت بداوود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صاحب المزامير، وقارِيُّ أهْلِ الجَنَّةِ، فلقد كانَ يَعْمَلُ سفائِفَ الخوص بيده، ويقولُ الجلسائه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يكفيني بيعَهَا ؟ ويأكُلُ قُرْصَ الشعيرِ مِنْ ثمنها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نَوْفُ، إن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قام في مثل هذه الساعة مِنَ اللَّيل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ساعة لا يَدْعُو فيها عبد إلا استجيب له إلا أن يكونَ عَشَّاراً أو عريفاً أو شرطياً، أو صاحب عرطبة، أو صَاحِبَ كُوبة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قُلْتَ في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فَلَقَدْ كانَ يتوسَّدُ الحَجَرَ ويلبَسُ الخَشنَ، ويأكُلُ الجشبَ، وكان إدامُهُ الجُوعَ، وسِراجه بالليل القَمَرَ، وظلالُهُ في الشتاء مَشَارِقَ</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ومغاربها، وفاكهته وريحانه ما تنبت الأرض للبهائم، ولم تكن له زوجة تفتنه ولا ولد يحزنُهُ، ولا مال يلفتُهُ، ولا طمعٌ يُذِلُّهُ، دابتهُ رِجلاه، وخادِمُهُ يداه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منهجه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للزاهدين في الدنيا الراغبين في الآخرة، أولئك قوم اتخذوا الأرض بساطاً، وتُرابها فراشاً وماءها طيباً، والقرآن شعاراً والدُّعاء دثاراً، ثم قرضوا الدُّنْيا قرضاً على منهاج المسيح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أنَّ أحداً يجد إلى البقاءِ سُلماً أو لِدَفع الموتِ سبيلاً لكان ذلك سليمان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الذي سُخَّرَ لَهُ مُلْكُ الجن والإنس مع النبوة وعظيم الزلفة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أجداد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من رحم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نَسَخَ اللّه الخَلق فرقتين جَعَلَهُ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يُسهم فيه عاهِرُ، ولا ضَرَبَ فيه فاجر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الرعاية في مراحل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شهيداً وبشيراً ونذيراً، خير البرية طفلاً وأنجبها كهلاً، وأطهَرَ المُطَهَّرينَ شيمة وأجوَدَ المستمطرين ديمة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بنو هاشم أفضل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فأَخْرَجَهُ مِنْ أفضل المعادن منبتاً وأعزّ الأرومات مغرساً، من الشجرة التي صَدَعَ منها أنبيائه وانتجب منها أمنائه، عترته خير العتر، وأسرته خير الأسر، وشجرته خيرُ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الشجر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حالة البشرية عند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التفرقة والأهواءإلى أن بعث اللّه سبحانه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لإنجاز عدته، وتمام نبوّته، مأخوذاً على النبيين ميثاقه مشهورةً سماته كريماً ميلاده، وأهل الأرض يومئذ مِلل متفرقة وأهواء منتشرةٌ، وطرائق متشتتة، بين مُشبّه للّه بخلقه، أو مُلْحِد في اسمه أو مشير إلى غيره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أرسله بالدين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فِتَن انجدَمَ فيها حَبْلُ الدين، وتزعزعت سواري اليقين واختَلَفَ النَّجرُ وتشتّت الأمرُ، وضاق المخرج، وعَمِي المَصْدَرُ، فالهدى خامِلٌ، والعمى شامِلٌ، عُصي الرَّحْمنُ، ونُصرَ الشيطانُ، وخُذل الإيمانُ، فَانْهَارَتْ دعائِمُهُ، وتَنَكَّرَت معالِمُهُ، ودَرَسَتْ سُبُلُهُ، وَعَفَتْ شُركه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أرسله على حين فترة مِنَ الرُّسُلِ، وطول هجعة مِنَ الأمم، واعترامٍ مِنَ الفتنِ وانتشار مِنَ الأمورِ، وتَلَظٍّ مِنَ الحُروبِ، والدُّنْيا كاسفة النور، ظاهِرَةُ الغرور، على حينِ اصفرار مِنْ وَرَقِها، وإياس من ثَمَرِها واغورار من ماءها، قد دَرَست أعلام الهدى، وظهرت أعلام الرّدى فهي متجهمة لأهلها، عابسة في وجه طالبها، ثَمَرُهَا الفتنةُ وطعامها الجيفة، وشعارها الخوف، ودثارها السيف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أرسله على حين فترة مِنَ الرَّسُلِ، وهفوة عَنِ العَمَلِ وغَبَاوَة مِنَ الأمم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بعثه والناسُ ضَلال في حيرة، وحاطبون في فتنة، قد استهوتهم الأهواء واستَزلَّتهُمُ الكبرياء، واستخفتهم الجاهلية الجهلاء، خيارى في زلزال من الأمر، وبلاء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الجَهْلِ، 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النصيحة، ومضى على الطريقة، ودعا إلى الحكمة والموعظة الحسنة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أرسله على حين فترة من الرُّسُل وتنازع من الألسن، فقفى به الرُّسُلَ وختم به الوحي، فجاهَدَ في اللّه المدبرين عَنْهُ والعادلينَ به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أضاءت به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بعد الضلالة المظلمة، والجهالة الغالبة، والجفوة الجافية، والناسُ يستحِلُّونَ الحَريم ويستذِلُّونَ الحكيم، يَحْيُونَ على فترة ويموتون على كفرة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أرسله على حين فترة مِنَ الرُّسُلِ وطُولِ هجعة مِنَ الأمم وانتقاض من المبرم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أظهر به الشرائع المجهولة، وقَمَعَ به البدع المدخولة، وبين به الأحكام المفصولة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وأشهد أن محمداً عبده ورسوله ابتعثه والناس يضربون في غَمْرَةِ ويموجُون في حيرة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بالحقِّ حين دنا مِنَ الدُّنْيا الانقطاعُ، وأقبل مِنَ الآخرة الاطلاع، وأظلمت بهجتها بعد إشراف، وقامت بأهْلِها على ساق، وخَشُنَ فيها مهاد وأزف منها قياد، في انقطاع من مدتها، واقتراب من أشراطها، وتصرّم من أهلها، وانفصامٍ مِنْ حلقتها، وانتشار مِنْ سَبها، وعَفَاء مِنْ أعلامها، وتكشُّف مِنْ عوراتها، وقصر من طولها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الضياع والعيش في 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حين لا عَلَم قائم ولا منار ساطعٌ، ولا مَنْهَجٌ واضح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حالة العرب عشية البعثة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أميةٌ وضياع عقدي 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العرب يقرأ كتاباً، ولا يدَّعي نبوةً ولا وحيا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حياة التخلف، وعيشة الأذلاء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نذيراً للعالمين وأميناً على التنزيل وأنتم مَعْشَرَ العرب على شرِّ دين وفي شرِّ دار، مُنيخُونَ بين حجارة خشن وحياة صمٍّ، تَشْرَبُونَ الكدر، وتأكُلُونَ الخشب، وتسفكون دماءَكُم، وتقطعون أَرْحَامَكُمْ، الأصنامُ فيكَمُ منصُوَبَة، والآثامُ بكم معصوبة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الأعمال التي قام بها رسول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أرجع الناس إلى فطرتهم فحسنت 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أَحَدٌ مِنَ العَربِ يقرأ كتاباً، ولا يدعي نبوة، فسباق الناس حتى بواهم مَحلَّتَهُم، وبلَّغَهُم منجاتَهُم، فاستقامت قناتهم واطمأنت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كُنتُ لفي ساقَتِها حتى تولت بحذافيرها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إظهار الحق، وتقديم النصح، وتوجيه الناس إلى الأهداف التي أرادها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وَرَسُولُهُ أَرْسَلَهُ وأعلام الهدى دارِسَةٌ ومناهج الدين طامسةٌ، فَصَدَعَ بالحقِّ ونصح للخلقِ، وهَدى إلى الرشد، وأمر بالقصدِ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تعليم الناس أحكام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 إلى الخَلْقِ مِنْ 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بهِ، فَعَظَمُوا منه سُبْحانَهُ ما عَظَّمَ مِنْ نفسِهِ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كان أماناً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الأرض أمانان مِنْ عَذَابِ اللّه سُبحانه وقد رُفِعَ أحدُهُما فدُونكُم الآخر فتمسكوا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الذي رُفِعَ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الأمان الباقي فالاستغفار،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أعاد اللحمة والأخوة إلى بني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اللّه به الضغائن، وأطفأ به النوائرَ، أَلَّفَ به إخواناً، وفَرَّق به أقراناً، أَعَزَّ بِهِ الذَّلَّة وأذَلَّ به العِزَّةُ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إعادة التوازن إلى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تمت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حجته، وبلغ المقطع عذره ونُذُرُهُ، وقدَّر الأرزاق فكثّرها وقللها وقسمها على الضيق والسعة، فَعَدَلَ فيها ليبتلي مَنْ أرادَ بميسورِها ومعسورها، وليختبر بذلك الشكر والصَّبَرَ مِنْ غنيها وفقيرها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ascii="Amiri" w:hAnsi="Amiri" w:eastAsia="Amiri" w:cs="Amiri"/>
          <w:color w:val="111111"/>
          <w:sz w:val="28"/>
          <w:sz w:val="28"/>
          <w:szCs w:val="28"/>
          <w:rtl w:val="true"/>
          <w:lang w:bidi="ar-SA"/>
        </w:rPr>
        <w:t xml:space="preserve"> إقامة دعائم الإسلام وأقام أعلام الاهتداء ومنار الضياء، وجَعَلَ أمراس الإسلام متينةً، وعُرَى الإيمان وثيقة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سد الثغرات في المجتمع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فرتق به المفاتق وساور به المغالب، وذَلَّلَ به الصعوبة وسهل به الحزونة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ascii="Amiri" w:hAnsi="Amiri" w:eastAsia="Amiri" w:cs="Amiri"/>
          <w:color w:val="111111"/>
          <w:sz w:val="28"/>
          <w:sz w:val="28"/>
          <w:szCs w:val="28"/>
          <w:rtl w:val="true"/>
          <w:lang w:bidi="ar-SA"/>
        </w:rPr>
        <w:t xml:space="preserve"> الجهاد ضد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داعياً إلى الحق، وشاهداً على الخلق، فَبَلَّغَ رسالات ربه غيروان ولا مقصر، وجاهَدَ في اللّه أعدائه غير واهن ولا مُعَذِّر، إمام من اتقى وبصيرة من اهتدى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 الدعوة إلى الحكمة ودعا إلى الحكمة والموعظة الحسنة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وضع قومه في المكان اللائق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أراهُمْ منجاتَهُم وبوّاهُم محلّتهُم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ascii="Amiri" w:hAnsi="Amiri" w:eastAsia="Amiri" w:cs="Amiri"/>
          <w:color w:val="111111"/>
          <w:sz w:val="28"/>
          <w:sz w:val="28"/>
          <w:szCs w:val="28"/>
          <w:rtl w:val="true"/>
          <w:lang w:bidi="ar-SA"/>
        </w:rPr>
        <w:t xml:space="preserve"> إزالة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وقمع به البدع المدخولة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رسالة قائمة على العلم والهداية وإزالة الزيغ والشك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ورسولهُ، 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 والناسُ في فتن انجذَمَ فيها حبلُ الدِّين، وتزعزعت سواري اليقين، واختلف النجر، وتشتت الأمر، وضاق المخْرَجُ، وعَمِي المصدر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رسالة قائمة على الحجة 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ورسولُهُ الصَّفي وأمينُهُ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أرسَلَهُ بوجوب الحجج وظهُورِ الفَلَج وإيضاح المنهج، فبلغ الرسالة صادِعاً بها، وحَمَلَ على المحجّة دالاً عليها، وأقام أعلام الاهتداء، ومنار الضياء، وجَعَلَ أمراس الإسلام متينة، وعُرَى الإيمان وثيقة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رسالة مصدرها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فصَدَعَ بما أمر به، وبلغ رسالة ربه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خاتمة الرسالات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أمين وحيه وخاتم رسله وبشير رحمته، ونذیر نعمته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الشجاعة والبأس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احْمَرَّ البأس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فَلَمْ يَكُنْ أَحَدٌ منا أَقْرَبَ إلى العَدُوِّ منه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المضاء والمواصلة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داعياً إلى الحقِّ، وشاهداً على الخلق، فبلغ رسالاتِ رَبِّهِ غَيْرَ وان ولا مُقَصِّر، وجاهَدَ في اللّه أعدائه غير واهن ولا مُعَدِّر إمامُ مَنِ اتقى وبصيرة من اهتدى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الطهارة النفسية والروحية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وَسَلَّمَ‏له شهيداً وبشيراً ونذيراً، خَيْرَ البريَّة طفلاً وأنجبها كهلاً، أطهَرَ المُطَهَّرينَ شيمةٌ، وأجوَدَ المستمطرين ديمة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الحكمة في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دوار بطبهِ، قد أحْكَمَ مَراهِمَهُ، وأحْمى مواسمه، يضَعُ مِنْ ذلِكَ حيث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 عُني وآذان صمٍّ، والسنة بكم، متتبع بدواله مواضع الغفلة، ومواطن الحيرة، لم يستضيئوا بأضواء الحكمة، ولم يَقْدَحُوا بزنادِ العُلوم الثاقبة، فهُم في ذلك كالأنعام السائمة والصخور القاسية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زهده عن زخارف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وَسَلَّمَ‏ما يَدُلُّكَ على مَساوي الدنيا وعيوبها، إذ جاعَ فيها مع خاصته، وزويَتْ عَنْهُ زخارِفُها مع عظيمٍ زُلفتِهِ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من الدنيا خميصاً وَوَرَدَ الآخرة سليما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قد حقَّر الدُّنيا، وصفّرها، وأهْوَنَ بها وهَوَّنَها، وعَلِمَ أن اللّه زواها عنه اختياراً وبسطها لغيره احتقاراً، فأعرض عن الدنيا بقلبه، وأمات ذكرَها عَن نفسه، وأَحَبَّ أَنْ تغيب زينتُها عن عينه لكيلا يتخذ منها رياشاً أو يرجو فيها مقاماً، بَلَّغَ عن ربَّه مُعْذراً، ونصح لأمته منذراً، ودعا إلى الجنّة مبشِّراً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كان أمياً لكنه هادياً مُرشداً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وأنْعِمِ الفِكْرَ فيما جاءَك على لسان النبي الأمي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 تواضعه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وهو يأكل على الأرض، ويجلس جلسة العبد ويخصف بيده نعله، ويرقع بيده ثوبه، ويركب الحمار العاري، ويُردِفُ خلفه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معاناته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عداوات من القريبين والبعيدين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 إلى رضوان اللّه كُلَّ غَمْرة، وتَجَرَّع فيه كُلَّ غُصة، وقَدْ تَلوَّنَ لَهُ الأدنُونَ، وتألَّب عليه الأقصونَ، وخلعت إليه العرب أعنَّتها، وضربت إلى محاربته بُطُونَ رواحلها، حتى أنزلت بساحته عداوتها من أبعد الدار، واسحق المزار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تكذيبه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يثنيه عن ذلك اجتماع على تكذيبه والتماس لإطفاء نُوره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حقوق النبي على الأمة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 بنبيك الأطيب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فإن فيه أسوةٌ لمن تأسى وعزاءٌ لمن تَعَزَّى،</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وأحَبُّ العِبادِ إلى اللّه المتأس بنبيه، والمقتص لأثره، قضَمَ الدُّنْيا قضماً، ولم يُعرها طَرْفاً، أهضَمُ أهلِ الدُّنيا كَشْحاً، وأخمْصُهُم مِنَ الدُّنْيا بطنا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إقامة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وصيتي لكم أن لا تُشْرِكُوا باللّه شيئاً،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فلا تُضي عُوا سُنَّته، أقيموا هذين العمودين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وأوقدوا هذين 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وخلاكُم ذمٌّ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 اقتفاء أثره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واقتدوا بهدي نبيكُم فإنَّه أفضَلُ الهَدْي، واستنوا بسنته فإنَّها أهدى السنن، وتَعلَّموا القرآن فإنَّه أحسَنُ الحديث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التوسل إليه في قضاء 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إلى اللّه سُبحانهُ حاجَةٌ فابدأ بمسألة 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ثمّ سَلْ حاجتك فإن اللّه أكْرَمُ مِن أن يُسأل حاجتين فيقضي إحداهما ويمنع الأخرى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لحقوق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لو رَجَمَ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عليه، ثم ورّثه أهْلَهُ، وقتل القائِلَ وَوَرَّث ميراثه أهله، وقطع السارق وجَلدَ الزاني غير المحصن ثم قسّم عليهما مِنَ الفيء، ونكحا المسلمات، فأخذهم رسول اللّه الا اللّه بذنوبهم وأقامَ حَقَّ اللّه فيهم ولم يمنعهم سَهْمهُم مِنَ الإسلام، ولم يُخْرِج أسماءهُم مِن بين أهلِهِ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سيرته الشريفة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ولادته وهجرته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مولده بمكة وهجرته بطيبة، علا بها ذكره وامتد منها صوته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مفاوضاته مع زعماء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لما أتاه الملأ من قريش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قد ادعيتَ عظيماً لَمْ يدَّعِهِ آباؤك ولا أحَدٌ مِنْ بيتك، ونحن نسألك أمراً إنْ أنت أجبتنا إليه وأريتناه عَلِمْنَا أَنَّكَ نبي ورسول، وإن لم تفعَل عَلِمنا أَنَّكَ ساحر كذاب،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تسألون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لنا هذه الشجرة حتى تنقلع بعروقها وتقف بين يديك،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فإنْ فَعَلَ اللّه لكم ذلك أتؤمنون وتشهدون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سأريكم ما تطلبون، وإنّي لأَعْلَمُ أَنَّكُم لا تفيون إلى خير، وإن فيكُم مَنْ يطرح في القليب ومَن يُحزّب الأحزاب،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واليوم الآخر وتعلمين أني رسولُ اللّه فانقلعي بعروقك حتى تقفي بين يدي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الذي بَعَثَهُ بالحَقِّ لا نقلعت بعروقها وجاءت ولها دويٌّ شديدٌ وقصف كقصف أجنحة الطير، حتى وقفت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مُرَفْرِفَةً، وألقت بِغُصنِها الأعلى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أغصانها على منكبي وكُنتُ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 القومُ إلى ذلك، قالُوا عُلُواً واستكباراً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ويبقى نصفها، فأمرها بذلك فأقبل إليه نصفها كأعجب إقبال وأشَدَّه دوياً، فكادت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فقالوا كفراً وعُتُواً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فَرَجَعَ،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إني أول مؤمن بك يا رسول اللّه وأول مَنْ آمَن بأن الشجرة فعلت ما فعلت بأمر اللّه تعالى تصديقاً بنبوتك وإجلالاً لكلمتك، فقال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كَذَّاب عجيب السّحر خفيف فيه، وهل يُصدقك في أمرك إلا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يعنوني</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وفاته وما حدث بعده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خسارة البشرية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رسول اللّه لقد انقطع بموتك ما لم ينقطع بموت غيرك من النبوة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والأنباء وأخبار السماء، خصصت حتى صِرْتَ مُسَلياً عَمَّا سِواكَ وعَممْت حتى صار الناس فيك سواء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ما قاله الإمام على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الصَّبْرَ لجميلٌ إِلا عَنك، وإن الجزَعَ لقبيح إلا عليك، وإن المصاب بك لجليل، وإنه قبلك وبعدك لجلل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عمّ النزاع بين المسلمين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نذيراً للعالمين، ومهيمناً على المرسلين فلما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تنازَعَ المسلمُونَ الأمْرَ من بعده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حالة أصحابه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عبادتهم وتواضعهم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أرى أحداً منكم يُشبههم، لقد كانوا يُصبحون شعثاً غبراً، وقد يأتُوا سُجَّداً وقياماً يراوحون بين جباههم، وخدودِهِم، ويقفون على مِثلِ الجَمْرِ مِنْ ذِكْرِ معادِهِم، كأن بين أعينهم رُكَبَ المغزى مِنْ طُولِ سُجُودِهم، إذا ذكرَ اللّه هَمَلَتْ أعينُهُم حتى تَبلَّ جُيُوبَهُمْ، ومادوا كما يميدُ الشَّجرُ يومَ الريح العاصف خوفاً مِنَ العِقابِ ورَجاءً للثواب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إخلاصهم وجهادهم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دُعُوا إلى الإسلام فقبلُوهُ، وقرأوا القرآن فأحكَمُوهُ، وهيِّجوا إلى الجهاد فولهوا اللقاح إلى أولادها، وسَلَبُوا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أغمادَها، وأخذوا بأطراف الأرض زحفاً زحفاً وصفَّاً صَفًّا، بعض هلك وبعض نجا، لا يبشرون بالأحياء ولا يُعَزُّونَ عَنِ الموتى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حرب من أجل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آباءنا وأبناءنا وإخواننا وأعمامنا ما يَزيدُنا ذلك إلا إيماناً وتسليماً ومُضياً على اللقم، وصبراً على مضض الألم وجداً في جهادِ العَدُوِّ، ولقد كانَ الرَّجُلُ منا والآخِرُ مِنْ عدوِّنا يتصاولان تصاولَ الفحلين يتخالسانِ أنفسهما أيهما يسقي صاحِبَهُ كأس المنونِ، فمَرَةً لنا مِنْ عَدونا ومرةٌ لعدونا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اللّه صدقنا أنزل بعدونا الكبْتَ وأَنْزَلَ علينا النّصْرَ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الإمامة للمجتمع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إمام ظاهر أو مخفي لإقامة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لا تخلو الأرضُ مِنْ قائم للّه بحجة ؛ إما ظاهراً مشهوراً، وإما خائفاً مغموراً، لئلا تبطل حجج اللّه وبيناتُهُ، وكم ذا وأين؟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الأقلون عدداً، والأعظمُون عِنْدَ اللّه قدْراً، يحفظ اللّه بهم حججه وبيناته حتى يُوَدِعُوها نُظراءهُم ويزْرَعُوها في قُلُوب أشباههم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ركيزة تستند إليها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نظاماً للأمة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معرفة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الجنة إلا من عرف إمامهقد طلع طالع ولمَعَ لامع ولاحَ لائحٌ، واعتدل مائل، واستبدل اللّه بقوم قوماً، وبيوم يوماً، وانتظرنا الغير انتظار المجدب المطر، وإنّما الأئمة قوام اللّه على خلقه، وعرفاؤه على عباده، لا يَدْخُلُ الجنَّةِ إِلا مَنْ عَرَفَهُمْ وَعَرَفُوهُ، ولا يَدْخِلُ النارَ إلَّا مَنْ أنكرَهُمْ وَأَنكَرُوهُ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وهو عارف لإمام زمانه مات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مات مِنْكُم على فِرَاشِهِ وهُوَ على مَعْرِفَةِ حَقٌّ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وحق رسُولِه وأهل بيته مات شهيداً، ووقع أجره على اللّه، واستوجب ثواب ما نوى مِنْ صالح عَمَله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سبب للقوة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يقع اسم الاستضعاف على مَنْ بلغته الحجة فسمعتها أذنه ووعاها قبله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يطلق اسم المهاجر إلاّ على من عرف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اسم الهجرة على أحد إلا بمعرفة الحجة في الأرض، فمن عرفها وأقربها فهو مهاجر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معاوية يطالبه بمعرفة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 اللّه فيما لديك، وانظر في حقه عليك وارجع إلى مَعْرِفَةِ ما لا تُعْذَرُ بجهالته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لمن جهل إمامه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عليكم بطاعَةِ مَنْ لا تُعذَرونَ بجهالته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الإمام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والقوة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أحق الناس بهذا الأمر أقواهم عليه، وأعلَمُهُم بأمرِ اللّه فيه، فإن شَغَبَ شاغِبُ استُعتبَ، فَإِنْ أبي قُوتِل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يُصانع ولا يُضارع ولا يأخذه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أمرَ اللّه سُبحانهُ إِلا مَنْ لا يُصانعُ ولا يُضارعُ، ولا يَتَّبِعُ المطامع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آلة الرئاسة سعة الصدر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عباد اللّه عند اللّه إمام عادل هدي وهدى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 أهل البيت نموذج من تتوفر فيه تلك الصفات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سلوكهم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موضعُ سِرِّهِ ولَجَاً أمره وعيبة عِلمِه، وموئِلُ حُكمِهِ وكهوف كتبه وجبال دينه، بهم أقام انحناء ظهره وأذهب ارتعاد فرائصه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شجرة النبوة ومحط الرسالة ومختلف الملائكة ومعادِنُ العلم وينابيع الحكم، ناصرنا ومحبنا ينتظرُ الرَّحمةَ، وَعَدُونا ومبغضنا ينتظر السطوة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سلوكهم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كنوز الرحمن، إن نطقوا صَدَقوا، وإن صَمَتوا لم يُسبقوا، فليصدق رائِدُ أهْلَهُ، وليُحضر عَقَلَهُ وليكن من أبناء الآخِرة، فإنه منها قَدِمَ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وإليها ينقلب، فالناظر بالقلب العامل بالبصَر يكون مُبتدأ عمله أن يَعْلَمَه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أخلاقهم وقيمهم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عيش العلم، وموت الجهل، يُخبركُم حِلمُهُم عَن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وظاهِرهُم عن باطنهم وصمتُهُم عن حِكَم منطِقِهِم، لا يُخالفون الحَقِّ ولا يختلفون فيه، هم دعائم الإسلام، وولائج الاعتصام، بهم عاد الحق في نصابه وانزاح الباطِلُ عن مَقامِهِ، وانقطَعَ لِسانُه عن منبتهِ، عَقَلُوا الدين عَقْلَ وعاية ورعاية، لا عَقْلَ سماع ورواية، فإنَّ رواة العلم كثير، ورعاته قليل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تحول دون الإمامة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البخيل، الجاهل، الجافي، المرتشي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أنه لا ينبغي أن يكون الوالي على الفروج والدِّماء والمغانم والأحكام وإمامة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فتكون في أموالهم نهمتُهُ، ولا الجاهِلُ فيُضِلُّهم بجهلهِ، ولا الجافي فيقطعَهُم بجفائِهِ، ولا الخائف للدول فيتخذ قوماً دون قوم ولا المرتشي في الحكم فيَذْهَبَ بالحقوق، ويقف بها دون المقاطع، ولا المعطل للسنة فيُهلك الأمة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التمادي في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كنتم يا معاوية ساسة الرعيَّة وولاة أمر الأمّة، بغيرِ قَدَم سابق ولا شرف باسق، ونعوذ باللّه مِنْ لُزُومِ سوابق الشقاء، وأحذرك أن تكُونَ متمادياً في غِرَّةِ الأمنة، مختلف العلانية والسريرة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سادساً أئمة الجور والضلال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البدع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شرَّ الناسِ عِندَ اللّه إمام جائِرٌ ضَلَّ وضَلَّ به، فأمات سُنَّةً مأخوذة وأحيا بدعَةً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متروكة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التعصب والاستكبار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فعدو اللّه إمام المتعصبين، وسلف المستكبرين، الذي وضع أساس العصبية، ونازع اللّه، برداء الجبرية، وادَّرعَ لِباسَ التَعزُّز وخَلَعَ قِنَاعَ التذلل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سفهاء الأمة وفجارها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ولكنني آسى أن يلي أمر هذه الأمة سُفَهاؤها وفُجَارُها، فيتخذوا مال اللّه دُولاً، وعبادَهُ خَوَلاً، والصالحين حَرْباً، والفاسقين حزباً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اتباع الهوى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دعاه الهوى فأجابَهُ، وقادَهُ الضَّلال فاتَّبَعَهُ، فهجَرَ لا غطاً وضلَّ خابطا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يشين الكريم ويسفّه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جعلت دينك تبعاً لدنيا امرئ ظاهر غيّه، مهتوك ستره، يشينُ الكريم بمجلسه، ويُسَفّه الحليم بخلطته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 عن الملة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رايةً ضلالة قد قامتِ على قطبها، وتفرقت بشعبها، تكيلُكُم بصاعِها وتخبطكُم بباعها، قائدها خارج من الملة، قائم على الضلة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خداع الناس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وأرديت جيلاً مِنَ الناسِ كثيراً، خَدَعْتَهُمْ بغيك، وألقيتَهُم في موج بحرك، تغشاهُمُ الظُّلمات وتتلاطم بهم الشبهات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مصدر الإمامة من اللّه سبحانهاللّهم بلى لا تخلو الأرضُ مِنْ قائم للّه بحجة، إما ظاهراً مشهوراً، وإما خائفاً معْمُوراً، لئلا تَبطَلَ حُجَج اللّه وبيناته وكم ذا وأين؟ أولئك واللّه الأقلُّون عدداً والأعظمُونَ عِندَ اللّه قدراً، يحفظ اللّه بِهِم حُجَجَهُ وبيناتِهِ، حتى يُودِعُوها نُظرائهم ويزرعُوها في قُلُوبِ أشباههم، هَجَمَ بِهِم العِلمُ على حقيقة البصيرة، وباشروا رَوحَ اليقين واستلانُوا ما استوعرَهُ المُتَرفُونَ، وأنسُوا بما استوحش منه الجاهلون، وصحبوا الدنيا بأبدان أرواحها مُعَلَّقة بالمحلّ الأعلى، أولئك خلفاء اللّه في أرضه والدعاة إلى دينه، آه آه شوقاً إلى رؤيتهم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الإمام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علاقته مع شعبه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بعد فإنّ حَقَّاً على الوالي أن لا يُغيّره على رعيته فضل ناله، ولا طول خُص به وأن يزيدَهُ ما قسَمَ اللّه لهُ مِنْ نعمهِ ذُنُوا مِنْ عباده وعطفاً على إخوانه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لكُم عِندي أن لا أحتجِزَ دُونَكُمْ سِراً إلا في حَرْب، ولا أطوِىَ دُونَكُمْ أَمراً إلا في حكم، ولا أأخَّر لكُم حقاً عن محله، ولا أقف به دُونَ مقطعِهِ، وأن تكونُوا عِنْدِي في الحَقِّ سَواءٌ، فإذا فعلتُ ذلك وجَبَتْ للّه عليكم النعمة ولي عليكم الطاعة، وأن لا تَنكُصُوا عن دَعْوَةٍ، ولا تُفَرِّطوا في صلاح، وأنْ تخُوضُوا الغمرات إلى الحق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استهان بالأمانة، وربَّعَ في الخيانة، ولم يُنَزِّه نفسَهُ ودينهُ عَنْها، فقد أَحَلَّ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 والخزي وهو في الآخرة أذلُّ وأخزى، وإن أعظَمَ الخيانة خيانة الأمة، وأفظع الغش غش الأئمة والسلام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النصيحة للناس وتعليمهم وتأديبهم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حقّكُم عليَّ فالنصيحة لكم وتوفير فيئكُم عليكُم، وتعليمكُم كيلا تجهلوا وتأديبكم كَيْما تعلموا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نصرة المظلوم ومواجهة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والذي فلق الحبّه وبَرَء النَّسَمَة لولا حُضُورُ الحاضر وقيام الحجة بوجود الناصر وما أخذ اللّه على العلماء أن لا يُقاروا على كظّة ظالم ولا سغب مظلوم لألقيت حبلها على غاربها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الدين ودولة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وتظهر الإصلاح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أوّلُ مَنْ أنابَ وسَمَعَ وأجاب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مساواة أنفسهم بالفقير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فرَضَ على أئمة الحق أن يُقَدِّروا أنفسهم بضعفة الناس كيلا يتبيَّعُ بالفقير فقره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سباقاً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أحثكم على طاعة إلا وأسبقكُم إليها، ولا أنهاكُم عن معصية إلا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وأتناهى قبلكم عنها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بإصلاح نفسه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فعليه أن يبدأ بتعليم نفسه قبل تعليم غيره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الإمام على الأمة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الاتباع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بالبيعة، والاستجابة عند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حقي عليكم فالوفاء بالبيعة والنصيحة في المشهد والمغيب، والإجابة حين أدعُوكُم، والطاعة حين آمُرُكُمْ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تخون الإمام ولا تغشه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 أعظم الخيانة خيانة الأمة، وأفظع الغش غشّ الأئمة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أيّما عبد مِنْ عبادِكَ سَمِعَ مقالتنا العادِلة غير الجائرة والمصلحة غير المفسدة، في الدين والدنيا فابي بَعْدَ سمعِهِ لَها إلا النكوص عن نُصرتك والإبطاء عن إعزاز دينك</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والبيعة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للمهاجرين والأنصار في البيعة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لله رضى، فإن خَرَجَ عن أمرِهِم خارج بطعن أو بدعة رَدُّوه إلى ما خَرجَ مِنْهُ، فإن أبى قاتلوه على اتباع غير سبيل المؤمنين وولّاء اللّه ما تولى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البيعة 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وبايعني الناس غير مستكرهين ولا مُجبرين، بل طائعين مُخَيَّرين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الخروج على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إلى معاوية حول بيعته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بيعةٌ واحدةٌ لا يُثنّى فيها النظَرُ ولا يُستأنف فيها الخيار، الخارج منها طاعن، والمروي فيها مداهن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الإمام من خلال نهج البلاغةكان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تجسيداً لنظرية الإمامة في الإسلام فهو أول من طبق الصفات والمعايير التي رسمها لإمام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جاء فكره مطابقاً للممارسة العملية وهذا ما سنجده أثناء تتبعنا لصفاته وأبعاد شخصيته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على قسمين العلم المتعارف والعلم بالمغيبات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العلم من طفولته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اندمجت على مكنُونِ عِلمٍ لَوْ بُحْتُ بِهِ لا ضطَرَبَتُمُ اضطراب الأرشية في الطوى البعيدة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ولتقريب الفكرة إلى أذهان المعاصرين نضرب مثلاً 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CD</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يحتوي على</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مئات المجلدات من الكتب والمصادر، فقد دُمجت فيه المعلومات بحيث إذا وضع في الكمبيوتر لعرف مقدار ما فيه من العلوم لا يتناسب وحجمه الصغير، لو اتضحت لنا هذه الصورة لقدرنا أن نستوعب عملية الدمج، وكيف لو أباح بها الإمام يومذاك لأثار استغراب واضطراب الكثير من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علم لا يجد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بَلى أصيب لقناً غَيْرَ مأمون عليه مستعملاً آلة الدين للدنيا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الإمام يتحسر على ما يحمله من علم ولم يستطع أن يبح به، قاله من كلام قبل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كل امرئ لاق ما يَفِرُّ منه في قراره، والأجل مساق النفس والهرب منهُ مُوافاتُهُ، كَمْ اطرَدْتُ الأيامَ ابحثها عَنْ مكنون هذا الأمر فأبى اللّه إخفاءه، هيهات علم مخزون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علم لا حدود له، يُجيب على أي سؤال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فاسألوني قبل أن تفقدوني فوالذي نفسي بيده لا تسألوني عن شيء فيما بينكم وبين الساعة ولا عن فئة تهدي مائةً وتُضل مائة إلا أنباتُكُم بناعفها وقائدها وسائقها ومناخ ركابها ومحط رحالها ومَنْ يقتل من أهلها قتلاً ومن يموت منهم موتا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علمه لا ينحصر بالأرض بل بالسماء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سلوني قبل أن تفقدوني فلأنا بطرُقِ السماء أعلَمُ مني بطرُقِ الأرض، قبل أن تشغَرَ بِرِجلها فتنة تطأ في خطامها وتذْهَبُ بِأحلامٍ قَوْمِهَا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علمه بالمغيبات فكثر وروده في نهج البلاغة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يعلم مصائر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أن أخبر كل رجلٍ مِنكُم بمخرجهِ ومَوْلحِهِ</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شأنه لفعلتُ، ولكن أخاف 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حديثه لأهل المدينة عما سيلاقونه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لتُبلِبَلُن بلبَلَةً، ولتغربَلُنَّ غربلة، ولتسلطنَّ سَوْطَ القِدْرِ، حتى يعود أسفلكم أعلاكُم وأعلاكُم أسفلكم وليسبقَنَّ سابقون كانوا قصَّرُوا وليُقصِرَنَّ سباقون كانوا سَبَقُوا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يُخبرهم بأحداث لم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إلى ضليل قد تعق بالشام وفحص براياته في ضواحي كوفانَ، فإذا فَغَرتْ فاغِرَتُهُ، واشتدَّت شكيمته، وثَقُلَتْ في الأرض وطانه، عضَّت الفتنة أبناءها بأنيابها وماجتِ الحرب بأمواجها، وبدا من الأيام كلومها، ومِنَ الليالي كدحها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قال عن قطائع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وَجَدتُهُ قد تُزوِّجَ بِه النساء، ومُلِك به الإماءُ، لرددتُهُ، فإنّ في العَدْلِ سَعَةً، ومَنْ ضاق عليه العَدْلُ فالجَوْرُ عليه أضيق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المساواة في تطبيق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قبل أمير المؤمنين، ألا لا يُقتلن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مِنْ ضربته هذهِ فَاضْرِبُوهُ ضَرَبَةً بِضَرْبَةً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المصداق العملي للعدالة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عندي عزيز حتى آخذ الحقِّ له، والقوى عندي ضعيف حتى آخُذَ الحَقَّ منه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نتائج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وألبستكم العافية مِنْ عَدْلي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المساواة في توزيع العطاء، قاله لما عُوتب على التسوية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اتامروني أن أطلب النَّصْرَ بالجَوْرِ فيمن وليتُ عليه، واللّه لا أطور به ما سَمر سَمير، وما أمّ نجم في السماء نجماً، ولو كان المال لي لسويت بينهم، فكيف، وإنما المالُ مال اللّه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حزم في تطبيق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لأنصفَنَّ المظلوم ولأقودَنَّ الظالم بخزامتِه حتى أردهُ مَنْهَلَ الحقِّ وإن كان كارِها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ascii="Amiri" w:hAnsi="Amiri" w:eastAsia="Amiri" w:cs="Amiri"/>
          <w:color w:val="111111"/>
          <w:sz w:val="28"/>
          <w:sz w:val="28"/>
          <w:szCs w:val="28"/>
          <w:rtl w:val="true"/>
          <w:lang w:bidi="ar-SA"/>
        </w:rPr>
        <w:t xml:space="preserve"> تطبيق العدل على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أقسم باللّه قسماً صادقاً لئِن بلغني أنكَ خُنْتَ مِنْ فيء المسلمين شيئاً صغيراً أو كبيراً لأشدنَّ عليك شدّة تدعُكَ قليلَ الوَفْر، ثقيل الظهر، ضئيل الأمر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العدل الحقيقي أن يُساوي الحاكم نَفسه في المعيشة مع ضعاف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فرض على أئمة الحق أن يقدروا أنفسَهُم بضعفة الناس كيلا يتبيغ بالفقير فقر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w:t>
      </w:r>
      <w:r>
        <w:rPr>
          <w:rFonts w:ascii="IRNazanin" w:hAnsi="IRNazanin" w:eastAsia="IRNazanin"/>
          <w:color w:val="111111"/>
          <w:sz w:val="28"/>
          <w:sz w:val="28"/>
          <w:szCs w:val="28"/>
          <w:rtl w:val="true"/>
          <w:lang w:bidi="fa-IR"/>
        </w:rPr>
        <w:t xml:space="preserve"> مبعث العدل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أبيت على حَسَك السعدان مسهّداً، وأَجَرَّ في الأغلال مُصَفداً، أَحَبُّ إِليَّ مِنْ أن ألقى اللّه ورسوله يوم القيامة ظالماً لبعض العباد وغاصبا لشيء من الحطام، وكيف أظلم أحداً لنفس يُسرع إلى البلى فقولها ويطول في الثرى حلولها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يقظة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أعطيتُ الأقاليم السبعة بما تحت أفلاكها على أن أعصي</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في نملة أسلبها جلب شعيرة ما فعلته، وإنَّ دُنياكُم عِندي لأهوَنُ مِنْ ورقة في فم جرادة تَقْضَمُها ما لعلي ولنعيم يفنى، ولذة لا تبقى، نعوذ باللّه مِنْ سُبات العقل وقبح الزلل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أنسه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لابن أبي طالب آنس بالموتِ مِنَ الطَّفْلِ بثدي أمه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جهاد لا يعرف الكلل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أكون كالضبع تنام على طُولِ اللدم حتى يصل يَصِلَ إليها طالبها، ويختلها راصدها، ولكني أضرب بالمقبل إلى الحق المدبر عنه، وبالسامع المطيع المريب أبداً حتى يأتي عَليَّ يومي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تهديده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لأفرطَنَّ لهُمْ حَوْضاً أنا ماتحه، لا يُصْدُرُونَ عَنْهُ ولا يَعُودُونَ إليه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يقينه بربه منبع 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لقد كنتُ وما أُهَدَّدُ بالحَرب، ولا أَرْهَبُ بالضرب وإنّي لعلى يقين من ربي، وغير شبهة من ديني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يعلن استعداده لقتال من خالف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عَلَيَّ من قتال مَنْ خَالَفَ الحَقِّ وخابَطَ الغَيَّ مِن إدهان ولا إيهان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مخير بين القتال أو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ضربت أنف هذا الأمر وعينه، وقلبت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وبطنه فلم أر إلا القتال أو الكفر بما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ascii="Amiri" w:hAnsi="Amiri" w:eastAsia="Amiri" w:cs="Amiri"/>
          <w:color w:val="111111"/>
          <w:sz w:val="28"/>
          <w:sz w:val="28"/>
          <w:szCs w:val="28"/>
          <w:rtl w:val="true"/>
          <w:lang w:bidi="ar-SA"/>
        </w:rPr>
        <w:t xml:space="preserve"> الأمر بالقتال مِنَ قبل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أمَرَني اللّه بقتال أهل البغي والنَّكث والفسادِ في الأرض، فأما الناكثونَ فقد قاتَلتُ، وأما القاسِطُونَ فقد جاهَدْتُ، وأما</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المارقة فقد 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بكلاكل العرب وكسرت نواجم قرونِ ربيعة ومضر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الإمام يدعو معاوية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الناس جانباً واخرج إليَّ، واعفِ الفَرِيقين مِنَ القِتالِ لِيُعْلَمَ أَيُّنا المرين على قلبِهِ والمغطى على بصره، فأنا أبو حسن قاتِلُ جدك وخالِكَ وأخيكَ، شَدْخاً يَوْمَ بَدْر، وذلك السَّيْفُ مَعَي، وبذلك القلبِ ألْقَى عدوّي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ascii="Amiri" w:hAnsi="Amiri" w:eastAsia="Amiri" w:cs="Amiri"/>
          <w:color w:val="111111"/>
          <w:sz w:val="28"/>
          <w:sz w:val="28"/>
          <w:szCs w:val="28"/>
          <w:rtl w:val="true"/>
          <w:lang w:bidi="ar-SA"/>
        </w:rPr>
        <w:t xml:space="preserve"> يرد على تهديدات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أنه ليس لي ولأصحابي عندك إلا السيف، فلَقَدْ أضحكت بعد استعبار، متى ألفيت بني عبد المطلب عَنِ الأعداء ناكلين، وبالسيوف مخَوَّفين، لَبِّث قليلاً يلحَقُّ الهيجا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سيطلبك مَنْ تَطلُبَ، وَيَقْرُبُ مِنْكَ ما تستَبعِدُ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 استقامة في الطريق حتى لو كان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أخيه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رأيي في القتال، فإن رأيي قتال المحلّين حتى ألقى اللّه، لا يزيدني كثرة الناس حولي عزَّةٌ، ولا تَفَرقُهُم على وحشة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 لا يهاب حتى لو اجتمع العرب على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تظاهرت العرب على قتالي لما وليتُ عنها، ولو أمكنتِ الفُرَصُ مِنْ رقابها لسارَعْتُ إليها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ascii="Amiri" w:hAnsi="Amiri" w:eastAsia="Amiri" w:cs="Amiri"/>
          <w:color w:val="111111"/>
          <w:sz w:val="28"/>
          <w:sz w:val="28"/>
          <w:szCs w:val="28"/>
          <w:rtl w:val="true"/>
          <w:lang w:bidi="ar-SA"/>
        </w:rPr>
        <w:t xml:space="preserve"> كانت له هيبة في قلوب مقاتليه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غَلَبَت الأقران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أحداً إلا أعانني على نفسه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شجاعة من أجل الحق وأيم اللّه لأنصفَنَّ المظلوم ولأقُودَنَّ الظالم بخزاميه حتى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 مَنهَلَ الحقِّ وإن كان كارها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لا قيمة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ولألفيتُم دُنياكُم هذهِ أَزْهَدَ عِندي من عفطَة عَنْز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ترقيع المدرعة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رقعتُ مِدْرَعَتي هذهِ حتى استحييتُ مِنْ راقِعِها، ولقد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تنبذها عنك، فقُلتُ أَغْرُبُ عَنِّي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اكتفاؤه بأقل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إمامكم قد اكتفى من دنياه بطمريه، ومن طعمه بقرصيه، ألا وإنّكُم لا تقدرون على ذلك، ولكن أعينوني بورع واجتهاد وعفة وسداد فواللّه ما كنزتُ من دنياكم تبراً، ولا ادخرت من غنائمها وفراً، ولا أعددت لبالي ثوبي طمراً، ولا حُزْتُ مِنْ أرضها شبراً، ولا أخذتُ منه إلا كقوت أتان دبرة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قادر على الحصول على الغنائم لكنه لا يُريد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إلى مصطفى هذا العسل ولباب هذا القمح ونسائج هذا القزّ، ولكن هيهات أن يغلبني هواي، ويقودني جشعي إلى تخيّر الأطعمة، ولعل بالحجاز أو باليمامة من لا طمع له في القُرص ولا عهد له بالشبع، أو أبيت مبطاناً وحولي بُطُونٌ غرثى وأكباد حَرّى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الفرق بين الإنسان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كالبهيمة المربوطة هَمُّها عَلَفُها أو المُرسَلَة شُغْلُها تقمُمُها تكترسُ مِنْ أعلافها، وتلهو عَمَّا يُرادُ بها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ascii="Amiri" w:hAnsi="Amiri" w:eastAsia="Amiri" w:cs="Amiri"/>
          <w:color w:val="111111"/>
          <w:sz w:val="28"/>
          <w:sz w:val="28"/>
          <w:szCs w:val="28"/>
          <w:rtl w:val="true"/>
          <w:lang w:bidi="ar-SA"/>
        </w:rPr>
        <w:t xml:space="preserve"> نتائج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بقائِلكُم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 ؟ ألا وإنّ الشجرة البريَّة أصلبُ عُوداً،</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والروائع الخضرة أرقُ جُلُوداً، والنباتات العذية أقوى وقوداً وأبطأ خُمود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يتحدث مع الدنيا يا دنيا يا دنيا، إليك عني، أبي تعرَّضت؟ أم إلي تشوقتِ ؟ لا حان حينك، هيهات غُرِّي غيري، لا حاجة لي فيك، قد طلقتك ثلاثاً لا رجعة فيها، فعيشك قصير، وخطرك يسير وأملك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قلة الزاد وطول الطريق وبعد السفر وعظيم المورد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ascii="Amiri" w:hAnsi="Amiri" w:eastAsia="Amiri" w:cs="Amiri"/>
          <w:color w:val="111111"/>
          <w:sz w:val="28"/>
          <w:sz w:val="28"/>
          <w:szCs w:val="28"/>
          <w:rtl w:val="true"/>
          <w:lang w:bidi="ar-SA"/>
        </w:rPr>
        <w:t xml:space="preserve"> قيمة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لدنياكُمْ هذهِ أهوَنُ في عيني مِنْ عُراق خنزير في يَدِ مجذوم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دنياكم عندي لأهون من ورقة في فم جرادة تقضمها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 لا بد من النظر إلى الدنيا بقدر حجمها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كاب الدنيا لوجهها وقادِرُها بقدرها، وناظرها بعينها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 كان يرتدي اللباس الخلق، فقيل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له القلب، وتذلُّ به النفس ويقتدي به المؤمنون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التقوى أن يعرف الإنسان نفسه، ولا ينخدع بمدح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مدحه قوم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 بي مِنْ نفسي وأنا أعلَمُ بنفسي مِنهُم، اللّهم اجعلنا خيراً مما يظُنُّون واغفر لنا ما لا يعلمون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لرجل أفرط في الثناء عليه، وكان له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 وفوق ما في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نفسك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علامات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حالُ مَنْ يَفنى ببقائه، ويسقَمُ بصحته، ويُؤتى مِنْ مامَنه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التقوى يبعد الإنسان عن المزالق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معاوية بأدهى مني ولكنه يغدِرُ ويفجر، ولولا كراهيةُ الغَدْرِ لَكُنْتُ مِنْ أدْهَى الناس، ولكِنْ كُلُّ غَدْرَةٍ فجرةً وكُلُّ فَجرة كَفَرةٌ، ولكلِّ غادِر لواء يُعْرَفُ به يوم القيامة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يقول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قديمَ عِزَّنا وعادي طَوْلِنا على قَوْمِكَ أَن خَلَطناكُمْ بأنفسنا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فَنَكَحْنَا وأَنْكَحْنَا فِعْلَ الأكفاء، ولستُم هناك، وأنّى يكون ذلك كذلك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قال لرجل أفرط في 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دون ما تقولُ وفوق ما في نفسك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ترجل له دهاقين الأنبار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صنعتموه؟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أمرائنا،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ينتفع بهذا أمراؤكُم، وإنكُم لتشقون به على أنْفُسِكُمْ في دنياكم وتشفون به في آخر تكُم وما أخْسَرَ المشقّة ورائها العقاب، وأربَحَ الدَّعَةَ معها الأمانُ مِنَ النار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منشأ التواضع هو النظر إلى عظمة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مَنْ عَظُمَ جَلالُ اللّه في نفسه، وجَلَّ مَوْضِعُهُ مِنْ قلبه 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سواه، وإنَّ أحقِّ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كذلك مَنْ عظمت نعمة اللّه عليه، ولَطَّفَ إحسانُهُ إليه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الكل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في نفسي بفوق أن أخطئ، ولا آمن ذلك من</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إلا أن يكفي اللّه مِنْ نَفسي ما هُوَ أملك به منّي، فإنما أنا وأنتم عبيد مملوكُونَ لربِّ لا رَبَّ غَيْرُهُ، يَمْلِكُ مِنا ما لا نَمْلِكُ مِنْ أَنفُسِنا، وأَخْرَجَنَا مِمّا كُنَّا فيه إلى ما صَلَحْنا عليه، فأبْدَلَنا بَعْدَ الضَّلالة بالهُدَى، وأعطانا البصيرة بعد العمى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قال لعمر عندما شاوره في الخروج إلى غزو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متى تسير إلى هذا العدو بنفسك فتلقهُم فتُنكب لا تكن للمسلمين كانفةٌ دُونَ أقصى بلادِهِم ليسَ بَعْدَكَ مَرْجِعُ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رجُلاً محرَباً، واخْفِرْ مَعَهُ أهل البلاء والنصيحة، فإِنْ أَظهَرَ اللّه فذاكَ ما تُحِبُّ، وإن تَكُن الأخرى كُنْتَ رِدءاً للنَّاسِ، ومَثابة للمسلمين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في كتاب له إلى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أتاك كتابي فاحمل معاوية على الفصل، وخذه بالأمر الجزم، ثم خيره بين حرب مجلية، أو سلم مُخزية، فإن اختارَ الحَرْبَ فانبذ إليه، وإن اختَارَ السَّلمَ فخُذ بيعته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حكمة في القول ومن لم يختلف سرُّه وعلانيته وفعله ومقالته فقد أدى الأمانة، وأخلَصَ العبادة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من كتاب له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طلبك إليَّ الشام، فإني لم أكن لأعطيك اليوم ما منعتك أمس، 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الحرب قد أكلت العَرَب إلا حشاشات أنفس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 ومَنْ آكلَهُ الحقُّ فإلى الجنة، ومَنْ أَكَلَهُ الباطل فإلى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استواؤنا في الحرب والرجال فلست بأمضى على الشك مني على اليقين، وليس أهل الشام بأحرص على الدنيا من أهل العراق على الآخرة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رأى اللّه صدقنا أنزَلَ بعدونا الكبت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أبعاد شخصية الإمام من نهج البلاغة</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السياسي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عدم رغبته في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فأقبلتُم إليَّ إقبال العُونِ المطافيل على أولادها،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كَفّي فبسطتموها، ونازعتكُم يَدي فجذبتموها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الهدف هو اتباع القرآن والسنة وليس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كانت لي في الخلافة رغبةٌ، ولا في الولايةِ إربةٌ، ولكِنَّكُمْ دعوتموني إليها، وحملتموني عليها، فلما أفضت إلي نظرت إلى كتاب اللّه وما وضَعَ لنا وأمرنا بالحكم فاتبعته، وما استن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فاقتديته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الصرامة في تطبيق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وجدته قد تزوج به النساء ومُلِكَ بِهِ الإماء لرددتُهُ، فإنَّ في العدلِ سَعَةً، ومَن ضاق عليه العدلُ فالجورُ عليه أضيق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صرامة وإرادة في إعلاء كلمة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بالأمر حين فشلوا، وتطلَّعت حتى تقبَّعوا، ونطقت حين تعتعوا، ومضيتُ بنورِ اللّه حتى وقفوا، وكنتُ أخفَضَهُم صوتاً، وأعلاهُمْ فوتاً، قطرتُ بعنانها، واستبددت برهانها، كالجبل لا تُحرِّكه القواصف ولا تزيله العواصف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سياسته كانت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بيعتكُمْ إيَّاي فلتة وليس أمري وأمركم واحداً إني أريدُكُم اللّه، وأنتم تريدونني لأنفُسِكُم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لا مشورة فيما ورد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كتاب اللّه وما وَضَعَ لنا وأمرنا بالحكم به فاتبعتُهُ، واستن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فاقتديته، فلم أحتج في ذلك إلى رأيكُما، ولا رأي غيركُما، ولا وَقَعَ حُكْم جهلتُهُ فأستشيركما وإخواني من المسلمين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ascii="Amiri" w:hAnsi="Amiri" w:eastAsia="Amiri" w:cs="Amiri"/>
          <w:color w:val="111111"/>
          <w:sz w:val="28"/>
          <w:sz w:val="28"/>
          <w:szCs w:val="28"/>
          <w:rtl w:val="true"/>
          <w:lang w:bidi="ar-SA"/>
        </w:rPr>
        <w:t xml:space="preserve"> طلب 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فأعينوني بمناصحة خليّة من الغش، سليمة مِنَ الريب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تقييمه الدقيق لولاته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ولّيتُ نعمان بن عجلان الزَّقِي على البحرين، ونزَعْتُ يَدكَ بلا ذمّ لك ولا تثريب عليك، فلقد أحسنت الولاية، وأدّيت الأمانة، فاقبل غير ظنين ولا ملوم ولا متهم ولا مأثوم، فلقد أردتُّ المسير إلى ظلمة أهل الشام، وأحببتُ أن تشهد معي، فإنّك مِمَّن استظهرُ به على جهاد العدو، وإقامة عمود الدين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ascii="Amiri" w:hAnsi="Amiri" w:eastAsia="Amiri" w:cs="Amiri"/>
          <w:color w:val="111111"/>
          <w:sz w:val="28"/>
          <w:sz w:val="28"/>
          <w:szCs w:val="28"/>
          <w:rtl w:val="true"/>
          <w:lang w:bidi="ar-SA"/>
        </w:rPr>
        <w:t xml:space="preserve"> سيادة القانون على العواطف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لا ألفينكم تخوضون دماء المسلمين خوضاً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ألا لا يُقتَلُنَّ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مِنْ ضربته هذه فاضربوه ضربة بضربة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 القانون فوق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الخوارج بعد ما سمع كلاماً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كافراً ما أفقهه، 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رويداً هُوَ سبٌّ بسبٍّ أو عفو عن ذنب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الاجتماعي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المشاركة في مكاره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أأقنع مِنْ نفسي بأن يُقال أمير المؤمنين ولا أشارِكَهُم في مكاره الدهرِ ؟ أو أكون أسوة لهم في جُشوبة العيش ؟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كان قدوة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مأموم إماماً يقتدي به ويستضيء بنور عِلمِهِ</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إمامَكُم قد اكتفى من دنياه بطمريه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 تقدرونَ على ذلك، ولكن أعينوني بورع واجتهاد وعفة وسداد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كان يقدر نفسه بضعفة الناس في كلام قاله لعاصم بن زياد عندما اعترض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ملبسك وجُشوبة مأكلك،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لستُ كأنت، إنّ اللّه تعالى فَرَضَ على أئمة الحق أن يُقدِّروا أنفسهم بضعفة الناس كيلا يتبيغ بالفقير فقره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الثقافي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قال لكميل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ههنا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أصَبْتُ لَقِناً غير مأمون عليه مستعملاً آلة الدين للدنيا، ومستظهراً بنعم اللّه على عباده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حاول القوم إطفاء نور اللّه من مصباحه، وسدَّ فواره مِنْ ينبوعه، وجَدَحُوا بيني وبينهم شرباً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ترتفع عنا وعنهُم مِحَنُ البلوى أحمِلهُم مِنَ الحقِّ على محضه وإن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يطالب معاوية بترك القرع على طبول الحرب والتحكيم إلى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 إلى الحرب فَدَع الناس جانباً واخرج إلي واعف الفريقين مِنَ القتال ليُعْلَمَ أَيُّنا المرينُ على قلبهِ والمغطّى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حَسَن قاتِلُ جَدَّك وخالِك وأخيكَ شَدْخاً يومَ بَدْر، وذلك السيف معي، وبذلِكَ القلب ألقى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استبدلت ديناً ولا استحدثت نبياً، وإني لعلى المنهاج الذي تركتموه طائعين، ودخلتُم فيه مُكرهين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منطلقاته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لقيتُهُم واحداً وهُمْ طِلاعُ الأرض كلها ما باليتُ ولا استوحشت، وإني من ضلالهم والذي هُمْ فيه والهُدَى الذي أنا عليه لعلى بصيرة من نفسي ويقين من ربي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يقين لا يعرف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الحق مذ أريتُه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أحقيته بالإمامة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اتفاق المسلمين على أحقيته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تقمصها فلان وإنه ليعلم محلي منها محل القطب من الرحى، ينحدر عني السيل ولا يرقى إلي الطير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العلم والقوة من مؤهلات الإمامة الموجودة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بهذا الأمر أقواهم عليه، وأعلمُهُم بأمرِ اللّه فيه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البيعة توكيد على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بايعني القوم الذين بايعوا أبا بكر وعُمَرَ وعُثمان على ما بايعوهم عليه، فلم يكن للشاهد أن يختار ولا للغائب أن يَرُدُّ </w:t>
      </w:r>
      <w:r>
        <w:rPr>
          <w:rStyle w:val="FootnoteAnchor"/>
          <w:rtl w:val="true"/>
        </w:rPr>
        <w:footnoteReference w:id="391"/>
      </w:r>
      <w:r>
        <w:rPr>
          <w:rFonts w:ascii="Amiri" w:hAnsi="Amiri" w:eastAsia="Amiri" w:cs="Amiri"/>
          <w:color w:val="111111"/>
          <w:sz w:val="28"/>
          <w:sz w:val="28"/>
          <w:szCs w:val="28"/>
          <w:rtl w:val="true"/>
          <w:lang w:bidi="ar-SA"/>
        </w:rPr>
        <w:t>وهو من كتاب بعثه إلى معاوية يريد به إلزامه وإقامة الحجة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قال هذا الكلام عندما أراد المسلمون بيعة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أني أحقُّ بِهَا مِنْ غَيْرِي، وواللّه لأسلَمَنَّ ما سَلِمَتْ أمُورُ المسلمين، ولم يكن فيها جَوْرٌ إِلا عَلَى خاصة التماساً لأجر ذلك وفضله، وزهداً فيما تنافستُموه من زُخْرُفه وزبرِجهِ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في طاعة الخير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أني حين أمَرْتُكُم بِما أمرتكُم به حَمَلَتْكُم</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المكرُوهِ الذي يجْعَلُ اللّه فيه خيراً فإن استقمتُم هديتُكُمْ وإن أعوجَجْتُم قومتُكُمْ وإن أبيتُم تداركتكم لكانت الوثقى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حدود المشورة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لعبد اللّه بن العباس وقد أشار عليه في شيء لَم يُوافق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تُشِيرَ عَليَّ وأرى، فإذا عصيتك فأطعني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منصوص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على سواهم، ولا تصلح الولاة من غيرهم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ما كَذَبْتُ ولا كُذبتُ، ولا ضلَلْتُ ولا ضُلَّ بي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لا إله إلا هُوَ إنِّي لعلى جادّة الحقِّ وإِنَّهُم لعلى مزلّة الباطل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بينة من ربّي، ومنهاج من نبيّي، وإني لعلى الطريق الواضح ألقطة لقطاً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يقين من ربي وغير شُبهة من ديني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السابق إلى الطاعة ونبذ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واللّه ما أحثكم على طاعة إلا وأسقكُم إليها، ولا أنهاكُمْ عن معصية إلا وأتناهى قبلكم عنها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منهجه في الحكم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أهداف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سار على طريق الأنبياء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بثثتُ لكُمُ المواعِظَ التي وعظتها الأنبياء أممهم، وأديت إليكم ما أدت الأوصياء إلى من بعدهم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استخدم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الوعظ والسوط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بثثت لكم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وأدبتكم بسوطي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والذي فلق الحبّة وبرأ النسمة لولا حضور الحاضر وقيام الحجة بوجود الناصر، وما أخذ اللّه على العلماء أن لا يقاروا على كِظَّةِ ظالم ولا سعب مظلوم لألقيت حبلها على غاربها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الطريق الذي يسلكه يؤدي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أطعتموني فإنّي حاملكم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الجنَّةِ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منطلقات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 بجلباب الدين وصدق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انتظر بكم عواقب الغدر وأتوسَّمُكُم بحلية المغتِّرين، سترنى عنكُمْ جلباب الدين، وبَصَّرَنيكُمْ صِدْقُ النية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وصيته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فإِنَّها خيرُ ما تواصى العباد به وخيرُ عَواقِب الأمورِ عندَ اللّه، وقد فُتِحَ باب الحَرْبِ بينَكُمْ وبين أَهْلِ القبلة ولا</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يحمِلُ هذا العلم، إلا أهلُ البَصَرِ والصبر والعلم بمواقع الحقِّ، فامضوا لما تؤمرون به، وقفوا عندما تُنْهَوْنَ عَنْهُ، ولا تعجلوا في أمر حتى تتبينُوا، فإِنَّ لنا مع كُلِّ أمر تُنْكِرُونَهُ غيراً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ascii="Amiri" w:hAnsi="Amiri" w:eastAsia="Amiri" w:cs="Amiri"/>
          <w:color w:val="111111"/>
          <w:sz w:val="28"/>
          <w:sz w:val="28"/>
          <w:szCs w:val="28"/>
          <w:rtl w:val="true"/>
          <w:lang w:bidi="ar-SA"/>
        </w:rPr>
        <w:t xml:space="preserve"> مسؤوليته عن البقاع والبهائم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 عباده وبلاده فإنَّكم مسؤولُونَ حتى عن البقاع والبهائم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الأعمال التي 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أعْمَل فيكُم بالثَّقَل الأكبَرِ، وأترك فيكُم الثَّقَلَ الأصغَرَ، وركَرْتُ فيكُم راية الإيمان، ووقفتُكُمْ على حدودِ الحلالِ والحَرامِ، وألبستُكُمُ العافية مِنْ عَدْلي، وفَرشتُكُمُ المعرُوفَ مِنْ قولي وفِعْلِي، وأريتُكُم كرائِمَ الأخلاقِ مِنْ نفسي فلا تستعملوا الرأي فيما لا يُدْرِكُ قعره البَصَرُ، ولا يتغلغل إليه الفكر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ascii="Amiri" w:hAnsi="Amiri" w:eastAsia="Amiri" w:cs="Amiri"/>
          <w:color w:val="111111"/>
          <w:sz w:val="28"/>
          <w:sz w:val="28"/>
          <w:szCs w:val="28"/>
          <w:rtl w:val="true"/>
          <w:lang w:bidi="ar-SA"/>
        </w:rPr>
        <w:t xml:space="preserve"> شدة مع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أنَّهُ لولا بعض الاستبقاء لوصَلَتْ مني قوارعُ تقرعُ العَظمَ، وتَلْهَس اللحم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 دفاع عن المظلوم وحرب مع الظالم وأيم اللّه لأنصفَنَّ المظلوم ولأقُودَنَّ الظالم بخزامته حتى أوردَهُ مَنْهَل الحق وإن كان كارهاً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 العمل من أجل الحق مهما كلّف ذلك من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فإن أعطيناه وإلا ركبنا أعجاز الإبل وإن طال السرى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ascii="Amiri" w:hAnsi="Amiri" w:eastAsia="Amiri" w:cs="Amiri"/>
          <w:color w:val="111111"/>
          <w:sz w:val="28"/>
          <w:sz w:val="28"/>
          <w:szCs w:val="28"/>
          <w:rtl w:val="true"/>
          <w:lang w:bidi="ar-SA"/>
        </w:rPr>
        <w:t xml:space="preserve"> سياسة كانت تقوم على الإحسان ونزع الخوف من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إلى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البصرة مهبط إبليس، ومَغْرِسُ الفتن، فحادث أهلها</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بالإحسان إليهم، واحلل عُقْدَةَ الخَوْفِ عَنْ قُلُوبِهِم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لينٌ وشدة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أحد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دهاقين أهل بلدك شكوا فيك غِلظةً وقسوة واحتفاراً وجفوة، ونظرتُ فلم أرَهُمْ أهلاً لأن يُدْنُوا لشركهم، ولا أن يُعصَوا ويجفوا لِعَهْدِهِم، فالبَس لهم جلباباً من اللين تشويه بطرف من الشِّدَّة، وداول لهُم بين القسوة والرأفة وامزج لهُمْ بين التقريب والإدناء، والإبعاد والإقصاء إن شاء اللّه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Amiri" w:hAnsi="Amiri" w:eastAsia="Amiri" w:cs="Amiri"/>
          <w:color w:val="111111"/>
          <w:sz w:val="28"/>
          <w:sz w:val="28"/>
          <w:szCs w:val="28"/>
          <w:rtl w:val="true"/>
          <w:lang w:bidi="ar-SA"/>
        </w:rPr>
        <w:t xml:space="preserve"> سياسة 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فاخْفِضْ لَهُمْ جَناحَكَ وألن لهُم جانبكَ، وابسط لهُم وَجْهَكَ، وآس بينهم في اللحظة والنظرة، حتى لا يطمع العظماء في حيفك لهُمْ، ولا ييأس الضعفاء مِنْ عدلك عليهم، وإِنَّ اللّه تعالى يُسائِلكُم مَعْشَرَ عبادِهِ عن الصغيرة من أعمالكم والكبيرة والظاهرة والمستورة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بالقرابة القريبة والمنزلة الخصيصة، وضعني في حجره وأنا وليد، يضمني إلى صدره، ويكنفني في فراشه، ويمسني جسده ويشمَّني عرقه وكان يمضعُ الشيء ثم يلقمنيه، وما وجد لي كذبة في قول ولا خطلة في فعل،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كانَ فطيما أعْظَمَ مَلَك من ملائكته، يَسْلُكُ بِهِ طريق المكارم ومحاسن أخلاق العالم، لَيْلَهُ ونَهارَهُ، ولقد كُنتُ اتَّبِعه اتباع الفصيل أثرَ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لي في كُلٌّ يومٍ مِنْ أخلاقهِ عَلَماً، ويأمرني بالاقتداء به، ولقد كان يُجَاوِرُ في كُلِّ سنة بحراءَ، فأراه 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وأنا ثالثهما، أرى نورَ الوَحي والرسالة، وأشمُّ ريحَ النبوة،</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إنك تسمع ما أسْمَعُ وترى ما أرى إلا أنك لَسْتَ بنبي، ولكنك لوزيرٌ وإنك لَعَلَى خير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لم أردَّ على اللّه ولا على رسوله ساعة قط، ولقد واسيتُهُ بنفسي في المواطن التي تنكص فيها الأبطال وتتأخر فيها الأقدام، نجدة أكرمني اللّه بها، 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رأسه لعلى صدري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ورسول اللّه كالصنو من الصنو وأنا مِنْ رَسُولِ اللّه كالصَّنْوِ مِن الصُّنْوِ والدراع مِنَ العَضُد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أول من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لأنا أول مَنْ صَدَّقه </w:t>
      </w:r>
      <w:r>
        <w:rPr>
          <w:rStyle w:val="FootnoteAnchor"/>
          <w:rtl w:val="true"/>
        </w:rPr>
        <w:footnoteReference w:id="419"/>
      </w:r>
      <w:r>
        <w:rPr>
          <w:rFonts w:ascii="Amiri" w:hAnsi="Amiri" w:eastAsia="Amiri" w:cs="Amiri"/>
          <w:color w:val="111111"/>
          <w:sz w:val="28"/>
          <w:sz w:val="28"/>
          <w:szCs w:val="28"/>
          <w:rtl w:val="true"/>
          <w:lang w:bidi="ar-SA"/>
        </w:rPr>
        <w:t xml:space="preserve">فأنا أوّلُ مَنْ آمَنَ به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ولادته على الفطرة وسبقه للإيمان والهجرة فأما السبّ فسبوني فإنه لي زكاةٌ ولكُم نجاةٌ، وأما البراءة فلا تتبرّوا مني، فإنّي وُلِدتُ على الفطرة، وسبقت إلى الإيمان والهجرة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كان رسول اللّه يقدمه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احمر البأس وأحجَمَ الناس قَدَّم أهل بيته فوقى بهم أصحابه حرَّ السيوف والأسنة، فقُتِلَ عُبيدة بن الحارِثِ يَوْمَ بدر، وقُتِلَ حمزة يوْمَ أحد، وقُتِلَ جعفر يوم مؤتة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حروب الأخوة والأبناء مع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آباءنا وأبناءنا وإخواننا وأعمامنا وما يَزيدُنا ذلك إلا إيماناً وتسليماً ومُضياً على اللَّقم، وصبراً على مضض الألم، وجداً في جهاد العدو، ولقد كانَ الرجل منا والآخَرُ مِنْ عَدُوّنَا يتصاولان تصاول الفحلين يتخالسانِ أنفسَهُما أيُّهما يسقي صاحِبَهُ كاس المنون، فمرة لنا مِنْ عَدُونَا ومَرَّةً لعدونا منّا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كنا إذا احمر البأس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أحد منا أقرَبَ إلى العدوِّ منه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أثناء غسله وتجهيزه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انقطعَ بموتك ما لم ينقطع بموتِ غيركَ مِنَ النبوة والأنباء وأخبارِ السماء خصصت حَتَّى صِرْتَ مُسَلياً عَمَّنْ سواك، وعممت حتى صار الناس فيك سواء، ولولا أنك أمرت بالصبر ونهيت عن الجزع لأنفدنا عليك ماء الشؤون، ولكان الداء مماطلاً والكمدُ مُحَالِفاً، وقَلاً لكَ ولَكِنَّهُ ما لا يُملك ردُّه، ولا يُستطاع دفعُهُ بأبي أنت وأمي، اذكرنا عند رَبِّك، واجْعَلْنَا مِنْ بالك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المصيبة كبيرة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الصبر الجميل إلا عنك، وإن الجزع لقبيح إلا عليكَ، وإن المصاب بك لجليل وإنه قبلك وبعدك لجلل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ما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النزاع حول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ومهيمناً على المرسلين، فلما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المسلمون الأمر مِنْ بَعْدِهِ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انتقال الخلافة من واحد إلى آخر أما واللّه لقد تقمصها ابن أبي قحافة وإنه ليعلم أن محلي مِنهَا مَحلُّ القُطب مِنَ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 فأدلى بها إلى ابن الخطاب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مضى لسبيله جعله في جماعة زَعَمَ أني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قام ثالث القوم نافجاً حضنيه بين نثيله ومعتلفه، وقام مَعَهُ بنو أمية يخضمون مال اللّه خَضَمَ الإِبل نبتة الربيع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صبره على إزهاق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ولا ذابٌ ومُساعد إلاّ أهلَ بيتي، فضننتُ بهِم عن المنيَّة، فأغضيتُ على القَدَى، وجرعت ريقي على الشجي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وصبرت من كظم الغيظ على أمرَّ مِنَ العلقم وآلمَ للقلبِ مِنْ وخزِ الشُّفارِ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ردّه على العباس وأبو سفيان في أن يبايعا له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شقوا أمواج الفتن بسفن النجاة، وعَرَّجوا عَن طريق المنافرة، وضعوا تيجان المفاخرة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جوابه لبعض اليهود، عندما قالوا له ما دفنتم نبيكم حتى اختلفتم فيه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اختلفنا عنه لا فيه، ولكنكُم ما جنّت أرجُلكُم مِنَ البحر حتى قلتم لنبيكم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وَالهَةٌ قَالَ إِنَّكُمْ قَوْمٌ تَجْهَلُونَ</w:t>
      </w:r>
      <w:r>
        <w:rPr>
          <w:rStyle w:val="FootnoteAnchor"/>
          <w:rtl w:val="true"/>
        </w:rPr>
        <w:footnoteReference w:id="431"/>
      </w:r>
      <w:r>
        <w:rPr>
          <w:rFonts w:ascii="IRNazanin" w:hAnsi="IRNazanin" w:eastAsia="IRNazanin"/>
          <w:color w:val="111111"/>
          <w:sz w:val="28"/>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فاطمة الزهراء وما قاله عند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 قلّ يا رسول اللّه عن صفيتك صبري ورقَّ عنها تجلدي، إلا أن في التأسّي بعظيم فرقتك، وفادح مصيبتك موضعَ تَعَزَّ، ولقد وسّدتُكَ في ملحودة قبرك، وفاضَتْ بين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نحري وصدري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استُرج عَتِ الوديعة وأُخِذَتِ الرهينة، أما حزني فسرمد، وأما ليلي فمسهَّد إلى أن يختار اللّه لي دارك التي أنت بها مقیم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عمر بن الخطاب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شاوره في الخروج إلى غزو الروم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متى تسير إلى هذا العدو بنفسك فتلقهُم فتنكب لا تكن للمسلمين كائِفةٌ دُونَ أقصى بلادِهِم، ليسَ بَعدَك مرجِعُ يرجعون إليه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شاوره في الشخوص لقتال الفرس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لم يكن نصره ولا خذلانه بكثرة ولا بقلة وهو دين اللّه الذي أظهره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ذُكِرَ عند عُمَرَ بن الخطاب في أيامه حلي الكعبة وكثرته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أخذته فجهَّزت به جيوش المسلمين كان أعظم للأجر وما تصنع الكعبة بالحلى فهم عمر بذلك، وسأل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أُنْزِلَ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والأموال أربعة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عثمان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لما عزموا على 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أني أحقُّ بِها مِنْ غيري، وواللّه لأُسلِمَنَّ ما سلمت أمور المسلمين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شكوى الناس إليه من عثمان، ودخوله عليه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ورائي وقد استسفروني بينك وبينهم، وَوَاللّه ما أدري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تجهله، ولا أدلُّك على أمر لا تعرِفُهُ، إنّكَ لَتعلمُ ما نعلم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وقعت مشاجرة بينه وبين عثمان فقال المغيرة ابن الأخنس لعثمان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أكفيكه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اللعين الأبتر والشجرة التي لا أصل لها ولا فرع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ومن كلام له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وقَدْ جَاءهُ برسالة من عثمان وهو محصور يسأله فيها الخروج إلى ماله بينبع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ما يُريدُ عثمان إلا أن يجعلني جَمَلاً ناضحاً بالغَرْبِ أقبل وأدبِرُ، بَعَثَ إلي أن أخرج ثم بعث إلي أن أقدم، ثم هو الآن يبعث إلي أن أخرج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البيعة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ازدحام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فتداكوا علي تداك الإبل الهيم يوم وردها قد أرسلها راعيها، وخُلِعَت مثانيها حتى ظننت أنهم قاتلي، أو بعضهم قاتلي بعض لدي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دفعه للناس للعزوف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غيري، فإنا مستقبلون أمراً له وجوه وألوان لا تقوم له القلوب ولا تُثبت عليه العقول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الجمل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لما أشير إليه بأن لا يتبع طلحة والزبير ولا يُرصد لهما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أكونُ كالضبع تَنَامُ على طُولِ اللَّدم، حتَّى يصل إليها طالبها، ويختلها راصدها، ولكني أضْرِبُ بالمقبل إلى الحَقِّ المدبر عنه وبالسامع المطيع العاصي المريب أبداً حتى يأتي علي يومي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احتجاجه على أهل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أنكروا عليَّ منكراً ولا جعلوا بيني وبينهم نَصفاً، وإنَّهُم ليطلبون حقّاً هُم تركوه ودماً هم سفكوه، فلئن كُنت شريكهم فيه فإنّ لَهُم لنصيبَهُم مِنهُ، ولئن كانوا ولُّوهُ دُوني فما التَّبعة إلا عِندَهُمْ، وإن أعظم حجّتهم</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لعَلَى أنفسهم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فأقبلتُم إليَّ إقبال العُودِ المطافيل على أولادِهَا،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كَفِّى فبسطتُموها، ونازعتكُم يَدِي فجذبتموها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تحليل لشخصية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يَرْجو الأمر له، ويعطفه عليه دونَ صاحبه لا يمتّان إلى اللّه بحبل، ولا 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حاملٌ ضب لصاحبه، وعما قليل يكشف قناعه به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عندما سَمَع بمسير أصحاب الجمل إلى البصرة وإنما طلبوا هذه الدنيا حسداً لمن أفاءها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رد الأمور على أدبارها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علينا العَملُ بكتاب اللّه تعالى وسيرة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والقيام بحقه والنعش لسنته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مرّ على قتلى يوم الجمل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أكره أن تكون قريش قتلى تحت بطون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وتري من بني عبد مناف وأفلتتني أعيان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أتلعوا أعناقهم إلى أمر لم يكونوا أهله فوقصوا دونه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احتجاجه على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علمتما وإن كتمتما أني لم أرِدِ الناس حتى أرادوني ولم أبايعهم حتى بايعوني، وإنكما مِمَّن أرادَني وبايعني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العامة لم تبايعني لسلطان غالب، ولا لعرض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كنتما بايعثماني طائعين فارْجِعَا وتُوبا إلى اللّه مِن قريب، وإن كُنتُما بايعتماني كارهين فقد جعلتما لي عليكما السبيل بإظهار كما الطاعة وإسراركُما المعصية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صفين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احتجاجاته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للشاهِدِ أن يختار، ولا للغائب أن يَرُدُّ، وإنّما الشورى للمهاجرين والأنصار، فإن اجتمعوا على رجل وسموه إماماً كان ذلك للّه رضى، فإن خرج عن أمرهم خارج بطعن أو بدعة ردُّوهُ إلى ما خَرَجَ منه فإن أبي قاتلوه على اتباعه غير سبيل المؤمنينَ، وولاه اللّه ما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يا معاويةُ لئِن نظرت بعقلك دُونَ هَوَاك لتجدني أبرأ الناس من دم عثمان، ولتعلمنَّ أنَّي كُنتُ في عُزلة عنه إلا أن تتجنّى، فتجنَّ ما بدا لك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دَعوتَ إلى الحرب فدَعِ الناس جانباً واخرج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واعْفِ الفريقين مِنَ القِتالِ ليُعلَمَ أَيُّنا المرين على قلبه والمغطّى على بصره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فإسلامنا قد سمع، وجاهليتنا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اللّه يجمع لنا ما شذَّ عنا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w:t>
      </w:r>
      <w:r>
        <w:rPr>
          <w:rStyle w:val="FootnoteAnchor"/>
          <w:rtl w:val="true"/>
        </w:rPr>
        <w:footnoteReference w:id="45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ءَامَنُوا واللّه ولى المؤمنين</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فنحن مرةً أولى بالقرابة، وتارة أولى بالطاعة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يشرح لأهل الأمصار ما حدث في صفين وكان بَدءُ أَمْرِنا أنا التقينا والقَوْمُ مِنْ أهْل الشام، والظَّاهِرُ أَنَّ رَبَّنَا وَاحِدٌ ونبينا واحِدٌ، ودعوتنا في الإسلام واحدة، لا نستزيدُهُم في الإيمان باللّه والتصديق برسوله ولا يستزيدوننا والأمر واحد، إلا ما اختلفنا فيه من دم عثمان، ونحن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 ما لا يُدْرَكُ اليوم بإطفاء</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النائرة وتسكين العامة حتى يشتد الأمر ويستجمع، فنقوى على وضع الحق في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نُداويه بالمكابرة، فأبوا حتى جَنَحَتِ الحَرْبُ وركدَتْ، وَوَقَدتْ نيرانُها وحَمشت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ثبت له ضلالهم بعد رفضهم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من ضلالهم والذي هم فيه والهُدى الذي أنا عليه لعلى بصيرة من نفسي ويقين من ربي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لما استبطا أصحابه إذنَهُ لهم بالقتال ظنوا أنه يكره الموت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 أكلُّ ذلك كراهية الموتِ، فواللّه ما أبالي دخلت إلى الموت أو خَرَجَ الموت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قولكم شكاً في أهل الشام، فواللّه ما دفعت الحَرْبَ يوْماً إلا وأنا أطمع أن تلحق بي طائفة فتهتدي بي، وتعشوا إلى ضوئي، وذلك أحبُّ إليَّ مِنْ أن أقتلها على ضلالها وإن كانت تبوء بآثامها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أصل الصراع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أمية ليفوقونني تراث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تفويقاً، واللّه لئن بقيت لهم لأنفضنَّهم نفض اللحام الوذام التّربة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قال لي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على هذا الأمر يا بن أبي طالب الحريص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لأحرَص وأبعد، وأنا أخَصُ وأقرَبُ، وإنَّما طلبت حقاً لي وأنتم تحولون بيني وبينه، وتضربونَ وجهي دونَه فلما قرعتُهُ بالحجة في الملأ الحاضرين هبَّ كانه بهت لا يدرى ما يجيبني به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سمع قوماً مِنْ أصحابه يسبّونَ أهل الشام أيام حربهم بصفين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 وقُلْتُم مكانَ سبكم إياهم، اللّهم احقن دماءنا</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ودماءهم وأصلح بيننا وبينهم واهدهم من ضلالتهم حتى يُعْرِفَ الحَقِّ مِنْ جَهْلِهِ ويرعوى عَنِ الغيّ والعدوان من لهج به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ascii="Amiri" w:hAnsi="Amiri" w:eastAsia="Amiri" w:cs="Amiri"/>
          <w:color w:val="111111"/>
          <w:sz w:val="28"/>
          <w:sz w:val="28"/>
          <w:szCs w:val="28"/>
          <w:rtl w:val="true"/>
          <w:lang w:bidi="ar-SA"/>
        </w:rPr>
        <w:t xml:space="preserve"> عند مسيره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بعثت مقدمتي، وأمرتهم بلزوم هذا الملطاط حتى يأتيهم أمري، وقد رأيت أن أقطع هذه النطفة إلى شرذمة منكم موطنين أكناف دجلة، فأنهضهم مَعَكُمْ إلى عَدُوِّكُمْ وأجعلهم من أمداد القوة لكم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لما غَلَبَ أصحاب معاوية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شريعةِ الفُراتِ بصفين ومَنعُوهُمْ مِنَ الماءِ، قد استطعموكُمُ القتال، فأقروا على مذلّة، وتأخير مَحَلَّة، أو رَدُّوا السُّيُوفَ من الدماء ترووا من الماء، فالموتُ في حياتكم مقهورين، 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معاوية قاد لمة من الغواة، وعَمَسَ عليهم الخبر حتى جَعَلُوا نُحُورَهُمْ أغراض المنية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ascii="Amiri" w:hAnsi="Amiri" w:eastAsia="Amiri" w:cs="Amiri"/>
          <w:color w:val="111111"/>
          <w:sz w:val="28"/>
          <w:sz w:val="28"/>
          <w:szCs w:val="28"/>
          <w:rtl w:val="true"/>
          <w:lang w:bidi="ar-SA"/>
        </w:rPr>
        <w:t xml:space="preserve"> شهداء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إخواني الذين رَكَبوا الطريق، ومضوا على الحق، أين عمار وأين ابن التّيهان، وأين ذو الشهادتين، وأين نظراؤهم من إخوانهم الذين تعاقدوا على المنيّة وأبردَ برؤوسهم إلى الفَجَرَةِ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 تعاليم قبل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تقاتلوهُمْ حَتى يَبْدَؤُوكُمْ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حُجَّةً وترككم إياهم حتى يبدؤوكم حجة أخرى لكم عليهم، فإذا كانت الهزيمة بإذن اللّه فلا تقتلوا مدبراً، ولا تصيبوا معوراً ولا تجهزوا على جريح، وتهيجوا النساء بأذى وإن شتَمْنَ أعراضكُمْ، وسَبَيْنَ أمراءكُم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 دعاء دعا بهِ عِندَ لقاء القوم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أظهرتنا على عدونا فجنبنا البغي،</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وسددنا للحَقِّ، وإن أظهرتهم علينا فارزقنا الشهادة واعصمنا من الفتنة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في معنى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 مَلَئِكُمْ عَلى أن اختاروا رَجُلين، فأخذنا عليهما أنْ يجعجِعَا عِندَ القُرآنِ، ولا يجاوزاه، وتكون ألسنتُهُما مَعَهُ وقلوبُهُما تبعه، فتاها عنه، وتركا الحق وهما يبصرانه، وكان الجور هواهما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والاعوجاج دأبهما، وقد سبق استثناؤنا عليهما في الحُكْمِ بالعَدْلِ والعَمَلِ بالحقِّ سوءَ رأيهِمَا، وجَوْرِ حُكْمِهِمَا والثقة في أيدينا لأنفسنا حين خالفا سبيل الحق، وأتيا بما لا يَعْرِفَ من مَعْكُوسِ الحُكْمِ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اضطر الإمام إلى التحكيم، وقد قام رجلٌ مِنْ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ثم أمرتنا بها فما ندري أي الأمرين أرشد،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أني حين أمرتكم بما أمرتكم به حَمَلتُكُمْ على المكروه الذي يجعل اللّه فيه خيراً فإن استقمتم هديتُكُمْ وإن اعوجَجْتُمْ قومتُكُمْ، وإن أبيتُمْ تَدَارَكتكُمْ، لكانت الوثقى، ولكن بمن وإلى مَنْ؟ أريد أن أدَاوِي بكُمْ وأَنتُمْ دائِي، كناقش الشوكة بالشوكة، وهو يعلم أن ضلعها معها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وبعد ظهور نتائج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معصية الناصح الشفيق العالم المجُرَّبِ تورِثُ الحَسَرَةَ، َوتُعْقِبُ الندامة، وقد كُنتُ أمرتُكُمْ في هذه الحكومة أمري ونخلتُ لكُمْ مخزونَ رأيي، لو كانَ يطاعُ لقصير أمر، فأبيتُمْ عَليَّ إباء المخالفِينَ الجُفاة والمنابذينَ العصاة حتى ارتابَ الناصح بنصحه وضنَّ الزنْدُ بقدحه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اقترح على أصحابه عبد اللّه بن عباس ليكون طرفاً في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القومَ</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اختاروا لأنفُسِهِم أقرب القوم مما يحبون وإنَّكُم اخترتُم لأنفُسِكُم أقرب القومِ عما تكرهون، وإنما عهدكم بعبد اللّه بن قيس بالأمس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فِتْنَة فقطعوا أوتاركم وشيموا سيُوفَكُمْ، فإنْ كانَ صادقاً فقد اخطأ بمسير غير مُسْتَكره، وإِنْ كانَ كاذباً فَقَدْ لَزِمَتْهُ التهمة، فادفعوا في صَدرِ عمرو بن العاص بعبد اللّه بن العباس، وخذوا مهل الأيام، وحوطوا قواصي الإسلام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في ردّه على الخوارج بما أنكروا من تحكيم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نَحكُمُ الرجال، وإنما حكمنا القرآن، وهذا القرآن إنما هو خط مسطور بين الدفتين لا ينطق بلسان، ولابد له مِنْ ترجمان وإنَّما يَنطِقُ عنه الرجال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ومعركة النهروان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تحذير الإمام للخوارج مِنْ مَغَبَة تمردهم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نَذِيرٌ لَكُمْ أنْ تُصبِحُوا صَرعَى بأثناء هذا النهر، وبأهضام هذا الغائط، على غير بينة من ريكُمْ ولا سلطان مبين معكم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ردّ الإمام عندما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كلمة حق يراد بها باطل، نعم إنَّه لا حكم إلا للّه،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وإنه لابُدَّ للنَّاسِ مِنْ أمير برٍّ أو فاجر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احتجاجه على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حاصب ولا يبقى منكم آبرٌ، أبعد إيماني باللّه وجهادي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على نفسي بالكُفْرِ لقد ضَلَلْتُ إِذا وما أنا مِنَ المهتدين، فأوبوا شرَّ ماب وارجعوا على أثر الأعقاب، أما إنَّكم ستلقون بعدي ذلاً شاملاً، وسيفاً قاطعاً، وأثرةً يتخذها الظالمون فيكم سنة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أبيتُم إلا أن تزعموا أني أخطأت وضللت قلم تظلّون عامة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بضلالي وتأخذوهم بخطاي وتكفرونهم بذنوبي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ما وصى به عبد اللّه بن العباس عندما بعثه للاحتجاج على الخوارج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تخاصمهم بالقرآن فإنّ القرآن حمّال ذو وجوه تقول ويقولون، ولكن خاصمهم بالسنة فإنهم لن يجدوا عنها محيصا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الإمام في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لهم كما بعدت ثمود، أما لو أُشْرِعَتِ الأسنة إليهم، وصبت السيوف على هاماتهم، لقد ندموا على ما كان منهم، إنَّ الشيطان اليوم قد استقلهم، وهو غداً متبرئ منهم، ومتخل عنهم، فحسبهم بخروجهم من الهدى وارتكاسهم في الصَّلالِ والعمى، وصَدَّهُمْ عَنِ الحقِّ وجماحِهِم في التيه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لما عَزِمَ على حرب الخوارج وقد قيل له إنَّ القومَ قد عبروا جسر النهروان مصارِعَهُمْ دونَ النطفة، واللّه لا يفْلِتُ مِنْهُمُ عشَرَة ولا يهْلَكَ مِنْكُمْ عَشَرَة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ascii="Amiri" w:hAnsi="Amiri" w:eastAsia="Amiri" w:cs="Amiri"/>
          <w:color w:val="111111"/>
          <w:sz w:val="28"/>
          <w:sz w:val="28"/>
          <w:szCs w:val="28"/>
          <w:rtl w:val="true"/>
          <w:lang w:bidi="ar-SA"/>
        </w:rPr>
        <w:t xml:space="preserve"> لما قتل الخوارج، فقيل يا أمير المؤمنين هَلَكَ القومُ بأَجْمَعِهِمْ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إنهم نُطف في أصلاب الرجال، وقراراتِ النساء، كلما نجَمَ مِنْهُمْ قَرن قُطِعَ، حتى يكون آخرهم لصوصاً سلابين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لما مرّ على قتلى الخوارج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لكم لقد ضرَّكُمْ مَنْ غَرَّكُم، فقيل له من غرهم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المصل والأنفُس الأمارة بالسوء، غرتهم الأماني وفسحت لهم في المعاصي، ووعدتهم الإظهار فاقتحمت بهم النار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 وصيته لأصحابه عن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الخوارج بعدي، فليس مِنْ طَلَبِ الحَقِّ فأخطأهُ كَمَنْ طَلَبَ الباطِلَ فأدركه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المعاد</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ليس هناك استقرار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لولده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تَفهم يا بُني وصيتي واعلم أنَّ مالك الموتِ هو مالك الحياة، وأنّ الخالق هو المميت وأن المغني هو المعيد، وأن المبتلى هو المعافي وأنّ الدُّنيا لم تكن لتستَقِرَ إلا على ما جَعَلَها اللّه عليهِ مِنَ النُعَمَاءِ والابتلاء والجزاء في المعاد، أو ما شاءَ مما لا تَعلم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نتائج عمل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فأوصيكُمْ بِتَقْوَى اللّه الذي ابتدأ خلقكم وإليه تكون معادكم وبه نَجاح طلبتكم وإليه منتهى رغبتكم، ونحوه سبيلكُم وإليه مرامي مفزعِكُمْ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المعادوعَجَبَتْ لِمَنْ نَسِيَ الموت وهو يَرَى مَنْ يموتُ، وعَجبتُ لِمَنْ أَنكَرَ النشأة الأخرى وهو يرى النشأة الأولى، وعجبت لعامر دار الفناء وتارك دار البقاء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الحياة هي الآخرة</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خُلق الإنسان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فما يصنع بالدُّنيا مَنْ خُلق للآخرة؟ وما يصنع بالمال من عما قليل يُسلبه، وتَبقَى عليه تبعتُه وحِسابه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الدنيا خلقت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سُبحانَهُ وتَعالى قد جَعَلَ الدُّنْيا لِمَا بَعْدَها وابتلى فيها أهلها، لَيَعْلَمَ أَيُّهُمْ أحسن عملاً، ولسنا للدنيا خُلِقْنَا، ولا بالسعي</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أمرنَا، وإنما وضعنا فيها لنبتلى بها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وأهوالهأ</w:t>
      </w:r>
      <w:r>
        <w:rPr>
          <w:rFonts w:ascii="Amiri" w:hAnsi="Amiri" w:eastAsia="Amiri" w:cs="Amiri"/>
          <w:color w:val="111111"/>
          <w:sz w:val="28"/>
          <w:sz w:val="28"/>
          <w:szCs w:val="28"/>
          <w:rtl w:val="true"/>
          <w:lang w:bidi="ar-SA"/>
        </w:rPr>
        <w:t xml:space="preserve"> وصف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انصرف المشيع، ورجع المتفجع، أقعد في حُفْرَتِهِ نجياً لبهتةِ السُّؤالِ، وعثَرَةِ الجَحيم، وفورات السعير، لا فترة مُريحة، ولا دِعَة مُزيحة، ولا قُوَّةٌ حاجزة، ولا موتة ناجزة، ولا سنة مسلية بين أطوار الموتات، وعذاب الساعات، إنا باللّه عائلون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وحشة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واتعظوا فيها بالذين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أَشَدُّ منَّا قوةً حُملوا إلى قُبُورِهِم فلا يُدْعُونُ ركباناً، وأنزلوا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يَدَعُونَ ضيفاناً، وجَعَلَ لَهُمْ مِنَ الصفيح أجنان، ومِنَ التُراب أكفان، ومن الرفات 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جيرة لا يجيبون داعياً، ولا يمنعون ضيماً، ولا يبالون مندبة إن جيدوا لم يفرحوا، وإن قحطوا لم يقنطوا جميع وهُم آحاد وجيرة وهم أبعاد، متدانون لا يتزاورونَ، وقريبون لا يتقارَبُونَ، حُلماء قد ذهبت أضغانهم وجُهَلاء قد ماتت أحقادهم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أخذ العبرة من أهل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بنزولكم منازلَ مَنْ كانَ قبلكُمْ وانقطاعَكُمْ عَنْ أوْصَل إخوانكم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بيت الوحدة والوحشة فيا له من بيت وحدة ومنزل وحشة، ومفرد غربة، وكأن الصيحة قد أتتكم، والساعة قد غشيتكم، وبرزتم لفصل القضاء، قد راحت عنْكُم الأباطيل، واضمحلت عنكم العلل، واستحقت بِكُم الحقائق، وصدَرَتْ بِكُمْ الأمور مصادرها، فاتعظوا بالقبر، واعتبروا بالغير، وانتفعوا بالنذر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ما أسرع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واعظاً بموتى عاينتموهم، حملوا إلى قبورهم غَيْرَ راكبين وأنزلوا فيها غير نازلين، كأنهم لم يكونوا للدنيا عُماراً، وكأن الآخرة لم تزل لهم داراً، أوْحَشُوا ما كانوا يوطنون، وأوطنُوا ما كانوا يوحشون، واشتغلوا بما فارقوا، وأضاعوا ما إليه انتقلوا، لا عن قبيح يستطيعون انتقالاً، ولا في حَسَن يستطيعون ازدياداً، أنسوا بالدنيا، فغرتهم، ووثقوا بها فصرعتهم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منازِلَكُمْ التي أُمَرْتُمْ أنْ تعْمُرُوها، والتي رغبتُم فيها، ودعيتم إليها، واستتموا نِعَمَ اللّه عليكُمْ بالصبر على طاعته والمجانبة لمعصيته، فإنَّ غَداً مِنَ اليوم قريب، ما أسْرَعَ السَّاعَاتِ في اليوم، وأسرع الأيام في الشهر وأسرَعَ الشهور في السنة، وأسرعَ السنين في العمر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ذكر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فخرَكَ، واحطط كبرَكَ، واذكر قَبْرَكَ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البرزخأ</w:t>
      </w:r>
      <w:r>
        <w:rPr>
          <w:rFonts w:ascii="Amiri" w:hAnsi="Amiri" w:eastAsia="Amiri" w:cs="Amiri"/>
          <w:color w:val="111111"/>
          <w:sz w:val="28"/>
          <w:sz w:val="28"/>
          <w:szCs w:val="28"/>
          <w:rtl w:val="true"/>
          <w:lang w:bidi="ar-SA"/>
        </w:rPr>
        <w:t xml:space="preserve"> الجزع من أحوال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لو عاينتُم ما قد عاين من مات منكم لجزعتُم ووهلتُمْ وسمِعْتُمْ وأطعتُم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أحوال أهل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يتفاخرون ولا يتناسلون ولا يتزاورون، ولا يتجاورون، فاحذروا عبادَ اللّه حَذَرَ الغالِبِ لنفسه المانع لشهوته، الناظر بعقله، فإنّ الأمْرَ واضح والعَلَمَ قائم والطريق جَدَدٌ، والسبيل قصد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وصف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الأرماس، وشدة الإبلاس، وهول المطلع وروعاتِ الفَزَع، واختلافِ الأضلاع، واستكاك الإسماع وظلمة اللحدِ، وخيفة الوعدِ، وغمّ الضريح وردم الصفيح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الحشرأ</w:t>
      </w:r>
      <w:r>
        <w:rPr>
          <w:rFonts w:ascii="Amiri" w:hAnsi="Amiri" w:eastAsia="Amiri" w:cs="Amiri"/>
          <w:color w:val="111111"/>
          <w:sz w:val="28"/>
          <w:sz w:val="28"/>
          <w:szCs w:val="28"/>
          <w:rtl w:val="true"/>
          <w:lang w:bidi="ar-SA"/>
        </w:rPr>
        <w:t xml:space="preserve">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وأزِفَ النّشورُ، أَخْرَجَهُمْ مِنْ ضَرَائِح القبور، وأوكار الطيور، وأوجرَةِ السباع، ومطارح المهالك سراعاً إلى أمره مهطعين إلى معاده رعيلاً صموتاً، قياماً صفوفا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مع كل فرد سائق وشهيد والسياقة إلى الورد المورود، وكُل نفس معها سائق وشهيد سائق يسوقها إلى مَحْشَرِهَا، وشاهد يشهد عليها بعملها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حوادث 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الكتاب أجله والأمر مقاديره والحق آخر الخلقِ بأوله، وجاءَ مِنْ أَمْرِ اللّه ما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تجديد خلقه، أمادَ السماءَ وفَطَرَها، وأَرَج الأرض وأرجفها، وَقَلَعَ جِبَالَها ونَسَفَها ودك بعضها بعضاً مِنْ هيبة جلالتِهِ، ومخوف سطوتِهِ، وأخرج مَنْ فيها فجددهم بعد إخلاقهم وجمعَهُم بعد تفريقهم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ميزهم لما يريد من مساءلتهم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خفايا الأعمال وخبايا الأفعال، وجعلهم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على هؤلاء، وانتقم من هؤلاء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علامات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بالساعة تحدوكم حدو الزاجر بشوله، فمن شغل نفسَهُ بغيرِ نفسه تحيَّر في الظلمات، وارتبك في الهلكات، ومدت به شياطينه في طغيانه، وزيَّنَتْ لهُ سيئ أعماله، فالجنَّة غاية السابقين والنار غاية المفرِّطين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الصيحة قد أتتكم، والساعة قد غشيَتكُم، وبرزتُم لفصل القضاء، قد زاحت عنكُم الأباطيل، واضمحلت عنكم العلل واستحقَّت بكم الحقائق، وصَدَرَتْ بكُم الأمور مصادِرُهَا فاتعِظُوا بالعبر، واعتبروا بالغيرِ، وانتفعوا بالنَذرِ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ascii="Amiri" w:hAnsi="Amiri" w:eastAsia="Amiri" w:cs="Amiri"/>
          <w:color w:val="111111"/>
          <w:sz w:val="28"/>
          <w:sz w:val="28"/>
          <w:szCs w:val="28"/>
          <w:rtl w:val="true"/>
          <w:lang w:bidi="ar-SA"/>
        </w:rPr>
        <w:t xml:space="preserve">هذا هو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مجازكُمْ على الصراط مزالق دحضه، وأهاويل زلله، وتارات أهواله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الحسابأ</w:t>
      </w:r>
      <w:r>
        <w:rPr>
          <w:rFonts w:ascii="Amiri" w:hAnsi="Amiri" w:eastAsia="Amiri" w:cs="Amiri"/>
          <w:color w:val="111111"/>
          <w:sz w:val="28"/>
          <w:sz w:val="28"/>
          <w:szCs w:val="28"/>
          <w:rtl w:val="true"/>
          <w:lang w:bidi="ar-SA"/>
        </w:rPr>
        <w:t xml:space="preserve"> طبيعة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اليوم عمل ولا حساب، وغداً حساب ولا عمل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الحساب على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أخذوهُ مِنْهَا لَهَا أُخْرِجُوا مِنْهُ وحُوسِبُوا عليه، وما أخذوه منها لغيرها قَدموا عليه وأقاموا فيه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ليُحاسب الإنسان نفسه قبل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زنوا أنفسكم من قبل أن توزنوا، وحاسبوها من قبل أن تحاسبوا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حالة الناس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يجمع اللّه فيه الأولين والآخرين لنقاش الحساب وجزاء الأعمال، خضوعاً قياماً، قد ألجمهم العرق، ورجفت بهم الأرض، فأحسنهُمُ حالاً مَنْ وَجَدَ لقدميه موضعاً، ولنفسه متسعا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يوم تبلى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ليومَ تُدْخَرُ لهُ الدَّخَائِرَ، وتبكى فيه السرائر، ومَنْ لا يَنْفَعَهُ حاضِر لبه فعازِبُهُ عَنْهُ أعْجِز وغائبه أعوز، واتقوا ناراً حرها شديد، وقعرها بعيد، وحليتها حديد، وشرابها صديد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يوم تفحص فيه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احذروا يوماً تفحص فيه الأعمال، ويكثُرَ فيه الزلال وتشيب فيه الأطفال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ascii="Amiri" w:hAnsi="Amiri" w:eastAsia="Amiri" w:cs="Amiri"/>
          <w:color w:val="111111"/>
          <w:sz w:val="28"/>
          <w:sz w:val="28"/>
          <w:szCs w:val="28"/>
          <w:rtl w:val="true"/>
          <w:lang w:bidi="ar-SA"/>
        </w:rPr>
        <w:t xml:space="preserve"> طبيعة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تعالى يسائلُكُمْ معشَرَ عبادِهِ عَنِ الصغيرة مِنْ أعمالِكُمْ</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والكبيرة والظاهرة والمستورة، فإن يُعذِّب فأنتُم أظلم وإن يعف فهُوَ أكرم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كيف يحاسب اللّه الخلق على كثرتهم ؟ سؤال سُئِل به أمير المؤمنين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على كثرتهم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يحاسبُهُمْ ولا يرونُهُ؟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ولا يرونه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شفاعة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شافع ومشفّع، وإنَّه مَنْ شَفَعَ لَهُ القُرآنُ يوم القيامة شفع فيه، ومَنْ مَحَلَ بهِ القُرآنُ يوم القيامةِ صدِّق عليه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التوبة هي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شفيع أنجح مِنَ التوبة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الجزاءأ</w:t>
      </w:r>
      <w:r>
        <w:rPr>
          <w:rFonts w:ascii="Amiri" w:hAnsi="Amiri" w:eastAsia="Amiri" w:cs="Amiri"/>
          <w:color w:val="111111"/>
          <w:sz w:val="28"/>
          <w:sz w:val="28"/>
          <w:szCs w:val="28"/>
          <w:rtl w:val="true"/>
          <w:lang w:bidi="ar-SA"/>
        </w:rPr>
        <w:t xml:space="preserve"> فلسفة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سُبْحَانَهُ يختبرهم بالأموال والأولادِ ليتبين الساخط لرزقه، والراضي بقسمه، وإنْ كانَ سبحانه أعلم بهم مِنْ أَنْفُسِهِمْ، ولكن ليظهر الأفعال التي بها يستحق الثواب والعقاب، لأنّ بعضُهُمْ يُحِبُّ الذكور ويكره الإناث، وبعضُهُمْ يحب تثمير المال ويكره انشلام الحال</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فرض اللّه هو الطريق إلى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وابتذل نفسك فيما افترض اللّه عليك، راجياً ثوابه ومتخوفاً عقابه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الثواب مضاعف وهو لا يتناسب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كلفتُم يَسير، وإن ثوابه كثير، ولو لَمْ يَكُن فيما نَهَى اللّه عنه من البغي والعدوان عقاب يخاف لكان في ثواب اجتنابه</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 عُذر في ترك طلبه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العمل هو معيار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يفوز بالخير إلا عامله، ولا يُجزى جزاءَ الشَّرِ إلا فاعله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على درجات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صفة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متفاضلات ومنازل متفاوتات، لا ينقطع نعيمها ولا يظعن مُقِيمُها، ولا يَهْرَمُ خالِدُها، ولا ييأس ساكنها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فيها كل ما يتمناه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خالِقاً ومَعْبُودَاً بِحُسْنِ بلائكَ عِندَ خَلقكَ، خلقت داراً وجَعَلْتَ فيها مأدبة ومشرباً ومطعماً وأزواجاً وخدماً وقصوراً وأنهاراً وزروعاً وثماراً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تعزفُ النَفس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رميت ببصرك نحو ما يوصف لك فيها لعزفت نفسك عن بدائع ما أخرج إلى الدنيا من شهواتها ولذاتها وزخارفها ومناظرها، ولذهلت بالفكر في اصطفاف أشجارِ غُيِّبَت عُرُوقها في كُثبَانِ المِسْكِ على سواحِلٍ أنهارِهَا، وفي تعليق كبائس اللؤلؤ الرطب في عساليجها وأفنانها، وطلوع تلك الثمار مختلفةٌ في غُلف أكمامهَا، تُجنَى مِنْ غير تكلّف، فتأتي على منية مجتنيها، ويطافُ على نزالها في أفنيةِ قُصورها بالأعسال المصفقة والخمور المروقة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الجنة في جوار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أهل الطاعة فأثابهم بجواره وخلّدهم في داره حيث لا يطعن النزالُ ولا يتغير لهم الحال، ولا تنوبهم الأفزاع، ولا تنالهم الأسقام، ولا تعرض لهم الأخطار، ولا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تشخصهم الأسفار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واعملوا للجنَّة عَمَلَهَا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أعَدَّ اللّه سُبحانَهُ للمطيعين منهم والعُصَاةُ مِنْ جَنَّة ونار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اشتاق إلى الجنة سلا عن الشهوات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النار فاحذروا ناراً قَعْرُهَا بَعيد، وحَرُّها شديد، وعذابها جديد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خطبته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واتقوا ناراً حرُّها شَديدٌ وقَعْرُهَا بَعيد وحليتُها حَديد، وشرابها صَديد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المذنبون هم حطب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في النار حطبا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أهوالُ النار ونار شديد كلبها عال لجبها، ساطع لهبها، متغيظ زفيرها مظلمة أقطارها، حامية قدورها فظيعة أمورها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 والبلاء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بخير بعده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بلاء دونَ النارِ عافية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استجابة دعوة الشيطان تؤدي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وأقبلوا إلى النار بأعمالهم، دعاهُمْ ربهم فنفرُوا وَوَلَّوا، ودعاهُمُ الشيطان فاستجابوا وأقبلوا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الزمان في الفقهسئل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غيِّروا الشيب ولا تشبهوا باليهود،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والدين قُلّ، فأما الآن وقد اتسع نطاقه وضَرَبَ بجرانِهِ فأمرو وما اختار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التشريع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وتعلموا القرآن فإنَّهُ أحسن الحديث، وتفقهوا فيه فإنه ربيع القلوب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فالقرآن آمر زاجر، وصامت ناطق، حجة اللّه على خلقهِ، أَخَذَ عليهم ميثاقَهُ، وارتَهَنَ عليه أنفسهم، أتم نوُرَهُ، وأكمَلَ بهِ دينه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اللّه أنزل كتاباً هادياً بين فيه الخير والشر، فخُذُوا نَهجَ الخيرِ تهتَدُوا، وأصدَفُوا عن سَمتِ الشر تقصدوا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النبوية وقبض نبي اللّه وقد فرغ إلى الخلق من أحكام الهدى به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 يحمله إلا عبد مؤمن امتحن اللّه قلبه للإيمان، ولا يعي حديثنا إلا صدور أمينة وأحلام رزينة، أيها الناسُ سَلُونِي قَبلَ أَنْ تَفْقدوني، فلأنا بطرق السماءِ أعلمُ مني بطرق الأرض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اعقلُوا الخَبَرَ إِذا سمعتمُوهُ عَقْلَ رِعاية لا عقل رواية، فإنّ رواة العلم كثير، ورعاته قليل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الحلال والحرام</w:t>
      </w:r>
      <w:r>
        <w:rPr>
          <w:rFonts w:ascii="Amiri" w:hAnsi="Amiri" w:eastAsia="Amiri" w:cs="Amiri"/>
          <w:color w:val="111111"/>
          <w:sz w:val="28"/>
          <w:sz w:val="28"/>
          <w:szCs w:val="28"/>
          <w:rtl w:val="true"/>
          <w:lang w:bidi="ar-SA"/>
        </w:rPr>
        <w:t xml:space="preserve">إن اللّه حرّم حراماً غير مجهول، وأحلّ حلالاً غير مدخول، وفضل حُرمة المسلم على الحُرّم كلّها، وشدَّ بالإخلاص والتوحيد حقوق المسلمين في معاقِدِها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 سلم المسلمون من لسانه ويده إلا بالحق، ولا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أمر العامة، وخاصة أحدِكُم وهو الموت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الفقهاء</w:t>
      </w:r>
      <w:r>
        <w:rPr>
          <w:rFonts w:ascii="Amiri" w:hAnsi="Amiri" w:eastAsia="Amiri" w:cs="Amiri"/>
          <w:color w:val="111111"/>
          <w:sz w:val="28"/>
          <w:sz w:val="28"/>
          <w:szCs w:val="28"/>
          <w:rtl w:val="true"/>
          <w:lang w:bidi="ar-SA"/>
        </w:rPr>
        <w:t>ترد على أحدهم القضية في حكم مِنَ الأحكام فيحكم فيها برأيه، ثم ترد القضية بعينها على غيرهِ فَيَحْكُمُ فيها بخلافه ثم يجتمع القضاة بذلك عند الإمام الذي استقضاهُمْ فَيُصَوِّبُ آراءهُمْ جَمِيعاً وإلهُهُم واحدٌ، ونبيهم واحد، وكتابهم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أفَأَمَرَهُمُ اللّه تعالى بالاختلاف فأطاعوه؟ أم نهاهم عنه فعصوه ؟ أم أنزلَ اللّه سُبْحَانَهُ ديناً ناقصاً فاستعانَ بِهِمْ على إتمامه ؟ أم كانوا شُرَكَاءَ له فلهم أَنْ يَقُولُوا وعليهِ أَنْ يَرضَى ؟ 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تبليغيه وأدائه ؟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 وذكر أن الكتاب يُصَدِّقُ بَعضَهُ بَعْضَاً وأنَّه لا اختلاف فيه، فقال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Style w:val="FootnoteAnchor"/>
          <w:rtl w:val="true"/>
        </w:rPr>
        <w:footnoteReference w:id="537"/>
      </w:r>
      <w:r>
        <w:rPr>
          <w:rFonts w:ascii="IRNazanin" w:hAnsi="IRNazanin" w:eastAsia="IRNazanin"/>
          <w:color w:val="111111"/>
          <w:sz w:val="28"/>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منطقة فراغ في التشريع الإسلامي</w:t>
      </w:r>
    </w:p>
    <w:p>
      <w:pPr>
        <w:pStyle w:val="BookText"/>
        <w:rPr/>
      </w:pPr>
      <w:r>
        <w:rPr>
          <w:rFonts w:ascii="Amiri" w:hAnsi="Amiri" w:eastAsia="Amiri" w:cs="Amiri"/>
          <w:color w:val="111111"/>
          <w:sz w:val="28"/>
          <w:sz w:val="28"/>
          <w:szCs w:val="28"/>
          <w:rtl w:val="true"/>
          <w:lang w:bidi="ar-SA"/>
        </w:rPr>
        <w:t xml:space="preserve">أم أنزل اللّه سبحانه ديناً ناقصاً فاستعان بهم على إتمامه ؟ أم كانوا شركاء له فلهم أن يقولوا وعليه أن يرضى ؟ 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تبليغه وأدائه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الأحكام الشرعية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توسل به المتوسلون إلى اللّه سبحانه وتعالى الإيمان به وبرسوله، والجهاد في سبيله فإنه ذروة الإسلام، وكلمة الإخلاص فإنها الفطرة وإقام الصلاة فإنها الملة وإيتاء الزكاة فإنها فريضة واجبة، وصوم شهر رمضان فإنه جنة من العقاب، وحج البيت واعتماره فإنهما ينفيان الفقر ويرحضان الذنب وصلة الرحم فإنها مثراة في المال ومنسأة في الأجل، وصدقة السر فإنها تكفّر الخطيئة، وصدقة العلانية فإنها تدفع ميتة السوء، وصنائع المعروف فإنها تقي مصارع الهوان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العبادة حصانة من إبليس وعن ذلك ما حَرَسَ اللّه عباده المؤمنين بالصلوات والزكوات، ومُجاهَدَةِ الصيام في الأيام المفروضات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لبناء المجتمع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 والصلاة تنزيهاً عَن الكبر، والزكاةَ تسبيباً للرِّزْقِ، والصيام ابتلاء لإخلاص الخَلْقِ والحَجَّ تقوية للدين، والجهادَ عِزاً للإسلام، والأمر بالمعروف مصلحة للعوام، والنهي عَن المُنكَرِ رَدْعاً للسَّفَهاءِ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وصلَةَ الرَّحِمِ منماة لِلعَددِ، والقصاص حقنا للدماء، وإقامة الحدود إعظاماً </w:t>
      </w:r>
    </w:p>
    <w:p>
      <w:pPr>
        <w:pStyle w:val="BookText"/>
        <w:rPr/>
      </w:pPr>
      <w:r>
        <w:rPr>
          <w:rFonts w:ascii="Amiri" w:hAnsi="Amiri" w:eastAsia="Amiri" w:cs="Amiri"/>
          <w:color w:val="111111"/>
          <w:sz w:val="28"/>
          <w:sz w:val="28"/>
          <w:szCs w:val="28"/>
          <w:rtl w:val="true"/>
          <w:lang w:bidi="ar-SA"/>
        </w:rPr>
        <w:t xml:space="preserve">للمحارم، وترك شُرب الخمر تحصيناً للعقل، ومجانبة السرقة إيجاباً للعفة، وترك الزنا تحصيناً للنسب، وترك اللواط تكثيراً للنسل والشهادات استظهاراً على المجاحدات، وترك الكَذِبَ تشريفاً للصدقِ، والسَّلامُ أمَاناً مِنَ المخاوف، والإمامة نظاماً للأُمةِ، والطاعَةِ تعظيماً للإمامة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هي الدين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في الصَّلاةِ فإنَّها عمود دينكُمْ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وإقامُ الصَّلاةِ فَإِنَّها المله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قربان كل تقي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الصَّلاةَ لِوَقْتِهَا الْمُوَفَّتِ لها، ولا تُعَجِّل وقتها لفراغ، ولا تُؤَخِّرَها عَنْ وقتها لاشتغال، واعلم أنّ كُلِّ شَيْءٍ مِنْ عَمَلِكَ تَبِعَ لصَلاتِكَ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فصلوا بالنَّاسِ الظُّهْرِ حتى تفيءَ الشَّمسُ مِثلَ مَرِيضٌ العنز، وصَلُّوا بِهِم العَصْر والشمس بيضاء حيةٌ في عُضو مِنَ النَّهارِ، حينَ يُسارُ فيها فرسَخَانِ، وصلُّوا بِهِمْ المغرب حينَ يُفطِرُ الصائم ويدْفَعُ الحاج إلى منى، وصلُّوا بِهِمْ العشاء حين يتوارى الشفق إلى ثلث الليل، وصلُّوا بِهِمُ الغَداةَ وَالرَجُلُ يَعرِفُ وجَهَ صاحبه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الصلاة</w:t>
      </w:r>
    </w:p>
    <w:p>
      <w:pPr>
        <w:pStyle w:val="BookText"/>
        <w:rPr/>
      </w:pPr>
      <w:r>
        <w:rPr>
          <w:rFonts w:ascii="Amiri" w:hAnsi="Amiri" w:eastAsia="Amiri" w:cs="Amiri"/>
          <w:color w:val="111111"/>
          <w:sz w:val="28"/>
          <w:sz w:val="28"/>
          <w:szCs w:val="28"/>
          <w:rtl w:val="true"/>
          <w:lang w:bidi="ar-SA"/>
        </w:rPr>
        <w:t xml:space="preserve">والصلاة تنزيهاً عن الكبر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اللّه هو أصل الصلاة</w:t>
      </w:r>
    </w:p>
    <w:p>
      <w:pPr>
        <w:pStyle w:val="BookText"/>
        <w:rPr/>
      </w:pPr>
      <w:r>
        <w:rPr>
          <w:rFonts w:ascii="Amiri" w:hAnsi="Amiri" w:eastAsia="Amiri" w:cs="Amiri"/>
          <w:color w:val="111111"/>
          <w:sz w:val="28"/>
          <w:sz w:val="28"/>
          <w:szCs w:val="28"/>
          <w:rtl w:val="true"/>
          <w:lang w:bidi="ar-SA"/>
        </w:rPr>
        <w:t xml:space="preserve">وكَمْ مِنْ قائم ليس لهُ مِنْ قيامه إلا السهر والعناء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الصلاة عن يقين</w:t>
      </w:r>
    </w:p>
    <w:p>
      <w:pPr>
        <w:pStyle w:val="BookText"/>
        <w:rPr/>
      </w:pPr>
      <w:r>
        <w:rPr>
          <w:rFonts w:ascii="Amiri" w:hAnsi="Amiri" w:eastAsia="Amiri" w:cs="Amiri"/>
          <w:color w:val="111111"/>
          <w:sz w:val="28"/>
          <w:sz w:val="28"/>
          <w:szCs w:val="28"/>
          <w:rtl w:val="true"/>
          <w:lang w:bidi="ar-SA"/>
        </w:rPr>
        <w:t xml:space="preserve">نوم على يقين خيرٌ مِنْ صلاة في شك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عند شكر القيام</w:t>
      </w:r>
    </w:p>
    <w:p>
      <w:pPr>
        <w:pStyle w:val="BookText"/>
        <w:rPr/>
      </w:pPr>
      <w:r>
        <w:rPr>
          <w:rFonts w:ascii="Amiri" w:hAnsi="Amiri" w:eastAsia="Amiri" w:cs="Amiri"/>
          <w:color w:val="111111"/>
          <w:sz w:val="28"/>
          <w:sz w:val="28"/>
          <w:szCs w:val="28"/>
          <w:rtl w:val="true"/>
          <w:lang w:bidi="ar-SA"/>
        </w:rPr>
        <w:t xml:space="preserve">إِنَّما هو عيدٌ لِمَنْ قَبِلَ اللّه صيامه، وشكَرَ قيامه، وكُلّ يومٍ لا يُعصَى اللّه فيه فهو يوم عيد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الصوم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الصيام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البدن ولكل شيء زكاة وزكاة البدن الصيام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الصيام ابتلاء لإخلاص الخلق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شهر رمضان فإنّه جنَّةٌ مِنَ العِقَاب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بلا روح</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صائم ليس له مِنْ صيامه إلا الجوع والظما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الحقيقي</w:t>
      </w:r>
    </w:p>
    <w:p>
      <w:pPr>
        <w:pStyle w:val="BookText"/>
        <w:rPr/>
      </w:pPr>
      <w:r>
        <w:rPr>
          <w:rFonts w:ascii="Amiri" w:hAnsi="Amiri" w:eastAsia="Amiri" w:cs="Amiri"/>
          <w:color w:val="111111"/>
          <w:sz w:val="28"/>
          <w:sz w:val="28"/>
          <w:szCs w:val="28"/>
          <w:rtl w:val="true"/>
          <w:lang w:bidi="ar-SA"/>
        </w:rPr>
        <w:t xml:space="preserve">قال في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عِيدٌ لِمَنْ قَبِلَ اللّه صيامه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الزكاة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والزكاة تسبباً للرزق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وحصنوا أموالكم بالزكاة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فرض واجب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وإيتاء الزكاة فإنَّها فريضةٌ واجبة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فيما عهد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وصاياه تحضيض على الصلاة</w:t>
      </w:r>
    </w:p>
    <w:p>
      <w:pPr>
        <w:pStyle w:val="BookText"/>
        <w:rPr/>
      </w:pPr>
      <w:r>
        <w:rPr>
          <w:rFonts w:ascii="Amiri" w:hAnsi="Amiri" w:eastAsia="Amiri" w:cs="Amiri"/>
          <w:color w:val="111111"/>
          <w:sz w:val="28"/>
          <w:sz w:val="28"/>
          <w:szCs w:val="28"/>
          <w:rtl w:val="true"/>
          <w:lang w:bidi="ar-SA"/>
        </w:rPr>
        <w:t xml:space="preserve">والزكاة وما ملكته أيمانكم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الفقر وحجِّ البيت واعتمارهُ فإنَّهُما ينفيان الفقر ويرحضانِ الذنب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تقوية للدين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الحج على الناس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عليكُمْ حَج بينه الذي جَعَله قبلة للأنام، يردونه ورود الأنعام، ويألهونَ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ولوه الحمامِ، 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 جَعَلَهُ سُبْحَانهُ وتعالى للإسلام علماً، وللعائذين حرماً، فَرَضَ حَجَّهُ وأوجَبَ حَقَّهُ، وكتب عليكُمْ وفادَتُه،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وَمَن كَفَرَ فَإِنَّ اللّه عَلِيٌّ عَنِ الْعَالَمِينَ</w:t>
      </w:r>
      <w:r>
        <w:rPr>
          <w:rStyle w:val="FootnoteAnchor"/>
          <w:rtl w:val="true"/>
        </w:rPr>
        <w:footnoteReference w:id="563"/>
      </w:r>
      <w:r>
        <w:rPr>
          <w:rFonts w:ascii="IRNazanin" w:hAnsi="IRNazanin" w:eastAsia="IRNazanin"/>
          <w:color w:val="111111"/>
          <w:sz w:val="28"/>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البيتألا تَرُونَ أَنَّ اللّه سُبْحَانَهُ اختبر الأولينَ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إلى الآخرينَ مِنْ هذا العالم بأحجار لا تضُرُ ولا تنفع ولا تُبْصِرَ ولا تَسْمَعْ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فجعلها بيته الحرام الذي جَعَلَهُ اللّه للناس قياماً، ثم وضعه باوعر بقاع الأرض حجراً، وأقل نتائقِ الدُّنْيا مدراً، وأضيق بطون الأودية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ورمال دمثة، وعيون وثلة، وقُرى مُنْقَطِعَة لا يزكو بهَا خَفٌ، ولا حافر ولا ظلف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وَوَلَدَهُ أنْ يثنوا أعطافَهُم نحوه فصارَ مثابة لمنتجع أسفارِهِمْ وغَايَةً مُلقَى رِحَالِهِمْ، تَهوِي إليه ثمار الأفئِدَةِ مِنْ مَفَاوِزَ قفار سحيقة، ومهاوي فجاج عَميقة، وجَزَائِرَ بحار مُنْقَطِعَة، حتى يَهِزَّوا مناكِبَهُمْ، ذللاً يهللون للّه حوله، وتَرْحَلُونَ على أقدامهم شعثاً غبراً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نبذوا السرابيلَ َوراءَ ظهورِهِمْ وسُوهُوا بإعفاءِ الشُعورِ محاسِنَ خلقهم، ابتلاءٌ عظيماً، وامتحانا شديداً واختباراً مبيناً، وتمحيصاً بليغاً، جعله اللّه سبباً لرحمته، ووصلة إلى جنته، ولو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أن يضع بيته الحرام ومشاعره العظام بين جنات وأنهار، وسهل وقرار جم الأشجار، داني الثمار، مُلتف البنى، مُتصل القُرى، بين بُرَّ</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سمراء، وروضة خضراء، وأرياف مُحدقة، وعِراصِ مُعْدِقَةٍ وزروع ناضرةٍ، وطرق عامرة، لكان قد صَغَرَ قدر الجزاء على حسَبِ ضُعْفِ البلاء، ولو كانتِ الإساس المحمولُ عليها والأحجار المرفوع بِهَا بين زمرُّدة خضراء وياقوتة حمراء ونور وضياء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ترك بيت اللّه الحرامواللّه اللّه في بيت ربكم لا تخلوهُ ما بقيتُم، فإنَّه إن ترك لم تُناظروا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عبادة وثقافةأما بعد، فأقم للناس الحج، وذكرهم بأيام اللّه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تمرين على الجهادوالحج جهادُ كُل ضعيف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الهديومن تمام الأضحية استشراف أذنها وسلامة عينها، فإذا سَلِمَت الأُذُنُ والعينُسَلِمَتْ الأضحية وتمت، ولو كانت عضباء القرنِ تجرّ رِجْلَهَا إلى المنْسَكِ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المطلب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بالمعروفِ مصلحة للعوامِ والنهي عَنِ الْمُنْكَرِ ردعاً للسُّفَهاءِ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والنهي عَنِ المُنْكَرِ ونتائج تركهما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والنهي عَنِ المُنْكَرِ فيولّي عليكم أشراركم، ثم تدعون فلا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يستجاب لَكُمْ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منْ أداءِ فَرض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الأمر بالمعروف والنهي عن المنكر لخلقان من خلق اللّه سبحانه، وأنهما لا يُقرِبَانِ مِنْ أجل، ولا ينقصان من رزق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رابعاً الأمر بالمعروف نوع من الجهاد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والجهاد فيها على أربع شعب على الأمر بالمعروف والنهي عن المنكر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الناهون عن المعروف والآمرون بالمنكر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ممن ينهى ولا ينتهي، ويأمر بما لا يأتي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لعنهم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الآمرين بالمعروف التاركينَ لهُ، والناهينَ عَنِ المُنكَرِ العاملين به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تمرين على فعل الخير وتَركِ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بالمعروف تكن من أهله وانكر المنكر بيدك ولسانك وباين من فعله بجهدك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 المعروف والمنكر من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تغلبون عليه من الجهاد الجهاد بأيديكم ثم بألسنتكم، ثم بقلوبكم، فمن لم يعرف بقلبه معروفاً ولم ينكر منكراً قلب فجعل أعلاه أسفله، وأسفله أعلاه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ويأمرون بالقسط، ويأتمرون به، وينهون عن المنكر ويتناهون عنه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الناس استناداً لموقفهم من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 بيده ولسانه وقلبه فذلك المستكمل الخصال الخير، ومنهم المنكر بلسانه وقلبه والتارك بيده فذلك متمسك بخصلتين من خصال الخير ومضيع خصلة، ومنهم المنكر بقلبه والتارك بيده ولسانه فذلك الذي ضيع أشرف الخصلتين من الثلاث وتمسك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تارك لإنكار المنكر بلسانه وقلبه ويده فذلك ميت الأحياء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عاشراً منزلة الأمر بالمعروف بين بقية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وأعمالُ البرِّكلها والجهاد في سبيل اللّه عند الأمر بالمعروف والنهي عن المنكر إلا كنقطة في بَحْرِ لجي، وإنَّ الأمر بالمعروف والنهي عن المنكر لا يُقربان من أجل، ولا ينقصان من رزق، وأفضل من ذلك كله كلمة عدل عند إمام جائر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رأى عدواناً يَعْمَلُ بِهِ ومُنْكَراً يدعى إليه فأنكره بقلبه فَقَدْ سَلِمَ وَبَرِئَ، ومَنْ أنْكَرَهُ بِلسانِهِ فَقَد أَجِرَ وهو أفضلُ مِنْ صاحِبِهِ، ومَنْ أَنْكَرَهُ بالسَّيف لتكونَ كلمة اللّه هي العليا وكلِمَةَ الظَّالِمينَ السفلى فذلك الذي أصاب سبيل الهدى، وقام على الطريقِ ونور في قلبه اليقين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التناهي عَنِ المُنْكَر قبل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وانهوا غيركُمْ عَنِ المُنْكَر وتناهوا عَنْهُ، فَإِنَّما أُمِرْتُمْ بالنَّهي بَعْدَ التناهي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والنهي عن المنكر في التشريعات السابقة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لم يلعن القرن الماضي بين أيديكم إلا لتركهم الأمر بالمعروف والنهي عَنِ المنكر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الجهاد</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والجهاد في سبيله فإنه ذروة الإسلام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والجهاد عزاً للإسلام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باب من أبواب الجنةأما بعد فإنّ الجهاد باب مِنْ أبواب الجنَّة فتحه اللّه لخاصة أوليائه، وهو لباس التقوى، ودرع اللّه الحصينة وجنته الوثيقة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 الجهاد وعدم الاهتمام بالدعاياتوألزَمُوا طريقتكم، وعَضُوا على الجهاد بنواجذكُم، ولا تلتفتوا إلى ناعِقِ نَعَق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ضد هؤلاء</w:t>
      </w:r>
      <w:r>
        <w:rPr>
          <w:rFonts w:ascii="Amiri" w:hAnsi="Amiri" w:eastAsia="Amiri" w:cs="Amiri"/>
          <w:color w:val="111111"/>
          <w:sz w:val="28"/>
          <w:sz w:val="28"/>
          <w:szCs w:val="28"/>
          <w:rtl w:val="true"/>
          <w:lang w:bidi="ar-SA"/>
        </w:rPr>
        <w:t xml:space="preserve">ألا وإني أقاتِلُ رجلين رجلاً ادعى ما ليس له، وآخر منع الذي عليه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الجنودفالجنود بإذن اللّه حُصُونُ الرعية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للمجاهدين</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الزموا الأرض، واصبروا على البلاء، ولا تُحَرِّكُوا بأيديكم وسيوفكُمْ هَوى السَّنَتِكُمْ، ولا تَسْتَعْجِلُوا بما لم يعجله واللّه لكم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فإذا نزلتُم بعدوٍّ أو نَزَلَ بِكُمْ مُعَسْكَرُكُمْ في قبل الأشراف، أو سفاح الجبال، أو</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أثناء الأنهار، كيما يكون رقباء في صياصي الجبال، ومناكب الهضاب لئلا يأتيكم العدو من مكان مخافة أو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مُقَدِمَة القوم عيونهم، وعُيُون المقدمة طلائِعُهُمْ، وإياكُمْ والتَفَرُّق، فإذا نَزَلْتُمْ فانزِلُوا جَميعاً، وإذا ارتحلتم فارتحلوا جميعاً، وإذا غشيكُمُ الليل فاجعلوا الرماح كِفَّةً، ولا تذُوقُوا النَّومَ إلا غراراً أو مضمضة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فإذا لقيت العدوَّ فقف مِنْ أصحابك وسَطاً، ولا تَدْنُ مِنَ القوم ذُنُوِّ مَنْ يُرِيدُ أنْ ينشِبَ الحَرْبَ، ولا تباعَدْ عَنْهُمْ تباعد من يهاب البأس حتى يأتيكَ أمْري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حرب دفاعية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تقاتِلُوهُمْ حتى يبدء وكُمْ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حُجَّة، وترككُم إياهم حتى يبدء وكم حجَّة أخرى لكُم عليهم، فإذا كانت الهزيمة بإذن اللّه فلا تَقْتلُوا مُدْبِراً، ولا تُصيبوا معوراً، ولا تجهَزُوا على جريح، ولا تهيجوا النساء بأذى وإنْ شتمن أعراضكُمْ وَسببنَ أمراءكُم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وقت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فاصحر لِعَدُوكَ وامضي على بصيرتك، وشمّر لحرب من حاربك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الجهادأ</w:t>
      </w:r>
      <w:r>
        <w:rPr>
          <w:rFonts w:ascii="Amiri" w:hAnsi="Amiri" w:eastAsia="Amiri" w:cs="Amiri"/>
          <w:color w:val="111111"/>
          <w:sz w:val="28"/>
          <w:sz w:val="28"/>
          <w:szCs w:val="28"/>
          <w:rtl w:val="true"/>
          <w:lang w:bidi="ar-SA"/>
        </w:rPr>
        <w:t xml:space="preserve"> النظر خلف قطعات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الجبالُ ولا تَزُلَ عَضَ على ناجِذِكَ، أعر اللّه جُمْجُمَتَكَ، تِدْ في الأرضِ قَدَمَكَ إرم بِبَصَرِكَ أقصى القومِ، غُضَّ بصرَك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معاشِرَ المُسلمين، استشعرُوا الخشية وتجلببُوا السَّكينة وعضوا على النواجذ، فإِنَّه أنبى للسِّيُوف عَنِ الهام، وأكْمِلُوا الأمة، وقلْقِلُوا السُّيُوفَ في أغْمادِهَا قَبْلَ سَلَّها والحَظُوا الخَزْرَ، واطعنوا الشزر، ونافحوا بالظُّبا، وصلوا السُّيُوفَ بالخطا، واعلموا</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أنَّكُمْ بعين اللّه، ومع ابن عم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فعاودوا الكرّ واستحيوا من الفرِّ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عدم الدعوة للمبارزة قاله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 إلى مبارزة وإن دعيت إليها فأجب، فإن الداعي باغ والباغي مصروع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مستحقي القتال</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لا يبصرون الحق استعدوا للمسير إلى قوم حيارى عن الحق لا يبصرونه، وموزعين بالجور لا يعدلون به جفاة عن الكتاب نكب عن الطريق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لا يقبلون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لراض بحجة اللّه عليهم وعلمه فيهم، فإن أبوا أعطيتهم حدّ السيف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مخالفة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عليَّ من قتال من خالف الحق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وأحثكم على جهاد أهل البغي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تفريق الكلمة وتشتيت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على عمالي وخزان مال المسلمين الذي في يدي وعلى أهل مصر كلهم في طاعتي وعلى بيعتي، فشتتوا كلمتهم وأفسدوا علي جماعتهم، ووثبوا على شيعتي، فقتلوا طائفة منهم غدراً، وطائفة عضوا على أسيافهم، فضربوا بها حتى لقوا اللّه صادقين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تغير كثير منهم عن كثير من حظهم، فمالوا مع الدنيا ونطقوا بالهوى، وإني نزلت من هذا الأمر منزلاً معجباً اجتمع به أقوام أعجبتهم أنفسهم، فإني أداوي منهم قرحاً أخاف أن يعود علقا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الصلح</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إذا أظهَرَ العَدُوُّ رَغَبَة في الصلح يجب المصالحة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طمعنا في خصلة يلم</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بها شعثنا ونتدانى بها إلى البقية فيما بيننا، ورغبنا فيها، وأمسكنا عما سواها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الرغبة في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اللّه أن يُصْلِحَ في هذه الهدنة أمر هذه الأمة ولا تُؤخذ بأكظامها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وجوب الاستجابة للصلح، لما فيه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تَدْفَعَنَّ صُلْحَا دَعَاكَ إِليه عَدُوكَ لله فيه رضى، فإنَّ في الصلح دَعَة لجنوداً، وراحةً مِنْ هُمُومِكَ وأمناً لبلادك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القاضيثم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بأدنى فهم دون أقصاه، وأوقفهم في الشبهات، وآخذهم بالحجج، وأقلهم تبرماً بمراجعة الخصم، وأصبرَهُم على تكشف الأمور، وأصر مهم 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يزدهيه إطراء، ولا يستميله إغراء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القاضي والبذل عليهثم أكثر تعاهدَ قَضائِهِ، وافْسَحْ لَهُ في البَدْلِ ما يُزيح عليه وتقِلُّ مَعَهُ حاجته إلى الناس، واعطِهِ مِنَ المَنْزِلَةِ لديك ما لا يطمع فيه غيره من خاصتك ليأمن بذلك اغتيال الرجال له عندك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فائدة الشهادة 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الشهادات استظهاراً على المجاحدات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أخْلَفُوا الظالِمَ إذا أردتُم يمينهُ بأَنَّهُ بَرِيءٌ مِنْ حول اللّه وقوته، فإنّه إذا حَلَفَ بِها كاذباً عوجل، وإذا حلف باللّه الذي لا إله إلا هو لم يعاجل، لأنه قد وحد اللّه سبحانه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والقصاص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القصاص والحدودوالقصاص حقنا للدِمَاءِ، وإقامة الحدودِ إعظاماً للمَحارِم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العمدولا عُذْرَ لكَ عِندَ اللّه ولا عِندي في قتل العمد، لأنّ فيه قودُ البَدنِ، وإن ابتليت بخطأ وأفْرَطَ عليك سوطك أو يدك بالعقوبة فإنّ في الوكزة فما فوقها مقتلة، فلا تطمحنَّ بِكَ نخوة سلطانِكَ عَنْ أنْ تُؤدي إلى أولياء المقتول حقهم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السرقةوروى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رفع إليه رجلان سرقا 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عبد من مال اللّه والآخر من عرض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فهو من مال اللّه ولا حد عليه مال اللّه أكل بعضه بعضاً، وأما الآخر فعليه الحد فقطع يده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فلسفة تحريم اللواط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اللواطِ تكثيراً للنسل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فلسفة تحريم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الزنا تحصيناً للنسب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فلسفة تحريم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شرب الخمرِ تحصيناً للعقل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أعمال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نهج البلاغةيا نوف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قام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ساعة لا يدعو فيها عبد إلا استجيب له، إلا أنْ يكونَ عِشاراً أو عريفاً أو شرطياً أو صاحِبُ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الطبل وقد قيل إن المرطبة الطبل، والكوبة الطنبور</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القرآن الكريم؟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فيه أحكام اللّه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مُبيناً حلالَهُ وحرامه وفرائضَهُ وفَضائِله وناسخه ومنسوخه، ورُخَهُ وعزائمه وخاصه وعامه، وعبره وأمثاله ومُرسله ومحدوده ومُحكَمَه ومتشابهه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مفسّراً جمله ومبيناً غوامضه بين مأخوذ ميثاقَ عِلمِهِ ومُوَسعَ على العِبادِ فِي جَهْلِهِ وبين مثبت في الكتاب فرضه، ومعلوم في السنة نسخه وواجب في السنة أخذه، ومرخص في الكتاب تركه، وبين واجب لوقته وزائل في مستقبله ومباين بين محارمه من كبير أو عد عليه نيرانه، أو صغير أرصد له غفرانه، وبين مقبول في أدناه، وموسع في أقصاه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عميق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القُرآنَ ظَاهِرُهُ أنيق وباطِنُهُ عَمِيقٌ، لا تفنى عجائِبَهُ ولا تنقضي غرائبه، ولا تكشف الظلمات إلا به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تحكيم وعلى كتابِ اللّه تُعْرَض الأمثال، وبما في الصدورِ تُجازى العباد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للمحاججة مع المنحرفين وكفى بالكتاب حجيجاً وخصيما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عليكُمْ تبياناً لكل شيء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هو الثقل الأكبر ألم أعْمَلْ فِيكُمْ بالثِقَلِ الأكبر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بكتاب اللّه، فإنَّه الحبل المتين والنور المبين والشفاء النافع والري الناقعُ والعِصْمةُ للمتمسك والنجاة للمتعلق لا يعوج فيقام، ولا يزيغ فيستعتب، ولا تخلقه كثرة الردّ وولوج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به صدق و من عمل به سبق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شافع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هذا القرآن هو الناصح الذي لا يغش والهادي الذي لا يُضلَّ، والمحدث الذي لا يكذب ما جالس هذا القرآن أحد إلا قام عنه بزيادة أو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في هدى، ونقصان من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أنه ليس على أحد بعد القران من فاقة، ولا لأحد قبل القرآن من غنى، فاستشفوه من أدوائكم واستعينوا به على لأوائكم، فإن فيه شفاء من أكبر الداء، وهو الكفر والنفاق والغي والضلال، فاسألوا اللّه به وتوجهوا إليه بحبه ولا تسألوا به خلقه إنه ما توجه العباد إلى اللّه تعالى بمثله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واعلموا أنه شافع ومشفع وقائل ومصدق، وأنه من شفع له القرآن يوم القيام شفع فيه، ومن مَحَلَ به القرآن يوم القيامة صُدّق عليه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زاجر فالقرآن آمر زاجر، وصامت ناطق، حجة اللّه على خلقه، أخذ عليهم ميثاقهم، وارتهن عليهم أنفسهم، أتم نوره وأكمل به دینه و 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وقد فرغ إلى الخلق من أحكام الهدى به فعظموا منه سبحانه ما عظم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يخف عنكم شيئاً من دينه ولم يترك شيئاً رضيه أو كرهه إلا وجعل له علماً بادياً وآية محكمة تزجر عنه أو تدعو إليه، فرضاه فيما بقي واحد، وسخطه فيما بقي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التاريخ والمستقبل في القرآن نبأ ما قبلكم وخبر ما بعدكم، وحكم وما بينكم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حاجة البشرية إلى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للمعلومات وما تحتاجه البشرية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تبصرون به وتنطقون به، وتسمعون به، وينطق بعضه ببعض ويشهد بعضه على بعض، ولا يختلف فى اللّه، ولا يخالف بصاحبه عن اللّه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الوعي واعلموا أن هذا القرآن هو الناصح الذي لا يغش والهادي الذي لا يضل والمحدث الذي لا يكذب، وما جالس هذا القرآن أحد إلا قام عنه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هدى، ونقصان من عمى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القرآن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علم الكتاب وبه علموا وبهم قام الكتاب وبه قاموا، ولا يرون مرجواً فوق ما يرجون، ولا مخوفاً فوق ما يخافون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العمل بالقرآن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الإسراع في تطبيق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اللّه في القرآن لا يسبقكم بالعمل به غيركم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تلاوة القرآن لا 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القرآن فمات فدخل النار فهو كان ممن يتخذ آيات اللّه هزوا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مرجعية القرآن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أيها السائل فما ذلك القرآن عليه من صفته فائتم به واستضيء بنور هدايته، وما كلفك الشيطان علمه مما ليس في الكتاب عليك فرضه ولا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وأئمة الهدى أثره فكَلْ علمه إلى اللّه سبحانه، فإن ذلك منتهى حق اللّه عليك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تعليم القرآن للأولاد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يجب تعلمها في القرآن الكريم وان ابتدئك بتعليم كتاب اللّه عز وجل وتأويله وشرائع الإسلام وأحكامه، وحلاله وحرامه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الآباء تعليم القرآن وحق الولد على الوالد أن يحسن اسمه ويحسن أدبه ويعلمه القرآن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ترتيل القرآن مع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الليل فصافون أقدامهم تالين لأجزاء القرآن، يرتلونه ترتيلاً، يحزنون به أنفسهم، ويستثيرون به دواء دائهم، فإذا مروا بآية فيها تشويق ركنوا إليها طمعاً، وتطلعت نفوسهم إليها شوقاً، وظنوا أنها نصب أعينهم، وإذا مروا بآية فيها تخويف أصغوا إليها مسامع قلوبهم، وظنوا أن زفير جهنم وشهيقها في أصول آذانهم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بد من جهد يبذل لاستنباط العلوم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القرآن فاستنطقوه ولن ينطق، ولكن أخبركم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فيه علم ما يأتي، والحديث عن الماضي، ودواء دائكم، ونظم ما بينكم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تفسير القرآن 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حمل الكتاب على آرائه وعطف الحق على أهوائه، يؤمن الناس من العظائم ويهون كبير الجرائم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القرآن ذو وجوه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تخاصمهم بالقرآن فإن القرآن حمال ذو وجوه تقول ويقولون، ولكن حاججهم بالسنة فإنهم لن يجدوا عنها محيصاً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بالقرآن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التفسير والاستشهاد والاستنباط بالقرآن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واللّه لقد سمعوها ووعوها، ولكنهم حليت الدنيا في أعينهم وراقهم زبرجها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642"/>
      </w:r>
      <w:r>
        <w:rPr>
          <w:rFonts w:ascii="Amiri" w:hAnsi="Amiri" w:eastAsia="Amiri" w:cs="Amiri"/>
          <w:color w:val="111111"/>
          <w:sz w:val="28"/>
          <w:sz w:val="28"/>
          <w:szCs w:val="28"/>
          <w:rtl w:val="true"/>
          <w:lang w:bidi="ar-SA"/>
        </w:rPr>
        <w:t xml:space="preserve">،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وذكر أن الكتاب يصدق بعضه بعضاً، وأنه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إذا تناهت إلى أمنية أهل الرغبة فيها، والرضاء بها أن تكون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وَكَانَ اللّه عَلَى كُلِّ شَيْءٍ مُّقْتَدِرًا</w:t>
      </w:r>
      <w:r>
        <w:rPr>
          <w:rStyle w:val="FootnoteAnchor"/>
          <w:rtl w:val="true"/>
        </w:rPr>
        <w:footnoteReference w:id="645"/>
      </w:r>
      <w:r>
        <w:rPr>
          <w:rFonts w:ascii="IRNazanin" w:hAnsi="IRNazanin" w:eastAsia="IRNazanin"/>
          <w:color w:val="111111"/>
          <w:sz w:val="28"/>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على أهوال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فجاؤها كما فارقوها 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ظعنوا عنها بأعمالهم إلى الحياة الدائمة، والدار الباقية،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w:t>
      </w:r>
    </w:p>
    <w:p>
      <w:pPr>
        <w:pStyle w:val="BookText"/>
        <w:rPr/>
      </w:pPr>
      <w:r>
        <w:rPr>
          <w:rFonts w:ascii="Amiri" w:hAnsi="Amiri" w:eastAsia="Amiri" w:cs="Amiri"/>
          <w:color w:val="111111"/>
          <w:sz w:val="28"/>
          <w:sz w:val="28"/>
          <w:szCs w:val="28"/>
          <w:rtl w:val="true"/>
          <w:lang w:bidi="ar-SA"/>
        </w:rPr>
        <w:t>خَلْقٍ نُعِيدُهُ وَعْدًا عَلَيْنَا إِنَّا كُنَّا فَاعِلِينَ</w:t>
      </w:r>
      <w:r>
        <w:rPr>
          <w:rStyle w:val="FootnoteAnchor"/>
          <w:rtl w:val="true"/>
        </w:rPr>
        <w:footnoteReference w:id="647"/>
      </w:r>
      <w:r>
        <w:rPr>
          <w:rFonts w:ascii="IRNazanin" w:hAnsi="IRNazanin" w:eastAsia="IRNazanin"/>
          <w:color w:val="111111"/>
          <w:sz w:val="28"/>
          <w:sz w:val="28"/>
          <w:szCs w:val="28"/>
          <w:rtl w:val="true"/>
          <w:lang w:bidi="fa-IR"/>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يصف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لمة الشيطان، وحمة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حِرْبُ الشَّيْطَانِالا إن حزب الشَّيْطَانِ هُمُ الْخَاسِرُونَ</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على أهمية الصلاة وأن أولياء اللّه هم الملتزمون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رِجَالٌلا تلهيهِمْ تِجَارَةٌ وَلَا بَيْعٌ عَن ذِكْرِ اللّه وَإِقَامِ الصَّلَوةِ وَإِيتَاءِ الزّكُوهُ</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أهله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بِالصَّلَوةِوَاصْطَبِرْ عَلَيْهَا</w:t>
      </w:r>
      <w:r>
        <w:rPr>
          <w:rStyle w:val="FootnoteAnchor"/>
          <w:rtl w:val="true"/>
        </w:rPr>
        <w:footnoteReference w:id="653"/>
      </w:r>
      <w:r>
        <w:rPr>
          <w:rFonts w:ascii="IRNazanin" w:hAnsi="IRNazanin" w:eastAsia="IRNazanin"/>
          <w:color w:val="111111"/>
          <w:sz w:val="28"/>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على ضعف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Style w:val="FootnoteAnchor"/>
          <w:rtl w:val="true"/>
        </w:rPr>
        <w:footnoteReference w:id="655"/>
      </w:r>
      <w:r>
        <w:rPr>
          <w:rFonts w:ascii="IRNazanin" w:hAnsi="IRNazanin" w:eastAsia="IRNazanin"/>
          <w:color w:val="111111"/>
          <w:sz w:val="28"/>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على أهوال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بكم لو تناهت بكم الأمور، وبعثرت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تَبْدُوا كُلُّ نَفْسٍ مَّا أَسْلَفَتْ وَرُدُّوا إِلَى اللّه مَوْلَاهُمُ الْحَقِّ وَضَلَّ عَنْهُم مَّا كَانُواْ يَفْتَرُونَ﴾ </w:t>
      </w:r>
      <w:r>
        <w:rPr>
          <w:rStyle w:val="FootnoteAnchor"/>
          <w:rtl w:val="true"/>
        </w:rPr>
        <w:footnoteReference w:id="657"/>
      </w:r>
      <w:r>
        <w:rPr>
          <w:rFonts w:ascii="IRNazanin" w:hAnsi="IRNazanin" w:eastAsia="IRNazanin"/>
          <w:color w:val="111111"/>
          <w:sz w:val="28"/>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بالآية على وظيفة الأغنياء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 يعض الموسر فيه على ما في يديه ولم يؤمر بذلك،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تَنسَوُاْ الْفَضْلَ بَيْنَكُمْ</w:t>
      </w:r>
      <w:r>
        <w:rPr>
          <w:rStyle w:val="FootnoteAnchor"/>
          <w:rtl w:val="true"/>
        </w:rPr>
        <w:footnoteReference w:id="659"/>
      </w:r>
      <w:r>
        <w:rPr>
          <w:rFonts w:ascii="IRNazanin" w:hAnsi="IRNazanin" w:eastAsia="IRNazanin"/>
          <w:color w:val="111111"/>
          <w:sz w:val="28"/>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الاستنباط من الآيات القرآنية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Style w:val="FootnoteAnchor"/>
          <w:rtl w:val="true"/>
        </w:rPr>
        <w:footnoteReference w:id="661"/>
      </w:r>
      <w:r>
        <w:rPr>
          <w:rFonts w:ascii="Amiri" w:hAnsi="Amiri" w:eastAsia="Amiri" w:cs="Amiri"/>
          <w:color w:val="111111"/>
          <w:sz w:val="28"/>
          <w:sz w:val="28"/>
          <w:szCs w:val="28"/>
          <w:rtl w:val="true"/>
          <w:lang w:bidi="ar-SA"/>
        </w:rPr>
        <w:t xml:space="preserve">استنبط منها وجوب الاستغفار في الاستسقاء في الخطبة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يُنَبِّئُكَ مِثْلُ خَبِيرٍ</w:t>
      </w:r>
      <w:r>
        <w:rPr>
          <w:rStyle w:val="FootnoteAnchor"/>
          <w:rtl w:val="true"/>
        </w:rPr>
        <w:footnoteReference w:id="662"/>
      </w:r>
      <w:r>
        <w:rPr>
          <w:rFonts w:ascii="Amiri" w:hAnsi="Amiri" w:eastAsia="Amiri" w:cs="Amiri"/>
          <w:color w:val="111111"/>
          <w:sz w:val="28"/>
          <w:sz w:val="28"/>
          <w:szCs w:val="28"/>
          <w:rtl w:val="true"/>
          <w:lang w:bidi="ar-SA"/>
        </w:rPr>
        <w:t>استنبط منها ما سيجري في الآخرة من الأهوال وما يجب على الإنسان من حذر، لأن ما سيجري عظيم لا يمكن وصفه إلا باستعادة 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الاستنباط في الخطبة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أَحَسِبَ النَّاسُ أَن يُتْرَكُواْ أَن يَقُولُواْ ءَامَنَا وَهُمْ لَا يُفْتَنُونَ</w:t>
      </w:r>
      <w:r>
        <w:rPr>
          <w:rStyle w:val="FootnoteAnchor"/>
          <w:rtl w:val="true"/>
        </w:rPr>
        <w:footnoteReference w:id="663"/>
      </w:r>
      <w:r>
        <w:rPr>
          <w:rFonts w:ascii="Amiri" w:hAnsi="Amiri" w:eastAsia="Amiri" w:cs="Amiri"/>
          <w:color w:val="111111"/>
          <w:sz w:val="28"/>
          <w:sz w:val="28"/>
          <w:szCs w:val="28"/>
          <w:rtl w:val="true"/>
          <w:lang w:bidi="ar-SA"/>
        </w:rPr>
        <w:t xml:space="preserve">استنبط من الآية معالم الفتنة في الخطبة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استنبط الإمام من الآية ما فضل اللّه على المؤمنين من النعم، وأهم هذه النعم هو نصره للمؤمنين، ورد ذلك في الخطبة رقم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استنبط من الآية ما جرى على الآباء والأجداد الذين التهوا في الدنيا فصار مصيرهم إلى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 بالآية في خطبة رقم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الإِنسَانُ مَا غَرَّكَ بِرَبِّكَ الْكَرِيمِ﴾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استنبط الإمام من الآية ضعف الإنسان في قبال ربه، فكيف يجرأ هذا الضعيف </w:t>
      </w:r>
    </w:p>
    <w:p>
      <w:pPr>
        <w:pStyle w:val="BookText"/>
        <w:rPr/>
      </w:pPr>
      <w:r>
        <w:rPr>
          <w:rFonts w:ascii="Amiri" w:hAnsi="Amiri" w:eastAsia="Amiri" w:cs="Amiri"/>
          <w:color w:val="111111"/>
          <w:sz w:val="28"/>
          <w:sz w:val="28"/>
          <w:szCs w:val="28"/>
          <w:rtl w:val="true"/>
          <w:lang w:bidi="ar-SA"/>
        </w:rPr>
        <w:t>ليتحدى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في الخطبة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ءَامَنُوا وَاللّه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استنبط من الآيتين أحقية أهل البيت بالإمامة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مرة أولى بالقرابة، وتارة أولى بالطاعة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حَيَوَةً طَيِّبَةً</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القناعة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يَأْمُرُ بِالْعَدْلِ والإِحْسَنِ﴾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الإنصاف والإحسان، التفضل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كله بين كلمتين من القرآن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ءاتاكم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 ومن لم يأس على الماضي ولم يفرح بالآتي فقد أخذ الزهد بطرفيه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30" w:name="pg18965_240482"/>
    </w:p>
    <w:p>
      <w:pPr>
        <w:pStyle w:val="Heading3"/>
        <w:numPr>
          <w:ilvl w:val="2"/>
          <w:numId w:val="1"/>
        </w:numPr>
        <w:rPr/>
      </w:pPr>
      <w:bookmarkStart w:id="31" w:name="__RefHeading___Toc16632645_1280447820"/>
      <w:bookmarkStart w:id="32" w:name="_Toc9"/>
      <w:bookmarkEnd w:id="30"/>
      <w:bookmarkEnd w:id="31"/>
      <w:r>
        <w:rPr>
          <w:rtl w:val="true"/>
        </w:rPr>
        <w:t>المبحث الخامس</w:t>
      </w:r>
      <w:r>
        <w:rPr>
          <w:rtl w:val="true"/>
        </w:rPr>
        <w:t xml:space="preserve">: </w:t>
      </w:r>
      <w:r>
        <w:rPr>
          <w:rtl w:val="true"/>
        </w:rPr>
        <w:t>الأخلاق والحياة</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تكفل حياة سعيدة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 عني أربعاً لا يضرك ما عملت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أغنى الغنى العقل، وأكبر الفقر الحمق، وأوحش الوحشة العجب، وأكرم الحسب حسن الخلق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طريق النجاح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أعودُ من العقل، ولا وحدة أوحش من العجب، ولا عقل كالتدبير ولا كرم كالتقوى، ولا قرين كحسن الخلق ولا ميراث كالأدب، ولا قائد كالتوفيق، ولا تجارة كالعمل الصالح، ولا ربح كالثواب، ولا ورع كالوقوف عند الشبهة ولا زهد كالزهد في الحرام، ولا علم كالتفكير، ولا عبادة كأداء الفرائض، ولا إيمان كالحياء والصبر ولا حسب كالتواضع، ولا شرف كالعلم، ولا عز كالحلم ولا مظاهرة أوثق من المشاورة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والمجتمع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الكرم عند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أعطف من الرحم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يقبض يده عن عشيرته فإنما تقبض منه يد واحدة وتقبض منهم عنه أيد كثيرة، </w:t>
      </w:r>
    </w:p>
    <w:p>
      <w:pPr>
        <w:pStyle w:val="BookText"/>
        <w:rPr/>
      </w:pPr>
      <w:r>
        <w:rPr>
          <w:rFonts w:ascii="Amiri" w:hAnsi="Amiri" w:eastAsia="Amiri" w:cs="Amiri"/>
          <w:color w:val="111111"/>
          <w:sz w:val="28"/>
          <w:sz w:val="28"/>
          <w:szCs w:val="28"/>
          <w:rtl w:val="true"/>
          <w:lang w:bidi="ar-SA"/>
        </w:rPr>
        <w:t xml:space="preserve">ومن يلن حاشيته يستدم من قومه المودة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سيلقي النصرة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عوض الحليم من حلمه أن الناس أنصاره على الجاهل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الحليم يزداد أنصاره وبالحلم عن السفيه تكثر الأنصار عليه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البنائية للأخلاق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استشعار عظمة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من عظم جلال اللّه في نفسه، وجل موضعه من قلبه 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سواه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أساس بقية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للرعية جناحك، وابسط لهم وجهك، وألن لهم جانبك وآسي بينهم في اللحظة والنظرة والإشارة والتحية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توقع الناس من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الناس ينظرون من أمورك في مثل ما كنت تنظر فيه من أمور الولاة قبلك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قمع دوافع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وأجمل في المكتسب ؛ فإنه رب طلب قد جر إلى حَرَد وإياك أن توجف بك مطايا الطمع فتوردك مناهل الهلكة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هانت عليه شهواته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المقدرة قلت الشهوة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الانحطاط الخلقي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أخاف عليك الفقر فاستعذ باللّه منه، فإن الفقر منقصة </w:t>
      </w:r>
    </w:p>
    <w:p>
      <w:pPr>
        <w:pStyle w:val="BookText"/>
        <w:rPr/>
      </w:pPr>
      <w:r>
        <w:rPr>
          <w:rFonts w:ascii="Amiri" w:hAnsi="Amiri" w:eastAsia="Amiri" w:cs="Amiri"/>
          <w:color w:val="111111"/>
          <w:sz w:val="28"/>
          <w:sz w:val="28"/>
          <w:szCs w:val="28"/>
          <w:rtl w:val="true"/>
          <w:lang w:bidi="ar-SA"/>
        </w:rPr>
        <w:t xml:space="preserve">للدين، مدهشة للعقل، داعية للمقت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البخل والجبن والحرص غرائز شتى يجمعها سوء الظن باللّه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الإعجاب بالنفس وإياك والإعجاب بنفسك والثقة بما يعجبك منها، وحب الإطراء، فإن ذلك من أوثق فرص الشيطان في نفسه ليمحق ما يكون من إحسان المحسنين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الطعام والشراب في الأخلاق قال في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أخلاقكم دقاق وعهدكم شقاق، ودينكم نفاق وماؤكم زعاق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الجغرافيا في الأخلاق أرضكُم قريبة من الماء، بعيدة من السماء، خفت عقولكم، وسفهت حلومكم، فأنتم غرض لنابل وأكلة لآكل، وفريسة الصائل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الرذائل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الازدواجية في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تكن ممن يرجو الآخرة بغير عمل، ويرجى التوبة بطول الأمل، يقول في الدنيا بقول الزاهدين، ويعمل فيها بعمل الراغبين إن أعطي منها لم يشبع، وإن منع منها لم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عن شكر ما أوتي، ويبتغي الزيادة فيما بقي ينهى ولا ينتهي، ويأمر بما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الصالحين ولا يعمل عملهم، ويبغض المذنبين وهو أحدهم، يكره الموت لكثرة ذنوبه، ويقيم على ما يكره الموت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سقم ظل نادماً، وإن صح أمن 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بنفسه إذا عوفي، ويقنط إذا ابتلي إن أصابه بلاء دعا مضطراً وإن ناله رخاء أعرض مغتراً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تغلبه نفسه على ما يظن ولا يغلبها على ما يستعين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غيره بأذى من لنفسه ذنبه، ويرجو بأكثر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استغنى بطر وفتن، وإن افتقر قنط ووهن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يقصر إذا عمل، ويبالغ إذا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عرضت له شهوة أسلف المعصية، وسوف التوبة، وإن عرته محنة انفرج عن شرائط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العبرة ولا يعتبر، ويبالغ في الموعظة ولا يتعظ، فهو بالقول مدلّ، ومن العمل 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ينافس فيما يفنى، ويسامح فيما يبقى يرى الغنم مغرماً والغرم مغنماً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يخشى الموت ولا يبادر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يستعظم من معصية غيره ما يستقل أكثر منه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ويستكثر من طاعته ما يحقره من طاعة غيره، فهو على الناس طاعن، ولنفسه مداهن، اللّهو مع الأغنياء أحب إليه من الذكر مع الفقراء، يحكم على غيره لنفسه ولا يحكم عليها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غيره، ويغوي نفسه فهو يطاع ويعصي ويستوفي ولا يوفي، ويخشى الخلق في غير ربه، ولا يخشى ربه في خلقه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القدوة وأثرها في البناء الأخلاقي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القدوة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 وكان يعظمه في عيني صغر الدنيا في عينه، وكان خارجاً من سلطان بطنه فلا يشتهي ما لا يجد ولا يكثر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دهره صامتاً، فإن قال بذ القائلين، ونقع غليل السائلين، وكان ضعيفاً مسضعفاً، فإن جاء الجد فهو ليث غاب وصل واد لا يدلي بحجة حتى يأتي قاضياً وكان لا يلوم أحداً على ما يجد العذر في مثله حتى يسمع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يشكو وجعاً إلا عند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يفعل ما يقول ولا يقول ما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إن غلب على الكلام لم يغلب على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أن يسمع أحرص منه على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بدهه أمران ينظر أيهما أقرب إلى الهوى فخالفه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بهذه الخلائق فالزموها وتنافسوا فيها، فإن لم تستطيعوها فاعلموا أن أخذ القليل خير من ترك الكثير </w:t>
      </w:r>
      <w:r>
        <w:rPr>
          <w:rStyle w:val="FootnoteAnchor"/>
          <w:rtl w:val="true"/>
        </w:rPr>
        <w:footnoteReference w:id="693"/>
      </w:r>
      <w:r>
        <w:rPr>
          <w:rFonts w:ascii="IRNazanin" w:hAnsi="IRNazanin" w:eastAsia="IRNazanin"/>
          <w:color w:val="111111"/>
          <w:sz w:val="28"/>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القدوة السيئة وآخر قد تسمى عالماً وليس به فاقتبس جهائل من جهال وأضاليل من ضلال، ونصب للناس أشراكاً من حبائل غرور وقول زور قد حمل الكتاب على آرائه، وعطف الحق على أهوائه، يؤمن الناس من العظائم، ويهون كبير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وفيها وقع،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وبينها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والقلب قلب حيوان، لا يعرف باب الهدى فيتّبعه، ولا باب العمى فيصد عنه، فذلك ميت الأحياء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دور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تقويم أخلاق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مسؤولية النبي في تقويم أخلاق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والناس ضلال في حيرة، وخابطون في فتنة، قد استهوتهم الأهواء، واستزلتهم الكبرياء، واستخفتهم الجاهلية الجهلاء، حيارى في زلزال من الأمر، وبلاء من الجهل، 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النصحية، ومضى على الطريقة، ودعا إلى الحكمة والموعظة الحسنة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نتائج سيرته في تقويم أخلاق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اللّه به الضغائن، وأطفأ به الثوائر ألّف به إخواناً، وفرّق به أقراناً، أعزّ به الذلة وأذل به العزّة، كلامه بيان، وصمته لسان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رعايتهم للأخلاق منذ الصغر وضعني في حجره وأنا وليد، يضمني إلى</w:t>
      </w:r>
    </w:p>
    <w:p>
      <w:pPr>
        <w:pStyle w:val="BookText"/>
        <w:rPr/>
      </w:pPr>
      <w:r>
        <w:rPr>
          <w:rFonts w:ascii="Amiri" w:hAnsi="Amiri" w:eastAsia="Amiri" w:cs="Amiri"/>
          <w:color w:val="111111"/>
          <w:sz w:val="28"/>
          <w:sz w:val="28"/>
          <w:szCs w:val="28"/>
          <w:rtl w:val="true"/>
          <w:lang w:bidi="ar-SA"/>
        </w:rPr>
        <w:t>صدره، ويكنفني 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يمضغ الشيء ثم يلقمنيه، وما وجد لي كذبة في قول ولا خطلة في فعل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العوامل المؤثرة في الأخلاق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مصدر الأخلاق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ألتقى رئيس الأخلاق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العام في المجتمع يؤثر في بروز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استولى الصلاح على الزمان وأهله ثم أساء رجل الظن برجل لم تظهر منه خزية فقد ظلم، وإذا استولى الفساد على الزمان وأهله فأحسن رجل الظن برجل فقد غرّر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تختلف في اتجاهها من المرأة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خيار خصال النساء شرار خصال الرجال الزهو، والجبن والبخل، فإذا كانت المرأة مزهوة لم تمكّن من نفسها، وإذا كانت بخيلة حفظت ما لها ومال بعلها، وإذا كانت جبانة فرقت من كل شيء يعرض لها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اللسان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أرى عبداً يتقي تقوى تنفعه حتى يخزن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لسان المؤمن من وراء قلبه، وإن قلب المنافق من وراء لسانه، لأن المؤمن إذا أراد أن يتكلم بكلام تدبره في نفسه، فإن كان خيراً أبداه وإن كان شراً واراه، وإن المنافق يتكلم بما أتى على لسانه، لا يدري ماذا له وماذا عليه، ولقد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يستقيم إيمان عبد حتى يستقيم قلبه، ولا يستقيم قلبه حتى يستقيم لسانه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كثر كلامه كثر خطؤه، ومن كثر خطؤه قل حياؤه، ومن قل حياؤه قل ورعه، ومن قل ورعه مات قلبه ومن مات قلبه دخل النار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 الإرادة في تربية الذات على الفضائل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أنه ما من طاعة اللّه شيء إلا يأتي في كره، وما من معصية اللّه شيء إلا </w:t>
      </w:r>
    </w:p>
    <w:p>
      <w:pPr>
        <w:pStyle w:val="BookText"/>
        <w:rPr/>
      </w:pPr>
      <w:r>
        <w:rPr>
          <w:rFonts w:ascii="Amiri" w:hAnsi="Amiri" w:eastAsia="Amiri" w:cs="Amiri"/>
          <w:color w:val="111111"/>
          <w:sz w:val="28"/>
          <w:sz w:val="28"/>
          <w:szCs w:val="28"/>
          <w:rtl w:val="true"/>
          <w:lang w:bidi="ar-SA"/>
        </w:rPr>
        <w:t xml:space="preserve">يأتي في شهوة فرحم اللّه رجلاً نزع عن شهوته، وقمع هوى نفسه، فإن هذه النفس أبعد شيء منزعاً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لإصلاح الأخلاق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يرى ما في نفسه كما يرى ما في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اجعل نفسك ميزاناً فيما بينك وبين غيرك، فاحبب لغيرك ما تحب لنفسك، واكره له ما تكره لها، ولا تظلم كما لا تحب أن تظلم، وأحسن كما تحب أن يحسن إليك واستقبح من نفسك ما تستقبح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وارض من الناس بما ترضاه لهم من نفسك، ولا تقل ما لا تعلم وإن قل ما تعلم، ولا تقل ما لا تحب أن يقال لك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القصد جار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منطقة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ترخيص النفس ولا ترخصوا لأنفسكم فتذهب بكم الرخص مذاهب الظلمة، ولا تداهنوا فيهجم بكم الإدهان على المعصية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معالجة الرذائل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أنصح الناس لنفسه أطوعهم لربه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وحاسبوها من قبل أن تحاسبوا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رجلاً نزع عن شهوته وجمع هوى نفسه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إلى عديمي الأخلاق وأخذ العبرة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أدباً لنفسك اجتناب ما </w:t>
      </w:r>
    </w:p>
    <w:p>
      <w:pPr>
        <w:pStyle w:val="BookText"/>
        <w:rPr/>
      </w:pPr>
      <w:r>
        <w:rPr>
          <w:rFonts w:ascii="Amiri" w:hAnsi="Amiri" w:eastAsia="Amiri" w:cs="Amiri"/>
          <w:color w:val="111111"/>
          <w:sz w:val="28"/>
          <w:sz w:val="28"/>
          <w:szCs w:val="28"/>
          <w:rtl w:val="true"/>
          <w:lang w:bidi="ar-SA"/>
        </w:rPr>
        <w:t xml:space="preserve">تكرهه من غيرك </w:t>
      </w:r>
      <w:r>
        <w:rPr>
          <w:rStyle w:val="FootnoteAnchor"/>
          <w:rtl w:val="true"/>
        </w:rPr>
        <w:footnoteReference w:id="712"/>
      </w:r>
      <w:r>
        <w:rPr>
          <w:rFonts w:ascii="Amiri" w:hAnsi="Amiri" w:eastAsia="Amiri" w:cs="Amiri"/>
          <w:color w:val="111111"/>
          <w:sz w:val="28"/>
          <w:sz w:val="28"/>
          <w:szCs w:val="28"/>
          <w:rtl w:val="true"/>
          <w:lang w:bidi="ar-SA"/>
        </w:rPr>
        <w:t xml:space="preserve">لأن من نظر في عيوب الناس فأنكرها ثم رضيها لنفسه فذلك الأحمق بعينه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ذكر الموت ومن أكثر من ذكر الموت رضي من الدنيا باليسر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الاستهانة بالذنوب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الذنوب ما استهان به صاحبه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النصيحة من حذرك كمن بشرك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أهل الخير ومباينة أهل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أهل الخير تكن منهم، وباين أهل الشرتبن عنهم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غطاء ساتر، والعقل حسام قاطع، فاستر خلل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خلقك بحلمك، وقاتل هواك بعقلك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قائمة الفضائل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 بشر في وجهه وحزنه في قلبه، أوسع شيء صدراً، وأذل شيء نفساً يكره الرفعة، ويشنأ السمعة، طويل غمه، بعید همه، كثير صمته مشغول وقته، شکور صبور، مغمور بفكرته، ضنين بخلته سهل الخليقة، لين العريكة، نفسه أصلب من الصلد، وهو أذل من العبد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استخدام القسوة في التأديب الجماعي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قد بثثت لكم المواعظ التي وعظ بها الأنبياء أممهم، وأديت إليكم ما أديت الأوصياء إلى من بعدهم، وأدبتكم بسوطي، فلم تستقيموا، وحدوتكم بالزواجر فلم تستوسقوا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الابتداء من البيت في التربية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كميل مر أهلك أن يروحوا في كسب المكارم، ويدلجوا في حاجة من هو نائم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مسؤولية الآباء في تربية الأبناء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بني إني كما رأيتني قد بلغت سناً ورأيتني أزداد وهناً، بادرت بوصيتي إليك، وأوردت خصالاً فيها قبل أن يعجل بي أجلي دون أن أفضي إليك بما في نفسي، أو أن أنقص في رأيي كما نقصت في جسمي، أو يسبقني إليك بعض غلبات الهوى، وفتن الدنيا، فتكون كالصعب النّفور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مبررات تربية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وجدتك بعضي، بل وجدتك كلّي، حتى كأن شيئاً لو أصابك أصابني، وكأن الموت لو أتاك أتاني، فعناني من أمرك ما يعنيني من أمر نفسي، فكتبت إليك كتابي مستظهراً به إن أنا بقيت لك أو فنيت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من الطفولة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 الحدث كالأرض الخالية، ما ألقي فيها من شيء قبلته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مكافحة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إملك حمية أنفك وسورة حدك، وسطوة يدك، وغرب لسانك واحترس من كل ذلك بكف البادرة وتأخير السطوة حتى يسكن غضبك فتملك الاختيار، ولن تحكم ذلك من نفسك حتى تكثر همومك بذكر المعاد إلى ربك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بناء الشخصية المؤمنة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أحي قلبك بالموعظة وأمته بالزهادة، وقوّه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 بالحكمة، وذلله بذكر الموت وقرره بالفناء، وبصره فجائع الدنيا، وحذره صولة الدهر، وفحش تقلب الليالي والأيام، واعرض عليه أخبار الماضين، وذكره بما أصاب من كان قبلك من الأولين، وسر في ديارهم وآثارهم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 آخرتك بدنياك، ودع القول فيما لا </w:t>
      </w:r>
    </w:p>
    <w:p>
      <w:pPr>
        <w:pStyle w:val="BookText"/>
        <w:rPr/>
      </w:pPr>
      <w:r>
        <w:rPr>
          <w:rFonts w:ascii="Amiri" w:hAnsi="Amiri" w:eastAsia="Amiri" w:cs="Amiri"/>
          <w:color w:val="111111"/>
          <w:sz w:val="28"/>
          <w:sz w:val="28"/>
          <w:szCs w:val="28"/>
          <w:rtl w:val="true"/>
          <w:lang w:bidi="ar-SA"/>
        </w:rPr>
        <w:t xml:space="preserve">تعرف والخطاب فيما لم تكلّف، وأمسك عن طريق إذا خفت ضلالته، فإن الكف عند حيرة الضلال خير من ركوب الأهوال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مال أعود من العقل، ولا وحدة أوحش من العُجب، ولا عقل كالتدبير، ولا كرم كالتقوى، ولا قرين كحسن الخلق ولا ميراث كالأدب، ولا قائد كالتوفيق ولا تجارة كالعمل الصالح، ولا ربح كالثواب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ورع كالوقوف عند الشبهة، ولا زهد كالزهد في الحرام، ولا علم كالتفكير، ولا عبادة كأداء الفرائض، ولا إيمان كالحياء والصبر، ولا حسب كالتواضع، ولا شرف كالعلم ولا عزّ كالحلم ولا مظاهرة أوثق من مشاورة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33" w:name="pg18965_240492"/>
    </w:p>
    <w:p>
      <w:pPr>
        <w:pStyle w:val="Heading3"/>
        <w:numPr>
          <w:ilvl w:val="2"/>
          <w:numId w:val="1"/>
        </w:numPr>
        <w:rPr/>
      </w:pPr>
      <w:bookmarkStart w:id="34" w:name="__RefHeading___Toc16632647_1280447820"/>
      <w:bookmarkStart w:id="35" w:name="_Toc10"/>
      <w:bookmarkEnd w:id="33"/>
      <w:bookmarkEnd w:id="34"/>
      <w:r>
        <w:rPr>
          <w:rtl w:val="true"/>
        </w:rPr>
        <w:t>المبحث السادس</w:t>
      </w:r>
      <w:r>
        <w:rPr>
          <w:rtl w:val="true"/>
        </w:rPr>
        <w:t xml:space="preserve">: </w:t>
      </w:r>
      <w:r>
        <w:rPr>
          <w:rtl w:val="true"/>
        </w:rPr>
        <w:t>علم النفس</w:t>
      </w:r>
      <w:bookmarkEnd w:id="35"/>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وعلاقته بالعلوم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النفس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على تقوى اللّه وحده لا شريك له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والإدارة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أزجر المسيء بثواب المحسن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النفس والتربية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قد أنبأتك عن الدنيا وحالها، وزوالها وانتقالها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النفس 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لم يكن نصره ولا خذلانه بكثرة ولا بقلة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المؤثرة في شخصية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فرق بينهم مبادئ طينهم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العوامل الوراثية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وتوخ منهم أهل التجربة والحياء من أهل البيوتات الصالحة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الإحساس بالشخصية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امرؤ لم يعرف قدره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القدرة على 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من كانت مطيته الليل والنهار فإنه يسار به وإن كان واقفاً، ويقطع المسافة وإن كان مقيماً وادعا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الرضوخ للظروف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ما يُريد عثمان إلا أن يجعلني جملاً ناضحاً بالغرب أقبل وأدبر، بعث إلي أن أخرج، ثم بعث إلي أن أقدم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الشخصية ليست بالمظاهر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 مشي مثلك مع مثلي فتنة للوالي ومذلة للموافي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يُضعف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التقليد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إنك نظرت تحتك ولم تنظر فوقك فحرت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تعرف الحق فتعرف أهله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التقليد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خطاً كان داءً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المطلب الخامس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العواطف الإيجابية وأثرها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أحب الأمور إليك أوسعها في الحقِّ وأعمها في العدل وأجمعها لرضى الرعية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الهدف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أظفره اللّه بأصحاب الجمل وقد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أخي فلاناً كان شاهدنا ليرى ما نَصَرَك اللّه به على أعدائك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أخيك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العواطف الطاغية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العواطف الطاغية تمنع الرأي السديد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أفضلُهُم رأياً يردد عن فضل رأيه الرضى والسخط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العواطف الطاغية تبعد الإنسان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سيهلك في صنفان محب مفرح يذهَب به الحب إلى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ومبغض مفرط يذهب به البغض إلى غير الحق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العواطف الطاغية تبعد الإنسان عن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اعترته الحميّة، وغلبت عليه الشقوَةُ، وتعزّز بخلقة النار واستوهنَ خَلْقَ الصلصال فأعطاه اللّه النظرة استحقاقاً للسُخطَة واستتماماً للبلية وإنجازاً للعدة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العواطف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فليكن أحب الذخائر إليك ذخيرة العمل الصالح فاملك هواك، وشُح بنفسك عما لا يحل لك، فإن الشح بالنفس الإنصاف منها فيما أحبت أو كرهت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الوالي إذا اختلف هواه منعه ذلك كثيراً من العدل، فليكن أمر الناس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سواء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هواك بعقلك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في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لهج قلبه بحب الدنيا التاط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يغبّه وحرص لا يتركه، وأمل لا يُدركه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عواطف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مخالطة إنْ مُتم معها بكوا عليكم، وإن عشتم حنّوا إليكم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البشاشة طريق إلى قلوب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البشاشة حبالة المودة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عن النفس طريق معاكس إلى قلوب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عن نفسه كثر الساخط عليه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صببت الدنيا بجماتها على المنافق على أن يحبني ما أحبني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خيشوم المؤمن بسيفي هذا على أن يبغضني ما أبغضني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الفطري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أهول ما نرى من ملكوتك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المؤمنين خائفون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الخوف السوي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الخوف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أحسن الناس ظناً أشدهم خوفاً للّه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بغتة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وخافوا بغتة الأجل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جهنم وخافوا عذاب الحريق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على نفسك الدنيا الغرور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الخوف من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امراً راقب ربه و خاف ذنبه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أن يُعديكُم بدائه، وأن يستفزَّكم بندائه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الفضيحة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خصال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جبانة فَرقَتْ من كُل شيء يعرض لها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الخسارة في الإنتاج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الجرادة وما تشكله من ضرر فادح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يرهبها الزراع في زرعهم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المذموم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قلة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تستوحشوا في طريق الهدى لقلة أهله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باليت ولا استوحشت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عمل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هبت أمراً فقع فيه، فإن شدة توقية أعظم مما تخاف منه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الأحداث الجسام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نتخوف قارعة حتى يَحلَّ بنا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أنواع الخوف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أخوف ما أخاف عليكم إتباع الهوى وطول الأمل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أنواع الخوف</w:t>
      </w:r>
    </w:p>
    <w:p>
      <w:pPr>
        <w:pStyle w:val="BookText"/>
        <w:rPr/>
      </w:pPr>
      <w:r>
        <w:rPr>
          <w:rFonts w:ascii="Amiri" w:hAnsi="Amiri" w:eastAsia="Amiri" w:cs="Amiri"/>
          <w:color w:val="111111"/>
          <w:sz w:val="28"/>
          <w:sz w:val="28"/>
          <w:szCs w:val="28"/>
          <w:rtl w:val="true"/>
          <w:lang w:bidi="ar-SA"/>
        </w:rPr>
        <w:t xml:space="preserve">عباد اللّه إن من أحب عباد اللّه إليه عبداً أعانه اللّه على نفسه فاستشعَرَ الحُزن وتجلبب الخوف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المؤمن بين الخوف والرجاء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 اللّه هَمّلت أعينهم حتى تبل جيوبهم ومادوا كما يميد الشجر يوم الريح العاصف خوفاً من العقاب ورجاءً للثواب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وصفه لأولياء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قام الكتاب وبه قاموا لا يرون مرجوا فوق ما يرجون ولا مخوفاً فوق ما يخافون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 والبغض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هو محور هو محور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الإسلام دين اللّه الذي اصطفاه لنفسه، واصطنعه على عينه، وأصفاه خيرة خلقه وأقام دعائمه على محبته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يرسم معالم الحب والبغض</w:t>
      </w:r>
    </w:p>
    <w:p>
      <w:pPr>
        <w:pStyle w:val="BookText"/>
        <w:rPr/>
      </w:pPr>
      <w:r>
        <w:rPr>
          <w:rFonts w:ascii="Amiri" w:hAnsi="Amiri" w:eastAsia="Amiri" w:cs="Amiri"/>
          <w:color w:val="111111"/>
          <w:sz w:val="28"/>
          <w:sz w:val="28"/>
          <w:szCs w:val="28"/>
          <w:rtl w:val="true"/>
          <w:lang w:bidi="ar-SA"/>
        </w:rPr>
        <w:t xml:space="preserve">انتفعوا ببيان اللّه، واتعظوا بمواعظ اللّه وأقبلوا نصيحة اللّه، فإنَّ اللّه قد أعذر إليكم بالجليّة وأخذ عليكم الحُجَّة، وبين لكم محابّةُ من الأعمال ومكارهَهُ منها لتتبعوا هذه وتجتنبوا هذه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لمحب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ناصرنا ومحينا ينتظر الرحمة، وعدونا ومبغضنا ينتظر السَّطوة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ووقر اللّه واحبب أحبّاءه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هو الجامع بين عباد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واعلموا أنّ عباد اللّه المستحفظين علمه يصونونَ مصونَهُ ويُفجِّرونَ عُيُونه، يتواصلون بالولاية، ويتلاقون بالمحبة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إفراط ولا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ومبغضٌ قالٍ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الحب المفرط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تولهم مُحاباةً وأثرَة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يُعمي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أقبلوا على جيفة قد افتضحوا بأكلها، واصطلحوا على حبها ومن عشق شيئاً أعشى بصره وأمرض قلبه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يمنع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سمعوها ووعوها، ولكنهم حليت الدنيا في أعينهم وراقهم زبرجها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الإحساسات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إحساس وليست حركات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وصف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يتنسمّون بدعائه روح التجاور، رهائنُ فاقة إلى فضله وأسارى ذلّة لعظمته، جَرَحَ طول الأسى قلُوبَهُم وَطُولُ البكاء عيونَهُم لكل باب رغبة إلى اللّه منهم يد قارعة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الإحساس في بناء شخصية المتربي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وضَعَني في حجره وأنا وليد يضمّني إلى صدره ويكنفني في فراشه ويمسنى جَسَده وَيُشمني عرفه، وكان يمضغ الشيء ثم يُلقمنيه، وما وجدلي كذبةً في قول ولا خطلة في فعل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الغريزة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الغريزة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عن الخلقه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أسباب قرائنها وفَرَّقه أجناساً مختلفات في الحدود والأقدار والغرائز والهيئات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يُنابز بالألقاب، ولا يُضار بالجار ولا يشمت بالمصائب، ولا يدخُلُ في الباطل ولا يخرجُ مِنَ الحَقِّ، إِن صَمَتَ لم يَغُمَّه صمته، وإن ضحكَ لَم يَعلُ صَوتُهُ، وإن بُغي عليه صَبَرَ حتى يكون اللّه هو الذي ينتقم له نفسه منه في عناء، والناس منه في راحة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التسامي في معالجة الغرائز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أصحابه فمرت بهم امرأة جميلة فرمقها القوم بأبصارهم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أبصارَ هذه الفحول طوامح وإن ذلك سبب هَبابها، فإذا نَظَر أحدكم إلى امرأة تعجبه فليلامس أهله، فإنما هي امرأة كامرأة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الوجدان قلوبهم محزونةٌ وشرورهم مأمونة، وأجسادهم نحيفة وحاجاتهم خفيفة، وأنفسهم عفيفة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براهُمُ الخوف بَرى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لأنفسهم متّهمُونَ، ومن أعمالهم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زكي أحَدٌ منهُم خَافَ مما يُقال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المرء المسلم ما لم يغشى دناءة تظهر فيخشع لها إذا ذكرت وتُغرى بها لئام الناس كان كالفالج الياسر الذي ينتظر أول فوزة من قداحه، تُوجب له المغنم، ويرفع بها عنه المغرم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تسيخ شراباً وطعاماً وأنت تعلم أنك تأكُلُ حَراماً وتشرب حَرَاما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إيقاظ الوجدان يا أيها الإنسان، ما جراك على ذنبك، وما غرَّك بربك، و ما آنسك بهلكة نفسك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دائكَ بلُولٌ، أم ليس من نومتك يقظة ؟ أما ترحم من نفسك ما ترحم من </w:t>
      </w:r>
    </w:p>
    <w:p>
      <w:pPr>
        <w:pStyle w:val="BookText"/>
        <w:rPr/>
      </w:pPr>
      <w:r>
        <w:rPr>
          <w:rFonts w:ascii="Amiri" w:hAnsi="Amiri" w:eastAsia="Amiri" w:cs="Amiri"/>
          <w:color w:val="111111"/>
          <w:sz w:val="28"/>
          <w:sz w:val="28"/>
          <w:szCs w:val="28"/>
          <w:rtl w:val="true"/>
          <w:lang w:bidi="ar-SA"/>
        </w:rPr>
        <w:t xml:space="preserve">غيرك </w:t>
      </w:r>
      <w:r>
        <w:rPr>
          <w:rStyle w:val="FootnoteAnchor"/>
          <w:rtl w:val="true"/>
        </w:rPr>
        <w:footnoteReference w:id="7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أدباً لنفسك اجتناب ما تكْرَهُهُ من غيرك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 غيرة الرجل وغيرة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غيرة المرأة كفر، وغيرَةُ الرجل إيمان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حصيلة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وعفتُهُ على قَدْر غيرته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زنی غیورٌ قطٌّ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لا تعرفن غيرك فافعل، ولا تُملك المرأة من أمرها ما جاوز نفسها، فإنّ المرأة ريحانة وليست بقهرمانة، ولا تعد بكرامتها نفسها ولا تطمعها في أن تشفع بغيرها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السوي المعبر عن حاجة نفسية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من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على خطيئته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البكاء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يقوم الباكيان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غير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يقوم الباكيان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لدنياه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على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يُسعد باكيا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عليهم بكاؤك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ملازم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الزاهدين في الدنيا تبكي قلوبهم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وأعينهم باكية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اللذة للمؤمن ثلاث ساعات وساعة يخلي بين نفسه وبين لذتها فيما يَحلُّ ويجملُ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لذة في غير محرَّم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اللذة غير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ذهبوا بعاجل الدنيا وآجل الآخرة فشاركوا أهلَ الدُّنْيا في دنياهم ولم يُشاركهم أهل الدنيا في آخرتهم سكنوا الدُّنْيا بأفضل ما سكنت وأكلوها بأفضل ما أكلت فحظُوا من الدنيا بما حظي به المترفون وأخذوا منها ما أخَذَهُ الجبابرة المتكبرون، ثم انقلبوا عنها بالزاد المبلغ والمتجر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لذة زهد الدنيا في دنياهم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ليست هدفاً ما لعلي ولنعيم يفنى ولذة لا تبقى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التخفيف من غلواء اللذة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التذكير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فاذكروا هادم اللذات، ومنقص الشهوات وقاطع الأمنيات </w:t>
      </w:r>
      <w:r>
        <w:rPr>
          <w:rStyle w:val="FootnoteAnchor"/>
          <w:rtl w:val="true"/>
        </w:rPr>
        <w:footnoteReference w:id="806"/>
      </w:r>
      <w:r>
        <w:rPr>
          <w:rFonts w:ascii="Amiri" w:hAnsi="Amiri" w:eastAsia="Amiri" w:cs="Amiri"/>
          <w:color w:val="111111"/>
          <w:sz w:val="28"/>
          <w:sz w:val="28"/>
          <w:szCs w:val="28"/>
          <w:rtl w:val="true"/>
          <w:lang w:bidi="ar-SA"/>
        </w:rPr>
        <w:t xml:space="preserve">، وأيضاً فإن الموت هادم لذاتكم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التذكير بنعم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شغلت قلبك أيها المستمع بالوصول إلى ما يُهجم عليك من تلك المناظر الموفقة لزهقت نفسك شوقاً إليها </w:t>
      </w:r>
      <w:r>
        <w:rPr>
          <w:rStyle w:val="FootnoteAnchor"/>
          <w:rtl w:val="true"/>
        </w:rPr>
        <w:footnoteReference w:id="808"/>
      </w:r>
      <w:bookmarkStart w:id="36" w:name="pg18965_240502"/>
    </w:p>
    <w:p>
      <w:pPr>
        <w:pStyle w:val="Heading3"/>
        <w:numPr>
          <w:ilvl w:val="2"/>
          <w:numId w:val="1"/>
        </w:numPr>
        <w:rPr/>
      </w:pPr>
      <w:bookmarkStart w:id="37" w:name="__RefHeading___Toc16632649_1280447820"/>
      <w:bookmarkStart w:id="38" w:name="_Toc11"/>
      <w:bookmarkEnd w:id="36"/>
      <w:bookmarkEnd w:id="37"/>
      <w:r>
        <w:rPr>
          <w:rtl w:val="true"/>
        </w:rPr>
        <w:t>المبحث السابع</w:t>
      </w:r>
      <w:r>
        <w:rPr>
          <w:rtl w:val="true"/>
        </w:rPr>
        <w:t xml:space="preserve">: </w:t>
      </w:r>
      <w:r>
        <w:rPr>
          <w:rtl w:val="true"/>
        </w:rPr>
        <w:t>علم الحقوق</w:t>
      </w:r>
      <w:bookmarkEnd w:id="38"/>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أداء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تعالى في كُلِّ نعمة حقاً، فَمَن أداه زاده فيها، ومَن قصر فيه خاطر بزوال نعمته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ما افترض اللّه عليكم من طلبتكم، اسألوه من أداء حقه ما سالكم، وأسمعوا دعوة الموت آذانكم قبل أن يُدعى بكم</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الشرعية هي نظام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الفرائض أدوها إلى اللّه تؤدكُم إلى الجنة، إن اللّه حرَّمَ حراماً غير مجهول، وأحلَّ حَلالاً غير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حُرمة المسلم على الحُرَم كلها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أساس العلاقة بين الحاكم والأمة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جعَلَ اللّه سُبحانه لي عليكم حقاً بولاية أمركم، ولكم علي من الحق مثلُ الذي لي عليكم، والحق أوسعُ الأشياء في التواصف وأضيقها في التناصف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اللّه اللّه في الطبقة السفلى من الذين لا حيلة لهم من المساكين والمحتاجين وأهل البؤسى والزَّمَنى، فإنّ في هذه الطبقة قانعاً، ومعتراً واحفظ للّه ما استحفظك من حقه فيهم واجعل لهم قسماً من بيت مالك وقسماً من غلات صوافي الإسلام في كل بلد، فإن للأقصى منهم مثل الذي للأدنى، وكُلِّ قد استرعيت حقه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المطلب الخامس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 أول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أداء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وأخرجوا إلى اللّه مما افترض عليكم من حقه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السادس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إلى أحد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موفُّوكَ حقَّكَ، فوَفِّهم حقوقهم وإلا فإنك من أكثر الناس خُصُوماً يوم القيامة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السابع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غير المسلمين في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بلغني أنَّ الرجل منهم كان يَدْخُل على المرأة المسلمة والأخرى المعاهدة فينتزع حجلها وقلبها وقلائدها ورعاثها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المتبادل بين الوالد وولد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للولد على الوالد حقاً وإنّ للوالد على الولد حقاً، فحق الوالد على الولد أن يُطيعه في كل شيء إلا في معصية اللّه سبحانه، وحق الولد على الوالد أَن يُحسّن اسْمَه </w:t>
      </w:r>
    </w:p>
    <w:p>
      <w:pPr>
        <w:pStyle w:val="BookText"/>
        <w:rPr/>
      </w:pPr>
      <w:r>
        <w:rPr>
          <w:rFonts w:ascii="Amiri" w:hAnsi="Amiri" w:eastAsia="Amiri" w:cs="Amiri"/>
          <w:color w:val="111111"/>
          <w:sz w:val="28"/>
          <w:sz w:val="28"/>
          <w:szCs w:val="28"/>
          <w:rtl w:val="true"/>
          <w:lang w:bidi="ar-SA"/>
        </w:rPr>
        <w:t xml:space="preserve">ويُحسّن أدبه ويُعَلَّمَه القرآن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ابتدئك بتعليم كتاب اللّه وتأويله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التاسع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تحقق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أطاع التواني ضيّع الحقوق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العاشر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لما أكثر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يُعاب المرء بتأخير حقه إنما يُعاب من أخذ ما ليس له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الحادي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ينالون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تأخذون حقاً ولا تمنعون ضيماً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اللّه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حُكْمَه في أهل السماء وأهل الأرض لواحد وما بين اللّه وبين أحد من خلقه هوادةٌ في إباحة حمى حَرَّمَه على العالمين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الثالث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بالقانون الطبيعي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أخسر الناس صفقة وأخيبهم سعياً رجل أخلق بدنه في طلب آماله، ولم </w:t>
      </w:r>
    </w:p>
    <w:p>
      <w:pPr>
        <w:pStyle w:val="BookText"/>
        <w:rPr/>
      </w:pPr>
      <w:r>
        <w:rPr>
          <w:rFonts w:ascii="Amiri" w:hAnsi="Amiri" w:eastAsia="Amiri" w:cs="Amiri"/>
          <w:color w:val="111111"/>
          <w:sz w:val="28"/>
          <w:sz w:val="28"/>
          <w:szCs w:val="28"/>
          <w:rtl w:val="true"/>
          <w:lang w:bidi="ar-SA"/>
        </w:rPr>
        <w:t xml:space="preserve">تُساعده المقادير على إرادته، فخرج من الدنيا بحسرته، وقدم على الآخرة بتبعته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الرابع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الطبيعية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أحذركم الدنيا فإنها حلوة خضرة، حفت بالشهوات وتحببت بالعاجلة، وراقت بالقليل، وتحلّت بالآمال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 إذا أصبحت له منتصرة أن تُمسي له متنكرة، وإن جانب منها اعذوذب واحلولى أمر منها جانب فأوبى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امرؤ من غَضارَتها رغَباً إلا أرهقته من نوائبها تعبا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الخامس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الحاكم بالقانون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أن أطلع بكم سَرَارَ العدل، أو أقيم اعوجاج الحق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السادس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هو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آمره بتقوى اللّه، وإيثار طاعة واتباع ما أمر به في كتابه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السابع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في تطبيق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إذا أنا متُّ من ضربته هذه فاضربوه ضربةً بضربة، ولا يُمَثَّل بالرجل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فانصفوا الناس من أنفسكم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نفسك ميزاناً فيما بينك وبين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تظلم كما لا تُحبُّ </w:t>
      </w:r>
    </w:p>
    <w:p>
      <w:pPr>
        <w:pStyle w:val="BookText"/>
        <w:rPr/>
      </w:pPr>
      <w:r>
        <w:rPr>
          <w:rFonts w:ascii="Amiri" w:hAnsi="Amiri" w:eastAsia="Amiri" w:cs="Amiri"/>
          <w:color w:val="111111"/>
          <w:sz w:val="28"/>
          <w:sz w:val="28"/>
          <w:szCs w:val="28"/>
          <w:rtl w:val="true"/>
          <w:lang w:bidi="ar-SA"/>
        </w:rPr>
        <w:t>أنْ تُظْلَمَ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الثامن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القانون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أفضت إلى نظرتُ إلى كتاب اللّه، وما وضع لنا وأمرنا بالحكم به فاتبعته، وما استن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فأقتديته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8965_240508"/>
      <w:bookmarkStart w:id="40" w:name="pg18965_240508"/>
      <w:bookmarkEnd w:id="40"/>
    </w:p>
    <w:p>
      <w:pPr>
        <w:pStyle w:val="Heading3"/>
        <w:numPr>
          <w:ilvl w:val="2"/>
          <w:numId w:val="1"/>
        </w:numPr>
        <w:rPr/>
      </w:pPr>
      <w:bookmarkStart w:id="41" w:name="pg18965_240508"/>
      <w:bookmarkStart w:id="42" w:name="__RefHeading___Toc16632651_1280447820"/>
      <w:bookmarkStart w:id="43" w:name="_Toc12"/>
      <w:bookmarkEnd w:id="41"/>
      <w:bookmarkEnd w:id="42"/>
      <w:r>
        <w:rPr>
          <w:rtl w:val="true"/>
        </w:rPr>
        <w:t>المبحث الثامن</w:t>
      </w:r>
      <w:r>
        <w:rPr>
          <w:rtl w:val="true"/>
        </w:rPr>
        <w:t xml:space="preserve">: </w:t>
      </w:r>
      <w:r>
        <w:rPr>
          <w:rtl w:val="true"/>
        </w:rPr>
        <w:t>علم الجغرافيا</w:t>
      </w:r>
      <w:bookmarkEnd w:id="43"/>
    </w:p>
    <w:p>
      <w:pPr>
        <w:pStyle w:val="BookText"/>
        <w:rPr/>
      </w:pPr>
      <w:r>
        <w:rPr>
          <w:rFonts w:ascii="Amiri" w:hAnsi="Amiri" w:eastAsia="Amiri" w:cs="Amiri"/>
          <w:color w:val="111111"/>
          <w:sz w:val="28"/>
          <w:sz w:val="28"/>
          <w:szCs w:val="28"/>
          <w:rtl w:val="true"/>
          <w:lang w:bidi="ar-SA"/>
        </w:rPr>
        <w:t xml:space="preserve">الجغرافيا في فكر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اشترى عبد ذليل من ميت قد أزعج للرحيل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منهُ داراً من دار الغرور من جانب الفانين، وخطة الهالكين وتجمع هذه الدار حدود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الأول ينتهي إلى دواعي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الثاني ينتهي إلى دواعي المصيبات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الثالث ينتهي إلى الهوى المردي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 الرابع ينتهي إلى الشيطان المغوي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جغرافية الكعبة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أنَّ اللّه سُبحانه اختبر الأولين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الآخرين من هذا العالم بأحجار لا تضُرُّ ولا تنفع ولا تُبصرُ ولا تسمعُ، فجعلها بيتهُ الحرام الذي جعله اللّه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بأوعر بقاع الأرض حجراً، وأقل نتائق الدنيا مدراً، وأضيق بُطُون الأودية قطراً، بين جبال خشنة، ورمال دمثة، وعُيون وشلة وقرىَ منقطعة، لا يزكوبها خُفٌ ولا حافرٌ ولا ظلف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الجغرافيا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الجغرافيا في السلوك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أرضكم قريبة من الماء بعيدة من السماء، خفّت عقولكم، وسفهت حلومكم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عرض لنابل وأكلة الأكل، وفريسة لصائل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الجغرافيا في اختلاف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فرق بينهم مبادئ طينهم، وذلك أنهم كانوا خلقة من سَبَخ أرض وعذبها، وحَزْنِ تُربة وسهلها، فهُمْ على حَسَبِ قربِ أرضهم يتقاربون، وعلى قدر اختلافها يتفاوتون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الجغرافيا وخلق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سُبحانهُ منْ حَزن الأرض وسهلها وعذبها وسبحها، تربةً سنّها بالماء حتى خلصت، ولاطها بالبلة حتى لزبَت، فجَبَلَ منها صورة ذات أحناء ووصول وأعضاء وفصول، أجمدها حتى استمسكت وأصلدها حتى صلصلت لوقت معدود وأجل معلوم، ثم نَفَخَ فيها من روحه فمثلت إنساناً ذا أذهان يُجيلُها وفكر يتصرف بها، وجوارحَ يُختَدمَها وأدوات يُقلبها، ومعرفة يفرقُ بها بين الحق والباطل، والأذواق والمشام والألوان والأجناس، معجوناً بطينة الألوان المختلفة والأشباه المؤتلفة والأضداد المتعادية والأخلاط المتباينة من الحر والبرد والبلة والجمود والمساءةَ والسّرور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الجغرافيا الطبيعية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خالق العباد وساطع المهاد ومسيل الوهاد، ومخصب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من عباده شخوص لحظة، ولا كرُور لفظة ولا ازدلافُ ربوة ولا انبساط خطوة </w:t>
      </w:r>
    </w:p>
    <w:p>
      <w:pPr>
        <w:pStyle w:val="BookText"/>
        <w:rPr/>
      </w:pPr>
      <w:r>
        <w:rPr>
          <w:rFonts w:ascii="Amiri" w:hAnsi="Amiri" w:eastAsia="Amiri" w:cs="Amiri"/>
          <w:color w:val="111111"/>
          <w:sz w:val="28"/>
          <w:sz w:val="28"/>
          <w:szCs w:val="28"/>
          <w:rtl w:val="true"/>
          <w:lang w:bidi="ar-SA"/>
        </w:rPr>
        <w:t>في ليل داج ولا غسق ساج يتفيأ عليه القمر المنير وتعقبه الشمس ذاتُ النور في الأفول والكرور، وتقلب الأزمنة والدهور، من إقبال ليل مُقبل وإدبار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غاية ومدة وكل إحصاء وعدة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وَهَبَ ما تنفست عنهُ معادن الجبال، وضحكت عنه أصداف البحار من فلزّ اللجين والعقيان، ونثارة الدُّر وحصيد المرجان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لا يخفى عليه سواد غسق داج ولا ليل ساج في بقاع الأرضين المتطأطئات ولا في يَفاع السّفع المتجاورات، وما يتجلجل به الرعد في أفق السماء، وما تلاشت عنه بروق الغَمَام وما تسقط من ورقة تُزيلها عن مسقطها عواصف الانواء وانهطال السماء، ويعلمُ مسقط القطرة ومقرها ومسحب الذرَّة ومجرَّها، وما يكفي البعوضة من قوتها، وما يحمل الأنثى فى بطنها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عوامل الطبيعة وأثرها في الجغرافيا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لتغرقنّ بلدتكم حتى كأني أنظر إلى مسجدها كجؤجؤ سفينة أو نعامة جاثمة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العوامل الغيبية وأثرها في الجغرافيا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بمسجدكُم كجؤجؤ سفينة، قد بعث اللّه عليها العذاب من فوقها ومن تحتها، وغرق من في ضمنها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8965_240512"/>
      <w:bookmarkStart w:id="45" w:name="pg18965_240512"/>
      <w:bookmarkEnd w:id="45"/>
    </w:p>
    <w:p>
      <w:pPr>
        <w:pStyle w:val="Heading3"/>
        <w:numPr>
          <w:ilvl w:val="2"/>
          <w:numId w:val="1"/>
        </w:numPr>
        <w:rPr/>
      </w:pPr>
      <w:bookmarkStart w:id="46" w:name="pg18965_240512"/>
      <w:bookmarkStart w:id="47" w:name="__RefHeading___Toc16632653_1280447820"/>
      <w:bookmarkStart w:id="48" w:name="_Toc13"/>
      <w:bookmarkEnd w:id="46"/>
      <w:bookmarkEnd w:id="47"/>
      <w:r>
        <w:rPr>
          <w:rtl w:val="true"/>
        </w:rPr>
        <w:t>المبحث التاسع</w:t>
      </w:r>
      <w:r>
        <w:rPr>
          <w:rtl w:val="true"/>
        </w:rPr>
        <w:t xml:space="preserve">: </w:t>
      </w:r>
      <w:r>
        <w:rPr>
          <w:rtl w:val="true"/>
        </w:rPr>
        <w:t>علم الاجتماع</w:t>
      </w:r>
      <w:bookmarkEnd w:id="48"/>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المجتمعات قبل بعثة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أرسله على حين فترة من الرسل، وطول هجعة من الأمم واعتزام من الفتن وانتشار من الأمور، وتلظّ من الحروب، والدنيا كاسفة النور، ظاهرة الغرور، على حين اصفرار من ورقها وإياس من ثمرها واغورار من مائها، قد درست منار الهدی وظهرت أعلام الردى فهي متجهمة لأهلها عابسة في وجه طالبها، ثمرها الفتنة، وطعامها الجيفة وشعارها الخوف، ودثارُها السِّيف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المجتمعات التي لا تنصاع لصوت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تذهب بكم المذاهب وتتيه بكُمُ الغياهَبُ وتخدعُكُمُ الكواذبُ، ومن أين تؤتونَ وأنّى تؤفكون، فلكل أجل كتاب ولكل غيبة إياب، فاستمعوا من ربانيكم واحضروه قُلُوبكم واستيقظوا إن هَتَفٌ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وليصدق رائد أهله وليجمع شمله وليُحضر ذهنَهُ، فلقد فلَق لكُم الأمر فلق الخرزة، وقَرَفَهُ قَرْفَ الصَّمغة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أخذ الباطل مآخذه وركب الجهل مراكبه وعظمت الطاغية وقلت الداعية وصال الدهر صيالَ السَّبع العقور، وهَدَرَ فنيق الباطل بَعدَ كُظوم وتواخَى الناسُ على الفجور وتهاجَرُوا على الدين وتحابوا على الكذب وتبَاغَضُوا على الصدق، فإذا </w:t>
      </w:r>
    </w:p>
    <w:p>
      <w:pPr>
        <w:pStyle w:val="BookText"/>
        <w:rPr/>
      </w:pPr>
      <w:r>
        <w:rPr>
          <w:rFonts w:ascii="Amiri" w:hAnsi="Amiri" w:eastAsia="Amiri" w:cs="Amiri"/>
          <w:color w:val="111111"/>
          <w:sz w:val="28"/>
          <w:sz w:val="28"/>
          <w:szCs w:val="28"/>
          <w:rtl w:val="true"/>
          <w:lang w:bidi="ar-SA"/>
        </w:rPr>
        <w:t>كانَ ذلك كانَ الولد غيظاً، والمطر قيظاً وتفيض اللئام فيظاً، وتغيض الكرام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ذلك الزمان ذئاباً، وسلاطينه سباعاً وأوساطه أكَّالاً، وفقراؤه أمواتاً، وغار الصِّدق وفاض الكذب واستعملت المودة باللسان وتشاجر الناس بالقلوب، وصارَ الفسوق نسباً والعفاف عَجَباً، ولبس الإسلام لبس الفرو مقلوبا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مسؤول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في عباده وبلاده فإنكم مسؤولون حتى عن البقاع والبهائم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أصناف المجتمع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في الأرض إلا مهانةً نفسه وكلالة حَدّه، ونضيض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المصلت لسيفه والمعلن بشره والمجلب بخيله ورجله، قد أشرَط نفسه وأوبق دينَهُ الحُطام ينتهزه، أو مقنب يقودُهُ، أو منبر يفزَعُهُ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يطلب الدنيا بعمل الآخرة ولا يطلب الآخرة بعمل الدنيا، قد طامَنَ من شخصه وقارَبَ من خطوه وشمر من ثوبه، وزخرَفَ من نَفسه للأمانة واتخذ ستر اللّه ذريعة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أقعده عن طلب الملك ضؤولة نفسه، وانقطاع سببه، فقصرته الحال على حاله، فتحلّى باسم القناعة وتزين بلباس أهل الزهادَةِ وليس من ذلك في مراح ولا مغدى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رجال غضّ أبصارَهُم ذكرُ المرجع وأراق دُموعَهُم خَوْفُ المحشَر فهم بين شريد ناد وخائف مقموع وساكت مكعوم، وداع مخلص، وثكلانَ مُوجع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سنن 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أصبحتم في زمن لا يزداد الخير فيه إلا إدباراً، والشر فيه إلا إقبالاً، والشيطان في هلاك الناس إلا طمعاً، فهذا أوان قوبَت عُدّتهُ، وعمّت مكيدتُهُ وأمكنت 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اضرب بطرفكَ حيث شئت من الناس ؟ فهل تُبصر إلا فقيراً، يكابد فقراً؟ أو غنياً بَدَّل نعمة اللّه كُفَراً ؟ أو بخيلاً اتخذ البخل بحق اللّه وَفْراً؟ أو متمرداً كان بإذنه عن سَمع المواعظ وقراً ؟ أين خياركم وصلحاؤكُم وأحرارَكُم وسمحاؤكم؟ وأين المتورّعُون في مكاسبهم والمتنزهون في مذاهبهم </w:t>
      </w:r>
      <w:r>
        <w:rPr>
          <w:rStyle w:val="FootnoteAnchor"/>
          <w:rtl w:val="true"/>
        </w:rPr>
        <w:footnoteReference w:id="8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التعامل مع المجتمعات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إخوتاه، إني لستُ أجهَلُ ما تعلمون، ولكن كيف لي بقوَّة والقوم المجلبون على حد شوكتهم يملكوننا ولا نملكهم، وهاهم هؤلاء قد ثارَت معَهُم عُبدانُكُمْ والتفت إليهم أعرابُكُم، وهم خلالَكُم يسومونَكُم 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ترون موضعاً لقدرة على شيء تريدونه؟ وإن هذا الأمر أمر جاهلية وإن لهؤلاء القوم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وفرقَةٌ ترى ما لا ترون، وفرقةٌ لا ترى هذا ولا ذاك، فاصبروا حتى يهدأ الناس، وتقع القلوب مواقعها، وتؤخذ الحقوق مُسمحةً، فاهدأوا عني وانظروا ماذا يأتيكم به أمري ولا تفعلوا فعلة تضعضع قوة وتسقط منة وتورث وهناً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وسأمسك الأمر ما استمسك، وإذا لم أجد بدّاً فآخر الدواء الكي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المجتمعات المتمردة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فاسألوني قبل أن تفقدوني، فو الذي نفسي بيده لا تسألونني عن شيء فيما بينكُم وبين الساعة ولا عن فئة تهدي مائة وتُضل مائة إلا أنبأتكم بناعقها وقائدها وسائقها </w:t>
      </w:r>
    </w:p>
    <w:p>
      <w:pPr>
        <w:pStyle w:val="BookText"/>
        <w:rPr/>
      </w:pPr>
      <w:r>
        <w:rPr>
          <w:rFonts w:ascii="Amiri" w:hAnsi="Amiri" w:eastAsia="Amiri" w:cs="Amiri"/>
          <w:color w:val="111111"/>
          <w:sz w:val="28"/>
          <w:sz w:val="28"/>
          <w:szCs w:val="28"/>
          <w:rtl w:val="true"/>
          <w:lang w:bidi="ar-SA"/>
        </w:rPr>
        <w:t>ومناخ ركابها ومحطّ رحالها ومن يُقتل من أهلها قتلاً ومن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فقد تموني ونزلت بكم كرائه الأمور وحوازبُ الخُطوب لأطرق كثير من السائلين وفشل كثير من المسؤولين، وذلك إذا قلصت حَرْبكُم وشمرت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وضاقت الدنيا عليكم ضيقاً تستطيلون معه أيام البلاء عليكم حتى يَفتحَ اللّه لبقية الأبرار منكُم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الخامس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العراقي والمجتمع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نفسي بيده ليظهَرَنَّ هؤلاء القومُ عليكم ليس لأنَّهم أولى بالحق منكُم ولكن لإسراعهم إلى باطل صاحبهم وإبطائكُم عن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أصبحت الأمم تخافُ رُعاتها وأصبحت أخاف ظلم رعيني استنفرتكم للجهاد فلم تنفروا، وأسمعتكُم فلم تسمعوا ودعوتُكُم سراً وجهراً فلم تستجيبوا ونصحت لكم فلم تقبلوا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مصلحة الجماعة مقدمة على مصلحة الفرد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الظلم الذي يغفر فظلم العبد نفسه عند بعض الهنات، وأما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هناك شديد ليس هوَ جَرْحاً بالمدى، ولا ضرباً بالسياط، ولكنه ما يستصغرُ ذَلكَ مَعَهُ</w:t>
      </w:r>
    </w:p>
    <w:p>
      <w:pPr>
        <w:pStyle w:val="BookText"/>
        <w:rPr/>
      </w:pPr>
      <w:r>
        <w:rPr>
          <w:rFonts w:ascii="Amiri" w:hAnsi="Amiri" w:eastAsia="Amiri" w:cs="Amiri"/>
          <w:color w:val="111111"/>
          <w:sz w:val="28"/>
          <w:sz w:val="28"/>
          <w:szCs w:val="28"/>
          <w:rtl w:val="true"/>
          <w:lang w:bidi="ar-SA"/>
        </w:rPr>
        <w:t>فإياكم والتلوّن في دين اللّه، فإن جماعة فيما تكرهون من الحقِّ خير من فرقة فيما تحبون من الباطل، وإنَّ اللّه سبحانه لم يُعط أحداً بفرقة خيراً ممن قضى ولا ممن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شغله عيبه عن عُيوب الناس وطُوبى لمن لَزِمَ بيته وأكل قوته واشتغل بطاعة ربّه، وبكى على خطيئته، فكانَ في نفسه في شغل والناس منه في راحة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 عباده وبلاده فإنكم مسؤولون حتى عن البقاع والبهائم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الفردية في قبال الجماعة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الراضي بفعل قوم كالداخل فيه مَعَهُم، وعلى كُلِّ داخل في باطل إثمان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إثم العمل به وإثم الرضا به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الفردية تمنع قيام الجماعة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بيعتكم إياي فلته، وليس أمري وأمركم واحداً، إنّي أريدكم لله، وأنتم تريدونني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أعينوني على أنفسكم وأيم اللّه الأنصفن المظلوم من ظالمه ولأقودن</w:t>
      </w:r>
    </w:p>
    <w:p>
      <w:pPr>
        <w:pStyle w:val="BookText"/>
        <w:rPr/>
      </w:pPr>
      <w:r>
        <w:rPr>
          <w:rFonts w:ascii="Amiri" w:hAnsi="Amiri" w:eastAsia="Amiri" w:cs="Amiri"/>
          <w:color w:val="111111"/>
          <w:sz w:val="28"/>
          <w:sz w:val="28"/>
          <w:szCs w:val="28"/>
          <w:rtl w:val="true"/>
          <w:lang w:bidi="ar-SA"/>
        </w:rPr>
        <w:t>الظالم بخزامته حتى أوردهُ مَنهَلَ الحق وإن كان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معيار العلاقة بين الفرد والمجتمع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من سلم المسلمون من لسانه ويده إلا بالحق، ولا يحل أذى المسلم إلا بما يجب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التغيير من الأمة بصورة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كان على الأمة وال أحدث أحداثاً وأوجد للناس مقالاً، فقالوا ثُمَّ نقمُوا فغيّروا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السادس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العام وأثره في رسم سياسة الدولة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يا مالك إني قد وجهتك إلى بلاد قد جرت عليها دول قبلك من عدل وجور وأنّ الناس ينظرون من أمورك في مثل ما كنت تنظر فيه من أمور الولاة قبلَكَ ويقولون فيكَ ما كُنتَ تقول فيهم، وإنما يُستدل على الصالحين بما يُجري اللّه لهم على ألسن عباده، فليكن أحب الذخائر إليك ذخيرة العمل الصالح، فاملك هواك، وشحّ </w:t>
      </w:r>
    </w:p>
    <w:p>
      <w:pPr>
        <w:pStyle w:val="BookText"/>
        <w:rPr/>
      </w:pPr>
      <w:r>
        <w:rPr>
          <w:rFonts w:ascii="Amiri" w:hAnsi="Amiri" w:eastAsia="Amiri" w:cs="Amiri"/>
          <w:color w:val="111111"/>
          <w:sz w:val="28"/>
          <w:sz w:val="28"/>
          <w:szCs w:val="28"/>
          <w:rtl w:val="true"/>
          <w:lang w:bidi="ar-SA"/>
        </w:rPr>
        <w:t xml:space="preserve">بنفسك عما لا يحل لك فإن الشح بالنفس والإنصاف فيها فيما أحبت أو كرهت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الاستخفاف بالرأي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كلام له للخوارج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أبيتم إلا أن تزعموا إني أخطأت وضللت فلم تضللون عامة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بضلالي وتأخذونهم بخطاي، وتُكفرُونَهُم بذنوبي، سُيوفُكُم على عواتقكُم تضعونها مواضعَ البُرء والسقم، وتخلطون من أذنَبَ بمن لم يذنب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السابع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الإصلاح الاجتماعي إلا بتصفية أسباب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ضربت أنف هذا الأمر وعينه وقلبت ظهره وبطنه، فلم أرَ لي إلا القتال أو الكفر بما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يشترك الجميع في الإصلاح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الرعية طبقات لا يصلح بعضها إلا ببعض، ولا غنى لبعضها عن بعض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ذات البين قاعدة للإصلاح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وجميع ولدي وأهلي ومن بلغه كتابي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وصلاح ذات بينكم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المصائب والكوارث طريق للإصلاح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بعثه بالحق لتبلبلن بلبلة، ولتغريكن غربلة ولتساطنَّ سَوْط القدر، حتى يعود أسفلكُم أعلاكُم، وأعلاكُم أسفلكُم، وليسبقَنَّ سابقون كانوا قصُروا، وليقصُرَنَّ </w:t>
      </w:r>
    </w:p>
    <w:p>
      <w:pPr>
        <w:pStyle w:val="BookText"/>
        <w:rPr/>
      </w:pPr>
      <w:r>
        <w:rPr>
          <w:rFonts w:ascii="Amiri" w:hAnsi="Amiri" w:eastAsia="Amiri" w:cs="Amiri"/>
          <w:color w:val="111111"/>
          <w:sz w:val="28"/>
          <w:sz w:val="28"/>
          <w:szCs w:val="28"/>
          <w:rtl w:val="true"/>
          <w:lang w:bidi="ar-SA"/>
        </w:rPr>
        <w:t xml:space="preserve">سباقون كانوا سبقوا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المصلحين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التحرك الدائب من أجل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أخذ اللّه على العلماء أن لا يُقَارُّوا على كفّة ظالم ولا سعب مظلوم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إصلاح نفسه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نصب نفسه للناس إماماً فعليه أن يبدأ بتعليم نفسه قبل تعليم غيره وليكن تأدیبه بسيرته قبل تأدیبه بلسانه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المحيط الذي يُريد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البصرة مهبط إبليس، ومغرس الفتن، فحادث أهلها بالإحسان إليهم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عادلاً هادياً مهدياً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أفضل عباد اللّه عند اللّه إمام عادل هدي وهدى، فأقام سُنةً معلومةٌ، وأمات بدعة مجهولة </w:t>
      </w:r>
      <w:r>
        <w:rPr>
          <w:rStyle w:val="FootnoteAnchor"/>
          <w:rtl w:val="true"/>
        </w:rPr>
        <w:footnoteReference w:id="8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بالفضائل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أحي قلبك بالموعظة وأمته بالزهادة وقوه باليقين ونوّره بالحكمة وذلله بذكر الموت وقرره بالفناء وبصره فجائع الدنيا، وحذره صولة الدهر، وفحش تقلب الليالي والأيام، وأعرض عليه أخبار الماضين، وذكره بما أصاب من كان قبلك من الأولين، وسر في ديارهم وآثارهم، فأنظر فيما فعلوا، وعما انتقلوا وأين حلوا ونزلوا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الهجرة والمهاجر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والهجرة قائمة على حدها الأوّل ما كانَ للّه في أهل الأرض حاجة من مستسر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ومُعلنها، لا يقعُ اسمُ الهجرة على أحد إلا بمعرفة الحجة في الأرض فمن عرفها وأقربها فهو مهاجر</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49" w:name="pg18965_240520"/>
    </w:p>
    <w:p>
      <w:pPr>
        <w:pStyle w:val="Heading3"/>
        <w:numPr>
          <w:ilvl w:val="2"/>
          <w:numId w:val="1"/>
        </w:numPr>
        <w:rPr/>
      </w:pPr>
      <w:bookmarkStart w:id="50" w:name="__RefHeading___Toc16632655_1280447820"/>
      <w:bookmarkStart w:id="51" w:name="_Toc14"/>
      <w:bookmarkEnd w:id="49"/>
      <w:bookmarkEnd w:id="50"/>
      <w:r>
        <w:rPr>
          <w:rtl w:val="true"/>
        </w:rPr>
        <w:t>المبحث العاشر</w:t>
      </w:r>
      <w:r>
        <w:rPr>
          <w:rtl w:val="true"/>
        </w:rPr>
        <w:t xml:space="preserve">: </w:t>
      </w:r>
      <w:r>
        <w:rPr>
          <w:rtl w:val="true"/>
        </w:rPr>
        <w:t>علم الأديان</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للزاهدين في الدنيا الراغبين في الآخرة أولئك قوم اتخذوا الأرض بساطاً وترابها فراشاً وماءها طيباً والقرآن شعاراً، والدعاء دثاراً ثم قرضوا الدنيا قرضاً على منهاج المسيح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اليهود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ولكنكم ما جفّت أرجلكم من البحر حتى قلتُم لنبيكم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لَّنَا إِلَهَا كَمَا لَهُمْ والِهَةٌ قَالَ إِنَّكُمْ قَوْمٌ تَجَهَلُونَ</w:t>
      </w:r>
      <w:r>
        <w:rPr>
          <w:rFonts w:eastAsia="Amiri" w:cs="Amiri" w:ascii="Amiri" w:hAnsi="Amiri"/>
          <w:color w:val="111111"/>
          <w:sz w:val="28"/>
          <w:szCs w:val="28"/>
          <w:rtl w:val="true"/>
          <w:lang w:bidi="ar-SA"/>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حاجة لي في بيعته إنها كف يهودية، لو بايعني بيد لغَدَرَ بيد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الأنبياء</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ثنيت بموسی کلیم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w:t>
      </w:r>
    </w:p>
    <w:p>
      <w:pPr>
        <w:pStyle w:val="BookText"/>
        <w:rPr/>
      </w:pPr>
      <w:r>
        <w:rPr>
          <w:rFonts w:ascii="Amiri" w:hAnsi="Amiri" w:eastAsia="Amiri" w:cs="Amiri"/>
          <w:color w:val="111111"/>
          <w:sz w:val="28"/>
          <w:sz w:val="28"/>
          <w:szCs w:val="28"/>
          <w:rtl w:val="true"/>
          <w:lang w:bidi="ar-SA"/>
        </w:rPr>
        <w:t>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واللّه ما سأله إلا خبزاً يأكله، لأنه كان يأكُلُ بقلة الأرض، ولقد كانت خُضْرة البقل تُرى من شفيف صفاق بطنه لهزاله وتشذب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ثلثت بداود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المزامير، وقارئ أهل الجنة، فلقد كان يعمل سفائف الخوص بيده ويقولُ الجلسائه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ويأكل قرص الشعير من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في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كان يتَوَسَّدُ الحَجَر، يلبَسُ الخشن ويأكُلُ الجشبَ، وكان إدامُهُ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يَداه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خطيئة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أسكن سبحانه آدَمَ داراً أرْغَدَ فيها عيشَهُ وَآمَنَ فيها محلَّته، وحذّرَهُ إبليس وعداوته، فاغتره عدوُّه نفاسة عليه بدار المقام، ومرافقة الأبرار، فباع اليقين بشكه والعزيمة بوهنه، واستبدل بالجذل وَجَلاً، وبالاغترار نَدَماً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بَسط اللّه سُبحانَهُ له في توبته، ولقّاه كلمة رحمته، ووعَدَهُ المَرَدَّ إلى جنته، فأهْبَطَهُ إلى دار البليَّة وتناسل الذُريَّة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52" w:name="pg18965_240522"/>
    </w:p>
    <w:p>
      <w:pPr>
        <w:pStyle w:val="Heading2"/>
        <w:numPr>
          <w:ilvl w:val="1"/>
          <w:numId w:val="1"/>
        </w:numPr>
        <w:rPr/>
      </w:pPr>
      <w:bookmarkStart w:id="53" w:name="__RefHeading___Toc16632657_1280447820"/>
      <w:bookmarkStart w:id="54" w:name="_Toc15"/>
      <w:bookmarkEnd w:id="52"/>
      <w:bookmarkEnd w:id="53"/>
      <w:r>
        <w:rPr>
          <w:rtl w:val="true"/>
        </w:rPr>
        <w:t>الفصل الثاني</w:t>
      </w:r>
      <w:r>
        <w:rPr>
          <w:rtl w:val="true"/>
        </w:rPr>
        <w:t xml:space="preserve">: </w:t>
      </w:r>
      <w:r>
        <w:rPr>
          <w:rtl w:val="true"/>
        </w:rPr>
        <w:t>تقويم النص</w:t>
      </w:r>
      <w:bookmarkEnd w:id="5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16632659_1280447820"/>
      <w:bookmarkStart w:id="56" w:name="_Toc16"/>
      <w:bookmarkEnd w:id="55"/>
      <w:r>
        <w:rPr>
          <w:rtl w:val="true"/>
        </w:rPr>
        <w:t>إشارة</w:t>
      </w:r>
      <w:r>
        <w:rPr>
          <w:rtl w:val="true"/>
        </w:rPr>
        <w:t>:</w:t>
      </w:r>
      <w:bookmarkEnd w:id="5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8965_240524"/>
      <w:bookmarkStart w:id="58" w:name="pg18965_240524"/>
      <w:bookmarkEnd w:id="58"/>
    </w:p>
    <w:p>
      <w:pPr>
        <w:pStyle w:val="Heading3"/>
        <w:numPr>
          <w:ilvl w:val="2"/>
          <w:numId w:val="1"/>
        </w:numPr>
        <w:rPr/>
      </w:pPr>
      <w:bookmarkStart w:id="59" w:name="pg18965_240524"/>
      <w:bookmarkStart w:id="60" w:name="__RefHeading___Toc16632661_1280447820"/>
      <w:bookmarkStart w:id="61" w:name="_Toc17"/>
      <w:bookmarkEnd w:id="59"/>
      <w:bookmarkEnd w:id="60"/>
      <w:r>
        <w:rPr>
          <w:rtl w:val="true"/>
        </w:rPr>
        <w:t>تمهيد</w:t>
      </w:r>
      <w:bookmarkEnd w:id="61"/>
    </w:p>
    <w:p>
      <w:pPr>
        <w:pStyle w:val="BookText"/>
        <w:rPr/>
      </w:pPr>
      <w:r>
        <w:rPr>
          <w:rFonts w:ascii="Amiri" w:hAnsi="Amiri" w:eastAsia="Amiri" w:cs="Amiri"/>
          <w:color w:val="111111"/>
          <w:sz w:val="28"/>
          <w:sz w:val="28"/>
          <w:szCs w:val="28"/>
          <w:rtl w:val="true"/>
          <w:lang w:bidi="ar-SA"/>
        </w:rPr>
        <w:t>تعاني نصوص النهج من الاختلافات اللفظية في النسخ الخطية المختلفة، مثلها مثل الكثير من النصوص التاريخية التي تعرضت إلى عوامل التصحيف والتغيير نتيجة استنساخها على مرور الزمن، لكن على رغم وجود هذه الاختلافات إلا أنّ النص بقي محتفظاً بمقوماته وحيويته غير عابئ بوجود هذه الاختلافات لأنها لم تكن بذلك القدر الذي يشوّه معالم النصوص البلاغية المتواترة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ويعود الفضل الكبير إلى احتفاظ نهج البلاغة بمتانته أنه استقبل استقبالاً حافلاً من لدن أرباب الفكر والعلم الذين تناولوه منذ أن انبرى لجمعه الشريف الرضي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حتى يومنا هذا، فقد أسندوا هذا المتن بالشروح المتعاقبة المتتالية والتي غطت جميع أغراض النهج البلاغية والفلسفية والتاريخية والفقهية والعقدية، الأمر الذي جعل من نهج البلاغة نصوصاً محورية مسنودة باهتمام بالغ جنّبها التصحيف والتحريف إلا في موارد تكاد تكون طبيعية وهي محل ابتلاء كل نص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هذا القليل من الاختلاف قابل للعلاج، لكن لم ينبر أحد إلى معالجته المعالجة الشاملة الكاملة إلا محاولة العلامة التستري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قمت بتحقيق سبعة أجزاء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اهتم بالغ الأهمية بموارد الاختلاف التي وجدها تستحق المعالجة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تقويم النص هو من أهم موارد الاختلاف الضرورية التي يجب أن تتوفر لمن يريد التعامل معه كان لزاماً علينا أن نقف وقفة علمية مع النصوص التي ورد فيها </w:t>
      </w:r>
    </w:p>
    <w:p>
      <w:pPr>
        <w:pStyle w:val="BookText"/>
        <w:rPr/>
      </w:pPr>
      <w:r>
        <w:rPr>
          <w:rFonts w:ascii="Amiri" w:hAnsi="Amiri" w:eastAsia="Amiri" w:cs="Amiri"/>
          <w:color w:val="111111"/>
          <w:sz w:val="28"/>
          <w:sz w:val="28"/>
          <w:szCs w:val="28"/>
          <w:rtl w:val="true"/>
          <w:lang w:bidi="ar-SA"/>
        </w:rPr>
        <w:t xml:space="preserve">الاختلاف وهي على شكلين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الاختلافات الطفيفة التي لا يغيّر وجودها شيئاً من معنى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والشكل الثاني الاختلافات التي يؤدي وجودها إلى اختلال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بإهمال القسم الأول من هذه الاختلافات لأنها ليست بذات أهمية من قبيل تغير حروف الجر وحروف العطف، أو استبدال كلمة بكلمة أخرى مطابقة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الاختلافات من النوع الثاني، فقد جئنا على ذكرها، وهي على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بسبب التصحيف</w:t>
      </w:r>
    </w:p>
    <w:p>
      <w:pPr>
        <w:pStyle w:val="BookText"/>
        <w:rPr/>
      </w:pPr>
      <w:r>
        <w:rPr>
          <w:rFonts w:ascii="Amiri" w:hAnsi="Amiri" w:eastAsia="Amiri" w:cs="Amiri"/>
          <w:color w:val="111111"/>
          <w:sz w:val="28"/>
          <w:sz w:val="28"/>
          <w:szCs w:val="28"/>
          <w:rtl w:val="true"/>
          <w:lang w:bidi="ar-SA"/>
        </w:rPr>
        <w:t xml:space="preserve">وهي كثيرة جداً، ولربما أكثر الاختلافات من هذا الطراز، نضرب أمثلة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ومساجدهم غامرة بالبناء في بعض النسخ، وفي نسخ أخرى 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ومساجدهم عامرة بالبناء فقد وضعوا النقطة فوق العين وتحولت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بحاجة إلى تفكير طويل للاستدلال بأن في النص تصحيف لأن المعنى لا يستقيم إلا بلفظ عامرة لأن مساجدهم غامرة بالبناء لا معنى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منشأ الاختلاف هو التصحيف ولسنا بحاجة إلى كبير جهد لاكتشاف النص الصحيح لأن التصحيف يفصح نفسه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جاء بسبب الكتابة القديمة التي كانت تستخدم الخط الكوفي الخالي من التنقيط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التقديم والتأخير</w:t>
      </w:r>
    </w:p>
    <w:p>
      <w:pPr>
        <w:pStyle w:val="BookText"/>
        <w:rPr/>
      </w:pPr>
      <w:r>
        <w:rPr>
          <w:rFonts w:ascii="Amiri" w:hAnsi="Amiri" w:eastAsia="Amiri" w:cs="Amiri"/>
          <w:color w:val="111111"/>
          <w:sz w:val="28"/>
          <w:sz w:val="28"/>
          <w:szCs w:val="28"/>
          <w:rtl w:val="true"/>
          <w:lang w:bidi="ar-SA"/>
        </w:rPr>
        <w:t xml:space="preserve">وهو كثير في نهج البلاغة، مثال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النص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أنه ليس بين الباطل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لفظ الباطل على لفظ الحق في بعض النسخ منه نسخة محمد عبده، لكن في نسخة شرح ابن أبي الحديد تأخّر لفظ الباطل وتقدم لفظ الحق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المعنى واحد في كلا النصين إلا أن رتبة الحق لما كانت متقدمة على الباطل فكان من الطبيعي أن يتقدم لفظ الحق على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الكثير من هذا النوع من الاختلاف، وهو اختلاف قليل التأثير على المعنى إلا في موارد محدودة، لذا لم نأت على ذكر هذا النوع من الاختلاف، إلا ما وجدنا أن التقديم والتأخير يسبب خللاً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بتغيير الكلمة</w:t>
      </w:r>
    </w:p>
    <w:p>
      <w:pPr>
        <w:pStyle w:val="BookText"/>
        <w:rPr/>
      </w:pPr>
      <w:r>
        <w:rPr>
          <w:rFonts w:ascii="Amiri" w:hAnsi="Amiri" w:eastAsia="Amiri" w:cs="Amiri"/>
          <w:color w:val="111111"/>
          <w:sz w:val="28"/>
          <w:sz w:val="28"/>
          <w:szCs w:val="28"/>
          <w:rtl w:val="true"/>
          <w:lang w:bidi="ar-SA"/>
        </w:rPr>
        <w:t xml:space="preserve">النوع وبتغيير الكلمة يتغير المعنى تماماً، ولربما وقع الاختلاف بين الفعل والاسم أو بين الفعل الماضي والفعل المضارع، وهي كثيرة وسنأتي على ذكرها عند معالجة النصوص لكن كشاهد على ذلك تذكر هذا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رأيت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هو الفعل وضمير المتكلم هو الفاعل والضلالة المفعول، هذا ما ورد في نسخة محمد عبده، لكن ما ورد في نسخة ابن أبي الحديد بشكل آخر، فلفظ رأيت تحول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الاسم وأضيف اللفظ إلى ضلالة فاصبح النص راية ضلالة فمع هذا التغيير في الكلمة من الفعل إلى الاسم تغير المعنى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بسقوط كلمة</w:t>
      </w:r>
    </w:p>
    <w:p>
      <w:pPr>
        <w:pStyle w:val="BookText"/>
        <w:rPr/>
      </w:pPr>
      <w:r>
        <w:rPr>
          <w:rFonts w:ascii="Amiri" w:hAnsi="Amiri" w:eastAsia="Amiri" w:cs="Amiri"/>
          <w:color w:val="111111"/>
          <w:sz w:val="28"/>
          <w:sz w:val="28"/>
          <w:szCs w:val="28"/>
          <w:rtl w:val="true"/>
          <w:lang w:bidi="ar-SA"/>
        </w:rPr>
        <w:t>إما بسبب التصحيف أو ورود كلمة إضافية من خارج النص كأن تكون هذه الكلمة في حاشية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على النمط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وتستخلص المؤمن من بينكم استخلاص الحبة البطيئة من بين هزيل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ونسخة ابن ميثم أما ما ذكر في نسخة ابن أبي الحديد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استخلاص الطير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سقط لفظ الطير من نسخة محمد عبده وابن ميثم، وبوجود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يستقيم المعنى لأن الحبة لا تُستخلص بنفسها بل هي بحاجة إلى كائن حي كالطير مثلاً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دخول اللفظ الغريب على النص فمثاله على ذلك ما ورد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احتشم المؤمن أخاه فقد فارقه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حشمه وأحشمهُ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أغضبه وقيل أخجله، واحتشمه طلب ذلك له وهو مظنة مفارقته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هو من الحاشية دخل في النص دخولاً غير طبيعي حتى أصبح من السهل اكتشاف غرابته داخل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بسقوط جملة</w:t>
      </w:r>
    </w:p>
    <w:p>
      <w:pPr>
        <w:pStyle w:val="BookText"/>
        <w:rPr/>
      </w:pPr>
      <w:r>
        <w:rPr>
          <w:rFonts w:ascii="Amiri" w:hAnsi="Amiri" w:eastAsia="Amiri" w:cs="Amiri"/>
          <w:color w:val="111111"/>
          <w:sz w:val="28"/>
          <w:sz w:val="28"/>
          <w:szCs w:val="28"/>
          <w:rtl w:val="true"/>
          <w:lang w:bidi="ar-SA"/>
        </w:rPr>
        <w:t xml:space="preserve">فكثيراً ما تسقط جملة بكاملها من النص، مثال على ذلك ما ورد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عظمة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تُغني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نسخة محمد عبده، أما في نسخة ابن أبي الحديد وابن ميثم فقد ورد النص بهذه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تُغني 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تنقص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ورود هذه الجملة في نسخة ابن ميثم التي هي من أصح النسخ، لذا كان اطمئناننا بورود هذه العبارة في النص وسقوطها بسبب التصحيف في نسخة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بسبب تغيير الحروف</w:t>
      </w:r>
    </w:p>
    <w:p>
      <w:pPr>
        <w:pStyle w:val="BookText"/>
        <w:rPr/>
      </w:pPr>
      <w:r>
        <w:rPr>
          <w:rFonts w:ascii="Amiri" w:hAnsi="Amiri" w:eastAsia="Amiri" w:cs="Amiri"/>
          <w:color w:val="111111"/>
          <w:sz w:val="28"/>
          <w:sz w:val="28"/>
          <w:szCs w:val="28"/>
          <w:rtl w:val="true"/>
          <w:lang w:bidi="ar-SA"/>
        </w:rPr>
        <w:t>وهو كثير جداً، وأكثر هذا النمط من الاختلاف لا أثر له في المعنى، لذا أهملنا هذا النوع من الاختلاف الناشئ من وجود واو العاطفة بدلاً عن الفاء، أو تغيير حروف الجر من شكل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بسبب سقوط بعض حروف الكلمة</w:t>
      </w:r>
    </w:p>
    <w:p>
      <w:pPr>
        <w:pStyle w:val="BookText"/>
        <w:rPr/>
      </w:pPr>
      <w:r>
        <w:rPr>
          <w:rFonts w:ascii="Amiri" w:hAnsi="Amiri" w:eastAsia="Amiri" w:cs="Amiri"/>
          <w:color w:val="111111"/>
          <w:sz w:val="28"/>
          <w:sz w:val="28"/>
          <w:szCs w:val="28"/>
          <w:rtl w:val="true"/>
          <w:lang w:bidi="ar-SA"/>
        </w:rPr>
        <w:t xml:space="preserve">وهو يختلف عن النوع الأول لأنه سيغيّر من معنى الجملة تماماً مثال على ذلك ما ورد في 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فقد ورد في نسخة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المبراً من خطرات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نسخ أخرى وردت العبارة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خطرات الشيطان، وبسقوط حرف الألف والتاء تغيّر المعنى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نفسها وردت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مفاصلهم المحتجبة لتدبير 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اللفظ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المحتجبة، وحول ذلك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المحتجة أراد أنها بما فيها من لطيف الصنعة كالمحتجة المستدلة على التدبير الحكمي من لدنه سبحانه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بلفظ المحتجبة في مصادر مهمة كشرح ابن ميثم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Style w:val="FootnoteAnchor"/>
          <w:rtl w:val="true"/>
        </w:rPr>
        <w:footnoteReference w:id="872"/>
      </w:r>
      <w:r>
        <w:rPr>
          <w:rFonts w:ascii="Amiri" w:hAnsi="Amiri" w:eastAsia="Amiri" w:cs="Amiri"/>
          <w:color w:val="111111"/>
          <w:sz w:val="28"/>
          <w:sz w:val="28"/>
          <w:szCs w:val="28"/>
          <w:rtl w:val="true"/>
          <w:lang w:bidi="ar-SA"/>
        </w:rPr>
        <w:t>، فورود الباء في اللفظ غيّر المعنى تماماً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مر بقتلى الخوارج يوم النهروان في </w:t>
      </w:r>
    </w:p>
    <w:p>
      <w:pPr>
        <w:pStyle w:val="BookText"/>
        <w:rPr/>
      </w:pPr>
      <w:r>
        <w:rPr>
          <w:rFonts w:ascii="Amiri" w:hAnsi="Amiri" w:eastAsia="Amiri" w:cs="Amiri"/>
          <w:color w:val="111111"/>
          <w:sz w:val="28"/>
          <w:sz w:val="28"/>
          <w:szCs w:val="28"/>
          <w:rtl w:val="true"/>
          <w:lang w:bidi="ar-SA"/>
        </w:rPr>
        <w:t xml:space="preserve">النسخة المصرية، أما في نسخة ابن أبي الحديد جاء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النهر بدلاً من النهروان، فسقطت ثلاثة حروف من الكلمة لكن المعنى لم يتغير حيث ورد هذا التعبير في بعض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أهم أنواع الاختلاف الموجود في النسخ، أما سبب هذا الاختلاف فهو ناشئ من أحد الأسباب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التصحيف، وهو أهم الأسباب في اختلاف النسخ، وأي كتاب قديم كنهج البلاغة من الطبيعي أن يتعرض إلى التصحيف بحذف النقطة أو الحرف أو 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الحاشية في المتن، فقد كتبت حواشي كثيرة على نهج البلاغة لتوضيح بعض العبارات ومع مرور الزمن وبسبب كتابة النسخ دخلت بعض عبارات الحواشي إلى داخل النص كالمثال الذي ذكرناه سالفاً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دخلت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حشمه واحشمه إذا أغضبه وقيل أخجله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الرضي في الحاشية ودخلت في المتن في بعض النسخ كنسخة محمد عبده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الأهواء السياسية والمذهبية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تلاعبت هذه الأهواء بنصوص نهج البلاغة كما تلاعبت مع أي نص تاريخي آخر، فقد حذفت بعض الأسماء ووضع محلها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تقصمها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الذي أورد ذكره ابن ميثم وابن أبي الحديد في شرحهما، وفي أكثر المصادر التاريخية المعتبرة والمعروفة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بعض الكلمات لأمير المؤمنين في مدح الخلفاء، وهي ليست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لبعض القائلين، إذ تلاعبت أيادي الأهواء في هذه النصوص لغايات مذهبية وسياسية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قواعد لتقويم النص</w:t>
      </w:r>
    </w:p>
    <w:p>
      <w:pPr>
        <w:pStyle w:val="BookText"/>
        <w:rPr/>
      </w:pPr>
      <w:r>
        <w:rPr>
          <w:rFonts w:ascii="Amiri" w:hAnsi="Amiri" w:eastAsia="Amiri" w:cs="Amiri"/>
          <w:color w:val="111111"/>
          <w:sz w:val="28"/>
          <w:sz w:val="28"/>
          <w:szCs w:val="28"/>
          <w:rtl w:val="true"/>
          <w:lang w:bidi="ar-SA"/>
        </w:rPr>
        <w:t>تقويم أي نص تاريخي يجب أن يخضع إلى قواعد منطقية وإلا سيتحول التقويم إلى نوع آخر من أنواع التصحيف والتحريف، وكلما كانت القواعد المتبعة متينة كانت عملية التقويم أقرب إلى الحقيقة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والقواعد التي اتبعناها في تقويم نصوص النهج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النسخة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لشرح نهج البلاغة لابن ميثم</w:t>
      </w:r>
      <w:r>
        <w:rPr>
          <w:rStyle w:val="FootnoteAnchor"/>
          <w:rtl w:val="true"/>
        </w:rPr>
        <w:footnoteReference w:id="873"/>
      </w:r>
      <w:r>
        <w:rPr>
          <w:rFonts w:ascii="Amiri" w:hAnsi="Amiri" w:eastAsia="Amiri" w:cs="Amiri"/>
          <w:color w:val="111111"/>
          <w:sz w:val="28"/>
          <w:sz w:val="28"/>
          <w:szCs w:val="28"/>
          <w:rtl w:val="true"/>
          <w:lang w:bidi="ar-SA"/>
        </w:rPr>
        <w:t>، باعتبار أنّ هذه النسخة جاءت مطابقة لنسخة نهج البلاغة التي بخط الشريف الرضي وقد نوه ابن ميثم نفسه إلى ذلك في مقدمة شرحه، ومع الأسف عند طباعة هذا الكتاب في إيران حذفت النصوص الأصلية لنهج البلاغة التي أوردها ابن ميثم واستبدلت بنصوص أخرى من النسخ المعروفة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اعتمدنا هذه النسخة الموجودة في مكتبة المرعشي النجفي في قم في تصحيح النصوص، وقد سبقنا إلى هذا العمل العلامة التستري في بهج الصباغة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برأي ابن ميثم في الكثير من موارد التصحيح، والنسخة المعتمدة فرغ من كتابتها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نسخة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النسخة المصححة التي أصدرتها مؤسسة نهج البلاغة والتي قام بتحقيقها</w:t>
      </w:r>
    </w:p>
    <w:p>
      <w:pPr>
        <w:pStyle w:val="BookText"/>
        <w:rPr/>
      </w:pPr>
      <w:r>
        <w:rPr>
          <w:rFonts w:ascii="Amiri" w:hAnsi="Amiri" w:eastAsia="Amiri" w:cs="Amiri"/>
          <w:color w:val="111111"/>
          <w:sz w:val="28"/>
          <w:sz w:val="28"/>
          <w:szCs w:val="28"/>
          <w:rtl w:val="true"/>
          <w:lang w:bidi="ar-SA"/>
        </w:rPr>
        <w:t xml:space="preserve">المحقق الشيخ عزيز اللّه العطاردي، وهي نسخة قوبلت مع خمس نسخ خطية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مدرسة 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جامعة عليكره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ممتاز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لكنهو، الهند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فخر الدين النصيري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وقوبلت مع ست نسخ مطبوعة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شرح فيض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شرح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شرح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شرح الكيذري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شرح علي بن ناصر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شرح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رغم الجهد الكبير الذي بذله العطاردي في نسخته إلا أنها جاءت ناقصة في بعض النصوص مختلفة مع نسخة ابن ميثم البحراني التي تعتبر من أصح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مراعاة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فالكثير من موارد التصحيف يفضحه معنى النص، إذ لسنا بحاجة إلى بذل مجهود كبير للتعرف على النص الصحيح من خلال المعنى، ومن خلال سياق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على ذلك ما ورد في نسخة محمد عبده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تبدأ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واشهدوا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تقعد القلوبُ منه على كيفية</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بينما وردت العبارة في أكثر النسخ ومنها نسخة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تعقد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رد على المشبهة حيث قالوا كل ما لم تعقد القلوب منه على كيفية ولم ترجع فيه إلى إثبات هيئة لم تعقل منه شيئاً،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واحد بلا كيفية وأن القلوب تعرفه بلا إحاطة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مثال آخر حتى تتضح الصورة، ورد في نسخة محمد عبده في الحكمة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والأمانات نظاماً للأمة</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بينما وردت العبارة في أكثر النسخ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والإمامة 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لأن الإمامة هي التي تكون نظاماً لجمع شمل الأمة، وحفظ وحدتها، وليس الأمانة كما ورد في نسخة محمد عبده، وعليه فإن سياق معنى النص يؤكد لنا وبلا أدنى شك، إن اللفظ هو الإمامة وليس الأمانة أو الأمانات، وهناك أمثلة </w:t>
      </w:r>
    </w:p>
    <w:p>
      <w:pPr>
        <w:pStyle w:val="BookText"/>
        <w:rPr/>
      </w:pPr>
      <w:r>
        <w:rPr>
          <w:rFonts w:ascii="Amiri" w:hAnsi="Amiri" w:eastAsia="Amiri" w:cs="Amiri"/>
          <w:color w:val="111111"/>
          <w:sz w:val="28"/>
          <w:sz w:val="28"/>
          <w:szCs w:val="28"/>
          <w:rtl w:val="true"/>
          <w:lang w:bidi="ar-SA"/>
        </w:rPr>
        <w:t>كثيرة سنأتي على ذكرها عندما نتناول الاختلاف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فالكلمة الغريبة في النص المرتب تفضح نفسها فنكتشفها بسهولة، فمثلاً وردت في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رجلان محب مفرِط وباهت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محمد عبده </w:t>
      </w:r>
      <w:r>
        <w:rPr>
          <w:rStyle w:val="FootnoteAnchor"/>
          <w:rtl w:val="true"/>
        </w:rPr>
        <w:footnoteReference w:id="876"/>
      </w:r>
      <w:r>
        <w:rPr>
          <w:rFonts w:ascii="IRNazanin" w:hAnsi="IRNazanin" w:eastAsia="IRNazanin"/>
          <w:color w:val="111111"/>
          <w:sz w:val="28"/>
          <w:sz w:val="28"/>
          <w:szCs w:val="28"/>
          <w:rtl w:val="true"/>
          <w:lang w:bidi="fa-IR"/>
        </w:rPr>
        <w:t xml:space="preserve">بينما وردت الحكة هذه في شرح ابن میثم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الصواب لأن تركيب النص يقتضي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فلننظر إلى العبارة 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يهلك في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مطر وباهت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أضفنا إلى هذه العلة علة أخرى وهي المعنى فمطر من الإطراء وهو يتناسب وسياق معنى العبارة أكثر من مفرط، إضافةً إلى جميع ذلك ورود لفظ مطر في نسخة ابن ميثم التي تعتبر من أصح النسخ </w:t>
      </w:r>
      <w:r>
        <w:rPr>
          <w:rStyle w:val="FootnoteAnchor"/>
          <w:rtl w:val="true"/>
        </w:rPr>
        <w:footnoteReference w:id="877"/>
      </w:r>
      <w:r>
        <w:rPr>
          <w:rFonts w:ascii="Amiri" w:hAnsi="Amiri" w:eastAsia="Amiri" w:cs="Amiri"/>
          <w:color w:val="111111"/>
          <w:sz w:val="28"/>
          <w:sz w:val="28"/>
          <w:szCs w:val="28"/>
          <w:rtl w:val="true"/>
          <w:lang w:bidi="ar-SA"/>
        </w:rPr>
        <w:t>فقد اجتمعت جميع هذه العوامل في التثبت من صحة ورود لفظ مطر في تركيب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وأحصيت الأعمال</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بينما ورد النص في أكثر النسخ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وأحصيت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لأنه يتناسب وسياق العبارة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ينته إليك نظر، ولم يُدركك بصر، أدركت الأبصار وأحصيت الأعمار ففواصل العبارة تشير إلى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المعنى يستقيم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الأعمال، فالأعمار أولى بالإحصاء للدلالة على عظمة الخالق وقدرته، وفي العبارة إشارة إلى أن الموت بيد اللّه سبحانه وتعالى فيأخذ بالنواصي والأقدام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الإمام وروح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الكثير من النصوص الدخيلة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نسبها البعض إليه وهي لا تنسجم مع بلاغته وطريقته في الكلام، ولا تتفق مع باقي كلماته وأقواله من حيث التذوق البلاغي،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يصعب على المتخصص في كلام الإمام </w:t>
      </w:r>
    </w:p>
    <w:p>
      <w:pPr>
        <w:pStyle w:val="BookText"/>
        <w:rPr/>
      </w:pPr>
      <w:r>
        <w:rPr>
          <w:rFonts w:ascii="Amiri" w:hAnsi="Amiri" w:eastAsia="Amiri" w:cs="Amiri"/>
          <w:color w:val="111111"/>
          <w:sz w:val="28"/>
          <w:sz w:val="28"/>
          <w:szCs w:val="28"/>
          <w:rtl w:val="true"/>
          <w:lang w:bidi="ar-SA"/>
        </w:rPr>
        <w:t xml:space="preserve">العارف بطريقة كلامه والمتبحر في بلاغته وتركيب عباراته أن يكتشف السقيم الدخيل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ذلك ما نسبه ابن أبي الحديد 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لا يتفق مع سياق كلامه وروح أدبه وبلاغته، مثال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أحبتك آذتك وإذا أبغضتك خانتك وربما قتلتك ؛ فحبَّها أذى، وبغضها داء بلا دواء</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مما نسبه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شرحه على نهج البلاغة، وهو كلام متهافت لا ينسجم مع فكر الإمام وروحه، ومع بلاغته وأدبه، فلو فتشنا في جميع خطبه لا نجد كلاماً شبيهاً بهذا الكلام المنسوب إليه دون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كالنعل يلبسها الرجلُ إذا شاء، لا إذا شاءت</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أيضاً كلام لا ينسجم مع روح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البلاغة ولا في الأدب ولا في الخلق الرفيع، بل أنّ هذا الكلام يتناقض مع فكر الإمام وخلقه العالي الذي يتعالى على التفوه بتلك العبارات الهزيلة والأفكار الركيكة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الكثير مما نُسب للإمام وهو غير قادر على الانسجام وبقية كلماته وأقواله، فمكانها هو الإهمال والابتعاد عنها قدر المستطاع، لأنها من المدخولات على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تأباه بلاغته وتركيب عباراته وروحه وأخلاقه أن نعتبرها جزءاً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المصادر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ما ذكرنا من القواعد والأساليب التي يجب ملاحظتها في تقويم النص هناك عامل مهم هو المصادر المعتبرة قبل الشريف الرضي 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ورد في هذه المصادر وبالأخص ما ورد في كتب الكليني والصدوق يؤخذ به لأن هؤلاء لم يوردوا شيئاً من الأحاديث إلا بعد فحص وتدقيق</w:t>
      </w:r>
    </w:p>
    <w:p>
      <w:pPr>
        <w:pStyle w:val="BookText"/>
        <w:rPr/>
      </w:pPr>
      <w:r>
        <w:rPr>
          <w:rFonts w:ascii="Amiri" w:hAnsi="Amiri" w:eastAsia="Amiri" w:cs="Amiri"/>
          <w:color w:val="111111"/>
          <w:sz w:val="28"/>
          <w:sz w:val="28"/>
          <w:szCs w:val="28"/>
          <w:rtl w:val="true"/>
          <w:lang w:bidi="ar-SA"/>
        </w:rPr>
        <w:t xml:space="preserve">مثال على ذلك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وردت هذه الحكمة في جميع النسخ </w:t>
      </w:r>
    </w:p>
    <w:p>
      <w:pPr>
        <w:pStyle w:val="BookText"/>
        <w:rPr/>
      </w:pPr>
      <w:r>
        <w:rPr>
          <w:rFonts w:ascii="Amiri" w:hAnsi="Amiri" w:eastAsia="Amiri" w:cs="Amiri"/>
          <w:color w:val="111111"/>
          <w:sz w:val="28"/>
          <w:sz w:val="28"/>
          <w:szCs w:val="28"/>
          <w:rtl w:val="true"/>
          <w:lang w:bidi="ar-SA"/>
        </w:rPr>
        <w:t xml:space="preserve">على الشكل المتقدم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نسخة الكافي فقد وردت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أكثر شروح نهج البلاغة </w:t>
      </w:r>
      <w:r>
        <w:rPr>
          <w:rStyle w:val="FootnoteAnchor"/>
          <w:rtl w:val="true"/>
        </w:rPr>
        <w:footnoteReference w:id="883"/>
      </w:r>
      <w:r>
        <w:rPr>
          <w:rFonts w:ascii="Amiri" w:hAnsi="Amiri" w:eastAsia="Amiri" w:cs="Amiri"/>
          <w:color w:val="111111"/>
          <w:sz w:val="28"/>
          <w:sz w:val="28"/>
          <w:szCs w:val="28"/>
          <w:rtl w:val="true"/>
          <w:lang w:bidi="ar-SA"/>
        </w:rPr>
        <w:t xml:space="preserve">لكنه ورد في أمالي الطوسي بألفاظ أخرى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عاشروا الناس عشرةً إن غبتُم حنّوا إليكم وإن فقدتُم بكوا عليكم</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ففي مثل هذه الحالة نأخذ ما ذكره علماء الحديث لأن رأيهم مقدم على آراء الآخرين لأنهم أخذوا النص من سند معتبر وذكروا السند بينما الآخرون أوردوا النص بدون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كتب التاريخ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للثقفي وكتاب سليم بن قيس الهلالي، فيراعى في تقويم النص عند ورود الاختلاف الموازنة المعقولة</w:t>
      </w:r>
    </w:p>
    <w:p>
      <w:pPr>
        <w:pStyle w:val="BookText"/>
        <w:rPr/>
      </w:pPr>
      <w:r>
        <w:rPr>
          <w:rFonts w:ascii="Amiri" w:hAnsi="Amiri" w:eastAsia="Amiri" w:cs="Amiri"/>
          <w:color w:val="111111"/>
          <w:sz w:val="28"/>
          <w:sz w:val="28"/>
          <w:szCs w:val="28"/>
          <w:rtl w:val="true"/>
          <w:lang w:bidi="ar-SA"/>
        </w:rPr>
        <w:t xml:space="preserve">فمثلاً ورد في رواية الثقفي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في رجلان محبٌّ مطر وباهت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روايته داعمة لما ذكره ابن أبي الحديد حيث أورد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داعمة لسياق العبارة، لهذا أخذنا بروايته، أما لو كان الثقفي قد تفرد دون بقية النسخ ولم يكن السياق مؤيداً له لما أخذنا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مع مخطوطة ابن المؤدب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أصح المخطوطات لأنها بخط الحسين بن الحسن بن الحسين المؤدب، وقد أتم كتابتها في شهر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المؤدب هو المذكور في كتب الرجال </w:t>
      </w:r>
      <w:r>
        <w:rPr>
          <w:rStyle w:val="FootnoteAnchor"/>
          <w:rtl w:val="true"/>
        </w:rPr>
        <w:footnoteReference w:id="885"/>
      </w:r>
      <w:r>
        <w:rPr>
          <w:rFonts w:ascii="Amiri" w:hAnsi="Amiri" w:eastAsia="Amiri" w:cs="Amiri"/>
          <w:color w:val="111111"/>
          <w:sz w:val="28"/>
          <w:sz w:val="28"/>
          <w:szCs w:val="28"/>
          <w:rtl w:val="true"/>
          <w:lang w:bidi="ar-SA"/>
        </w:rPr>
        <w:t xml:space="preserve">وهو أبو عبد اللّه الحسين بن الحسن بن الحسين المؤدب الفقيه وهو من الأعلام المقاربين لعصر الرضي والمرتضى، وهو من علماء الشيعة وقد أجازه تلميذه الشيخ محمد بن علي بن أحمد بن بندار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النسخة محفوظة في مكتبة المرعشي النجفي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بخط نسخ واضح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فتقويم النص هو عمل معقد لكنه عمل متزن لأنه يحاول أن يضع جميع تلك العوامل في نظر الاعتبار قبل تصحيح العبارة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اتضاح الصورة نستطيع أن نبدأ الآن بتقويم النص مبتدأين من الخطب ثم الكلمات القصار مروراً بالرسائل والوصايا</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8965_240536"/>
      <w:bookmarkStart w:id="63" w:name="pg18965_240536"/>
      <w:bookmarkEnd w:id="63"/>
    </w:p>
    <w:p>
      <w:pPr>
        <w:pStyle w:val="Heading3"/>
        <w:numPr>
          <w:ilvl w:val="2"/>
          <w:numId w:val="1"/>
        </w:numPr>
        <w:rPr/>
      </w:pPr>
      <w:bookmarkStart w:id="64" w:name="pg18965_240536"/>
      <w:bookmarkStart w:id="65" w:name="__RefHeading___Toc16632663_1280447820"/>
      <w:bookmarkStart w:id="66" w:name="_Toc18"/>
      <w:bookmarkEnd w:id="64"/>
      <w:bookmarkEnd w:id="65"/>
      <w:r>
        <w:rPr>
          <w:rtl w:val="true"/>
        </w:rPr>
        <w:t>المبحث الأول</w:t>
      </w:r>
      <w:r>
        <w:rPr>
          <w:rtl w:val="true"/>
        </w:rPr>
        <w:t xml:space="preserve">: </w:t>
      </w:r>
      <w:r>
        <w:rPr>
          <w:rtl w:val="true"/>
        </w:rPr>
        <w:t>تقويم الخطب</w:t>
      </w:r>
      <w:bookmarkEnd w:id="66"/>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ربِّكُم فيكم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مأخوذ ميثاق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النص في نسخة محمد عبده، أما في ابن أبي الحديد وابن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ربكم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مأخوذ ميثاق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لأنه ورد هكذا في نسخة المؤسسة وابن ميثم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محمد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نومهم سهد</w:t>
      </w:r>
      <w:r>
        <w:rPr>
          <w:rFonts w:eastAsia="IRNazanin" w:cs="IRNazanin"/>
          <w:color w:val="111111"/>
          <w:sz w:val="28"/>
          <w:szCs w:val="28"/>
          <w:rtl w:val="true"/>
          <w:lang w:bidi="fa-IR"/>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أما في ابن أبي الحديد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نومهم سهود</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أما في ابن میثم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نومهم سهاد</w:t>
      </w:r>
      <w:r>
        <w:rPr>
          <w:rFonts w:eastAsia="IRNazanin" w:cs="IRNazanin"/>
          <w:color w:val="111111"/>
          <w:sz w:val="28"/>
          <w:szCs w:val="28"/>
          <w:rtl w:val="true"/>
          <w:lang w:bidi="fa-IR"/>
        </w:rPr>
        <w:t xml:space="preserve">» </w:t>
      </w:r>
      <w:r>
        <w:rPr>
          <w:rStyle w:val="FootnoteAnchor"/>
          <w:rtl w:val="true"/>
        </w:rPr>
        <w:footnoteReference w:id="889"/>
      </w:r>
      <w:r>
        <w:rPr>
          <w:rFonts w:ascii="Amiri" w:hAnsi="Amiri" w:eastAsia="Amiri" w:cs="Amiri"/>
          <w:color w:val="111111"/>
          <w:sz w:val="28"/>
          <w:sz w:val="28"/>
          <w:szCs w:val="28"/>
          <w:rtl w:val="true"/>
          <w:lang w:bidi="ar-SA"/>
        </w:rPr>
        <w:t>فمن حيث الوثاقة فإن نسخة ابن ميثم أوثق من نسخة محمد عبده وابن أبي الحديد لكن من حيث سياق العبارة فإن نومهم سهود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لانسجام العبارة في الإيقاع مع العبارة التالية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وكحلُهُم دموع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الترقيم على أساس نسخة مؤسسة نهج البلاغة، فنسترعي الانتباه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ابن أبي الحديد </w:t>
      </w:r>
      <w:r>
        <w:rPr>
          <w:rStyle w:val="FootnoteAnchor"/>
          <w:rtl w:val="true"/>
        </w:rPr>
        <w:footnoteReference w:id="890"/>
      </w:r>
      <w:r>
        <w:rPr>
          <w:rFonts w:ascii="Amiri" w:hAnsi="Amiri" w:eastAsia="Amiri" w:cs="Amiri"/>
          <w:color w:val="111111"/>
          <w:sz w:val="28"/>
          <w:sz w:val="28"/>
          <w:szCs w:val="28"/>
          <w:rtl w:val="true"/>
          <w:lang w:bidi="ar-SA"/>
        </w:rPr>
        <w:t xml:space="preserve">أما في نسخة محمد عبده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والصواب ما أورده ابن أبي الحديد لأنه لا داعي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يذكر اسم الخليفة الأول، أو ما يشير إليه كابن أبي قحافة، وقد أورد الصدوق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قحافة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سبط ابن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أو ابن أبي قحافة أو أخو تیم</w:t>
      </w:r>
      <w:r>
        <w:rPr>
          <w:rFonts w:eastAsia="IRNazanin" w:cs="IRNazanin"/>
          <w:color w:val="111111"/>
          <w:sz w:val="28"/>
          <w:szCs w:val="28"/>
          <w:rtl w:val="true"/>
          <w:lang w:bidi="fa-IR"/>
        </w:rPr>
        <w:t xml:space="preserve">» </w:t>
      </w:r>
      <w:r>
        <w:rPr>
          <w:rStyle w:val="FootnoteAnchor"/>
          <w:rtl w:val="true"/>
        </w:rPr>
        <w:footnoteReference w:id="893"/>
      </w:r>
      <w:r>
        <w:rPr>
          <w:rFonts w:ascii="Amiri" w:hAnsi="Amiri" w:eastAsia="Amiri" w:cs="Amiri"/>
          <w:color w:val="111111"/>
          <w:sz w:val="28"/>
          <w:sz w:val="28"/>
          <w:szCs w:val="28"/>
          <w:rtl w:val="true"/>
          <w:lang w:bidi="ar-SA"/>
        </w:rPr>
        <w:t>جامعاً لجميع هذه الألفاظ والكنى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كعُرف الضَّبع إلي</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كذلك ورد في ابن أبي الحديد </w:t>
      </w:r>
      <w:r>
        <w:rPr>
          <w:rStyle w:val="FootnoteAnchor"/>
          <w:rtl w:val="true"/>
        </w:rPr>
        <w:footnoteReference w:id="895"/>
      </w:r>
      <w:r>
        <w:rPr>
          <w:rFonts w:ascii="Amiri" w:hAnsi="Amiri" w:eastAsia="Amiri" w:cs="Amiri"/>
          <w:color w:val="111111"/>
          <w:sz w:val="28"/>
          <w:sz w:val="28"/>
          <w:szCs w:val="28"/>
          <w:rtl w:val="true"/>
          <w:lang w:bidi="ar-SA"/>
        </w:rPr>
        <w:t xml:space="preserve">أما ابن ميثم فورد النص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إلى كعرف الضبع</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وأورد ابن الجوزي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إرسالاً إلي كعرف الفرس</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والصواب ما أورده ابن ميثم للسبب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ينثالون علي من كل جانب هكذا ورد النص في أكثر النسخ</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الصدوق فقد أورد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ينثالون علي من كل وجه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لم يسمعوا كلام اللّه سبحانه يقول هكذا ورد النص في نسختي محمد عبده </w:t>
      </w:r>
      <w:r>
        <w:rPr>
          <w:rStyle w:val="FootnoteAnchor"/>
          <w:rtl w:val="true"/>
        </w:rPr>
        <w:footnoteReference w:id="900"/>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901"/>
      </w:r>
      <w:r>
        <w:rPr>
          <w:rFonts w:ascii="Amiri" w:hAnsi="Amiri" w:eastAsia="Amiri" w:cs="Amiri"/>
          <w:color w:val="111111"/>
          <w:sz w:val="28"/>
          <w:sz w:val="28"/>
          <w:szCs w:val="28"/>
          <w:rtl w:val="true"/>
          <w:lang w:bidi="ar-SA"/>
        </w:rPr>
        <w:t xml:space="preserve">أما في نسخة شرح ابن ميثم فقد 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w:t>
      </w:r>
    </w:p>
    <w:p>
      <w:pPr>
        <w:pStyle w:val="BookText"/>
        <w:rPr/>
      </w:pPr>
      <w:r>
        <w:rPr>
          <w:rFonts w:ascii="Amiri" w:hAnsi="Amiri" w:eastAsia="Amiri" w:cs="Amiri"/>
          <w:color w:val="111111"/>
          <w:sz w:val="28"/>
          <w:sz w:val="28"/>
          <w:szCs w:val="28"/>
          <w:rtl w:val="true"/>
          <w:lang w:bidi="ar-SA"/>
        </w:rPr>
        <w:t>لم يسمعوا اللّه سبحانه يقول</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وهو الصواب لأنه مطابق لما أورده ابن ميثم، ولأنه مقبول منطقياً حيث أن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اللّه سبحانه وتعالى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ما أورده ابن ميثم أنسب مما أورده محمد عبده وابن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 ينظر فيه ؛ قال له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محمد عبده </w:t>
      </w:r>
      <w:r>
        <w:rPr>
          <w:rStyle w:val="FootnoteAnchor"/>
          <w:rtl w:val="true"/>
        </w:rPr>
        <w:footnoteReference w:id="903"/>
      </w:r>
      <w:r>
        <w:rPr>
          <w:rFonts w:ascii="Amiri" w:hAnsi="Amiri" w:eastAsia="Amiri" w:cs="Amiri"/>
          <w:color w:val="111111"/>
          <w:sz w:val="28"/>
          <w:sz w:val="28"/>
          <w:szCs w:val="28"/>
          <w:rtl w:val="true"/>
          <w:lang w:bidi="ar-SA"/>
        </w:rPr>
        <w:t xml:space="preserve">ونسخة ابن أبي الحديد </w:t>
      </w:r>
      <w:r>
        <w:rPr>
          <w:rStyle w:val="FootnoteAnchor"/>
          <w:rtl w:val="true"/>
        </w:rPr>
        <w:footnoteReference w:id="904"/>
      </w:r>
      <w:r>
        <w:rPr>
          <w:rFonts w:ascii="Amiri" w:hAnsi="Amiri" w:eastAsia="Amiri" w:cs="Amiri"/>
          <w:color w:val="111111"/>
          <w:sz w:val="28"/>
          <w:sz w:val="28"/>
          <w:szCs w:val="28"/>
          <w:rtl w:val="true"/>
          <w:lang w:bidi="ar-SA"/>
        </w:rPr>
        <w:t xml:space="preserve">أما ابن ميثم فقد أورد النص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فرغ من قراءته قال له ابن عباس رحمه اللّه</w:t>
      </w:r>
      <w:r>
        <w:rPr>
          <w:rFonts w:eastAsia="Amiri" w:cs="Amiri" w:ascii="Amiri" w:hAnsi="Amiri"/>
          <w:color w:val="111111"/>
          <w:sz w:val="28"/>
          <w:szCs w:val="28"/>
          <w:rtl w:val="true"/>
          <w:lang w:bidi="ar-SA"/>
        </w:rPr>
        <w:t xml:space="preserve">» </w:t>
      </w:r>
      <w:r>
        <w:rPr>
          <w:rStyle w:val="FootnoteAnchor"/>
          <w:rtl w:val="true"/>
        </w:rPr>
        <w:footnoteReference w:id="905"/>
      </w:r>
      <w:r>
        <w:rPr>
          <w:rFonts w:ascii="IRNazanin" w:hAnsi="IRNazanin" w:eastAsia="IRNazanin"/>
          <w:color w:val="111111"/>
          <w:sz w:val="28"/>
          <w:sz w:val="28"/>
          <w:szCs w:val="28"/>
          <w:rtl w:val="true"/>
          <w:lang w:bidi="fa-IR"/>
        </w:rPr>
        <w:t>وهو الأصوب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أطردت خُطبتك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محمد عبده وابن أبي الحديد إلاّ أن ابن ميثم أورد 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أردت مقالتك</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وهو الأصوب لأن كلام أمير المؤمنين لم ينزل منزلة الخطبة، بل كان حديثاً جرى بينه وبين أصحابه فهو أشبه بالمقال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ولكني أضرب بالمقبل إلى الحق المدبر عنه ذكره محمد عبده في نسخته </w:t>
      </w:r>
      <w:r>
        <w:rPr>
          <w:rStyle w:val="FootnoteAnchor"/>
          <w:rtl w:val="true"/>
        </w:rPr>
        <w:footnoteReference w:id="907"/>
      </w:r>
      <w:r>
        <w:rPr>
          <w:rFonts w:ascii="Amiri" w:hAnsi="Amiri" w:eastAsia="Amiri" w:cs="Amiri"/>
          <w:color w:val="111111"/>
          <w:sz w:val="28"/>
          <w:sz w:val="28"/>
          <w:szCs w:val="28"/>
          <w:rtl w:val="true"/>
          <w:lang w:bidi="ar-SA"/>
        </w:rPr>
        <w:t>وابن أبي الحديد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نسخة ابن ميثم فالنص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أضرب بالمقبل إلى الحق وجه المدبر عنه</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ولا يبعد صحته للسبب الذي ذكرناه في وثاقة نسخة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تفنى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محمد عبده </w:t>
      </w:r>
      <w:r>
        <w:rPr>
          <w:rStyle w:val="FootnoteAnchor"/>
          <w:rtl w:val="true"/>
        </w:rPr>
        <w:footnoteReference w:id="910"/>
      </w:r>
      <w:r>
        <w:rPr>
          <w:rFonts w:ascii="Amiri" w:hAnsi="Amiri" w:eastAsia="Amiri" w:cs="Amiri"/>
          <w:color w:val="111111"/>
          <w:sz w:val="28"/>
          <w:sz w:val="28"/>
          <w:szCs w:val="28"/>
          <w:rtl w:val="true"/>
          <w:lang w:bidi="ar-SA"/>
        </w:rPr>
        <w:t>أما في بقية النسخ</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تفنى عجائبه ولا تنقضي غرائبه</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ليطلبون حقاً هُم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محمد عبده </w:t>
      </w:r>
      <w:r>
        <w:rPr>
          <w:rStyle w:val="FootnoteAnchor"/>
          <w:rtl w:val="true"/>
        </w:rPr>
        <w:footnoteReference w:id="912"/>
      </w:r>
      <w:r>
        <w:rPr>
          <w:rFonts w:ascii="Amiri" w:hAnsi="Amiri" w:eastAsia="Amiri" w:cs="Amiri"/>
          <w:color w:val="111111"/>
          <w:sz w:val="28"/>
          <w:sz w:val="28"/>
          <w:szCs w:val="28"/>
          <w:rtl w:val="true"/>
          <w:lang w:bidi="ar-SA"/>
        </w:rPr>
        <w:t>وابن أبي الحديد</w:t>
      </w:r>
      <w:r>
        <w:rPr>
          <w:rStyle w:val="FootnoteAnchor"/>
          <w:rtl w:val="true"/>
        </w:rPr>
        <w:footnoteReference w:id="913"/>
      </w:r>
      <w:r>
        <w:rPr>
          <w:rFonts w:ascii="Amiri" w:hAnsi="Amiri" w:eastAsia="Amiri" w:cs="Amiri"/>
          <w:color w:val="111111"/>
          <w:sz w:val="28"/>
          <w:sz w:val="28"/>
          <w:szCs w:val="28"/>
          <w:rtl w:val="true"/>
          <w:lang w:bidi="ar-SA"/>
        </w:rPr>
        <w:t>أما ابن ميثم فقد أورد النص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ليطلبون حقاً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إذ لا نجد ضرورة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مقدمة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غلب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نسخة محمد عبده القديمة، أما في أكثر النسخ فقد 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غلب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 لأن المقصود مكان واحد هو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قد مللتهم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النص في نسخة محمد عبده، أما في النسخ الصحيحة فقد ورد فيها لفظ وملوني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فيكون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مللتهم وملوني</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لوددت أن لي بكم ألف فارس من بني فراس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نسخة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والصواب كما ورد في بقية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فراس</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وشملة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في نسخة محمد عبدة بلفظ الاسم </w:t>
      </w:r>
      <w:r>
        <w:rPr>
          <w:rStyle w:val="FootnoteAnchor"/>
          <w:rtl w:val="true"/>
        </w:rPr>
        <w:footnoteReference w:id="917"/>
      </w:r>
      <w:r>
        <w:rPr>
          <w:rFonts w:ascii="Amiri" w:hAnsi="Amiri" w:eastAsia="Amiri" w:cs="Amiri"/>
          <w:color w:val="111111"/>
          <w:sz w:val="28"/>
          <w:sz w:val="28"/>
          <w:szCs w:val="28"/>
          <w:rtl w:val="true"/>
          <w:lang w:bidi="ar-SA"/>
        </w:rPr>
        <w:t xml:space="preserve">أما في نسخة ابن أبي الحديد وبقية النسخ فقد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وشمله البلاء</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قلبه بالأسداد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919"/>
      </w:r>
      <w:r>
        <w:rPr>
          <w:rFonts w:ascii="Amiri" w:hAnsi="Amiri" w:eastAsia="Amiri" w:cs="Amiri"/>
          <w:color w:val="111111"/>
          <w:sz w:val="28"/>
          <w:sz w:val="28"/>
          <w:szCs w:val="28"/>
          <w:rtl w:val="true"/>
          <w:lang w:bidi="ar-SA"/>
        </w:rPr>
        <w:t xml:space="preserve">أما في </w:t>
      </w:r>
    </w:p>
    <w:p>
      <w:pPr>
        <w:pStyle w:val="BookText"/>
        <w:rPr/>
      </w:pPr>
      <w:r>
        <w:rPr>
          <w:rFonts w:ascii="Amiri" w:hAnsi="Amiri" w:eastAsia="Amiri" w:cs="Amiri"/>
          <w:color w:val="111111"/>
          <w:sz w:val="28"/>
          <w:sz w:val="28"/>
          <w:szCs w:val="28"/>
          <w:rtl w:val="true"/>
          <w:lang w:bidi="ar-SA"/>
        </w:rPr>
        <w:t xml:space="preserve">نسخة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على قلبه بالإسهاب</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وهو الصواب لأنه يتفق مع شرح ابن میثم </w:t>
      </w:r>
      <w:r>
        <w:rPr>
          <w:rStyle w:val="FootnoteAnchor"/>
          <w:rtl w:val="true"/>
        </w:rPr>
        <w:footnoteReference w:id="921"/>
      </w:r>
      <w:r>
        <w:rPr>
          <w:rFonts w:ascii="Amiri" w:hAnsi="Amiri" w:eastAsia="Amiri" w:cs="Amiri"/>
          <w:color w:val="111111"/>
          <w:sz w:val="28"/>
          <w:sz w:val="28"/>
          <w:szCs w:val="28"/>
          <w:rtl w:val="true"/>
          <w:lang w:bidi="ar-SA"/>
        </w:rPr>
        <w:t xml:space="preserve">، بالرغم من وروده في الكافي مطابقاً لما ذكره محمد عبده </w:t>
      </w:r>
      <w:r>
        <w:rPr>
          <w:rStyle w:val="FootnoteAnchor"/>
          <w:rtl w:val="true"/>
        </w:rPr>
        <w:footnoteReference w:id="922"/>
      </w:r>
      <w:r>
        <w:rPr>
          <w:rFonts w:ascii="Amiri" w:hAnsi="Amiri" w:eastAsia="Amiri" w:cs="Amiri"/>
          <w:color w:val="111111"/>
          <w:sz w:val="28"/>
          <w:sz w:val="28"/>
          <w:szCs w:val="28"/>
          <w:rtl w:val="true"/>
          <w:lang w:bidi="ar-SA"/>
        </w:rPr>
        <w:t xml:space="preserve">إذ ربما طرأ على نسخة الكافي التصحيف، فالمرجح هو ابن ميثم لأن نسخته مطابقة لنسخة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ما غُزي قومٌ في عقر دارهم هكذا ورد في نسخة محمد عبده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نسخة ابن أبي الحديد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غزي قوم قطُّ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الأصوب لأنه متفق مع ما ورد في نسخة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شُنت عليكم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924"/>
      </w:r>
      <w:r>
        <w:rPr>
          <w:rFonts w:ascii="Amiri" w:hAnsi="Amiri" w:eastAsia="Amiri" w:cs="Amiri"/>
          <w:color w:val="111111"/>
          <w:sz w:val="28"/>
          <w:sz w:val="28"/>
          <w:szCs w:val="28"/>
          <w:rtl w:val="true"/>
          <w:lang w:bidi="ar-SA"/>
        </w:rPr>
        <w:t xml:space="preserve">أما في نسخة محمد عبده فقد ذكر النص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شنت الغارات عليكم</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وفي وفي التعبير تكلف فالأصوب ما ورد في نسخة ابن أبي الحديد لأنه أيضاً يتفق مع نسخة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واللّه يُميت القلب ويجلب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926"/>
      </w:r>
      <w:r>
        <w:rPr>
          <w:rFonts w:ascii="Amiri" w:hAnsi="Amiri" w:eastAsia="Amiri" w:cs="Amiri"/>
          <w:color w:val="111111"/>
          <w:sz w:val="28"/>
          <w:sz w:val="28"/>
          <w:szCs w:val="28"/>
          <w:rtl w:val="true"/>
          <w:lang w:bidi="ar-SA"/>
        </w:rPr>
        <w:t xml:space="preserve">أما في نسخة ابن أبي الحديد ونسخة المؤسسة فقد تكرر لفظ عجباً لشدة تأثر الإمام من الحدث </w:t>
      </w:r>
      <w:r>
        <w:rPr>
          <w:rStyle w:val="FootnoteAnchor"/>
          <w:rtl w:val="true"/>
        </w:rPr>
        <w:footnoteReference w:id="927"/>
      </w:r>
      <w:r>
        <w:rPr>
          <w:rFonts w:ascii="Amiri" w:hAnsi="Amiri" w:eastAsia="Amiri" w:cs="Amiri"/>
          <w:color w:val="111111"/>
          <w:sz w:val="28"/>
          <w:sz w:val="28"/>
          <w:szCs w:val="28"/>
          <w:rtl w:val="true"/>
          <w:lang w:bidi="ar-SA"/>
        </w:rPr>
        <w:t>، وهو الصواب لأنه يتجانس ووقائع الخطبة وتأثر الإمام بها، كما وأن ما ذكره ابن أبي الحديد يتفق مع ما ذكره ابن ميثم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أمرتكم بالسير إليهم في أيام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محمد عبده في نسخته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الصواب ما ورد في ابن أبي الحديد وابن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أمرتكم بالسير إليهم في أيام الحر</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لأنه يناسب التعبير الذي يتبعه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قُلتُم هذهِ حمارة القيظ، أمهلنا يُسبَّخ عنّا الحر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كنتم من الحر والقر تفرون فأنتم واللّه 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ورد في نسخة ابن أبي الحديد </w:t>
      </w:r>
      <w:r>
        <w:rPr>
          <w:rStyle w:val="FootnoteAnchor"/>
          <w:rtl w:val="true"/>
        </w:rPr>
        <w:footnoteReference w:id="929"/>
      </w:r>
      <w:r>
        <w:rPr>
          <w:rFonts w:ascii="Amiri" w:hAnsi="Amiri" w:eastAsia="Amiri" w:cs="Amiri"/>
          <w:color w:val="111111"/>
          <w:sz w:val="28"/>
          <w:sz w:val="28"/>
          <w:szCs w:val="28"/>
          <w:rtl w:val="true"/>
          <w:lang w:bidi="ar-SA"/>
        </w:rPr>
        <w:t>أما ما ورد في نسخة محمد عبده فبدون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كنتم من الحر والقرتفرّون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لجميع النسخ التي ورد فيها هذا النص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الآخرة قد 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931"/>
      </w:r>
      <w:r>
        <w:rPr>
          <w:rFonts w:ascii="Amiri" w:hAnsi="Amiri" w:eastAsia="Amiri" w:cs="Amiri"/>
          <w:color w:val="111111"/>
          <w:sz w:val="28"/>
          <w:sz w:val="28"/>
          <w:szCs w:val="28"/>
          <w:rtl w:val="true"/>
          <w:lang w:bidi="ar-SA"/>
        </w:rPr>
        <w:t>، أما ما ورد في نسخة ابن أبي الحديد وابن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الآخرة قد أقبلت وأشرفت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لأن نسخة ابن ميثم هي نسخة الرضي نفسه ولأن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يتناسب وورود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الدنيا، فوجود اللفظ يتوازن مع النص من حيث التركيب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تكادُون ولا تكيدون وتنقض أطرافكُم فلا تمتعضون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932"/>
      </w:r>
      <w:r>
        <w:rPr>
          <w:rFonts w:ascii="Amiri" w:hAnsi="Amiri" w:eastAsia="Amiri" w:cs="Amiri"/>
          <w:color w:val="111111"/>
          <w:sz w:val="28"/>
          <w:sz w:val="28"/>
          <w:szCs w:val="28"/>
          <w:rtl w:val="true"/>
          <w:lang w:bidi="ar-SA"/>
        </w:rPr>
        <w:t>أما في بقية النسخ ومنها في نسخة ابن أبي الحديد والمؤسسة وابن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تكادون ولا تكيدون وتنتقص أطرافكم فلا تمتعضون</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وهو الصواب لأن نسخة ابن ميثم هي نسخة السيد الرضي، هذا من جانب ومن جانب آخر فإنّ الأطراف تنتقص وهو أولى في المعنى من تنتقض كما ورد في نسخة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معصية الناصح الشفيق العالم المجرِّب تورث الحيرة كما ورد في نسخة محمد عبده أما في باقي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تورث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الحيرة، وهو الصواب لأنه على ذلك ورد النص في الخطية </w:t>
      </w:r>
      <w:r>
        <w:rPr>
          <w:rStyle w:val="FootnoteAnchor"/>
          <w:rtl w:val="true"/>
        </w:rPr>
        <w:footnoteReference w:id="93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935"/>
      </w:r>
      <w:r>
        <w:rPr>
          <w:rFonts w:ascii="IRNazanin" w:hAnsi="IRNazanin" w:eastAsia="IRNazanin"/>
          <w:color w:val="111111"/>
          <w:sz w:val="28"/>
          <w:sz w:val="28"/>
          <w:szCs w:val="28"/>
          <w:rtl w:val="true"/>
          <w:lang w:bidi="fa-IR"/>
        </w:rPr>
        <w:t xml:space="preserve">هذا أولاً، ولتناسبه </w:t>
      </w:r>
    </w:p>
    <w:p>
      <w:pPr>
        <w:pStyle w:val="BookText"/>
        <w:rPr/>
      </w:pPr>
      <w:r>
        <w:rPr>
          <w:rFonts w:ascii="Amiri" w:hAnsi="Amiri" w:eastAsia="Amiri" w:cs="Amiri"/>
          <w:color w:val="111111"/>
          <w:sz w:val="28"/>
          <w:sz w:val="28"/>
          <w:szCs w:val="28"/>
          <w:rtl w:val="true"/>
          <w:lang w:bidi="ar-SA"/>
        </w:rPr>
        <w:t>مع المعنى لتوافق معنى الحسرة مع الندامة، فمعصية الناصح تورث الحسرة وتعقب الندامة، ولما كانت نتائجه واضحة فلا وجود للحيرة عند مخالفة طريق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فأبيتمُ عليَّ إباء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المخالفين 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محمد عبده </w:t>
      </w:r>
      <w:r>
        <w:rPr>
          <w:rStyle w:val="FootnoteAnchor"/>
          <w:rtl w:val="true"/>
        </w:rPr>
        <w:footnoteReference w:id="936"/>
      </w:r>
      <w:r>
        <w:rPr>
          <w:rFonts w:ascii="Amiri" w:hAnsi="Amiri" w:eastAsia="Amiri" w:cs="Amiri"/>
          <w:color w:val="111111"/>
          <w:sz w:val="28"/>
          <w:sz w:val="28"/>
          <w:szCs w:val="28"/>
          <w:rtl w:val="true"/>
          <w:lang w:bidi="ar-SA"/>
        </w:rPr>
        <w:t>أما الصحيح فهو ما ورد في نسخة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المخالفين 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الجناة </w:t>
      </w:r>
      <w:r>
        <w:rPr>
          <w:rStyle w:val="FootnoteAnchor"/>
          <w:rtl w:val="true"/>
        </w:rPr>
        <w:footnoteReference w:id="937"/>
      </w:r>
      <w:r>
        <w:rPr>
          <w:rFonts w:ascii="Amiri" w:hAnsi="Amiri" w:eastAsia="Amiri" w:cs="Amiri"/>
          <w:color w:val="111111"/>
          <w:sz w:val="28"/>
          <w:sz w:val="28"/>
          <w:szCs w:val="28"/>
          <w:rtl w:val="true"/>
          <w:lang w:bidi="ar-SA"/>
        </w:rPr>
        <w:t xml:space="preserve">وهو الصواب لأنه يتفق مع ما أورده ابن ميثم في شرحه </w:t>
      </w:r>
      <w:r>
        <w:rPr>
          <w:rStyle w:val="FootnoteAnchor"/>
          <w:rtl w:val="true"/>
        </w:rPr>
        <w:footnoteReference w:id="938"/>
      </w:r>
      <w:r>
        <w:rPr>
          <w:rFonts w:ascii="Amiri" w:hAnsi="Amiri" w:eastAsia="Amiri" w:cs="Amiri"/>
          <w:color w:val="111111"/>
          <w:sz w:val="28"/>
          <w:sz w:val="28"/>
          <w:szCs w:val="28"/>
          <w:rtl w:val="true"/>
          <w:lang w:bidi="ar-SA"/>
        </w:rPr>
        <w:t xml:space="preserve">وما ورد في النسخة الخطية </w:t>
      </w:r>
      <w:r>
        <w:rPr>
          <w:rStyle w:val="FootnoteAnchor"/>
          <w:rtl w:val="true"/>
        </w:rPr>
        <w:footnoteReference w:id="93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أما في النسخ الأخرى فورود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ألف لام التعريف وهو الصواب، لأن على ذلك أكثر النسخ الأصلية الخطية </w:t>
      </w:r>
      <w:r>
        <w:rPr>
          <w:rStyle w:val="FootnoteAnchor"/>
          <w:rtl w:val="true"/>
        </w:rPr>
        <w:footnoteReference w:id="941"/>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ما أورده المؤرخون، فقد 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ذات يوم يخطب إذ حكمت المحكمة في جوانب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كلمة حق يُراد بها باطل</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وكذلك ورد النص بهذا الشكل في تاريخ بغداد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بدون الألف واللام لأنه مخصوص فقد ورد لفظ باطل مطابقاً للحق بدون الألف واللام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البرّة فيعمل فيها الشقي، وأما الإمرة الفاجرة فيتمتع فيها الشقي إلى أن تنقطع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موجودة في رواية المسعودي والطبري ومناقب ابن ديزيل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ورد في بعض النسخ كنسخة محمد عبده، ونسخة صبحي الصالح ونسخة المعجم المعتمد على نسخة صبحي الصالح</w:t>
      </w:r>
      <w:r>
        <w:rPr>
          <w:rStyle w:val="FootnoteAnchor"/>
          <w:rtl w:val="true"/>
        </w:rPr>
        <w:footnoteReference w:id="946"/>
      </w:r>
      <w:r>
        <w:rPr>
          <w:rFonts w:ascii="Amiri" w:hAnsi="Amiri" w:eastAsia="Amiri" w:cs="Amiri"/>
          <w:color w:val="111111"/>
          <w:sz w:val="28"/>
          <w:sz w:val="28"/>
          <w:szCs w:val="28"/>
          <w:rtl w:val="true"/>
          <w:lang w:bidi="ar-SA"/>
        </w:rPr>
        <w:t xml:space="preserve">، وكذلك ورد هكذا في نسخة المؤسسة </w:t>
      </w:r>
      <w:r>
        <w:rPr>
          <w:rStyle w:val="FootnoteAnchor"/>
          <w:rtl w:val="true"/>
        </w:rPr>
        <w:footnoteReference w:id="947"/>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الخطية </w:t>
      </w:r>
      <w:r>
        <w:rPr>
          <w:rStyle w:val="FootnoteAnchor"/>
          <w:rtl w:val="true"/>
        </w:rPr>
        <w:footnoteReference w:id="948"/>
      </w:r>
      <w:r>
        <w:rPr>
          <w:rFonts w:ascii="Amiri" w:hAnsi="Amiri" w:eastAsia="Amiri" w:cs="Amiri"/>
          <w:color w:val="111111"/>
          <w:sz w:val="28"/>
          <w:sz w:val="28"/>
          <w:szCs w:val="28"/>
          <w:rtl w:val="true"/>
          <w:lang w:bidi="ar-SA"/>
        </w:rPr>
        <w:t>وبقية النسخ، وهو الصحيح لأن المراد في الكلام خصلتان وخلتان فيجب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لي إلا القتال أو الكفر، إنه قد كان على الناس وال أحدث 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محمد عبده </w:t>
      </w:r>
      <w:r>
        <w:rPr>
          <w:rStyle w:val="FootnoteAnchor"/>
          <w:rtl w:val="true"/>
        </w:rPr>
        <w:footnoteReference w:id="949"/>
      </w:r>
      <w:r>
        <w:rPr>
          <w:rFonts w:ascii="Amiri" w:hAnsi="Amiri" w:eastAsia="Amiri" w:cs="Amiri"/>
          <w:color w:val="111111"/>
          <w:sz w:val="28"/>
          <w:sz w:val="28"/>
          <w:szCs w:val="28"/>
          <w:rtl w:val="true"/>
          <w:lang w:bidi="ar-SA"/>
        </w:rPr>
        <w:t xml:space="preserve">، أما في النسخ الأخرى فالنص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أرَ فيه إلاّ القتال أو الكفر بما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الأمة وال أحدث أحداثاً</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واتفق المعجم مع نسخة ابن أبي الحديد وابن ميثم، وكذلك نسخة المؤسسة </w:t>
      </w:r>
      <w:r>
        <w:rPr>
          <w:rStyle w:val="FootnoteAnchor"/>
          <w:rtl w:val="true"/>
        </w:rPr>
        <w:footnoteReference w:id="951"/>
      </w:r>
      <w:r>
        <w:rPr>
          <w:rFonts w:ascii="Amiri" w:hAnsi="Amiri" w:eastAsia="Amiri" w:cs="Amiri"/>
          <w:color w:val="111111"/>
          <w:sz w:val="28"/>
          <w:sz w:val="28"/>
          <w:szCs w:val="28"/>
          <w:rtl w:val="true"/>
          <w:lang w:bidi="ar-SA"/>
        </w:rPr>
        <w:t xml:space="preserve">أما الخطية فقد سقطت العبارة منها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مصقلة فَعَلَ فِعْلَ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أورده محمد عبده في نسخته </w:t>
      </w:r>
      <w:r>
        <w:rPr>
          <w:rStyle w:val="FootnoteAnchor"/>
          <w:rtl w:val="true"/>
        </w:rPr>
        <w:footnoteReference w:id="953"/>
      </w:r>
      <w:r>
        <w:rPr>
          <w:rFonts w:ascii="Amiri" w:hAnsi="Amiri" w:eastAsia="Amiri" w:cs="Amiri"/>
          <w:color w:val="111111"/>
          <w:sz w:val="28"/>
          <w:sz w:val="28"/>
          <w:szCs w:val="28"/>
          <w:rtl w:val="true"/>
          <w:lang w:bidi="ar-SA"/>
        </w:rPr>
        <w:t xml:space="preserve">والصواب ما ذكره ابن أبي الحديد وابن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السادات </w:t>
      </w:r>
      <w:r>
        <w:rPr>
          <w:rStyle w:val="FootnoteAnchor"/>
          <w:rtl w:val="true"/>
        </w:rPr>
        <w:footnoteReference w:id="954"/>
      </w:r>
      <w:r>
        <w:rPr>
          <w:rFonts w:ascii="Amiri" w:hAnsi="Amiri" w:eastAsia="Amiri" w:cs="Amiri"/>
          <w:color w:val="111111"/>
          <w:sz w:val="28"/>
          <w:sz w:val="28"/>
          <w:szCs w:val="28"/>
          <w:rtl w:val="true"/>
          <w:lang w:bidi="ar-SA"/>
        </w:rPr>
        <w:t xml:space="preserve">وكذا ورد في نسخة المؤسسة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أردت أن أقطع هذه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956"/>
      </w:r>
      <w:r>
        <w:rPr>
          <w:rFonts w:ascii="Amiri" w:hAnsi="Amiri" w:eastAsia="Amiri" w:cs="Amiri"/>
          <w:color w:val="111111"/>
          <w:sz w:val="28"/>
          <w:sz w:val="28"/>
          <w:szCs w:val="28"/>
          <w:rtl w:val="true"/>
          <w:lang w:bidi="ar-SA"/>
        </w:rPr>
        <w:t xml:space="preserve">والصواب ما أورده ابن أبي الحديد </w:t>
      </w:r>
      <w:r>
        <w:rPr>
          <w:rStyle w:val="FootnoteAnchor"/>
          <w:rtl w:val="true"/>
        </w:rPr>
        <w:footnoteReference w:id="957"/>
      </w:r>
      <w:r>
        <w:rPr>
          <w:rFonts w:ascii="Amiri" w:hAnsi="Amiri" w:eastAsia="Amiri" w:cs="Amiri"/>
          <w:color w:val="111111"/>
          <w:sz w:val="28"/>
          <w:sz w:val="28"/>
          <w:szCs w:val="28"/>
          <w:rtl w:val="true"/>
          <w:lang w:bidi="ar-SA"/>
        </w:rPr>
        <w:t xml:space="preserve">وابن ميثم </w:t>
      </w:r>
      <w:r>
        <w:rPr>
          <w:rStyle w:val="FootnoteAnchor"/>
          <w:rtl w:val="true"/>
        </w:rPr>
        <w:footnoteReference w:id="958"/>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9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 أن أقطع هذه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 هنا السَّمْتُ الذي أمرَهُمْ بِالزُومِه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الصواب وهو ما ذكره كل من ابن أبي الحديد وابن ميثم، أما ما ذكره محمد عبده في نسخته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 السَّمْتَ الذي أمرَهُمْ بنزوله</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الحق خَلَص من لبس الباطل وهو الصواب كما ورد في ابن ميثم </w:t>
      </w:r>
      <w:r>
        <w:rPr>
          <w:rStyle w:val="FootnoteAnchor"/>
          <w:rtl w:val="true"/>
        </w:rPr>
        <w:footnoteReference w:id="961"/>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962"/>
      </w:r>
      <w:r>
        <w:rPr>
          <w:rFonts w:ascii="Amiri" w:hAnsi="Amiri" w:eastAsia="Amiri" w:cs="Amiri"/>
          <w:color w:val="111111"/>
          <w:sz w:val="28"/>
          <w:sz w:val="28"/>
          <w:szCs w:val="28"/>
          <w:rtl w:val="true"/>
          <w:lang w:bidi="ar-SA"/>
        </w:rPr>
        <w:t>، أما ما ورد في نسخة محمد عبده فمحل تأمل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الحق خَلَص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هذا ضعتُ فيُمزجان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الصحيح كما في ابن أبي الحديد وابن میثم </w:t>
      </w:r>
      <w:r>
        <w:rPr>
          <w:rStyle w:val="FootnoteAnchor"/>
          <w:rtl w:val="true"/>
        </w:rPr>
        <w:footnoteReference w:id="963"/>
      </w:r>
      <w:r>
        <w:rPr>
          <w:rFonts w:ascii="Amiri" w:hAnsi="Amiri" w:eastAsia="Amiri" w:cs="Amiri"/>
          <w:color w:val="111111"/>
          <w:sz w:val="28"/>
          <w:sz w:val="28"/>
          <w:szCs w:val="28"/>
          <w:rtl w:val="true"/>
          <w:lang w:bidi="ar-SA"/>
        </w:rPr>
        <w:t xml:space="preserve">أما في نسخة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قلبتُ هذا الأمر بطنَهُ وظهره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محمد عبده في نسخته بهذا القدر </w:t>
      </w:r>
      <w:r>
        <w:rPr>
          <w:rStyle w:val="FootnoteAnchor"/>
          <w:rtl w:val="true"/>
        </w:rPr>
        <w:footnoteReference w:id="964"/>
      </w:r>
      <w:r>
        <w:rPr>
          <w:rFonts w:ascii="Amiri" w:hAnsi="Amiri" w:eastAsia="Amiri" w:cs="Amiri"/>
          <w:color w:val="111111"/>
          <w:sz w:val="28"/>
          <w:sz w:val="28"/>
          <w:szCs w:val="28"/>
          <w:rtl w:val="true"/>
          <w:lang w:bidi="ar-SA"/>
        </w:rPr>
        <w:t xml:space="preserve">أما ابن أبي الحديد وابن ميثم فزادا 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منعني النوم</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أبالي أدخلت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النص محمد عبده في شرحه </w:t>
      </w:r>
      <w:r>
        <w:rPr>
          <w:rStyle w:val="FootnoteAnchor"/>
          <w:rtl w:val="true"/>
        </w:rPr>
        <w:footnoteReference w:id="966"/>
      </w:r>
      <w:r>
        <w:rPr>
          <w:rFonts w:ascii="Amiri" w:hAnsi="Amiri" w:eastAsia="Amiri" w:cs="Amiri"/>
          <w:color w:val="111111"/>
          <w:sz w:val="28"/>
          <w:sz w:val="28"/>
          <w:szCs w:val="28"/>
          <w:rtl w:val="true"/>
          <w:lang w:bidi="ar-SA"/>
        </w:rPr>
        <w:t xml:space="preserve">أما النص في ابن أبي الحديد وابن ميثم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أبالي دخلت إلى الموت</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 وكذلك نسخة المؤسسة </w:t>
      </w:r>
      <w:r>
        <w:rPr>
          <w:rStyle w:val="FootnoteAnchor"/>
          <w:rtl w:val="true"/>
        </w:rPr>
        <w:footnoteReference w:id="968"/>
      </w:r>
      <w:r>
        <w:rPr>
          <w:rFonts w:ascii="Amiri" w:hAnsi="Amiri" w:eastAsia="Amiri" w:cs="Amiri"/>
          <w:color w:val="111111"/>
          <w:sz w:val="28"/>
          <w:sz w:val="28"/>
          <w:szCs w:val="28"/>
          <w:rtl w:val="true"/>
          <w:lang w:bidi="ar-SA"/>
        </w:rPr>
        <w:t xml:space="preserve">وهو الأنسب لورود النص في شرح ابن ميثم من جانب ومن جانب آخر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لأنه يتناسب وإرادة القتال والجهاد التي اتصف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ورد في ابن أبي الحديد </w:t>
      </w:r>
      <w:r>
        <w:rPr>
          <w:rStyle w:val="FootnoteAnchor"/>
          <w:rtl w:val="true"/>
        </w:rPr>
        <w:footnoteReference w:id="969"/>
      </w:r>
      <w:r>
        <w:rPr>
          <w:rFonts w:ascii="Amiri" w:hAnsi="Amiri" w:eastAsia="Amiri" w:cs="Amiri"/>
          <w:color w:val="111111"/>
          <w:sz w:val="28"/>
          <w:sz w:val="28"/>
          <w:szCs w:val="28"/>
          <w:rtl w:val="true"/>
          <w:lang w:bidi="ar-SA"/>
        </w:rPr>
        <w:t xml:space="preserve">أما ما ورد في نسخة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المأمول مع النقم، المرجو مع النِّعم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 والصواب الأول لأنه ورد هكذا في نسخة المؤسسة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تقولون 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ورد في نسخة محمد عبده </w:t>
      </w:r>
      <w:r>
        <w:rPr>
          <w:rStyle w:val="FootnoteAnchor"/>
          <w:rtl w:val="true"/>
        </w:rPr>
        <w:footnoteReference w:id="972"/>
      </w:r>
      <w:r>
        <w:rPr>
          <w:rFonts w:ascii="Amiri" w:hAnsi="Amiri" w:eastAsia="Amiri" w:cs="Amiri"/>
          <w:color w:val="111111"/>
          <w:sz w:val="28"/>
          <w:sz w:val="28"/>
          <w:szCs w:val="28"/>
          <w:rtl w:val="true"/>
          <w:lang w:bidi="ar-SA"/>
        </w:rPr>
        <w:t xml:space="preserve">ونسخة ابن أبي الحديد </w:t>
      </w:r>
      <w:r>
        <w:rPr>
          <w:rStyle w:val="FootnoteAnchor"/>
          <w:rtl w:val="true"/>
        </w:rPr>
        <w:footnoteReference w:id="973"/>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974"/>
      </w:r>
      <w:r>
        <w:rPr>
          <w:rFonts w:ascii="Amiri" w:hAnsi="Amiri" w:eastAsia="Amiri" w:cs="Amiri"/>
          <w:color w:val="111111"/>
          <w:sz w:val="28"/>
          <w:sz w:val="28"/>
          <w:szCs w:val="28"/>
          <w:rtl w:val="true"/>
          <w:lang w:bidi="ar-SA"/>
        </w:rPr>
        <w:t xml:space="preserve">، أما في النسخة الخطية الموجودة في مكتبة آية اللّه المرعشي فالنص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تقولون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واعتبر محمد أبو الفضل إبراهيم أن اللفظ ساقط في المخطوطة </w:t>
      </w:r>
      <w:r>
        <w:rPr>
          <w:rStyle w:val="FootnoteAnchor"/>
          <w:rtl w:val="true"/>
        </w:rPr>
        <w:footnoteReference w:id="975"/>
      </w:r>
      <w:r>
        <w:rPr>
          <w:rFonts w:ascii="Amiri" w:hAnsi="Amiri" w:eastAsia="Amiri" w:cs="Amiri"/>
          <w:color w:val="111111"/>
          <w:sz w:val="28"/>
          <w:sz w:val="28"/>
          <w:szCs w:val="28"/>
          <w:rtl w:val="true"/>
          <w:lang w:bidi="ar-SA"/>
        </w:rPr>
        <w:t xml:space="preserve">ولما كانت نسخة ابن ميثم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نص المخطوطة هو الأصوب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الغراء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الخلف يعقب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محمد عبده </w:t>
      </w:r>
      <w:r>
        <w:rPr>
          <w:rStyle w:val="FootnoteAnchor"/>
          <w:rtl w:val="true"/>
        </w:rPr>
        <w:footnoteReference w:id="976"/>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977"/>
      </w:r>
      <w:r>
        <w:rPr>
          <w:rFonts w:ascii="Amiri" w:hAnsi="Amiri" w:eastAsia="Amiri" w:cs="Amiri"/>
          <w:color w:val="111111"/>
          <w:sz w:val="28"/>
          <w:sz w:val="28"/>
          <w:szCs w:val="28"/>
          <w:rtl w:val="true"/>
          <w:lang w:bidi="ar-SA"/>
        </w:rPr>
        <w:t xml:space="preserve">بينما ورد اللفظ في نسخة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الخلف بعقب السلف</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بقية النسخ ومنها نسخة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وأحاطكُم بالإحصاء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محمد عبده </w:t>
      </w:r>
      <w:r>
        <w:rPr>
          <w:rStyle w:val="FootnoteAnchor"/>
          <w:rtl w:val="true"/>
        </w:rPr>
        <w:footnoteReference w:id="979"/>
      </w:r>
      <w:r>
        <w:rPr>
          <w:rFonts w:ascii="Amiri" w:hAnsi="Amiri" w:eastAsia="Amiri" w:cs="Amiri"/>
          <w:color w:val="111111"/>
          <w:sz w:val="28"/>
          <w:sz w:val="28"/>
          <w:szCs w:val="28"/>
          <w:rtl w:val="true"/>
          <w:lang w:bidi="ar-SA"/>
        </w:rPr>
        <w:t xml:space="preserve">أما في نسخة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وأحاط بكم الإحصاء</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وارجف الذكرُ بلسانه وقدم الخوف لإبانه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هكذا في نسخة محمد عبده </w:t>
      </w:r>
      <w:r>
        <w:rPr>
          <w:rStyle w:val="FootnoteAnchor"/>
          <w:rtl w:val="true"/>
        </w:rPr>
        <w:footnoteReference w:id="981"/>
      </w:r>
      <w:r>
        <w:rPr>
          <w:rFonts w:ascii="Amiri" w:hAnsi="Amiri" w:eastAsia="Amiri" w:cs="Amiri"/>
          <w:color w:val="111111"/>
          <w:sz w:val="28"/>
          <w:sz w:val="28"/>
          <w:szCs w:val="28"/>
          <w:rtl w:val="true"/>
          <w:lang w:bidi="ar-SA"/>
        </w:rPr>
        <w:t xml:space="preserve">أما في النسخ الأخرى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وأوجف الذكر بلسانه وقدَّمَ الخوف لأمانه</w:t>
      </w:r>
      <w:r>
        <w:rPr>
          <w:rFonts w:eastAsia="Amiri" w:cs="Amiri" w:ascii="Amiri" w:hAnsi="Amiri"/>
          <w:color w:val="111111"/>
          <w:sz w:val="28"/>
          <w:szCs w:val="28"/>
          <w:rtl w:val="true"/>
          <w:lang w:bidi="ar-SA"/>
        </w:rPr>
        <w:t xml:space="preserve">» </w:t>
      </w:r>
      <w:r>
        <w:rPr>
          <w:rStyle w:val="FootnoteAnchor"/>
          <w:rtl w:val="true"/>
        </w:rPr>
        <w:footnoteReference w:id="982"/>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لأنه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الآخرة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وأجاب فأناب، ورَجَعَ 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984"/>
      </w:r>
      <w:r>
        <w:rPr>
          <w:rFonts w:ascii="Amiri" w:hAnsi="Amiri" w:eastAsia="Amiri" w:cs="Amiri"/>
          <w:color w:val="111111"/>
          <w:sz w:val="28"/>
          <w:sz w:val="28"/>
          <w:szCs w:val="28"/>
          <w:rtl w:val="true"/>
          <w:lang w:bidi="ar-SA"/>
        </w:rPr>
        <w:t xml:space="preserve">أما في بقية النسخ ومنها نسخة ابن أبي الحديد </w:t>
      </w:r>
      <w:r>
        <w:rPr>
          <w:rStyle w:val="FootnoteAnchor"/>
          <w:rtl w:val="true"/>
        </w:rPr>
        <w:footnoteReference w:id="985"/>
      </w:r>
      <w:r>
        <w:rPr>
          <w:rFonts w:ascii="Amiri" w:hAnsi="Amiri" w:eastAsia="Amiri" w:cs="Amiri"/>
          <w:color w:val="111111"/>
          <w:sz w:val="28"/>
          <w:sz w:val="28"/>
          <w:szCs w:val="28"/>
          <w:rtl w:val="true"/>
          <w:lang w:bidi="ar-SA"/>
        </w:rPr>
        <w:t xml:space="preserve">فورد النص بهذا الشكل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وأجاب فأناب وراجَعَ 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لأنه ورد هكذا في نسخة المؤسسة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 بهم عنها تخرُّمُ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نسخة محمد عبده </w:t>
      </w:r>
      <w:r>
        <w:rPr>
          <w:rStyle w:val="FootnoteAnchor"/>
          <w:rtl w:val="true"/>
        </w:rPr>
        <w:footnoteReference w:id="987"/>
      </w:r>
      <w:r>
        <w:rPr>
          <w:rFonts w:ascii="IRNazanin" w:hAnsi="IRNazanin" w:eastAsia="IRNazanin"/>
          <w:color w:val="111111"/>
          <w:sz w:val="28"/>
          <w:sz w:val="28"/>
          <w:szCs w:val="28"/>
          <w:rtl w:val="true"/>
          <w:lang w:bidi="fa-IR"/>
        </w:rPr>
        <w:t xml:space="preserve">أما ما ورد </w:t>
      </w:r>
    </w:p>
    <w:p>
      <w:pPr>
        <w:pStyle w:val="BookText"/>
        <w:rPr/>
      </w:pPr>
      <w:r>
        <w:rPr>
          <w:rFonts w:ascii="Amiri" w:hAnsi="Amiri" w:eastAsia="Amiri" w:cs="Amiri"/>
          <w:color w:val="111111"/>
          <w:sz w:val="28"/>
          <w:sz w:val="28"/>
          <w:szCs w:val="28"/>
          <w:rtl w:val="true"/>
          <w:lang w:bidi="ar-SA"/>
        </w:rPr>
        <w:t xml:space="preserve">في النسخ الأخرى المعتبرة فقد ورد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هيئة كلمة واحدة وليس على هيئة كلمتين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محمد عبده </w:t>
      </w:r>
      <w:r>
        <w:rPr>
          <w:rStyle w:val="FootnoteAnchor"/>
          <w:rtl w:val="true"/>
        </w:rPr>
        <w:footnoteReference w:id="989"/>
      </w:r>
      <w:r>
        <w:rPr>
          <w:rFonts w:ascii="Amiri" w:hAnsi="Amiri" w:eastAsia="Amiri" w:cs="Amiri"/>
          <w:color w:val="111111"/>
          <w:sz w:val="28"/>
          <w:sz w:val="28"/>
          <w:szCs w:val="28"/>
          <w:rtl w:val="true"/>
          <w:lang w:bidi="ar-SA"/>
        </w:rPr>
        <w:t xml:space="preserve">أما النسخ الأخرى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990"/>
      </w:r>
      <w:r>
        <w:rPr>
          <w:rFonts w:ascii="Amiri" w:hAnsi="Amiri" w:eastAsia="Amiri" w:cs="Amiri"/>
          <w:color w:val="111111"/>
          <w:sz w:val="28"/>
          <w:sz w:val="28"/>
          <w:szCs w:val="28"/>
          <w:rtl w:val="true"/>
          <w:lang w:bidi="ar-SA"/>
        </w:rPr>
        <w:t xml:space="preserve">، والصواب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ابن أبي الحديد وابن ميثم والخطية ونسخة المؤسسة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يَمْنح القرْمَ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992"/>
      </w:r>
      <w:r>
        <w:rPr>
          <w:rFonts w:ascii="Amiri" w:hAnsi="Amiri" w:eastAsia="Amiri" w:cs="Amiri"/>
          <w:color w:val="111111"/>
          <w:sz w:val="28"/>
          <w:sz w:val="28"/>
          <w:szCs w:val="28"/>
          <w:rtl w:val="true"/>
          <w:lang w:bidi="ar-SA"/>
        </w:rPr>
        <w:t xml:space="preserve">، أما ما ورد في النسخ الأخرى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يمنح القوم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 إذ لا معنى للقرم هنا، فإن معناه البعير المكرم لا يحمل عليه سبته، بالفتح أي دبره</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تقعُدَ القُلُوبُ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993"/>
      </w:r>
      <w:r>
        <w:rPr>
          <w:rFonts w:ascii="Amiri" w:hAnsi="Amiri" w:eastAsia="Amiri" w:cs="Amiri"/>
          <w:color w:val="111111"/>
          <w:sz w:val="28"/>
          <w:sz w:val="28"/>
          <w:szCs w:val="28"/>
          <w:rtl w:val="true"/>
          <w:lang w:bidi="ar-SA"/>
        </w:rPr>
        <w:t xml:space="preserve">أما في نسخة المؤسسة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تعقد القلوب منه</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وهو الصواب لأن الكلام حول العقيدة، فهو ردّ على المشبهة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تعقد القلوب منه على كيفية، ولم ترجع فيه إلى إثبات لم تعقد منه شيئاً،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واحد بلا كيفية وأن القلوب تعرفه بلا 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تُداهِنوا فيهجم بكم الإدْهَان على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ورد في نسخة </w:t>
      </w:r>
    </w:p>
    <w:p>
      <w:pPr>
        <w:pStyle w:val="BookText"/>
        <w:rPr/>
      </w:pPr>
      <w:r>
        <w:rPr>
          <w:rFonts w:ascii="IRNazanin" w:hAnsi="IRNazanin" w:eastAsia="IRNazanin"/>
          <w:color w:val="111111"/>
          <w:sz w:val="28"/>
          <w:sz w:val="28"/>
          <w:szCs w:val="28"/>
          <w:rtl w:val="true"/>
          <w:lang w:bidi="fa-IR"/>
        </w:rPr>
        <w:t xml:space="preserve">محمد عبده </w:t>
      </w:r>
      <w:r>
        <w:rPr>
          <w:rStyle w:val="FootnoteAnchor"/>
          <w:rtl w:val="true"/>
        </w:rPr>
        <w:footnoteReference w:id="995"/>
      </w:r>
      <w:r>
        <w:rPr>
          <w:rFonts w:ascii="Amiri" w:hAnsi="Amiri" w:eastAsia="Amiri" w:cs="Amiri"/>
          <w:color w:val="111111"/>
          <w:sz w:val="28"/>
          <w:sz w:val="28"/>
          <w:szCs w:val="28"/>
          <w:rtl w:val="true"/>
          <w:lang w:bidi="ar-SA"/>
        </w:rPr>
        <w:t>أما ما ورد في بقية النسخ ومنها نسخة ابن ميثم فهو فيهجم بكم الإدمان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لأنه مشتمل على أكثر النسخ ومنها النسخة الخطية </w:t>
      </w:r>
      <w:r>
        <w:rPr>
          <w:rStyle w:val="FootnoteAnchor"/>
          <w:rtl w:val="true"/>
        </w:rPr>
        <w:footnoteReference w:id="996"/>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والشقي من انخدع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 سقط 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محمد عبده </w:t>
      </w:r>
      <w:r>
        <w:rPr>
          <w:rStyle w:val="FootnoteAnchor"/>
          <w:rtl w:val="true"/>
        </w:rPr>
        <w:footnoteReference w:id="998"/>
      </w:r>
      <w:r>
        <w:rPr>
          <w:rFonts w:ascii="Amiri" w:hAnsi="Amiri" w:eastAsia="Amiri" w:cs="Amiri"/>
          <w:color w:val="111111"/>
          <w:sz w:val="28"/>
          <w:sz w:val="28"/>
          <w:szCs w:val="28"/>
          <w:rtl w:val="true"/>
          <w:lang w:bidi="ar-SA"/>
        </w:rPr>
        <w:t xml:space="preserve">أما في أكثر النسخ ومنه النسخة الخطية ورد النص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والشقي من انخدع لهواه وغروره</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كشاف عشوات مفتاح 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000"/>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001"/>
      </w:r>
      <w:r>
        <w:rPr>
          <w:rFonts w:ascii="Amiri" w:hAnsi="Amiri" w:eastAsia="Amiri" w:cs="Amiri"/>
          <w:color w:val="111111"/>
          <w:sz w:val="28"/>
          <w:sz w:val="28"/>
          <w:szCs w:val="28"/>
          <w:rtl w:val="true"/>
          <w:lang w:bidi="ar-SA"/>
        </w:rPr>
        <w:t xml:space="preserve">، وعشوات جمع عَشوة وعِشوة وعشوة، بالحركات الثلاث، والعشوة أن تُركب أمراً على غير بيان، وقد ورد النص في النسخة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عشاوات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أورده ابن أبي الحديد</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لم يقصم جباري دهر قط إلا بَعْدَ 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محمد عبده </w:t>
      </w:r>
      <w:r>
        <w:rPr>
          <w:rStyle w:val="FootnoteAnchor"/>
          <w:rtl w:val="true"/>
        </w:rPr>
        <w:footnoteReference w:id="1002"/>
      </w:r>
      <w:r>
        <w:rPr>
          <w:rFonts w:ascii="Amiri" w:hAnsi="Amiri" w:eastAsia="Amiri" w:cs="Amiri"/>
          <w:color w:val="111111"/>
          <w:sz w:val="28"/>
          <w:sz w:val="28"/>
          <w:szCs w:val="28"/>
          <w:rtl w:val="true"/>
          <w:lang w:bidi="ar-SA"/>
        </w:rPr>
        <w:t xml:space="preserve">أما في النسخ الأخرى، ومنها النسخة الخطية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سبحانه لم يقصم جبّاري دهر قط إلا بعد تمهيل</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وتعويلهم في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بعض النسخ، أما في النسخ الأخرى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الصواب لأنه عليه أكثر </w:t>
      </w:r>
    </w:p>
    <w:p>
      <w:pPr>
        <w:pStyle w:val="BookText"/>
        <w:rPr/>
      </w:pPr>
      <w:r>
        <w:rPr>
          <w:rFonts w:ascii="IRNazanin" w:hAnsi="IRNazanin" w:eastAsia="IRNazanin"/>
          <w:color w:val="111111"/>
          <w:sz w:val="28"/>
          <w:sz w:val="28"/>
          <w:szCs w:val="28"/>
          <w:rtl w:val="true"/>
          <w:lang w:bidi="fa-IR"/>
        </w:rPr>
        <w:t>النصوص ولتوافقه مع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زِنوا أنفسكم قبل أن تُوزَنوا هكذا ورد النص في نسخة محمد عبده </w:t>
      </w:r>
      <w:r>
        <w:rPr>
          <w:rStyle w:val="FootnoteAnchor"/>
          <w:rtl w:val="true"/>
        </w:rPr>
        <w:footnoteReference w:id="1004"/>
      </w:r>
      <w:r>
        <w:rPr>
          <w:rFonts w:ascii="Amiri" w:hAnsi="Amiri" w:eastAsia="Amiri" w:cs="Amiri"/>
          <w:color w:val="111111"/>
          <w:sz w:val="28"/>
          <w:sz w:val="28"/>
          <w:szCs w:val="28"/>
          <w:rtl w:val="true"/>
          <w:lang w:bidi="ar-SA"/>
        </w:rPr>
        <w:t xml:space="preserve">أما في النسخة الخطية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توزنوا</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وعلى ذلك أكثر النسخ ومنها نسخة المؤسسة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احتذى عليه من خالق معهود كان قبله هكذا ورد في نسخة محمد عبده </w:t>
      </w:r>
      <w:r>
        <w:rPr>
          <w:rStyle w:val="FootnoteAnchor"/>
          <w:rtl w:val="true"/>
        </w:rPr>
        <w:footnoteReference w:id="1007"/>
      </w:r>
      <w:r>
        <w:rPr>
          <w:rFonts w:ascii="Amiri" w:hAnsi="Amiri" w:eastAsia="Amiri" w:cs="Amiri"/>
          <w:color w:val="111111"/>
          <w:sz w:val="28"/>
          <w:sz w:val="28"/>
          <w:szCs w:val="28"/>
          <w:rtl w:val="true"/>
          <w:lang w:bidi="ar-SA"/>
        </w:rPr>
        <w:t xml:space="preserve">أما في نسخة ابن أبي الحديد والنسخة الخطية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معبود</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كذلك في نسخة المؤسسة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مفاصلهم المحتجبة لتدبير 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النص في أكثر النسخ، لكن ابن أبي الحديد 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أنها بما فيها من لطيف الصنعة كالمحتجة المستدلة على التدبير الحكمي من لدنه سبحانه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أن النص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الصدوق في التوحيد أيضاً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خلق فألطف تقديره، ودبَّره فأحكم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ورد في نسخة محمد عبده </w:t>
      </w:r>
      <w:r>
        <w:rPr>
          <w:rStyle w:val="FootnoteAnchor"/>
          <w:rtl w:val="true"/>
        </w:rPr>
        <w:footnoteReference w:id="1012"/>
      </w:r>
      <w:r>
        <w:rPr>
          <w:rFonts w:ascii="Amiri" w:hAnsi="Amiri" w:eastAsia="Amiri" w:cs="Amiri"/>
          <w:color w:val="111111"/>
          <w:sz w:val="28"/>
          <w:sz w:val="28"/>
          <w:szCs w:val="28"/>
          <w:rtl w:val="true"/>
          <w:lang w:bidi="ar-SA"/>
        </w:rPr>
        <w:t xml:space="preserve">أما في أكثر النسخ ومنها النسخة الخطية </w:t>
      </w:r>
      <w:r>
        <w:rPr>
          <w:rStyle w:val="FootnoteAnchor"/>
          <w:rtl w:val="true"/>
        </w:rPr>
        <w:footnoteReference w:id="1013"/>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014"/>
      </w:r>
      <w:r>
        <w:rPr>
          <w:rFonts w:ascii="Amiri" w:hAnsi="Amiri" w:eastAsia="Amiri" w:cs="Amiri"/>
          <w:color w:val="111111"/>
          <w:sz w:val="28"/>
          <w:sz w:val="28"/>
          <w:szCs w:val="28"/>
          <w:rtl w:val="true"/>
          <w:lang w:bidi="ar-SA"/>
        </w:rPr>
        <w:t>النص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خلق فأحكم تقديره، ودبره فألطف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وأمدهم بفوائد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صحح التستري هذا النص 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بعوائد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أمرهم بالإعانة بدءاً وعوداً، وأما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له هنا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فتقرع برينها على فكرهم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النص فتقرع بريبها من الريب،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ران على قلوبهم، والأول اقرب إلى الوساوس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تؤمل فخيرُ 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ورد في نسخة محمد عبده </w:t>
      </w:r>
      <w:r>
        <w:rPr>
          <w:rStyle w:val="FootnoteAnchor"/>
          <w:rtl w:val="true"/>
        </w:rPr>
        <w:footnoteReference w:id="1017"/>
      </w:r>
      <w:r>
        <w:rPr>
          <w:rFonts w:ascii="Amiri" w:hAnsi="Amiri" w:eastAsia="Amiri" w:cs="Amiri"/>
          <w:color w:val="111111"/>
          <w:sz w:val="28"/>
          <w:sz w:val="28"/>
          <w:szCs w:val="28"/>
          <w:rtl w:val="true"/>
          <w:lang w:bidi="ar-SA"/>
        </w:rPr>
        <w:t xml:space="preserve">، وأما في أكثر النصوص ومنها ابن أبي الحديد </w:t>
      </w:r>
      <w:r>
        <w:rPr>
          <w:rStyle w:val="FootnoteAnchor"/>
          <w:rtl w:val="true"/>
        </w:rPr>
        <w:footnoteReference w:id="1018"/>
      </w:r>
      <w:r>
        <w:rPr>
          <w:rFonts w:ascii="Amiri" w:hAnsi="Amiri" w:eastAsia="Amiri" w:cs="Amiri"/>
          <w:color w:val="111111"/>
          <w:sz w:val="28"/>
          <w:sz w:val="28"/>
          <w:szCs w:val="28"/>
          <w:rtl w:val="true"/>
          <w:lang w:bidi="ar-SA"/>
        </w:rPr>
        <w:t xml:space="preserve">والخطية </w:t>
      </w:r>
      <w:r>
        <w:rPr>
          <w:rStyle w:val="FootnoteAnchor"/>
          <w:rtl w:val="true"/>
        </w:rPr>
        <w:footnoteReference w:id="1019"/>
      </w:r>
      <w:r>
        <w:rPr>
          <w:rFonts w:ascii="IRNazanin" w:hAnsi="IRNazanin" w:eastAsia="IRNazanin"/>
          <w:color w:val="111111"/>
          <w:sz w:val="28"/>
          <w:sz w:val="28"/>
          <w:szCs w:val="28"/>
          <w:rtl w:val="true"/>
          <w:lang w:bidi="fa-IR"/>
        </w:rPr>
        <w:t xml:space="preserve">والمعجم </w:t>
      </w:r>
      <w:r>
        <w:rPr>
          <w:rStyle w:val="FootnoteAnchor"/>
          <w:rtl w:val="true"/>
        </w:rPr>
        <w:footnoteReference w:id="1020"/>
      </w:r>
      <w:r>
        <w:rPr>
          <w:rFonts w:ascii="Amiri" w:hAnsi="Amiri" w:eastAsia="Amiri" w:cs="Amiri"/>
          <w:color w:val="111111"/>
          <w:sz w:val="28"/>
          <w:sz w:val="28"/>
          <w:szCs w:val="28"/>
          <w:rtl w:val="true"/>
          <w:lang w:bidi="ar-SA"/>
        </w:rPr>
        <w:t xml:space="preserve">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مؤمل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تكن ليجرأ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ورد في نسخة محمد عبده </w:t>
      </w:r>
      <w:r>
        <w:rPr>
          <w:rStyle w:val="FootnoteAnchor"/>
          <w:rtl w:val="true"/>
        </w:rPr>
        <w:footnoteReference w:id="1021"/>
      </w:r>
      <w:r>
        <w:rPr>
          <w:rFonts w:ascii="Amiri" w:hAnsi="Amiri" w:eastAsia="Amiri" w:cs="Amiri"/>
          <w:color w:val="111111"/>
          <w:sz w:val="28"/>
          <w:sz w:val="28"/>
          <w:szCs w:val="28"/>
          <w:rtl w:val="true"/>
          <w:lang w:bidi="ar-SA"/>
        </w:rPr>
        <w:t xml:space="preserve">أما ما ورد في المعجم </w:t>
      </w:r>
      <w:r>
        <w:rPr>
          <w:rStyle w:val="FootnoteAnchor"/>
          <w:rtl w:val="true"/>
        </w:rPr>
        <w:footnoteReference w:id="1022"/>
      </w:r>
      <w:r>
        <w:rPr>
          <w:rFonts w:ascii="Amiri" w:hAnsi="Amiri" w:eastAsia="Amiri" w:cs="Amiri"/>
          <w:color w:val="111111"/>
          <w:sz w:val="28"/>
          <w:sz w:val="28"/>
          <w:szCs w:val="28"/>
          <w:rtl w:val="true"/>
          <w:lang w:bidi="ar-SA"/>
        </w:rPr>
        <w:t xml:space="preserve">وفي الغارات </w:t>
      </w:r>
      <w:r>
        <w:rPr>
          <w:rStyle w:val="FootnoteAnchor"/>
          <w:rtl w:val="true"/>
        </w:rPr>
        <w:footnoteReference w:id="1023"/>
      </w:r>
      <w:r>
        <w:rPr>
          <w:rFonts w:ascii="Amiri" w:hAnsi="Amiri" w:eastAsia="Amiri" w:cs="Amiri"/>
          <w:color w:val="111111"/>
          <w:sz w:val="28"/>
          <w:sz w:val="28"/>
          <w:szCs w:val="28"/>
          <w:rtl w:val="true"/>
          <w:lang w:bidi="ar-SA"/>
        </w:rPr>
        <w:t xml:space="preserve">والنسخة الخطية </w:t>
      </w:r>
      <w:r>
        <w:rPr>
          <w:rStyle w:val="FootnoteAnchor"/>
          <w:rtl w:val="true"/>
        </w:rPr>
        <w:footnoteReference w:id="102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025"/>
      </w:r>
      <w:r>
        <w:rPr>
          <w:rFonts w:ascii="Amiri" w:hAnsi="Amiri" w:eastAsia="Amiri" w:cs="Amiri"/>
          <w:color w:val="111111"/>
          <w:sz w:val="28"/>
          <w:sz w:val="28"/>
          <w:szCs w:val="28"/>
          <w:rtl w:val="true"/>
          <w:lang w:bidi="ar-SA"/>
        </w:rPr>
        <w:t xml:space="preserve">فبهذا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ليجترئ عليها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يُحمِّن حَوْلَ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ورد في نسخة محمد عبده </w:t>
      </w:r>
      <w:r>
        <w:rPr>
          <w:rStyle w:val="FootnoteAnchor"/>
          <w:rtl w:val="true"/>
        </w:rPr>
        <w:footnoteReference w:id="1026"/>
      </w:r>
      <w:r>
        <w:rPr>
          <w:rFonts w:ascii="Amiri" w:hAnsi="Amiri" w:eastAsia="Amiri" w:cs="Amiri"/>
          <w:color w:val="111111"/>
          <w:sz w:val="28"/>
          <w:sz w:val="28"/>
          <w:szCs w:val="28"/>
          <w:rtl w:val="true"/>
          <w:lang w:bidi="ar-SA"/>
        </w:rPr>
        <w:t xml:space="preserve">أما في أكثر النسخ فقد 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يحمن حوم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لأن الفتن لا تدور حول الرياح، بل نذور حول الناس بينما هي تحوم حوم الرياح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 الطائر حول </w:t>
      </w:r>
    </w:p>
    <w:p>
      <w:pPr>
        <w:pStyle w:val="BookText"/>
        <w:rPr/>
      </w:pPr>
      <w:r>
        <w:rPr>
          <w:rFonts w:ascii="Amiri" w:hAnsi="Amiri" w:eastAsia="Amiri" w:cs="Amiri"/>
          <w:color w:val="111111"/>
          <w:sz w:val="28"/>
          <w:sz w:val="28"/>
          <w:szCs w:val="28"/>
          <w:rtl w:val="true"/>
          <w:lang w:bidi="ar-SA"/>
        </w:rPr>
        <w:t>الشيء 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وأطفأ به الثوائِر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ورد في نسخة محمد عبده </w:t>
      </w:r>
      <w:r>
        <w:rPr>
          <w:rStyle w:val="FootnoteAnchor"/>
          <w:rtl w:val="true"/>
        </w:rPr>
        <w:footnoteReference w:id="1027"/>
      </w:r>
      <w:r>
        <w:rPr>
          <w:rFonts w:ascii="Amiri" w:hAnsi="Amiri" w:eastAsia="Amiri" w:cs="Amiri"/>
          <w:color w:val="111111"/>
          <w:sz w:val="28"/>
          <w:sz w:val="28"/>
          <w:szCs w:val="28"/>
          <w:rtl w:val="true"/>
          <w:lang w:bidi="ar-SA"/>
        </w:rPr>
        <w:t xml:space="preserve">أما في نسخة ابن ميثم </w:t>
      </w:r>
      <w:r>
        <w:rPr>
          <w:rStyle w:val="FootnoteAnchor"/>
          <w:rtl w:val="true"/>
        </w:rPr>
        <w:footnoteReference w:id="1028"/>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029"/>
      </w:r>
      <w:r>
        <w:rPr>
          <w:rFonts w:ascii="Amiri" w:hAnsi="Amiri" w:eastAsia="Amiri" w:cs="Amiri"/>
          <w:color w:val="111111"/>
          <w:sz w:val="28"/>
          <w:sz w:val="28"/>
          <w:szCs w:val="28"/>
          <w:rtl w:val="true"/>
          <w:lang w:bidi="ar-SA"/>
        </w:rPr>
        <w:t xml:space="preserve">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وأطفأ به النوائر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وهو الصواب لأن الإطفاء يكون للنار لا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أمهَلَ الظالِمَ فَلن يفوت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محمد عبده </w:t>
      </w:r>
      <w:r>
        <w:rPr>
          <w:rStyle w:val="FootnoteAnchor"/>
          <w:rtl w:val="true"/>
        </w:rPr>
        <w:footnoteReference w:id="1030"/>
      </w:r>
      <w:r>
        <w:rPr>
          <w:rFonts w:ascii="Amiri" w:hAnsi="Amiri" w:eastAsia="Amiri" w:cs="Amiri"/>
          <w:color w:val="111111"/>
          <w:sz w:val="28"/>
          <w:sz w:val="28"/>
          <w:szCs w:val="28"/>
          <w:rtl w:val="true"/>
          <w:lang w:bidi="ar-SA"/>
        </w:rPr>
        <w:t xml:space="preserve">أما ما ورد في ابن ميثم </w:t>
      </w:r>
      <w:r>
        <w:rPr>
          <w:rStyle w:val="FootnoteAnchor"/>
          <w:rtl w:val="true"/>
        </w:rPr>
        <w:footnoteReference w:id="1031"/>
      </w:r>
      <w:r>
        <w:rPr>
          <w:rFonts w:ascii="Amiri" w:hAnsi="Amiri" w:eastAsia="Amiri" w:cs="Amiri"/>
          <w:color w:val="111111"/>
          <w:sz w:val="28"/>
          <w:sz w:val="28"/>
          <w:szCs w:val="28"/>
          <w:rtl w:val="true"/>
          <w:lang w:bidi="ar-SA"/>
        </w:rPr>
        <w:t xml:space="preserve">والخطية </w:t>
      </w:r>
      <w:r>
        <w:rPr>
          <w:rStyle w:val="FootnoteAnchor"/>
          <w:rtl w:val="true"/>
        </w:rPr>
        <w:footnoteReference w:id="103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033"/>
      </w:r>
      <w:r>
        <w:rPr>
          <w:rFonts w:ascii="Amiri" w:hAnsi="Amiri" w:eastAsia="Amiri" w:cs="Amiri"/>
          <w:color w:val="111111"/>
          <w:sz w:val="28"/>
          <w:sz w:val="28"/>
          <w:szCs w:val="28"/>
          <w:rtl w:val="true"/>
          <w:lang w:bidi="ar-SA"/>
        </w:rPr>
        <w:t xml:space="preserve">بهذا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 اللّه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كظهر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1034"/>
      </w:r>
      <w:r>
        <w:rPr>
          <w:rFonts w:ascii="Amiri" w:hAnsi="Amiri" w:eastAsia="Amiri" w:cs="Amiri"/>
          <w:color w:val="111111"/>
          <w:sz w:val="28"/>
          <w:sz w:val="28"/>
          <w:szCs w:val="28"/>
          <w:rtl w:val="true"/>
          <w:lang w:bidi="ar-SA"/>
        </w:rPr>
        <w:t xml:space="preserve">أما في النسخة الخطية </w:t>
      </w:r>
      <w:r>
        <w:rPr>
          <w:rStyle w:val="FootnoteAnchor"/>
          <w:rtl w:val="true"/>
        </w:rPr>
        <w:footnoteReference w:id="1035"/>
      </w:r>
      <w:r>
        <w:rPr>
          <w:rFonts w:ascii="Amiri" w:hAnsi="Amiri" w:eastAsia="Amiri" w:cs="Amiri"/>
          <w:color w:val="111111"/>
          <w:sz w:val="28"/>
          <w:sz w:val="28"/>
          <w:szCs w:val="28"/>
          <w:rtl w:val="true"/>
          <w:lang w:bidi="ar-SA"/>
        </w:rPr>
        <w:t xml:space="preserve">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كظهر الحنية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اعوجاجها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محمد عبده </w:t>
      </w:r>
      <w:r>
        <w:rPr>
          <w:rStyle w:val="FootnoteAnchor"/>
          <w:rtl w:val="true"/>
        </w:rPr>
        <w:footnoteReference w:id="1037"/>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038"/>
      </w:r>
      <w:r>
        <w:rPr>
          <w:rFonts w:ascii="Amiri" w:hAnsi="Amiri" w:eastAsia="Amiri" w:cs="Amiri"/>
          <w:color w:val="111111"/>
          <w:sz w:val="28"/>
          <w:sz w:val="28"/>
          <w:szCs w:val="28"/>
          <w:rtl w:val="true"/>
          <w:lang w:bidi="ar-SA"/>
        </w:rPr>
        <w:t xml:space="preserve">أما ما ورد في نسخة ابن ميثم </w:t>
      </w:r>
      <w:r>
        <w:rPr>
          <w:rStyle w:val="FootnoteAnchor"/>
          <w:rtl w:val="true"/>
        </w:rPr>
        <w:footnoteReference w:id="1039"/>
      </w:r>
      <w:r>
        <w:rPr>
          <w:rFonts w:ascii="Amiri" w:hAnsi="Amiri" w:eastAsia="Amiri" w:cs="Amiri"/>
          <w:color w:val="111111"/>
          <w:sz w:val="28"/>
          <w:sz w:val="28"/>
          <w:szCs w:val="28"/>
          <w:rtl w:val="true"/>
          <w:lang w:bidi="ar-SA"/>
        </w:rPr>
        <w:t xml:space="preserve">فبلا يبكيان، وهو الصواب لأن وجود هذا اللفظ لغو </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ويجهدها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النص في نسخة محمد عبده</w:t>
      </w:r>
      <w:r>
        <w:rPr>
          <w:rStyle w:val="FootnoteAnchor"/>
          <w:rtl w:val="true"/>
        </w:rPr>
        <w:footnoteReference w:id="1040"/>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041"/>
      </w:r>
      <w:r>
        <w:rPr>
          <w:rFonts w:ascii="Amiri" w:hAnsi="Amiri" w:eastAsia="Amiri" w:cs="Amiri"/>
          <w:color w:val="111111"/>
          <w:sz w:val="28"/>
          <w:sz w:val="28"/>
          <w:szCs w:val="28"/>
          <w:rtl w:val="true"/>
          <w:lang w:bidi="ar-SA"/>
        </w:rPr>
        <w:t xml:space="preserve">أما في نسخة ابن ميثم فأورد بدلاً من يجهدها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يجدها</w:t>
      </w:r>
      <w:r>
        <w:rPr>
          <w:rFonts w:eastAsia="Amiri" w:cs="Amiri" w:ascii="Amiri" w:hAnsi="Amiri"/>
          <w:color w:val="111111"/>
          <w:sz w:val="28"/>
          <w:szCs w:val="28"/>
          <w:rtl w:val="true"/>
          <w:lang w:bidi="ar-SA"/>
        </w:rPr>
        <w:t xml:space="preserve">» </w:t>
      </w:r>
      <w:r>
        <w:rPr>
          <w:rStyle w:val="FootnoteAnchor"/>
          <w:rtl w:val="true"/>
        </w:rPr>
        <w:footnoteReference w:id="1042"/>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احلولت لكُمُ الدُّنْيا من لذّتِها، ولا تمكّنتُم من رَضَاع أخلافِها إلا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ابن أبي الحديد </w:t>
      </w:r>
      <w:r>
        <w:rPr>
          <w:rStyle w:val="FootnoteAnchor"/>
          <w:rtl w:val="true"/>
        </w:rPr>
        <w:footnoteReference w:id="1043"/>
      </w:r>
      <w:r>
        <w:rPr>
          <w:rFonts w:ascii="Amiri" w:hAnsi="Amiri" w:eastAsia="Amiri" w:cs="Amiri"/>
          <w:color w:val="111111"/>
          <w:sz w:val="28"/>
          <w:sz w:val="28"/>
          <w:szCs w:val="28"/>
          <w:rtl w:val="true"/>
          <w:lang w:bidi="ar-SA"/>
        </w:rPr>
        <w:t xml:space="preserve">وهو الصواب لأن المقصود بالضمير بعده،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ورد في نسخة المؤسسة </w:t>
      </w:r>
      <w:r>
        <w:rPr>
          <w:rStyle w:val="FootnoteAnchor"/>
          <w:rtl w:val="true"/>
        </w:rPr>
        <w:footnoteReference w:id="1044"/>
      </w:r>
      <w:r>
        <w:rPr>
          <w:rFonts w:ascii="Amiri" w:hAnsi="Amiri" w:eastAsia="Amiri" w:cs="Amiri"/>
          <w:color w:val="111111"/>
          <w:sz w:val="28"/>
          <w:sz w:val="28"/>
          <w:szCs w:val="28"/>
          <w:rtl w:val="true"/>
          <w:lang w:bidi="ar-SA"/>
        </w:rPr>
        <w:t xml:space="preserve">ونسخة محمد عبده </w:t>
      </w:r>
      <w:r>
        <w:rPr>
          <w:rStyle w:val="FootnoteAnchor"/>
          <w:rtl w:val="true"/>
        </w:rPr>
        <w:footnoteReference w:id="1045"/>
      </w:r>
      <w:r>
        <w:rPr>
          <w:rFonts w:ascii="Amiri" w:hAnsi="Amiri" w:eastAsia="Amiri" w:cs="Amiri"/>
          <w:color w:val="111111"/>
          <w:sz w:val="28"/>
          <w:sz w:val="28"/>
          <w:szCs w:val="28"/>
          <w:rtl w:val="true"/>
          <w:lang w:bidi="ar-SA"/>
        </w:rPr>
        <w:t xml:space="preserve">بهذا الشكل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بعد ما صادفتموها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واضح لأنه لا يستقيم معه المعنى كما في نسخة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 أن تُشغلوا بأنفسكم عن مستنارِ العِلم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ابن ميثم </w:t>
      </w:r>
      <w:r>
        <w:rPr>
          <w:rStyle w:val="FootnoteAnchor"/>
          <w:rtl w:val="true"/>
        </w:rPr>
        <w:footnoteReference w:id="1046"/>
      </w:r>
      <w:r>
        <w:rPr>
          <w:rFonts w:ascii="Amiri" w:hAnsi="Amiri" w:eastAsia="Amiri" w:cs="Amiri"/>
          <w:color w:val="111111"/>
          <w:sz w:val="28"/>
          <w:sz w:val="28"/>
          <w:szCs w:val="28"/>
          <w:rtl w:val="true"/>
          <w:lang w:bidi="ar-SA"/>
        </w:rPr>
        <w:t xml:space="preserve">ونسخة محمد عبده </w:t>
      </w:r>
      <w:r>
        <w:rPr>
          <w:rStyle w:val="FootnoteAnchor"/>
          <w:rtl w:val="true"/>
        </w:rPr>
        <w:footnoteReference w:id="1047"/>
      </w:r>
      <w:r>
        <w:rPr>
          <w:rFonts w:ascii="Amiri" w:hAnsi="Amiri" w:eastAsia="Amiri" w:cs="Amiri"/>
          <w:color w:val="111111"/>
          <w:sz w:val="28"/>
          <w:sz w:val="28"/>
          <w:szCs w:val="28"/>
          <w:rtl w:val="true"/>
          <w:lang w:bidi="ar-SA"/>
        </w:rPr>
        <w:t xml:space="preserve">، أما بقية النسخ فقد ورد فيها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 أن تشغلوا بأنفسكم عن مستثار العلم من عند أهله</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استعملت المودة باللسان وتشاجَرَ الناسُ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حول لفظ تشاجر، فقد ورد في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وتشاجرت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الكيذري والقطب الراوندي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 في النسخة الخطية </w:t>
      </w:r>
      <w:r>
        <w:rPr>
          <w:rStyle w:val="FootnoteAnchor"/>
          <w:rtl w:val="true"/>
        </w:rPr>
        <w:footnoteReference w:id="1049"/>
      </w:r>
      <w:r>
        <w:rPr>
          <w:rFonts w:ascii="Amiri" w:hAnsi="Amiri" w:eastAsia="Amiri" w:cs="Amiri"/>
          <w:color w:val="111111"/>
          <w:sz w:val="28"/>
          <w:sz w:val="28"/>
          <w:szCs w:val="28"/>
          <w:rtl w:val="true"/>
          <w:lang w:bidi="ar-SA"/>
        </w:rPr>
        <w:t xml:space="preserve">ونسخة </w:t>
      </w:r>
    </w:p>
    <w:p>
      <w:pPr>
        <w:pStyle w:val="BookText"/>
        <w:rPr/>
      </w:pPr>
      <w:r>
        <w:rPr>
          <w:rFonts w:ascii="Amiri" w:hAnsi="Amiri" w:eastAsia="Amiri" w:cs="Amiri"/>
          <w:color w:val="111111"/>
          <w:sz w:val="28"/>
          <w:sz w:val="28"/>
          <w:szCs w:val="28"/>
          <w:rtl w:val="true"/>
          <w:lang w:bidi="ar-SA"/>
        </w:rPr>
        <w:t xml:space="preserve">المؤسسة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متتبع بدوائه مواضع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لأن بقية النصوص على الشكل الأول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 محمد عبده فالنص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الفعل والفاعل والمفعول وهو غير صحيح لأن العبارة لا تستقيم 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قامت على قطبها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فالراية هي التي تقوم على القطب، واللفظ الصحيح هو راية ضلالة بلفظ المضاف والمضاف إليه، كما ورد في شرح ابن أبي الحديد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استخلاص الطير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اللفظ في ابن أبي الحديد وابن ميثم والخطية </w:t>
      </w:r>
      <w:r>
        <w:rPr>
          <w:rStyle w:val="FootnoteAnchor"/>
          <w:rtl w:val="true"/>
        </w:rPr>
        <w:footnoteReference w:id="1053"/>
      </w:r>
      <w:r>
        <w:rPr>
          <w:rFonts w:ascii="Amiri" w:hAnsi="Amiri" w:eastAsia="Amiri" w:cs="Amiri"/>
          <w:color w:val="111111"/>
          <w:sz w:val="28"/>
          <w:sz w:val="28"/>
          <w:szCs w:val="28"/>
          <w:rtl w:val="true"/>
          <w:lang w:bidi="ar-SA"/>
        </w:rPr>
        <w:t>أما في نسخة محمد عبده فورد اللفظ بدون الطير، وهو لا معنى له لأن الحبة لا تستخلص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خاشع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 محمد عبده 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خاضع له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 في جميع النصوص منها نسخة المؤسسة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التستري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والصواب خاشع له، وخشوع كل شيء له بمعنى كونه تحت إرادته كالسجود له</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نِعَم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نعيم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الأول لوروده في جميع النصوص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عن الدنيا بقلبه فعند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بقلبه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فأعرض عن الدنيا، وإعادة الاسم الظاهر لبيان </w:t>
      </w:r>
    </w:p>
    <w:p>
      <w:pPr>
        <w:pStyle w:val="BookText"/>
        <w:rPr/>
      </w:pPr>
      <w:r>
        <w:rPr>
          <w:rFonts w:ascii="Amiri" w:hAnsi="Amiri" w:eastAsia="Amiri" w:cs="Amiri"/>
          <w:color w:val="111111"/>
          <w:sz w:val="28"/>
          <w:sz w:val="28"/>
          <w:szCs w:val="28"/>
          <w:rtl w:val="true"/>
          <w:lang w:bidi="ar-SA"/>
        </w:rPr>
        <w:t xml:space="preserve">الأهمية، بينما ذكر الاسم هنا لغو بناء على نسق السياق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وعْدَهُ أَصْدَقُ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نسخة المؤسسة ورد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أصدق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فإن وعده، والصواب هو الشكل الأول لأن عليه أكثر النسخ ومنها نسخة ابن میثم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هانت على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058"/>
      </w:r>
      <w:r>
        <w:rPr>
          <w:rFonts w:ascii="Amiri" w:hAnsi="Amiri" w:eastAsia="Amiri" w:cs="Amiri"/>
          <w:color w:val="111111"/>
          <w:sz w:val="28"/>
          <w:sz w:val="28"/>
          <w:szCs w:val="28"/>
          <w:rtl w:val="true"/>
          <w:lang w:bidi="ar-SA"/>
        </w:rPr>
        <w:t>أما في نسخة محمد عبده فورد النص بدون دار، وهو غير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يفنى فناء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محمد عبده وابن أبي الحديد </w:t>
      </w:r>
      <w:r>
        <w:rPr>
          <w:rStyle w:val="FootnoteAnchor"/>
          <w:rtl w:val="true"/>
        </w:rPr>
        <w:footnoteReference w:id="1059"/>
      </w:r>
      <w:r>
        <w:rPr>
          <w:rFonts w:ascii="Amiri" w:hAnsi="Amiri" w:eastAsia="Amiri" w:cs="Amiri"/>
          <w:color w:val="111111"/>
          <w:sz w:val="28"/>
          <w:sz w:val="28"/>
          <w:szCs w:val="28"/>
          <w:rtl w:val="true"/>
          <w:lang w:bidi="ar-SA"/>
        </w:rPr>
        <w:t xml:space="preserve">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يفنى فيها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لها فإنها تجعل الكلام ركيكا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بالكم لا تفرحون باليسير من الدنيا تدركونه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نسخة محمد عبده جاء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لأن أكثرية النسخ على النص الأول، ولأنه المعين وهو المناسب للمقام، فإن أهل الدنيا يفرحون بما يدركونه، ولم يكن ملكهم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ولهمت كل امرئ منكم نفسه هكذا في ابن أبي الحديد </w:t>
      </w:r>
      <w:r>
        <w:rPr>
          <w:rStyle w:val="FootnoteAnchor"/>
          <w:rtl w:val="true"/>
        </w:rPr>
        <w:footnoteReference w:id="106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063"/>
      </w:r>
      <w:r>
        <w:rPr>
          <w:rFonts w:ascii="Amiri" w:hAnsi="Amiri" w:eastAsia="Amiri" w:cs="Amiri"/>
          <w:color w:val="111111"/>
          <w:sz w:val="28"/>
          <w:sz w:val="28"/>
          <w:szCs w:val="28"/>
          <w:rtl w:val="true"/>
          <w:lang w:bidi="ar-SA"/>
        </w:rPr>
        <w:t>أما النسخة المصرية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ولهمت كل امرئ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منكم، يقول ابن أبي الحديد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ولهمت كل امرئ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أذابته وأنحلته هممت الشحم أي </w:t>
      </w:r>
    </w:p>
    <w:p>
      <w:pPr>
        <w:pStyle w:val="BookText"/>
        <w:rPr/>
      </w:pPr>
      <w:r>
        <w:rPr>
          <w:rFonts w:ascii="Amiri" w:hAnsi="Amiri" w:eastAsia="Amiri" w:cs="Amiri"/>
          <w:color w:val="111111"/>
          <w:sz w:val="28"/>
          <w:sz w:val="28"/>
          <w:szCs w:val="28"/>
          <w:rtl w:val="true"/>
          <w:lang w:bidi="ar-SA"/>
        </w:rPr>
        <w:t xml:space="preserve">أذبته، ويروى ولأهمت كل امرئ وهو أصلح من الرواية الأولى، أهمني الأمر أي أحزنني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سُدّدتُم 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المؤسسة 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لا سُددتم</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 والصواب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ورد في الخطية وعند ابن ميثم الذي عليه النص الأصلي بخط الشريف الرضي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أما عند محمد عبده فورد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لأن أكثر النسخ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الخطية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المفارقة هو لقطب الرحى وهو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وقرأوا القرآن فأحكموه وهيجوا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النسخ، أما نسخة محمد عبده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لأن نسخة المؤسسة </w:t>
      </w:r>
      <w:r>
        <w:rPr>
          <w:rStyle w:val="FootnoteAnchor"/>
          <w:rtl w:val="true"/>
        </w:rPr>
        <w:footnoteReference w:id="1067"/>
      </w:r>
      <w:r>
        <w:rPr>
          <w:rFonts w:ascii="Amiri" w:hAnsi="Amiri" w:eastAsia="Amiri" w:cs="Amiri"/>
          <w:color w:val="111111"/>
          <w:sz w:val="28"/>
          <w:sz w:val="28"/>
          <w:szCs w:val="28"/>
          <w:rtl w:val="true"/>
          <w:lang w:bidi="ar-SA"/>
        </w:rPr>
        <w:t xml:space="preserve">والنسخة الخطية </w:t>
      </w:r>
      <w:r>
        <w:rPr>
          <w:rStyle w:val="FootnoteAnchor"/>
          <w:rtl w:val="true"/>
        </w:rPr>
        <w:footnoteReference w:id="1068"/>
      </w:r>
      <w:r>
        <w:rPr>
          <w:rFonts w:ascii="Amiri" w:hAnsi="Amiri" w:eastAsia="Amiri" w:cs="Amiri"/>
          <w:color w:val="111111"/>
          <w:sz w:val="28"/>
          <w:sz w:val="28"/>
          <w:szCs w:val="28"/>
          <w:rtl w:val="true"/>
          <w:lang w:bidi="ar-SA"/>
        </w:rPr>
        <w:t>على هذا الشكل وأن نسق الكلام يدلّ على لفظ الجهاد وليس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ابن أبي طالب بيده لألف ضربة بالسيف أهون من ميتة على الفراش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الخطية </w:t>
      </w:r>
      <w:r>
        <w:rPr>
          <w:rStyle w:val="FootnoteAnchor"/>
          <w:rtl w:val="true"/>
        </w:rPr>
        <w:footnoteReference w:id="1069"/>
      </w:r>
      <w:r>
        <w:rPr>
          <w:rFonts w:ascii="Amiri" w:hAnsi="Amiri" w:eastAsia="Amiri" w:cs="Amiri"/>
          <w:color w:val="111111"/>
          <w:sz w:val="28"/>
          <w:sz w:val="28"/>
          <w:szCs w:val="28"/>
          <w:rtl w:val="true"/>
          <w:lang w:bidi="ar-SA"/>
        </w:rPr>
        <w:t xml:space="preserve">أما عند الواقدي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الدارع هكذا ورد النص في النسخ </w:t>
      </w:r>
      <w:r>
        <w:rPr>
          <w:rStyle w:val="FootnoteAnchor"/>
          <w:rtl w:val="true"/>
        </w:rPr>
        <w:footnoteReference w:id="1071"/>
      </w:r>
      <w:r>
        <w:rPr>
          <w:rFonts w:ascii="Amiri" w:hAnsi="Amiri" w:eastAsia="Amiri" w:cs="Amiri"/>
          <w:color w:val="111111"/>
          <w:sz w:val="28"/>
          <w:sz w:val="28"/>
          <w:szCs w:val="28"/>
          <w:rtl w:val="true"/>
          <w:lang w:bidi="ar-SA"/>
        </w:rPr>
        <w:t xml:space="preserve">أما في نسخة محمد عبده فورد النص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الدراع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خطّ مسطور 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خط مستور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غلط لأن أكثر النسخ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اللفظ الأخير لا يؤيده سياق النص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سيوفكم على عواتقكم تضعونَها مواضع البراءة والسقم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أكثر النسخ ومنها النسخة الخطية </w:t>
      </w:r>
      <w:r>
        <w:rPr>
          <w:rStyle w:val="FootnoteAnchor"/>
          <w:rtl w:val="true"/>
        </w:rPr>
        <w:footnoteReference w:id="1073"/>
      </w:r>
      <w:r>
        <w:rPr>
          <w:rFonts w:ascii="Amiri" w:hAnsi="Amiri" w:eastAsia="Amiri" w:cs="Amiri"/>
          <w:color w:val="111111"/>
          <w:sz w:val="28"/>
          <w:sz w:val="28"/>
          <w:szCs w:val="28"/>
          <w:rtl w:val="true"/>
          <w:lang w:bidi="ar-SA"/>
        </w:rPr>
        <w:t xml:space="preserve">ونسخة ابن ميثم </w:t>
      </w:r>
      <w:r>
        <w:rPr>
          <w:rStyle w:val="FootnoteAnchor"/>
          <w:rtl w:val="true"/>
        </w:rPr>
        <w:footnoteReference w:id="1074"/>
      </w:r>
      <w:r>
        <w:rPr>
          <w:rFonts w:ascii="Amiri" w:hAnsi="Amiri" w:eastAsia="Amiri" w:cs="Amiri"/>
          <w:color w:val="111111"/>
          <w:sz w:val="28"/>
          <w:sz w:val="28"/>
          <w:szCs w:val="28"/>
          <w:rtl w:val="true"/>
          <w:lang w:bidi="ar-SA"/>
        </w:rPr>
        <w:t xml:space="preserve">إلا أنه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المؤسسة </w:t>
      </w:r>
      <w:r>
        <w:rPr>
          <w:rStyle w:val="FootnoteAnchor"/>
          <w:rtl w:val="true"/>
        </w:rPr>
        <w:footnoteReference w:id="1075"/>
      </w:r>
      <w:r>
        <w:rPr>
          <w:rFonts w:ascii="Amiri" w:hAnsi="Amiri" w:eastAsia="Amiri" w:cs="Amiri"/>
          <w:color w:val="111111"/>
          <w:sz w:val="28"/>
          <w:sz w:val="28"/>
          <w:szCs w:val="28"/>
          <w:rtl w:val="true"/>
          <w:lang w:bidi="ar-SA"/>
        </w:rPr>
        <w:t>وهو الصواب لانسجامه مع سياق النص والتقارن لفظ البرء مع لفظ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المكاييل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في شرح محمد عبده، أما ابن أبي الحديد وابن ميثم فقد ورد في شرحهما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خطبة له في ذكر المكاييل والموازين ثم قال ابن أبي الحديد ولستُ أرى في هذه الخطبة ذكراً للمكاييل والموازين اللّهم إلا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المتورعون في مكاسبهم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ودلالتهما على الموازين والمكاييل بعيدة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الخوئي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يكون أن ذلك استناد على ما هو دأب السيد وعادته في </w:t>
      </w:r>
    </w:p>
    <w:p>
      <w:pPr>
        <w:pStyle w:val="BookText"/>
        <w:rPr/>
      </w:pPr>
      <w:r>
        <w:rPr>
          <w:rFonts w:ascii="Amiri" w:hAnsi="Amiri" w:eastAsia="Amiri" w:cs="Amiri"/>
          <w:color w:val="111111"/>
          <w:sz w:val="28"/>
          <w:sz w:val="28"/>
          <w:szCs w:val="28"/>
          <w:rtl w:val="true"/>
          <w:lang w:bidi="ar-SA"/>
        </w:rPr>
        <w:t>الكتاب من التقطيع والالتقاط، فلعله أسقط ما اشتمل على ذكر المكاييل والموازين فخطب بهذه الخطبة نهياً لهم عن ذلك المنكر</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التستري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قوله المكاييل محرف المكايد لقربهما خطاً ويكون ذكر الموازين إن صحت نسخة ابن أبي الحديد وابن ميثم من إضافات المحشين بمناسبة المكاييل خلطت بالمتن واشتمال الخطبة على ذكر كيد الشيطان ومكايد أتباعه في قوله علشاة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وعمت مكيدته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تبصر إلا فقيراً يكابد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وانقادت له الدنيا والآخرة بأزمتها وقذفت إليه السماوات ومقاليدها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التستري عن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وقوع تصحيف، وكون الأصل بأزمتهما وتقاليدهما بلفظ التثنية إرجاعاً للأول إلى الدنيا والآخرة، وللثاني إلى السماوات والأرضون فإن أول الثاني يكون السماوات والأرضون بلفظ الجمع فلا يتأتى في الأول لكون كل من الدنيا والآخرة بلفظ المقرر وليسا في معنى الجمع حتى يعبّر عنهما بلفظ الجمع نظراً إلى المعنى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أعينوني على أنفسكم وأيم اللّه لأنصفن المظلوم، ولأقُودَن الظالِم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النص في شرح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لأنصفن المظلوم من ظالم والصواب ما ورد في النص الأول لأن على ذلك نسخة ابن أبي الحديد </w:t>
      </w:r>
      <w:r>
        <w:rPr>
          <w:rStyle w:val="FootnoteAnchor"/>
          <w:rtl w:val="true"/>
        </w:rPr>
        <w:footnoteReference w:id="1080"/>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081"/>
      </w:r>
      <w:r>
        <w:rPr>
          <w:rFonts w:ascii="Amiri" w:hAnsi="Amiri" w:eastAsia="Amiri" w:cs="Amiri"/>
          <w:color w:val="111111"/>
          <w:sz w:val="28"/>
          <w:sz w:val="28"/>
          <w:szCs w:val="28"/>
          <w:rtl w:val="true"/>
          <w:lang w:bidi="ar-SA"/>
        </w:rPr>
        <w:t xml:space="preserve">ولأنه الأنسب في البناء البلاغي للنص لأن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ولأقودنَّ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إيراد لفظ ظالم </w:t>
      </w:r>
    </w:p>
    <w:p>
      <w:pPr>
        <w:pStyle w:val="BookText"/>
        <w:rPr/>
      </w:pPr>
      <w:r>
        <w:rPr>
          <w:rFonts w:ascii="Amiri" w:hAnsi="Amiri" w:eastAsia="Amiri" w:cs="Amiri"/>
          <w:color w:val="111111"/>
          <w:sz w:val="28"/>
          <w:sz w:val="28"/>
          <w:szCs w:val="28"/>
          <w:rtl w:val="true"/>
          <w:lang w:bidi="ar-SA"/>
        </w:rPr>
        <w:t>أمراً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تُخطى السُّهامُ ويُحيكُ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النص في شرح محمد عبده وفي نسخة مؤسسة نهج البلاغة </w:t>
      </w:r>
      <w:r>
        <w:rPr>
          <w:rStyle w:val="FootnoteAnchor"/>
          <w:rtl w:val="true"/>
        </w:rPr>
        <w:footnoteReference w:id="1082"/>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 الكلام، والصواب هو الأول لوروده في النسخة الخطية </w:t>
      </w:r>
      <w:r>
        <w:rPr>
          <w:rStyle w:val="FootnoteAnchor"/>
          <w:rtl w:val="true"/>
        </w:rPr>
        <w:footnoteReference w:id="1083"/>
      </w:r>
      <w:r>
        <w:rPr>
          <w:rFonts w:ascii="Amiri" w:hAnsi="Amiri" w:eastAsia="Amiri" w:cs="Amiri"/>
          <w:color w:val="111111"/>
          <w:sz w:val="28"/>
          <w:sz w:val="28"/>
          <w:szCs w:val="28"/>
          <w:rtl w:val="true"/>
          <w:lang w:bidi="ar-SA"/>
        </w:rPr>
        <w:t xml:space="preserve">وابن ميثم الذي ذكر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نقل ابن أبي الحديد فإنه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على أن الراوندي أيضاً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الصحيح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أحال ومعناه أتى بالمحال لا يناسب ما بعده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باطل ذلك 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المحال كله باطل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حاك من السيف وأحاك، أي أثره، فإن ما بعده معه في غاية المناسبة، ومما يشهد لحيك الكلام وتأثيره أن الربيع ابن زياد العبسي كان نديماً للنعمان بن المنذر، فدخل عليه لبيد بن ربيعة وكان الربيع ذم أعمام لبيد عند النعمان ومنعه من إكرامهم، فرأى الربيع يأكل مع النعمان فأنشأ انتصاراً لأعمامه يقول للنعمان مع صغره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أبيت اللعن لا تأكل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استه من برص يعلمعه</w:t>
      </w:r>
    </w:p>
    <w:p>
      <w:pPr>
        <w:pStyle w:val="BookText"/>
        <w:rPr/>
      </w:pPr>
      <w:r>
        <w:rPr>
          <w:rFonts w:ascii="Amiri" w:hAnsi="Amiri" w:eastAsia="Amiri" w:cs="Amiri"/>
          <w:color w:val="111111"/>
          <w:sz w:val="28"/>
          <w:sz w:val="28"/>
          <w:szCs w:val="28"/>
          <w:rtl w:val="true"/>
          <w:lang w:bidi="ar-SA"/>
        </w:rPr>
        <w:t>وإنه يدخل فيها إصبعة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 حتى يواري أشجعه</w:t>
      </w:r>
    </w:p>
    <w:p>
      <w:pPr>
        <w:pStyle w:val="BookText"/>
        <w:rPr/>
      </w:pPr>
      <w:r>
        <w:rPr>
          <w:rFonts w:ascii="Amiri" w:hAnsi="Amiri" w:eastAsia="Amiri" w:cs="Amiri"/>
          <w:color w:val="111111"/>
          <w:sz w:val="28"/>
          <w:sz w:val="28"/>
          <w:szCs w:val="28"/>
          <w:rtl w:val="true"/>
          <w:lang w:bidi="ar-SA"/>
        </w:rPr>
        <w:t>كأنه يطلب شيئاً ضيعة</w:t>
      </w:r>
    </w:p>
    <w:p>
      <w:pPr>
        <w:pStyle w:val="BookText"/>
        <w:rPr/>
      </w:pPr>
      <w:r>
        <w:rPr>
          <w:rFonts w:ascii="Amiri" w:hAnsi="Amiri" w:eastAsia="Amiri" w:cs="Amiri"/>
          <w:color w:val="111111"/>
          <w:sz w:val="28"/>
          <w:sz w:val="28"/>
          <w:szCs w:val="28"/>
          <w:rtl w:val="true"/>
          <w:lang w:bidi="ar-SA"/>
        </w:rPr>
        <w:t xml:space="preserve">فرفع النعمان يده من الطعام، وقال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أكذلك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واللات كذب ابن الفاعلة، أبعث من يفتشني، فقال له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شرد برحلك عني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علي ودع عنك الأباطيلا</w:t>
      </w:r>
    </w:p>
    <w:p>
      <w:pPr>
        <w:pStyle w:val="BookText"/>
        <w:rPr/>
      </w:pPr>
      <w:r>
        <w:rPr>
          <w:rFonts w:ascii="Amiri" w:hAnsi="Amiri" w:eastAsia="Amiri" w:cs="Amiri"/>
          <w:color w:val="111111"/>
          <w:sz w:val="28"/>
          <w:sz w:val="28"/>
          <w:szCs w:val="28"/>
          <w:rtl w:val="true"/>
          <w:lang w:bidi="ar-SA"/>
        </w:rPr>
        <w:t xml:space="preserve">فقد رميت بداء لست غاسله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جاور النيل يوماً أهل ايليلا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قيل ذلك إن حقاً وإن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اعتذارك من قيل إذا قيلا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ومكان القيم بالأمر مكانُ النظام مِن الخَرَز، يجمعُهُ ويضمُّهُ، فإذا انقطع النظام تفرق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وابن ميثم والنسخة الخطية ونسخة المؤسسة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نسخة محمد عبده فقد 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والتكرار هنا يشوّه النص لذا اقتضى اعتماد النص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لي ولكم إن تثبت الوطأة في 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ابن أبي الحديد ومحمد عبده إن ثبتت الوطأة والصحيح على وزن تفعل كما ورد في النسخة الخطية وابن ميثم ونسخة المؤسسة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ومهاب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ابن أبي الحديد ومحمد عبده بنص مهب رياح خلافاً للنسخة الخطية ونسخة ابن ميثم الصحيحة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وداعيكُم وداع أمرى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088"/>
      </w:r>
      <w:r>
        <w:rPr>
          <w:rFonts w:ascii="Amiri" w:hAnsi="Amiri" w:eastAsia="Amiri" w:cs="Amiri"/>
          <w:color w:val="111111"/>
          <w:sz w:val="28"/>
          <w:sz w:val="28"/>
          <w:szCs w:val="28"/>
          <w:rtl w:val="true"/>
          <w:lang w:bidi="ar-SA"/>
        </w:rPr>
        <w:t xml:space="preserve">أما وروده في نسخة ابن أبي الحديد وابن ميثم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الصواب لاقتضاء السبك الكلامي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النص خطاً</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أبان ورود كل موعود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في ابن أبي الحديد </w:t>
      </w:r>
      <w:r>
        <w:rPr>
          <w:rStyle w:val="FootnoteAnchor"/>
          <w:rtl w:val="true"/>
        </w:rPr>
        <w:footnoteReference w:id="108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090"/>
      </w:r>
      <w:r>
        <w:rPr>
          <w:rFonts w:ascii="Amiri" w:hAnsi="Amiri" w:eastAsia="Amiri" w:cs="Amiri"/>
          <w:color w:val="111111"/>
          <w:sz w:val="28"/>
          <w:sz w:val="28"/>
          <w:szCs w:val="28"/>
          <w:rtl w:val="true"/>
          <w:lang w:bidi="ar-SA"/>
        </w:rPr>
        <w:t xml:space="preserve">أما في نسخة محمد عبده وابن ميثم فقد ورد النص بلفظ هذا أبان كل موعد خلافاً للنسخة الخطية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مفارق للدين 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ابن أبي الحديد </w:t>
      </w:r>
      <w:r>
        <w:rPr>
          <w:rStyle w:val="FootnoteAnchor"/>
          <w:rtl w:val="true"/>
        </w:rPr>
        <w:footnoteReference w:id="1092"/>
      </w:r>
      <w:r>
        <w:rPr>
          <w:rFonts w:ascii="Amiri" w:hAnsi="Amiri" w:eastAsia="Amiri" w:cs="Amiri"/>
          <w:color w:val="111111"/>
          <w:sz w:val="28"/>
          <w:sz w:val="28"/>
          <w:szCs w:val="28"/>
          <w:rtl w:val="true"/>
          <w:lang w:bidi="ar-SA"/>
        </w:rPr>
        <w:t xml:space="preserve">وابن ميثم و الخطية </w:t>
      </w:r>
      <w:r>
        <w:rPr>
          <w:rStyle w:val="FootnoteAnchor"/>
          <w:rtl w:val="true"/>
        </w:rPr>
        <w:footnoteReference w:id="1093"/>
      </w:r>
      <w:r>
        <w:rPr>
          <w:rFonts w:ascii="Amiri" w:hAnsi="Amiri" w:eastAsia="Amiri" w:cs="Amiri"/>
          <w:color w:val="111111"/>
          <w:sz w:val="28"/>
          <w:sz w:val="28"/>
          <w:szCs w:val="28"/>
          <w:rtl w:val="true"/>
          <w:lang w:bidi="ar-SA"/>
        </w:rPr>
        <w:t xml:space="preserve">، أما في نسخة محمد عبده فجاءت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مفارق مُباين بحذف للدين وهذا خلاف النص والسبك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قبرك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094"/>
      </w:r>
      <w:r>
        <w:rPr>
          <w:rFonts w:ascii="Amiri" w:hAnsi="Amiri" w:eastAsia="Amiri" w:cs="Amiri"/>
          <w:color w:val="111111"/>
          <w:sz w:val="28"/>
          <w:sz w:val="28"/>
          <w:szCs w:val="28"/>
          <w:rtl w:val="true"/>
          <w:lang w:bidi="ar-SA"/>
        </w:rPr>
        <w:t xml:space="preserve">والمؤسسة </w:t>
      </w:r>
      <w:r>
        <w:rPr>
          <w:rStyle w:val="FootnoteAnchor"/>
          <w:rtl w:val="true"/>
        </w:rPr>
        <w:footnoteReference w:id="1095"/>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النسخة المصرية فقد ورد اللفظ بهذا الشكل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الأنسب لتناسبه مع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ممرك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فأجاب ولم يُدافع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097"/>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098"/>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نسخة محمد عبده فجاء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تأمل لأنه لا يتناسب مع التركيب الأدبي للنص</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اكتسبتهُ من المعاش في ظلم لياليها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ورد النص في النسخة الخطية وابن أبي الحديد </w:t>
      </w:r>
      <w:r>
        <w:rPr>
          <w:rStyle w:val="FootnoteAnchor"/>
          <w:rtl w:val="true"/>
        </w:rPr>
        <w:footnoteReference w:id="1100"/>
      </w:r>
      <w:r>
        <w:rPr>
          <w:rFonts w:ascii="Amiri" w:hAnsi="Amiri" w:eastAsia="Amiri" w:cs="Amiri"/>
          <w:color w:val="111111"/>
          <w:sz w:val="28"/>
          <w:sz w:val="28"/>
          <w:szCs w:val="28"/>
          <w:rtl w:val="true"/>
          <w:lang w:bidi="ar-SA"/>
        </w:rPr>
        <w:t xml:space="preserve">أما في نسخة محمد عبده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اكتسبت من فيء ظلم 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وبالدنيا تحرز الآخرة وبالقيامة تُزلف الجنة للمتقين، وتبرز الجحيم 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نسخة ابن أبي الحديد </w:t>
      </w:r>
      <w:r>
        <w:rPr>
          <w:rStyle w:val="FootnoteAnchor"/>
          <w:rtl w:val="true"/>
        </w:rPr>
        <w:footnoteReference w:id="1101"/>
      </w:r>
      <w:r>
        <w:rPr>
          <w:rFonts w:ascii="Amiri" w:hAnsi="Amiri" w:eastAsia="Amiri" w:cs="Amiri"/>
          <w:color w:val="111111"/>
          <w:sz w:val="28"/>
          <w:sz w:val="28"/>
          <w:szCs w:val="28"/>
          <w:rtl w:val="true"/>
          <w:lang w:bidi="ar-SA"/>
        </w:rPr>
        <w:t>وفي نسخة المؤسسة</w:t>
      </w:r>
      <w:r>
        <w:rPr>
          <w:rStyle w:val="FootnoteAnchor"/>
          <w:rtl w:val="true"/>
        </w:rPr>
        <w:footnoteReference w:id="1102"/>
      </w:r>
      <w:r>
        <w:rPr>
          <w:rFonts w:ascii="Amiri" w:hAnsi="Amiri" w:eastAsia="Amiri" w:cs="Amiri"/>
          <w:color w:val="111111"/>
          <w:sz w:val="28"/>
          <w:sz w:val="28"/>
          <w:szCs w:val="28"/>
          <w:rtl w:val="true"/>
          <w:lang w:bidi="ar-SA"/>
        </w:rPr>
        <w:t xml:space="preserve">أما في نسخة محمد عبده فقد سقط منها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وبالقيامة تُزلف الجنة للمتقين وتبرز الجحيم للغاوين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يبقى لهم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103"/>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0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05"/>
      </w:r>
      <w:r>
        <w:rPr>
          <w:rFonts w:ascii="Amiri" w:hAnsi="Amiri" w:eastAsia="Amiri" w:cs="Amiri"/>
          <w:color w:val="111111"/>
          <w:sz w:val="28"/>
          <w:sz w:val="28"/>
          <w:szCs w:val="28"/>
          <w:rtl w:val="true"/>
          <w:lang w:bidi="ar-SA"/>
        </w:rPr>
        <w:t xml:space="preserve">أما في نسخة محمد عبده فقد جاء الضمير بصيغة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 الخطاب للناس لا لبني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تذوقها ولا تتطعم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106"/>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07"/>
      </w:r>
      <w:r>
        <w:rPr>
          <w:rFonts w:ascii="Amiri" w:hAnsi="Amiri" w:eastAsia="Amiri" w:cs="Amiri"/>
          <w:color w:val="111111"/>
          <w:sz w:val="28"/>
          <w:sz w:val="28"/>
          <w:szCs w:val="28"/>
          <w:rtl w:val="true"/>
          <w:lang w:bidi="ar-SA"/>
        </w:rPr>
        <w:t xml:space="preserve">، أما في نسخة محمد عبده ونسخة مؤسسة نهج البلاغة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الأبصار وأحصيت الأعمال وأخذت بالنواصي والأقدام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108"/>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نسخة مؤسسة نهج البلاغة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وأحصيت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لأنه يتناسب وسياق العبارة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ينته اليك نظر، ولم يدركك بصر أدركت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وأحصيت الأعمار ففواصل العبارة والمعنى يؤكد على صحة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سلفاً في أول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في هذه الأمة إمام يفتح عليها القتل والقتال إلى يوم القيامة ويلبس أمورها عليها، ويبث الفتن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110"/>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11"/>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12"/>
      </w:r>
      <w:r>
        <w:rPr>
          <w:rFonts w:ascii="Amiri" w:hAnsi="Amiri" w:eastAsia="Amiri" w:cs="Amiri"/>
          <w:color w:val="111111"/>
          <w:sz w:val="28"/>
          <w:sz w:val="28"/>
          <w:szCs w:val="28"/>
          <w:rtl w:val="true"/>
          <w:lang w:bidi="ar-SA"/>
        </w:rPr>
        <w:t xml:space="preserve">، لكن في نسخة محمد عبده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الفتن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 الفتنة تبث وهو ما حدث فعلاً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فأعطوه طاعتكم غير ملوية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ابن ميثم </w:t>
      </w:r>
      <w:r>
        <w:rPr>
          <w:rStyle w:val="FootnoteAnchor"/>
          <w:rtl w:val="true"/>
        </w:rPr>
        <w:footnoteReference w:id="1113"/>
      </w:r>
      <w:r>
        <w:rPr>
          <w:rFonts w:ascii="Amiri" w:hAnsi="Amiri" w:eastAsia="Amiri" w:cs="Amiri"/>
          <w:color w:val="111111"/>
          <w:sz w:val="28"/>
          <w:sz w:val="28"/>
          <w:szCs w:val="28"/>
          <w:rtl w:val="true"/>
          <w:lang w:bidi="ar-SA"/>
        </w:rPr>
        <w:t xml:space="preserve">أما في شرح ابن أبي الحديد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اللوم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ورد في نسخة المؤسسة </w:t>
      </w:r>
      <w:r>
        <w:rPr>
          <w:rStyle w:val="FootnoteAnchor"/>
          <w:rtl w:val="true"/>
        </w:rPr>
        <w:footnoteReference w:id="1115"/>
      </w:r>
      <w:r>
        <w:rPr>
          <w:rFonts w:ascii="Amiri" w:hAnsi="Amiri" w:eastAsia="Amiri" w:cs="Amiri"/>
          <w:color w:val="111111"/>
          <w:sz w:val="28"/>
          <w:sz w:val="28"/>
          <w:szCs w:val="28"/>
          <w:rtl w:val="true"/>
          <w:lang w:bidi="ar-SA"/>
        </w:rPr>
        <w:t xml:space="preserve">والنسخة الخطية </w:t>
      </w:r>
      <w:r>
        <w:rPr>
          <w:rStyle w:val="FootnoteAnchor"/>
          <w:rtl w:val="true"/>
        </w:rPr>
        <w:footnoteReference w:id="1116"/>
      </w:r>
      <w:r>
        <w:rPr>
          <w:rFonts w:ascii="Amiri" w:hAnsi="Amiri" w:eastAsia="Amiri" w:cs="Amiri"/>
          <w:color w:val="111111"/>
          <w:sz w:val="28"/>
          <w:sz w:val="28"/>
          <w:szCs w:val="28"/>
          <w:rtl w:val="true"/>
          <w:lang w:bidi="ar-SA"/>
        </w:rPr>
        <w:t xml:space="preserve">وربما كان الأنسب ما ذكره ابن ميثم وأيده التستري في بهج الصباغة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ذلك في شرح ابن أبي الحديد </w:t>
      </w:r>
      <w:r>
        <w:rPr>
          <w:rStyle w:val="FootnoteAnchor"/>
          <w:rtl w:val="true"/>
        </w:rPr>
        <w:footnoteReference w:id="1118"/>
      </w:r>
      <w:r>
        <w:rPr>
          <w:rFonts w:ascii="Amiri" w:hAnsi="Amiri" w:eastAsia="Amiri" w:cs="Amiri"/>
          <w:color w:val="111111"/>
          <w:sz w:val="28"/>
          <w:sz w:val="28"/>
          <w:szCs w:val="28"/>
          <w:rtl w:val="true"/>
          <w:lang w:bidi="ar-SA"/>
        </w:rPr>
        <w:t xml:space="preserve">والنسخة الخطية </w:t>
      </w:r>
      <w:r>
        <w:rPr>
          <w:rStyle w:val="FootnoteAnchor"/>
          <w:rtl w:val="true"/>
        </w:rPr>
        <w:footnoteReference w:id="1119"/>
      </w:r>
      <w:r>
        <w:rPr>
          <w:rFonts w:ascii="Amiri" w:hAnsi="Amiri" w:eastAsia="Amiri" w:cs="Amiri"/>
          <w:color w:val="111111"/>
          <w:sz w:val="28"/>
          <w:sz w:val="28"/>
          <w:szCs w:val="28"/>
          <w:rtl w:val="true"/>
          <w:lang w:bidi="ar-SA"/>
        </w:rPr>
        <w:t xml:space="preserve">أما في نسخة محمد عبده ونسخة المؤسسة فجاء في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تنتظرون بنصركم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هكذا في النسخة الخطية وابن أبي الحديد ونسخة المؤسسة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نسخة محمد عبده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السياق والمصادر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لصحبتكم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شرح ابن أبي الحديد والخطية ونسخة المؤسسة، بينما ورد النص في نسخة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قال</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وخذوا من أجسادكم فجودوا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123"/>
      </w:r>
      <w:r>
        <w:rPr>
          <w:rFonts w:ascii="Amiri" w:hAnsi="Amiri" w:eastAsia="Amiri" w:cs="Amiri"/>
          <w:color w:val="111111"/>
          <w:sz w:val="28"/>
          <w:sz w:val="28"/>
          <w:szCs w:val="28"/>
          <w:rtl w:val="true"/>
          <w:lang w:bidi="ar-SA"/>
        </w:rPr>
        <w:t xml:space="preserve">أما نسخة محمد عبده فورد النص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فجددوا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أأمنوا فقطنوا أم جبنوا فظعنوا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124"/>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25"/>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26"/>
      </w:r>
      <w:r>
        <w:rPr>
          <w:rFonts w:ascii="Amiri" w:hAnsi="Amiri" w:eastAsia="Amiri" w:cs="Amiri"/>
          <w:color w:val="111111"/>
          <w:sz w:val="28"/>
          <w:sz w:val="28"/>
          <w:szCs w:val="28"/>
          <w:rtl w:val="true"/>
          <w:lang w:bidi="ar-SA"/>
        </w:rPr>
        <w:t xml:space="preserve">أما في نسخة محمد عبده فقد ورد النص بلفظ الإخبار وليس بصيغة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فقنطوا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القنوط وهو غير 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متبرى منهم ومخل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127"/>
      </w:r>
      <w:r>
        <w:rPr>
          <w:rFonts w:ascii="Amiri" w:hAnsi="Amiri" w:eastAsia="Amiri" w:cs="Amiri"/>
          <w:color w:val="111111"/>
          <w:sz w:val="28"/>
          <w:sz w:val="28"/>
          <w:szCs w:val="28"/>
          <w:rtl w:val="true"/>
          <w:lang w:bidi="ar-SA"/>
        </w:rPr>
        <w:t xml:space="preserve">، أما في نسخة ابن أبي الحديد </w:t>
      </w:r>
      <w:r>
        <w:rPr>
          <w:rStyle w:val="FootnoteAnchor"/>
          <w:rtl w:val="true"/>
        </w:rPr>
        <w:footnoteReference w:id="1128"/>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29"/>
      </w:r>
      <w:r>
        <w:rPr>
          <w:rFonts w:ascii="IRNazanin" w:hAnsi="IRNazanin" w:eastAsia="IRNazanin"/>
          <w:color w:val="111111"/>
          <w:sz w:val="28"/>
          <w:sz w:val="28"/>
          <w:szCs w:val="28"/>
          <w:rtl w:val="true"/>
          <w:lang w:bidi="fa-IR"/>
        </w:rPr>
        <w:t xml:space="preserve">فقد ورد النص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متبرئ منهم ومتخل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 أخواننا الذين سفكت دماؤهم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وابن أبي الحديد </w:t>
      </w:r>
      <w:r>
        <w:rPr>
          <w:rStyle w:val="FootnoteAnchor"/>
          <w:rtl w:val="true"/>
        </w:rPr>
        <w:footnoteReference w:id="1130"/>
      </w:r>
      <w:r>
        <w:rPr>
          <w:rFonts w:ascii="Amiri" w:hAnsi="Amiri" w:eastAsia="Amiri" w:cs="Amiri"/>
          <w:color w:val="111111"/>
          <w:sz w:val="28"/>
          <w:sz w:val="28"/>
          <w:szCs w:val="28"/>
          <w:rtl w:val="true"/>
          <w:lang w:bidi="ar-SA"/>
        </w:rPr>
        <w:t xml:space="preserve">خلافاً لنسخة محمد عبده ونسخة المؤسسة </w:t>
      </w:r>
      <w:r>
        <w:rPr>
          <w:rStyle w:val="FootnoteAnchor"/>
          <w:rtl w:val="true"/>
        </w:rPr>
        <w:footnoteReference w:id="1131"/>
      </w:r>
      <w:r>
        <w:rPr>
          <w:rFonts w:ascii="Amiri" w:hAnsi="Amiri" w:eastAsia="Amiri" w:cs="Amiri"/>
          <w:color w:val="111111"/>
          <w:sz w:val="28"/>
          <w:sz w:val="28"/>
          <w:szCs w:val="28"/>
          <w:rtl w:val="true"/>
          <w:lang w:bidi="ar-SA"/>
        </w:rPr>
        <w:t xml:space="preserve">حيث ورد النص بإضافة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دماؤهم وهم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زائد ولا يستقيم المعنى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إخواني الذين تلوا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13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33"/>
      </w:r>
      <w:r>
        <w:rPr>
          <w:rFonts w:ascii="Amiri" w:hAnsi="Amiri" w:eastAsia="Amiri" w:cs="Amiri"/>
          <w:color w:val="111111"/>
          <w:sz w:val="28"/>
          <w:sz w:val="28"/>
          <w:szCs w:val="28"/>
          <w:rtl w:val="true"/>
          <w:lang w:bidi="ar-SA"/>
        </w:rPr>
        <w:t xml:space="preserve">أما في نسخة محمد عبده ونسخة ابن أبي الحديد </w:t>
      </w:r>
      <w:r>
        <w:rPr>
          <w:rStyle w:val="FootnoteAnchor"/>
          <w:rtl w:val="true"/>
        </w:rPr>
        <w:footnoteReference w:id="1134"/>
      </w:r>
      <w:r>
        <w:rPr>
          <w:rFonts w:ascii="IRNazanin" w:hAnsi="IRNazanin" w:eastAsia="IRNazanin"/>
          <w:color w:val="111111"/>
          <w:sz w:val="28"/>
          <w:sz w:val="28"/>
          <w:szCs w:val="28"/>
          <w:rtl w:val="true"/>
          <w:lang w:bidi="fa-IR"/>
        </w:rPr>
        <w:t xml:space="preserve">فقد 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فرق بين القراءة والتلاوة، فاقتضى اعتماد النص الأول لوجوده في النسخة الخطية ولأن التلاوة أنسب لمقام الشهداء الصالحين من أمثال عمار وابن التيهان وذي 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ووثقوا بالقائد فاتبعوا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135"/>
      </w:r>
      <w:r>
        <w:rPr>
          <w:rFonts w:ascii="Amiri" w:hAnsi="Amiri" w:eastAsia="Amiri" w:cs="Amiri"/>
          <w:color w:val="111111"/>
          <w:sz w:val="28"/>
          <w:sz w:val="28"/>
          <w:szCs w:val="28"/>
          <w:rtl w:val="true"/>
          <w:lang w:bidi="ar-SA"/>
        </w:rPr>
        <w:t xml:space="preserve">أما في بقية النسخ فقد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وليهجموا عليهم بمعتبر من تصرف مصاحها وأسقامها، وليبصروهم عيوبها وحلالها وحرامها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ورد النص في أكثر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وقوع تصحيف فيه، فإن عطف حلالها وحرامها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مصاحها وأسقامها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ابن أبي الحديد وابن ميثم والخوئي خلاف البلاغة ومشتمل على التكلف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138"/>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39"/>
      </w:r>
      <w:r>
        <w:rPr>
          <w:rFonts w:ascii="Amiri" w:hAnsi="Amiri" w:eastAsia="Amiri" w:cs="Amiri"/>
          <w:color w:val="111111"/>
          <w:sz w:val="28"/>
          <w:sz w:val="28"/>
          <w:szCs w:val="28"/>
          <w:rtl w:val="true"/>
          <w:lang w:bidi="ar-SA"/>
        </w:rPr>
        <w:t xml:space="preserve">أما في بقية المصادر كابن ميثم وابن أبي الحديد والكيذري وتحف العقول وكتاب سليم وكتاب مطالب السؤل فجميعها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أنهم قد طابوا نفساً في البلاء والشدة تطيب أنفسهم بأحوالهم في الرخاء والنعمة، وذلك لقلة مبالاتهم بشدائد الدنيا ومصائبها، وتقدير الكلام من جهة الإعراب نزلت نفوسهم منهم في حال البلاء نزولاً كالنزول الذي نزلته منهم في حال الرخاء فموضع كالذي نصب لأنه صفة مصدر محذوف والموصول قد حذف العائد إليه وهو الهاء في نزلته كقولك ضربت الذي ضربت أي ضربت الذي ضربته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ويصفون فيموهون قد هونوا الطريق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النسخة الخطية </w:t>
      </w:r>
      <w:r>
        <w:rPr>
          <w:rStyle w:val="FootnoteAnchor"/>
          <w:rtl w:val="true"/>
        </w:rPr>
        <w:footnoteReference w:id="1141"/>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4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43"/>
      </w:r>
      <w:r>
        <w:rPr>
          <w:rFonts w:ascii="IRNazanin" w:hAnsi="IRNazanin" w:eastAsia="IRNazanin"/>
          <w:color w:val="111111"/>
          <w:sz w:val="28"/>
          <w:sz w:val="28"/>
          <w:szCs w:val="28"/>
          <w:rtl w:val="true"/>
          <w:lang w:bidi="fa-IR"/>
        </w:rPr>
        <w:t xml:space="preserve">، واللفظ من </w:t>
      </w:r>
    </w:p>
    <w:p>
      <w:pPr>
        <w:pStyle w:val="BookText"/>
        <w:rPr/>
      </w:pPr>
      <w:r>
        <w:rPr>
          <w:rFonts w:ascii="Amiri" w:hAnsi="Amiri" w:eastAsia="Amiri" w:cs="Amiri"/>
          <w:color w:val="111111"/>
          <w:sz w:val="28"/>
          <w:sz w:val="28"/>
          <w:szCs w:val="28"/>
          <w:rtl w:val="true"/>
          <w:lang w:bidi="ar-SA"/>
        </w:rPr>
        <w:t xml:space="preserve">موّهت الشيء طليته بفضة أو ذهب وتحت ذلك نحاس أو حديد، أما في نسخة محمد عبده فقد 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ويصفون فيوهمون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يموهون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وتصفقها العواصف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تضربها بشدة ضرباً بعد ضرب، هكذا ورد النص في النسخة الخطية </w:t>
      </w:r>
      <w:r>
        <w:rPr>
          <w:rStyle w:val="FootnoteAnchor"/>
          <w:rtl w:val="true"/>
        </w:rPr>
        <w:footnoteReference w:id="1144"/>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45"/>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46"/>
      </w:r>
      <w:r>
        <w:rPr>
          <w:rFonts w:ascii="Amiri" w:hAnsi="Amiri" w:eastAsia="Amiri" w:cs="Amiri"/>
          <w:color w:val="111111"/>
          <w:sz w:val="28"/>
          <w:sz w:val="28"/>
          <w:szCs w:val="28"/>
          <w:rtl w:val="true"/>
          <w:lang w:bidi="ar-SA"/>
        </w:rPr>
        <w:t xml:space="preserve">، أما نسخة محمد عبده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القصف 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الأديان بعزه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ابن ميثم والخطية </w:t>
      </w:r>
      <w:r>
        <w:rPr>
          <w:rStyle w:val="FootnoteAnchor"/>
          <w:rtl w:val="true"/>
        </w:rPr>
        <w:footnoteReference w:id="1147"/>
      </w:r>
      <w:r>
        <w:rPr>
          <w:rFonts w:ascii="Amiri" w:hAnsi="Amiri" w:eastAsia="Amiri" w:cs="Amiri"/>
          <w:color w:val="111111"/>
          <w:sz w:val="28"/>
          <w:sz w:val="28"/>
          <w:szCs w:val="28"/>
          <w:rtl w:val="true"/>
          <w:lang w:bidi="ar-SA"/>
        </w:rPr>
        <w:t xml:space="preserve">والمؤسسة </w:t>
      </w:r>
      <w:r>
        <w:rPr>
          <w:rStyle w:val="FootnoteAnchor"/>
          <w:rtl w:val="true"/>
        </w:rPr>
        <w:footnoteReference w:id="1148"/>
      </w:r>
      <w:r>
        <w:rPr>
          <w:rFonts w:ascii="Amiri" w:hAnsi="Amiri" w:eastAsia="Amiri" w:cs="Amiri"/>
          <w:color w:val="111111"/>
          <w:sz w:val="28"/>
          <w:sz w:val="28"/>
          <w:szCs w:val="28"/>
          <w:rtl w:val="true"/>
          <w:lang w:bidi="ar-SA"/>
        </w:rPr>
        <w:t xml:space="preserve">، أما في ابن أبي الحديد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الأديان بعزته</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تجعل له كفارة ومن النارِ حجازاً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شرح ابن أبي الحديد </w:t>
      </w:r>
      <w:r>
        <w:rPr>
          <w:rStyle w:val="FootnoteAnchor"/>
          <w:rtl w:val="true"/>
        </w:rPr>
        <w:footnoteReference w:id="1150"/>
      </w:r>
      <w:r>
        <w:rPr>
          <w:rFonts w:ascii="Amiri" w:hAnsi="Amiri" w:eastAsia="Amiri" w:cs="Amiri"/>
          <w:color w:val="111111"/>
          <w:sz w:val="28"/>
          <w:sz w:val="28"/>
          <w:szCs w:val="28"/>
          <w:rtl w:val="true"/>
          <w:lang w:bidi="ar-SA"/>
        </w:rPr>
        <w:t xml:space="preserve">ونسخة المؤسسة المصححة </w:t>
      </w:r>
      <w:r>
        <w:rPr>
          <w:rStyle w:val="FootnoteAnchor"/>
          <w:rtl w:val="true"/>
        </w:rPr>
        <w:footnoteReference w:id="1151"/>
      </w:r>
      <w:r>
        <w:rPr>
          <w:rFonts w:ascii="IRNazanin" w:hAnsi="IRNazanin" w:eastAsia="IRNazanin"/>
          <w:color w:val="111111"/>
          <w:sz w:val="28"/>
          <w:sz w:val="28"/>
          <w:szCs w:val="28"/>
          <w:rtl w:val="true"/>
          <w:lang w:bidi="fa-IR"/>
        </w:rPr>
        <w:t xml:space="preserve">، أما في نسخة ابن میثم 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الهامش فانتقلت خطاً إلى 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كُلٌّ غَدْرة فجْرَة وَكُلُّ فجرة كَفْرَة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152"/>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53"/>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54"/>
      </w:r>
      <w:r>
        <w:rPr>
          <w:rFonts w:ascii="Amiri" w:hAnsi="Amiri" w:eastAsia="Amiri" w:cs="Amiri"/>
          <w:color w:val="111111"/>
          <w:sz w:val="28"/>
          <w:sz w:val="28"/>
          <w:szCs w:val="28"/>
          <w:rtl w:val="true"/>
          <w:lang w:bidi="ar-SA"/>
        </w:rPr>
        <w:t xml:space="preserve">أما في النسخة المصرية 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فجرة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هو الأول لأنه مؤيد بنسخة ابن ميثم والبحراني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بتضافر أمتك على هضمها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النص في ابن أبي الحديد </w:t>
      </w:r>
      <w:r>
        <w:rPr>
          <w:rStyle w:val="FootnoteAnchor"/>
          <w:rtl w:val="true"/>
        </w:rPr>
        <w:footnoteReference w:id="1156"/>
      </w:r>
      <w:r>
        <w:rPr>
          <w:rFonts w:ascii="Amiri" w:hAnsi="Amiri" w:eastAsia="Amiri" w:cs="Amiri"/>
          <w:color w:val="111111"/>
          <w:sz w:val="28"/>
          <w:sz w:val="28"/>
          <w:szCs w:val="28"/>
          <w:rtl w:val="true"/>
          <w:lang w:bidi="ar-SA"/>
        </w:rPr>
        <w:t xml:space="preserve">وفي نسخة المؤسسة </w:t>
      </w:r>
      <w:r>
        <w:rPr>
          <w:rStyle w:val="FootnoteAnchor"/>
          <w:rtl w:val="true"/>
        </w:rPr>
        <w:footnoteReference w:id="1157"/>
      </w:r>
      <w:r>
        <w:rPr>
          <w:rFonts w:ascii="Amiri" w:hAnsi="Amiri" w:eastAsia="Amiri" w:cs="Amiri"/>
          <w:color w:val="111111"/>
          <w:sz w:val="28"/>
          <w:sz w:val="28"/>
          <w:szCs w:val="28"/>
          <w:rtl w:val="true"/>
          <w:lang w:bidi="ar-SA"/>
        </w:rPr>
        <w:t xml:space="preserve">ولم يرد في النسخ الخطية، ويفسر التستري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أنه كان حاشية خلطت بالمتن أخذها المحتشي من مستند الرضي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المفيد في الأمالي النص بهذا الشكل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بتظاهر أمتك علي وعلى هضمها حقها</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وذكر سبط ابن الجوزي بدل ذلك بما لقينا بعدك</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ملاحظ المنية نحوكم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النسخة الخطية </w:t>
      </w:r>
      <w:r>
        <w:rPr>
          <w:rStyle w:val="FootnoteAnchor"/>
          <w:rtl w:val="true"/>
        </w:rPr>
        <w:footnoteReference w:id="1161"/>
      </w:r>
      <w:r>
        <w:rPr>
          <w:rFonts w:ascii="Amiri" w:hAnsi="Amiri" w:eastAsia="Amiri" w:cs="Amiri"/>
          <w:color w:val="111111"/>
          <w:sz w:val="28"/>
          <w:sz w:val="28"/>
          <w:szCs w:val="28"/>
          <w:rtl w:val="true"/>
          <w:lang w:bidi="ar-SA"/>
        </w:rPr>
        <w:t xml:space="preserve">أما في نسخة ابن أبي الحديد </w:t>
      </w:r>
      <w:r>
        <w:rPr>
          <w:rStyle w:val="FootnoteAnchor"/>
          <w:rtl w:val="true"/>
        </w:rPr>
        <w:footnoteReference w:id="116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63"/>
      </w:r>
      <w:r>
        <w:rPr>
          <w:rFonts w:ascii="Amiri" w:hAnsi="Amiri" w:eastAsia="Amiri" w:cs="Amiri"/>
          <w:color w:val="111111"/>
          <w:sz w:val="28"/>
          <w:sz w:val="28"/>
          <w:szCs w:val="28"/>
          <w:rtl w:val="true"/>
          <w:lang w:bidi="ar-SA"/>
        </w:rPr>
        <w:t xml:space="preserve">فبلفظ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دائبة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ومضلعات المحذور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16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65"/>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نسخة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167"/>
      </w:r>
      <w:r>
        <w:rPr>
          <w:rFonts w:ascii="Amiri" w:hAnsi="Amiri" w:eastAsia="Amiri" w:cs="Amiri"/>
          <w:color w:val="111111"/>
          <w:sz w:val="28"/>
          <w:sz w:val="28"/>
          <w:szCs w:val="28"/>
          <w:rtl w:val="true"/>
          <w:lang w:bidi="ar-SA"/>
        </w:rPr>
        <w:t xml:space="preserve">والنسخة الخطية </w:t>
      </w:r>
      <w:r>
        <w:rPr>
          <w:rStyle w:val="FootnoteAnchor"/>
          <w:rtl w:val="true"/>
        </w:rPr>
        <w:footnoteReference w:id="1168"/>
      </w:r>
      <w:r>
        <w:rPr>
          <w:rFonts w:ascii="Amiri" w:hAnsi="Amiri" w:eastAsia="Amiri" w:cs="Amiri"/>
          <w:color w:val="111111"/>
          <w:sz w:val="28"/>
          <w:sz w:val="28"/>
          <w:szCs w:val="28"/>
          <w:rtl w:val="true"/>
          <w:lang w:bidi="ar-SA"/>
        </w:rPr>
        <w:t xml:space="preserve">أما في نسخة المؤسسة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عوناً بالحق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ونسخة ابن أبي الحديد </w:t>
      </w:r>
      <w:r>
        <w:rPr>
          <w:rStyle w:val="FootnoteAnchor"/>
          <w:rtl w:val="true"/>
        </w:rPr>
        <w:footnoteReference w:id="1169"/>
      </w:r>
      <w:r>
        <w:rPr>
          <w:rFonts w:ascii="Amiri" w:hAnsi="Amiri" w:eastAsia="Amiri" w:cs="Amiri"/>
          <w:color w:val="111111"/>
          <w:sz w:val="28"/>
          <w:sz w:val="28"/>
          <w:szCs w:val="28"/>
          <w:rtl w:val="true"/>
          <w:lang w:bidi="ar-SA"/>
        </w:rPr>
        <w:t xml:space="preserve">لكن الأصح ما ورد في رواية الإسكافي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عوناً للحق على من خالفه</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 بسعة هذه الدار في الدنيا، أما أنت إليها في الآخرة كنت أحوج</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171"/>
      </w:r>
      <w:r>
        <w:rPr>
          <w:rFonts w:ascii="IRNazanin" w:hAnsi="IRNazanin" w:eastAsia="IRNazanin"/>
          <w:color w:val="111111"/>
          <w:sz w:val="28"/>
          <w:sz w:val="28"/>
          <w:szCs w:val="28"/>
          <w:rtl w:val="true"/>
          <w:lang w:bidi="fa-IR"/>
        </w:rPr>
        <w:t>ولكن نسب ابن ميثم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إليها في الآخرة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رواية، والظاهر أنه أشار إلى نقل ابن أبي الحديد مع أن الأصح ما نقله لكون نسخة الرضي عنده، وحينئذ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الكلام بمعنی ما دام،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الدَّارَ الْآخِرَةَ لَهِيَ الْحَيَوَانُ﴾ أما النسخة الخطية </w:t>
      </w:r>
      <w:r>
        <w:rPr>
          <w:rStyle w:val="FootnoteAnchor"/>
          <w:rtl w:val="true"/>
        </w:rPr>
        <w:footnoteReference w:id="1172"/>
      </w:r>
      <w:r>
        <w:rPr>
          <w:rFonts w:ascii="Amiri" w:hAnsi="Amiri" w:eastAsia="Amiri" w:cs="Amiri"/>
          <w:color w:val="111111"/>
          <w:sz w:val="28"/>
          <w:sz w:val="28"/>
          <w:szCs w:val="28"/>
          <w:rtl w:val="true"/>
          <w:lang w:bidi="ar-SA"/>
        </w:rPr>
        <w:t xml:space="preserve">فقد ورد النص فيها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على أئمة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173"/>
      </w:r>
      <w:r>
        <w:rPr>
          <w:rFonts w:ascii="Amiri" w:hAnsi="Amiri" w:eastAsia="Amiri" w:cs="Amiri"/>
          <w:color w:val="111111"/>
          <w:sz w:val="28"/>
          <w:sz w:val="28"/>
          <w:szCs w:val="28"/>
          <w:rtl w:val="true"/>
          <w:lang w:bidi="ar-SA"/>
        </w:rPr>
        <w:t xml:space="preserve">ونسخة محمد عبده ونسخة ابن ميثم، أما نسخة ابن أبي الحديد فورد النص فيها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الحق</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وقد ذكر أئمة العدل في نص آخر </w:t>
      </w:r>
      <w:r>
        <w:rPr>
          <w:rStyle w:val="FootnoteAnchor"/>
          <w:rtl w:val="true"/>
        </w:rPr>
        <w:footnoteReference w:id="1175"/>
      </w:r>
      <w:r>
        <w:rPr>
          <w:rFonts w:ascii="Amiri" w:hAnsi="Amiri" w:eastAsia="Amiri" w:cs="Amiri"/>
          <w:color w:val="111111"/>
          <w:sz w:val="28"/>
          <w:sz w:val="28"/>
          <w:szCs w:val="28"/>
          <w:rtl w:val="true"/>
          <w:lang w:bidi="ar-SA"/>
        </w:rPr>
        <w:t>فهو مجرد تغيير في مواقع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نستشهدك عليه يا أكبر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176"/>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77"/>
      </w:r>
      <w:r>
        <w:rPr>
          <w:rFonts w:ascii="Amiri" w:hAnsi="Amiri" w:eastAsia="Amiri" w:cs="Amiri"/>
          <w:color w:val="111111"/>
          <w:sz w:val="28"/>
          <w:sz w:val="28"/>
          <w:szCs w:val="28"/>
          <w:rtl w:val="true"/>
          <w:lang w:bidi="ar-SA"/>
        </w:rPr>
        <w:t xml:space="preserve">أما في نسخة محمد عبده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نستشهدك عليه بأكبر الشاهدين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لأن أكبر الشاهدين شهادة هو اللّه تعالى لا غير،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شَهَدَةً 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ما جاء في ابن أبي الحديد وابن ميثم والخطية، وقول محشي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الشاهدين هو النبي أو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دعاء له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ملتبساً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17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80"/>
      </w:r>
      <w:r>
        <w:rPr>
          <w:rFonts w:ascii="Amiri" w:hAnsi="Amiri" w:eastAsia="Amiri" w:cs="Amiri"/>
          <w:color w:val="111111"/>
          <w:sz w:val="28"/>
          <w:sz w:val="28"/>
          <w:szCs w:val="28"/>
          <w:rtl w:val="true"/>
          <w:lang w:bidi="ar-SA"/>
        </w:rPr>
        <w:t xml:space="preserve">أما في نسخة محمد عبده فقد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متلبساً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نفتتن عن دينك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181"/>
      </w:r>
      <w:r>
        <w:rPr>
          <w:rFonts w:ascii="Amiri" w:hAnsi="Amiri" w:eastAsia="Amiri" w:cs="Amiri"/>
          <w:color w:val="111111"/>
          <w:sz w:val="28"/>
          <w:sz w:val="28"/>
          <w:szCs w:val="28"/>
          <w:rtl w:val="true"/>
          <w:lang w:bidi="ar-SA"/>
        </w:rPr>
        <w:t xml:space="preserve">وابن ميثم </w:t>
      </w:r>
      <w:r>
        <w:rPr>
          <w:rStyle w:val="FootnoteAnchor"/>
          <w:rtl w:val="true"/>
        </w:rPr>
        <w:footnoteReference w:id="1182"/>
      </w:r>
      <w:r>
        <w:rPr>
          <w:rFonts w:ascii="Amiri" w:hAnsi="Amiri" w:eastAsia="Amiri" w:cs="Amiri"/>
          <w:color w:val="111111"/>
          <w:sz w:val="28"/>
          <w:sz w:val="28"/>
          <w:szCs w:val="28"/>
          <w:rtl w:val="true"/>
          <w:lang w:bidi="ar-SA"/>
        </w:rPr>
        <w:t xml:space="preserve">لكن في نسخة ابن أبي الحديد </w:t>
      </w:r>
    </w:p>
    <w:p>
      <w:pPr>
        <w:pStyle w:val="BookText"/>
        <w:rPr/>
      </w:pPr>
      <w:r>
        <w:rPr>
          <w:rFonts w:ascii="Amiri" w:hAnsi="Amiri" w:eastAsia="Amiri" w:cs="Amiri"/>
          <w:color w:val="111111"/>
          <w:sz w:val="28"/>
          <w:sz w:val="28"/>
          <w:szCs w:val="28"/>
          <w:rtl w:val="true"/>
          <w:lang w:bidi="ar-SA"/>
        </w:rPr>
        <w:t xml:space="preserve">ورد النص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 نفتتن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قائلاً وروى نفتتن بفتح حرف المضارعة على تفعيل افتتن الرجل أي فتن ولا يجوز أن يكون الافتتان متعدياً كما ذكره الراوندي، ولكنه قرأ في الصحاح 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والفتون الافتتان يتعدى ولا متعدي فظن أن ذلك للافتتان وليس ظن وإنما ذلك راجع إلى الفتون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وأفلتني أعيار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النسخة الخطية </w:t>
      </w:r>
      <w:r>
        <w:rPr>
          <w:rStyle w:val="FootnoteAnchor"/>
          <w:rtl w:val="true"/>
        </w:rPr>
        <w:footnoteReference w:id="1184"/>
      </w:r>
      <w:r>
        <w:rPr>
          <w:rFonts w:ascii="Amiri" w:hAnsi="Amiri" w:eastAsia="Amiri" w:cs="Amiri"/>
          <w:color w:val="111111"/>
          <w:sz w:val="28"/>
          <w:sz w:val="28"/>
          <w:szCs w:val="28"/>
          <w:rtl w:val="true"/>
          <w:lang w:bidi="ar-SA"/>
        </w:rPr>
        <w:t xml:space="preserve">وابن ميثم </w:t>
      </w:r>
      <w:r>
        <w:rPr>
          <w:rStyle w:val="FootnoteAnchor"/>
          <w:rtl w:val="true"/>
        </w:rPr>
        <w:footnoteReference w:id="1185"/>
      </w:r>
      <w:r>
        <w:rPr>
          <w:rFonts w:ascii="Amiri" w:hAnsi="Amiri" w:eastAsia="Amiri" w:cs="Amiri"/>
          <w:color w:val="111111"/>
          <w:sz w:val="28"/>
          <w:sz w:val="28"/>
          <w:szCs w:val="28"/>
          <w:rtl w:val="true"/>
          <w:lang w:bidi="ar-SA"/>
        </w:rPr>
        <w:t xml:space="preserve">وابن أبي الحديد، أما في نسخة المؤسسة فورد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الإجماع النسخ الرئيسية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وممهلكم في مضمار</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187"/>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88"/>
      </w:r>
      <w:r>
        <w:rPr>
          <w:rFonts w:ascii="Amiri" w:hAnsi="Amiri" w:eastAsia="Amiri" w:cs="Amiri"/>
          <w:color w:val="111111"/>
          <w:sz w:val="28"/>
          <w:sz w:val="28"/>
          <w:szCs w:val="28"/>
          <w:rtl w:val="true"/>
          <w:lang w:bidi="ar-SA"/>
        </w:rPr>
        <w:t xml:space="preserve">، أما في نسخة محمد عبده فالنص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ممهلكُم في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 المعنى لا ينسجم إلا مع النص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ممدود لتتنازعوا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وابن أبي الحديد </w:t>
      </w:r>
      <w:r>
        <w:rPr>
          <w:rStyle w:val="FootnoteAnchor"/>
          <w:rtl w:val="true"/>
        </w:rPr>
        <w:footnoteReference w:id="1189"/>
      </w:r>
      <w:r>
        <w:rPr>
          <w:rFonts w:ascii="Amiri" w:hAnsi="Amiri" w:eastAsia="Amiri" w:cs="Amiri"/>
          <w:color w:val="111111"/>
          <w:sz w:val="28"/>
          <w:sz w:val="28"/>
          <w:szCs w:val="28"/>
          <w:rtl w:val="true"/>
          <w:lang w:bidi="ar-SA"/>
        </w:rPr>
        <w:t xml:space="preserve">أما في نسخة محمد عبده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يرتجعون منهم أجساداً خوتم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في النسخة الخطية </w:t>
      </w:r>
      <w:r>
        <w:rPr>
          <w:rStyle w:val="FootnoteAnchor"/>
          <w:rtl w:val="true"/>
        </w:rPr>
        <w:footnoteReference w:id="1190"/>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91"/>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192"/>
      </w:r>
      <w:r>
        <w:rPr>
          <w:rFonts w:ascii="Amiri" w:hAnsi="Amiri" w:eastAsia="Amiri" w:cs="Amiri"/>
          <w:color w:val="111111"/>
          <w:sz w:val="28"/>
          <w:sz w:val="28"/>
          <w:szCs w:val="28"/>
          <w:rtl w:val="true"/>
          <w:lang w:bidi="ar-SA"/>
        </w:rPr>
        <w:t xml:space="preserve">أما في نسخة محمد عبده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وخوت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وتجاوبوا نحيباً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جميع النسخ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التستري يرى في النص تحريف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كونه محرفاً ونحبوا نحيباً رفع الصوت بالبكاء ولا معنى للتجاوب هنا لأن كلاً منهم يبكي على نفسه ولقوله نحيباً فيكون نحيباً مثل نشجو نشيجا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وأبتلى بحمد من أعطاني وأفتتن بذم من 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195"/>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196"/>
      </w:r>
      <w:r>
        <w:rPr>
          <w:rFonts w:ascii="Amiri" w:hAnsi="Amiri" w:eastAsia="Amiri" w:cs="Amiri"/>
          <w:color w:val="111111"/>
          <w:sz w:val="28"/>
          <w:sz w:val="28"/>
          <w:szCs w:val="28"/>
          <w:rtl w:val="true"/>
          <w:lang w:bidi="ar-SA"/>
        </w:rPr>
        <w:t>ونسخة المؤسسة</w:t>
      </w:r>
      <w:r>
        <w:rPr>
          <w:rStyle w:val="FootnoteAnchor"/>
          <w:rtl w:val="true"/>
        </w:rPr>
        <w:footnoteReference w:id="1197"/>
      </w:r>
      <w:r>
        <w:rPr>
          <w:rFonts w:ascii="Amiri" w:hAnsi="Amiri" w:eastAsia="Amiri" w:cs="Amiri"/>
          <w:color w:val="111111"/>
          <w:sz w:val="28"/>
          <w:sz w:val="28"/>
          <w:szCs w:val="28"/>
          <w:rtl w:val="true"/>
          <w:lang w:bidi="ar-SA"/>
        </w:rPr>
        <w:t xml:space="preserve">أما في نسخة محمد عبده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بتاء واحدة وهو غير صحيح لأن المصادر المعتبرة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علب اليماني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نسخة المؤسسة </w:t>
      </w:r>
      <w:r>
        <w:rPr>
          <w:rStyle w:val="FootnoteAnchor"/>
          <w:rtl w:val="true"/>
        </w:rPr>
        <w:footnoteReference w:id="1198"/>
      </w:r>
      <w:r>
        <w:rPr>
          <w:rFonts w:ascii="Amiri" w:hAnsi="Amiri" w:eastAsia="Amiri" w:cs="Amiri"/>
          <w:color w:val="111111"/>
          <w:sz w:val="28"/>
          <w:sz w:val="28"/>
          <w:szCs w:val="28"/>
          <w:rtl w:val="true"/>
          <w:lang w:bidi="ar-SA"/>
        </w:rPr>
        <w:t xml:space="preserve">أما في النسخة الخطية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اليماني </w:t>
      </w:r>
      <w:r>
        <w:rPr>
          <w:rStyle w:val="FootnoteAnchor"/>
          <w:rtl w:val="true"/>
        </w:rPr>
        <w:footnoteReference w:id="1199"/>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 xml:space="preserve">في نسخة ابن أبي الحديد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سأل ذعلب اليماني</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نسبة إلى اليمامة، أما ابن ميثم فذكر في نسخته روى أبو محمد اليماني نسبة إلى اليمن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وزاكي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هكذا في النسخة الخطية </w:t>
      </w:r>
      <w:r>
        <w:rPr>
          <w:rStyle w:val="FootnoteAnchor"/>
          <w:rtl w:val="true"/>
        </w:rPr>
        <w:footnoteReference w:id="1202"/>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03"/>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04"/>
      </w:r>
      <w:r>
        <w:rPr>
          <w:rFonts w:ascii="Amiri" w:hAnsi="Amiri" w:eastAsia="Amiri" w:cs="Amiri"/>
          <w:color w:val="111111"/>
          <w:sz w:val="28"/>
          <w:sz w:val="28"/>
          <w:szCs w:val="28"/>
          <w:rtl w:val="true"/>
          <w:lang w:bidi="ar-SA"/>
        </w:rPr>
        <w:t xml:space="preserve">أما نسخة محمد عبده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الأول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ذاكي فلا مناسبة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مكفول برزقها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والنسخة الخطية </w:t>
      </w:r>
      <w:r>
        <w:rPr>
          <w:rStyle w:val="FootnoteAnchor"/>
          <w:rtl w:val="true"/>
        </w:rPr>
        <w:footnoteReference w:id="1205"/>
      </w:r>
      <w:r>
        <w:rPr>
          <w:rFonts w:ascii="Amiri" w:hAnsi="Amiri" w:eastAsia="Amiri" w:cs="Amiri"/>
          <w:color w:val="111111"/>
          <w:sz w:val="28"/>
          <w:sz w:val="28"/>
          <w:szCs w:val="28"/>
          <w:rtl w:val="true"/>
          <w:lang w:bidi="ar-SA"/>
        </w:rPr>
        <w:t xml:space="preserve">أما في نسخة محمد عبده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ولعل من جعله مكفولة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التصحيح حيث أن المسند إليه هو النملة لقوله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مرزوقة بوفقها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الفقير الذي كانت حلوبتهُ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العيال فلم يترك له سبد</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ويعفر له خداً ووجهاً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06"/>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07"/>
      </w:r>
      <w:r>
        <w:rPr>
          <w:rFonts w:ascii="Amiri" w:hAnsi="Amiri" w:eastAsia="Amiri" w:cs="Amiri"/>
          <w:color w:val="111111"/>
          <w:sz w:val="28"/>
          <w:sz w:val="28"/>
          <w:szCs w:val="28"/>
          <w:rtl w:val="true"/>
          <w:lang w:bidi="ar-SA"/>
        </w:rPr>
        <w:t xml:space="preserve">أما في نسخة محمد عبده فورد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ويعفو له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هو الأول لأن الخد يعفر في التراب وإن كان لفظ يعفو صحيحاً أيضاً من حيث المعنى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لِلْحَيِّ الْقَيُّوم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تجلى لها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208"/>
      </w:r>
      <w:r>
        <w:rPr>
          <w:rFonts w:ascii="Amiri" w:hAnsi="Amiri" w:eastAsia="Amiri" w:cs="Amiri"/>
          <w:color w:val="111111"/>
          <w:sz w:val="28"/>
          <w:sz w:val="28"/>
          <w:szCs w:val="28"/>
          <w:rtl w:val="true"/>
          <w:lang w:bidi="ar-SA"/>
        </w:rPr>
        <w:t xml:space="preserve">والنسخة الخطية </w:t>
      </w:r>
      <w:r>
        <w:rPr>
          <w:rStyle w:val="FootnoteAnchor"/>
          <w:rtl w:val="true"/>
        </w:rPr>
        <w:footnoteReference w:id="1209"/>
      </w:r>
      <w:r>
        <w:rPr>
          <w:rFonts w:ascii="Amiri" w:hAnsi="Amiri" w:eastAsia="Amiri" w:cs="Amiri"/>
          <w:color w:val="111111"/>
          <w:sz w:val="28"/>
          <w:sz w:val="28"/>
          <w:szCs w:val="28"/>
          <w:rtl w:val="true"/>
          <w:lang w:bidi="ar-SA"/>
        </w:rPr>
        <w:t xml:space="preserve">أما في نسخة محمد عبده فاللفظ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إحراز ما في النهج، لكن الظاهر وقوع تحريف فيه، وأن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تجلى للعقول بها كما 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الاتجاه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تجلى صانعها للعقول</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منعتها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211"/>
      </w:r>
      <w:r>
        <w:rPr>
          <w:rFonts w:ascii="Amiri" w:hAnsi="Amiri" w:eastAsia="Amiri" w:cs="Amiri"/>
          <w:color w:val="111111"/>
          <w:sz w:val="28"/>
          <w:sz w:val="28"/>
          <w:szCs w:val="28"/>
          <w:rtl w:val="true"/>
          <w:lang w:bidi="ar-SA"/>
        </w:rPr>
        <w:t xml:space="preserve">والنسخة الخطية </w:t>
      </w:r>
      <w:r>
        <w:rPr>
          <w:rStyle w:val="FootnoteAnchor"/>
          <w:rtl w:val="true"/>
        </w:rPr>
        <w:footnoteReference w:id="1212"/>
      </w:r>
      <w:r>
        <w:rPr>
          <w:rFonts w:ascii="Amiri" w:hAnsi="Amiri" w:eastAsia="Amiri" w:cs="Amiri"/>
          <w:color w:val="111111"/>
          <w:sz w:val="28"/>
          <w:sz w:val="28"/>
          <w:szCs w:val="28"/>
          <w:rtl w:val="true"/>
          <w:lang w:bidi="ar-SA"/>
        </w:rPr>
        <w:t xml:space="preserve">لكن في نسخة محمد عبده وابن ميثم ورد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القدمية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الثاني هو الأصح لوروده في شرح ابن ميثم الذي هو نسخة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يحمله إلا عبد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213"/>
      </w:r>
      <w:r>
        <w:rPr>
          <w:rFonts w:ascii="Amiri" w:hAnsi="Amiri" w:eastAsia="Amiri" w:cs="Amiri"/>
          <w:color w:val="111111"/>
          <w:sz w:val="28"/>
          <w:sz w:val="28"/>
          <w:szCs w:val="28"/>
          <w:rtl w:val="true"/>
          <w:lang w:bidi="ar-SA"/>
        </w:rPr>
        <w:t xml:space="preserve">أما في نسخة محمد عبده فلا وجود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وانصرفت الدنيا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ولت ويروى انصرمت أي انقضت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مخوف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215"/>
      </w:r>
      <w:r>
        <w:rPr>
          <w:rFonts w:ascii="Amiri" w:hAnsi="Amiri" w:eastAsia="Amiri" w:cs="Amiri"/>
          <w:color w:val="111111"/>
          <w:sz w:val="28"/>
          <w:sz w:val="28"/>
          <w:szCs w:val="28"/>
          <w:rtl w:val="true"/>
          <w:lang w:bidi="ar-SA"/>
        </w:rPr>
        <w:t xml:space="preserve">أما في نسخة محمد عبده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وواكظوا بجدكم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ميثم اللفظ الأول، كذلك نقلته نسخة المؤسسة </w:t>
      </w:r>
      <w:r>
        <w:rPr>
          <w:rStyle w:val="FootnoteAnchor"/>
          <w:rtl w:val="true"/>
        </w:rPr>
        <w:footnoteReference w:id="1216"/>
      </w:r>
      <w:r>
        <w:rPr>
          <w:rFonts w:ascii="Amiri" w:hAnsi="Amiri" w:eastAsia="Amiri" w:cs="Amiri"/>
          <w:color w:val="111111"/>
          <w:sz w:val="28"/>
          <w:sz w:val="28"/>
          <w:szCs w:val="28"/>
          <w:rtl w:val="true"/>
          <w:lang w:bidi="ar-SA"/>
        </w:rPr>
        <w:t>وجعل الثاني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أبي الحديد فقد عكس ذلك أي نقل الثاني وجعل الأول رواية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ومعناهما قريب فالمواكظة تعني المداومة والإلفاظ الإلحاح في الأمر ومنه قول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ألظوا في الدعاء بياذا الجلال والإكرام </w:t>
      </w:r>
      <w:r>
        <w:rPr>
          <w:rStyle w:val="FootnoteAnchor"/>
          <w:rtl w:val="true"/>
        </w:rPr>
        <w:footnoteReference w:id="1217"/>
      </w:r>
      <w:r>
        <w:rPr>
          <w:rFonts w:ascii="Amiri" w:hAnsi="Amiri" w:eastAsia="Amiri" w:cs="Amiri"/>
          <w:color w:val="111111"/>
          <w:sz w:val="28"/>
          <w:sz w:val="28"/>
          <w:szCs w:val="28"/>
          <w:rtl w:val="true"/>
          <w:lang w:bidi="ar-SA"/>
        </w:rPr>
        <w:t xml:space="preserve">، أما النسخة المصرية فورد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وكظوا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معنى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فكظه أي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في حجره وأنا 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النص في النسخة الخطية </w:t>
      </w:r>
      <w:r>
        <w:rPr>
          <w:rStyle w:val="FootnoteAnchor"/>
          <w:rtl w:val="true"/>
        </w:rPr>
        <w:footnoteReference w:id="1218"/>
      </w:r>
      <w:r>
        <w:rPr>
          <w:rFonts w:ascii="Amiri" w:hAnsi="Amiri" w:eastAsia="Amiri" w:cs="Amiri"/>
          <w:color w:val="111111"/>
          <w:sz w:val="28"/>
          <w:sz w:val="28"/>
          <w:szCs w:val="28"/>
          <w:rtl w:val="true"/>
          <w:lang w:bidi="ar-SA"/>
        </w:rPr>
        <w:t xml:space="preserve">وفي نسخة ابن أبي الحديد </w:t>
      </w:r>
      <w:r>
        <w:rPr>
          <w:rStyle w:val="FootnoteAnchor"/>
          <w:rtl w:val="true"/>
        </w:rPr>
        <w:footnoteReference w:id="1219"/>
      </w:r>
      <w:r>
        <w:rPr>
          <w:rFonts w:ascii="Amiri" w:hAnsi="Amiri" w:eastAsia="Amiri" w:cs="Amiri"/>
          <w:color w:val="111111"/>
          <w:sz w:val="28"/>
          <w:sz w:val="28"/>
          <w:szCs w:val="28"/>
          <w:rtl w:val="true"/>
          <w:lang w:bidi="ar-SA"/>
        </w:rPr>
        <w:t xml:space="preserve">أما في نسخة محمد عبده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في حجره وأنا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لي في كل يوم من أخلاقه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220"/>
      </w:r>
      <w:r>
        <w:rPr>
          <w:rFonts w:ascii="Amiri" w:hAnsi="Amiri" w:eastAsia="Amiri" w:cs="Amiri"/>
          <w:color w:val="111111"/>
          <w:sz w:val="28"/>
          <w:sz w:val="28"/>
          <w:szCs w:val="28"/>
          <w:rtl w:val="true"/>
          <w:lang w:bidi="ar-SA"/>
        </w:rPr>
        <w:t xml:space="preserve">والصحيح هو ما ورد في النسخة الخطية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لي في كُلّ يوم علماً من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يؤيده ابن ميثم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مهاجرين ولا أنصار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21"/>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22"/>
      </w:r>
      <w:r>
        <w:rPr>
          <w:rFonts w:ascii="Amiri" w:hAnsi="Amiri" w:eastAsia="Amiri" w:cs="Amiri"/>
          <w:color w:val="111111"/>
          <w:sz w:val="28"/>
          <w:sz w:val="28"/>
          <w:szCs w:val="28"/>
          <w:rtl w:val="true"/>
          <w:lang w:bidi="ar-SA"/>
        </w:rPr>
        <w:t xml:space="preserve">وهذا هو المشهور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وهو جائز على التشبيه بالنكرة،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معضلة ولا أبا حسن وقد روي بالرفع في الجميع، يقول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مهاجرون ولا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لام دون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المهاجرون ولا الأنصار، دليل على إرادة العموم بجبرئيل وميكائيل،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أبا الحسن، دون أن يقولوا ولا أبا حسن، ولا فرق بين الرواية في حالة الرفع والنصب في المعنى مع تكرار لا، مع أن الرواية المشهورة هي الرفع، كما في ابن ميثم الذي نسخته بخط المصنف، وكذا ابن أبي الحديد نفسه في عنوانه على ما في نسخته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ونسخة ابن أبي الحديد بالنصب هي مطابقة للنسخة الخطية، فراجع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يحتازونهم عن ريف الآفاق وبحر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النص هكذا في النسخة الخطية </w:t>
      </w:r>
      <w:r>
        <w:rPr>
          <w:rStyle w:val="FootnoteAnchor"/>
          <w:rtl w:val="true"/>
        </w:rPr>
        <w:footnoteReference w:id="1224"/>
      </w:r>
      <w:r>
        <w:rPr>
          <w:rFonts w:ascii="Amiri" w:hAnsi="Amiri" w:eastAsia="Amiri" w:cs="Amiri"/>
          <w:color w:val="111111"/>
          <w:sz w:val="28"/>
          <w:sz w:val="28"/>
          <w:szCs w:val="28"/>
          <w:rtl w:val="true"/>
          <w:lang w:bidi="ar-SA"/>
        </w:rPr>
        <w:t xml:space="preserve">أما ابن أبي الحديد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وبحر العراق دجلة والفرات</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لذا 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الأصل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دجلة والفرات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كيف صغره اللّه بتكبره ووضعه بترفعه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27"/>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28"/>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29"/>
      </w:r>
      <w:r>
        <w:rPr>
          <w:rFonts w:ascii="Amiri" w:hAnsi="Amiri" w:eastAsia="Amiri" w:cs="Amiri"/>
          <w:color w:val="111111"/>
          <w:sz w:val="28"/>
          <w:sz w:val="28"/>
          <w:szCs w:val="28"/>
          <w:rtl w:val="true"/>
          <w:lang w:bidi="ar-SA"/>
        </w:rPr>
        <w:t xml:space="preserve">أما في نسخة محمد عبده فهناك إضافة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بترفعه وهي إضافة لا لزوم لها بل وجودها يضر ببلاغة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فأحذروا عدو اللّه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30"/>
      </w:r>
      <w:r>
        <w:rPr>
          <w:rFonts w:ascii="Amiri" w:hAnsi="Amiri" w:eastAsia="Amiri" w:cs="Amiri"/>
          <w:color w:val="111111"/>
          <w:sz w:val="28"/>
          <w:sz w:val="28"/>
          <w:szCs w:val="28"/>
          <w:rtl w:val="true"/>
          <w:lang w:bidi="ar-SA"/>
        </w:rPr>
        <w:t xml:space="preserve">أما في النسخ الأخرى فورد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اعتبرها البعض لفظ استخدم للتنبيه ولم يعتبرها جزءاً من الخطبة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ودخولاً في عُيُونكُم ونفثاً في أسماعكم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31"/>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32"/>
      </w:r>
      <w:r>
        <w:rPr>
          <w:rFonts w:ascii="Amiri" w:hAnsi="Amiri" w:eastAsia="Amiri" w:cs="Amiri"/>
          <w:color w:val="111111"/>
          <w:sz w:val="28"/>
          <w:sz w:val="28"/>
          <w:szCs w:val="28"/>
          <w:rtl w:val="true"/>
          <w:lang w:bidi="ar-SA"/>
        </w:rPr>
        <w:t xml:space="preserve">وبقية النسخ، أما في نسخة المؤسسة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وننّاً في أسماعكم</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واستعيذوا باللّه من لواقح الكبر كما تستعيذونه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3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35"/>
      </w:r>
      <w:r>
        <w:rPr>
          <w:rFonts w:ascii="Amiri" w:hAnsi="Amiri" w:eastAsia="Amiri" w:cs="Amiri"/>
          <w:color w:val="111111"/>
          <w:sz w:val="28"/>
          <w:sz w:val="28"/>
          <w:szCs w:val="28"/>
          <w:rtl w:val="true"/>
          <w:lang w:bidi="ar-SA"/>
        </w:rPr>
        <w:t xml:space="preserve">أما في نسخة محمد عبده فقد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تستعيذون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إبهام لأنه لا يعرف بمن يستعيذون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استخبرهم اللّه بالمخمصة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36"/>
      </w:r>
      <w:r>
        <w:rPr>
          <w:rFonts w:ascii="Amiri" w:hAnsi="Amiri" w:eastAsia="Amiri" w:cs="Amiri"/>
          <w:color w:val="111111"/>
          <w:sz w:val="28"/>
          <w:sz w:val="28"/>
          <w:szCs w:val="28"/>
          <w:rtl w:val="true"/>
          <w:lang w:bidi="ar-SA"/>
        </w:rPr>
        <w:t xml:space="preserve">وقد ورد في المصادر الأخرى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الاستخبار أقوى في الفعل لأنه على صيغة الاستفعال فالأولى ما ورد في النسخة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والاختبار في مواضع الغنى والإقتار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37"/>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38"/>
      </w:r>
      <w:r>
        <w:rPr>
          <w:rFonts w:ascii="Amiri" w:hAnsi="Amiri" w:eastAsia="Amiri" w:cs="Amiri"/>
          <w:color w:val="111111"/>
          <w:sz w:val="28"/>
          <w:sz w:val="28"/>
          <w:szCs w:val="28"/>
          <w:rtl w:val="true"/>
          <w:lang w:bidi="ar-SA"/>
        </w:rPr>
        <w:t xml:space="preserve">وبقية النسخ، أما في نسخة المؤسسة فقد ورد النص بلفظ الافتقار والإقتار أولى لتناسبه مع جرس الجملة، لاحظوا العبارة مرة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والاختبار في مواضع الغنى والإقتار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نتائق الدنيا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39"/>
      </w:r>
      <w:r>
        <w:rPr>
          <w:rFonts w:ascii="Amiri" w:hAnsi="Amiri" w:eastAsia="Amiri" w:cs="Amiri"/>
          <w:color w:val="111111"/>
          <w:sz w:val="28"/>
          <w:sz w:val="28"/>
          <w:szCs w:val="28"/>
          <w:rtl w:val="true"/>
          <w:lang w:bidi="ar-SA"/>
        </w:rPr>
        <w:t xml:space="preserve">و ابن أبي الحديد </w:t>
      </w:r>
      <w:r>
        <w:rPr>
          <w:rStyle w:val="FootnoteAnchor"/>
          <w:rtl w:val="true"/>
        </w:rPr>
        <w:footnoteReference w:id="1240"/>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يهللون للّه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4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43"/>
      </w:r>
      <w:r>
        <w:rPr>
          <w:rFonts w:ascii="Amiri" w:hAnsi="Amiri" w:eastAsia="Amiri" w:cs="Amiri"/>
          <w:color w:val="111111"/>
          <w:sz w:val="28"/>
          <w:sz w:val="28"/>
          <w:szCs w:val="28"/>
          <w:rtl w:val="true"/>
          <w:lang w:bidi="ar-SA"/>
        </w:rPr>
        <w:t xml:space="preserve">أما في نسخة ابن أبي الحديد </w:t>
      </w:r>
      <w:r>
        <w:rPr>
          <w:rStyle w:val="FootnoteAnchor"/>
          <w:rtl w:val="true"/>
        </w:rPr>
        <w:footnoteReference w:id="1244"/>
      </w:r>
      <w:r>
        <w:rPr>
          <w:rFonts w:ascii="Amiri" w:hAnsi="Amiri" w:eastAsia="Amiri" w:cs="Amiri"/>
          <w:color w:val="111111"/>
          <w:sz w:val="28"/>
          <w:sz w:val="28"/>
          <w:szCs w:val="28"/>
          <w:rtl w:val="true"/>
          <w:lang w:bidi="ar-SA"/>
        </w:rPr>
        <w:t xml:space="preserve">فقد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يهللون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عتائق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45"/>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46"/>
      </w:r>
      <w:r>
        <w:rPr>
          <w:rFonts w:ascii="Amiri" w:hAnsi="Amiri" w:eastAsia="Amiri" w:cs="Amiri"/>
          <w:color w:val="111111"/>
          <w:sz w:val="28"/>
          <w:sz w:val="28"/>
          <w:szCs w:val="28"/>
          <w:rtl w:val="true"/>
          <w:lang w:bidi="ar-SA"/>
        </w:rPr>
        <w:t xml:space="preserve">أما في ابن أبي الحديد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عتاق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والأهواء مؤتلفة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النص في النسخة الخطية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المؤسسة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نسخة محمد عبده فبلفظ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والأهواء 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 مؤتلفة أوفق للمترادفة من متفقة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القرى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في نسخة ابن أبي الحديد </w:t>
      </w:r>
      <w:r>
        <w:rPr>
          <w:rStyle w:val="FootnoteAnchor"/>
          <w:rtl w:val="true"/>
        </w:rPr>
        <w:footnoteReference w:id="1247"/>
      </w:r>
      <w:r>
        <w:rPr>
          <w:rFonts w:ascii="Amiri" w:hAnsi="Amiri" w:eastAsia="Amiri" w:cs="Amiri"/>
          <w:color w:val="111111"/>
          <w:sz w:val="28"/>
          <w:sz w:val="28"/>
          <w:szCs w:val="28"/>
          <w:rtl w:val="true"/>
          <w:lang w:bidi="ar-SA"/>
        </w:rPr>
        <w:t xml:space="preserve">والخطية </w:t>
      </w:r>
      <w:r>
        <w:rPr>
          <w:rStyle w:val="FootnoteAnchor"/>
          <w:rtl w:val="true"/>
        </w:rPr>
        <w:footnoteReference w:id="1248"/>
      </w:r>
      <w:r>
        <w:rPr>
          <w:rFonts w:ascii="Amiri" w:hAnsi="Amiri" w:eastAsia="Amiri" w:cs="Amiri"/>
          <w:color w:val="111111"/>
          <w:sz w:val="28"/>
          <w:sz w:val="28"/>
          <w:szCs w:val="28"/>
          <w:rtl w:val="true"/>
          <w:lang w:bidi="ar-SA"/>
        </w:rPr>
        <w:t xml:space="preserve">أما في نسخة محمد عبده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فمتصل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الصواب لأن متصل القرى هنا قبال قوله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وقرى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والحلماء لترك التناهي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النسخة الخطية </w:t>
      </w:r>
      <w:r>
        <w:rPr>
          <w:rStyle w:val="FootnoteAnchor"/>
          <w:rtl w:val="true"/>
        </w:rPr>
        <w:footnoteReference w:id="124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50"/>
      </w:r>
      <w:r>
        <w:rPr>
          <w:rFonts w:ascii="Amiri" w:hAnsi="Amiri" w:eastAsia="Amiri" w:cs="Amiri"/>
          <w:color w:val="111111"/>
          <w:sz w:val="28"/>
          <w:sz w:val="28"/>
          <w:szCs w:val="28"/>
          <w:rtl w:val="true"/>
          <w:lang w:bidi="ar-SA"/>
        </w:rPr>
        <w:t xml:space="preserve">أما في نسخة محمد عبده فورد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الصحيح لأن التناهي هو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وضعت بكلكل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51"/>
      </w:r>
      <w:r>
        <w:rPr>
          <w:rFonts w:ascii="Amiri" w:hAnsi="Amiri" w:eastAsia="Amiri" w:cs="Amiri"/>
          <w:color w:val="111111"/>
          <w:sz w:val="28"/>
          <w:sz w:val="28"/>
          <w:szCs w:val="28"/>
          <w:rtl w:val="true"/>
          <w:lang w:bidi="ar-SA"/>
        </w:rPr>
        <w:t xml:space="preserve">أما في نسخة المؤسسة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بكلاكل</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أما في نسخة محمد عبده فورد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في الصغر بكلاكل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 هذا النصف فليرجع إلى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53"/>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54"/>
      </w:r>
      <w:r>
        <w:rPr>
          <w:rFonts w:ascii="Amiri" w:hAnsi="Amiri" w:eastAsia="Amiri" w:cs="Amiri"/>
          <w:color w:val="111111"/>
          <w:sz w:val="28"/>
          <w:sz w:val="28"/>
          <w:szCs w:val="28"/>
          <w:rtl w:val="true"/>
          <w:lang w:bidi="ar-SA"/>
        </w:rPr>
        <w:t xml:space="preserve">أما في نسخة محمد عبده فورد بهذا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فيرجع اللّه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بأنّ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النسخة الخطية </w:t>
      </w:r>
      <w:r>
        <w:rPr>
          <w:rStyle w:val="FootnoteAnchor"/>
          <w:rtl w:val="true"/>
        </w:rPr>
        <w:footnoteReference w:id="1255"/>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56"/>
      </w:r>
      <w:r>
        <w:rPr>
          <w:rFonts w:ascii="Amiri" w:hAnsi="Amiri" w:eastAsia="Amiri" w:cs="Amiri"/>
          <w:color w:val="111111"/>
          <w:sz w:val="28"/>
          <w:sz w:val="28"/>
          <w:szCs w:val="28"/>
          <w:rtl w:val="true"/>
          <w:lang w:bidi="ar-SA"/>
        </w:rPr>
        <w:t xml:space="preserve">وفي نسخة ابن أبي الحديد والمصرية </w:t>
      </w:r>
      <w:r>
        <w:rPr>
          <w:rStyle w:val="FootnoteAnchor"/>
          <w:rtl w:val="true"/>
        </w:rPr>
        <w:footnoteReference w:id="1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بأن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الأصح لأن الإقرار هو جزء من الإيمان وليس الإيمان كله، ولأنه ورد في المصادر الموثقة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اللّه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258"/>
      </w:r>
      <w:r>
        <w:rPr>
          <w:rFonts w:ascii="Amiri" w:hAnsi="Amiri" w:eastAsia="Amiri" w:cs="Amiri"/>
          <w:color w:val="111111"/>
          <w:sz w:val="28"/>
          <w:sz w:val="28"/>
          <w:szCs w:val="28"/>
          <w:rtl w:val="true"/>
          <w:lang w:bidi="ar-SA"/>
        </w:rPr>
        <w:t xml:space="preserve">أما في بقية النسخ ومنها نسخة المؤسسة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الأوفق لأن القرآن هو حبل اللّه فلا حاجة لذكر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يخمد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259"/>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60"/>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61"/>
      </w:r>
      <w:r>
        <w:rPr>
          <w:rFonts w:ascii="Amiri" w:hAnsi="Amiri" w:eastAsia="Amiri" w:cs="Amiri"/>
          <w:color w:val="111111"/>
          <w:sz w:val="28"/>
          <w:sz w:val="28"/>
          <w:szCs w:val="28"/>
          <w:rtl w:val="true"/>
          <w:lang w:bidi="ar-SA"/>
        </w:rPr>
        <w:t xml:space="preserve">وفي شرح الكيذري </w:t>
      </w:r>
      <w:r>
        <w:rPr>
          <w:rStyle w:val="FootnoteAnchor"/>
          <w:rtl w:val="true"/>
        </w:rPr>
        <w:footnoteReference w:id="1262"/>
      </w:r>
      <w:r>
        <w:rPr>
          <w:rFonts w:ascii="Amiri" w:hAnsi="Amiri" w:eastAsia="Amiri" w:cs="Amiri"/>
          <w:color w:val="111111"/>
          <w:sz w:val="28"/>
          <w:sz w:val="28"/>
          <w:szCs w:val="28"/>
          <w:rtl w:val="true"/>
          <w:lang w:bidi="ar-SA"/>
        </w:rPr>
        <w:t xml:space="preserve">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فالعمل يُخمد ولا يُجمد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وابن أبي الحديد </w:t>
      </w:r>
      <w:r>
        <w:rPr>
          <w:rStyle w:val="FootnoteAnchor"/>
          <w:rtl w:val="true"/>
        </w:rPr>
        <w:footnoteReference w:id="1263"/>
      </w:r>
      <w:r>
        <w:rPr>
          <w:rFonts w:ascii="Amiri" w:hAnsi="Amiri" w:eastAsia="Amiri" w:cs="Amiri"/>
          <w:color w:val="111111"/>
          <w:sz w:val="28"/>
          <w:sz w:val="28"/>
          <w:szCs w:val="28"/>
          <w:rtl w:val="true"/>
          <w:lang w:bidi="ar-SA"/>
        </w:rPr>
        <w:t xml:space="preserve">أما في نسخة المؤسسة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وينقضي الأجل</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واحد</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ويسد أبواب التوبة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65"/>
      </w:r>
      <w:r>
        <w:rPr>
          <w:rFonts w:ascii="Amiri" w:hAnsi="Amiri" w:eastAsia="Amiri" w:cs="Amiri"/>
          <w:color w:val="111111"/>
          <w:sz w:val="28"/>
          <w:sz w:val="28"/>
          <w:szCs w:val="28"/>
          <w:rtl w:val="true"/>
          <w:lang w:bidi="ar-SA"/>
        </w:rPr>
        <w:t xml:space="preserve">أما بقية النسخ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فيسد باب التوبة</w:t>
      </w:r>
      <w:r>
        <w:rPr>
          <w:rFonts w:eastAsia="Amiri" w:cs="Amiri" w:ascii="Amiri" w:hAnsi="Amiri"/>
          <w:color w:val="111111"/>
          <w:sz w:val="28"/>
          <w:szCs w:val="28"/>
          <w:rtl w:val="true"/>
          <w:lang w:bidi="ar-SA"/>
        </w:rPr>
        <w:t xml:space="preserve">». </w:t>
      </w:r>
      <w:bookmarkStart w:id="67" w:name="pg18965_240580"/>
    </w:p>
    <w:p>
      <w:pPr>
        <w:pStyle w:val="Heading3"/>
        <w:numPr>
          <w:ilvl w:val="2"/>
          <w:numId w:val="1"/>
        </w:numPr>
        <w:rPr/>
      </w:pPr>
      <w:bookmarkStart w:id="68" w:name="__RefHeading___Toc16632665_1280447820"/>
      <w:bookmarkStart w:id="69" w:name="_Toc19"/>
      <w:bookmarkEnd w:id="67"/>
      <w:bookmarkEnd w:id="68"/>
      <w:r>
        <w:rPr>
          <w:rtl w:val="true"/>
        </w:rPr>
        <w:t>المبحث الثاني</w:t>
      </w:r>
      <w:r>
        <w:rPr>
          <w:rtl w:val="true"/>
        </w:rPr>
        <w:t xml:space="preserve">: </w:t>
      </w:r>
      <w:r>
        <w:rPr>
          <w:rtl w:val="true"/>
        </w:rPr>
        <w:t>تقويم الرسائل والوصايا</w:t>
      </w:r>
      <w:bookmarkEnd w:id="69"/>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وجاشت جيش المرجل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66"/>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67"/>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68"/>
      </w:r>
      <w:r>
        <w:rPr>
          <w:rFonts w:ascii="Amiri" w:hAnsi="Amiri" w:eastAsia="Amiri" w:cs="Amiri"/>
          <w:color w:val="111111"/>
          <w:sz w:val="28"/>
          <w:sz w:val="28"/>
          <w:szCs w:val="28"/>
          <w:rtl w:val="true"/>
          <w:lang w:bidi="ar-SA"/>
        </w:rPr>
        <w:t xml:space="preserve">أما في نسخة محمد عبده فورد النص بدون جيش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جاشت 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ترغب في شراء هذه الدار بدرهم فما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26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70"/>
      </w:r>
      <w:r>
        <w:rPr>
          <w:rFonts w:ascii="Amiri" w:hAnsi="Amiri" w:eastAsia="Amiri" w:cs="Amiri"/>
          <w:color w:val="111111"/>
          <w:sz w:val="28"/>
          <w:sz w:val="28"/>
          <w:szCs w:val="28"/>
          <w:rtl w:val="true"/>
          <w:lang w:bidi="ar-SA"/>
        </w:rPr>
        <w:t xml:space="preserve">أما ابن أبي الحديد ومحمد عبده فورد النص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فوق</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بنى وشيّد وزخرف ونجَّد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272"/>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73"/>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74"/>
      </w:r>
      <w:r>
        <w:rPr>
          <w:rFonts w:ascii="Amiri" w:hAnsi="Amiri" w:eastAsia="Amiri" w:cs="Amiri"/>
          <w:color w:val="111111"/>
          <w:sz w:val="28"/>
          <w:sz w:val="28"/>
          <w:szCs w:val="28"/>
          <w:rtl w:val="true"/>
          <w:lang w:bidi="ar-SA"/>
        </w:rPr>
        <w:t xml:space="preserve">أما نسخة </w:t>
      </w:r>
    </w:p>
    <w:p>
      <w:pPr>
        <w:pStyle w:val="BookText"/>
        <w:rPr/>
      </w:pPr>
      <w:r>
        <w:rPr>
          <w:rFonts w:ascii="Amiri" w:hAnsi="Amiri" w:eastAsia="Amiri" w:cs="Amiri"/>
          <w:color w:val="111111"/>
          <w:sz w:val="28"/>
          <w:sz w:val="28"/>
          <w:szCs w:val="28"/>
          <w:rtl w:val="true"/>
          <w:lang w:bidi="ar-SA"/>
        </w:rPr>
        <w:t>محمد عبده فقد دمج لفظ فأكثر من الجملة المتقدمة بالجملة التي بعدها فكان النص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المال على المال فأكثر فشيد وزخرف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لأنه تصحيف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فهجر لا غطاً وضَلَّ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الخطية </w:t>
      </w:r>
      <w:r>
        <w:rPr>
          <w:rStyle w:val="FootnoteAnchor"/>
          <w:rtl w:val="true"/>
        </w:rPr>
        <w:footnoteReference w:id="1275"/>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76"/>
      </w:r>
      <w:r>
        <w:rPr>
          <w:rFonts w:ascii="Amiri" w:hAnsi="Amiri" w:eastAsia="Amiri" w:cs="Amiri"/>
          <w:color w:val="111111"/>
          <w:sz w:val="28"/>
          <w:sz w:val="28"/>
          <w:szCs w:val="28"/>
          <w:rtl w:val="true"/>
          <w:lang w:bidi="ar-SA"/>
        </w:rPr>
        <w:t xml:space="preserve">والمؤسسة </w:t>
      </w:r>
      <w:r>
        <w:rPr>
          <w:rStyle w:val="FootnoteAnchor"/>
          <w:rtl w:val="true"/>
        </w:rPr>
        <w:footnoteReference w:id="1277"/>
      </w:r>
      <w:r>
        <w:rPr>
          <w:rFonts w:ascii="Amiri" w:hAnsi="Amiri" w:eastAsia="Amiri" w:cs="Amiri"/>
          <w:color w:val="111111"/>
          <w:sz w:val="28"/>
          <w:sz w:val="28"/>
          <w:szCs w:val="28"/>
          <w:rtl w:val="true"/>
          <w:lang w:bidi="ar-SA"/>
        </w:rPr>
        <w:t xml:space="preserve">أما في نسخة محمد عبده فالنص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 لا غطاً خابطاً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من حيث السبك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والرمي من وراء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278"/>
      </w:r>
      <w:r>
        <w:rPr>
          <w:rFonts w:ascii="Amiri" w:hAnsi="Amiri" w:eastAsia="Amiri" w:cs="Amiri"/>
          <w:color w:val="111111"/>
          <w:sz w:val="28"/>
          <w:sz w:val="28"/>
          <w:szCs w:val="28"/>
          <w:rtl w:val="true"/>
          <w:lang w:bidi="ar-SA"/>
        </w:rPr>
        <w:t>ونسخة المؤسسة</w:t>
      </w:r>
      <w:r>
        <w:rPr>
          <w:rStyle w:val="FootnoteAnchor"/>
          <w:rtl w:val="true"/>
        </w:rPr>
        <w:footnoteReference w:id="1279"/>
      </w:r>
      <w:r>
        <w:rPr>
          <w:rFonts w:ascii="Amiri" w:hAnsi="Amiri" w:eastAsia="Amiri" w:cs="Amiri"/>
          <w:color w:val="111111"/>
          <w:sz w:val="28"/>
          <w:sz w:val="28"/>
          <w:szCs w:val="28"/>
          <w:rtl w:val="true"/>
          <w:lang w:bidi="ar-SA"/>
        </w:rPr>
        <w:t xml:space="preserve">أما في ابن أبي الحديد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 حومته</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آجالهم عجلت، ومنيته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النسخة الخطية </w:t>
      </w:r>
      <w:r>
        <w:rPr>
          <w:rStyle w:val="FootnoteAnchor"/>
          <w:rtl w:val="true"/>
        </w:rPr>
        <w:footnoteReference w:id="1281"/>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282"/>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83"/>
      </w:r>
      <w:r>
        <w:rPr>
          <w:rFonts w:ascii="Amiri" w:hAnsi="Amiri" w:eastAsia="Amiri" w:cs="Amiri"/>
          <w:color w:val="111111"/>
          <w:sz w:val="28"/>
          <w:sz w:val="28"/>
          <w:szCs w:val="28"/>
          <w:rtl w:val="true"/>
          <w:lang w:bidi="ar-SA"/>
        </w:rPr>
        <w:t xml:space="preserve">أما في نسخة محمد عبده فورد النص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ومنيته أجلت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مُقاتلتكم من وجه واحد أو 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284"/>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285"/>
      </w:r>
      <w:r>
        <w:rPr>
          <w:rFonts w:ascii="Amiri" w:hAnsi="Amiri" w:eastAsia="Amiri" w:cs="Amiri"/>
          <w:color w:val="111111"/>
          <w:sz w:val="28"/>
          <w:sz w:val="28"/>
          <w:szCs w:val="28"/>
          <w:rtl w:val="true"/>
          <w:lang w:bidi="ar-SA"/>
        </w:rPr>
        <w:t xml:space="preserve">أما في نسخة المؤسسة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 أو اثنين</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وهذا غير صحيح لأن الاثنين بحاجة إلى الواحد، فلو كان النص مستغني عن العدد لكان قد جاء 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أو وجهين وذكر ذلك مكان الاثنين لأنه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وقفت حين ينتطح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أما نسخة المؤسسة </w:t>
      </w:r>
      <w:r>
        <w:rPr>
          <w:rStyle w:val="FootnoteAnchor"/>
          <w:rtl w:val="true"/>
        </w:rPr>
        <w:footnoteReference w:id="1287"/>
      </w:r>
      <w:r>
        <w:rPr>
          <w:rFonts w:ascii="Amiri" w:hAnsi="Amiri" w:eastAsia="Amiri" w:cs="Amiri"/>
          <w:color w:val="111111"/>
          <w:sz w:val="28"/>
          <w:sz w:val="28"/>
          <w:szCs w:val="28"/>
          <w:rtl w:val="true"/>
          <w:lang w:bidi="ar-SA"/>
        </w:rPr>
        <w:t xml:space="preserve">أما نسخة المؤسسة </w:t>
      </w:r>
      <w:r>
        <w:rPr>
          <w:rStyle w:val="FootnoteAnchor"/>
          <w:rtl w:val="true"/>
        </w:rPr>
        <w:footnoteReference w:id="1288"/>
      </w:r>
      <w:r>
        <w:rPr>
          <w:rFonts w:ascii="Amiri" w:hAnsi="Amiri" w:eastAsia="Amiri" w:cs="Amiri"/>
          <w:color w:val="111111"/>
          <w:sz w:val="28"/>
          <w:sz w:val="28"/>
          <w:szCs w:val="28"/>
          <w:rtl w:val="true"/>
          <w:lang w:bidi="ar-SA"/>
        </w:rPr>
        <w:t xml:space="preserve">ورد النص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ينبطح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ابن أبي الحديد بمعنى حين يتسع ويمتد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صرح مكتوم 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290"/>
      </w:r>
      <w:r>
        <w:rPr>
          <w:rFonts w:ascii="Amiri" w:hAnsi="Amiri" w:eastAsia="Amiri" w:cs="Amiri"/>
          <w:color w:val="111111"/>
          <w:sz w:val="28"/>
          <w:sz w:val="28"/>
          <w:szCs w:val="28"/>
          <w:rtl w:val="true"/>
          <w:lang w:bidi="ar-SA"/>
        </w:rPr>
        <w:t xml:space="preserve">، أما نسخة المؤسسة فورد النص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 الشنان</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كذلك ورد هكذا في ابن أبي الحديد </w:t>
      </w:r>
      <w:r>
        <w:rPr>
          <w:rStyle w:val="FootnoteAnchor"/>
          <w:rtl w:val="true"/>
        </w:rPr>
        <w:footnoteReference w:id="1292"/>
      </w:r>
      <w:r>
        <w:rPr>
          <w:rFonts w:ascii="Amiri" w:hAnsi="Amiri" w:eastAsia="Amiri" w:cs="Amiri"/>
          <w:color w:val="111111"/>
          <w:sz w:val="28"/>
          <w:sz w:val="28"/>
          <w:szCs w:val="28"/>
          <w:rtl w:val="true"/>
          <w:lang w:bidi="ar-SA"/>
        </w:rPr>
        <w:t xml:space="preserve">وهو غير صحيح لأن المصادر المعتبرة ورد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أكلت العَرَب إلا حشاشات أنفُس بقيت، ألا ومَن أكَلهُ الحقِّ فإلى الجنة، ومن أكله الباطل فإلى النار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الجزء من الرسالة ساقط في النسخة الخطية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ابن أبي الحديد عن هذه الرواية وهذه الرواية أليق من الرواية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الكتب لأن الحق يأكل أصل الباطل، ومن روى تلك الرواية أضمر مضافاً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آخر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من أكلة الحق فإلى الجنة، أي من أمضى به الحق ونصرته والقيام دونه إلى القتل فإن مصيره إلى الجنة فتسمى الحق لما كانت نصرته كالسبب إلى القتل أكلا لذلك المقتول وكذلك القول في الجانب الآخر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اليعقوبي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وأقسم باللّه انك لكاذب، ولئن لم تبعث بخراجك لا تشدنّ عليك شدة تدعك قليل الوفر ثقيل الظهر إلا أن تكون لما كسرت من الخراج محتملاً</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ورد النص في نسخة المؤسسة بلا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وإني أقسم باللّه قسماً صادقاً لئن بلغني إنك خنت من فيء المسلمين شيئاً صغيراً أو كبيراً لأشدّنَّ عليك شدَّة تدعك قليل الوَفْرِ ثقيل الظهْرِ</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هذين العمودين وأوقدوا هذين المصباحين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 أما في النسخة الخطية فالنص ساقط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فيه بالمعروف ويُنفق منه في المعروف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298"/>
      </w:r>
      <w:r>
        <w:rPr>
          <w:rFonts w:ascii="Amiri" w:hAnsi="Amiri" w:eastAsia="Amiri" w:cs="Amiri"/>
          <w:color w:val="111111"/>
          <w:sz w:val="28"/>
          <w:sz w:val="28"/>
          <w:szCs w:val="28"/>
          <w:rtl w:val="true"/>
          <w:lang w:bidi="ar-SA"/>
        </w:rPr>
        <w:t xml:space="preserve">أما في ابن أبي الحديد فأورد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وينفق منه </w:t>
      </w:r>
    </w:p>
    <w:p>
      <w:pPr>
        <w:pStyle w:val="BookText"/>
        <w:rPr/>
      </w:pP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Style w:val="FootnoteAnchor"/>
          <w:rtl w:val="true"/>
        </w:rPr>
        <w:footnoteReference w:id="1299"/>
      </w:r>
      <w:r>
        <w:rPr>
          <w:rFonts w:ascii="Amiri" w:hAnsi="Amiri" w:eastAsia="Amiri" w:cs="Amiri"/>
          <w:color w:val="111111"/>
          <w:sz w:val="28"/>
          <w:sz w:val="28"/>
          <w:szCs w:val="28"/>
          <w:rtl w:val="true"/>
          <w:lang w:bidi="ar-SA"/>
        </w:rPr>
        <w:t>أما نسخة محمد عبده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وينفق في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شهيدٌ غيره ولا وكيل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300"/>
      </w:r>
      <w:r>
        <w:rPr>
          <w:rFonts w:ascii="Amiri" w:hAnsi="Amiri" w:eastAsia="Amiri" w:cs="Amiri"/>
          <w:color w:val="111111"/>
          <w:sz w:val="28"/>
          <w:sz w:val="28"/>
          <w:szCs w:val="28"/>
          <w:rtl w:val="true"/>
          <w:lang w:bidi="ar-SA"/>
        </w:rPr>
        <w:t xml:space="preserve">وفي نسخة المؤسسة </w:t>
      </w:r>
      <w:r>
        <w:rPr>
          <w:rStyle w:val="FootnoteAnchor"/>
          <w:rtl w:val="true"/>
        </w:rPr>
        <w:footnoteReference w:id="1301"/>
      </w:r>
      <w:r>
        <w:rPr>
          <w:rFonts w:ascii="Amiri" w:hAnsi="Amiri" w:eastAsia="Amiri" w:cs="Amiri"/>
          <w:color w:val="111111"/>
          <w:sz w:val="28"/>
          <w:sz w:val="28"/>
          <w:szCs w:val="28"/>
          <w:rtl w:val="true"/>
          <w:lang w:bidi="ar-SA"/>
        </w:rPr>
        <w:t xml:space="preserve">أما في ابن أبي الحديد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شاهد غيره</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 xml:space="preserve">ونسخة محمد 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لا شهيد غيره ولا دلیل</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وعادي طولنا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304"/>
      </w:r>
      <w:r>
        <w:rPr>
          <w:rFonts w:ascii="Amiri" w:hAnsi="Amiri" w:eastAsia="Amiri" w:cs="Amiri"/>
          <w:color w:val="111111"/>
          <w:sz w:val="28"/>
          <w:sz w:val="28"/>
          <w:szCs w:val="28"/>
          <w:rtl w:val="true"/>
          <w:lang w:bidi="ar-SA"/>
        </w:rPr>
        <w:t xml:space="preserve">، وفي نسخة المؤسسة </w:t>
      </w:r>
      <w:r>
        <w:rPr>
          <w:rStyle w:val="FootnoteAnchor"/>
          <w:rtl w:val="true"/>
        </w:rPr>
        <w:footnoteReference w:id="1305"/>
      </w:r>
      <w:r>
        <w:rPr>
          <w:rFonts w:ascii="Amiri" w:hAnsi="Amiri" w:eastAsia="Amiri" w:cs="Amiri"/>
          <w:color w:val="111111"/>
          <w:sz w:val="28"/>
          <w:sz w:val="28"/>
          <w:szCs w:val="28"/>
          <w:rtl w:val="true"/>
          <w:lang w:bidi="ar-SA"/>
        </w:rPr>
        <w:t xml:space="preserve">أما في ابن أبي الحديد ومحمد عبده فبإضافة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عادي طولنا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يمنعنا قديم عزنا وعادي طولنا، الطول الفضل وعادي أي قديم بئر عادية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 أنه ليس لي ولأصحابي عندك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وابن أبي الحديد ونسخة المؤسسة </w:t>
      </w:r>
      <w:r>
        <w:rPr>
          <w:rStyle w:val="FootnoteAnchor"/>
          <w:rtl w:val="true"/>
        </w:rPr>
        <w:footnoteReference w:id="1307"/>
      </w:r>
      <w:r>
        <w:rPr>
          <w:rFonts w:ascii="Amiri" w:hAnsi="Amiri" w:eastAsia="Amiri" w:cs="Amiri"/>
          <w:color w:val="111111"/>
          <w:sz w:val="28"/>
          <w:sz w:val="28"/>
          <w:szCs w:val="28"/>
          <w:rtl w:val="true"/>
          <w:lang w:bidi="ar-SA"/>
        </w:rPr>
        <w:t>أما في نسخة محمد عبده فلا وجود للفظ عندك</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وغاية مطلبة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308"/>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309"/>
      </w:r>
      <w:r>
        <w:rPr>
          <w:rFonts w:ascii="Amiri" w:hAnsi="Amiri" w:eastAsia="Amiri" w:cs="Amiri"/>
          <w:color w:val="111111"/>
          <w:sz w:val="28"/>
          <w:sz w:val="28"/>
          <w:szCs w:val="28"/>
          <w:rtl w:val="true"/>
          <w:lang w:bidi="ar-SA"/>
        </w:rPr>
        <w:t xml:space="preserve">ونسخة المؤسسة، أما في نسخة محمد عبده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وغاية مطلية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لاتفاق النسخ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المفهوم من ابن أبي الحديد كون مطلبه من باب الأفعال، وبلفظ اسم الفاعل فقال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مساعفة تطالبها بما يطلبه،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فلان مني كذا فأطلبته،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مطلبه بفتح الميم مفرد مطالب، قال في الجمهرة والمطالب مواضع الطلب ويجوز أن تكون واحدة المطالب مطلبة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يساعده بأن يكون أن للطاعة غاية وهي الجنة موضع الطلب، ما قاله فالمعنى لا يساعده لأن الجنة التي غاية الطاعة ليست بمساعفة لطالبها، كيف وقد حفت بالمكاره، وإنما المناسب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من الأفعال أن تكون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مطلب وكلاء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تباعدا فطلبها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الكلاء المطلب الذي لا يوصل إليه إلا بمشقة، 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كلاء مطلب إذا عنى طالبه، قال الشاعر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أضله راعيا كلبيه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مطلب وطلى الأعناق تضطرب</w:t>
      </w:r>
    </w:p>
    <w:p>
      <w:pPr>
        <w:pStyle w:val="BookText"/>
        <w:rPr/>
      </w:pPr>
      <w:r>
        <w:rPr>
          <w:rFonts w:ascii="Amiri" w:hAnsi="Amiri" w:eastAsia="Amiri" w:cs="Amiri"/>
          <w:color w:val="111111"/>
          <w:sz w:val="28"/>
          <w:sz w:val="28"/>
          <w:szCs w:val="28"/>
          <w:rtl w:val="true"/>
          <w:lang w:bidi="ar-SA"/>
        </w:rPr>
        <w:t xml:space="preserve">لا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فأطلبته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أسعفت له أيضاً غلط ففي الأساس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الطاء من باب الافتعال كالمطلب الذي اسم أخي هاشم، لكن مطلبة بلفظ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للطاعة غاية لابد أن يتحمل في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تكون بتشديد اللام من باب التفعيل، ففي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تطيباً طلبة في مهلة، فيكون المعنى الجنة التي غاية الطاعة يجب أن تطلب في مدة المهلة، لكنه لا يخلو من تكلف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مما تبينت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311"/>
      </w:r>
      <w:r>
        <w:rPr>
          <w:rFonts w:ascii="Amiri" w:hAnsi="Amiri" w:eastAsia="Amiri" w:cs="Amiri"/>
          <w:color w:val="111111"/>
          <w:sz w:val="28"/>
          <w:sz w:val="28"/>
          <w:szCs w:val="28"/>
          <w:rtl w:val="true"/>
          <w:lang w:bidi="ar-SA"/>
        </w:rPr>
        <w:t xml:space="preserve">أما في نسخة ابن أبي الحديد ونسخة المؤسسة </w:t>
      </w:r>
    </w:p>
    <w:p>
      <w:pPr>
        <w:pStyle w:val="BookText"/>
        <w:rPr/>
      </w:pPr>
      <w:r>
        <w:rPr>
          <w:rFonts w:ascii="Amiri" w:hAnsi="Amiri" w:eastAsia="Amiri" w:cs="Amiri"/>
          <w:color w:val="111111"/>
          <w:sz w:val="28"/>
          <w:sz w:val="28"/>
          <w:szCs w:val="28"/>
          <w:rtl w:val="true"/>
          <w:lang w:bidi="ar-SA"/>
        </w:rPr>
        <w:t xml:space="preserve">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فيما تبينت</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أما النسخة المصرية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فيما تبينت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ما يزعني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وابن أبي الحديد ونسخة المؤسسة وابن ميثم، أما في نسخة محمد عبده فقد 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يرغبني</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وحكوا دار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314"/>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315"/>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نفسك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وابن أبي الحديد والمؤسسة أما في نسخة محمد عبده 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فاستخلصت لك من كل أمر نخيلته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318"/>
      </w:r>
      <w:r>
        <w:rPr>
          <w:rFonts w:ascii="Amiri" w:hAnsi="Amiri" w:eastAsia="Amiri" w:cs="Amiri"/>
          <w:color w:val="111111"/>
          <w:sz w:val="28"/>
          <w:sz w:val="28"/>
          <w:szCs w:val="28"/>
          <w:rtl w:val="true"/>
          <w:lang w:bidi="ar-SA"/>
        </w:rPr>
        <w:t>أما في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فاستخلصت لك من كل أمر جليله</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وفي النسخة المصرية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 نخيله</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والصحيح هو النص الأول، كما ورد في النسخة الخطية وابن ميثم ومعنى نخيلته كما ورد في حاشية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وغُلُو الخصومات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321"/>
      </w:r>
      <w:r>
        <w:rPr>
          <w:rFonts w:ascii="Amiri" w:hAnsi="Amiri" w:eastAsia="Amiri" w:cs="Amiri"/>
          <w:color w:val="111111"/>
          <w:sz w:val="28"/>
          <w:sz w:val="28"/>
          <w:szCs w:val="28"/>
          <w:rtl w:val="true"/>
          <w:lang w:bidi="ar-SA"/>
        </w:rPr>
        <w:t xml:space="preserve">أما في النسخة الخطية فلا وجود له وفي ابن </w:t>
      </w:r>
    </w:p>
    <w:p>
      <w:pPr>
        <w:pStyle w:val="BookText"/>
        <w:rPr/>
      </w:pPr>
      <w:r>
        <w:rPr>
          <w:rFonts w:ascii="Amiri" w:hAnsi="Amiri" w:eastAsia="Amiri" w:cs="Amiri"/>
          <w:color w:val="111111"/>
          <w:sz w:val="28"/>
          <w:sz w:val="28"/>
          <w:szCs w:val="28"/>
          <w:rtl w:val="true"/>
          <w:lang w:bidi="ar-SA"/>
        </w:rPr>
        <w:t xml:space="preserve">أبي الحديد علق الخصومات </w:t>
      </w:r>
      <w:r>
        <w:rPr>
          <w:rStyle w:val="FootnoteAnchor"/>
          <w:rtl w:val="true"/>
        </w:rPr>
        <w:footnoteReference w:id="1322"/>
      </w:r>
      <w:r>
        <w:rPr>
          <w:rFonts w:ascii="Amiri" w:hAnsi="Amiri" w:eastAsia="Amiri" w:cs="Amiri"/>
          <w:color w:val="111111"/>
          <w:sz w:val="28"/>
          <w:sz w:val="28"/>
          <w:szCs w:val="28"/>
          <w:rtl w:val="true"/>
          <w:lang w:bidi="ar-SA"/>
        </w:rPr>
        <w:t xml:space="preserve">، وفي نسخة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 الخصومات</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طالب الدين مَنْ خَبَطَ ولا من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لكن مع 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خلط</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وقد ورد في نسخة المؤسسة بالشكل السابق، أما نسخة ابن أبي الحديد فقد ورد النص فيها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طالب الدين من خبط أو خلط</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 xml:space="preserve">وأما نسخة محمد عبده فقد جاء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يفضحك حيث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الخطية </w:t>
      </w:r>
      <w:r>
        <w:rPr>
          <w:rStyle w:val="FootnoteAnchor"/>
          <w:rtl w:val="true"/>
        </w:rPr>
        <w:footnoteReference w:id="1326"/>
      </w:r>
      <w:r>
        <w:rPr>
          <w:rFonts w:ascii="Amiri" w:hAnsi="Amiri" w:eastAsia="Amiri" w:cs="Amiri"/>
          <w:color w:val="111111"/>
          <w:sz w:val="28"/>
          <w:sz w:val="28"/>
          <w:szCs w:val="28"/>
          <w:rtl w:val="true"/>
          <w:lang w:bidi="ar-SA"/>
        </w:rPr>
        <w:t>أما في نسخة ابن ميثم وابن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يفضحك حيث تعرضت للفضيحة</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وهو الأقوى مؤيد بابن ميثم ولأنه أنسب في الكلام والبلاغة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وباب الاستعتاب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في ابن ميثم وابن أبي الحديد </w:t>
      </w:r>
      <w:r>
        <w:rPr>
          <w:rStyle w:val="FootnoteAnchor"/>
          <w:rtl w:val="true"/>
        </w:rPr>
        <w:footnoteReference w:id="1328"/>
      </w:r>
      <w:r>
        <w:rPr>
          <w:rFonts w:ascii="Amiri" w:hAnsi="Amiri" w:eastAsia="Amiri" w:cs="Amiri"/>
          <w:color w:val="111111"/>
          <w:sz w:val="28"/>
          <w:sz w:val="28"/>
          <w:szCs w:val="28"/>
          <w:rtl w:val="true"/>
          <w:lang w:bidi="ar-SA"/>
        </w:rPr>
        <w:t xml:space="preserve">وسقط في النسخة الخطية وذكر في نسخة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هو الأصح لتناسق المعنى وتناسبه مع الكلام ولأنه ورد في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خير خير لا يُنالُ إلا بشر، ويُسر لا ينالُ إلا بعسر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النسخة الخطية وابن أبي الحديد ونسخة المؤسسة </w:t>
      </w:r>
      <w:r>
        <w:rPr>
          <w:rStyle w:val="FootnoteAnchor"/>
          <w:rtl w:val="true"/>
        </w:rPr>
        <w:footnoteReference w:id="1329"/>
      </w:r>
      <w:r>
        <w:rPr>
          <w:rFonts w:ascii="Amiri" w:hAnsi="Amiri" w:eastAsia="Amiri" w:cs="Amiri"/>
          <w:color w:val="111111"/>
          <w:sz w:val="28"/>
          <w:sz w:val="28"/>
          <w:szCs w:val="28"/>
          <w:rtl w:val="true"/>
          <w:lang w:bidi="ar-SA"/>
        </w:rPr>
        <w:t xml:space="preserve">أما في نسخة ابن ميثم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خير خير لا يوجد إلا بشر ولا ينال إلا بعسر</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331"/>
      </w:r>
      <w:r>
        <w:rPr>
          <w:rFonts w:ascii="Amiri" w:hAnsi="Amiri" w:eastAsia="Amiri" w:cs="Amiri"/>
          <w:color w:val="111111"/>
          <w:sz w:val="28"/>
          <w:sz w:val="28"/>
          <w:szCs w:val="28"/>
          <w:rtl w:val="true"/>
          <w:lang w:bidi="ar-SA"/>
        </w:rPr>
        <w:t xml:space="preserve">أما في نسخة محمد عبده فورد بنص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والإتكال على المنى فإنها بضائع النّوكى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الخطية </w:t>
      </w:r>
      <w:r>
        <w:rPr>
          <w:rStyle w:val="FootnoteAnchor"/>
          <w:rtl w:val="true"/>
        </w:rPr>
        <w:footnoteReference w:id="1332"/>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333"/>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334"/>
      </w:r>
      <w:r>
        <w:rPr>
          <w:rFonts w:ascii="Amiri" w:hAnsi="Amiri" w:eastAsia="Amiri" w:cs="Amiri"/>
          <w:color w:val="111111"/>
          <w:sz w:val="28"/>
          <w:sz w:val="28"/>
          <w:szCs w:val="28"/>
          <w:rtl w:val="true"/>
          <w:lang w:bidi="ar-SA"/>
        </w:rPr>
        <w:t xml:space="preserve">والنوكي جمع أنوك وهو الأحمق، أما في نسخة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بضائع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العاقل من يتعظ بالأدب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335"/>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336"/>
      </w:r>
      <w:r>
        <w:rPr>
          <w:rFonts w:ascii="Amiri" w:hAnsi="Amiri" w:eastAsia="Amiri" w:cs="Amiri"/>
          <w:color w:val="111111"/>
          <w:sz w:val="28"/>
          <w:sz w:val="28"/>
          <w:szCs w:val="28"/>
          <w:rtl w:val="true"/>
          <w:lang w:bidi="ar-SA"/>
        </w:rPr>
        <w:t xml:space="preserve">أما نسخة ابن أبي الحديد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العاقل يتعظ بالآداب</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وأساله خير القضاء لك في العاجلة والآجلة والدنيا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ابن أبي الحديد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رواية الكليني والحلبي </w:t>
      </w:r>
      <w:r>
        <w:rPr>
          <w:rStyle w:val="FootnoteAnchor"/>
          <w:rtl w:val="true"/>
        </w:rPr>
        <w:footnoteReference w:id="1339"/>
      </w:r>
      <w:r>
        <w:rPr>
          <w:rFonts w:ascii="Amiri" w:hAnsi="Amiri" w:eastAsia="Amiri" w:cs="Amiri"/>
          <w:color w:val="111111"/>
          <w:sz w:val="28"/>
          <w:sz w:val="28"/>
          <w:szCs w:val="28"/>
          <w:rtl w:val="true"/>
          <w:lang w:bidi="ar-SA"/>
        </w:rPr>
        <w:t xml:space="preserve">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واستعن باللّه على أمورك، فإنه أكفى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وتتلاطم بهم الشبهات فجاروا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340"/>
      </w:r>
      <w:r>
        <w:rPr>
          <w:rFonts w:ascii="Amiri" w:hAnsi="Amiri" w:eastAsia="Amiri" w:cs="Amiri"/>
          <w:color w:val="111111"/>
          <w:sz w:val="28"/>
          <w:sz w:val="28"/>
          <w:szCs w:val="28"/>
          <w:rtl w:val="true"/>
          <w:lang w:bidi="ar-SA"/>
        </w:rPr>
        <w:t xml:space="preserve">ونسخة المؤسسة وابن أبي الحديد </w:t>
      </w:r>
      <w:r>
        <w:rPr>
          <w:rStyle w:val="FootnoteAnchor"/>
          <w:rtl w:val="true"/>
        </w:rPr>
        <w:footnoteReference w:id="1341"/>
      </w:r>
      <w:r>
        <w:rPr>
          <w:rFonts w:ascii="Amiri" w:hAnsi="Amiri" w:eastAsia="Amiri" w:cs="Amiri"/>
          <w:color w:val="111111"/>
          <w:sz w:val="28"/>
          <w:sz w:val="28"/>
          <w:szCs w:val="28"/>
          <w:rtl w:val="true"/>
          <w:lang w:bidi="ar-SA"/>
        </w:rPr>
        <w:t xml:space="preserve">أما نسخة محمد عبده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فجاروا</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يلتمسون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ونسخة المؤسسة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عند الكيذري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حاشية الخطية عبارة يلبسون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ولأسلس الزمام للقايد ولا وطئ الظهر للراكب المقتعد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344"/>
      </w:r>
      <w:r>
        <w:rPr>
          <w:rFonts w:ascii="Amiri" w:hAnsi="Amiri" w:eastAsia="Amiri" w:cs="Amiri"/>
          <w:color w:val="111111"/>
          <w:sz w:val="28"/>
          <w:sz w:val="28"/>
          <w:szCs w:val="28"/>
          <w:rtl w:val="true"/>
          <w:lang w:bidi="ar-SA"/>
        </w:rPr>
        <w:t xml:space="preserve">وابن أبي الحديد والمؤسسة </w:t>
      </w:r>
      <w:r>
        <w:rPr>
          <w:rStyle w:val="FootnoteAnchor"/>
          <w:rtl w:val="true"/>
        </w:rPr>
        <w:footnoteReference w:id="1345"/>
      </w:r>
      <w:r>
        <w:rPr>
          <w:rFonts w:ascii="Amiri" w:hAnsi="Amiri" w:eastAsia="Amiri" w:cs="Amiri"/>
          <w:color w:val="111111"/>
          <w:sz w:val="28"/>
          <w:sz w:val="28"/>
          <w:szCs w:val="28"/>
          <w:rtl w:val="true"/>
          <w:lang w:bidi="ar-SA"/>
        </w:rPr>
        <w:t xml:space="preserve">أما في نسخة محمد عبده فقد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المتقعد</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وهو غير صحيح لأن ما ورد من باب الافتعال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لزومك للأهواء المبتدعة والحيرة المتبعة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ورد النص في النسخة الخطية</w:t>
      </w:r>
      <w:r>
        <w:rPr>
          <w:rStyle w:val="FootnoteAnchor"/>
          <w:rtl w:val="true"/>
        </w:rPr>
        <w:footnoteReference w:id="1347"/>
      </w:r>
      <w:r>
        <w:rPr>
          <w:rFonts w:ascii="Amiri" w:hAnsi="Amiri" w:eastAsia="Amiri" w:cs="Amiri"/>
          <w:color w:val="111111"/>
          <w:sz w:val="28"/>
          <w:sz w:val="28"/>
          <w:szCs w:val="28"/>
          <w:rtl w:val="true"/>
          <w:lang w:bidi="ar-SA"/>
        </w:rPr>
        <w:t xml:space="preserve">وفي ابن أبي الحديد </w:t>
      </w:r>
      <w:r>
        <w:rPr>
          <w:rStyle w:val="FootnoteAnchor"/>
          <w:rtl w:val="true"/>
        </w:rPr>
        <w:footnoteReference w:id="1348"/>
      </w:r>
      <w:r>
        <w:rPr>
          <w:rFonts w:ascii="Amiri" w:hAnsi="Amiri" w:eastAsia="Amiri" w:cs="Amiri"/>
          <w:color w:val="111111"/>
          <w:sz w:val="28"/>
          <w:sz w:val="28"/>
          <w:szCs w:val="28"/>
          <w:rtl w:val="true"/>
          <w:lang w:bidi="ar-SA"/>
        </w:rPr>
        <w:t xml:space="preserve">وابن ميثم </w:t>
      </w:r>
      <w:r>
        <w:rPr>
          <w:rStyle w:val="FootnoteAnchor"/>
          <w:rtl w:val="true"/>
        </w:rPr>
        <w:footnoteReference w:id="1349"/>
      </w:r>
      <w:r>
        <w:rPr>
          <w:rFonts w:ascii="Amiri" w:hAnsi="Amiri" w:eastAsia="Amiri" w:cs="Amiri"/>
          <w:color w:val="111111"/>
          <w:sz w:val="28"/>
          <w:sz w:val="28"/>
          <w:szCs w:val="28"/>
          <w:rtl w:val="true"/>
          <w:lang w:bidi="ar-SA"/>
        </w:rPr>
        <w:t xml:space="preserve">، أما في نسخة محمد عبده فقد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والحيرة المتعبة</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على الكفار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ابن ميثم، أما في ابن أبي الحديد ونسخة المؤسسة </w:t>
      </w:r>
      <w:r>
        <w:rPr>
          <w:rStyle w:val="FootnoteAnchor"/>
          <w:rtl w:val="true"/>
        </w:rPr>
        <w:footnoteReference w:id="1351"/>
      </w:r>
      <w:r>
        <w:rPr>
          <w:rFonts w:ascii="IRNazanin" w:hAnsi="IRNazanin" w:eastAsia="IRNazanin"/>
          <w:color w:val="111111"/>
          <w:sz w:val="28"/>
          <w:sz w:val="28"/>
          <w:szCs w:val="28"/>
          <w:rtl w:val="true"/>
          <w:lang w:bidi="fa-IR"/>
        </w:rPr>
        <w:t xml:space="preserve">فبلفظ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على الفجار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الأمة قد فتلت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وورد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نسخة محمد عبده وابن أبي الحديد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الأمة قد فتنت</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أزيح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الخطية ونسخة المؤسسة </w:t>
      </w:r>
      <w:r>
        <w:rPr>
          <w:rStyle w:val="FootnoteAnchor"/>
          <w:rtl w:val="true"/>
        </w:rPr>
        <w:footnoteReference w:id="1353"/>
      </w:r>
      <w:r>
        <w:rPr>
          <w:rFonts w:ascii="Amiri" w:hAnsi="Amiri" w:eastAsia="Amiri" w:cs="Amiri"/>
          <w:color w:val="111111"/>
          <w:sz w:val="28"/>
          <w:sz w:val="28"/>
          <w:szCs w:val="28"/>
          <w:rtl w:val="true"/>
          <w:lang w:bidi="ar-SA"/>
        </w:rPr>
        <w:t xml:space="preserve">أما في نسخة محمد عبده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أزيح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أعماك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354"/>
      </w:r>
      <w:r>
        <w:rPr>
          <w:rFonts w:ascii="Amiri" w:hAnsi="Amiri" w:eastAsia="Amiri" w:cs="Amiri"/>
          <w:color w:val="111111"/>
          <w:sz w:val="28"/>
          <w:sz w:val="28"/>
          <w:szCs w:val="28"/>
          <w:rtl w:val="true"/>
          <w:lang w:bidi="ar-SA"/>
        </w:rPr>
        <w:t xml:space="preserve">وذكر في الحاشية اعتماك، وهو ما ورد في نسخة المؤسسة </w:t>
      </w:r>
      <w:r>
        <w:rPr>
          <w:rStyle w:val="FootnoteAnchor"/>
          <w:rtl w:val="true"/>
        </w:rPr>
        <w:footnoteReference w:id="1355"/>
      </w:r>
      <w:r>
        <w:rPr>
          <w:rFonts w:ascii="Amiri" w:hAnsi="Amiri" w:eastAsia="Amiri" w:cs="Amiri"/>
          <w:color w:val="111111"/>
          <w:sz w:val="28"/>
          <w:sz w:val="28"/>
          <w:szCs w:val="28"/>
          <w:rtl w:val="true"/>
          <w:lang w:bidi="ar-SA"/>
        </w:rPr>
        <w:t xml:space="preserve">أما في نسخة محمد عبده وابن أبي الحديد فبلفظ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اعتامك</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أي اختارك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الشيطان يأتي المرء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نسخة ابن أبي الحديد </w:t>
      </w:r>
      <w:r>
        <w:rPr>
          <w:rStyle w:val="FootnoteAnchor"/>
          <w:rtl w:val="true"/>
        </w:rPr>
        <w:footnoteReference w:id="1357"/>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358"/>
      </w:r>
      <w:r>
        <w:rPr>
          <w:rFonts w:ascii="Amiri" w:hAnsi="Amiri" w:eastAsia="Amiri" w:cs="Amiri"/>
          <w:color w:val="111111"/>
          <w:sz w:val="28"/>
          <w:sz w:val="28"/>
          <w:szCs w:val="28"/>
          <w:rtl w:val="true"/>
          <w:lang w:bidi="ar-SA"/>
        </w:rPr>
        <w:t xml:space="preserve">أما في نسخة ابن ميثم، فقد ورد بلفظ المؤمن بدلاً من المرء </w:t>
      </w:r>
      <w:r>
        <w:rPr>
          <w:rStyle w:val="FootnoteAnchor"/>
          <w:rtl w:val="true"/>
        </w:rPr>
        <w:footnoteReference w:id="1359"/>
      </w:r>
      <w:r>
        <w:rPr>
          <w:rFonts w:ascii="Amiri" w:hAnsi="Amiri" w:eastAsia="Amiri" w:cs="Amiri"/>
          <w:color w:val="111111"/>
          <w:sz w:val="28"/>
          <w:sz w:val="28"/>
          <w:szCs w:val="28"/>
          <w:rtl w:val="true"/>
          <w:lang w:bidi="ar-SA"/>
        </w:rPr>
        <w:t xml:space="preserve">كذلك الخطية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وللعلامة التستري تعليق على لفظ المرء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أليق لأن المرء لفظ عام يشمل المؤمن وغير المؤمن، ولما كان الخطاب لزياد بن أبيه فإن لفظ المرء أليق من </w:t>
      </w:r>
    </w:p>
    <w:p>
      <w:pPr>
        <w:pStyle w:val="BookText"/>
        <w:rPr/>
      </w:pPr>
      <w:r>
        <w:rPr>
          <w:rFonts w:ascii="IRNazanin" w:hAnsi="IRNazanin" w:eastAsia="IRNazanin"/>
          <w:color w:val="111111"/>
          <w:sz w:val="28"/>
          <w:sz w:val="28"/>
          <w:szCs w:val="28"/>
          <w:rtl w:val="true"/>
          <w:lang w:bidi="fa-IR"/>
        </w:rPr>
        <w:t xml:space="preserve">المؤمن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قصد الإمام من ذكر لفظ المؤمن هو الأخذ بظاهر زياد الذي كان ظاهره الصلاح قبل أن يأتي معاوية، أو أنه أراد أن يقول لزياد إذا كان المؤمن هكذا يأتيه الشيطان فكيف بغير المؤمن، لذا فعبارة المؤمن مرجحة خلافاً لما ذكره التستري لأنه موجود في النسخة الخطية وفي نسخة ابن ميثم التي يقول عنها بأنها مطابقة لنسخة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362"/>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363"/>
      </w:r>
      <w:r>
        <w:rPr>
          <w:rFonts w:ascii="Amiri" w:hAnsi="Amiri" w:eastAsia="Amiri" w:cs="Amiri"/>
          <w:color w:val="111111"/>
          <w:sz w:val="28"/>
          <w:sz w:val="28"/>
          <w:szCs w:val="28"/>
          <w:rtl w:val="true"/>
          <w:lang w:bidi="ar-SA"/>
        </w:rPr>
        <w:t xml:space="preserve">، أما في نسخة ابن ميثم ونسخة محمد عبده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حزت من أرضها شبراً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في ابن أبي الحديد </w:t>
      </w:r>
      <w:r>
        <w:rPr>
          <w:rStyle w:val="FootnoteAnchor"/>
          <w:rtl w:val="true"/>
        </w:rPr>
        <w:footnoteReference w:id="136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365"/>
      </w:r>
      <w:r>
        <w:rPr>
          <w:rFonts w:ascii="Amiri" w:hAnsi="Amiri" w:eastAsia="Amiri" w:cs="Amiri"/>
          <w:color w:val="111111"/>
          <w:sz w:val="28"/>
          <w:sz w:val="28"/>
          <w:szCs w:val="28"/>
          <w:rtl w:val="true"/>
          <w:lang w:bidi="ar-SA"/>
        </w:rPr>
        <w:t xml:space="preserve">ولا وجود لها في النسخة الخطية وابن ميثم، وقد أخذ محمد عبده من ابن أبي الحديد لكن 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أدهى وأهون معاً والظاهر أنها رأتهما بالنسخة البدليّة فجمعت بينهما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والنباتات العذية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تنبت عذياً بماء المطر، هكذا ورد النص في النسخة الخطية </w:t>
      </w:r>
      <w:r>
        <w:rPr>
          <w:rStyle w:val="FootnoteAnchor"/>
          <w:rtl w:val="true"/>
        </w:rPr>
        <w:footnoteReference w:id="1367"/>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368"/>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369"/>
      </w:r>
      <w:r>
        <w:rPr>
          <w:rFonts w:ascii="Amiri" w:hAnsi="Amiri" w:eastAsia="Amiri" w:cs="Amiri"/>
          <w:color w:val="111111"/>
          <w:sz w:val="28"/>
          <w:sz w:val="28"/>
          <w:szCs w:val="28"/>
          <w:rtl w:val="true"/>
          <w:lang w:bidi="ar-SA"/>
        </w:rPr>
        <w:t xml:space="preserve">أما في نسخة محمد عبده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والنباتات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لأقمتُ عليك حدود اللّه في عباد غررتهم بالأماني وأمم ألقيتهم في المهاوي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370"/>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371"/>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372"/>
      </w:r>
      <w:r>
        <w:rPr>
          <w:rFonts w:ascii="Amiri" w:hAnsi="Amiri" w:eastAsia="Amiri" w:cs="Amiri"/>
          <w:color w:val="111111"/>
          <w:sz w:val="28"/>
          <w:sz w:val="28"/>
          <w:szCs w:val="28"/>
          <w:rtl w:val="true"/>
          <w:lang w:bidi="ar-SA"/>
        </w:rPr>
        <w:t>أما في نسخة محمد عبده فسقط لفظ الأمم من النص، وهذا غير صحيح لأن وجود اللفظ ضروري لتناسق الكلام حيث ذكر الإمام لفظ العباد، الأمم، الملوك، وفي كل لفظ من هذه الألفاظ دلالات عميقة ذكرها الشراح وهو بلفظ الأمم يفتح أمامنا نافذة واسعة على التاريخ وما جرى على الأمم السابقة كهود وعاد وقوم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كالصنو مِنَ الصنو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373"/>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374"/>
      </w:r>
      <w:r>
        <w:rPr>
          <w:rFonts w:ascii="Amiri" w:hAnsi="Amiri" w:eastAsia="Amiri" w:cs="Amiri"/>
          <w:color w:val="111111"/>
          <w:sz w:val="28"/>
          <w:sz w:val="28"/>
          <w:szCs w:val="28"/>
          <w:rtl w:val="true"/>
          <w:lang w:bidi="ar-SA"/>
        </w:rPr>
        <w:t xml:space="preserve">أما في ابن أبي الحديد فورد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كالصنو من الضوء</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البغي والزور يوتغان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المؤسسة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حاشية الخطية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يوتغان، اما في نسخة محمد عبده فورد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تحشموا أحداً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النسخة الخطية </w:t>
      </w:r>
      <w:r>
        <w:rPr>
          <w:rStyle w:val="FootnoteAnchor"/>
          <w:rtl w:val="true"/>
        </w:rPr>
        <w:footnoteReference w:id="1376"/>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377"/>
      </w:r>
      <w:r>
        <w:rPr>
          <w:rFonts w:ascii="Amiri" w:hAnsi="Amiri" w:eastAsia="Amiri" w:cs="Amiri"/>
          <w:color w:val="111111"/>
          <w:sz w:val="28"/>
          <w:sz w:val="28"/>
          <w:szCs w:val="28"/>
          <w:rtl w:val="true"/>
          <w:lang w:bidi="ar-SA"/>
        </w:rPr>
        <w:t xml:space="preserve">أما في نسخة المؤسسة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p>
    <w:p>
      <w:pPr>
        <w:pStyle w:val="BookText"/>
        <w:rPr/>
      </w:pPr>
      <w:r>
        <w:rPr>
          <w:rFonts w:ascii="IRNazanin" w:hAnsi="IRNazanin" w:eastAsia="IRNazanin"/>
          <w:color w:val="111111"/>
          <w:sz w:val="28"/>
          <w:sz w:val="28"/>
          <w:szCs w:val="28"/>
          <w:rtl w:val="true"/>
          <w:lang w:bidi="fa-IR"/>
        </w:rPr>
        <w:t>تحسموا</w:t>
      </w:r>
      <w:r>
        <w:rPr>
          <w:rFonts w:eastAsia="IRNazanin" w:cs="IRNazanin"/>
          <w:color w:val="111111"/>
          <w:sz w:val="28"/>
          <w:szCs w:val="28"/>
          <w:rtl w:val="true"/>
          <w:lang w:bidi="fa-IR"/>
        </w:rPr>
        <w:t xml:space="preserve">» </w:t>
      </w:r>
      <w:r>
        <w:rPr>
          <w:rStyle w:val="FootnoteAnchor"/>
          <w:rtl w:val="true"/>
        </w:rPr>
        <w:footnoteReference w:id="1378"/>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تجشموا</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هو الأول لوروده في النسخة الخطية المعتبرة، بمعنى لا تغضبوا أو لا تخجلوا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تجدوا فرساً أو سلاحاً يُعدى به على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ونسخة المؤسسة </w:t>
      </w:r>
      <w:r>
        <w:rPr>
          <w:rStyle w:val="FootnoteAnchor"/>
          <w:rtl w:val="true"/>
        </w:rPr>
        <w:footnoteReference w:id="1380"/>
      </w:r>
      <w:r>
        <w:rPr>
          <w:rFonts w:ascii="Amiri" w:hAnsi="Amiri" w:eastAsia="Amiri" w:cs="Amiri"/>
          <w:color w:val="111111"/>
          <w:sz w:val="28"/>
          <w:sz w:val="28"/>
          <w:szCs w:val="28"/>
          <w:rtl w:val="true"/>
          <w:lang w:bidi="ar-SA"/>
        </w:rPr>
        <w:t xml:space="preserve">أي يتجاوز به على أهل الإسلام فإنه لا ينبغي للمسلم أن يدع ذلك في أيدي أعداء الإسلام فيكون شوكة واحده،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المصرية وابن ميثم </w:t>
      </w:r>
      <w:r>
        <w:rPr>
          <w:rStyle w:val="FootnoteAnchor"/>
          <w:rtl w:val="true"/>
        </w:rPr>
        <w:footnoteReference w:id="1381"/>
      </w:r>
      <w:r>
        <w:rPr>
          <w:rFonts w:ascii="Amiri" w:hAnsi="Amiri" w:eastAsia="Amiri" w:cs="Amiri"/>
          <w:color w:val="111111"/>
          <w:sz w:val="28"/>
          <w:sz w:val="28"/>
          <w:szCs w:val="28"/>
          <w:rtl w:val="true"/>
          <w:lang w:bidi="ar-SA"/>
        </w:rPr>
        <w:t xml:space="preserve">أما ابن أبي الحديد فعليه فالضمير راجع إلى الإسلام أما ضمير عليهم فراجع إلى أهل الإسلام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جبواة 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383"/>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384"/>
      </w:r>
      <w:r>
        <w:rPr>
          <w:rFonts w:ascii="Amiri" w:hAnsi="Amiri" w:eastAsia="Amiri" w:cs="Amiri"/>
          <w:color w:val="111111"/>
          <w:sz w:val="28"/>
          <w:sz w:val="28"/>
          <w:szCs w:val="28"/>
          <w:rtl w:val="true"/>
          <w:lang w:bidi="ar-SA"/>
        </w:rPr>
        <w:t xml:space="preserve">أما في ابن أبي الحديد ونسخة محمد عبده فبلفظ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386"/>
      </w:r>
      <w:r>
        <w:rPr>
          <w:rFonts w:ascii="Amiri" w:hAnsi="Amiri" w:eastAsia="Amiri" w:cs="Amiri"/>
          <w:color w:val="111111"/>
          <w:sz w:val="28"/>
          <w:sz w:val="28"/>
          <w:szCs w:val="28"/>
          <w:rtl w:val="true"/>
          <w:lang w:bidi="ar-SA"/>
        </w:rPr>
        <w:t xml:space="preserve">ونسخة ابن أبي الحديد </w:t>
      </w:r>
      <w:r>
        <w:rPr>
          <w:rStyle w:val="FootnoteAnchor"/>
          <w:rtl w:val="true"/>
        </w:rPr>
        <w:footnoteReference w:id="1387"/>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388"/>
      </w:r>
      <w:r>
        <w:rPr>
          <w:rFonts w:ascii="Amiri" w:hAnsi="Amiri" w:eastAsia="Amiri" w:cs="Amiri"/>
          <w:color w:val="111111"/>
          <w:sz w:val="28"/>
          <w:sz w:val="28"/>
          <w:szCs w:val="28"/>
          <w:rtl w:val="true"/>
          <w:lang w:bidi="ar-SA"/>
        </w:rPr>
        <w:t xml:space="preserve">، وأما في نسخة محمد عبده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نظير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عمود الدين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وابن ميثم وابن أبي الحديد ونسخة المؤسسة </w:t>
      </w:r>
      <w:r>
        <w:rPr>
          <w:rStyle w:val="FootnoteAnchor"/>
          <w:rtl w:val="true"/>
        </w:rPr>
        <w:footnoteReference w:id="1389"/>
      </w:r>
      <w:r>
        <w:rPr>
          <w:rFonts w:ascii="IRNazanin" w:hAnsi="IRNazanin" w:eastAsia="IRNazanin"/>
          <w:color w:val="111111"/>
          <w:sz w:val="28"/>
          <w:sz w:val="28"/>
          <w:szCs w:val="28"/>
          <w:rtl w:val="true"/>
          <w:lang w:bidi="fa-IR"/>
        </w:rPr>
        <w:t xml:space="preserve">أما في نسخة محمد عبده فورد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هو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مثل آصارهم وأوزارهم وآثامهم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390"/>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391"/>
      </w:r>
      <w:r>
        <w:rPr>
          <w:rFonts w:ascii="Amiri" w:hAnsi="Amiri" w:eastAsia="Amiri" w:cs="Amiri"/>
          <w:color w:val="111111"/>
          <w:sz w:val="28"/>
          <w:sz w:val="28"/>
          <w:szCs w:val="28"/>
          <w:rtl w:val="true"/>
          <w:lang w:bidi="ar-SA"/>
        </w:rPr>
        <w:t xml:space="preserve">أما في نسخة المؤسسة </w:t>
      </w:r>
      <w:r>
        <w:rPr>
          <w:rStyle w:val="FootnoteAnchor"/>
          <w:rtl w:val="true"/>
        </w:rPr>
        <w:footnoteReference w:id="1392"/>
      </w:r>
      <w:r>
        <w:rPr>
          <w:rFonts w:ascii="Amiri" w:hAnsi="Amiri" w:eastAsia="Amiri" w:cs="Amiri"/>
          <w:color w:val="111111"/>
          <w:sz w:val="28"/>
          <w:sz w:val="28"/>
          <w:szCs w:val="28"/>
          <w:rtl w:val="true"/>
          <w:lang w:bidi="ar-SA"/>
        </w:rPr>
        <w:t xml:space="preserve">فقد 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والوارد في الخطية هو الأصح</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كثرة الإطراء يُحدث الزَّهوَ وتدني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393"/>
      </w:r>
      <w:r>
        <w:rPr>
          <w:rFonts w:ascii="Amiri" w:hAnsi="Amiri" w:eastAsia="Amiri" w:cs="Amiri"/>
          <w:color w:val="111111"/>
          <w:sz w:val="28"/>
          <w:sz w:val="28"/>
          <w:szCs w:val="28"/>
          <w:rtl w:val="true"/>
          <w:lang w:bidi="ar-SA"/>
        </w:rPr>
        <w:t xml:space="preserve">والمؤسسة </w:t>
      </w:r>
      <w:r>
        <w:rPr>
          <w:rStyle w:val="FootnoteAnchor"/>
          <w:rtl w:val="true"/>
        </w:rPr>
        <w:footnoteReference w:id="1394"/>
      </w:r>
      <w:r>
        <w:rPr>
          <w:rFonts w:ascii="Amiri" w:hAnsi="Amiri" w:eastAsia="Amiri" w:cs="Amiri"/>
          <w:color w:val="111111"/>
          <w:sz w:val="28"/>
          <w:sz w:val="28"/>
          <w:szCs w:val="28"/>
          <w:rtl w:val="true"/>
          <w:lang w:bidi="ar-SA"/>
        </w:rPr>
        <w:t xml:space="preserve">أما في النسخة الخطية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وهو غير مناسب في سياق معنى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مدارسة العلماء ومثافنة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396"/>
      </w:r>
      <w:r>
        <w:rPr>
          <w:rFonts w:ascii="Amiri" w:hAnsi="Amiri" w:eastAsia="Amiri" w:cs="Amiri"/>
          <w:color w:val="111111"/>
          <w:sz w:val="28"/>
          <w:sz w:val="28"/>
          <w:szCs w:val="28"/>
          <w:rtl w:val="true"/>
          <w:lang w:bidi="ar-SA"/>
        </w:rPr>
        <w:t xml:space="preserve">وورد في الحاشية المثافنة المجالسة من الثفنات، وقد أورد ابن أبي الحديد النص بلفظ مناقشة الحكماء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امره بمصارحة العلماء والحكماء في مصالح عمله فإن المشورة 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نسخة المؤسسة فورد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مثافتة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معنى له ولعله خطأ مطبعي غير النون إلى تاء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اللّه ولرسوله ولإمامك وأنقاهم جيباً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نسخة المؤسسة </w:t>
      </w:r>
      <w:r>
        <w:rPr>
          <w:rStyle w:val="FootnoteAnchor"/>
          <w:rtl w:val="true"/>
        </w:rPr>
        <w:footnoteReference w:id="1398"/>
      </w:r>
      <w:r>
        <w:rPr>
          <w:rFonts w:ascii="Amiri" w:hAnsi="Amiri" w:eastAsia="Amiri" w:cs="Amiri"/>
          <w:color w:val="111111"/>
          <w:sz w:val="28"/>
          <w:sz w:val="28"/>
          <w:szCs w:val="28"/>
          <w:rtl w:val="true"/>
          <w:lang w:bidi="ar-SA"/>
        </w:rPr>
        <w:t xml:space="preserve">أما في النسخة الخطية فسقط لفظ أنقاهم فجاء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لرسوله ولإمامك 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الحاشية عفيفاً صالحاً </w:t>
      </w:r>
      <w:r>
        <w:rPr>
          <w:rStyle w:val="FootnoteAnchor"/>
          <w:rtl w:val="true"/>
        </w:rPr>
        <w:footnoteReference w:id="1399"/>
      </w:r>
      <w:r>
        <w:rPr>
          <w:rFonts w:ascii="Amiri" w:hAnsi="Amiri" w:eastAsia="Amiri" w:cs="Amiri"/>
          <w:color w:val="111111"/>
          <w:sz w:val="28"/>
          <w:sz w:val="28"/>
          <w:szCs w:val="28"/>
          <w:rtl w:val="true"/>
          <w:lang w:bidi="ar-SA"/>
        </w:rPr>
        <w:t xml:space="preserve">أما في ابن أبي الحديد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وأطهرهم جيباً</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وربما ما ورد في نسخة المؤسسة هو الأصح لتناسبه مع بقيةالنصوص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ألصق بذوي الأحساب وأهل البيوتات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01"/>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02"/>
      </w:r>
      <w:r>
        <w:rPr>
          <w:rFonts w:ascii="Amiri" w:hAnsi="Amiri" w:eastAsia="Amiri" w:cs="Amiri"/>
          <w:color w:val="111111"/>
          <w:sz w:val="28"/>
          <w:sz w:val="28"/>
          <w:szCs w:val="28"/>
          <w:rtl w:val="true"/>
          <w:lang w:bidi="ar-SA"/>
        </w:rPr>
        <w:t xml:space="preserve">أما في ابن أبي الحديد فهناك 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بذوي المروءات والأحساب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لفظ زائد على النص لا محل له في الكلام طالما جاء الإمام على ذكر ذوي الأحساب من أهل البيوتات الصالحة فمن الطبيعي أن يشتمل على معنى المروءة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فالرد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نسخة المؤسسة </w:t>
      </w:r>
      <w:r>
        <w:rPr>
          <w:rStyle w:val="FootnoteAnchor"/>
          <w:rtl w:val="true"/>
        </w:rPr>
        <w:footnoteReference w:id="1403"/>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404"/>
      </w:r>
      <w:r>
        <w:rPr>
          <w:rFonts w:ascii="Amiri" w:hAnsi="Amiri" w:eastAsia="Amiri" w:cs="Amiri"/>
          <w:color w:val="111111"/>
          <w:sz w:val="28"/>
          <w:sz w:val="28"/>
          <w:szCs w:val="28"/>
          <w:rtl w:val="true"/>
          <w:lang w:bidi="ar-SA"/>
        </w:rPr>
        <w:t xml:space="preserve">أما في النسخة الخطية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 على اللّه</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وهو غير صحيح لأن التعريف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ذَخَرَتَ عندهم من إجمامك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406"/>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07"/>
      </w:r>
      <w:r>
        <w:rPr>
          <w:rFonts w:ascii="Amiri" w:hAnsi="Amiri" w:eastAsia="Amiri" w:cs="Amiri"/>
          <w:color w:val="111111"/>
          <w:sz w:val="28"/>
          <w:sz w:val="28"/>
          <w:szCs w:val="28"/>
          <w:rtl w:val="true"/>
          <w:lang w:bidi="ar-SA"/>
        </w:rPr>
        <w:t xml:space="preserve">أما في نسخة ابن أبي الحديد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إجمالك لهم</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 xml:space="preserve">وأما نسخة محمد عبده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إحجامك لهم</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يتعرفون الفراسات الولاة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10"/>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11"/>
      </w:r>
      <w:r>
        <w:rPr>
          <w:rFonts w:ascii="Amiri" w:hAnsi="Amiri" w:eastAsia="Amiri" w:cs="Amiri"/>
          <w:color w:val="111111"/>
          <w:sz w:val="28"/>
          <w:sz w:val="28"/>
          <w:szCs w:val="28"/>
          <w:rtl w:val="true"/>
          <w:lang w:bidi="ar-SA"/>
        </w:rPr>
        <w:t xml:space="preserve">أما في ابن أبي الحديد </w:t>
      </w:r>
    </w:p>
    <w:p>
      <w:pPr>
        <w:pStyle w:val="BookText"/>
        <w:rPr/>
      </w:pPr>
      <w:r>
        <w:rPr>
          <w:rFonts w:ascii="Amiri" w:hAnsi="Amiri" w:eastAsia="Amiri" w:cs="Amiri"/>
          <w:color w:val="111111"/>
          <w:sz w:val="28"/>
          <w:sz w:val="28"/>
          <w:szCs w:val="28"/>
          <w:rtl w:val="true"/>
          <w:lang w:bidi="ar-SA"/>
        </w:rPr>
        <w:t xml:space="preserve">فورد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يتعرضون لفراسات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شرحه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يتعرضون لفراسات الولاة، يجعلون أنفسهم بحيث يعرف بضروب من التصنع وروي يتعرضون </w:t>
      </w:r>
      <w:r>
        <w:rPr>
          <w:rStyle w:val="FootnoteAnchor"/>
          <w:rtl w:val="true"/>
        </w:rPr>
        <w:footnoteReference w:id="1412"/>
      </w:r>
      <w:r>
        <w:rPr>
          <w:rFonts w:ascii="Amiri" w:hAnsi="Amiri" w:eastAsia="Amiri" w:cs="Amiri"/>
          <w:color w:val="111111"/>
          <w:sz w:val="28"/>
          <w:sz w:val="28"/>
          <w:szCs w:val="28"/>
          <w:rtl w:val="true"/>
          <w:lang w:bidi="ar-SA"/>
        </w:rPr>
        <w:t>أي أنه يرى الأولوية ليتعرفون وليس ليتعرضون الذي ذكره في النص</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13"/>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14"/>
      </w:r>
      <w:r>
        <w:rPr>
          <w:rFonts w:ascii="Amiri" w:hAnsi="Amiri" w:eastAsia="Amiri" w:cs="Amiri"/>
          <w:color w:val="111111"/>
          <w:sz w:val="28"/>
          <w:sz w:val="28"/>
          <w:szCs w:val="28"/>
          <w:rtl w:val="true"/>
          <w:lang w:bidi="ar-SA"/>
        </w:rPr>
        <w:t xml:space="preserve">أما في نسخة ابن أبي الحديد ومحمد عبده فبلفظ غير متتعتع بمعنى غير مزعج ولا مقلق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عليه اجتماعاً مع تفريق أهوائهم وتشتيت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416"/>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17"/>
      </w:r>
      <w:r>
        <w:rPr>
          <w:rFonts w:ascii="Amiri" w:hAnsi="Amiri" w:eastAsia="Amiri" w:cs="Amiri"/>
          <w:color w:val="111111"/>
          <w:sz w:val="28"/>
          <w:sz w:val="28"/>
          <w:szCs w:val="28"/>
          <w:rtl w:val="true"/>
          <w:lang w:bidi="ar-SA"/>
        </w:rPr>
        <w:t xml:space="preserve">أما في نسخة ابن أبي الحديد ونسخة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ليس من فرائض اللّه شيء الناس أشدّ عليه اجتماعاً مع تفرق أهوائهم وتشتت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مكان تفريق وتشتت مكان تشتيت ولما كان تفريق وتشتيت أكثر فعلية لأنه من وزن تفعيل من تشتت وتفرق من وزن تفعل فإن النص الأول أولى لمقام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ليمحق ما يكون من إحسان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ونسخة المؤسسة </w:t>
      </w:r>
      <w:r>
        <w:rPr>
          <w:rStyle w:val="FootnoteAnchor"/>
          <w:rtl w:val="true"/>
        </w:rPr>
        <w:footnoteReference w:id="1418"/>
      </w:r>
      <w:r>
        <w:rPr>
          <w:rFonts w:ascii="Amiri" w:hAnsi="Amiri" w:eastAsia="Amiri" w:cs="Amiri"/>
          <w:color w:val="111111"/>
          <w:sz w:val="28"/>
          <w:sz w:val="28"/>
          <w:szCs w:val="28"/>
          <w:rtl w:val="true"/>
          <w:lang w:bidi="ar-SA"/>
        </w:rPr>
        <w:t xml:space="preserve">أما في نسخة ابن أبي الحديد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المحسنين</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والعجلة بالأمور قبل أوانها، أو التساقط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420"/>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21"/>
      </w:r>
      <w:r>
        <w:rPr>
          <w:rFonts w:ascii="Amiri" w:hAnsi="Amiri" w:eastAsia="Amiri" w:cs="Amiri"/>
          <w:color w:val="111111"/>
          <w:sz w:val="28"/>
          <w:sz w:val="28"/>
          <w:szCs w:val="28"/>
          <w:rtl w:val="true"/>
          <w:lang w:bidi="ar-SA"/>
        </w:rPr>
        <w:t xml:space="preserve">ونسخة ابن أبي الحديد </w:t>
      </w:r>
      <w:r>
        <w:rPr>
          <w:rStyle w:val="FootnoteAnchor"/>
          <w:rtl w:val="true"/>
        </w:rPr>
        <w:footnoteReference w:id="1422"/>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 xml:space="preserve">في نسخة محمد عبده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التسقط</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راغبون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2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25"/>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426"/>
      </w:r>
      <w:r>
        <w:rPr>
          <w:rFonts w:ascii="Amiri" w:hAnsi="Amiri" w:eastAsia="Amiri" w:cs="Amiri"/>
          <w:color w:val="111111"/>
          <w:sz w:val="28"/>
          <w:sz w:val="28"/>
          <w:szCs w:val="28"/>
          <w:rtl w:val="true"/>
          <w:lang w:bidi="ar-SA"/>
        </w:rPr>
        <w:t xml:space="preserve">أما في نسخة محمد عبده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أدعى إلى تغيير نعمة اللّه وتعجيل نقمته من إقامة على ظلمه فإن اللّه سميع دعوة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427"/>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28"/>
      </w:r>
      <w:r>
        <w:rPr>
          <w:rFonts w:ascii="Amiri" w:hAnsi="Amiri" w:eastAsia="Amiri" w:cs="Amiri"/>
          <w:color w:val="111111"/>
          <w:sz w:val="28"/>
          <w:sz w:val="28"/>
          <w:szCs w:val="28"/>
          <w:rtl w:val="true"/>
          <w:lang w:bidi="ar-SA"/>
        </w:rPr>
        <w:t>أما في نسخة محمد عبده وابن أبي الحديد فورد لفظ يسمع دعوة المضطهدين بدلاً من المظلومين والأول هو الصواب</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جماعٌ من الكرم وشعب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النسخ لكن في تحف العقول هناك زيادة على النص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يهدون إلى حسن الظن باللّه والإيمان بقدرته</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يخرج الوالي من حقيقة ما ألزمه اللّه من ذلك إلا بالاهتمام والاستعانة باللّه وتوطين نفسه على لزوم الحق والصبر عليه فيما خف عليه أو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نسخة محمد عبده إلا أن الكلام بجملته ليس في النهج الخلو ابن أبي الحديد وابن ميثم والخطية عنه، وإنما هو في رواية تحف العقول، فالظاهر أن بعضهم ألحقه بالنهج حاشية نسخة محمد عبده أو النسخة التي نقلت المصرية عنها خلطت الحاشية بالمتن، وبالجملة الكلام كلامه لا إنه من النهج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تضمن بلاء امرئ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في النسخة الخطية </w:t>
      </w:r>
      <w:r>
        <w:rPr>
          <w:rStyle w:val="FootnoteAnchor"/>
          <w:rtl w:val="true"/>
        </w:rPr>
        <w:footnoteReference w:id="1431"/>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432"/>
      </w:r>
      <w:r>
        <w:rPr>
          <w:rFonts w:ascii="Amiri" w:hAnsi="Amiri" w:eastAsia="Amiri" w:cs="Amiri"/>
          <w:color w:val="111111"/>
          <w:sz w:val="28"/>
          <w:sz w:val="28"/>
          <w:szCs w:val="28"/>
          <w:rtl w:val="true"/>
          <w:lang w:bidi="ar-SA"/>
        </w:rPr>
        <w:t>أما في نسخة المؤسسة فورد النص بلفظ ولا تضيفن وهو غير صحيح، والصحيح النص الأول لأنه عليه أكثر المصادر ولتناسب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 كل من أبلى منهم مفرداً غير مضموم ذكر بلائه إلى غيره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 لا يكون مغموراً في جنب ذكر غيره ونسخة تحف العقول على ذلك أيضا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تولهم محاباة وأثرة فإنهما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وابن أبي الحديد وابن ميثم والمؤسسة </w:t>
      </w:r>
      <w:r>
        <w:rPr>
          <w:rStyle w:val="FootnoteAnchor"/>
          <w:rtl w:val="true"/>
        </w:rPr>
        <w:footnoteReference w:id="1435"/>
      </w:r>
      <w:r>
        <w:rPr>
          <w:rFonts w:ascii="Amiri" w:hAnsi="Amiri" w:eastAsia="Amiri" w:cs="Amiri"/>
          <w:color w:val="111111"/>
          <w:sz w:val="28"/>
          <w:sz w:val="28"/>
          <w:szCs w:val="28"/>
          <w:rtl w:val="true"/>
          <w:lang w:bidi="ar-SA"/>
        </w:rPr>
        <w:t>أما في نسخة محمد عبده فقد ورد الضمير بصيغة المفرد وليس المثنى، وهو غير صحيح لأن الضمير راجع إلى المحاباة والأثرة وبه صرح الحلبي في تحف العقول</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وأبلغ في عواقب الأمور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زيادة في نسخة الحلبي هي من غيرهم فليكونوا أعوانك على ما تقلدت</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شكوا ثقلاً في الخراج أو علة أو انقطاع شرب أو 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قلة شرب وفي رواية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شكوا ثقلاً أو علة من انقطاع شرب أو إحالة أرض</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 بما ترجوا أن يصلح به أمرهم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تحف العقول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سألوا معونة على إصلاح ما يقدرون عليه بأموالهم فأكفهم مؤونته فإنّ في عاقبة كفايتك إياهم صلاحاً</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في رواية التحف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فاعرف كل امرئ منهم فيما يحتاج إليه منهم، فأجعل لهم منازل ورتباً</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 عنهم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ابن أبي الحديد </w:t>
      </w:r>
      <w:r>
        <w:rPr>
          <w:rStyle w:val="FootnoteAnchor"/>
          <w:rtl w:val="true"/>
        </w:rPr>
        <w:footnoteReference w:id="1441"/>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42"/>
      </w:r>
      <w:r>
        <w:rPr>
          <w:rFonts w:ascii="Amiri" w:hAnsi="Amiri" w:eastAsia="Amiri" w:cs="Amiri"/>
          <w:color w:val="111111"/>
          <w:sz w:val="28"/>
          <w:sz w:val="28"/>
          <w:szCs w:val="28"/>
          <w:rtl w:val="true"/>
          <w:lang w:bidi="ar-SA"/>
        </w:rPr>
        <w:t xml:space="preserve">أما النسخة الخطية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لأنه تؤيده نسخة ابن ميثم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العامة لم تبايعني لسلطان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4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45"/>
      </w:r>
      <w:r>
        <w:rPr>
          <w:rFonts w:ascii="Amiri" w:hAnsi="Amiri" w:eastAsia="Amiri" w:cs="Amiri"/>
          <w:color w:val="111111"/>
          <w:sz w:val="28"/>
          <w:sz w:val="28"/>
          <w:szCs w:val="28"/>
          <w:rtl w:val="true"/>
          <w:lang w:bidi="ar-SA"/>
        </w:rPr>
        <w:t xml:space="preserve">أما في ابن أبي الحديد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العامة لم تبايعني لسلطان غالب</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ابتلاني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47"/>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48"/>
      </w:r>
      <w:r>
        <w:rPr>
          <w:rFonts w:ascii="Amiri" w:hAnsi="Amiri" w:eastAsia="Amiri" w:cs="Amiri"/>
          <w:color w:val="111111"/>
          <w:sz w:val="28"/>
          <w:sz w:val="28"/>
          <w:szCs w:val="28"/>
          <w:rtl w:val="true"/>
          <w:lang w:bidi="ar-SA"/>
        </w:rPr>
        <w:t xml:space="preserve">وأورد ابن أبي الحديد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ابتلاني اللّه بك</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بإضافة لفظ الجلالة إلى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تردع نفسك عن كثير مما تحب مخافة مكروهة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نسخة ابن أبي الحديد </w:t>
      </w:r>
      <w:r>
        <w:rPr>
          <w:rStyle w:val="FootnoteAnchor"/>
          <w:rtl w:val="true"/>
        </w:rPr>
        <w:footnoteReference w:id="1450"/>
      </w:r>
      <w:r>
        <w:rPr>
          <w:rFonts w:ascii="Amiri" w:hAnsi="Amiri" w:eastAsia="Amiri" w:cs="Amiri"/>
          <w:color w:val="111111"/>
          <w:sz w:val="28"/>
          <w:sz w:val="28"/>
          <w:szCs w:val="28"/>
          <w:rtl w:val="true"/>
          <w:lang w:bidi="ar-SA"/>
        </w:rPr>
        <w:t xml:space="preserve">وبقية النسخ أما في نسخة محمد عبده فورد </w:t>
      </w:r>
    </w:p>
    <w:p>
      <w:pPr>
        <w:pStyle w:val="BookText"/>
        <w:rPr/>
      </w:pPr>
      <w:r>
        <w:rPr>
          <w:rFonts w:ascii="Amiri" w:hAnsi="Amiri" w:eastAsia="Amiri" w:cs="Amiri"/>
          <w:color w:val="111111"/>
          <w:sz w:val="28"/>
          <w:sz w:val="28"/>
          <w:szCs w:val="28"/>
          <w:rtl w:val="true"/>
          <w:lang w:bidi="ar-SA"/>
        </w:rPr>
        <w:t>النص بلفظ مكروه بدلاً من مكروهة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ووقدت نيرانها وحمیت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وورد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وحمشت</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وفي نسخة المؤسسة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وقدت نيرانها وحمشت</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كذلك في ابن أبي الحديد، وقال في معناها أي استعرت و شبت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حققت فأنفذ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ورد النص في النسخ</w:t>
      </w:r>
      <w:r>
        <w:rPr>
          <w:rStyle w:val="FootnoteAnchor"/>
          <w:rtl w:val="true"/>
        </w:rPr>
        <w:footnoteReference w:id="1454"/>
      </w:r>
      <w:r>
        <w:rPr>
          <w:rFonts w:ascii="Amiri" w:hAnsi="Amiri" w:eastAsia="Amiri" w:cs="Amiri"/>
          <w:color w:val="111111"/>
          <w:sz w:val="28"/>
          <w:sz w:val="28"/>
          <w:szCs w:val="28"/>
          <w:rtl w:val="true"/>
          <w:lang w:bidi="ar-SA"/>
        </w:rPr>
        <w:t xml:space="preserve">أما في حدائق الحقائق للكيذري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خففت</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أن كانَ أَنفُ الإسلام كله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المؤسسة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نسخة ابن أبي الحديد فقد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حزباً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56"/>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457"/>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58"/>
      </w:r>
      <w:r>
        <w:rPr>
          <w:rFonts w:ascii="Amiri" w:hAnsi="Amiri" w:eastAsia="Amiri" w:cs="Amiri"/>
          <w:color w:val="111111"/>
          <w:sz w:val="28"/>
          <w:sz w:val="28"/>
          <w:szCs w:val="28"/>
          <w:rtl w:val="true"/>
          <w:lang w:bidi="ar-SA"/>
        </w:rPr>
        <w:t xml:space="preserve">أما في نسخة محمد عبده فورد النص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الضلال المبين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ما اجتمع عندك من مال اللّه فاصرفه إلى مَن قبلك من ذوي العيال والمجاعة مُصيباً به مواضعَ المفاقِر والخلاَتِ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59"/>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460"/>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61"/>
      </w:r>
      <w:r>
        <w:rPr>
          <w:rFonts w:ascii="Amiri" w:hAnsi="Amiri" w:eastAsia="Amiri" w:cs="Amiri"/>
          <w:color w:val="111111"/>
          <w:sz w:val="28"/>
          <w:sz w:val="28"/>
          <w:szCs w:val="28"/>
          <w:rtl w:val="true"/>
          <w:lang w:bidi="ar-SA"/>
        </w:rPr>
        <w:t xml:space="preserve">والمفاقر الحاجات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اللّه مفارقه، لكن في نسخة محمد عبده ورد لفظ الفاقة بدلاً من المفاقر، وهو غير صحب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وتمسك بحبل القرآن وانتصحه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62"/>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463"/>
      </w:r>
      <w:r>
        <w:rPr>
          <w:rFonts w:ascii="Amiri" w:hAnsi="Amiri" w:eastAsia="Amiri" w:cs="Amiri"/>
          <w:color w:val="111111"/>
          <w:sz w:val="28"/>
          <w:sz w:val="28"/>
          <w:szCs w:val="28"/>
          <w:rtl w:val="true"/>
          <w:lang w:bidi="ar-SA"/>
        </w:rPr>
        <w:t xml:space="preserve">أي عده ناصحاً لك فيما أمرك به ونهاك عنه، أما في نسخة المؤسسة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واستنصحه</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وهو غير صحيح لأنه مخالف للمصادر الرئيسية ومنها نسخة ابن ميثم والحلبي الحراني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عرضك غَرَضاً لنبال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66"/>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67"/>
      </w:r>
      <w:r>
        <w:rPr>
          <w:rFonts w:ascii="Amiri" w:hAnsi="Amiri" w:eastAsia="Amiri" w:cs="Amiri"/>
          <w:color w:val="111111"/>
          <w:sz w:val="28"/>
          <w:sz w:val="28"/>
          <w:szCs w:val="28"/>
          <w:rtl w:val="true"/>
          <w:lang w:bidi="ar-SA"/>
        </w:rPr>
        <w:t xml:space="preserve">أما في نسخة ابن أبي الحديد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 اللّه في جمل أمورك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6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70"/>
      </w:r>
      <w:r>
        <w:rPr>
          <w:rFonts w:ascii="Amiri" w:hAnsi="Amiri" w:eastAsia="Amiri" w:cs="Amiri"/>
          <w:color w:val="111111"/>
          <w:sz w:val="28"/>
          <w:sz w:val="28"/>
          <w:szCs w:val="28"/>
          <w:rtl w:val="true"/>
          <w:lang w:bidi="ar-SA"/>
        </w:rPr>
        <w:t xml:space="preserve">أما نسخة محمد عبده </w:t>
      </w:r>
    </w:p>
    <w:p>
      <w:pPr>
        <w:pStyle w:val="BookText"/>
        <w:rPr/>
      </w:pPr>
      <w:r>
        <w:rPr>
          <w:rFonts w:ascii="Amiri" w:hAnsi="Amiri" w:eastAsia="Amiri" w:cs="Amiri"/>
          <w:color w:val="111111"/>
          <w:sz w:val="28"/>
          <w:sz w:val="28"/>
          <w:szCs w:val="28"/>
          <w:rtl w:val="true"/>
          <w:lang w:bidi="ar-SA"/>
        </w:rPr>
        <w:t xml:space="preserve">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عَرَفُوا العَدْل ورأوه وسمعوه ووعوه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7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73"/>
      </w:r>
      <w:r>
        <w:rPr>
          <w:rFonts w:ascii="Amiri" w:hAnsi="Amiri" w:eastAsia="Amiri" w:cs="Amiri"/>
          <w:color w:val="111111"/>
          <w:sz w:val="28"/>
          <w:sz w:val="28"/>
          <w:szCs w:val="28"/>
          <w:rtl w:val="true"/>
          <w:lang w:bidi="ar-SA"/>
        </w:rPr>
        <w:t>ونسخة المؤسسة أما في نسخة محمد</w:t>
      </w:r>
    </w:p>
    <w:p>
      <w:pPr>
        <w:pStyle w:val="BookText"/>
        <w:rPr/>
      </w:pPr>
      <w:r>
        <w:rPr>
          <w:rFonts w:ascii="IRNazanin" w:hAnsi="IRNazanin" w:eastAsia="IRNazanin"/>
          <w:color w:val="111111"/>
          <w:sz w:val="28"/>
          <w:sz w:val="28"/>
          <w:szCs w:val="28"/>
          <w:rtl w:val="true"/>
          <w:lang w:bidi="fa-IR"/>
        </w:rPr>
        <w:t xml:space="preserve">عبده فورد النص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وعوه</w:t>
      </w:r>
      <w:r>
        <w:rPr>
          <w:rFonts w:eastAsia="IRNazanin" w:cs="IRNazanin"/>
          <w:color w:val="111111"/>
          <w:sz w:val="28"/>
          <w:szCs w:val="28"/>
          <w:rtl w:val="true"/>
          <w:lang w:bidi="fa-IR"/>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صلاح أبيك غَرَّني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475"/>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476"/>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77"/>
      </w:r>
      <w:r>
        <w:rPr>
          <w:rFonts w:ascii="Amiri" w:hAnsi="Amiri" w:eastAsia="Amiri" w:cs="Amiri"/>
          <w:color w:val="111111"/>
          <w:sz w:val="28"/>
          <w:sz w:val="28"/>
          <w:szCs w:val="28"/>
          <w:rtl w:val="true"/>
          <w:lang w:bidi="ar-SA"/>
        </w:rPr>
        <w:t xml:space="preserve">أما في نسخة محمد عبده فورد النص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يشرك في أمانة أو يؤمَنَ على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78"/>
      </w:r>
      <w:r>
        <w:rPr>
          <w:rFonts w:ascii="Amiri" w:hAnsi="Amiri" w:eastAsia="Amiri" w:cs="Amiri"/>
          <w:color w:val="111111"/>
          <w:sz w:val="28"/>
          <w:sz w:val="28"/>
          <w:szCs w:val="28"/>
          <w:rtl w:val="true"/>
          <w:lang w:bidi="ar-SA"/>
        </w:rPr>
        <w:t xml:space="preserve">وابن ميثم </w:t>
      </w:r>
      <w:r>
        <w:rPr>
          <w:rStyle w:val="FootnoteAnchor"/>
          <w:rtl w:val="true"/>
        </w:rPr>
        <w:footnoteReference w:id="147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80"/>
      </w:r>
      <w:r>
        <w:rPr>
          <w:rFonts w:ascii="Amiri" w:hAnsi="Amiri" w:eastAsia="Amiri" w:cs="Amiri"/>
          <w:color w:val="111111"/>
          <w:sz w:val="28"/>
          <w:sz w:val="28"/>
          <w:szCs w:val="28"/>
          <w:rtl w:val="true"/>
          <w:lang w:bidi="ar-SA"/>
        </w:rPr>
        <w:t xml:space="preserve">أما في نسخة ابن أبي الحديد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خيانة</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كان ما بلغني عنك حقاً لجمل أهلك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8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83"/>
      </w:r>
      <w:r>
        <w:rPr>
          <w:rFonts w:ascii="IRNazanin" w:hAnsi="IRNazanin" w:eastAsia="IRNazanin"/>
          <w:color w:val="111111"/>
          <w:sz w:val="28"/>
          <w:sz w:val="28"/>
          <w:szCs w:val="28"/>
          <w:rtl w:val="true"/>
          <w:lang w:bidi="fa-IR"/>
        </w:rPr>
        <w:t xml:space="preserve">وقد أورد محمد عبده </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 أهلك وهذا غير صحيح لأن ابن ميثم أورد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أهلك لأنه أهون حمل يستعمله كل أحد،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المثل بالجمل في الهوان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لنظّار فى عطفه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85"/>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86"/>
      </w:r>
      <w:r>
        <w:rPr>
          <w:rFonts w:ascii="Amiri" w:hAnsi="Amiri" w:eastAsia="Amiri" w:cs="Amiri"/>
          <w:color w:val="111111"/>
          <w:sz w:val="28"/>
          <w:sz w:val="28"/>
          <w:szCs w:val="28"/>
          <w:rtl w:val="true"/>
          <w:lang w:bidi="ar-SA"/>
        </w:rPr>
        <w:t xml:space="preserve">أما نسخة حدائق الحقائق للكيذري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لنظار في عطفه</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والنص الأول هو الصحيح لوروده في المصادر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والاستماع إلى كتابكَ لمؤهن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بالتشديد في ابن أبي الحديد </w:t>
      </w:r>
      <w:r>
        <w:rPr>
          <w:rStyle w:val="FootnoteAnchor"/>
          <w:rtl w:val="true"/>
        </w:rPr>
        <w:footnoteReference w:id="1488"/>
      </w:r>
      <w:r>
        <w:rPr>
          <w:rFonts w:ascii="Amiri" w:hAnsi="Amiri" w:eastAsia="Amiri" w:cs="Amiri"/>
          <w:color w:val="111111"/>
          <w:sz w:val="28"/>
          <w:sz w:val="28"/>
          <w:szCs w:val="28"/>
          <w:rtl w:val="true"/>
          <w:lang w:bidi="ar-SA"/>
        </w:rPr>
        <w:t xml:space="preserve">وللتستري رأي في التشديد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موهن بالتخفيف أيضاً صحيح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الوهن الضعف، وقد وهن الإنسان ووهنه غيره يتعدى ولا يتعدى ووهن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 وأوهنته أيضاً، ووهنته توهيناً 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معاوية السكوت لأن غرضه إنما كان التلبيس والمشاغبة لا ما قاله ابن ابى الحديد من هوانه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 باللّه لولا بعض الاستبقاء لوصلت إليك مني قوارع تقرع العظم وتهلس اللحم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490"/>
      </w:r>
      <w:r>
        <w:rPr>
          <w:rFonts w:ascii="Amiri" w:hAnsi="Amiri" w:eastAsia="Amiri" w:cs="Amiri"/>
          <w:color w:val="111111"/>
          <w:sz w:val="28"/>
          <w:sz w:val="28"/>
          <w:szCs w:val="28"/>
          <w:rtl w:val="true"/>
          <w:lang w:bidi="ar-SA"/>
        </w:rPr>
        <w:t xml:space="preserve">أما في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تهلس</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الكيذري </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نوازع تنزع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تلهس</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والصحيح ما ورد في النسخة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ذلك شاهدهم وغائبهم وسفيههم وعالمهم وحليمهم وجاهلهم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ابن أبي الحديد </w:t>
      </w:r>
      <w:r>
        <w:rPr>
          <w:rStyle w:val="FootnoteAnchor"/>
          <w:rtl w:val="true"/>
        </w:rPr>
        <w:footnoteReference w:id="149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495"/>
      </w:r>
      <w:r>
        <w:rPr>
          <w:rFonts w:ascii="Amiri" w:hAnsi="Amiri" w:eastAsia="Amiri" w:cs="Amiri"/>
          <w:color w:val="111111"/>
          <w:sz w:val="28"/>
          <w:sz w:val="28"/>
          <w:szCs w:val="28"/>
          <w:rtl w:val="true"/>
          <w:lang w:bidi="ar-SA"/>
        </w:rPr>
        <w:t xml:space="preserve">أما في النسخة الخطية فقد 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سفيههم وعالمهم</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وربما كانت إضافة في نسخة ابن أبي الحديد والمؤسسة إذ ورد النص في ابن ميثم أيضاً بدون هذه الزيادة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النص في كل النسخ </w:t>
      </w:r>
      <w:r>
        <w:rPr>
          <w:rStyle w:val="FootnoteAnchor"/>
          <w:rtl w:val="true"/>
        </w:rPr>
        <w:footnoteReference w:id="1498"/>
      </w:r>
      <w:r>
        <w:rPr>
          <w:rFonts w:ascii="Amiri" w:hAnsi="Amiri" w:eastAsia="Amiri" w:cs="Amiri"/>
          <w:color w:val="111111"/>
          <w:sz w:val="28"/>
          <w:sz w:val="28"/>
          <w:szCs w:val="28"/>
          <w:rtl w:val="true"/>
          <w:lang w:bidi="ar-SA"/>
        </w:rPr>
        <w:t xml:space="preserve">إلا أن في النسخة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ورد في الحاشية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ويبدو أن هناك خطأ قد استدرك في النسخة الخطية</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حاججهم بالسنة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500"/>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501"/>
      </w:r>
      <w:r>
        <w:rPr>
          <w:rFonts w:ascii="Amiri" w:hAnsi="Amiri" w:eastAsia="Amiri" w:cs="Amiri"/>
          <w:color w:val="111111"/>
          <w:sz w:val="28"/>
          <w:sz w:val="28"/>
          <w:szCs w:val="28"/>
          <w:rtl w:val="true"/>
          <w:lang w:bidi="ar-SA"/>
        </w:rPr>
        <w:t xml:space="preserve">لكن في نسخة المؤسسة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 الحجة غير الخصومة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لأعبد أن يقول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ابن أبي الحديد </w:t>
      </w:r>
      <w:r>
        <w:rPr>
          <w:rStyle w:val="FootnoteAnchor"/>
          <w:rtl w:val="true"/>
        </w:rPr>
        <w:footnoteReference w:id="150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03"/>
      </w:r>
      <w:r>
        <w:rPr>
          <w:rFonts w:ascii="Amiri" w:hAnsi="Amiri" w:eastAsia="Amiri" w:cs="Amiri"/>
          <w:color w:val="111111"/>
          <w:sz w:val="28"/>
          <w:sz w:val="28"/>
          <w:szCs w:val="28"/>
          <w:rtl w:val="true"/>
          <w:lang w:bidi="ar-SA"/>
        </w:rPr>
        <w:t xml:space="preserve">أما في النسخة الخطية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لا النافية وليس لام التأكيد والصواب هو الأول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آنف من عبد بالكسر وفسروا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يقول إني لآنف من أن يقول غيري قولاً باطلاً فكيف لا آنف أنا من ذلك لنفسي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فاشتروه وأخذوه بالباطل فاقتدوه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505"/>
      </w:r>
      <w:r>
        <w:rPr>
          <w:rFonts w:ascii="Amiri" w:hAnsi="Amiri" w:eastAsia="Amiri" w:cs="Amiri"/>
          <w:color w:val="111111"/>
          <w:sz w:val="28"/>
          <w:sz w:val="28"/>
          <w:szCs w:val="28"/>
          <w:rtl w:val="true"/>
          <w:lang w:bidi="ar-SA"/>
        </w:rPr>
        <w:t xml:space="preserve">أما في ابن أبي الحديد ورد النص بضم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وأخذوهم</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كذلك في نسخة المؤسسة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ابن أبي الحديد هو الصحيح لأن الضمير يعود إلى الناس وليس إلى الحق، لأن كيف يؤخذ الحق بالباطل فلا بد أن يكون الضمير متعلقاً بالناس ليستقيم المعنى، أي حملوهم على الباطل، فجاء الخلف من بعد السلف فأقتدوا بآبائهم وأسلافهم في ارتكاب ذلك الباطل ظناً أنه حق لما قد ألفوا ونشأوا وربوا عليه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bookmarkStart w:id="70" w:name="pg18965_240606"/>
    </w:p>
    <w:p>
      <w:pPr>
        <w:pStyle w:val="Heading3"/>
        <w:numPr>
          <w:ilvl w:val="2"/>
          <w:numId w:val="1"/>
        </w:numPr>
        <w:rPr/>
      </w:pPr>
      <w:bookmarkStart w:id="71" w:name="__RefHeading___Toc16632667_1280447820"/>
      <w:bookmarkStart w:id="72" w:name="_Toc20"/>
      <w:bookmarkEnd w:id="70"/>
      <w:bookmarkEnd w:id="71"/>
      <w:r>
        <w:rPr>
          <w:rtl w:val="true"/>
        </w:rPr>
        <w:t>المبحث الثالث</w:t>
      </w:r>
      <w:r>
        <w:rPr>
          <w:rtl w:val="true"/>
        </w:rPr>
        <w:t xml:space="preserve">: </w:t>
      </w:r>
      <w:r>
        <w:rPr>
          <w:rtl w:val="true"/>
        </w:rPr>
        <w:t>تقويم الحكم</w:t>
      </w:r>
      <w:bookmarkEnd w:id="72"/>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والفقر يُخرس الفَطِن عن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50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10"/>
      </w:r>
      <w:r>
        <w:rPr>
          <w:rFonts w:ascii="Amiri" w:hAnsi="Amiri" w:eastAsia="Amiri" w:cs="Amiri"/>
          <w:color w:val="111111"/>
          <w:sz w:val="28"/>
          <w:sz w:val="28"/>
          <w:szCs w:val="28"/>
          <w:rtl w:val="true"/>
          <w:lang w:bidi="ar-SA"/>
        </w:rPr>
        <w:t xml:space="preserve">أما في ابن أبي الحديد فورد النص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وهو غير صحيح لأن السياق يدل على عجز الإنسان عن أداء الفعل الذهني بسبب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قوم أعارتهم محاسن غيرهم وإذا أدبرت عنهم سلبتهم محاسِنَ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نسخة المؤسسة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النسخة الخطية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أحد أعارته محاسن غيره وإذا أدبرت عنه سلبته محاسن نفسه</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ورد في النسخة الخطية </w:t>
      </w:r>
      <w:r>
        <w:rPr>
          <w:rStyle w:val="FootnoteAnchor"/>
          <w:rtl w:val="true"/>
        </w:rPr>
        <w:footnoteReference w:id="151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عاشروا الناس عشرة إن غبتم حنّوا إليكم وإن فقدتُم بكوا عليكم</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أبطأ به عمله لم يُسرع به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517"/>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18"/>
      </w:r>
      <w:r>
        <w:rPr>
          <w:rFonts w:ascii="Amiri" w:hAnsi="Amiri" w:eastAsia="Amiri" w:cs="Amiri"/>
          <w:color w:val="111111"/>
          <w:sz w:val="28"/>
          <w:sz w:val="28"/>
          <w:szCs w:val="28"/>
          <w:rtl w:val="true"/>
          <w:lang w:bidi="ar-SA"/>
        </w:rPr>
        <w:t xml:space="preserve">وفي نسخة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نهى عن المنكر أرْغَمَ أنوف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520"/>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21"/>
      </w:r>
      <w:r>
        <w:rPr>
          <w:rFonts w:ascii="Amiri" w:hAnsi="Amiri" w:eastAsia="Amiri" w:cs="Amiri"/>
          <w:color w:val="111111"/>
          <w:sz w:val="28"/>
          <w:sz w:val="28"/>
          <w:szCs w:val="28"/>
          <w:rtl w:val="true"/>
          <w:lang w:bidi="ar-SA"/>
        </w:rPr>
        <w:t xml:space="preserve">أما في نسخة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أنوف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خباباً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52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23"/>
      </w:r>
      <w:r>
        <w:rPr>
          <w:rFonts w:ascii="Amiri" w:hAnsi="Amiri" w:eastAsia="Amiri" w:cs="Amiri"/>
          <w:color w:val="111111"/>
          <w:sz w:val="28"/>
          <w:sz w:val="28"/>
          <w:szCs w:val="28"/>
          <w:rtl w:val="true"/>
          <w:lang w:bidi="ar-SA"/>
        </w:rPr>
        <w:t xml:space="preserve">أما في نسخة ابن أبي الحديد فورد النص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خباباً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ما كان ابتداءً، فأما ما كان عن مسألة فحياء وتذمم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525"/>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26"/>
      </w:r>
      <w:r>
        <w:rPr>
          <w:rFonts w:ascii="Amiri" w:hAnsi="Amiri" w:eastAsia="Amiri" w:cs="Amiri"/>
          <w:color w:val="111111"/>
          <w:sz w:val="28"/>
          <w:sz w:val="28"/>
          <w:szCs w:val="28"/>
          <w:rtl w:val="true"/>
          <w:lang w:bidi="ar-SA"/>
        </w:rPr>
        <w:t xml:space="preserve">أما في نسخة ابن أبي الحديد فجاء النص بصيغة الشرط بأداة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كان عن مسألة فحياء وتذمم</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عَقَرَب حلوةُ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جميع النسخ </w:t>
      </w:r>
      <w:r>
        <w:rPr>
          <w:rStyle w:val="FootnoteAnchor"/>
          <w:rtl w:val="true"/>
        </w:rPr>
        <w:footnoteReference w:id="1528"/>
      </w:r>
      <w:r>
        <w:rPr>
          <w:rFonts w:ascii="Amiri" w:hAnsi="Amiri" w:eastAsia="Amiri" w:cs="Amiri"/>
          <w:color w:val="111111"/>
          <w:sz w:val="28"/>
          <w:sz w:val="28"/>
          <w:szCs w:val="28"/>
          <w:rtl w:val="true"/>
          <w:lang w:bidi="ar-SA"/>
        </w:rPr>
        <w:t xml:space="preserve">أما في نسخة محمد عبده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 اللبسة وهذا غير صحيح، فاللسبة من لسب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لسبته العقرب إذا لسعته وأما لسب بالكسر فبمعنى العقاب</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تكُنْ ما تُريد فلا تُبَل كَيْفَ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ابن أبي الحديد وابن ميثم، أي لا تكترث بفوت مرادك ولا تبتئس بالحرمان </w:t>
      </w:r>
      <w:r>
        <w:rPr>
          <w:rStyle w:val="FootnoteAnchor"/>
          <w:rtl w:val="true"/>
        </w:rPr>
        <w:footnoteReference w:id="1529"/>
      </w:r>
      <w:r>
        <w:rPr>
          <w:rFonts w:ascii="Amiri" w:hAnsi="Amiri" w:eastAsia="Amiri" w:cs="Amiri"/>
          <w:color w:val="111111"/>
          <w:sz w:val="28"/>
          <w:sz w:val="28"/>
          <w:szCs w:val="28"/>
          <w:rtl w:val="true"/>
          <w:lang w:bidi="ar-SA"/>
        </w:rPr>
        <w:t xml:space="preserve">أما في نسخة محمد عبده فلا تبل 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الشامي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في ابن أبي الحديد </w:t>
      </w:r>
      <w:r>
        <w:rPr>
          <w:rStyle w:val="FootnoteAnchor"/>
          <w:rtl w:val="true"/>
        </w:rPr>
        <w:footnoteReference w:id="1530"/>
      </w:r>
      <w:r>
        <w:rPr>
          <w:rFonts w:ascii="Amiri" w:hAnsi="Amiri" w:eastAsia="Amiri" w:cs="Amiri"/>
          <w:color w:val="111111"/>
          <w:sz w:val="28"/>
          <w:sz w:val="28"/>
          <w:szCs w:val="28"/>
          <w:rtl w:val="true"/>
          <w:lang w:bidi="ar-SA"/>
        </w:rPr>
        <w:t>و في نسخة محمد عبده ورد ومن كلامه للسائل لما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أن يذكر لقبه أما الصدوق فقد روى لقبه، فلقبه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الشامي </w:t>
      </w:r>
      <w:r>
        <w:rPr>
          <w:rStyle w:val="FootnoteAnchor"/>
          <w:rtl w:val="true"/>
        </w:rPr>
        <w:footnoteReference w:id="1531"/>
      </w:r>
      <w:r>
        <w:rPr>
          <w:rFonts w:ascii="Amiri" w:hAnsi="Amiri" w:eastAsia="Amiri" w:cs="Amiri"/>
          <w:color w:val="111111"/>
          <w:sz w:val="28"/>
          <w:sz w:val="28"/>
          <w:szCs w:val="28"/>
          <w:rtl w:val="true"/>
          <w:lang w:bidi="ar-SA"/>
        </w:rPr>
        <w:t xml:space="preserve">ذاكراً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عالية يعبئ اصحابه للحرب إذ أتاه شيخ كبير فقال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فيك من الفضائل وإني أظنك ستُغتال، فعلمني مما علمك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شيخ من اعتدل يوماه فهو 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فأين أذهب وأدع الجنة وأرى الجنة وأهلها معك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الحكمة تكون في صدر المنافق فتلجلج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533"/>
      </w:r>
      <w:r>
        <w:rPr>
          <w:rFonts w:ascii="Amiri" w:hAnsi="Amiri" w:eastAsia="Amiri" w:cs="Amiri"/>
          <w:color w:val="111111"/>
          <w:sz w:val="28"/>
          <w:sz w:val="28"/>
          <w:szCs w:val="28"/>
          <w:rtl w:val="true"/>
          <w:lang w:bidi="ar-SA"/>
        </w:rPr>
        <w:t xml:space="preserve">أما في نسخة المؤسسة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فيختلج</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والأول أنسب في الإيقاع والمعنى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يستحيين أحد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35"/>
      </w:r>
      <w:r>
        <w:rPr>
          <w:rFonts w:ascii="Amiri" w:hAnsi="Amiri" w:eastAsia="Amiri" w:cs="Amiri"/>
          <w:color w:val="111111"/>
          <w:sz w:val="28"/>
          <w:sz w:val="28"/>
          <w:szCs w:val="28"/>
          <w:rtl w:val="true"/>
          <w:lang w:bidi="ar-SA"/>
        </w:rPr>
        <w:t xml:space="preserve">أما في نسخة ابن أبي الحديد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يستحين</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بدون نون التوكيد، والأول هو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السيف أبقى عدداً وأكثر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37"/>
      </w:r>
      <w:r>
        <w:rPr>
          <w:rFonts w:ascii="Amiri" w:hAnsi="Amiri" w:eastAsia="Amiri" w:cs="Amiri"/>
          <w:color w:val="111111"/>
          <w:sz w:val="28"/>
          <w:sz w:val="28"/>
          <w:szCs w:val="28"/>
          <w:rtl w:val="true"/>
          <w:lang w:bidi="ar-SA"/>
        </w:rPr>
        <w:t xml:space="preserve">أما في نسخة ابن أبي الحديد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أنمى عدداً</w:t>
      </w:r>
      <w:r>
        <w:rPr>
          <w:rFonts w:eastAsia="Amiri" w:cs="Amiri" w:ascii="Amiri" w:hAnsi="Amiri"/>
          <w:color w:val="111111"/>
          <w:sz w:val="28"/>
          <w:szCs w:val="28"/>
          <w:rtl w:val="true"/>
          <w:lang w:bidi="ar-SA"/>
        </w:rPr>
        <w:t xml:space="preserve">» </w:t>
      </w:r>
      <w:r>
        <w:rPr>
          <w:rStyle w:val="FootnoteAnchor"/>
          <w:rtl w:val="true"/>
        </w:rPr>
        <w:footnoteReference w:id="1538"/>
      </w: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39"/>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540"/>
      </w:r>
      <w:r>
        <w:rPr>
          <w:rFonts w:ascii="Amiri" w:hAnsi="Amiri" w:eastAsia="Amiri" w:cs="Amiri"/>
          <w:color w:val="111111"/>
          <w:sz w:val="28"/>
          <w:sz w:val="28"/>
          <w:szCs w:val="28"/>
          <w:rtl w:val="true"/>
          <w:lang w:bidi="ar-SA"/>
        </w:rPr>
        <w:t xml:space="preserve">أما عند الجاحظ فذكر </w:t>
      </w:r>
    </w:p>
    <w:p>
      <w:pPr>
        <w:pStyle w:val="BookText"/>
        <w:rPr/>
      </w:pPr>
      <w:r>
        <w:rPr>
          <w:rFonts w:ascii="IRNazanin" w:hAnsi="IRNazanin" w:eastAsia="IRNazanin"/>
          <w:color w:val="111111"/>
          <w:sz w:val="28"/>
          <w:sz w:val="28"/>
          <w:szCs w:val="28"/>
          <w:rtl w:val="true"/>
          <w:lang w:bidi="fa-IR"/>
        </w:rPr>
        <w:t>النص بلفظ الشباب بدلاً من الغلام</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542"/>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543"/>
      </w:r>
      <w:r>
        <w:rPr>
          <w:rFonts w:ascii="Amiri" w:hAnsi="Amiri" w:eastAsia="Amiri" w:cs="Amiri"/>
          <w:color w:val="111111"/>
          <w:sz w:val="28"/>
          <w:sz w:val="28"/>
          <w:szCs w:val="28"/>
          <w:rtl w:val="true"/>
          <w:lang w:bidi="ar-SA"/>
        </w:rPr>
        <w:t>أما عند ياقوت الحموي ورد النص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أجموا هذه القلوب والتمسوا لها طرائف الحكمة فإنها تملُ كما تملُ كما تمل 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يختبرهم بالأموال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44"/>
      </w:r>
      <w:r>
        <w:rPr>
          <w:rFonts w:ascii="Amiri" w:hAnsi="Amiri" w:eastAsia="Amiri" w:cs="Amiri"/>
          <w:color w:val="111111"/>
          <w:sz w:val="28"/>
          <w:sz w:val="28"/>
          <w:szCs w:val="28"/>
          <w:rtl w:val="true"/>
          <w:lang w:bidi="ar-SA"/>
        </w:rPr>
        <w:t xml:space="preserve">أما في نسخة ابن أبي الحديد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ذلك أنه سبحانه يختبر عباده بالأموال والأولاد</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اجعلنا خيراً مما يظنون واغفر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46"/>
      </w:r>
      <w:r>
        <w:rPr>
          <w:rFonts w:ascii="Amiri" w:hAnsi="Amiri" w:eastAsia="Amiri" w:cs="Amiri"/>
          <w:color w:val="111111"/>
          <w:sz w:val="28"/>
          <w:sz w:val="28"/>
          <w:szCs w:val="28"/>
          <w:rtl w:val="true"/>
          <w:lang w:bidi="ar-SA"/>
        </w:rPr>
        <w:t xml:space="preserve">أما في نسخة ابن أبي الحديد فقد ورد النص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خيراً مما يظنون واغفر لي ما لا يعلمون</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بلفظ ياء المتكلم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يكون السلطان بمشورة الإماء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48"/>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549"/>
      </w:r>
      <w:r>
        <w:rPr>
          <w:rFonts w:ascii="Amiri" w:hAnsi="Amiri" w:eastAsia="Amiri" w:cs="Amiri"/>
          <w:color w:val="111111"/>
          <w:sz w:val="28"/>
          <w:sz w:val="28"/>
          <w:szCs w:val="28"/>
          <w:rtl w:val="true"/>
          <w:lang w:bidi="ar-SA"/>
        </w:rPr>
        <w:t xml:space="preserve">أما في نسخة محمد عبده </w:t>
      </w:r>
    </w:p>
    <w:p>
      <w:pPr>
        <w:pStyle w:val="BookText"/>
        <w:rPr/>
      </w:pPr>
      <w:r>
        <w:rPr>
          <w:rFonts w:ascii="IRNazanin" w:hAnsi="IRNazanin" w:eastAsia="IRNazanin"/>
          <w:color w:val="111111"/>
          <w:sz w:val="28"/>
          <w:sz w:val="28"/>
          <w:szCs w:val="28"/>
          <w:rtl w:val="true"/>
          <w:lang w:bidi="fa-IR"/>
        </w:rPr>
        <w:t xml:space="preserve">فقد ورد النص بلفظ النساء بدلاً من الإماء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عليكم فرائض فلا تُضيّعوها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51"/>
      </w:r>
      <w:r>
        <w:rPr>
          <w:rFonts w:ascii="Amiri" w:hAnsi="Amiri" w:eastAsia="Amiri" w:cs="Amiri"/>
          <w:color w:val="111111"/>
          <w:sz w:val="28"/>
          <w:sz w:val="28"/>
          <w:szCs w:val="28"/>
          <w:rtl w:val="true"/>
          <w:lang w:bidi="ar-SA"/>
        </w:rPr>
        <w:t xml:space="preserve">ونسخة ابن أبي الحديد </w:t>
      </w:r>
      <w:r>
        <w:rPr>
          <w:rStyle w:val="FootnoteAnchor"/>
          <w:rtl w:val="true"/>
        </w:rPr>
        <w:footnoteReference w:id="1552"/>
      </w:r>
      <w:r>
        <w:rPr>
          <w:rFonts w:ascii="Amiri" w:hAnsi="Amiri" w:eastAsia="Amiri" w:cs="Amiri"/>
          <w:color w:val="111111"/>
          <w:sz w:val="28"/>
          <w:sz w:val="28"/>
          <w:szCs w:val="28"/>
          <w:rtl w:val="true"/>
          <w:lang w:bidi="ar-SA"/>
        </w:rPr>
        <w:t xml:space="preserve">أما في نسخة محمد عبده فورد النص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عليكم الفرائض</w:t>
      </w:r>
      <w:r>
        <w:rPr>
          <w:rFonts w:eastAsia="Amiri" w:cs="Amiri" w:ascii="Amiri" w:hAnsi="Amiri"/>
          <w:color w:val="111111"/>
          <w:sz w:val="28"/>
          <w:szCs w:val="28"/>
          <w:rtl w:val="true"/>
          <w:lang w:bidi="ar-SA"/>
        </w:rPr>
        <w:t xml:space="preserve">» </w:t>
      </w:r>
      <w:r>
        <w:rPr>
          <w:rStyle w:val="FootnoteAnchor"/>
          <w:rtl w:val="true"/>
        </w:rPr>
        <w:footnoteReference w:id="1553"/>
      </w:r>
      <w:r>
        <w:rPr>
          <w:rFonts w:ascii="IRNazanin" w:hAnsi="IRNazanin" w:eastAsia="IRNazanin"/>
          <w:color w:val="111111"/>
          <w:sz w:val="28"/>
          <w:sz w:val="28"/>
          <w:szCs w:val="28"/>
          <w:rtl w:val="true"/>
          <w:lang w:bidi="fa-IR"/>
        </w:rPr>
        <w:t>والأول هو الأصوب لنسق العبارات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ونهاكُم عن أشياء فلا تنتهكوها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54"/>
      </w:r>
      <w:r>
        <w:rPr>
          <w:rFonts w:ascii="Amiri" w:hAnsi="Amiri" w:eastAsia="Amiri" w:cs="Amiri"/>
          <w:color w:val="111111"/>
          <w:sz w:val="28"/>
          <w:sz w:val="28"/>
          <w:szCs w:val="28"/>
          <w:rtl w:val="true"/>
          <w:lang w:bidi="ar-SA"/>
        </w:rPr>
        <w:t xml:space="preserve">أما في نسخة ابن ميثم فورد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تهتكوها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افتعال من النهك وعلى الثاني افتعال من الهتك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المؤسسة، أما في نسخة محمد عبده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ناله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55"/>
      </w:r>
      <w:r>
        <w:rPr>
          <w:rFonts w:ascii="Amiri" w:hAnsi="Amiri" w:eastAsia="Amiri" w:cs="Amiri"/>
          <w:color w:val="111111"/>
          <w:sz w:val="28"/>
          <w:sz w:val="28"/>
          <w:szCs w:val="28"/>
          <w:rtl w:val="true"/>
          <w:lang w:bidi="ar-SA"/>
        </w:rPr>
        <w:t xml:space="preserve">أما في نسخة الكيذري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 تجفافاً</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ولا مناسبة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شرف كالعلم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عزَّ كالحلم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مظاهرة أوثق من مُشاورة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57"/>
      </w:r>
      <w:r>
        <w:rPr>
          <w:rFonts w:ascii="Amiri" w:hAnsi="Amiri" w:eastAsia="Amiri" w:cs="Amiri"/>
          <w:color w:val="111111"/>
          <w:sz w:val="28"/>
          <w:sz w:val="28"/>
          <w:szCs w:val="28"/>
          <w:rtl w:val="true"/>
          <w:lang w:bidi="ar-SA"/>
        </w:rPr>
        <w:t xml:space="preserve">أما في النسخة الخطية فقد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عزّ كالحلم</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أما في نسخة ابن أبي الحديد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تظهر منه خزية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60"/>
      </w:r>
      <w:r>
        <w:rPr>
          <w:rFonts w:ascii="Amiri" w:hAnsi="Amiri" w:eastAsia="Amiri" w:cs="Amiri"/>
          <w:color w:val="111111"/>
          <w:sz w:val="28"/>
          <w:sz w:val="28"/>
          <w:szCs w:val="28"/>
          <w:rtl w:val="true"/>
          <w:lang w:bidi="ar-SA"/>
        </w:rPr>
        <w:t xml:space="preserve">وابن ميثم </w:t>
      </w:r>
      <w:r>
        <w:rPr>
          <w:rStyle w:val="FootnoteAnchor"/>
          <w:rtl w:val="true"/>
        </w:rPr>
        <w:footnoteReference w:id="1561"/>
      </w:r>
      <w:r>
        <w:rPr>
          <w:rFonts w:ascii="Amiri" w:hAnsi="Amiri" w:eastAsia="Amiri" w:cs="Amiri"/>
          <w:color w:val="111111"/>
          <w:sz w:val="28"/>
          <w:sz w:val="28"/>
          <w:szCs w:val="28"/>
          <w:rtl w:val="true"/>
          <w:lang w:bidi="ar-SA"/>
        </w:rPr>
        <w:t xml:space="preserve">أما في ابن أبي الحديد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الحوبة ؛ المعصية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بين 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نسخة المؤسسة </w:t>
      </w:r>
      <w:r>
        <w:rPr>
          <w:rStyle w:val="FootnoteAnchor"/>
          <w:rtl w:val="true"/>
        </w:rPr>
        <w:footnoteReference w:id="1563"/>
      </w:r>
      <w:r>
        <w:rPr>
          <w:rFonts w:ascii="Amiri" w:hAnsi="Amiri" w:eastAsia="Amiri" w:cs="Amiri"/>
          <w:color w:val="111111"/>
          <w:sz w:val="28"/>
          <w:sz w:val="28"/>
          <w:szCs w:val="28"/>
          <w:rtl w:val="true"/>
          <w:lang w:bidi="ar-SA"/>
        </w:rPr>
        <w:t xml:space="preserve">أما في نسخة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ما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وعجبت لمن نسي الموت وهو يرى من يموتُ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نسخة المؤسسة </w:t>
      </w:r>
      <w:r>
        <w:rPr>
          <w:rStyle w:val="FootnoteAnchor"/>
          <w:rtl w:val="true"/>
        </w:rPr>
        <w:footnoteReference w:id="1565"/>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566"/>
      </w:r>
      <w:r>
        <w:rPr>
          <w:rFonts w:ascii="Amiri" w:hAnsi="Amiri" w:eastAsia="Amiri" w:cs="Amiri"/>
          <w:color w:val="111111"/>
          <w:sz w:val="28"/>
          <w:sz w:val="28"/>
          <w:szCs w:val="28"/>
          <w:rtl w:val="true"/>
          <w:lang w:bidi="ar-SA"/>
        </w:rPr>
        <w:t xml:space="preserve">أما في نسخة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نسي الموت وهو يرى الموتى</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 xml:space="preserve">والصواب ما ورد في الخطية وابن أبي الحديد لأن العجب في رؤية أحياء مثله يموتون وينساه دون مجرد رؤية موتى لاحتمال حكم وهمه </w:t>
      </w:r>
    </w:p>
    <w:p>
      <w:pPr>
        <w:pStyle w:val="BookText"/>
        <w:rPr/>
      </w:pPr>
      <w:r>
        <w:rPr>
          <w:rFonts w:ascii="Amiri" w:hAnsi="Amiri" w:eastAsia="Amiri" w:cs="Amiri"/>
          <w:color w:val="111111"/>
          <w:sz w:val="28"/>
          <w:sz w:val="28"/>
          <w:szCs w:val="28"/>
          <w:rtl w:val="true"/>
          <w:lang w:bidi="ar-SA"/>
        </w:rPr>
        <w:t xml:space="preserve">بكونهم أمواتاً أبداً، وأما الذين رآهم ماتوا فلا مجال لحكم وهم فيه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الذامُّ للدنيا المغتر بغرورها المنخدع بأباطيلها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56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70"/>
      </w:r>
      <w:r>
        <w:rPr>
          <w:rFonts w:ascii="Amiri" w:hAnsi="Amiri" w:eastAsia="Amiri" w:cs="Amiri"/>
          <w:color w:val="111111"/>
          <w:sz w:val="28"/>
          <w:sz w:val="28"/>
          <w:szCs w:val="28"/>
          <w:rtl w:val="true"/>
          <w:lang w:bidi="ar-SA"/>
        </w:rPr>
        <w:t xml:space="preserve">وفي النسخة الخطية هناك زيادة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المغتر بغرورها ثم يذمّها</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 xml:space="preserve">أما في نسخة محمد عبده فورد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المنخدع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اتغتر بالدنيا ثم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نسخة المؤسسة </w:t>
      </w:r>
      <w:r>
        <w:rPr>
          <w:rStyle w:val="FootnoteAnchor"/>
          <w:rtl w:val="true"/>
        </w:rPr>
        <w:footnoteReference w:id="1573"/>
      </w:r>
      <w:r>
        <w:rPr>
          <w:rFonts w:ascii="Amiri" w:hAnsi="Amiri" w:eastAsia="Amiri" w:cs="Amiri"/>
          <w:color w:val="111111"/>
          <w:sz w:val="28"/>
          <w:sz w:val="28"/>
          <w:szCs w:val="28"/>
          <w:rtl w:val="true"/>
          <w:lang w:bidi="ar-SA"/>
        </w:rPr>
        <w:t>ولا وجود له في</w:t>
      </w:r>
    </w:p>
    <w:p>
      <w:pPr>
        <w:pStyle w:val="BookText"/>
        <w:rPr/>
      </w:pPr>
      <w:r>
        <w:rPr>
          <w:rFonts w:ascii="Amiri" w:hAnsi="Amiri" w:eastAsia="Amiri" w:cs="Amiri"/>
          <w:color w:val="111111"/>
          <w:sz w:val="28"/>
          <w:sz w:val="28"/>
          <w:szCs w:val="28"/>
          <w:rtl w:val="true"/>
          <w:lang w:bidi="ar-SA"/>
        </w:rPr>
        <w:t xml:space="preserve">الخطية، أما في ابن أبي الحديد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أتفتتن بها ثم تذمها</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ذكرتهم الدنيا فذكروا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في النسخ </w:t>
      </w:r>
      <w:r>
        <w:rPr>
          <w:rStyle w:val="FootnoteAnchor"/>
          <w:rtl w:val="true"/>
        </w:rPr>
        <w:footnoteReference w:id="1575"/>
      </w:r>
      <w:r>
        <w:rPr>
          <w:rFonts w:ascii="Amiri" w:hAnsi="Amiri" w:eastAsia="Amiri" w:cs="Amiri"/>
          <w:color w:val="111111"/>
          <w:sz w:val="28"/>
          <w:sz w:val="28"/>
          <w:szCs w:val="28"/>
          <w:rtl w:val="true"/>
          <w:lang w:bidi="ar-SA"/>
        </w:rPr>
        <w:t xml:space="preserve">أما في نسخة محمد عبده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فتذاكروا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أهم النسخ ومنها الخطية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 أمرؤ أقتصد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577"/>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78"/>
      </w:r>
      <w:r>
        <w:rPr>
          <w:rFonts w:ascii="Amiri" w:hAnsi="Amiri" w:eastAsia="Amiri" w:cs="Amiri"/>
          <w:color w:val="111111"/>
          <w:sz w:val="28"/>
          <w:sz w:val="28"/>
          <w:szCs w:val="28"/>
          <w:rtl w:val="true"/>
          <w:lang w:bidi="ar-SA"/>
        </w:rPr>
        <w:t xml:space="preserve">أما في نسخة ابن أبي الحديد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والأول أرجح من حيث بلاغة الكلام والصياغة التركيبية للعبارة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ضرب على فخذه عند مُصيبة حَبطَ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النسخة الخطية </w:t>
      </w:r>
      <w:r>
        <w:rPr>
          <w:rStyle w:val="FootnoteAnchor"/>
          <w:rtl w:val="true"/>
        </w:rPr>
        <w:footnoteReference w:id="1580"/>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581"/>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82"/>
      </w:r>
      <w:r>
        <w:rPr>
          <w:rFonts w:ascii="Amiri" w:hAnsi="Amiri" w:eastAsia="Amiri" w:cs="Amiri"/>
          <w:color w:val="111111"/>
          <w:sz w:val="28"/>
          <w:sz w:val="28"/>
          <w:szCs w:val="28"/>
          <w:rtl w:val="true"/>
          <w:lang w:bidi="ar-SA"/>
        </w:rPr>
        <w:t xml:space="preserve">أما في نسخة محمد عبده فورد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 الصبر لا يحبط بل الأجر هو الذي يحبط فلا يحصل على أجر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صائم ليس له من صيامه إلا الجوع والظمأ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583"/>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84"/>
      </w:r>
      <w:r>
        <w:rPr>
          <w:rFonts w:ascii="Amiri" w:hAnsi="Amiri" w:eastAsia="Amiri" w:cs="Amiri"/>
          <w:color w:val="111111"/>
          <w:sz w:val="28"/>
          <w:sz w:val="28"/>
          <w:szCs w:val="28"/>
          <w:rtl w:val="true"/>
          <w:lang w:bidi="ar-SA"/>
        </w:rPr>
        <w:t xml:space="preserve">أما نسخة محمد عبده والنسخة الخطية فورد النص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الظمأ والجوع</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وهو الصحيح لأن الاحساس بالظمأ هو الأقوى من الاحساس بالجوع، وتحمل الظمأ أصعب من تحمل الجوع لهذا استدعى تقديمه على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ومتعلم على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نسخة المؤسسة </w:t>
      </w:r>
      <w:r>
        <w:rPr>
          <w:rStyle w:val="FootnoteAnchor"/>
          <w:rtl w:val="true"/>
        </w:rPr>
        <w:footnoteReference w:id="1586"/>
      </w:r>
      <w:r>
        <w:rPr>
          <w:rFonts w:ascii="Amiri" w:hAnsi="Amiri" w:eastAsia="Amiri" w:cs="Amiri"/>
          <w:color w:val="111111"/>
          <w:sz w:val="28"/>
          <w:sz w:val="28"/>
          <w:szCs w:val="28"/>
          <w:rtl w:val="true"/>
          <w:lang w:bidi="ar-SA"/>
        </w:rPr>
        <w:t xml:space="preserve">أما نسخة ابن أبي الحديد </w:t>
      </w:r>
      <w:r>
        <w:rPr>
          <w:rStyle w:val="FootnoteAnchor"/>
          <w:rtl w:val="true"/>
        </w:rPr>
        <w:footnoteReference w:id="1587"/>
      </w:r>
      <w:r>
        <w:rPr>
          <w:rFonts w:ascii="Amiri" w:hAnsi="Amiri" w:eastAsia="Amiri" w:cs="Amiri"/>
          <w:color w:val="111111"/>
          <w:sz w:val="28"/>
          <w:sz w:val="28"/>
          <w:szCs w:val="28"/>
          <w:rtl w:val="true"/>
          <w:lang w:bidi="ar-SA"/>
        </w:rPr>
        <w:t xml:space="preserve">ورد على سبيل نجاة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 بما لا يأتي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في نسخة المؤسسة </w:t>
      </w:r>
      <w:r>
        <w:rPr>
          <w:rStyle w:val="FootnoteAnchor"/>
          <w:rtl w:val="true"/>
        </w:rPr>
        <w:footnoteReference w:id="1588"/>
      </w:r>
      <w:r>
        <w:rPr>
          <w:rFonts w:ascii="Amiri" w:hAnsi="Amiri" w:eastAsia="Amiri" w:cs="Amiri"/>
          <w:color w:val="111111"/>
          <w:sz w:val="28"/>
          <w:sz w:val="28"/>
          <w:szCs w:val="28"/>
          <w:rtl w:val="true"/>
          <w:lang w:bidi="ar-SA"/>
        </w:rPr>
        <w:t xml:space="preserve">أما نسخة ابن أبي الحديد فورد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 الناس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أشرف أفعال الكريم غفلته عما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58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90"/>
      </w:r>
      <w:r>
        <w:rPr>
          <w:rFonts w:ascii="Amiri" w:hAnsi="Amiri" w:eastAsia="Amiri" w:cs="Amiri"/>
          <w:color w:val="111111"/>
          <w:sz w:val="28"/>
          <w:sz w:val="28"/>
          <w:szCs w:val="28"/>
          <w:rtl w:val="true"/>
          <w:lang w:bidi="ar-SA"/>
        </w:rPr>
        <w:t xml:space="preserve">أما في نسخة محمد عبده فبدلاً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تحريف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بكثرة الصمت تكون الهيبة وبالنصفة يكثر الواصلون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92"/>
      </w:r>
      <w:r>
        <w:rPr>
          <w:rFonts w:ascii="Amiri" w:hAnsi="Amiri" w:eastAsia="Amiri" w:cs="Amiri"/>
          <w:color w:val="111111"/>
          <w:sz w:val="28"/>
          <w:sz w:val="28"/>
          <w:szCs w:val="28"/>
          <w:rtl w:val="true"/>
          <w:lang w:bidi="ar-SA"/>
        </w:rPr>
        <w:t>أما في نسخة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فيكثر المواصلون</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 xml:space="preserve">والصحيح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جاء في نسخة ابن ميثم بالإضافة إلى نسخة المؤسسة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شاركوا الذي قد أقبل عليه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595"/>
      </w:r>
      <w:r>
        <w:rPr>
          <w:rFonts w:ascii="Amiri" w:hAnsi="Amiri" w:eastAsia="Amiri" w:cs="Amiri"/>
          <w:color w:val="111111"/>
          <w:sz w:val="28"/>
          <w:sz w:val="28"/>
          <w:szCs w:val="28"/>
          <w:rtl w:val="true"/>
          <w:lang w:bidi="ar-SA"/>
        </w:rPr>
        <w:t xml:space="preserve">أما نسخة ابن أبي الحديد فورد النص بصيغة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شاركوا الذين اقبل عليهم الرزق</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الغصب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ابن أبي الحديد </w:t>
      </w:r>
      <w:r>
        <w:rPr>
          <w:rStyle w:val="FootnoteAnchor"/>
          <w:rtl w:val="true"/>
        </w:rPr>
        <w:footnoteReference w:id="1597"/>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598"/>
      </w:r>
      <w:r>
        <w:rPr>
          <w:rFonts w:ascii="Amiri" w:hAnsi="Amiri" w:eastAsia="Amiri" w:cs="Amiri"/>
          <w:color w:val="111111"/>
          <w:sz w:val="28"/>
          <w:sz w:val="28"/>
          <w:szCs w:val="28"/>
          <w:rtl w:val="true"/>
          <w:lang w:bidi="ar-SA"/>
        </w:rPr>
        <w:t xml:space="preserve">أما في محمد عبده فقد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 ابن ميثم يؤكد على النص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والإمامة نظاماً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ورد النص في النسخ الأصلية ومنها نسخة المؤسسة وابن ميثم</w:t>
      </w:r>
      <w:r>
        <w:rPr>
          <w:rStyle w:val="FootnoteAnchor"/>
          <w:rtl w:val="true"/>
        </w:rPr>
        <w:footnoteReference w:id="1599"/>
      </w:r>
      <w:r>
        <w:rPr>
          <w:rFonts w:ascii="Amiri" w:hAnsi="Amiri" w:eastAsia="Amiri" w:cs="Amiri"/>
          <w:color w:val="111111"/>
          <w:sz w:val="28"/>
          <w:sz w:val="28"/>
          <w:szCs w:val="28"/>
          <w:rtl w:val="true"/>
          <w:lang w:bidi="ar-SA"/>
        </w:rPr>
        <w:t xml:space="preserve">لكن في نسخة محمد عبده ونسخة ابن أبي الحديد </w:t>
      </w:r>
      <w:r>
        <w:rPr>
          <w:rStyle w:val="FootnoteAnchor"/>
          <w:rtl w:val="true"/>
        </w:rPr>
        <w:footnoteReference w:id="1600"/>
      </w:r>
      <w:r>
        <w:rPr>
          <w:rFonts w:ascii="Amiri" w:hAnsi="Amiri" w:eastAsia="Amiri" w:cs="Amiri"/>
          <w:color w:val="111111"/>
          <w:sz w:val="28"/>
          <w:sz w:val="28"/>
          <w:szCs w:val="28"/>
          <w:rtl w:val="true"/>
          <w:lang w:bidi="ar-SA"/>
        </w:rPr>
        <w:t xml:space="preserve">ورد النص بشكل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ابن أبي الحديد وبالجمع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الأمانات 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محمد عبده، إلا أن ابن أبي الحديد يستذكر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الإمامة نظاماً للأمة وذلك لأن الخلق لا يرتفع الهرج والعسف والظلم والغضب والسرقة عنهم إلا بوازع قوي وليس يكفي في امتناعهم قبح القبيح ولا وعيد الآخرة بل لابد لهم من سلطان قاهر ينظم مصالحهم فيردع ظالمهم ويأخذ على أيدي سفائهم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النص في أساسه عند ابن أبي الحديد هو الإمامة وليس الأمانة، لكن جاءت أيدي المحرفين وحرفوا النص الذي كتبه صاحبه حتى يتلائم مع المصالح الطائفية الضيقة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بها كاذباً عُوجل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60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نسخة محمد عبده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عوجلَ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لفظ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كُن وصي نفسك واعمل في مالك ما تُؤثر أن يُعمل فيه من بعدك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ورد النص في نسخة ابن أبي الحديد </w:t>
      </w:r>
      <w:r>
        <w:rPr>
          <w:rStyle w:val="FootnoteAnchor"/>
          <w:rtl w:val="true"/>
        </w:rPr>
        <w:footnoteReference w:id="160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605"/>
      </w:r>
      <w:r>
        <w:rPr>
          <w:rFonts w:ascii="Amiri" w:hAnsi="Amiri" w:eastAsia="Amiri" w:cs="Amiri"/>
          <w:color w:val="111111"/>
          <w:sz w:val="28"/>
          <w:sz w:val="28"/>
          <w:szCs w:val="28"/>
          <w:rtl w:val="true"/>
          <w:lang w:bidi="ar-SA"/>
        </w:rPr>
        <w:t xml:space="preserve">أما في نسخة محمد عبده فورد النص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وصي نفسك في مالك</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غريب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 نص الحقائق فالعَصَبَةُ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07"/>
      </w:r>
      <w:r>
        <w:rPr>
          <w:rFonts w:ascii="Amiri" w:hAnsi="Amiri" w:eastAsia="Amiri" w:cs="Amiri"/>
          <w:color w:val="111111"/>
          <w:sz w:val="28"/>
          <w:sz w:val="28"/>
          <w:szCs w:val="28"/>
          <w:rtl w:val="true"/>
          <w:lang w:bidi="ar-SA"/>
        </w:rPr>
        <w:t xml:space="preserve">، أما في نسخة ابن أبي الحديد فقد ورد النص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التستري حول هذا الاختلاف في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بنص الحقاق هاهنا بلوغ المرأة إلى الحد الذي يجوز تزويجها وتصرفها في حقوقها تشبيهاً بالحقاق من الإبل وهو جمع حقةوحق وهو الذي استكمل ثلاث سنين ودخل في الرابعة، وعند ذلك يبلغ إلى الحد الذي يتمكن فيه من ركوب ظهره ونصه، والحقائق أيضاً جمع حقة، فالروايتان جميعاً ترجعان إلى معنى واحد وهذا أشبه بطريقة العرب من المعنى الذكور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 الحارث بن حوط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هكذا ورد في نسخة نهج البلاغة، إلا أنه في نسخة محمد عبده ورد الاسم بلفظ حوت بدلاً من حوط، وهذا غير صحيح لورود لفظ حوط في ابن أبي الحديد وابن ميثم والخطية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عرفت في مستنده ثم أن ابن أبي الحديد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خط الرضي بالمعجمة،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كون خط الرضي وإلا لذكره ابن ميثم لكون نسخته بخط مصنفه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تنظر فوقك 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12"/>
      </w:r>
      <w:r>
        <w:rPr>
          <w:rFonts w:ascii="Amiri" w:hAnsi="Amiri" w:eastAsia="Amiri" w:cs="Amiri"/>
          <w:color w:val="111111"/>
          <w:sz w:val="28"/>
          <w:sz w:val="28"/>
          <w:szCs w:val="28"/>
          <w:rtl w:val="true"/>
          <w:lang w:bidi="ar-SA"/>
        </w:rPr>
        <w:t>أما في نسخة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الحيرة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وردت في نسخة المؤسسة </w:t>
      </w:r>
      <w:r>
        <w:rPr>
          <w:rStyle w:val="FootnoteAnchor"/>
          <w:rtl w:val="true"/>
        </w:rPr>
        <w:footnoteReference w:id="1613"/>
      </w:r>
      <w:r>
        <w:rPr>
          <w:rFonts w:ascii="Amiri" w:hAnsi="Amiri" w:eastAsia="Amiri" w:cs="Amiri"/>
          <w:color w:val="111111"/>
          <w:sz w:val="28"/>
          <w:sz w:val="28"/>
          <w:szCs w:val="28"/>
          <w:rtl w:val="true"/>
          <w:lang w:bidi="ar-SA"/>
        </w:rPr>
        <w:t xml:space="preserve">أما في ابن أبي الحديد ورد بالترخيم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 تعرف الحق فتعرف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ابن أبي الحديد ونسخة ابن ميثم </w:t>
      </w:r>
      <w:r>
        <w:rPr>
          <w:rStyle w:val="FootnoteAnchor"/>
          <w:rtl w:val="true"/>
        </w:rPr>
        <w:footnoteReference w:id="1615"/>
      </w:r>
      <w:r>
        <w:rPr>
          <w:rFonts w:ascii="Amiri" w:hAnsi="Amiri" w:eastAsia="Amiri" w:cs="Amiri"/>
          <w:color w:val="111111"/>
          <w:sz w:val="28"/>
          <w:sz w:val="28"/>
          <w:szCs w:val="28"/>
          <w:rtl w:val="true"/>
          <w:lang w:bidi="ar-SA"/>
        </w:rPr>
        <w:t xml:space="preserve">أما في نسخة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تعرف الباطل فتعرف من 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في نسخة محمد عبده ونسخة المؤسسة والصحيح ما ورد في نسخة ابن میثم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والعارف لهذا العاجل وبه أعظم الناس راحةً في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17"/>
      </w:r>
      <w:r>
        <w:rPr>
          <w:rFonts w:ascii="Amiri" w:hAnsi="Amiri" w:eastAsia="Amiri" w:cs="Amiri"/>
          <w:color w:val="111111"/>
          <w:sz w:val="28"/>
          <w:sz w:val="28"/>
          <w:szCs w:val="28"/>
          <w:rtl w:val="true"/>
          <w:lang w:bidi="ar-SA"/>
        </w:rPr>
        <w:t xml:space="preserve">أما في نسخة ابن أبي الحديد فقد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رحمة في منفعة</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الرؤية مع الابصار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19"/>
      </w:r>
      <w:r>
        <w:rPr>
          <w:rFonts w:ascii="Amiri" w:hAnsi="Amiri" w:eastAsia="Amiri" w:cs="Amiri"/>
          <w:color w:val="111111"/>
          <w:sz w:val="28"/>
          <w:sz w:val="28"/>
          <w:szCs w:val="28"/>
          <w:rtl w:val="true"/>
          <w:lang w:bidi="ar-SA"/>
        </w:rPr>
        <w:t xml:space="preserve">ونسخة ابن أبي الحديد </w:t>
      </w:r>
      <w:r>
        <w:rPr>
          <w:rStyle w:val="FootnoteAnchor"/>
          <w:rtl w:val="true"/>
        </w:rPr>
        <w:footnoteReference w:id="1620"/>
      </w:r>
      <w:r>
        <w:rPr>
          <w:rFonts w:ascii="Amiri" w:hAnsi="Amiri" w:eastAsia="Amiri" w:cs="Amiri"/>
          <w:color w:val="111111"/>
          <w:sz w:val="28"/>
          <w:sz w:val="28"/>
          <w:szCs w:val="28"/>
          <w:rtl w:val="true"/>
          <w:lang w:bidi="ar-SA"/>
        </w:rPr>
        <w:t xml:space="preserve">أما في نسخة محمد عبده فورد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الرؤية كالمعاينة مع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زيادة فالظاهر أن لفظ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حاشية لبيان المعنى فخلط بالمتن كما هو كثير في نسخة محمد عبده وحينئذ فالمعنى ليست الرؤية الحقيقية برؤية البصر بل برؤية العقل وحينئذ فالإبصار بالفتح جمع البصر بمعنى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سئل عن القدر،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مظلم فلا تسلكوه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نسخة المؤسسة </w:t>
      </w:r>
      <w:r>
        <w:rPr>
          <w:rStyle w:val="FootnoteAnchor"/>
          <w:rtl w:val="true"/>
        </w:rPr>
        <w:footnoteReference w:id="1621"/>
      </w:r>
      <w:r>
        <w:rPr>
          <w:rFonts w:ascii="Amiri" w:hAnsi="Amiri" w:eastAsia="Amiri" w:cs="Amiri"/>
          <w:color w:val="111111"/>
          <w:sz w:val="28"/>
          <w:sz w:val="28"/>
          <w:szCs w:val="28"/>
          <w:rtl w:val="true"/>
          <w:lang w:bidi="ar-SA"/>
        </w:rPr>
        <w:t xml:space="preserve">وفي ابن أبي الحديد زيادة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سئل ثانياً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فلا تلجوه</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 xml:space="preserve">وهو الصحيح لأن في نسخة المؤسسة حذف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سئل ثانياً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الجدُّ فهو ليثُ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نسخة المؤسسة </w:t>
      </w:r>
      <w:r>
        <w:rPr>
          <w:rStyle w:val="FootnoteAnchor"/>
          <w:rtl w:val="true"/>
        </w:rPr>
        <w:footnoteReference w:id="1623"/>
      </w:r>
      <w:r>
        <w:rPr>
          <w:rFonts w:ascii="Amiri" w:hAnsi="Amiri" w:eastAsia="Amiri" w:cs="Amiri"/>
          <w:color w:val="111111"/>
          <w:sz w:val="28"/>
          <w:sz w:val="28"/>
          <w:szCs w:val="28"/>
          <w:rtl w:val="true"/>
          <w:lang w:bidi="ar-SA"/>
        </w:rPr>
        <w:t xml:space="preserve">ونسخة ابن أبي الحديد </w:t>
      </w:r>
      <w:r>
        <w:rPr>
          <w:rStyle w:val="FootnoteAnchor"/>
          <w:rtl w:val="true"/>
        </w:rPr>
        <w:footnoteReference w:id="1624"/>
      </w:r>
      <w:r>
        <w:rPr>
          <w:rFonts w:ascii="Amiri" w:hAnsi="Amiri" w:eastAsia="Amiri" w:cs="Amiri"/>
          <w:color w:val="111111"/>
          <w:sz w:val="28"/>
          <w:sz w:val="28"/>
          <w:szCs w:val="28"/>
          <w:rtl w:val="true"/>
          <w:lang w:bidi="ar-SA"/>
        </w:rPr>
        <w:t xml:space="preserve">أما في نسخة الكيذرري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غاد</w:t>
      </w:r>
      <w:r>
        <w:rPr>
          <w:rFonts w:eastAsia="Amiri" w:cs="Amiri" w:ascii="Amiri" w:hAnsi="Amiri"/>
          <w:color w:val="111111"/>
          <w:sz w:val="28"/>
          <w:szCs w:val="28"/>
          <w:rtl w:val="true"/>
          <w:lang w:bidi="ar-SA"/>
        </w:rPr>
        <w:t xml:space="preserve">» </w:t>
      </w:r>
      <w:r>
        <w:rPr>
          <w:rStyle w:val="FootnoteAnchor"/>
          <w:rtl w:val="true"/>
        </w:rPr>
        <w:footnoteReference w:id="1625"/>
      </w:r>
      <w:r>
        <w:rPr>
          <w:rFonts w:ascii="Amiri" w:hAnsi="Amiri" w:eastAsia="Amiri" w:cs="Amiri"/>
          <w:color w:val="111111"/>
          <w:sz w:val="28"/>
          <w:sz w:val="28"/>
          <w:szCs w:val="28"/>
          <w:rtl w:val="true"/>
          <w:lang w:bidi="ar-SA"/>
        </w:rPr>
        <w:t xml:space="preserve">ونسخة محمد عبده ورد النص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غاب</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والصحيح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قبلك وبَعْدَك جَلَل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27"/>
      </w:r>
      <w:r>
        <w:rPr>
          <w:rFonts w:ascii="Amiri" w:hAnsi="Amiri" w:eastAsia="Amiri" w:cs="Amiri"/>
          <w:color w:val="111111"/>
          <w:sz w:val="28"/>
          <w:sz w:val="28"/>
          <w:szCs w:val="28"/>
          <w:rtl w:val="true"/>
          <w:lang w:bidi="ar-SA"/>
        </w:rPr>
        <w:t xml:space="preserve">أما في ابن أبي الحديد فقد 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لقليل</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حيث لا يستقيم المعنى وقد حاول ابن أبي الحديد تفسير كلام الإمام دون أن يصيب الحقيقة،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بعدك لقليل يعني المصاب أي لا مبالاة بالمصائب بعد </w:t>
      </w:r>
    </w:p>
    <w:p>
      <w:pPr>
        <w:pStyle w:val="BookText"/>
        <w:rPr/>
      </w:pPr>
      <w:r>
        <w:rPr>
          <w:rFonts w:ascii="Amiri" w:hAnsi="Amiri" w:eastAsia="Amiri" w:cs="Amiri"/>
          <w:color w:val="111111"/>
          <w:sz w:val="28"/>
          <w:sz w:val="28"/>
          <w:szCs w:val="28"/>
          <w:rtl w:val="true"/>
          <w:lang w:bidi="ar-SA"/>
        </w:rPr>
        <w:t>المصيبة بك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للموت حين 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مقدامه على البهم</w:t>
      </w:r>
    </w:p>
    <w:p>
      <w:pPr>
        <w:pStyle w:val="BookText"/>
        <w:rPr/>
      </w:pPr>
      <w:r>
        <w:rPr>
          <w:rFonts w:ascii="Amiri" w:hAnsi="Amiri" w:eastAsia="Amiri" w:cs="Amiri"/>
          <w:color w:val="111111"/>
          <w:sz w:val="28"/>
          <w:sz w:val="28"/>
          <w:szCs w:val="28"/>
          <w:rtl w:val="true"/>
          <w:lang w:bidi="ar-SA"/>
        </w:rPr>
        <w:t>اذهب بمن شئت إذ ظفرت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يحيى للموت من ألم</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أهمني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نسخة المؤسسة </w:t>
      </w:r>
      <w:r>
        <w:rPr>
          <w:rStyle w:val="FootnoteAnchor"/>
          <w:rtl w:val="true"/>
        </w:rPr>
        <w:footnoteReference w:id="1629"/>
      </w:r>
      <w:r>
        <w:rPr>
          <w:rFonts w:ascii="Amiri" w:hAnsi="Amiri" w:eastAsia="Amiri" w:cs="Amiri"/>
          <w:color w:val="111111"/>
          <w:sz w:val="28"/>
          <w:sz w:val="28"/>
          <w:szCs w:val="28"/>
          <w:rtl w:val="true"/>
          <w:lang w:bidi="ar-SA"/>
        </w:rPr>
        <w:t xml:space="preserve">أما في ابن أبي الحديد فقد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أهمني أمر أمهلت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الصحيح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مودة الآباء قرابة الأبناء والقرابة أحوج إلى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631"/>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نسخة محمد عبده فالنص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والقرابة إلى المودة أحوج</w:t>
      </w:r>
      <w:r>
        <w:rPr>
          <w:rFonts w:eastAsia="Amiri" w:cs="Amiri" w:ascii="Amiri" w:hAnsi="Amiri"/>
          <w:color w:val="111111"/>
          <w:sz w:val="28"/>
          <w:szCs w:val="28"/>
          <w:rtl w:val="true"/>
          <w:lang w:bidi="ar-SA"/>
        </w:rPr>
        <w:t xml:space="preserve">) </w:t>
      </w:r>
      <w:r>
        <w:rPr>
          <w:rStyle w:val="FootnoteAnchor"/>
          <w:rtl w:val="true"/>
        </w:rPr>
        <w:footnoteReference w:id="1633"/>
      </w:r>
      <w:r>
        <w:rPr>
          <w:rFonts w:ascii="IRNazanin" w:hAnsi="IRNazanin" w:eastAsia="IRNazanin"/>
          <w:color w:val="111111"/>
          <w:sz w:val="28"/>
          <w:sz w:val="28"/>
          <w:szCs w:val="28"/>
          <w:rtl w:val="true"/>
          <w:lang w:bidi="fa-IR"/>
        </w:rPr>
        <w:t>والأول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إلا أعانني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ابن ابي الحديد </w:t>
      </w:r>
      <w:r>
        <w:rPr>
          <w:rStyle w:val="FootnoteAnchor"/>
          <w:rtl w:val="true"/>
        </w:rPr>
        <w:footnoteReference w:id="1634"/>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635"/>
      </w:r>
      <w:r>
        <w:rPr>
          <w:rFonts w:ascii="Amiri" w:hAnsi="Amiri" w:eastAsia="Amiri" w:cs="Amiri"/>
          <w:color w:val="111111"/>
          <w:sz w:val="28"/>
          <w:sz w:val="28"/>
          <w:szCs w:val="28"/>
          <w:rtl w:val="true"/>
          <w:lang w:bidi="ar-SA"/>
        </w:rPr>
        <w:t xml:space="preserve">أما في نسخة محمد عبده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لقيتُ رجُلاً</w:t>
      </w:r>
      <w:r>
        <w:rPr>
          <w:rFonts w:eastAsia="Amiri" w:cs="Amiri" w:ascii="Amiri" w:hAnsi="Amiri"/>
          <w:color w:val="111111"/>
          <w:sz w:val="28"/>
          <w:szCs w:val="28"/>
          <w:rtl w:val="true"/>
          <w:lang w:bidi="ar-SA"/>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المتعسف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37"/>
      </w:r>
      <w:r>
        <w:rPr>
          <w:rFonts w:ascii="Amiri" w:hAnsi="Amiri" w:eastAsia="Amiri" w:cs="Amiri"/>
          <w:color w:val="111111"/>
          <w:sz w:val="28"/>
          <w:sz w:val="28"/>
          <w:szCs w:val="28"/>
          <w:rtl w:val="true"/>
          <w:lang w:bidi="ar-SA"/>
        </w:rPr>
        <w:t xml:space="preserve">أما في نسخة ابن أبي الحديد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العالم المتعنت</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وجهك جامد يقطره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39"/>
      </w:r>
      <w:r>
        <w:rPr>
          <w:rFonts w:ascii="Amiri" w:hAnsi="Amiri" w:eastAsia="Amiri" w:cs="Amiri"/>
          <w:color w:val="111111"/>
          <w:sz w:val="28"/>
          <w:sz w:val="28"/>
          <w:szCs w:val="28"/>
          <w:rtl w:val="true"/>
          <w:lang w:bidi="ar-SA"/>
        </w:rPr>
        <w:t xml:space="preserve">أما في ابن أبي الحديد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وجهك ماء جامد</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وهو غير صحيح والأول هو الصواب لورود النص بهذا الشكل في ابن ميثم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والتقصير عن الاستحقاق عى أو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41"/>
      </w:r>
      <w:r>
        <w:rPr>
          <w:rFonts w:ascii="Amiri" w:hAnsi="Amiri" w:eastAsia="Amiri" w:cs="Amiri"/>
          <w:color w:val="111111"/>
          <w:sz w:val="28"/>
          <w:sz w:val="28"/>
          <w:szCs w:val="28"/>
          <w:rtl w:val="true"/>
          <w:lang w:bidi="ar-SA"/>
        </w:rPr>
        <w:t xml:space="preserve">أما في نسخة محمد عبده، 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عى وحسد</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 جامع لمساوي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43"/>
      </w:r>
      <w:r>
        <w:rPr>
          <w:rFonts w:ascii="Amiri" w:hAnsi="Amiri" w:eastAsia="Amiri" w:cs="Amiri"/>
          <w:color w:val="111111"/>
          <w:sz w:val="28"/>
          <w:sz w:val="28"/>
          <w:szCs w:val="28"/>
          <w:rtl w:val="true"/>
          <w:lang w:bidi="ar-SA"/>
        </w:rPr>
        <w:t xml:space="preserve">ونسخة ابن أبي الحديد </w:t>
      </w:r>
      <w:r>
        <w:rPr>
          <w:rStyle w:val="FootnoteAnchor"/>
          <w:rtl w:val="true"/>
        </w:rPr>
        <w:footnoteReference w:id="1644"/>
      </w:r>
      <w:r>
        <w:rPr>
          <w:rFonts w:ascii="Amiri" w:hAnsi="Amiri" w:eastAsia="Amiri" w:cs="Amiri"/>
          <w:color w:val="111111"/>
          <w:sz w:val="28"/>
          <w:sz w:val="28"/>
          <w:szCs w:val="28"/>
          <w:rtl w:val="true"/>
          <w:lang w:bidi="ar-SA"/>
        </w:rPr>
        <w:t xml:space="preserve">أما في نسخة محمد عبده فقد ورد النص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 جامع مساوئ العيوب</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معقل أحصن من الورع هكذا ورد النص في نسخة المؤسسة </w:t>
      </w:r>
      <w:r>
        <w:rPr>
          <w:rStyle w:val="FootnoteAnchor"/>
          <w:rtl w:val="true"/>
        </w:rPr>
        <w:footnoteReference w:id="1646"/>
      </w:r>
      <w:r>
        <w:rPr>
          <w:rFonts w:ascii="Amiri" w:hAnsi="Amiri" w:eastAsia="Amiri" w:cs="Amiri"/>
          <w:color w:val="111111"/>
          <w:sz w:val="28"/>
          <w:sz w:val="28"/>
          <w:szCs w:val="28"/>
          <w:rtl w:val="true"/>
          <w:lang w:bidi="ar-SA"/>
        </w:rPr>
        <w:t xml:space="preserve">أما في </w:t>
      </w:r>
    </w:p>
    <w:p>
      <w:pPr>
        <w:pStyle w:val="BookText"/>
        <w:rPr/>
      </w:pPr>
      <w:r>
        <w:rPr>
          <w:rFonts w:ascii="Amiri" w:hAnsi="Amiri" w:eastAsia="Amiri" w:cs="Amiri"/>
          <w:color w:val="111111"/>
          <w:sz w:val="28"/>
          <w:sz w:val="28"/>
          <w:szCs w:val="28"/>
          <w:rtl w:val="true"/>
          <w:lang w:bidi="ar-SA"/>
        </w:rPr>
        <w:t xml:space="preserve">نسخة ابن أبي الحديد فورد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معقل أحسن من الورع</w:t>
      </w:r>
      <w:r>
        <w:rPr>
          <w:rFonts w:eastAsia="Amiri" w:cs="Amiri" w:ascii="Amiri" w:hAnsi="Amiri"/>
          <w:color w:val="111111"/>
          <w:sz w:val="28"/>
          <w:szCs w:val="28"/>
          <w:rtl w:val="true"/>
          <w:lang w:bidi="ar-SA"/>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من كَثُرت نعم اللّه عليه كَثُرت حوائج الناس إليه، فمن قام اللّه فيها بما يجب تمرُّ منها للدوام والبقاء، ومَنْ لم يقم للّه فيها بما يجب تمر منها للزوال والفناء هكذا ورد النص في نسخة المؤسسة </w:t>
      </w:r>
      <w:r>
        <w:rPr>
          <w:rStyle w:val="FootnoteAnchor"/>
          <w:rtl w:val="true"/>
        </w:rPr>
        <w:footnoteReference w:id="1648"/>
      </w:r>
      <w:r>
        <w:rPr>
          <w:rFonts w:ascii="Amiri" w:hAnsi="Amiri" w:eastAsia="Amiri" w:cs="Amiri"/>
          <w:color w:val="111111"/>
          <w:sz w:val="28"/>
          <w:sz w:val="28"/>
          <w:szCs w:val="28"/>
          <w:rtl w:val="true"/>
          <w:lang w:bidi="ar-SA"/>
        </w:rPr>
        <w:t xml:space="preserve">أما في نسخة ابن أبي الحديد فقد ورد النص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من كثرت نعمة اللّه عليه كثرت حوائج الناس إليه فمن قام بما يجب اللّه فيها عرض نعمة اللّه لدوامها ومن ضيع ما يجب اللّه فيها عرض نعمته لزوالها</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من ذلك كله كلمة عَدْل عِندَ إمام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50"/>
      </w:r>
      <w:r>
        <w:rPr>
          <w:rFonts w:ascii="Amiri" w:hAnsi="Amiri" w:eastAsia="Amiri" w:cs="Amiri"/>
          <w:color w:val="111111"/>
          <w:sz w:val="28"/>
          <w:sz w:val="28"/>
          <w:szCs w:val="28"/>
          <w:rtl w:val="true"/>
          <w:lang w:bidi="ar-SA"/>
        </w:rPr>
        <w:t xml:space="preserve">أما في نسخة ابن أبي الحديد ومحمد عبده فقد ورد النص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من ذلك كلمة عدل</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جامع لمساوي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52"/>
      </w:r>
      <w:r>
        <w:rPr>
          <w:rFonts w:ascii="Amiri" w:hAnsi="Amiri" w:eastAsia="Amiri" w:cs="Amiri"/>
          <w:color w:val="111111"/>
          <w:sz w:val="28"/>
          <w:sz w:val="28"/>
          <w:szCs w:val="28"/>
          <w:rtl w:val="true"/>
          <w:lang w:bidi="ar-SA"/>
        </w:rPr>
        <w:t xml:space="preserve">وفي نسخة ابن أبي الحديد </w:t>
      </w:r>
      <w:r>
        <w:rPr>
          <w:rStyle w:val="FootnoteAnchor"/>
          <w:rtl w:val="true"/>
        </w:rPr>
        <w:footnoteReference w:id="1653"/>
      </w:r>
      <w:r>
        <w:rPr>
          <w:rFonts w:ascii="Amiri" w:hAnsi="Amiri" w:eastAsia="Amiri" w:cs="Amiri"/>
          <w:color w:val="111111"/>
          <w:sz w:val="28"/>
          <w:sz w:val="28"/>
          <w:szCs w:val="28"/>
          <w:rtl w:val="true"/>
          <w:lang w:bidi="ar-SA"/>
        </w:rPr>
        <w:t>أما في نسخة محمد عبده فورد النص فيها بلفظ البخيل بدلاً من البخل</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54"/>
      </w:r>
      <w:r>
        <w:rPr>
          <w:rFonts w:ascii="Amiri" w:hAnsi="Amiri" w:eastAsia="Amiri" w:cs="Amiri"/>
          <w:color w:val="111111"/>
          <w:sz w:val="28"/>
          <w:sz w:val="28"/>
          <w:szCs w:val="28"/>
          <w:rtl w:val="true"/>
          <w:lang w:bidi="ar-SA"/>
        </w:rPr>
        <w:t xml:space="preserve">أما في نسخة ابن أبي الحديد فقد ورد النص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الرزق رزقان</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لرب كلمة سلبت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ابن أبي الحديد </w:t>
      </w:r>
      <w:r>
        <w:rPr>
          <w:rStyle w:val="FootnoteAnchor"/>
          <w:rtl w:val="true"/>
        </w:rPr>
        <w:footnoteReference w:id="1656"/>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657"/>
      </w:r>
      <w:r>
        <w:rPr>
          <w:rFonts w:ascii="Amiri" w:hAnsi="Amiri" w:eastAsia="Amiri" w:cs="Amiri"/>
          <w:color w:val="111111"/>
          <w:sz w:val="28"/>
          <w:sz w:val="28"/>
          <w:szCs w:val="28"/>
          <w:rtl w:val="true"/>
          <w:lang w:bidi="ar-SA"/>
        </w:rPr>
        <w:t xml:space="preserve">أما في نسخة محمد عبده فهناك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سلبت نعمة وجلبت نقمة</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قد فَرَضَ على جوارحك كلها فرائض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659"/>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660"/>
      </w:r>
      <w:r>
        <w:rPr>
          <w:rFonts w:ascii="Amiri" w:hAnsi="Amiri" w:eastAsia="Amiri" w:cs="Amiri"/>
          <w:color w:val="111111"/>
          <w:sz w:val="28"/>
          <w:sz w:val="28"/>
          <w:szCs w:val="28"/>
          <w:rtl w:val="true"/>
          <w:lang w:bidi="ar-SA"/>
        </w:rPr>
        <w:t>أما في نسخة محمد عبده</w:t>
      </w:r>
    </w:p>
    <w:p>
      <w:pPr>
        <w:pStyle w:val="BookText"/>
        <w:rPr/>
      </w:pPr>
      <w:r>
        <w:rPr>
          <w:rFonts w:ascii="Amiri" w:hAnsi="Amiri" w:eastAsia="Amiri" w:cs="Amiri"/>
          <w:color w:val="111111"/>
          <w:sz w:val="28"/>
          <w:sz w:val="28"/>
          <w:szCs w:val="28"/>
          <w:rtl w:val="true"/>
          <w:lang w:bidi="ar-SA"/>
        </w:rPr>
        <w:t xml:space="preserve">فقد ورد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فرض على جوارحك فرائض</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فخرك واحطط كبرك، واذكر قبرك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662"/>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663"/>
      </w:r>
      <w:r>
        <w:rPr>
          <w:rFonts w:ascii="Amiri" w:hAnsi="Amiri" w:eastAsia="Amiri" w:cs="Amiri"/>
          <w:color w:val="111111"/>
          <w:sz w:val="28"/>
          <w:sz w:val="28"/>
          <w:szCs w:val="28"/>
          <w:rtl w:val="true"/>
          <w:lang w:bidi="ar-SA"/>
        </w:rPr>
        <w:t xml:space="preserve">أما في النسخة الخطية فقد سقطت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قبرك</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قاربته الدنيا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65"/>
      </w:r>
      <w:r>
        <w:rPr>
          <w:rFonts w:ascii="Amiri" w:hAnsi="Amiri" w:eastAsia="Amiri" w:cs="Amiri"/>
          <w:color w:val="111111"/>
          <w:sz w:val="28"/>
          <w:sz w:val="28"/>
          <w:szCs w:val="28"/>
          <w:rtl w:val="true"/>
          <w:lang w:bidi="ar-SA"/>
        </w:rPr>
        <w:t xml:space="preserve">أما في ابن أبي الحديد ومحمد عبده إلا ما </w:t>
      </w:r>
    </w:p>
    <w:p>
      <w:pPr>
        <w:pStyle w:val="BookText"/>
        <w:rPr/>
      </w:pPr>
      <w:r>
        <w:rPr>
          <w:rFonts w:ascii="Amiri" w:hAnsi="Amiri" w:eastAsia="Amiri" w:cs="Amiri"/>
          <w:color w:val="111111"/>
          <w:sz w:val="28"/>
          <w:sz w:val="28"/>
          <w:szCs w:val="28"/>
          <w:rtl w:val="true"/>
          <w:lang w:bidi="ar-SA"/>
        </w:rPr>
        <w:t>قاربه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حسب النص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من الدين إلا ما قاربته الدنيا إليه، وإما دين لم تقاربه الدنيا إليه فلا يكترث المغيرة،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قاربه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استودع اللّه امراً عقلاً إلا يستنقذه به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نسخة ابن أبي الحديد </w:t>
      </w:r>
      <w:r>
        <w:rPr>
          <w:rStyle w:val="FootnoteAnchor"/>
          <w:rtl w:val="true"/>
        </w:rPr>
        <w:footnoteReference w:id="1666"/>
      </w:r>
      <w:r>
        <w:rPr>
          <w:rFonts w:ascii="Amiri" w:hAnsi="Amiri" w:eastAsia="Amiri" w:cs="Amiri"/>
          <w:color w:val="111111"/>
          <w:sz w:val="28"/>
          <w:sz w:val="28"/>
          <w:szCs w:val="28"/>
          <w:rtl w:val="true"/>
          <w:lang w:bidi="ar-SA"/>
        </w:rPr>
        <w:t xml:space="preserve">وابن ميثم ونسخة المؤسسة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ويستذكر ابن أبي الحديد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واستنقذه به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النسخة المصرية </w:t>
      </w:r>
      <w:r>
        <w:rPr>
          <w:rStyle w:val="FootnoteAnchor"/>
          <w:rtl w:val="true"/>
        </w:rPr>
        <w:footnoteReference w:id="1668"/>
      </w:r>
      <w:r>
        <w:rPr>
          <w:rFonts w:ascii="Amiri" w:hAnsi="Amiri" w:eastAsia="Amiri" w:cs="Amiri"/>
          <w:color w:val="111111"/>
          <w:sz w:val="28"/>
          <w:sz w:val="28"/>
          <w:szCs w:val="28"/>
          <w:rtl w:val="true"/>
          <w:lang w:bidi="ar-SA"/>
        </w:rPr>
        <w:t>وهو غير صحيح لأن الذي جاء في ابن ميثم يؤيد النص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أهل الدنيا كركب بينا هُمْ حلُّوا إذ صاحَ بهم سائِقُهُمْ فارتحلوا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69"/>
      </w:r>
      <w:r>
        <w:rPr>
          <w:rFonts w:ascii="Amiri" w:hAnsi="Amiri" w:eastAsia="Amiri" w:cs="Amiri"/>
          <w:color w:val="111111"/>
          <w:sz w:val="28"/>
          <w:sz w:val="28"/>
          <w:szCs w:val="28"/>
          <w:rtl w:val="true"/>
          <w:lang w:bidi="ar-SA"/>
        </w:rPr>
        <w:t xml:space="preserve">ونسخة ابن أبي الحديد </w:t>
      </w:r>
      <w:r>
        <w:rPr>
          <w:rStyle w:val="FootnoteAnchor"/>
          <w:rtl w:val="true"/>
        </w:rPr>
        <w:footnoteReference w:id="1670"/>
      </w:r>
      <w:r>
        <w:rPr>
          <w:rFonts w:ascii="Amiri" w:hAnsi="Amiri" w:eastAsia="Amiri" w:cs="Amiri"/>
          <w:color w:val="111111"/>
          <w:sz w:val="28"/>
          <w:sz w:val="28"/>
          <w:szCs w:val="28"/>
          <w:rtl w:val="true"/>
          <w:lang w:bidi="ar-SA"/>
        </w:rPr>
        <w:t xml:space="preserve">أما في النسخة الخطية فقد 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بدلاً 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فرحلوا</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صائر إلى أهل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نسخة المؤسسة </w:t>
      </w:r>
      <w:r>
        <w:rPr>
          <w:rStyle w:val="FootnoteAnchor"/>
          <w:rtl w:val="true"/>
        </w:rPr>
        <w:footnoteReference w:id="1672"/>
      </w:r>
      <w:r>
        <w:rPr>
          <w:rFonts w:ascii="Amiri" w:hAnsi="Amiri" w:eastAsia="Amiri" w:cs="Amiri"/>
          <w:color w:val="111111"/>
          <w:sz w:val="28"/>
          <w:sz w:val="28"/>
          <w:szCs w:val="28"/>
          <w:rtl w:val="true"/>
          <w:lang w:bidi="ar-SA"/>
        </w:rPr>
        <w:t xml:space="preserve">ونسخة أبن أبي الحديد </w:t>
      </w:r>
      <w:r>
        <w:rPr>
          <w:rStyle w:val="FootnoteAnchor"/>
          <w:rtl w:val="true"/>
        </w:rPr>
        <w:footnoteReference w:id="1673"/>
      </w:r>
      <w:r>
        <w:rPr>
          <w:rFonts w:ascii="Amiri" w:hAnsi="Amiri" w:eastAsia="Amiri" w:cs="Amiri"/>
          <w:color w:val="111111"/>
          <w:sz w:val="28"/>
          <w:sz w:val="28"/>
          <w:szCs w:val="28"/>
          <w:rtl w:val="true"/>
          <w:lang w:bidi="ar-SA"/>
        </w:rPr>
        <w:t xml:space="preserve">أما في نسخة محمد عبده فقد ورد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طائر إلى أهل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لأنه مصحف</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الاستغفار درجة العليين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ورد النص في النسخ لكن في النسخة الخطية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العليين</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نَظَر أحدكم إلى امرأة تُعجبه فليلامس أهله</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 xml:space="preserve">و في 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 أحدكم إلى امرأة تُعجبه فليمس أهله، إنما هي امرأة كامرأة</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أما في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كامرأته</w:t>
      </w:r>
      <w:r>
        <w:rPr>
          <w:rFonts w:eastAsia="Amiri" w:cs="Amiri" w:ascii="Amiri" w:hAnsi="Amiri"/>
          <w:color w:val="111111"/>
          <w:sz w:val="28"/>
          <w:szCs w:val="28"/>
          <w:rtl w:val="true"/>
          <w:lang w:bidi="ar-SA"/>
        </w:rPr>
        <w:t xml:space="preserve">» </w:t>
      </w:r>
      <w:r>
        <w:rPr>
          <w:rStyle w:val="FootnoteAnchor"/>
          <w:rtl w:val="true"/>
        </w:rPr>
        <w:footnoteReference w:id="1677"/>
      </w:r>
      <w:r>
        <w:rPr>
          <w:rFonts w:ascii="IRNazanin" w:hAnsi="IRNazanin" w:eastAsia="IRNazanin"/>
          <w:color w:val="111111"/>
          <w:sz w:val="28"/>
          <w:sz w:val="28"/>
          <w:szCs w:val="28"/>
          <w:rtl w:val="true"/>
          <w:lang w:bidi="fa-IR"/>
        </w:rPr>
        <w:t>وهو الأنسب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بينه وبين اللّه احسن اللّه ما بينه وبين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ابن أبي الحديد </w:t>
      </w:r>
      <w:r>
        <w:rPr>
          <w:rStyle w:val="FootnoteAnchor"/>
          <w:rtl w:val="true"/>
        </w:rPr>
        <w:footnoteReference w:id="1678"/>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679"/>
      </w:r>
      <w:r>
        <w:rPr>
          <w:rFonts w:ascii="Amiri" w:hAnsi="Amiri" w:eastAsia="Amiri" w:cs="Amiri"/>
          <w:color w:val="111111"/>
          <w:sz w:val="28"/>
          <w:sz w:val="28"/>
          <w:szCs w:val="28"/>
          <w:rtl w:val="true"/>
          <w:lang w:bidi="ar-SA"/>
        </w:rPr>
        <w:t xml:space="preserve">أما في نسخة ابن ميثم </w:t>
      </w:r>
      <w:r>
        <w:rPr>
          <w:rStyle w:val="FootnoteAnchor"/>
          <w:rtl w:val="true"/>
        </w:rPr>
        <w:footnoteReference w:id="1680"/>
      </w:r>
      <w:r>
        <w:rPr>
          <w:rFonts w:ascii="Amiri" w:hAnsi="Amiri" w:eastAsia="Amiri" w:cs="Amiri"/>
          <w:color w:val="111111"/>
          <w:sz w:val="28"/>
          <w:sz w:val="28"/>
          <w:szCs w:val="28"/>
          <w:rtl w:val="true"/>
          <w:lang w:bidi="ar-SA"/>
        </w:rPr>
        <w:t xml:space="preserve">والنسخة الخطية </w:t>
      </w:r>
      <w:r>
        <w:rPr>
          <w:rStyle w:val="FootnoteAnchor"/>
          <w:rtl w:val="true"/>
        </w:rPr>
        <w:footnoteReference w:id="1681"/>
      </w:r>
      <w:r>
        <w:rPr>
          <w:rFonts w:ascii="Amiri" w:hAnsi="Amiri" w:eastAsia="Amiri" w:cs="Amiri"/>
          <w:color w:val="111111"/>
          <w:sz w:val="28"/>
          <w:sz w:val="28"/>
          <w:szCs w:val="28"/>
          <w:rtl w:val="true"/>
          <w:lang w:bidi="ar-SA"/>
        </w:rPr>
        <w:t xml:space="preserve">ففيهما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كفاه اللّه ما بينه وبين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يختصهُم بالنعم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في نسخة المؤسسة </w:t>
      </w:r>
      <w:r>
        <w:rPr>
          <w:rStyle w:val="FootnoteAnchor"/>
          <w:rtl w:val="true"/>
        </w:rPr>
        <w:footnoteReference w:id="1682"/>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683"/>
      </w:r>
      <w:r>
        <w:rPr>
          <w:rFonts w:ascii="Amiri" w:hAnsi="Amiri" w:eastAsia="Amiri" w:cs="Amiri"/>
          <w:color w:val="111111"/>
          <w:sz w:val="28"/>
          <w:sz w:val="28"/>
          <w:szCs w:val="28"/>
          <w:rtl w:val="true"/>
          <w:lang w:bidi="ar-SA"/>
        </w:rPr>
        <w:t xml:space="preserve">أما في نسخة محمد عبده فقد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 الدليل على يختصهم سياق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أعظم الحسرات يوم القيامة حَسَرة رجل كسَبَ مالاً في غير طاعة اللّه </w:t>
      </w:r>
    </w:p>
    <w:p>
      <w:pPr>
        <w:pStyle w:val="BookText"/>
        <w:rPr/>
      </w:pPr>
      <w:r>
        <w:rPr>
          <w:rFonts w:ascii="Amiri" w:hAnsi="Amiri" w:eastAsia="Amiri" w:cs="Amiri"/>
          <w:color w:val="111111"/>
          <w:sz w:val="28"/>
          <w:sz w:val="28"/>
          <w:szCs w:val="28"/>
          <w:rtl w:val="true"/>
          <w:lang w:bidi="ar-SA"/>
        </w:rPr>
        <w:t>فوَرِثَه رجلٌ فأنفقه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84"/>
      </w:r>
      <w:r>
        <w:rPr>
          <w:rFonts w:ascii="Amiri" w:hAnsi="Amiri" w:eastAsia="Amiri" w:cs="Amiri"/>
          <w:color w:val="111111"/>
          <w:sz w:val="28"/>
          <w:sz w:val="28"/>
          <w:szCs w:val="28"/>
          <w:rtl w:val="true"/>
          <w:lang w:bidi="ar-SA"/>
        </w:rPr>
        <w:t xml:space="preserve">ونسخة محمد عبده </w:t>
      </w:r>
      <w:r>
        <w:rPr>
          <w:rStyle w:val="FootnoteAnchor"/>
          <w:rtl w:val="true"/>
        </w:rPr>
        <w:footnoteReference w:id="1685"/>
      </w:r>
      <w:r>
        <w:rPr>
          <w:rFonts w:ascii="Amiri" w:hAnsi="Amiri" w:eastAsia="Amiri" w:cs="Amiri"/>
          <w:color w:val="111111"/>
          <w:sz w:val="28"/>
          <w:sz w:val="28"/>
          <w:szCs w:val="28"/>
          <w:rtl w:val="true"/>
          <w:lang w:bidi="ar-SA"/>
        </w:rPr>
        <w:t xml:space="preserve">والصحيح ما ورد في ابن أبي الحديد وابن ميثم والخطية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والسياق دال على ذلك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كان جبلاً لكانَ فنداً ولو كان حجراً لكان صَلْداً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87"/>
      </w:r>
      <w:r>
        <w:rPr>
          <w:rFonts w:ascii="Amiri" w:hAnsi="Amiri" w:eastAsia="Amiri" w:cs="Amiri"/>
          <w:color w:val="111111"/>
          <w:sz w:val="28"/>
          <w:sz w:val="28"/>
          <w:szCs w:val="28"/>
          <w:rtl w:val="true"/>
          <w:lang w:bidi="ar-SA"/>
        </w:rPr>
        <w:t xml:space="preserve">ونسخة ابن أبي الحديد </w:t>
      </w:r>
      <w:r>
        <w:rPr>
          <w:rStyle w:val="FootnoteAnchor"/>
          <w:rtl w:val="true"/>
        </w:rPr>
        <w:footnoteReference w:id="1688"/>
      </w:r>
      <w:r>
        <w:rPr>
          <w:rFonts w:ascii="Amiri" w:hAnsi="Amiri" w:eastAsia="Amiri" w:cs="Amiri"/>
          <w:color w:val="111111"/>
          <w:sz w:val="28"/>
          <w:sz w:val="28"/>
          <w:szCs w:val="28"/>
          <w:rtl w:val="true"/>
          <w:lang w:bidi="ar-SA"/>
        </w:rPr>
        <w:t xml:space="preserve">ولا وجود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ابن ميثم </w:t>
      </w:r>
      <w:r>
        <w:rPr>
          <w:rStyle w:val="FootnoteAnchor"/>
          <w:rtl w:val="true"/>
        </w:rPr>
        <w:footnoteReference w:id="1689"/>
      </w:r>
      <w:r>
        <w:rPr>
          <w:rFonts w:ascii="Amiri" w:hAnsi="Amiri" w:eastAsia="Amiri" w:cs="Amiri"/>
          <w:color w:val="111111"/>
          <w:sz w:val="28"/>
          <w:sz w:val="28"/>
          <w:szCs w:val="28"/>
          <w:rtl w:val="true"/>
          <w:lang w:bidi="ar-SA"/>
        </w:rPr>
        <w:t xml:space="preserve">و في ابن أبي الحديد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حجراً لكان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 كان حجراً، وفي الغارات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من حجر لكان صلداً</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والصحيح ما ورد في ابن ميثم لأن نسخته نسخة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رجُل خَلَّة رائقة فانتظروا منه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91"/>
      </w:r>
      <w:r>
        <w:rPr>
          <w:rFonts w:ascii="Amiri" w:hAnsi="Amiri" w:eastAsia="Amiri" w:cs="Amiri"/>
          <w:color w:val="111111"/>
          <w:sz w:val="28"/>
          <w:sz w:val="28"/>
          <w:szCs w:val="28"/>
          <w:rtl w:val="true"/>
          <w:lang w:bidi="ar-SA"/>
        </w:rPr>
        <w:t>أما في نسخة ابن أبي الحديد فورد النص بلفظ رائعة</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والصواب هو الأول لأنه مؤكد في نسخة ابن ميثم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نسخة المؤسسة </w:t>
      </w:r>
      <w:r>
        <w:rPr>
          <w:rStyle w:val="FootnoteAnchor"/>
          <w:rtl w:val="true"/>
        </w:rPr>
        <w:footnoteReference w:id="1694"/>
      </w:r>
      <w:r>
        <w:rPr>
          <w:rFonts w:ascii="Amiri" w:hAnsi="Amiri" w:eastAsia="Amiri" w:cs="Amiri"/>
          <w:color w:val="111111"/>
          <w:sz w:val="28"/>
          <w:sz w:val="28"/>
          <w:szCs w:val="28"/>
          <w:rtl w:val="true"/>
          <w:lang w:bidi="ar-SA"/>
        </w:rPr>
        <w:t xml:space="preserve">أما في نسخة ابن أبي الحديد فقد ورد النص بلفظ شهوته </w:t>
      </w:r>
    </w:p>
    <w:p>
      <w:pPr>
        <w:pStyle w:val="BookText"/>
        <w:rPr/>
      </w:pPr>
      <w:r>
        <w:rPr>
          <w:rFonts w:ascii="Amiri" w:hAnsi="Amiri" w:eastAsia="Amiri" w:cs="Amiri"/>
          <w:color w:val="111111"/>
          <w:sz w:val="28"/>
          <w:sz w:val="28"/>
          <w:szCs w:val="28"/>
          <w:rtl w:val="true"/>
          <w:lang w:bidi="ar-SA"/>
        </w:rPr>
        <w:t xml:space="preserve">بصيغة المفرد </w:t>
      </w:r>
      <w:r>
        <w:rPr>
          <w:rStyle w:val="FootnoteAnchor"/>
          <w:rtl w:val="true"/>
        </w:rPr>
        <w:footnoteReference w:id="1695"/>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مَزَحَ رجُلٌ مَرْحَةً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96"/>
      </w:r>
      <w:r>
        <w:rPr>
          <w:rFonts w:ascii="Amiri" w:hAnsi="Amiri" w:eastAsia="Amiri" w:cs="Amiri"/>
          <w:color w:val="111111"/>
          <w:sz w:val="28"/>
          <w:sz w:val="28"/>
          <w:szCs w:val="28"/>
          <w:rtl w:val="true"/>
          <w:lang w:bidi="ar-SA"/>
        </w:rPr>
        <w:t xml:space="preserve">أما في نسخة ابن أبي الحديد فقد ورد النص بلفظ امرؤ بدلاً من رجل </w:t>
      </w:r>
      <w:r>
        <w:rPr>
          <w:rStyle w:val="FootnoteAnchor"/>
          <w:rtl w:val="true"/>
        </w:rPr>
        <w:footnoteReference w:id="1697"/>
      </w:r>
      <w:r>
        <w:rPr>
          <w:rFonts w:ascii="Amiri" w:hAnsi="Amiri" w:eastAsia="Amiri" w:cs="Amiri"/>
          <w:color w:val="111111"/>
          <w:sz w:val="28"/>
          <w:sz w:val="28"/>
          <w:szCs w:val="28"/>
          <w:rtl w:val="true"/>
          <w:lang w:bidi="ar-SA"/>
        </w:rPr>
        <w:t>وهو الصحيح لأنه يتكلم عن قاعدة عامة ولفظ أمرؤ أنسب لأنه يشمل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الإيمان أن تؤثر الصدق حيث يضُرُّك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698"/>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699"/>
      </w:r>
      <w:r>
        <w:rPr>
          <w:rFonts w:ascii="Amiri" w:hAnsi="Amiri" w:eastAsia="Amiri" w:cs="Amiri"/>
          <w:color w:val="111111"/>
          <w:sz w:val="28"/>
          <w:sz w:val="28"/>
          <w:szCs w:val="28"/>
          <w:rtl w:val="true"/>
          <w:lang w:bidi="ar-SA"/>
        </w:rPr>
        <w:t>وهو الصحيح لأنه مؤكد في نسخة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يكون في حديثك فضل عن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نسخة ابن أبي الحديد ونسخة المؤسسة </w:t>
      </w:r>
      <w:r>
        <w:rPr>
          <w:rStyle w:val="FootnoteAnchor"/>
          <w:rtl w:val="true"/>
        </w:rPr>
        <w:footnoteReference w:id="1700"/>
      </w:r>
      <w:r>
        <w:rPr>
          <w:rFonts w:ascii="Amiri" w:hAnsi="Amiri" w:eastAsia="Amiri" w:cs="Amiri"/>
          <w:color w:val="111111"/>
          <w:sz w:val="28"/>
          <w:sz w:val="28"/>
          <w:szCs w:val="28"/>
          <w:rtl w:val="true"/>
          <w:lang w:bidi="ar-SA"/>
        </w:rPr>
        <w:t xml:space="preserve">أما في نسخة محمدعبده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عن علمك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وباهت مُفتر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نسخة ابن أبي الحديد </w:t>
      </w:r>
      <w:r>
        <w:rPr>
          <w:rStyle w:val="FootnoteAnchor"/>
          <w:rtl w:val="true"/>
        </w:rPr>
        <w:footnoteReference w:id="1701"/>
      </w:r>
      <w:r>
        <w:rPr>
          <w:rFonts w:ascii="Amiri" w:hAnsi="Amiri" w:eastAsia="Amiri" w:cs="Amiri"/>
          <w:color w:val="111111"/>
          <w:sz w:val="28"/>
          <w:sz w:val="28"/>
          <w:szCs w:val="28"/>
          <w:rtl w:val="true"/>
          <w:lang w:bidi="ar-SA"/>
        </w:rPr>
        <w:t xml:space="preserve">ونسخة المؤسسة </w:t>
      </w:r>
      <w:r>
        <w:rPr>
          <w:rStyle w:val="FootnoteAnchor"/>
          <w:rtl w:val="true"/>
        </w:rPr>
        <w:footnoteReference w:id="1702"/>
      </w:r>
      <w:r>
        <w:rPr>
          <w:rFonts w:ascii="Amiri" w:hAnsi="Amiri" w:eastAsia="Amiri" w:cs="Amiri"/>
          <w:color w:val="111111"/>
          <w:sz w:val="28"/>
          <w:sz w:val="28"/>
          <w:szCs w:val="28"/>
          <w:rtl w:val="true"/>
          <w:lang w:bidi="ar-SA"/>
        </w:rPr>
        <w:t xml:space="preserve">أما في نسخة ابن ميثم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 مطر</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 xml:space="preserve">وهو الصحيح وكذلك ورد هكذا في الغارات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ورد النص في نسخة المؤسسة </w:t>
      </w:r>
      <w:r>
        <w:rPr>
          <w:rStyle w:val="FootnoteAnchor"/>
          <w:rtl w:val="true"/>
        </w:rPr>
        <w:footnoteReference w:id="1705"/>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706"/>
      </w:r>
      <w:r>
        <w:rPr>
          <w:rFonts w:ascii="Amiri" w:hAnsi="Amiri" w:eastAsia="Amiri" w:cs="Amiri"/>
          <w:color w:val="111111"/>
          <w:sz w:val="28"/>
          <w:sz w:val="28"/>
          <w:szCs w:val="28"/>
          <w:rtl w:val="true"/>
          <w:lang w:bidi="ar-SA"/>
        </w:rPr>
        <w:t xml:space="preserve">وأضاف من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حَشمه واحشمه وهو غير موجود في ابن أبي الحديد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8965_240632"/>
      <w:bookmarkStart w:id="74" w:name="pg18965_240632"/>
      <w:bookmarkEnd w:id="74"/>
    </w:p>
    <w:p>
      <w:pPr>
        <w:pStyle w:val="Heading2"/>
        <w:numPr>
          <w:ilvl w:val="1"/>
          <w:numId w:val="1"/>
        </w:numPr>
        <w:rPr/>
      </w:pPr>
      <w:bookmarkStart w:id="75" w:name="pg18965_240632"/>
      <w:bookmarkStart w:id="76" w:name="__RefHeading___Toc16632669_1280447820"/>
      <w:bookmarkStart w:id="77" w:name="_Toc21"/>
      <w:bookmarkEnd w:id="75"/>
      <w:bookmarkEnd w:id="76"/>
      <w:r>
        <w:rPr>
          <w:rtl w:val="true"/>
        </w:rPr>
        <w:t>الفصل الثالث</w:t>
      </w:r>
      <w:r>
        <w:rPr>
          <w:rtl w:val="true"/>
        </w:rPr>
        <w:t xml:space="preserve">: </w:t>
      </w:r>
      <w:r>
        <w:rPr>
          <w:rtl w:val="true"/>
        </w:rPr>
        <w:t>أثر نهج البلاغة في لغة العرب</w:t>
      </w:r>
      <w:bookmarkEnd w:id="7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6632671_1280447820"/>
      <w:bookmarkStart w:id="79" w:name="_Toc22"/>
      <w:bookmarkEnd w:id="78"/>
      <w:r>
        <w:rPr>
          <w:rtl w:val="true"/>
        </w:rPr>
        <w:t>إشارة</w:t>
      </w:r>
      <w:r>
        <w:rPr>
          <w:rtl w:val="true"/>
        </w:rPr>
        <w:t>:</w:t>
      </w:r>
      <w:bookmarkEnd w:id="7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8965_240634"/>
      <w:bookmarkStart w:id="81" w:name="pg18965_240634"/>
      <w:bookmarkEnd w:id="81"/>
    </w:p>
    <w:p>
      <w:pPr>
        <w:pStyle w:val="Heading3"/>
        <w:numPr>
          <w:ilvl w:val="2"/>
          <w:numId w:val="1"/>
        </w:numPr>
        <w:rPr/>
      </w:pPr>
      <w:bookmarkStart w:id="82" w:name="pg18965_240634"/>
      <w:bookmarkStart w:id="83" w:name="__RefHeading___Toc16632673_1280447820"/>
      <w:bookmarkStart w:id="84" w:name="_Toc23"/>
      <w:bookmarkEnd w:id="82"/>
      <w:bookmarkEnd w:id="83"/>
      <w:r>
        <w:rPr>
          <w:rtl w:val="true"/>
        </w:rPr>
        <w:t>تمهيد</w:t>
      </w:r>
      <w:bookmarkEnd w:id="84"/>
    </w:p>
    <w:p>
      <w:pPr>
        <w:pStyle w:val="BookText"/>
        <w:rPr/>
      </w:pPr>
      <w:r>
        <w:rPr>
          <w:rFonts w:ascii="IRNazanin" w:hAnsi="IRNazanin" w:eastAsia="IRNazanin"/>
          <w:color w:val="111111"/>
          <w:sz w:val="28"/>
          <w:sz w:val="28"/>
          <w:szCs w:val="28"/>
          <w:rtl w:val="true"/>
          <w:lang w:bidi="fa-IR"/>
        </w:rPr>
        <w:t>کتاب نهج البلاغة يشتمل على ثروة أدبية ولغوية أضافت إلى اللغة العربية رصيداً من الكلمات والمصطلحات والأمثال التي تأثر بها الأدباء والكتاب والخطباء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فتركيب نهج البلاغة اللغوي 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أروع ما ورد في قاموس العربية من مفردات دخلت في حياة الإنسان العربي صانعة له حضارة الكلمة والشعر والأدب والثقافة، وقد نوّه المسعودي في مروجه أن الناس كانوا يحفظون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ويتمثلون بكلماته في حياتهم الأدبية والمعاشية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تتأتى قيمة نهج البلاغة من هذه المجموعة الكبيرة من المفردات بل لنوعية هذه الكلمات وما تركت من أثر في لغة العرب، فبعض هذه الكلمات تدخل قاموس العربية لأول مرة وبعضها دخلت لتصحيح بعض الكلمات التي كان العرب يستخدمونها بطريقة خاطئة، وقد استدل أرباب اللغة بكلمات أمير المؤمنين في إصلاح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عجب ؛ 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البيان وواضع علم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جلال الدين السيوطي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كان أول من رسم للناس النحو أبو الأسود الدؤلي، وكان أبو الأسود أخذ ذلك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أعلم الناس بكلام العرب وزعموا أنه كان يجيب في كل لغة</w:t>
      </w:r>
      <w:r>
        <w:rPr>
          <w:rFonts w:eastAsia="IRNazanin" w:cs="IRNazanin"/>
          <w:color w:val="111111"/>
          <w:sz w:val="28"/>
          <w:szCs w:val="28"/>
          <w:rtl w:val="true"/>
          <w:lang w:bidi="fa-IR"/>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الوصف الذي وصفه السيوطي بأنه أعلم الناس بكلام العرب له أكثر من </w:t>
      </w:r>
    </w:p>
    <w:p>
      <w:pPr>
        <w:pStyle w:val="BookText"/>
        <w:rPr/>
      </w:pPr>
      <w:r>
        <w:rPr>
          <w:rFonts w:ascii="Amiri" w:hAnsi="Amiri" w:eastAsia="Amiri" w:cs="Amiri"/>
          <w:color w:val="111111"/>
          <w:sz w:val="28"/>
          <w:sz w:val="28"/>
          <w:szCs w:val="28"/>
          <w:rtl w:val="true"/>
          <w:lang w:bidi="ar-SA"/>
        </w:rPr>
        <w:t>مصداق وشاهد ودليل، لكن مع الأسف غفل البعض عن هذه الحقيقة منهم أحمد عبد الغفور عطار الذي كتب في مقدمته على كتاب صحاح اللغة للجوهري، أن بعض الصحابة لم يفهموا بعض لغة العرب مستشهداً بهذا الحديث، والحديث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وسمع علي كرم اللّه ولا وجه له ولا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وقد بني نهد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بنو أب واحد ونراك تكلم العرب بما لا نفهم أكثره</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لا يعني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يتكلم مع بني نهد بلهجتهم المحلية التي ربما لا يعرفها البعض، لأنها مستخدمة من قبل غيرهم وغير مشهورة بدليل ما ذكره النبي جواباً على سؤال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الأدب أن يكلمهم بلغتهم، وليس بالضرورة أن يكون الجميع على معرفة بهذه اللغة المحلية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والأرجح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يتكلم مع بني نهد بلغة يفهمها السامعون من مختلف القبائل، وهذا لا يعني بالضرورة أنه لم يكن على معرفة بتلك اللغة أو اللّهجة التي كان يتكلم بها، أليس هو أعلم الناس بكلام العرب على ما ذكره السيوطي وعلى شهادة علماء اللغة وأصحاب المعاجم الذين أوردوا قبساً من كلمات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مصنفاتهم بين محتجين بها وبين مستنبطين منها مفردات جديدة تدخل لأول مرة في لغة العرب، ففي بعض كلماته إبداعاً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تفسير كلمة العاديات بالإبل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حدثه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جالس في الحجرة جاءني رجل فسألني عن العاديات ضبحاً، فقلت هي الخيل حين تُغير في سبيل اللّه، ثم يأوون بالليل فيصنعون طعامهم، ويورون نارهم، فانفتل عني وذهب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تحت سقاية زمزم فسأله عن العاديات ضبحاً،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أسألت عنها أحداً قبلي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سألت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الخيل حين تُغير في سبيل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فادعه لي، فلما وقفت على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أول غزوة في الإسلام لَبَداً، وما كانَ معنا إلاّ فرسان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للزبير وفرس للمقداد، فكيف تكون العاديات الخيل، إنما العاديات ضبحاً من عرفة إلى المزدلفة، ومن المزدلفة إلى منى، فإذا كان الغد </w:t>
      </w:r>
    </w:p>
    <w:p>
      <w:pPr>
        <w:pStyle w:val="BookText"/>
        <w:rPr/>
      </w:pPr>
      <w:r>
        <w:rPr>
          <w:rFonts w:ascii="Amiri" w:hAnsi="Amiri" w:eastAsia="Amiri" w:cs="Amiri"/>
          <w:color w:val="111111"/>
          <w:sz w:val="28"/>
          <w:sz w:val="28"/>
          <w:szCs w:val="28"/>
          <w:rtl w:val="true"/>
          <w:lang w:bidi="ar-SA"/>
        </w:rPr>
        <w:t xml:space="preserve">فالمغيرات صُبحاً إلى منى، فذلك جمع،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فهو نقع الأرض حتى تطؤه بأخفافها،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فنزعت عن قولي، ورجعت إلى قول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نقل الأنباري هذا الخبر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برجل عادي فهو إمام في اللغة، وأول من وضع نواة لمعجم اللغة في العربية </w:t>
      </w:r>
      <w:r>
        <w:rPr>
          <w:rStyle w:val="FootnoteAnchor"/>
          <w:rtl w:val="true"/>
        </w:rPr>
        <w:footnoteReference w:id="1711"/>
      </w:r>
      <w:r>
        <w:rPr>
          <w:rFonts w:ascii="Amiri" w:hAnsi="Amiri" w:eastAsia="Amiri" w:cs="Amiri"/>
          <w:color w:val="111111"/>
          <w:sz w:val="28"/>
          <w:sz w:val="28"/>
          <w:szCs w:val="28"/>
          <w:rtl w:val="true"/>
          <w:lang w:bidi="ar-SA"/>
        </w:rPr>
        <w:t xml:space="preserve">، وذلك من خلال تفسيره للقرآن الكريم والكتاب الذي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عباس على رغم سعة تضلعه بلغة العرب إلا أنه يسلم لرأي أستاذه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ويذعن لتفسيره للعاديات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صحّح الجوهري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العاديات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من الإبل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وحاول علماء اللغة استنباط معاني أخرى غير المعاني المتداولة 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فالأنباري يستنبط من كلام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أراكم سمُوداً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معنى السمود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Style w:val="FootnoteAnchor"/>
          <w:rtl w:val="true"/>
        </w:rPr>
        <w:footnoteReference w:id="1713"/>
      </w:r>
      <w:r>
        <w:rPr>
          <w:rFonts w:ascii="Amiri" w:hAnsi="Amiri" w:eastAsia="Amiri" w:cs="Amiri"/>
          <w:color w:val="111111"/>
          <w:sz w:val="28"/>
          <w:sz w:val="28"/>
          <w:szCs w:val="28"/>
          <w:rtl w:val="true"/>
          <w:lang w:bidi="ar-SA"/>
        </w:rPr>
        <w:t xml:space="preserve">، واستنبطوا أيضاً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شعر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تصحب أخا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وإياه</w:t>
      </w:r>
    </w:p>
    <w:p>
      <w:pPr>
        <w:pStyle w:val="BookText"/>
        <w:rPr/>
      </w:pPr>
      <w:r>
        <w:rPr>
          <w:rFonts w:ascii="Amiri" w:hAnsi="Amiri" w:eastAsia="Amiri" w:cs="Amiri"/>
          <w:color w:val="111111"/>
          <w:sz w:val="28"/>
          <w:sz w:val="28"/>
          <w:szCs w:val="28"/>
          <w:rtl w:val="true"/>
          <w:lang w:bidi="ar-SA"/>
        </w:rPr>
        <w:t xml:space="preserve">فكم من جاهل أردى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حليماً حين آخاه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وأدخل نهج البلاغة الكثير من المصطلحات في لغة العرب وهي مجموعة الاستعارات والكنايات التي استخدمها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ورسائله،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النساء الحارقة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الحارقة هي المرأة ضيقة الفرج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خبقةٌ خبقةٌ ترق عين بقة يقول ابن دريد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p>
    <w:p>
      <w:pPr>
        <w:pStyle w:val="BookText"/>
        <w:rPr/>
      </w:pPr>
      <w:r>
        <w:rPr>
          <w:rFonts w:ascii="Amiri" w:hAnsi="Amiri" w:eastAsia="Amiri" w:cs="Amiri"/>
          <w:color w:val="111111"/>
          <w:sz w:val="28"/>
          <w:sz w:val="28"/>
          <w:szCs w:val="28"/>
          <w:rtl w:val="true"/>
          <w:lang w:bidi="ar-SA"/>
        </w:rPr>
        <w:t xml:space="preserve">هذا للرجل إذا تكبر وأعجبته نفسه ليتواضع قالها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يصعد المنبر كأنه يأمر نفسه بالتواضع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علماء اللغة بكلام أمير المؤمنين في تثبيت بعض مفردات اللغة، من ذلك ما ذكره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الصعل والصعلة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ظليم أصعَل وعظامه صعلاء وهو صغر الرأس ودقة العنق، ولم يجيء أصعل في شعر فصيح إلا أنه قد جاء في حديث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بحبشي أصعل أصلم</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بعض المفردات أدخلها أمير المؤمنين في لغة العرب لم تكن قد استخدمت من قبل مثل القوصرة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قوصرة التمر فلا أحسبها عربية محضة، وإن كانوا قد تكلموا بها، وقد جاء في الشعر الفصيح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أمير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أفلح من كانت له قوصرة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منها كل يوم مرة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الخائن، وأول من استخدمها أمير المؤمنين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 يسيخ سيخانا إذا رَسَخَ، وخاس بالعهد يخيس خيساناً إذا نک وغدر وخيست الشيء تخييساً فخاس يخيس إذا لينته ومرنته وبه سُمّي المخيس فيه بكسر الياء لا غير، وكان أول من سمّى المخيس مخيساً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bookmarkStart w:id="85" w:name="pg18965_240638"/>
    </w:p>
    <w:p>
      <w:pPr>
        <w:pStyle w:val="Heading3"/>
        <w:numPr>
          <w:ilvl w:val="2"/>
          <w:numId w:val="1"/>
        </w:numPr>
        <w:rPr/>
      </w:pPr>
      <w:bookmarkStart w:id="86" w:name="__RefHeading___Toc16632675_1280447820"/>
      <w:bookmarkStart w:id="87" w:name="_Toc24"/>
      <w:bookmarkEnd w:id="85"/>
      <w:bookmarkEnd w:id="86"/>
      <w:r>
        <w:rPr>
          <w:rtl w:val="true"/>
        </w:rPr>
        <w:t>المبحث الأول</w:t>
      </w:r>
      <w:r>
        <w:rPr>
          <w:rtl w:val="true"/>
        </w:rPr>
        <w:t xml:space="preserve">: </w:t>
      </w:r>
      <w:r>
        <w:rPr>
          <w:rtl w:val="true"/>
        </w:rPr>
        <w:t>التأثير اللغوي</w:t>
      </w:r>
      <w:bookmarkEnd w:id="87"/>
    </w:p>
    <w:p>
      <w:pPr>
        <w:pStyle w:val="BookText"/>
        <w:rPr/>
      </w:pPr>
      <w:r>
        <w:rPr>
          <w:rFonts w:ascii="Amiri" w:hAnsi="Amiri" w:eastAsia="Amiri" w:cs="Amiri"/>
          <w:color w:val="111111"/>
          <w:sz w:val="28"/>
          <w:sz w:val="28"/>
          <w:szCs w:val="28"/>
          <w:rtl w:val="true"/>
          <w:lang w:bidi="ar-SA"/>
        </w:rPr>
        <w:t>عند مراجعتنا لمدونات اللغة وجدنا الكثير من مفردات النهج التي كانت حاضرة حضور التأسيس أو التصحيح أو الاستدلال في لغة العرب، فارتأينا أن نذكر تلك المفردات حسب الحروف الهجائية، ونذكر المصدر اللغوي، ومحل الشاهد وعلّة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ذي أبهة قد جعلته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الأبة بالضم وتشديد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والبهاء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والثاء الاسم من آثر يؤثر إيثاراً إذا أعطى،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بقي منكم 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مخبر يروي الحديث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ارتوى من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المتغير الطعم واللون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إخواننا بنو أمية فقادة 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الأدبة جمع أدب مثل كاتب وكتبة، وهو الذي يدعو إلى المأدبة </w:t>
      </w:r>
      <w:r>
        <w:rPr>
          <w:rStyle w:val="FootnoteAnchor"/>
          <w:rtl w:val="true"/>
        </w:rPr>
        <w:footnoteReference w:id="172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w:t>
      </w:r>
    </w:p>
    <w:p>
      <w:pPr>
        <w:pStyle w:val="BookText"/>
        <w:rPr/>
      </w:pPr>
      <w:r>
        <w:rPr>
          <w:rFonts w:ascii="Amiri" w:hAnsi="Amiri" w:eastAsia="Amiri" w:cs="Amiri"/>
          <w:color w:val="111111"/>
          <w:sz w:val="28"/>
          <w:sz w:val="28"/>
          <w:szCs w:val="28"/>
          <w:rtl w:val="true"/>
          <w:lang w:bidi="ar-SA"/>
        </w:rPr>
        <w:t>بعدك من الإدد والأود الإدد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الدواهي العظام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أذى؛ ومنه خطبة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تلطم أواذِيُّ أمواجها</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يُفضي كإفضاء الديكة، ويؤرّ بملاقحه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 الجماع،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أريؤُر أراً وهو مئر بكسر الميم، أي كثير الجماع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يأرز الأمر إلى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الجبال للأرض عماداً، وأرز فيها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أثبتها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بعد أزل وبَلاء</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إلا بالأسل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كُلَّ ما أرق من الحديد وحدد من سيف وسكين وسنان، وأصل الأسل نبات له أغصان كثيرة دقاق لا ورق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تجف لطول المناجاة أسلات ألسنتهم هي جمع أسَلَة </w:t>
      </w:r>
      <w:r>
        <w:rPr>
          <w:rStyle w:val="FootnoteAnchor"/>
          <w:rtl w:val="true"/>
        </w:rPr>
        <w:footnoteReference w:id="1729"/>
      </w:r>
      <w:r>
        <w:rPr>
          <w:rFonts w:ascii="Amiri" w:hAnsi="Amiri" w:eastAsia="Amiri" w:cs="Amiri"/>
          <w:color w:val="111111"/>
          <w:sz w:val="28"/>
          <w:sz w:val="28"/>
          <w:szCs w:val="28"/>
          <w:rtl w:val="true"/>
          <w:lang w:bidi="ar-SA"/>
        </w:rPr>
        <w:t>وهي طرف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بكسر الهمزة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القدوة والمواساة المشاركة والمساهمة في المعاش والرزق،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 بينهم في اللحظة والنظرة</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أطر في حديث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فأطرتُها بين 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شققتها وقسمتها بينهن وقيل 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لهُ في القسمة كذا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ومُشاورة النساء فإن رأيهن إلى أفن الأفن النقص</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القُنوط، ويجوز أن يكون من رفع الصوت بالبكاء،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يخون العهد ويقطع الإل</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الإصلاح إيلاء، أي أن الايلاء إنما يكون في الصّرار والغضب لا في الرضا،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أورى قبساً لقابس آلاء اللّه</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له إمرة كلعقة الكلب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الإمرة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أنكلس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بعث إلى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الأنكليس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بفتح الهمزة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 شبيه بالحيات رديء الغذاء، وهو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المارماهي</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طاعة اللّه حرز من 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الأوار بالضم حرارة النار والشمس والعطش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وأمسكها من أن تمور بأيده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قوته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يَطْلُ أَيْرُ أبيه ينتطقُ به</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قيمها وطال تأيمها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من هذه اللفظة الأيمة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اشتد البأس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الخوف ولا يكون إلا مع الشدة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أن أصلي في أرض بابل فإنها ملعونة</w:t>
      </w:r>
      <w:r>
        <w:rPr>
          <w:rFonts w:eastAsia="Amiri" w:cs="Amiri" w:ascii="Amiri" w:hAnsi="Amiri"/>
          <w:color w:val="111111"/>
          <w:sz w:val="28"/>
          <w:szCs w:val="28"/>
          <w:rtl w:val="true"/>
          <w:lang w:bidi="ar-SA"/>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غليظ مربع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طائفة جاءت إليه فقال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أعطهم البتوت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العجرة نفخة في الظهر فإذا كانت في السرة فهي بجرة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أشكو إلى اللّه عُجري وبجري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همومي وأحزاني، والبحر الداهية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آت لا أبا لكم بجراء</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ونومة الغداة فإنها مبخرة مجفرة مجعرة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لعمر أما القتيبي فجعله من حديث علي مبخرة أي مظنَّة للبخر وهو تغير ريح الفم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ليضر بنكم على الدين عوداً كما ضربتموهم عليه بدءاً</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نرى أن لنا في هذا الأمر حقاً فاستبددتُم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استبد بالأمر يستبد به استبداداً إذا تفرد به دون غيره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خطب فاطمة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وبَدَني</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صفة الأولياء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بالمذابيع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بذور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بذرت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أفشيته وفرقته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بربر البربرة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التخطيط في الكلام مع غضب ونفور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طلب اللّه أهل الطائف أن يكتب لهم الأمان على تحليل الربا والخمر فامتنع قاموا ولهم تغزمر وبربرة</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كل شيئين من حاجز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صلى بقوم فأسوى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أسقط في </w:t>
      </w:r>
    </w:p>
    <w:p>
      <w:pPr>
        <w:pStyle w:val="BookText"/>
        <w:rPr/>
      </w:pPr>
      <w:r>
        <w:rPr>
          <w:rFonts w:ascii="Amiri" w:hAnsi="Amiri" w:eastAsia="Amiri" w:cs="Amiri"/>
          <w:color w:val="111111"/>
          <w:sz w:val="28"/>
          <w:sz w:val="28"/>
          <w:szCs w:val="28"/>
          <w:rtl w:val="true"/>
          <w:lang w:bidi="ar-SA"/>
        </w:rPr>
        <w:t xml:space="preserve">قراءته من ذلك الموضع إلى الموضع الذي كان انتهى إليه من القرآن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ألقت السحاب بَركَ بوانيها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والبواني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البنية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بئر في الأرض بَرَهُوت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والراء، بئر عميقة بحضرموت لا يُستطاع النزول إلى قعرها، ويُقال بُرهوت بضم الباء وسكون الراء، فتكون تاؤها على الأول زائدة، وعلى الثاني أصلية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شبهت وقع السيوف على الهام إلا بوقع البيازر على المواجن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 واحدتها بيزرة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 فرح الصديق بالصديق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المسلمان فتذاكرا غفر اللّه لأبشهما بصاحبه</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ينتظر أهل بضاضة الشباب إلا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البضاضة رقة اللون وصفاؤه الذي يؤثر فيه أدنى شيء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كل بطن عُقوله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البطنُ ما دون القبيلة وفوق الفخذ ومنه في الاستسقاء تروى به القيعان وتُسيل به البطنان</w:t>
      </w:r>
      <w:r>
        <w:rPr>
          <w:rFonts w:eastAsia="Amiri" w:cs="Amiri" w:ascii="Amiri" w:hAnsi="Amiri"/>
          <w:color w:val="111111"/>
          <w:sz w:val="28"/>
          <w:szCs w:val="28"/>
          <w:rtl w:val="true"/>
          <w:lang w:bidi="ar-SA"/>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أبيت مبطاناً وحولي بطون غرثي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المبطان الكثير الأكل، وفي صفة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البطين الأنزع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إمرأةٌ بظرير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لسانها بالبظر، قال علي لشريح 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العبد الأبظَر</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حديث علي يصف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شهيدك يوم الدين وبَعيتُك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مبعوثك الذي بعثته إلى الخلق أي أرسلته، فعيل بمعنى مفعول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البعاع الشدة في نزول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ألقت السحاب بعاع ما استقلت به من الحَمل</w:t>
      </w:r>
      <w:r>
        <w:rPr>
          <w:rFonts w:eastAsia="Amiri" w:cs="Amiri" w:ascii="Amiri" w:hAnsi="Amiri"/>
          <w:color w:val="111111"/>
          <w:sz w:val="28"/>
          <w:szCs w:val="28"/>
          <w:rtl w:val="true"/>
          <w:lang w:bidi="ar-SA"/>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خبقَةٌ خِبقَة ترقّ 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هذا للرجل إذا تكبر وأعجبته نفسه ليتواضع، قالها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يصعد المنبر كأنه يأمر نفسه بالتواضع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المنامة، فقام إلى شاة بكيء فحلبها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بلبل ومن 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لتُبلبَلُن بلبلة ولتُغربَلَنَّ غربلة</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شكوا باتقطاع شرب أو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لا تبلك عندي بالة، أي لا يُصيبك مني ولا خير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أحسبك عرفتني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وإني لأجد بنّة الغزل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ريح الغزل رماه بالحياكة، قيل أبو الأشعث مولعاً بالنساجة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متى تبنيني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متى تُدخلني على زوجتي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الثواب جزاء والعقاب 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البواء اللزوم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عَرَفناه أيرنا عِتْرته البوار</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 البوار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ألقت السماء برك بوانيها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ما فيها من المطر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خير أصلي الضُّحى إذا بزغت الشمس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حتى تبهر </w:t>
      </w:r>
    </w:p>
    <w:p>
      <w:pPr>
        <w:pStyle w:val="BookText"/>
        <w:rPr/>
      </w:pPr>
      <w:r>
        <w:rPr>
          <w:rFonts w:ascii="Amiri" w:hAnsi="Amiri" w:eastAsia="Amiri" w:cs="Amiri"/>
          <w:color w:val="111111"/>
          <w:sz w:val="28"/>
          <w:sz w:val="28"/>
          <w:szCs w:val="28"/>
          <w:rtl w:val="true"/>
          <w:lang w:bidi="ar-SA"/>
        </w:rPr>
        <w:t>البتيراء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يستنير ضؤها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نزل به إحدى المبهمات 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مسألة معضلة مشكلة، سُميت مبهمة لأنها أبهمت عن البيان فلم يُجعل عليها دليل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البيشيارجات تعظم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أراد به ما يُقدم إلى الضيف قبل الطعام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 حاضر ورأي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مهلك، تَبَّره تتبيراً أي كسره وأهلكه والتبار الهلاك </w:t>
      </w:r>
      <w:r>
        <w:rPr>
          <w:rStyle w:val="FootnoteAnchor"/>
          <w:rtl w:val="true"/>
        </w:rPr>
        <w:footnoteReference w:id="1773"/>
      </w:r>
      <w:r>
        <w:rPr>
          <w:rFonts w:ascii="Amiri" w:hAnsi="Amiri" w:eastAsia="Amiri" w:cs="Amiri"/>
          <w:color w:val="111111"/>
          <w:sz w:val="28"/>
          <w:sz w:val="28"/>
          <w:szCs w:val="28"/>
          <w:rtl w:val="true"/>
          <w:lang w:bidi="ar-SA"/>
        </w:rPr>
        <w:t>، وهو من مصطلحات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وليت بني أمية لا نفضنَّهم نفض القَصَّاب التراب الوَذِمة</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تريكة الإسلام وبقية الناس</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عن الشمس فإنها تنغِلُ الريح</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أتلعوا أعناقهم إلى أمر لم يكونوا أهلَه فوُقصَوا دونه</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ابن النابغة أني تلعابه تمراحَة، أغافِس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التلعابة والتلعابة بتشديد العين والتلعيبة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اللعب والمرح والتاء زائدة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ابن النابغة أني تلعابة تمراحة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المرح، والمرح النشاط والخفة والتاء زائدة، وهو من أبنية المبالغة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تتوق في قريش وتَدَعُنا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 تفعّل، من التوق وهو الشوق إلى </w:t>
      </w:r>
    </w:p>
    <w:p>
      <w:pPr>
        <w:pStyle w:val="BookText"/>
        <w:rPr/>
      </w:pPr>
      <w:r>
        <w:rPr>
          <w:rFonts w:ascii="Amiri" w:hAnsi="Amiri" w:eastAsia="Amiri" w:cs="Amiri"/>
          <w:color w:val="111111"/>
          <w:sz w:val="28"/>
          <w:sz w:val="28"/>
          <w:szCs w:val="28"/>
          <w:rtl w:val="true"/>
          <w:lang w:bidi="ar-SA"/>
        </w:rPr>
        <w:t xml:space="preserve">الشيء والنزوع إليه، والأصل تتوق بثلاث تاءات فحذف تاء الأصل تخفيفاً، 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تتزوج في قريش غيرَ ما وَتَدَ عنا، يعني بني هاشم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أقبل مزبداً كالتيار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موج البحر ولجَّته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تيسنّهم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لأبطلن قولهم ولأردنّهم عن ذلك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يتفق وسئل عن البيت المعمور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بيت في السماء يتفاق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حذاءها ومقابلها وأصل الكلمة الواو، والتاء زائدة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الكتفين والكاهل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الرواق المطنّب فاضربوا ثبجه، فإنّ الشيطان راكد في كسره</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ثخن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أوطأتم إثخان الجراحة</w:t>
      </w:r>
      <w:r>
        <w:rPr>
          <w:rFonts w:eastAsia="Amiri" w:cs="Amiri" w:ascii="Amiri" w:hAnsi="Amiri"/>
          <w:color w:val="111111"/>
          <w:sz w:val="28"/>
          <w:szCs w:val="28"/>
          <w:rtl w:val="true"/>
          <w:lang w:bidi="ar-SA"/>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بجعفر، إنه إن علم ثراه مرة واحدة ثم أطعمه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بَلَّه وأطعمه الناس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يحملها الأخضر المتعنجر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موضع في البحر ماء والميم والنون زائدتان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وتدقُهُم الضَنَ دقّ الرَّحا بثفالها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الثفال بالكسر جلدة تبسط تحت رحا إليه ليقع عليها الدقيق ويسمى الحجر الأسفل ثفالاً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أنها تدقهم دقّ الرَّحا للحبّ إذا كانت مثقلة، ولا تثقل إلا عند الطحن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البيت المعمور كلَّ يوم سبعون ألف ملك على تكنهم أي بالرايات </w:t>
      </w:r>
    </w:p>
    <w:p>
      <w:pPr>
        <w:pStyle w:val="BookText"/>
        <w:rPr/>
      </w:pPr>
      <w:r>
        <w:rPr>
          <w:rFonts w:ascii="IRNazanin" w:hAnsi="IRNazanin" w:eastAsia="IRNazanin"/>
          <w:color w:val="111111"/>
          <w:sz w:val="28"/>
          <w:sz w:val="28"/>
          <w:szCs w:val="28"/>
          <w:rtl w:val="true"/>
          <w:lang w:bidi="fa-IR"/>
        </w:rPr>
        <w:t xml:space="preserve">والعلامات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الرجيع الرقيق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يبعرون وأنتم تتلطون ثلطاً</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وهو إشارة إلى كثرة المآكل وتنوعها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جؤجؤ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وقيل عظامه، والجمع الجاجي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مسجدها كجؤجؤ سفينة أو نعامة جاثمة، أو كجؤجؤ طائر في لجه بحر</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 القطع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رأيـ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ويسج علی الجبوب</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وجَبَّار القلوب على فطراتها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جَبر العظم المكسور، كأنه أقام القلوب وأثبتها على ما فَطَرَها عليه من معرفته والإقرار به شقيها وسعيدها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يجثو للخصومة بين يدي اللّه تعالى</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جَدَتْ ينقطع في ظُلمته آثارها الجدث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والسعادة في صفة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صغيرة الثديين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المخاصمة، المناظرة حين وقف على طلحة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أعزز على أبا محمد أن أراك مُجَدَّلاً تحت نجوم السماء أي مرمياً ملقى على الأرض قتيلاً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جذذ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بيد جذاء</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أي مقطوعة ؛ كني به قصور أصحابه وتقاعدهم عن </w:t>
      </w:r>
    </w:p>
    <w:p>
      <w:pPr>
        <w:pStyle w:val="BookText"/>
        <w:rPr/>
      </w:pPr>
      <w:r>
        <w:rPr>
          <w:rFonts w:ascii="Amiri" w:hAnsi="Amiri" w:eastAsia="Amiri" w:cs="Amiri"/>
          <w:color w:val="111111"/>
          <w:sz w:val="28"/>
          <w:sz w:val="28"/>
          <w:szCs w:val="28"/>
          <w:rtl w:val="true"/>
          <w:lang w:bidi="ar-SA"/>
        </w:rPr>
        <w:t>الغزو، ومنه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أمر نوفاً البكالي أن يأخذ من مِرْوَدِهِ جذيذاً</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نكث بيعته لقى اللّه وهو أجذم ليست له يد</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يتقحم جراثيم جَهَنم فليقضي في الجَدِّ</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ينتظر أهل بضاضة الشباب إلاّ عَلَز القلق وغَصص الجرض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الجرض بالتحريك أن تبلغ الروح الحلق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الصبحة فإنها مَجْفَرة منتنة للجرم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فجشأ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معناه ضيّق عليها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ينهى عن أكل الجري، والجريت والجَشَاء، قيل هو الطحال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 عليهما أن يجعجعا عند القرآن ولا يجاوِزاه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يُقيما عنده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رجلاً في الشمس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عنها فإنها مجفرة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تُذهب شهوة النكاح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يغالط بما أجلب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أجلبوا عليه إذا تجمعوا وتألبوا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فليعد للفقر جلباباً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ليزهد في الدنيا وليصبر على الفقر والقلة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أدلو بتمرة اشترطها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الجلدة بالفتح والكسر هي اليابسة اللحاء </w:t>
      </w:r>
    </w:p>
    <w:p>
      <w:pPr>
        <w:pStyle w:val="BookText"/>
        <w:rPr/>
      </w:pPr>
      <w:r>
        <w:rPr>
          <w:rFonts w:ascii="Amiri" w:hAnsi="Amiri" w:eastAsia="Amiri" w:cs="Amiri"/>
          <w:color w:val="111111"/>
          <w:sz w:val="28"/>
          <w:sz w:val="28"/>
          <w:szCs w:val="28"/>
          <w:rtl w:val="true"/>
          <w:lang w:bidi="ar-SA"/>
        </w:rPr>
        <w:t xml:space="preserve">الجيِّدة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إهاباً معطوناً فجوبتُ وسطه وأدخلتهُ في عُنقي</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قام من جوز الليل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كل شيء وسَطه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أطّلي بجواء قدر أحبُّ إليَّ مِنْ أن أطلي بزعفران</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 والاجواء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القِدْرِ، أو شيء توضع عليه من جلد أو خَصَصَه، وجمعها أجوية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الأجواء، وشق 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الأجواء جمع جو وهو ما بين السماء والأرض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يُجهز على جريحهم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صُرعَ منهم وكفي قتاله لا يُقتل لأنهم مسلمون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دافع جيشات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جيشة وهي المرة من جاش إذا ارتفع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لأبي بكر طرت بعبابها وفزت بحبابها</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أعطى أبا رافع حتياً وعكة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الحتي سويق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عنك نهباً صبحَ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للعرب يُضرب لمن ذهب من ماله شيء، ثم ذهب بعده ما هو أجل منه، وهو صَدْر بيت لامرئ القيس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أشدنا حُجزاً،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وأطلبنا للأمر، لا يُنال فينالونه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رجل شديدُ الحُجزة أي صبور على الشدة والجهد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خرجنا إليك حين اعتكرت علينا 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الحدابير جمع حدبار، وهي الناقة التي بدا عَظمُ ظهرها ونشزت طرقيفها من الهُزال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سُمي به لغلظة رقبته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وحيدرة اسم علي بن أبي طالب في التوراة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بيد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قصيرة لا تمتد إلى ما أريد، ويُروى من 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كُنّي بذلك عن قصور أصحابه وتقاعدهم عن الغزو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 إلى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رأيت العدو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فأبعث عليهم رجُلاً محراباً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معروفاً بالحرب عارفاً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خادماً يقيك حَرَّما أنتِ فيه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التعب والمشقة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فذهبت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محرَشاً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بالتحريش ها هنا ما يُوجب عتابه لها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حارقة ضيقة الفرج،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النساء الحارقة</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يقول لامرأته أنتِ عليَّ حرام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كرائه الأمور وحوازبِ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حازب وهو الأمر الشديد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ندب الناس لقتال الخوارج، فلما رجعوا إليه قالوا أبشر فقد </w:t>
      </w:r>
    </w:p>
    <w:p>
      <w:pPr>
        <w:pStyle w:val="BookText"/>
        <w:rPr/>
      </w:pPr>
      <w:r>
        <w:rPr>
          <w:rFonts w:ascii="Amiri" w:hAnsi="Amiri" w:eastAsia="Amiri" w:cs="Amiri"/>
          <w:color w:val="111111"/>
          <w:sz w:val="28"/>
          <w:sz w:val="28"/>
          <w:szCs w:val="28"/>
          <w:rtl w:val="true"/>
          <w:lang w:bidi="ar-SA"/>
        </w:rPr>
        <w:t xml:space="preserve">استأصلناهم،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 عَيْر حَزْق عير، فقد بقيت منهم 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العير الحمار والحزق الشد البليغ والتضييق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بنوا المساجد حُسراً فإنّ ذلك سيماء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مكشوفة الجدر لا شرف لها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شفي وحاوحَ صدري حَسكُم إياهم بالنصال</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قطيفة، فلما رأيناه تحشمشنا،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التحشمش التحرك للنهوض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أزالُوكم حشاً بالنّصال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اسعاراً وتهييجاً بالرمي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الحشفة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الحشفة رأس الذكر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حشا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هؤلاء الضياطرة يتخلف أحدهم يتقلب على حشاياه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فراشه، واحدها حشية بالتشديد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أحصحص في يدي جمرتين أحب إلي من أن أحصحص كعبتين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الحصحصة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الشيء أو تحركه حتى يستقر ويتمكن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بالحضنين أي مجنبتي العسكر</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حفز الإعجال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يحفزه البدار عن مطالبة الأوتار</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البلوغ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حلل إنه بعث ابنته أم كلثوم إلى عمر لما خطبها،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قولي له إن أبي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 عنها بالحلة من اللباس، ويكنى به عن النساء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لكنهم حليت الدنيا في أعينهم</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احمر البأس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غلبتنا عليك هذه الجمراء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العجم والروم، والعرب تُسمي الموالي بالحمراء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شريح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الحميل لا يُورث إلا ببينة وهو الذي يُحمل من بلاده صغيراً إلى بلاد الإسلام</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تُناظِرُوهم بالقرآن فإنه حمال ذو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يُحمل عليه كُلُّ تاويل فيحتمله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 كيت كيت، فقد حَنَّ قدح ليس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الكلاب التي لها أربعة أعين من الحن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 ضَرْب من الجنّ، يُقالُ مجنون محنون وهو الذي يُصرع ثم يُضيق زمانا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مُلائمة لأحنائها أي معاطفها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حوى فلان مالاً حيا وحواية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جمعه وأحرزه، واحتوى عليه،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أقتلهم ولا أرى معاوية الأخزَرَ العين العظيم الحاوية</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يرجع إليكما ابناكما بحور ما بعثتما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بجواب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فما رد إلي 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جواباً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قطع ما فضل عن أصابعه من كُمّيه ثم قال للخياط 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 كفافه، حاص الثوب يحوصه حوصاً إذا خاطه، ومنه كلما حيصت من جانب تهتكت من آخر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القتال قلتُم 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أي ميلي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حيازيمك للموت فإنّ الموت لاقيك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تخوف من الساعة التي من سار فيها حاق به الضر</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خبّاط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يخبط في الظلام، وهو الذي يمشي في الليل بلا مصباح فيتحيّر ويضل، وربما تردّى في بئر أو سقط على سبع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خجج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السكينة وهي ريح خجوج، فتطوقت بالبيت</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تُسلم عليهم ولا تُخْدج التحية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تنقصها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احتاج إلى معونتهم فشر خليل وألأم 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الخدين الصديق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بحبشي مُخرَّب على هذه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مثقوب الأذن، يُقال مخرب ومخرّم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خَرِصاً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بي جُوع وبرد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 قوم برجل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يؤمنا ونحن له كارهون،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الخروط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الخروط الذي يتهور في الأمور ويركب رأسه في كل ما يريد جهلاً وقلة معرفة كالفرس الخروط الذي يجتذب رسنه من يد مُمسكه ويمضي لوجهه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البرق مخاريق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جمع مخراق، وهو في الأصل ثوب يلف ويضرب به الصبيان بعضهم بعضاً، أراد أنه آلة تزجر لها الملائكة السِّحاب وتسوقه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نهى عن ركوب الخزّ والجلوس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تنسج من صوف وابريسم وهي مباحة </w:t>
      </w:r>
      <w:r>
        <w:rPr>
          <w:rStyle w:val="FootnoteAnchor"/>
          <w:rtl w:val="true"/>
        </w:rPr>
        <w:footnoteReference w:id="1863"/>
      </w:r>
      <w:r>
        <w:rPr>
          <w:rFonts w:ascii="Amiri" w:hAnsi="Amiri" w:eastAsia="Amiri" w:cs="Amiri"/>
          <w:color w:val="111111"/>
          <w:sz w:val="28"/>
          <w:sz w:val="28"/>
          <w:szCs w:val="28"/>
          <w:rtl w:val="true"/>
          <w:lang w:bidi="ar-SA"/>
        </w:rPr>
        <w:t>، وقد لبسها الصحابة والتابعون، فيكون النهي عنها لأجل التشبه بالعجم وزيّ المترفين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بالخز النوع الآخر وهو المعروف الآن فهو حرام ؛ لأن جميعه معمول من مول من الابريسم، وعليه يحمل الحديث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يستحلون الخزّ والحرير</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كانت له مزخة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يزفها ثم ينام الفخة مادة خزر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الجهاد ألبسه اللّه الذلة وسيم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النقصان والهوان وأصله أن تحبس الدابة على غير عَلَف، ثم استُعير فوضع موضع الهوان وسيم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كلف والزم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حَرامُها عند أقوام بمنزلة السَّدْر 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قُطعَ شوكه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سلط عليهم فتى ثقيف الدّيال يلبس فروَتَها، ويأكل خَضيرتها أي هنيئها، فشبهه بالخضر النّاعم، وفي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حلوة خضرةٌ مضرة</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فقام إليه بنو أمية يخضمون مال اللّه خضم الإبل 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الخضم </w:t>
      </w:r>
    </w:p>
    <w:p>
      <w:pPr>
        <w:pStyle w:val="BookText"/>
        <w:rPr/>
      </w:pPr>
      <w:r>
        <w:rPr>
          <w:rFonts w:ascii="Amiri" w:hAnsi="Amiri" w:eastAsia="Amiri" w:cs="Amiri"/>
          <w:color w:val="111111"/>
          <w:sz w:val="28"/>
          <w:sz w:val="28"/>
          <w:szCs w:val="28"/>
          <w:rtl w:val="true"/>
          <w:lang w:bidi="ar-SA"/>
        </w:rPr>
        <w:t xml:space="preserve">الأكل بأقصى الأضراس والقضم بأدناها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أشار إلى عمّار،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جُروا له الخطيرَ ما انجر</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بين يديه صحفةٌ فيها خطيفة وملبنة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الخطيفة لبن يُطبخ بدقيق ويختطف بالملاعق بسرعة، 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نفقتك رياء وسمعة للخَطَّاف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بالفتح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لأنه يخطف السَّمع، وقيل هو بضم الخاء على أنه جمع خاطف أو تشبيهاً بالخطاف، وهو الحديدة المعوجة كالكلوب يختطف بها الشيء ويجمع على خطاطيف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بهم الزلل وزيَّن لهم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الفاسد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يزعم المنافقون أنك استثقلتني وتخففت مني</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الموت خالجاً لأشطانها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مسرعاً في أخذ حبالها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بالأعمال مَرَضاً حابساً أو موتاً خالساً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يختلسكم على غفلة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قضى في حكومة بالخلاص، أي الرجوع بالثمن على البائع إذا كانت العين مستحقة وقد قبض ثمنها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قبلة الصائم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أربك إلى خُلوف فيها</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وخلاكُم ذمّ ما لم تشردُواء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ذلك وخلاك ذم أي أعذرت وسقط عنك الذم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قضى قضاء فاعترض عليه بعض الحرورية،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خُنَّاز الخنَّاز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الوَزغة وهي التي يُقال لها سام أبرص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عطاء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يَرْعَب لقومٍ ويُخوِّص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يكثر ويقلل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خَوِّص ما أعطاك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خُذه وإن قل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 الرجل فليُخو وإذا سجدت المرأة فلتحتفز</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خوي أي جافى بطنه عن الأرض ورفعها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بنى سجناً فسماه المخيَّس، يُقال خاس الشيء يخيس إذا فسد وتغير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تغشاكم دواجي ظلله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ظلمها واحدها داجية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سيظهر بعدي عليكم رجل مندحق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واسعها كأن جوانبها قد بَعد بعضها من بعض فاتسعت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داحي المدحوات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الدحو البسط والمدحوات الأرضون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رفعها بغير عَمَد يدعَمُها ولا دسار ينتظمها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المسمار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دسعةٌ تملأ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الدفعة الواحدة من القيء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المؤمن بالمدغِل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فاعل من أدْغَل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عن الشمس فإنها تُظهر الداء الدفين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الداء المستتر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تداككتم علي تداكك الإبل الهيم على حياضها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ازدحمتُم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كالسحائب الدلّح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دالح، والدالح أن يمشي بالحمل وقد أثقله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ويخرجون من عنده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دليل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اجتمعت عليه، وانطويت واندرجت، والدموج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الشيء في الشيء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دافع جيشات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مهلكها،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عينيه عيني دميغ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دميغ ومدموغ إذا خرج دماغه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قلع داري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شراع منسوب إلى هذا الموضع البحري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مرعى وبي ومشرب 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داء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أهداها إلى دهقان</w:t>
      </w:r>
      <w:r>
        <w:rPr>
          <w:rFonts w:eastAsia="IRNazanin" w:cs="IRNazanin"/>
          <w:color w:val="111111"/>
          <w:sz w:val="28"/>
          <w:szCs w:val="28"/>
          <w:rtl w:val="true"/>
          <w:lang w:bidi="fa-IR"/>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يمنع ضوء نورِها ادهمامُ سَجْفَ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الادهمام مصدر ادهم أي اسود، والأدهمام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ادهام، كالاحمرار والاحميرار في احمرَّ واحمارَّ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منكم إلي جنيد متذائب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المتذائب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المضطرب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أنا الآن قد ذَرَّفتُ على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زدت عليها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يَذرو الرواية ذرو الريح الهشيم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يسرد الرواية كما تنسف الريح هشيم النَّبت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ذعذع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فعلت بإبلك ؟ وكانت له إبل كثيرة،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النوائب، وفرقتها الحقوق،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سُبُلها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 ما خرجت فيه، الذَّعْذَعة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أمرَ يوم الجمل فنُودِيَ أن لا يُتبع مدبر، ولا يُقتل أسير، ولا يُذفّف على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تذفيف الجريح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الإجهاز عليه وتحرير قتله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الشيطان قد ذمر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حَضَهم وشجَّعهم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ذمتي رهينة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ضماني وعهدي رهن في الوفاء به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من اليمن بذْهَيْبه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تصغير ذَهَب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يفتح لهم كُنُوزَ الذَّهبان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ذهب، كبَرق وبرقان، وأيضاً في الاستسقاء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قزَعٌ ربابها، ولا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الأشعث ذا ذيح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الذِّيح الكبر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للأولياء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بالمذاييع 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مذياع من أذَاعَ الشيء إذا </w:t>
      </w:r>
    </w:p>
    <w:p>
      <w:pPr>
        <w:pStyle w:val="BookText"/>
        <w:rPr/>
      </w:pPr>
      <w:r>
        <w:rPr>
          <w:rFonts w:ascii="Amiri" w:hAnsi="Amiri" w:eastAsia="Amiri" w:cs="Amiri"/>
          <w:color w:val="111111"/>
          <w:sz w:val="28"/>
          <w:sz w:val="28"/>
          <w:szCs w:val="28"/>
          <w:rtl w:val="true"/>
          <w:lang w:bidi="ar-SA"/>
        </w:rPr>
        <w:t xml:space="preserve">أفشاه، وقيل أراد الذين يُشيعون الفواحش، وهو بناء مُبالغة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منسوب إلى الرَّب بزيادة الألف والنُّونِ للمبالغة، وقيل هو من الرَّب بمعنى التربية، كانوا يربون المتعلمين بصغار العلوم قبل كبارِها والرَّباني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الراسخ في العلم والدين، أو الذي يطلب بعلمه وجه اللّه تعالى، وقيل العالم العامل المعلم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الجمعة غدت الشياطين براياتها فيأخذون الناس بالربانتِ فيُذكرونهم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ليُربّثوهم بها عن الجمعة، يُقال ربَّثْتُه عن الأمر إذا حبسته وثبطته، والربائث جمع ربيئة وهي الأمر الذي يحبس عن الإنسان مهامه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خاصَمَ إليه أبا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ابنته وهي مجنونة،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لك من جنونها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جامعتها غُشِي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الربوحُ؛ لست لها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ذلك يُحْمَدُ منها، وأصل الربوخ من تربح في مشيه إذا استرخى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كالغنم الربض، والربيضة الموضع الذي تربض فيه الغنم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لموسى بن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إلى العسكر فما وجدت من سلاح أو ثوب ارتبق فاقبضه واتق اللّه واجلس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وجدت من شيء أخذ منكم وأصيب فاسترجعه، كان من حكمه في أهل البغي أنّ ما وُجد من مالهم في يَدِ أحد يُسترجع منه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رثت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عَرَّف رِثَّة أهل النهرُ، فكان آخر ما بقي قدر، وهو متاع البيت </w:t>
      </w:r>
    </w:p>
    <w:p>
      <w:pPr>
        <w:pStyle w:val="BookText"/>
        <w:rPr/>
      </w:pPr>
      <w:r>
        <w:rPr>
          <w:rFonts w:ascii="Amiri" w:hAnsi="Amiri" w:eastAsia="Amiri" w:cs="Amiri"/>
          <w:color w:val="111111"/>
          <w:sz w:val="28"/>
          <w:sz w:val="28"/>
          <w:szCs w:val="28"/>
          <w:rtl w:val="true"/>
          <w:lang w:bidi="ar-SA"/>
        </w:rPr>
        <w:t xml:space="preserve">المستهلك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شيطان الردهة فقد كفيته بصعقة سمعت لها وجبة قلبه ورجة صَدْرِه</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حُجرات القدس مُرجَحنين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ارجحن الشيء إذا مال من ثقله وتحرك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ورائكم أموراً متماحِلةٌ رُدُحاً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المتطاولة، والردح الثقيلة العظيمة واحدها 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الفتن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ذَكَر ذا التُّديَّة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الردهة يحتدره رجل من بجيلة</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 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النّقرة في الجبل يستنقع فيها الماء، وقيل 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البقاء ولا بقاء فليخفف الرداء، قيل وما خِفَّة الرداء؟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رداءً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دَيْنُك في ذمتي، وفي عنقي، ولازم في رقبتي، وهو موضع الرداء وهو الثّوب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في بطنه يزاً فلينصرف وليتوضّأ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ويريد به القرقرة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ويَرْضَخ له على ترك الدِّين رَضيحَةً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فعيلة من 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عطية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رطم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قبل أن يتفقه فقد ارتطم في الربا، ثم ارتطم ثم 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 </w:t>
      </w:r>
    </w:p>
    <w:p>
      <w:pPr>
        <w:pStyle w:val="BookText"/>
        <w:rPr/>
      </w:pPr>
      <w:r>
        <w:rPr>
          <w:rFonts w:ascii="Amiri" w:hAnsi="Amiri" w:eastAsia="Amiri" w:cs="Amiri"/>
          <w:color w:val="111111"/>
          <w:sz w:val="28"/>
          <w:sz w:val="28"/>
          <w:szCs w:val="28"/>
          <w:rtl w:val="true"/>
          <w:lang w:bidi="ar-SA"/>
        </w:rPr>
        <w:t xml:space="preserve">فيه وارتبك ونشب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سراعاً إلى أمْرِه رَعيلاً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رُكَّاباً على الخيل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أرفع لكم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أوسع عليكم، وعيش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واسع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ممر لا دارُ مقرٍّ</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يقطع عليهم رَقْلة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الطويلة، وجنسها الرَّقْل، وجمعها الرِّقال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سقف سائر ورَقيم 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وَشْيَ السماء بالنجوم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نَهَاني أن أقرأ وأنا راكع أو ساجد</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في ركي يتبرد</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وأسبابها 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بالية وهي بالكسر جمع رمة بالضم، وهي قطعة حبل 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بأربعة يشهدون والا دفع إليه برمته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الرَّمة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حبل يُشدّ بها الأسير أو القاتل إذا قيد إلى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يُسلَّم إليهم بالحبل الذي شد به تمكيناً لهم منه لئلا يهرب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الصحابة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رواداً ويخرجون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يدخلون عليه طالبين العلم وملتمسين الحكم من عنده، ويخرجون أدلّة هداة للناس، وأصل الرائد الذي يتقدم القوم يُبصر لهم الكلأ ومساقط الغيث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ليدي قوماً قتلهم خالد بن الوليد، فأعطاهم ميلغة ليَدِيَ الكلب، ثم أعطاهم بِرَوْعَة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الخيل راعت نساءهم وصبيانهم، فأعطاهم شيئاً لما أصابهم من هذه الروعة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رَهَواتِ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المواضع المتفتحة منها وهي جمع رَهْوة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اشترى قميصاً بثلاثة دراهم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هذا من رياشه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الرياش والرِّيسُ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اللباس، كاللبس واللباس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الرِّياش جمع الريش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بريق سيف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يُروى بكسر الباء وفتح الراء، من راق</w:t>
      </w:r>
    </w:p>
    <w:p>
      <w:pPr>
        <w:pStyle w:val="BookText"/>
        <w:rPr/>
      </w:pPr>
      <w:r>
        <w:rPr>
          <w:rFonts w:ascii="Amiri" w:hAnsi="Amiri" w:eastAsia="Amiri" w:cs="Amiri"/>
          <w:color w:val="111111"/>
          <w:sz w:val="28"/>
          <w:sz w:val="28"/>
          <w:szCs w:val="28"/>
          <w:rtl w:val="true"/>
          <w:lang w:bidi="ar-SA"/>
        </w:rPr>
        <w:t xml:space="preserve">السراب إذا لمع، ولو روي بفتحها على أنها أصلية من البريق لكان وجها بينا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 أينا المرين على قلبه، والمغطى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الرّين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إذا واللّه مثل التي أحيط بها فقيل، زبابِ زبابِ حتى دَخَلَت جُحْرَها، ثم احتفر عنها فاجتُرَ برِجلها فذُبحت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الضبع إذا أرادوا صيدها أحاطوا بها، ثم قالوا لها زباب زباب، كأنهم يؤنسونها بذلك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كالناب الضروس تزبن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تدفع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سئل عن زُبية أصبح الناس يتدافعون فيها، فهوى فيها رجل فتعلق بآخر، وتعلّق الثاني بثالث، والثالث برابع، فوقعوا أربعتهم فيها، فخدشهم الأسد فماتوا،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حافرها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ربعها، وللثاني أرباعها، وللثالث نصفها، وللرابع جميع الدية والزبية حفيرة تحفر للأسد والصيد ويُغطى رأسها بما يسترها ليقع فيها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تزجيني حتى دخلت عليه أي تسوقني وتدفعني</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لسليمان بن صرد لما حضره بعد فراغه من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تزحزحت وتربّصت فكيف رأيت اللّه صنع</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زخخ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من الزُّخَّة والنُّخَة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الغنم لأنها تزخ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تساق وتُدفع من ورائها، وهي فعلة بمعنى مفعول، كالقبضة والغرفة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أدعُ الحج ولو تزرنقت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استقيتُ على الزرنوق بالأجرة وهي آلة معروفة من الآلات التي يستقى بها من الآبار، وهو أن ينصب على البئر أعواد وتعلق عليها البكرة، وقيل أراد من الزرنقة، وهي العينة، وذلك بأن يشترى الشيء بأكثر من ثمنه إلى أجل ثم يبيعه منه أو من غيره بأقل مما اشتراه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يزعب لقوم ويُخوِّص 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الغيث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به من زُعر الجبال 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القليلة النبات تشبهاً بقلة الشعر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دُونكما صُرَعَة دِهاقاً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كأساً زُعاقاً مزجت زعاقا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ذمتي رهينة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كفيل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بعد هذا غَرَق من زُغَر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الحديث يُشير إلى أنها عين في أرض البصرة، ولعلها غير الأولى، فأما زغر بسكون العين المهملة فموضع بالحجاز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خَلا مع صاغيته وزافرته انبسط، زافرة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أنصاره وخاصته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أهلي إليه وأنا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مزققاً؟ أي محذوف شعر الرأس كله وهو من الزّق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يُجر شعره ولا ينتف نتف الأديم، يعني مالي أراك مطموم الرأس كما محطم الزقُّ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علي أنه كان مزكوتاً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مملوءاً علما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رجلين خرجا من الحمام متزلقين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تزلق الرجل إذا تنعم حتى يكون للونه بريق وبصيص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دريد الزهيد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من كل شيء 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زهيد والسفر بعيد</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أزيلُ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مُنفرجهما وهو الزَّيل والتزيل في ذكر المهدي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زيفان وثباته الزيفان بالتحرك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في المشي</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أمهلنا يسبخ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يخف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وامشوا إلى الموت مشية سجحاً أو سَجحاء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السهلة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ليل داج ولا بحرِّ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أمية لا يزالون يطعنون في مسْحَل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يُسرعون فيها ويجدون فيها الطعن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 مستكبراً وخَبَط سادِراً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لاهيا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وكُشفت عنهم سدفُ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ظلمها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رأى قوماً يُصلّون قد سَدَلوا ثيابهم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يلتحف بثيابه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سرّبه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أرسله قطعة قطعة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سرم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أمر هذه الأمة إلا على رجل واسع السُرم ضخم البلعوم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سطح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فضرَبَتْ إحداهما الأخرى بمسطح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المسطح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من أعواد الخباء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اضربُوا هَبْراً وارموأ سعراً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رمياً سريعاً شبهه باستعار النار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ساعاها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سابقها، وهي مفاعله من السعي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استسفروني بينك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جعلوني سفيراً بينك وبينهم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أسففتُ إذ أسفّوا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 الطائر إذا دنا من الأرض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خطب الناس على منبر الكوفة وهو غير مسكُوك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شقَّ </w:t>
      </w:r>
    </w:p>
    <w:p>
      <w:pPr>
        <w:pStyle w:val="BookText"/>
        <w:rPr/>
      </w:pPr>
      <w:r>
        <w:rPr>
          <w:rFonts w:ascii="Amiri" w:hAnsi="Amiri" w:eastAsia="Amiri" w:cs="Amiri"/>
          <w:color w:val="111111"/>
          <w:sz w:val="28"/>
          <w:sz w:val="28"/>
          <w:szCs w:val="28"/>
          <w:rtl w:val="true"/>
          <w:lang w:bidi="ar-SA"/>
        </w:rPr>
        <w:t>الأرجاء وسكائك الهواء</w:t>
      </w:r>
      <w:r>
        <w:rPr>
          <w:rFonts w:eastAsia="Amiri" w:cs="Amiri" w:ascii="Amiri" w:hAnsi="Amiri"/>
          <w:color w:val="111111"/>
          <w:sz w:val="28"/>
          <w:szCs w:val="28"/>
          <w:rtl w:val="true"/>
          <w:lang w:bidi="ar-SA"/>
        </w:rPr>
        <w:t>»</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سكن 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بناء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اللّه إليه السكينة وهي ريح خُجوج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سريعة الممر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الخطيب المسلق الشحشاح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مسلق إذا كان في قمة الخطابة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عاث في كل جارحة منه جديد بلى سمجها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سمج الشيء بالضم سماجة فهو سمج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قبح فهو قبيح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والناس ينتظرون للصلاة قياماً،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أراكم سامدين، السامد القائم في تحيّر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أطور به ما سَمَر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السمير الدهر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يوم بدر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تنقم الحرب العوان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سني</w:t>
      </w:r>
    </w:p>
    <w:p>
      <w:pPr>
        <w:pStyle w:val="BookText"/>
        <w:rPr/>
      </w:pPr>
      <w:r>
        <w:rPr>
          <w:rFonts w:ascii="Amiri" w:hAnsi="Amiri" w:eastAsia="Amiri" w:cs="Amiri"/>
          <w:color w:val="111111"/>
          <w:sz w:val="28"/>
          <w:sz w:val="28"/>
          <w:szCs w:val="28"/>
          <w:rtl w:val="true"/>
          <w:lang w:bidi="ar-SA"/>
        </w:rPr>
        <w:t xml:space="preserve">سمعمع كأنني من جنّ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وبارئ 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السموات السبع، والسامك العالي المرتفع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ويصير معهدها قاعاً سَملقاً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المستوية الحرواء التي لا تجر فيها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سمم في ذم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غذاؤها 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السم القاتل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مشت هذه الأمة السميهي فقد تُودِّع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السُمهى بضم السين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التبختر من الكبر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سنحنح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سنحنح الليل كأني جنّي</w:t>
      </w:r>
      <w:r>
        <w:rPr>
          <w:rFonts w:eastAsia="Amiri" w:cs="Amiri" w:ascii="Amiri" w:hAnsi="Amiri"/>
          <w:color w:val="111111"/>
          <w:sz w:val="28"/>
          <w:szCs w:val="28"/>
          <w:rtl w:val="true"/>
          <w:lang w:bidi="ar-SA"/>
        </w:rPr>
        <w:t xml:space="preserve">» </w:t>
      </w:r>
      <w:r>
        <w:rPr>
          <w:rStyle w:val="FootnoteAnchor"/>
          <w:rtl w:val="true"/>
        </w:rPr>
        <w:footnoteReference w:id="1980"/>
      </w:r>
      <w:r>
        <w:rPr>
          <w:rFonts w:ascii="Amiri" w:hAnsi="Amiri" w:eastAsia="Amiri" w:cs="Amiri"/>
          <w:color w:val="111111"/>
          <w:sz w:val="28"/>
          <w:sz w:val="28"/>
          <w:szCs w:val="28"/>
          <w:rtl w:val="true"/>
          <w:lang w:bidi="ar-SA"/>
        </w:rPr>
        <w:t>، أي لا أنام الليل، فأنا متيقظ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يظمأ على التقوى سنخ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السنخ والأصل واحد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أكيلكم بالسيف كيل السندرة</w:t>
      </w:r>
      <w:r>
        <w:rPr>
          <w:rFonts w:eastAsia="Amiri" w:cs="Amiri" w:ascii="Amiri" w:hAnsi="Amiri"/>
          <w:color w:val="111111"/>
          <w:sz w:val="28"/>
          <w:szCs w:val="28"/>
          <w:rtl w:val="true"/>
          <w:lang w:bidi="ar-SA"/>
        </w:rPr>
        <w:t>»</w:t>
      </w:r>
      <w:r>
        <w:rPr>
          <w:rStyle w:val="FootnoteAnchor"/>
          <w:rtl w:val="true"/>
        </w:rPr>
        <w:footnoteReference w:id="1982"/>
      </w:r>
      <w:r>
        <w:rPr>
          <w:rFonts w:ascii="Amiri" w:hAnsi="Amiri" w:eastAsia="Amiri" w:cs="Amiri"/>
          <w:color w:val="111111"/>
          <w:sz w:val="28"/>
          <w:sz w:val="28"/>
          <w:szCs w:val="28"/>
          <w:rtl w:val="true"/>
          <w:lang w:bidi="ar-SA"/>
        </w:rPr>
        <w:t>أي أقتلكم قتلاً واسعاً ذريعاً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بازل عامين حديث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أنا شاب حَدَث في العمر كبير قوي في العقل والعلم،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صَدَقني سن بكره مثل يضرب للصادق في خبره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لتُساطُنَّ سَوطَ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مسوط لحمها بدمي ولحمي</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حَرب 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قتالهم ولو تَلفَتْ 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 هاهنا النفس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الجهاد ألبسه اللّه الذلّة وسيم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كُلَّف والزِم، وأصله الواو فقلبت ضمةٌ والسين كسرة، فانقلبت الواو ياء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بقوم فاسوى برزخاً فعاد إلى مكانه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الأسواء في القراء والحساب كالأسواء في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أسقط وأغفل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وفرقها بسهب بيدها</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استأصلنا شأفتهم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أذهبتهم ويقصد الخوارج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مفر ابن الشتراء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كان يقطع الطريق، يأتي الرفقة فيدنو منهم، حتى إذا هموا به نأى قليلاً ثم عاودهم حتى يُصيب منهم غِرَّة، المعنى أنَّ مقره قريب وسيعود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الرمان بشحمه فإنه دباغ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الرمان ما في جوفه سوى الحب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فتنة فقال 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لتشحُون فيها شحواً لا يدركك الرجل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الخطو، يريد أنك تسعى فيها وتتقدم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سليمان بن صرد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بلغني عن أمير المؤمنين ذرو من قول تشذّر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توعّده وتهدّده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أوصيتهم بما يجب عليهم من كف الأذى وصرف الشذا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والأذى، يقال أذيتُ وأشذيت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أهونَ السّقي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إيراد أصحاب الإبل إبلهم شريعة لا يحتاج معها إلى الاستسقاء من البئر،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شرعك ما بلغك المحلات</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ولا تشريق إلا في مصر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صلاة العيد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شرواها من الغنم</w:t>
      </w:r>
      <w:r>
        <w:rPr>
          <w:rFonts w:eastAsia="IRNazanin" w:cs="IRNazanin"/>
          <w:color w:val="111111"/>
          <w:sz w:val="28"/>
          <w:szCs w:val="28"/>
          <w:rtl w:val="true"/>
          <w:lang w:bidi="fa-IR"/>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ألحظوا الشزر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واطعنوا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عن اليمين والشمال وليس بمستقيم الطريقة، وقيل هو النظر بمؤخر العين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الموت خالجاً ولأ شطانها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الخالج المسرع في الأخذ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شغف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أنشأه في ظلم الأرحام وشغف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شغاف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به فاستعاره لموضع الولد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تشعر برجلها فتنة وتطأ في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الكلب إحدى رجليه ليبول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قزع ربابها، ولا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نازل بشفى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جانبه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الخطب من شقائق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الشقشقة الجلدة الحمراء التي يخرجها الجمل العربي من جوفه ينفخ فيها فتظهر من شدقه،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شركاء متشاكسون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مختلفون متنازعون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خطبهم على منبر الكوفة، وهو غير مشكوك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يبيع من أولاده نخل هذهِ القُرى ودِيةٌ حتى يُشكل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يكثر غراس النخل منها، فيراها الناظر على غير الصفة التي عرفها به فيُشكل عليه أمرها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خرجوا لصوصاً مُشلَّحين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المشلح هو الذي يعري الناس ثيابهم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وأشلاء جامعة لأعضائها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الشلو العضو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أن يبرز لعمر بن 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إليه فأشاقه قبل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أختبره وأنظر ما عنده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ومبغض يحمله شنآني على أن يبهتني</w:t>
      </w:r>
      <w:r>
        <w:rPr>
          <w:rFonts w:eastAsia="Amiri" w:cs="Amiri" w:ascii="Amiri" w:hAnsi="Amiri"/>
          <w:color w:val="111111"/>
          <w:sz w:val="28"/>
          <w:szCs w:val="28"/>
          <w:rtl w:val="true"/>
          <w:lang w:bidi="ar-SA"/>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شنخب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الشناخيب الصم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الشناخيب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الجبال العالية، النون زائدة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أشنق لها 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اشنقته إشناقاً إذا كففته بزمامه وأنت راكبه أي إن بالغ في إشناقها خرَّم أنفها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اتخذتموه وراءكم ظهرياً حتى سنّت عليكم الغارات</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فكأنكم بالساعة تحدوكم حَدْوَ الزاجرِ بشوله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يزجر إبله لتسير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 وصم لا يبصرون</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وشهيدك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شاهدك على أمية يوم القيامة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بكسر الكوبة والكِنّارة والشياع</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 سيفك ولا تفجعنا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 الشيم النظر إلى البرق، ومن شأنه أنه لما يخفق يخفى من غير تلبث فلا يُشام إلا خافقاً وخافياً، فشبه بهما السَّلِّ والإغماد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قلتُم هذه صبارة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البرد وقوته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فأصحرٌ لعَدُوِّك وامضي على بصيرتك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من أمره على أمر واضح منكشف، من أصحر الرجل إذا خرج إلى الصحراء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صخد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الشناخيب الصم من صياخيدِها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صَيْخُود، وهي الصخرة الشديدة والياء زائدة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صَدَقَني سنَّ بكْرِهِ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يضرب للصادق في خبره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أخْرِجا ما تُصَرِّرانه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تجمعانه في صدوركما</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لتَعْرُكَنَّكُم عَرْك الأديم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الأحمر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برجل من الحبشة أصْعَلَ أصْمَعَ قاعد عليها وهي تُهدم</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خلا مع صاغيته وزافِرَته انبسط</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الصَّفيحُ الأَعْلَى من مَلكُوته</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صفراء اصفري ويا بيضاء أبيضي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الذهب والفضة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ألحقني بالصفن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بالرَّكوة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استفتي في استعمال صليب الموتى في الدَّلاءِ والسفن فأبى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سمي المصلوب، لما يسيل من وَدَكه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أصغت لاستراقه صمائح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جمع صماخ کشمال وشمائل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فصمداً صمداً حتى ينجلي لكم عَمُود الحق</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برجُل أصْعَلَ أصْمَعَ يَهْدِم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الأذن من الناس وغيرهم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نظفوا الصماغين فإنهما مقعدا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الريق في جانبي الشفة وقيل هما ملتقى الشِّدقين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فبادِرُوا العلم من قبل تصويح 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وصوّح النبات إذا يبس وتشقق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واعدت صَوَاغاً من 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صائغ الحلى يُقال صاغ يصوغ، فهو صائغ وصوّاغ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مِثْلُ العَقرب تلدغ وتصيءُ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صاءت العقرب تصيء إذا صاحت،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مقلوب من صأي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صير في رواية أبي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عليك مثل صير دَيناً لأداه </w:t>
      </w:r>
    </w:p>
    <w:p>
      <w:pPr>
        <w:pStyle w:val="BookText"/>
        <w:rPr/>
      </w:pPr>
      <w:r>
        <w:rPr>
          <w:rFonts w:ascii="Amiri" w:hAnsi="Amiri" w:eastAsia="Amiri" w:cs="Amiri"/>
          <w:color w:val="111111"/>
          <w:sz w:val="28"/>
          <w:sz w:val="28"/>
          <w:szCs w:val="28"/>
          <w:rtl w:val="true"/>
          <w:lang w:bidi="ar-SA"/>
        </w:rPr>
        <w:t>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صبير</w:t>
      </w:r>
      <w:r>
        <w:rPr>
          <w:rFonts w:eastAsia="Amiri" w:cs="Amiri" w:ascii="Amiri" w:hAnsi="Amiri"/>
          <w:color w:val="111111"/>
          <w:sz w:val="28"/>
          <w:szCs w:val="28"/>
          <w:rtl w:val="true"/>
          <w:lang w:bidi="ar-SA"/>
        </w:rPr>
        <w:t xml:space="preserve">»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مُضْبِى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لَزِق بالأرض يستتر بها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منهما حاملُ ضَب لصاحبه</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ضَحٌ رُويداً قد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اصبر قليلا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كذا ضَرَب يعْسُوبُ الدِّين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 الذهاب في الأرض فراراً من الفتن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أضرع اللّه خُدُودَكم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أذلَّها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 معاوية أنه ما بقي من بني هاشم نافخ 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الضرمة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وهذا يقال عند المبالغة فى الهلاك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يمشون الخفاء ويدبون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بالفتح وتخفيف الراء والمد الشجر الملتف يريد به المكر والخديعة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هؤلاء الضَّياطرة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الضخام الذين لا غناء عندهم، والواحد ضيطار، والياء زائدة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ثلاث أعين أنبتت بالضغث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الضغث الذي ضرب به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زوجته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طلحة نازعه في ضفيرة كان علي ضفرها في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المسنّاة المعمولة بالخشب والحجارة، وضفرُها عملها من الضفر وهو النسج ومنه ضفر الشعر وإدخال بعضه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مضافرة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معاونتهم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فيقف ضفتي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الضفة بالكسر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النهر، فاستعاره للجفن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ضلع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واردد إلى اللّه ورسوله ما يضلعك من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وصفه لرسول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حُمّل فاضطلع بأمرك لطاعتك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من الضلاعة وهي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اضطلع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 عليه وتحفض به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أشعر الشعراء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ولا بد فالملك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 القيس، كان يلقب به والضليل بوزن القنديل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الضلال جداً والكثير التتبع للضلال</w:t>
      </w:r>
      <w:r>
        <w:rPr>
          <w:rFonts w:eastAsia="Amiri" w:cs="Amiri" w:ascii="Amiri" w:hAnsi="Amiri"/>
          <w:color w:val="111111"/>
          <w:sz w:val="28"/>
          <w:szCs w:val="28"/>
          <w:rtl w:val="true"/>
          <w:lang w:bidi="ar-SA"/>
        </w:rPr>
        <w:t>.</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أفواههم ضامرة، وقلوبهم قرحه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الممسك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أمرنا في السارق بقطع 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يده وأيضاً في كتاب له إلى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وافق شن طبقه</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قام من جوز الليل وقد طرت النجوم أي أضاءت،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مطرور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صقيل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خارقة طارقة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طرقت بخير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 معاوية أنه ما بقي من بني هاشم نافخ ضَرَمَهُ إِلا طعن في نيطه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 نيطه أي جنازته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طغام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يا من لا عقل له ولا معرفة، وقيل هم أوغاد الناس وأراذلهم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الجان ذا الطفيتين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خوصة المقل في الأصل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تمثالاً إلا طلسته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الأصل فيه الطلسة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يرزحهم الطلاء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الشراب المطبوخ من عصير العنب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 فأطن قحفة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يطن من صوت القطع وأصله الطنين وهو صوت الشيء الصلب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أطور به ما سمر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أقر به أبدا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طبت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طهرت قالها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فأطرت الحلة بين 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فرقتهما بينهن وقسمتها بينهن وقيل الهمزة، أصلية، وقد تقدم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أظأركم على الحق وأنتم تفرون منه</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نافحوا بالظبا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ظبة السيف، وهو طرفه وحدَّه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ظلف الزهد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كفَّها ومنعها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ظنن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الدين الظُّنون يزكيه إذا قبضه لما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يمس ولا يصبح إلا ونفسه ظنون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مهمة لديه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اتخذتموه وراءكم ظهرياً حتى سُنّت عليكم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جعلتموه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بارز يوم بدر وظاهر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نصر وأعان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قد ثارت معهم عبدانكم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عبد أيضاً وأورد ابن دريد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عبدت فصمت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انفيت فسكت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تكنَّفَتْكم غوائله، وأقصدتكم معابله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نصال عراض طوال،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معبلة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زمان العثاعث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الشدائد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 عجري ويجري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همومي وأحزاني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أعجمياً عارضه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يابن حمراء العجان</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العادلون بك إذ شبهوك بأصنامهم</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على عادي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قاله لطلحة يوم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عرفتني بالحجاز وأنكرتني بالعراق 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الذي صرفك ومنعك وحملك على التخلف بعدما ظهر منك من الطاعة والمتابعة، وقيل معناه ما بدا لك مني فصرفك علي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أعذوذ جانب منها واحلولى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افعوعل من العذوبة والحلاوة وهو من أبنية المبالغة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شيع سرية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أعذبوا عن ذكر النساء أنفسكم </w:t>
      </w:r>
    </w:p>
    <w:p>
      <w:pPr>
        <w:pStyle w:val="BookText"/>
        <w:rPr/>
      </w:pPr>
      <w:r>
        <w:rPr>
          <w:rFonts w:ascii="Amiri" w:hAnsi="Amiri" w:eastAsia="Amiri" w:cs="Amiri"/>
          <w:color w:val="111111"/>
          <w:sz w:val="28"/>
          <w:sz w:val="28"/>
          <w:szCs w:val="28"/>
          <w:rtl w:val="true"/>
          <w:lang w:bidi="ar-SA"/>
        </w:rPr>
        <w:t xml:space="preserve">فإن ذلكم تكسركم عن الغزو أي امنعوها وكل من منعته شيئاً فقد أعذبته، واعذب لازم ومتعد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هؤلاء الضياطرة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قاله لابن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من فلان بالنصب، أي هات من يعذرك فيه، فعيل بمعنى فاعل، ومنه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يبق لهم 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أثر، 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عاتب قوماً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لا تنظفون عذراتكم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أفنيتكم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كالناب الضروس تعذم بفيها وتخبط بيدها</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فيهم قانعاً ومعتراً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يتعرض للسؤال من غير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لأبي موسى الأشعري عندما جاء يعود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عرنا بك أيها الشيخ أي ما جاءنا بك </w:t>
      </w:r>
      <w:r>
        <w:rPr>
          <w:rStyle w:val="FootnoteAnchor"/>
          <w:rtl w:val="true"/>
        </w:rPr>
        <w:footnoteReference w:id="20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أرض الكوفة، أرض سواء سهلة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طيبة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عرن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عرانين أنوفها</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طلحة مقتولاً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أعزز عليّ أبا محمد أن أراك مجدلاً تحت نجوم السماء</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قام من جوز الليل ليصلي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بظلامه وإذا أدبر فهو من الأضداد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 اللؤلؤ الرطب في عساليجها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أعضائها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خبَّاط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يخبط في الظلام وهو الأمر الملتبس فيتحير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الابدال بالشام والنجباء بمصر، والعصائب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التجمع للحروب يكون بالعراق، وقيل أراد جماعة من الزهاد سماهم بالعصائب لأنه قرنهم بالابدال والنجباء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 إلى اللّه وقدموا بما عصبه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افترضه عليكم وقرنه بكم في أوامره ونواهيه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ذكرهم بأيام اللّه واجلس لهم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بكرة وعشي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عوج لإنتصابه، ولا عصل في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الاعوجاج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إهاباً معطوناً فأدخلته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المنتن المنحرق الشعر،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عطن الجلد فهو عطين ومعطون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أعافس وأمارس</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ولكانت دنياكم هذه أهون علي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ضرطة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قرن بسعتها عقابيل فاقتها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العقابيل بقايا المرض وغيره واحدها عقبول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 بعقائل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المرأة الكريمة النفيسة ثم استعمل في الكريم النفيس من كل شيء من الذوات والمعاني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اللّه أن يفتح عليهم معادن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الذهب الخالص، وقيل هو ما ينبت منه نباتا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نفاضة كنفاضة العكم</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بعث رجلين في وجه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القوي الضخم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ينتظر أهل بضاضة الشباب إلا عَلَز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وهلع يصيب الإنسان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يتوارث بنو الأعيان من الإخوة دون بني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يتوارث الأخوة للأب والأم، وهم الأعيان دون الإخوة للأب إذا اجتمعوا معهم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بلاد فلان فلقد قوم الأود وداوى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كما تداري البكار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البكار جمع بكر وهو الفتى من الابل والعمدة من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الورم والدبر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معاوية قاد لمة من الغواة وعمس عليهم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 أنك لا تعرف الأمر وأنت به عارف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 بل كيف 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العمه في البصيرة كالعمى في البصر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عطفه ملاحه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دهمته المنية في عنن جماحه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ليس بقصد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يحرض أصحابه يوم صفين،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استشعروا الخشية وعنوا بالأصوات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احبسوها وأخفوها من التعنية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والأسر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 اللّه المعود إليه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المعاد وهو مفعل من عاد يعود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فأقبلتم إلي إقبال العوذ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المطافيل</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تجهزوا على جريح ولا تصيبوا معوراً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فيه موضع خلل للضرب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أن يعور آبار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يدفنها ويطمها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ضرباته مبتكرات لا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العوان وهي التي وقعت مختلسة فأحوجت إلى المراجعة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 النبي الأمي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أوصى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أمسح على ظهر عير بالفلاة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حمار وحشي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تنفق مال اللّه فيمن تعتام من عشيرتك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المجتبى من خلائقه، والمعتام لشرع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في هذه الأحاديث كلها تاء الإفتعال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قاس العين ببيضة جعل عليها خطوطاً وأراها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العين تضرب على مسافة تدركها العين الصحيحة، ثم تنصب على مسافة تدركها العين العليلة ويعرف ما بين المسافتين، فيكون ما يلزم الجاني بنسبة ذلك من الدية الدية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فعلهم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أعيا الأطباء ولم ينجح فيه الدواء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غبش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قمش علماً غاراً بأغباش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يظلمها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 عن كل ما لا يضحُ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تغافل وتباله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ـأبيت مبطاناً وحولي بطون غرثى</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الكلب الأسود ذا الغُرَّتين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النكتتان البيضاوان فوق عينيه 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يغره كما يغر الغراب بجه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فرخه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أغرق من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بالغ في الأمر وانتهى فيه، وأصله من نزع القوس، ومدها ثم استعير لمن بالغ في كل شيء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ذكره لمسجد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زاويته فار التنور وفيه هلك يغوث ويعوق وهو الغاروق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فاعول من الغرق، لأن الغرق في زمان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فكأني أنظر إلى غرنوق من قريش يتشحط في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شاب ناعم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الملكين يجلسان على ناجذي الرجل يكتبان خيره وشره، ويستمدان من غُزّيَّه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الشدقان، واحدهما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ينتظر أهل غضاضة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غضارته وطراوته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أحدكم لأخيه غفيرة من أهل أو مال فلا يكونن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الكثرة والزيادة، من قولهم للجمع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 الغفير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لقتال المارقين المغتلمين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جاوزوا حد ما أمروا به من الدين وطاعة الإمام وبغوا عليه وطغوا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شموخ أنفه وسمو غلوائه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غلواء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وشرته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ابن آدم أخاه غمص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نقصهم من الطول </w:t>
      </w:r>
    </w:p>
    <w:p>
      <w:pPr>
        <w:pStyle w:val="BookText"/>
        <w:rPr/>
      </w:pPr>
      <w:r>
        <w:rPr>
          <w:rFonts w:ascii="Amiri" w:hAnsi="Amiri" w:eastAsia="Amiri" w:cs="Amiri"/>
          <w:color w:val="111111"/>
          <w:sz w:val="28"/>
          <w:sz w:val="28"/>
          <w:szCs w:val="28"/>
          <w:rtl w:val="true"/>
          <w:lang w:bidi="ar-SA"/>
        </w:rPr>
        <w:t xml:space="preserve">والعرض والقوة والبطش، فصغرهم وحقرهم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سماه الناس عالماً ولم يغن في العلم يوماً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يلبث في العلم يوماً تاما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ظنك بامرئ جمع بين هذين الغارين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كليث غابات شديد القسورة</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يديه يوم عيد فأثور عليه خُبْزُ السَّمْراء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خوان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من كان له مزخة يزخها ثم ينام الفخَّه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ينام نومة يُسمع فخيخه فيها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الحلم عنه يغطي فاهه ويسكته عن سفههم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 قوم فاستأمروه في قتل عثمان فنهاهم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تفعلوا فبيضاً فلتفرخنّه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إن تقتلوه تهيجوا فتنةً يتولد منها شر كثير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يطير منه فراش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رقاق تلي قحف الرأس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الجاهل الا مفرطاً أو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المقصّر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لهم فراعها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من الأرض وارتفع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قد مللتهم وملوني، وسئمتهم وسئموني، فسلط عليهم فتى ثقيف الذيال المنّان، يلبس فروتها، ويأكل خضرتها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يتمتع بنعمتها لبساً وأكلا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افسح له مفتسحاً في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فضخ الماء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دفقه يريد المني، 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قربتها فضخت رأسك بالحجارة</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وجبار القلوب على فطراتها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خلقها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 ما لم يغش دناءة يخشع لها إذا ذكرت، وتغري به لئام الناس كالياسر الفالج</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المقامر والفالج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قماره،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أينا فلج فلج أصحابه</w:t>
      </w:r>
      <w:r>
        <w:rPr>
          <w:rFonts w:eastAsia="Amiri" w:cs="Amiri" w:ascii="Amiri" w:hAnsi="Amiri"/>
          <w:color w:val="111111"/>
          <w:sz w:val="28"/>
          <w:szCs w:val="28"/>
          <w:rtl w:val="true"/>
          <w:lang w:bidi="ar-SA"/>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فلزّ اللجين والعقيان</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يستزلُّ لبَّك ويستفرُّ 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 الكسر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جبلاً لكان فنداً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المنفرد من الجبال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أمية ليفوقونني تراث محمد تفويقاً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يعطوني من المال قليلاً قليلاً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رمى بسهم منكسر الفوق لا نصل فيه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هواء منفتق وجو منفهق</w:t>
      </w:r>
      <w:r>
        <w:rPr>
          <w:rFonts w:eastAsia="Amiri" w:cs="Amiri" w:ascii="Amiri" w:hAnsi="Amiri"/>
          <w:color w:val="111111"/>
          <w:sz w:val="28"/>
          <w:szCs w:val="28"/>
          <w:rtl w:val="true"/>
          <w:lang w:bidi="ar-SA"/>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قوماً قد سدلوا ثيابهم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اليهود خرجوا من فهرهم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مواضع مدارسهم، وهي كلمة نبطية أو عبرانية عربت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فينة الارتياد وراحة الأجساد</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أورى قبساً 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نوراً من الحق لطالبه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يتقحم جراثيم جهنم فليقض في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يرمي بنفسه في معاظم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الأمور العظيمة الشاقة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تطاول قد، وإذا تقاصر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طولاً وقطع عرضا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نكل في قدم ولا واهنا في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تقدم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قدماً أمامه أي لم يُعرّج ولم ينثن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إلا كقارب وَرَدَ، وطالب وَجَدَ</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أصبت منذ وليت عملي إلا هذه القويريرة، أهداها الي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تصغير قارورة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قضى في القارصة والقامصة والواقصة بالدية أثلاثاً من ثلاث جوار كنّ يلعبن فتراكين فقرصت السفلى الوسطى فقمصت، فسقطت العليا فوقصت عنقها، فجعل ثلثي الدية على الثنتين، وأسقط ثلث العليا لأنها أعانت على نفسها</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هو أهل لما قرِّظ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مدح، وأيضاً 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w:t>
      </w:r>
    </w:p>
    <w:p>
      <w:pPr>
        <w:pStyle w:val="BookText"/>
        <w:rPr/>
      </w:pPr>
      <w:r>
        <w:rPr>
          <w:rFonts w:ascii="Amiri" w:hAnsi="Amiri" w:eastAsia="Amiri" w:cs="Amiri"/>
          <w:color w:val="111111"/>
          <w:sz w:val="28"/>
          <w:sz w:val="28"/>
          <w:szCs w:val="28"/>
          <w:rtl w:val="true"/>
          <w:lang w:bidi="ar-SA"/>
        </w:rPr>
        <w:t>يقرظني بما ليس في، ومبغض يحمله شنآني على أن يبهتني</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أعرابياً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الصليعاء والقريعاء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لعنها اللّه إذا أنبتت أو زرع فيها نبت في حافتيها، ولم ينبت في متنها شيء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ينه أمية علمها بي عن 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تهمتي بالمشاركة في دم عثمان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 حسن 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 في الرأي، والقرم فحل الإبل، أي أنا فيهم بمنزلة الفحل في الإبل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ما بين السطور، وقرمط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القرمطة المقاربة بين الشيئين وقرمط في خطوه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قارب ما بين قدميه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قرملياً تردّى في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القرملي من الإبل الصغير الجسم الكثير الوبر وقيل ذو السنامين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قرن وذكر قصة ذي القرنين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وفيكم مثله إذا تزوج المرأة وبها قرن فإن شاء أمسك وإن شاء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بسكون الراء شيء يكون في فرج المرأة كالسن يمنع من الوطء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 انه أتي بضب فلم يأكله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القرى، يعني إنما يأكله أهل القرى، والبوادي والضياع دون أهل المدن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فيجتمعون إليه كما يجتمع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السحاب المتطرفة، وإنما خص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أول الشتاء والسحاب يكون فيه متفرقاً غير متراكم ولا مطبق ثم يجتمع بعضه إلى بعض بعد ذلك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مربوبون اقتساراً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القسر، وهو القهر والغلبة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جفاة طغام عبيد أقزام</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أنه أجرى للناس المديين والقسطين، القسطان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نصيبان من زيت كان يرزقهما الناس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وأقصدت باسهمهام إذا طعنته أو رميته بسهم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فَنَفَرَت نَقَدَه فقطَّرت الرجُلُ في الفرات فغرق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ألقته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علا قدّ، وإذا توسط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قطعه عرضاً نصفين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للطيور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مغموس في قالب لون لا يشوبه غير لون ما غمس فيه</w:t>
      </w:r>
      <w:r>
        <w:rPr>
          <w:rFonts w:eastAsia="Amiri" w:cs="Amiri" w:ascii="Amiri" w:hAnsi="Amiri"/>
          <w:color w:val="111111"/>
          <w:sz w:val="28"/>
          <w:szCs w:val="28"/>
          <w:rtl w:val="true"/>
          <w:lang w:bidi="ar-SA"/>
        </w:rPr>
        <w:t>»</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قلص نواج</w:t>
      </w:r>
      <w:r>
        <w:rPr>
          <w:rFonts w:eastAsia="IRNazanin" w:cs="IRNazanin"/>
          <w:color w:val="111111"/>
          <w:sz w:val="28"/>
          <w:szCs w:val="28"/>
          <w:rtl w:val="true"/>
          <w:lang w:bidi="fa-IR"/>
        </w:rPr>
        <w:t xml:space="preserve">»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احذركم الدنيا فإنها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تحول وارتحال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قلع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السفينة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أقلقوا السيوف في الغمد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فركوها في أغمادها قبل أن تحتاجوا إلى سلها ليسهل عند الحاجة إليها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يحملها الأخضر المثعنجر والقمقام المسجر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البحر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قمصت بأرجلها وقنصت بأحبلها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اصطادت بحبالها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قادة ذادة</w:t>
      </w:r>
      <w:r>
        <w:rPr>
          <w:rFonts w:eastAsia="Amiri" w:cs="Amiri" w:ascii="Amiri" w:hAnsi="Amiri"/>
          <w:color w:val="111111"/>
          <w:sz w:val="28"/>
          <w:szCs w:val="28"/>
          <w:rtl w:val="true"/>
          <w:lang w:bidi="ar-SA"/>
        </w:rPr>
        <w:t>»</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من كانت له 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 قصب يعمل للتمر ويشدد ويخفف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أتاه وعليه ثوب من قهز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ثياب بيض يخالطها حرير وليست بعربية محضة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القيض بيض في أداح، يكون كسرها وزراً ويخرج حضانها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البيض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وتكأدنا ضيق المضجع</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كبائس اللؤلؤ الرطب</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كذبتك الحارقة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عليك بمثلها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سكرة ملهئة وغمرة 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شديدة شاقة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يكن بالكز ولا المنكزم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الكز المعبس في وجوه السائلين والمنكزم الصغير الكف، الصغير القدم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يصلح أمر هذه الأمة، ولا يؤخذ كأكظامها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مخرج النفس من الحلق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بين طائف مقموع وساكت مكعوم</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والتمع برقه في كففه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حواشيه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الزمان على ابن عمك قد كلب، والعدو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أي اشتد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ورائكم فتناً وبلاء مكلحاً مبلحاً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يكلح الناس لشدته، والكلوح العبوس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من وجل وأكمش في مهل</w:t>
      </w:r>
      <w:r>
        <w:rPr>
          <w:rFonts w:eastAsia="IRNazanin" w:cs="IRNazanin"/>
          <w:color w:val="111111"/>
          <w:sz w:val="28"/>
          <w:szCs w:val="28"/>
          <w:rtl w:val="true"/>
          <w:lang w:bidi="fa-IR"/>
        </w:rPr>
        <w:t xml:space="preserve">»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بكسر الكومة والكنَّارة والشّياع</w:t>
      </w:r>
      <w:r>
        <w:rPr>
          <w:rFonts w:eastAsia="Amiri" w:cs="Amiri" w:ascii="Amiri" w:hAnsi="Amiri"/>
          <w:color w:val="111111"/>
          <w:sz w:val="28"/>
          <w:szCs w:val="28"/>
          <w:rtl w:val="true"/>
          <w:lang w:bidi="ar-SA"/>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للمسلمين كانفة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ساترة، والهاء للمبالغة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وميضه في كنهور 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الكنهور العظيم في السحاب، والرباب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والنون والواو زائدتان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بكسر الكوبة والكنارة والشياع</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أمير المؤمنين عن أصلكم معاشر قريش،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من كوثي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كوثي العراق، وهي سرة السواد، وبها ولد إبراهيم الخليل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سائلاً عن نسبنا فإنا قوم من كوثي وهذا منه تبرؤ من الفخر بالأنساب، وقيل أراد كوثي مكة، وهي محلة عبد الدار، والأول أوجه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فيما تخرج أكوار النحل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كور بالضم وهو بيت النحل والزنابير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أتي بالمال فكوم كومة من ذهب وكومة من فضة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احمري ويا بيضاء ابيضي، غري غيري، هذا جناتي وجناءه فيه، إذ كل جان يده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 من كل واحد منهما صبرة ورفعها وتملاها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تجلببوا السكينة، وأكملوا 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لأمة، على غير قياس، فكأن واحدة لؤمة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لرجلين اتياه يألانه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ألبدأ بالأرض حتى تفهما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أقيم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من الحكمة تكون في صدر المنافق فتلجلج حتى تخرج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تتحرك في صدره وتقلق، حتى سمعها المؤمن فيأخذها ويعيها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ماذا لقيت بعدك من الأود </w:t>
      </w:r>
    </w:p>
    <w:p>
      <w:pPr>
        <w:pStyle w:val="BookText"/>
        <w:rPr/>
      </w:pPr>
      <w:r>
        <w:rPr>
          <w:rFonts w:ascii="IRNazanin" w:hAnsi="IRNazanin" w:eastAsia="IRNazanin"/>
          <w:color w:val="111111"/>
          <w:sz w:val="28"/>
          <w:sz w:val="28"/>
          <w:szCs w:val="28"/>
          <w:rtl w:val="true"/>
          <w:lang w:bidi="fa-IR"/>
        </w:rPr>
        <w:t>واللدد</w:t>
      </w:r>
      <w:r>
        <w:rPr>
          <w:rFonts w:eastAsia="IRNazanin" w:cs="IRNazanin"/>
          <w:color w:val="111111"/>
          <w:sz w:val="28"/>
          <w:szCs w:val="28"/>
          <w:rtl w:val="true"/>
          <w:lang w:bidi="fa-IR"/>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أكون مثل الضبع، تسمع اللدم فتخرج حتى تصطاد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أرادوا صيد الضبع ضربوا حجرها بحجر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ولاطها بالبلّه 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لصقت ولزمت به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ابن النابعة أني تلعابة به</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ها هنا علماً 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حمله بلي أصيب لقناً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فهمها غير ثقة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يبدأ في القلوب 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مثل النكتة من البياض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معاوية قاد لُمَةٌ من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ولاطها بالبله حتى لزبت</w:t>
      </w:r>
      <w:r>
        <w:rPr>
          <w:rFonts w:eastAsia="IRNazanin" w:cs="IRNazanin"/>
          <w:color w:val="111111"/>
          <w:sz w:val="28"/>
          <w:szCs w:val="28"/>
          <w:rtl w:val="true"/>
          <w:lang w:bidi="fa-IR"/>
        </w:rPr>
        <w:t xml:space="preserve">»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أجنب في السفر تلوم ما بينه وبين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سكرة ملهثة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موقعة في اللهث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وانتم لهاميم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لهموم، وهو الجواد من الناس والخيل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يمتان إلى اللّه بحبل، ولا 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 التوسل والتوصل بحرمة أو قرابة أو غير ذلك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فاشترى لكل واحد منهما 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أراد نمطين، والنمط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يفترش من مفاريش الصوف الملونة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بنوهاشم فأنجاد 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أشراف كرام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شبهت وقع السيوف على الهام إلا بوقع البيازر على المواجن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يمحص الناس فيها كما يمحص ذهب المعدن</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تضيق به الامور، ولا تمحكه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 اللجاج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ورائكم أموراً متماحلة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فتناً طويلة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المخش الذي يخلط الناس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قائل كلمة الزور والذي يمد بحبلها في الإثم سواء</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أجرى للناس المديين والقسطين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مديين من الطعام وقسطين من الزيت والقسط نصف صاع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رجلاً مذّاء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المذي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الموت قاطعاً لمرائر 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 المفتولة على أكثر من طاق، واحدها مرير ومريرة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أني كنت أعافس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البيض ما يكون مارقاً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خمص البطون من الصيام، مره العيون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الامرة وقد مرهت عينه تمره مرها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لبني أمية مروداً يجرون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والمرود هو الإمهال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إلا مسك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جلده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محط الامشاج من 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المني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يمصر لبنها، فيضر ذلك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 بثلاث أصابع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يأكل مصوصاً بخل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لحم ينقع في الخل ويطبخ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تذوقوا النوم إلا غراراً ومضمضة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للنوم ذوقاً أمرهم ينالوا منه إلا بألسنتهم ولا يسيغوه فشبهه بالمضمضة بالماء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من الصبر والمقر</w:t>
      </w:r>
      <w:r>
        <w:rPr>
          <w:rFonts w:eastAsia="IRNazanin" w:cs="IRNazanin"/>
          <w:color w:val="111111"/>
          <w:sz w:val="28"/>
          <w:szCs w:val="28"/>
          <w:rtl w:val="true"/>
          <w:lang w:bidi="fa-IR"/>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المفاخرة بالأولاد فعليه بالمق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الطوال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منها إلا جرعة كجرعة 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حصاة يقتسم بها الماء القليل فيالسفر ليعرف قدر ما يُسقى كل واحد منهم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جانبه أيسر 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السوق إلى جانبه الأيسر وفيها يقع المكر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مليء واللّه بأصدار ما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قتلت عثمان ولا مالات </w:t>
      </w:r>
    </w:p>
    <w:p>
      <w:pPr>
        <w:pStyle w:val="BookText"/>
        <w:rPr/>
      </w:pPr>
      <w:r>
        <w:rPr>
          <w:rFonts w:ascii="Amiri" w:hAnsi="Amiri" w:eastAsia="Amiri" w:cs="Amiri"/>
          <w:color w:val="111111"/>
          <w:sz w:val="28"/>
          <w:sz w:val="28"/>
          <w:szCs w:val="28"/>
          <w:rtl w:val="true"/>
          <w:lang w:bidi="ar-SA"/>
        </w:rPr>
        <w:t>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ساعدت ولا عاونت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أتمت أملصت ومات قيمها</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وأمرتهم بلزوم هذا الملطاط حتى يأتيهم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شاطئ الفرات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سرتم إلى العدو فمهلاً مهلاً، وإذا وقعت العين على العين فمهلاً مهلاً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الساكن الرفق والمتحرك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البدع والزموا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الواسع المنبسط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شبهت وقع السيوف على الهام إلا بوقع البيازر على المواجن</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فسكنت من الميدان برسوب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مال وتحرك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الجامحة المرون، والمائنة الخؤون</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لسليمان بن صرد عندما تخلف عن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تنأنأت وتربصت، فكيف رأيت اللّه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ضعفت وتأخرت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أطعنوا النَّبر وانظروا 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الخلس، أي اختلسوا الطعن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السُّراة المحكمة أن النبط قد أتى علينا 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النبط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اطعنوا النتر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الخلس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المعمور نتاق الكعبة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مطل عليها في السماء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نثيله ومعتلفه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الروث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بنو هاشم فانجاد 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أشداء شجعان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محاسن الأمور التي تفاضلت فيها المجداء والنجداء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الملكين قاعدان على ناجذي العبد يكتبان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شبيه الناقلين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النجر وتشتت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بدار 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الكلأ ومساقط الغيث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دفعت الأقارب، أو نفعت النواحب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البواكي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وقد بكّروا لصلاة الضحى،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نحروها نحرهم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صلوها في أول وقتها، من نحر الشهر وهو هو أوله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بعث إلى عثمان بصحيفة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من الزّفّة ولا النُّخَةِ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الرقيق وقيل الحمير، وقيل البقر العوامل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لتنخمنها أمية من بعدي كما تلفظ النخامة</w:t>
      </w:r>
      <w:r>
        <w:rPr>
          <w:rFonts w:eastAsia="Amiri" w:cs="Amiri" w:ascii="Amiri" w:hAnsi="Amiri"/>
          <w:color w:val="111111"/>
          <w:sz w:val="28"/>
          <w:szCs w:val="28"/>
          <w:rtl w:val="true"/>
          <w:lang w:bidi="ar-SA"/>
        </w:rPr>
        <w:t xml:space="preserve">»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ترم الشكوك بنوازعها عزيمة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النوازغ جمع نازغة وهو الطعن والفساد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ألا ننزي الحمر على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نحملها عليها للنسل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النساء ولا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تأخير العمر والبقاء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أطل عليكم منسر من مناسير أهل الشام أغلق كل رجل منكم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الجيش الكبير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ذات الروح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وطئتم بالمناسم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منسم أي بأخفافها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بلغت غاية البلوغ من سنّها الذي يصلح أن تحاقق وتخاصم عن نفسها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جعلوا بيني وبينهم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إنصافاً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بسهم منكسر الفوق لا نصل فيه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وليمهلها عند النطاف والأعشاب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الإبل والماشية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نطفة، يريد أنها إذا وردت على المياه والعشب يدعها لترد وترعى</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 امرأة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زوجها يأتي 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صادقة رجمناه وإن كنت كاذبة جلدناك،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إلى أهلي غيري نغرة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مغتاظة يغلي جوفي غليان القدر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نغّاض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ما نغاض البطن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مُعَكَّن البطن، وكان عكنه أحسن من سبائك الذهب والفضة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نافحوا بالظبا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قاتلوا بالسيوف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نافخ حضنيه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منتفخ مستعد لأن يعمل عمله من الشر،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معاوية أنه ما بقي من بني هاشم نافخ وضرمة أي أحد لأن التي ينفخها الصغير والكبير، والذكر والأنثى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وليستأن بالنقب والضالع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ترفق بهما ويجوز أن يكون من الجرب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فيه الأولين والآخرين لنقاش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المناقشة من نقش الشوكة، إذا استخرجها من جسمه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النكث نقض العهد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نكل في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جبن وإحجام في الإقدام</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هذه الأمة النمط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بالنمط الأوسط</w:t>
      </w:r>
      <w:r>
        <w:rPr>
          <w:rFonts w:eastAsia="Amiri" w:cs="Amiri" w:ascii="Amiri" w:hAnsi="Amiri"/>
          <w:color w:val="111111"/>
          <w:sz w:val="28"/>
          <w:szCs w:val="28"/>
          <w:rtl w:val="true"/>
          <w:lang w:bidi="ar-SA"/>
        </w:rPr>
        <w:t xml:space="preserve">»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قلع داري عنجه ونوتيه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الذي يدير السفينة في البحر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نائرات الأحكام ومنيرات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النائرات الواضحات البينات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المتعلق بها كالنُّوط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ما يناط برحل الراكب من قعب أو غيره فهو أبداً يتحرك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أهل ذلك الزمان 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الخامل الذكر الذي لا يؤبه له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يسكت في الفتنة، فلا يبدو منه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حث على قتال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رأيتموهم فأينموهم</w:t>
      </w:r>
      <w:r>
        <w:rPr>
          <w:rFonts w:eastAsia="Amiri" w:cs="Amiri" w:ascii="Amiri" w:hAnsi="Amiri"/>
          <w:color w:val="111111"/>
          <w:sz w:val="28"/>
          <w:szCs w:val="28"/>
          <w:rtl w:val="true"/>
          <w:lang w:bidi="ar-SA"/>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اختلاف النينان في البحار الغامرات</w:t>
      </w:r>
      <w:r>
        <w:rPr>
          <w:rFonts w:eastAsia="Amiri" w:cs="Amiri" w:ascii="Amiri" w:hAnsi="Amiri"/>
          <w:color w:val="111111"/>
          <w:sz w:val="28"/>
          <w:szCs w:val="28"/>
          <w:rtl w:val="true"/>
          <w:lang w:bidi="ar-SA"/>
        </w:rPr>
        <w:t xml:space="preserve">»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 معاوية أنه ما بقي من بني هاشم نافخ وضرمة إلا طعن في نيطه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مات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درعه كانت صدراً بلا ظهر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احترزت في ظهرك،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 من ظهري فلا وألت أي نجوت، وقد وأل يل، فهو وائل، إذا التجأ إلى موضع ونجا</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منها جانب فأوبأ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وبيئا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 معناه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الغرق الوبق</w:t>
      </w:r>
      <w:r>
        <w:rPr>
          <w:rFonts w:eastAsia="Amiri" w:cs="Amiri" w:ascii="Amiri" w:hAnsi="Amiri"/>
          <w:color w:val="111111"/>
          <w:sz w:val="28"/>
          <w:szCs w:val="28"/>
          <w:rtl w:val="true"/>
          <w:lang w:bidi="ar-SA"/>
        </w:rPr>
        <w:t xml:space="preserve">»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للوثبة يداً وأخر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أصاب فرصة نهض إليها وإلاّ رجع وترك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لها وجبة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خفقانه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القلب إذا خفق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وانجحر انجحار الضَّبة في جحرها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والضبع في وجارها هو جحرها الذي تأوي إليه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وأوجف الذكر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حركه مسرعا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شفى وحاوح صدري حسكم إياهم بالنّصال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مشت هذه الأمة السميهاء فقد تُودِّع فيها</w:t>
      </w:r>
      <w:r>
        <w:rPr>
          <w:rFonts w:eastAsia="Amiri" w:cs="Amiri" w:ascii="Amiri" w:hAnsi="Amiri"/>
          <w:color w:val="111111"/>
          <w:sz w:val="28"/>
          <w:szCs w:val="28"/>
          <w:rtl w:val="true"/>
          <w:lang w:bidi="ar-SA"/>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ليسلطن عليكم غلام ثقيف الذيَّال الميَّال، إيه 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الوذحة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الخنفساء من الوذح وهو ما يتعلق بألية الشاة من البعر فيجف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وليت بني أمية لأنفضنهم نفض القصاب الوذام التربة</w:t>
      </w:r>
      <w:r>
        <w:rPr>
          <w:rFonts w:eastAsia="Amiri" w:cs="Amiri" w:ascii="Amiri" w:hAnsi="Amiri"/>
          <w:color w:val="111111"/>
          <w:sz w:val="28"/>
          <w:szCs w:val="28"/>
          <w:rtl w:val="true"/>
          <w:lang w:bidi="ar-SA"/>
        </w:rPr>
        <w:t xml:space="preserve">»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أورى قبساً 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نوراً من الحق لطالب الهدى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وتمكّنت من سويداء قلوبهم وشيجة 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الشجرة، وليف يقتل ثم يشد به ما يُحمل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رمال دمثة، وعيون وشلة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كتمت وشمة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حكمة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السيوف بالخطا والرماح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قصرت السيوف عن الضريبة فتقدموا تلحقوا، وإذا لم تلحقهم الرماح فارموهم بالنبل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الوضين الوضين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بطان منسوج بعضه على بعض يشتد به الرَّحل على البعير كالحزام للسرج أراد أنه سريع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يصفه بالخفة وقلة الثبات، كالحزام إذا كان رخوا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فجعلت أتبع مآخذ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أطأ ذكره حتى انتهيت إلى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إني كنت أغطي خبره من أول خروجي إلى أن بلغت العرج وهو موضع بين مكة </w:t>
      </w:r>
    </w:p>
    <w:p>
      <w:pPr>
        <w:pStyle w:val="BookText"/>
        <w:rPr/>
      </w:pPr>
      <w:r>
        <w:rPr>
          <w:rFonts w:ascii="Amiri" w:hAnsi="Amiri" w:eastAsia="Amiri" w:cs="Amiri"/>
          <w:color w:val="111111"/>
          <w:sz w:val="28"/>
          <w:sz w:val="28"/>
          <w:szCs w:val="28"/>
          <w:rtl w:val="true"/>
          <w:lang w:bidi="ar-SA"/>
        </w:rPr>
        <w:t xml:space="preserve">والمدينة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تنفرون عنه نفور المعزى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صوته ووعواع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ضجتهم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المتعلّق بها كالواغل المدفّع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يهجم على الشراب ليشرب معهم وليس منهم، فلا يزال مدفعاً بينهم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بني تميم لم يسبقوا بوغم في جاهلية ولا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 وجمعها أوغام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ادخرت من غنائمها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الكثير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منها على أو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به بعد الوقرة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ثقل السمع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 كسر العنق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في القارصة والقامصة والواقصة بالدية اثلاثاً</w:t>
      </w:r>
      <w:r>
        <w:rPr>
          <w:rFonts w:eastAsia="Amiri" w:cs="Amiri" w:ascii="Amiri" w:hAnsi="Amiri"/>
          <w:color w:val="111111"/>
          <w:sz w:val="28"/>
          <w:szCs w:val="28"/>
          <w:rtl w:val="true"/>
          <w:lang w:bidi="ar-SA"/>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 اتقينا برسول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وقاية لنا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يفره المنع ولا تكده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ينقصه العطاء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 بالبيعة وادّعى 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وليجة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بطانته وخاصته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واللّه وولقت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الولق والألق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في الكذب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تنقطع أسباب الشفقة منهم فينوا في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يفتروا في عزمهم واجتهادهم</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وأعلقت المرء أوهاق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وهق وهو حبل كالطود تشد به الإبل والخيل، لئلا تندَّ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واهناً في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ضعيفاً في رأي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واهياً في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امه كيلاً بغير ثمن لو أن له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يكيل العلوم الجمة بلا عوض إلا أنه لا يصادف واعيا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 هنا علماً وأومأ إلى صدره، لو أصبت له حملة</w:t>
      </w:r>
      <w:r>
        <w:rPr>
          <w:rFonts w:eastAsia="Amiri" w:cs="Amiri" w:ascii="Amiri" w:hAnsi="Amiri"/>
          <w:color w:val="111111"/>
          <w:sz w:val="28"/>
          <w:szCs w:val="28"/>
          <w:rtl w:val="true"/>
          <w:lang w:bidi="ar-SA"/>
        </w:rPr>
        <w:t xml:space="preserve">»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أفاطم هائي السيف غير ذميم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ولا بلئيم</w:t>
      </w:r>
      <w:r>
        <w:rPr>
          <w:rFonts w:eastAsia="Amiri" w:cs="Amiri" w:ascii="Amiri" w:hAnsi="Amiri"/>
          <w:color w:val="111111"/>
          <w:sz w:val="28"/>
          <w:szCs w:val="28"/>
          <w:rtl w:val="true"/>
          <w:lang w:bidi="ar-SA"/>
        </w:rPr>
        <w:t xml:space="preserve">»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شزراً واضربوا 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الهبر الضرب والقطع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واهتبلوا هبلها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ثكلتهم الثكول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جناي وهجانه منهم أي خالصه وخياره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ابتهج بها الصغير وهدج إليها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الهَدَجان مشية الشيخ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عمياناً في غيب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يعرفون ما في الفتنة من الشر ولا ما في </w:t>
      </w:r>
    </w:p>
    <w:p>
      <w:pPr>
        <w:pStyle w:val="BookText"/>
        <w:rPr/>
      </w:pPr>
      <w:r>
        <w:rPr>
          <w:rFonts w:ascii="Amiri" w:hAnsi="Amiri" w:eastAsia="Amiri" w:cs="Amiri"/>
          <w:color w:val="111111"/>
          <w:sz w:val="28"/>
          <w:sz w:val="28"/>
          <w:szCs w:val="28"/>
          <w:rtl w:val="true"/>
          <w:lang w:bidi="ar-SA"/>
        </w:rPr>
        <w:t xml:space="preserve">السكوت من الخير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لسنا أهدام البلى</w:t>
      </w:r>
      <w:r>
        <w:rPr>
          <w:rFonts w:eastAsia="IRNazanin" w:cs="IRNazanin"/>
          <w:color w:val="111111"/>
          <w:sz w:val="28"/>
          <w:szCs w:val="28"/>
          <w:rtl w:val="true"/>
          <w:lang w:bidi="fa-IR"/>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وتهزيع الأخلاق وتصرفها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وفرقته</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تمريه الجنوب درر أهاضيبه</w:t>
      </w:r>
      <w:r>
        <w:rPr>
          <w:rFonts w:eastAsia="Amiri" w:cs="Amiri" w:ascii="Amiri" w:hAnsi="Amiri"/>
          <w:color w:val="111111"/>
          <w:sz w:val="28"/>
          <w:szCs w:val="28"/>
          <w:rtl w:val="true"/>
          <w:lang w:bidi="ar-SA"/>
        </w:rPr>
        <w:t xml:space="preserve">»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سراعاً إلى أمره مهطعين إلى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الإسراع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ريح هفافة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سريعة المرور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منابت الشيح ومها في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مهفى وهو موضع هبوبها في البراري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ينهلس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وسائر الناس همج 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والهمج رذالة الناس وهو الذباب الصغير الذي يسقط على وجوه الغنم والحمير، وقيل هو البعوض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يهيج يهيج على التقوى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عمل اللّه عملاً لم يفسد عمله ولم يبطل كما يهيج الزرع فيهلك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يأفخ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وانتم لهاميم العرب ويأفيخ الشرف استعار للشرف رؤساً وجعلهم </w:t>
      </w:r>
    </w:p>
    <w:p>
      <w:pPr>
        <w:pStyle w:val="BookText"/>
        <w:rPr/>
      </w:pPr>
      <w:r>
        <w:rPr>
          <w:rFonts w:ascii="IRNazanin" w:hAnsi="IRNazanin" w:eastAsia="IRNazanin"/>
          <w:color w:val="111111"/>
          <w:sz w:val="28"/>
          <w:sz w:val="28"/>
          <w:szCs w:val="28"/>
          <w:rtl w:val="true"/>
          <w:lang w:bidi="fa-IR"/>
        </w:rPr>
        <w:t xml:space="preserve">وسطها وأعلاها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قوم من السراة بقوم من أصحابه وهم يدعون عليهم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حاق بكم ما تدعون به وتبسطون به أيديكم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أطعنوا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حذاء الوجه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يعسوب المؤمنين والمال يعسوب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تلوذ النحل بيعسوبها وهو مقدمها 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العظيم منها الذي تتبعه حتى سموا كل رئيس يعسوبا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اليفن الذي لهزه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اليفن بالتحريك الشيخ الكبير، والقتير الشيب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 xml:space="preserve">. </w:t>
      </w:r>
      <w:bookmarkStart w:id="88" w:name="pg18965_240702"/>
    </w:p>
    <w:p>
      <w:pPr>
        <w:pStyle w:val="Heading3"/>
        <w:numPr>
          <w:ilvl w:val="2"/>
          <w:numId w:val="1"/>
        </w:numPr>
        <w:rPr/>
      </w:pPr>
      <w:bookmarkStart w:id="89" w:name="__RefHeading___Toc16632677_1280447820"/>
      <w:bookmarkStart w:id="90" w:name="_Toc25"/>
      <w:bookmarkEnd w:id="88"/>
      <w:bookmarkEnd w:id="89"/>
      <w:r>
        <w:rPr>
          <w:rtl w:val="true"/>
        </w:rPr>
        <w:t>المبحث الثاني</w:t>
      </w:r>
      <w:r>
        <w:rPr>
          <w:rtl w:val="true"/>
        </w:rPr>
        <w:t xml:space="preserve">: </w:t>
      </w:r>
      <w:r>
        <w:rPr>
          <w:rtl w:val="true"/>
        </w:rPr>
        <w:t>الأمثال في نهج البلاغة</w:t>
      </w:r>
      <w:bookmarkEnd w:id="90"/>
    </w:p>
    <w:p>
      <w:pPr>
        <w:pStyle w:val="BookText"/>
        <w:rPr/>
      </w:pPr>
      <w:r>
        <w:rPr>
          <w:rFonts w:ascii="Amiri" w:hAnsi="Amiri" w:eastAsia="Amiri" w:cs="Amiri"/>
          <w:color w:val="111111"/>
          <w:sz w:val="28"/>
          <w:sz w:val="28"/>
          <w:szCs w:val="28"/>
          <w:rtl w:val="true"/>
          <w:lang w:bidi="ar-SA"/>
        </w:rPr>
        <w:t xml:space="preserve">و من آثار نهج البلاغة في لغة العرب الأمثال الكثيرة التي وردت على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ورسائله ووصاياه، فقد ضم نهج البلاغة على العديد من الأمثلة التي كانت مشهورة في عهد الإمام أو التي دخلت في قاموس العربية لأول مرة مع إطلاقه لها فهناك نوعان من الأمثلة إذاً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كانت معروفة في زمن الإمام وقد استخدمها في موقع مناسب، ووجد لها مكاناً مناسباً في خطبه ورسائله مثل أيدي سبأ، وكناقل التمر إلى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لم تكن معروفة في زمن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الإمام هو القائل الأول فيها وهي كثيرة أيضاً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لمن لا يطاع، وكلمة حق أريد بها باطل، وهي الأمثلة التي دخلت في لغة العرب وأصبح لها مكانة في قاموس الأمثال وبات لها استخدامات كثيرة على ألسن الناس يرددها القوي والضعيف، الرئيس والمرؤوس، الشاعر الأديب والإنسان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الميداني إلى بعض هذه الأمثلة وأشاد ببعضها، وترنم ببعضها الآخر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أحرَزَ أمراً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قاله عندما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أتلقي عدوك حاسراً، فعلّق على هذا المثل، يُقال هذا أصدق مثل ضربته العرب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وصدقه متأتي من مطابقة القول بالعمل، فامتزجت الكلمة الشجاعة بالموقف الشجاع فنتج عنها تلك العبارة التي أصبحت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هنا فإن الأمثال ليست هي كلمات مرتبة ترتيباً جيداً وحسب بل هي تنم عن موقف إنساني نادر سجله التاريخ بأحرف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سمع أمير المؤمنين من الخوارج وهو داخل المسجد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لم تكن هناك كلمة انسب من كلمة حق يُراد بها باطل بقادرة لأن ترسم الموقف بدقة لذا أصبحت مثلاً يرددها الناس كلما واجهوا موقفاً 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أردنا أن نرجع الأمثال إلى محل الشاهد والبيان لوجدنا أن أمير المؤمنين لم يقلها ترفاً ولا مفاخرة لمعرفته بالأدب بل قاله معبرة عن حالة أو واقع كانت تعيشه الأمة الإسلامية لذا تحولت تلك الكلمات إلى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نذكر جملة من الأمثال التي وردت في نهج البلاغة وهي جزء من الأمثال التي قالها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فثمة أمثال لم تجد طريقها في نهج البلاغة من قبيل، حبقة حبقة ما ترق عين بقة، وكان يردد هذه العبارة عند صعوده على المنبر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يطل أيرابيه ينتطق به</w:t>
      </w:r>
      <w:r>
        <w:rPr>
          <w:rFonts w:eastAsia="Amiri" w:cs="Amiri" w:ascii="Amiri" w:hAnsi="Amiri"/>
          <w:color w:val="111111"/>
          <w:sz w:val="28"/>
          <w:szCs w:val="28"/>
          <w:rtl w:val="true"/>
          <w:lang w:bidi="ar-SA"/>
        </w:rPr>
        <w:t xml:space="preserve">»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شلاء وأمر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لما بايعه طلحة بن عبد اللّه</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 xml:space="preserve">» </w:t>
      </w:r>
      <w:r>
        <w:rPr>
          <w:rStyle w:val="FootnoteAnchor"/>
          <w:rtl w:val="true"/>
        </w:rPr>
        <w:footnoteReference w:id="2343"/>
      </w:r>
      <w:r>
        <w:rPr>
          <w:rFonts w:ascii="IRNazanin" w:hAnsi="IRNazanin" w:eastAsia="IRNazanin"/>
          <w:color w:val="111111"/>
          <w:sz w:val="28"/>
          <w:sz w:val="28"/>
          <w:szCs w:val="28"/>
          <w:rtl w:val="true"/>
          <w:lang w:bidi="fa-IR"/>
        </w:rPr>
        <w:t>وقاله عندما ضربه ابن ملجم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 هذه الأمثال ذكرها المتخصصون في جمع الأمثال من قبيل الميداني وأبي هلال العسكري أولم يذكرونها، ربما لأنها لم تعرف في زمانهم، وانتشرت في عهود متأخرة، أو لم تبلغهم ولم يسمعوا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 حال نذكر تلك الأمثال ونذكر المصادر التي أوردتها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مخضتة مخض السقاء</w:t>
      </w:r>
      <w:r>
        <w:rPr>
          <w:rFonts w:eastAsia="Amiri" w:cs="Amiri" w:ascii="Amiri" w:hAnsi="Amiri"/>
          <w:color w:val="111111"/>
          <w:sz w:val="28"/>
          <w:szCs w:val="28"/>
          <w:rtl w:val="true"/>
          <w:lang w:bidi="ar-SA"/>
        </w:rPr>
        <w:t xml:space="preserve">»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اليقين بشكه والعزيمة بوهنه</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نسلت القرون</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النجر، وتشتت الأمر</w:t>
      </w:r>
      <w:r>
        <w:rPr>
          <w:rFonts w:eastAsia="IRNazanin" w:cs="IRNazanin"/>
          <w:color w:val="111111"/>
          <w:sz w:val="28"/>
          <w:szCs w:val="28"/>
          <w:rtl w:val="true"/>
          <w:lang w:bidi="fa-IR"/>
        </w:rPr>
        <w:t>»</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المخرج، وعمي المصدر</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دار و شر جیران</w:t>
      </w:r>
      <w:r>
        <w:rPr>
          <w:rFonts w:eastAsia="IRNazanin" w:cs="IRNazanin"/>
          <w:color w:val="111111"/>
          <w:sz w:val="28"/>
          <w:szCs w:val="28"/>
          <w:rtl w:val="true"/>
          <w:lang w:bidi="fa-IR"/>
        </w:rPr>
        <w:t xml:space="preserve">»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عاملها ملجم وجاهلها مكرم</w:t>
      </w:r>
      <w:r>
        <w:rPr>
          <w:rFonts w:eastAsia="Amiri" w:cs="Amiri" w:ascii="Amiri" w:hAnsi="Amiri"/>
          <w:color w:val="111111"/>
          <w:sz w:val="28"/>
          <w:szCs w:val="28"/>
          <w:rtl w:val="true"/>
          <w:lang w:bidi="ar-SA"/>
        </w:rPr>
        <w:t xml:space="preserve">»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زرعوا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وحصدوا الثبور</w:t>
      </w:r>
      <w:r>
        <w:rPr>
          <w:rFonts w:eastAsia="IRNazanin" w:cs="IRNazanin"/>
          <w:color w:val="111111"/>
          <w:sz w:val="28"/>
          <w:szCs w:val="28"/>
          <w:rtl w:val="true"/>
          <w:lang w:bidi="fa-IR"/>
        </w:rPr>
        <w:t xml:space="preserve">»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بال محمد من هذه الأمة أحد</w:t>
      </w:r>
      <w:r>
        <w:rPr>
          <w:rFonts w:eastAsia="Amiri" w:cs="Amiri" w:ascii="Amiri" w:hAnsi="Amiri"/>
          <w:color w:val="111111"/>
          <w:sz w:val="28"/>
          <w:szCs w:val="28"/>
          <w:rtl w:val="true"/>
          <w:lang w:bidi="ar-SA"/>
        </w:rPr>
        <w:t>»</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الحق إلى أهله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منها محل القطب من الرحى</w:t>
      </w:r>
      <w:r>
        <w:rPr>
          <w:rFonts w:eastAsia="IRNazanin" w:cs="IRNazanin"/>
          <w:color w:val="111111"/>
          <w:sz w:val="28"/>
          <w:szCs w:val="28"/>
          <w:rtl w:val="true"/>
          <w:lang w:bidi="fa-IR"/>
        </w:rPr>
        <w:t xml:space="preserve">»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عنى السيل، ولا يرقى إلي الطير</w:t>
      </w:r>
      <w:r>
        <w:rPr>
          <w:rFonts w:eastAsia="Amiri" w:cs="Amiri" w:ascii="Amiri" w:hAnsi="Amiri"/>
          <w:color w:val="111111"/>
          <w:sz w:val="28"/>
          <w:szCs w:val="28"/>
          <w:rtl w:val="true"/>
          <w:lang w:bidi="ar-SA"/>
        </w:rPr>
        <w:t>»</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يومي على كورها ويوم حيان اخي جابر</w:t>
      </w:r>
      <w:r>
        <w:rPr>
          <w:rFonts w:eastAsia="Amiri" w:cs="Amiri" w:ascii="Amiri" w:hAnsi="Amiri"/>
          <w:color w:val="111111"/>
          <w:sz w:val="28"/>
          <w:szCs w:val="28"/>
          <w:rtl w:val="true"/>
          <w:lang w:bidi="ar-SA"/>
        </w:rPr>
        <w:t xml:space="preserve">»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كراكب الصعبة</w:t>
      </w:r>
      <w:r>
        <w:rPr>
          <w:rFonts w:eastAsia="Amiri" w:cs="Amiri" w:ascii="Amiri" w:hAnsi="Amiri"/>
          <w:color w:val="111111"/>
          <w:sz w:val="28"/>
          <w:szCs w:val="28"/>
          <w:rtl w:val="true"/>
          <w:lang w:bidi="ar-SA"/>
        </w:rPr>
        <w:t xml:space="preserve">»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كعرف الضبع</w:t>
      </w:r>
      <w:r>
        <w:rPr>
          <w:rFonts w:eastAsia="Amiri" w:cs="Amiri" w:ascii="Amiri" w:hAnsi="Amiri"/>
          <w:color w:val="111111"/>
          <w:sz w:val="28"/>
          <w:szCs w:val="28"/>
          <w:rtl w:val="true"/>
          <w:lang w:bidi="ar-SA"/>
        </w:rPr>
        <w:t xml:space="preserve">»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كربيضة الغنم</w:t>
      </w:r>
      <w:r>
        <w:rPr>
          <w:rFonts w:eastAsia="Amiri" w:cs="Amiri" w:ascii="Amiri" w:hAnsi="Amiri"/>
          <w:color w:val="111111"/>
          <w:sz w:val="28"/>
          <w:szCs w:val="28"/>
          <w:rtl w:val="true"/>
          <w:lang w:bidi="ar-SA"/>
        </w:rPr>
        <w:t>»</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شقشقة هدرت ثم قرت</w:t>
      </w:r>
      <w:r>
        <w:rPr>
          <w:rFonts w:eastAsia="Amiri" w:cs="Amiri" w:ascii="Amiri" w:hAnsi="Amiri"/>
          <w:color w:val="111111"/>
          <w:sz w:val="28"/>
          <w:szCs w:val="28"/>
          <w:rtl w:val="true"/>
          <w:lang w:bidi="ar-SA"/>
        </w:rPr>
        <w:t>»</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انفجرتم عن السرار</w:t>
      </w:r>
      <w:r>
        <w:rPr>
          <w:rFonts w:eastAsia="IRNazanin" w:cs="IRNazanin"/>
          <w:color w:val="111111"/>
          <w:sz w:val="28"/>
          <w:szCs w:val="28"/>
          <w:rtl w:val="true"/>
          <w:lang w:bidi="fa-IR"/>
        </w:rPr>
        <w:t xml:space="preserve">»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سمع لم يفقه الواعيه</w:t>
      </w:r>
      <w:r>
        <w:rPr>
          <w:rFonts w:eastAsia="Amiri" w:cs="Amiri" w:ascii="Amiri" w:hAnsi="Amiri"/>
          <w:color w:val="111111"/>
          <w:sz w:val="28"/>
          <w:szCs w:val="28"/>
          <w:rtl w:val="true"/>
          <w:lang w:bidi="ar-SA"/>
        </w:rPr>
        <w:t>»</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يراعى النباه من اصمته الصيحة</w:t>
      </w:r>
      <w:r>
        <w:rPr>
          <w:rFonts w:eastAsia="Amiri" w:cs="Amiri" w:ascii="Amiri" w:hAnsi="Amiri"/>
          <w:color w:val="111111"/>
          <w:sz w:val="28"/>
          <w:szCs w:val="28"/>
          <w:rtl w:val="true"/>
          <w:lang w:bidi="ar-SA"/>
        </w:rPr>
        <w:t xml:space="preserve">»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 xml:space="preserve">»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أكون كالضبع تنام على طول اللدم</w:t>
      </w:r>
      <w:r>
        <w:rPr>
          <w:rFonts w:eastAsia="Amiri" w:cs="Amiri" w:ascii="Amiri" w:hAnsi="Amiri"/>
          <w:color w:val="111111"/>
          <w:sz w:val="28"/>
          <w:szCs w:val="28"/>
          <w:rtl w:val="true"/>
          <w:lang w:bidi="ar-SA"/>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أرعدوا، وأبرقوا</w:t>
      </w:r>
      <w:r>
        <w:rPr>
          <w:rFonts w:eastAsia="IRNazanin" w:cs="IRNazanin"/>
          <w:color w:val="111111"/>
          <w:sz w:val="28"/>
          <w:szCs w:val="28"/>
          <w:rtl w:val="true"/>
          <w:lang w:bidi="fa-IR"/>
        </w:rPr>
        <w:t xml:space="preserve">»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الجبال ولا تزل</w:t>
      </w:r>
      <w:r>
        <w:rPr>
          <w:rFonts w:eastAsia="IRNazanin" w:cs="IRNazanin"/>
          <w:color w:val="111111"/>
          <w:sz w:val="28"/>
          <w:szCs w:val="28"/>
          <w:rtl w:val="true"/>
          <w:lang w:bidi="fa-IR"/>
        </w:rPr>
        <w:t xml:space="preserve">»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سيرعف بهم الزمان </w:t>
      </w:r>
      <w:r>
        <w:rPr>
          <w:rStyle w:val="FootnoteAnchor"/>
          <w:rtl w:val="true"/>
        </w:rPr>
        <w:footnoteReference w:id="2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كجؤجؤ سفينة، أو نعامة جاثمة</w:t>
      </w:r>
      <w:r>
        <w:rPr>
          <w:rFonts w:eastAsia="Amiri" w:cs="Amiri" w:ascii="Amiri" w:hAnsi="Amiri"/>
          <w:color w:val="111111"/>
          <w:sz w:val="28"/>
          <w:szCs w:val="28"/>
          <w:rtl w:val="true"/>
          <w:lang w:bidi="ar-SA"/>
        </w:rPr>
        <w:t xml:space="preserve">»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لنابل، وأكلة لآكل، وفريسة الصائل</w:t>
      </w:r>
      <w:r>
        <w:rPr>
          <w:rFonts w:eastAsia="Amiri" w:cs="Amiri" w:ascii="Amiri" w:hAnsi="Amiri"/>
          <w:color w:val="111111"/>
          <w:sz w:val="28"/>
          <w:szCs w:val="28"/>
          <w:rtl w:val="true"/>
          <w:lang w:bidi="ar-SA"/>
        </w:rPr>
        <w:t xml:space="preserve">»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ضاق عليه العدل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صرحت له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حجزته التقوى</w:t>
      </w:r>
      <w:r>
        <w:rPr>
          <w:rFonts w:eastAsia="IRNazanin" w:cs="IRNazanin"/>
          <w:color w:val="111111"/>
          <w:sz w:val="28"/>
          <w:szCs w:val="28"/>
          <w:rtl w:val="true"/>
          <w:lang w:bidi="fa-IR"/>
        </w:rPr>
        <w:t xml:space="preserve">»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لتبلبن بلبله ولتغربلن غربله</w:t>
      </w:r>
      <w:r>
        <w:rPr>
          <w:rFonts w:eastAsia="IRNazanin" w:cs="IRNazanin"/>
          <w:color w:val="111111"/>
          <w:sz w:val="28"/>
          <w:szCs w:val="28"/>
          <w:rtl w:val="true"/>
          <w:lang w:bidi="fa-IR"/>
        </w:rPr>
        <w:t xml:space="preserve">»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لتسلطن سوط القدر</w:t>
      </w:r>
      <w:r>
        <w:rPr>
          <w:rFonts w:eastAsia="IRNazanin" w:cs="IRNazanin"/>
          <w:color w:val="111111"/>
          <w:sz w:val="28"/>
          <w:szCs w:val="28"/>
          <w:rtl w:val="true"/>
          <w:lang w:bidi="fa-IR"/>
        </w:rPr>
        <w:t xml:space="preserve">»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الخطايا خيل شمس حمل عليها أهلها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مطايا ذلل حمل عليها أهلها</w:t>
      </w:r>
      <w:r>
        <w:rPr>
          <w:rFonts w:eastAsia="Amiri" w:cs="Amiri" w:ascii="Amiri" w:hAnsi="Amiri"/>
          <w:color w:val="111111"/>
          <w:sz w:val="28"/>
          <w:szCs w:val="28"/>
          <w:rtl w:val="true"/>
          <w:lang w:bidi="ar-SA"/>
        </w:rPr>
        <w:t xml:space="preserve">»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لقلما أدبر شيء فاقبل</w:t>
      </w:r>
      <w:r>
        <w:rPr>
          <w:rFonts w:eastAsia="Amiri" w:cs="Amiri" w:ascii="Amiri" w:hAnsi="Amiri"/>
          <w:color w:val="111111"/>
          <w:sz w:val="28"/>
          <w:szCs w:val="28"/>
          <w:rtl w:val="true"/>
          <w:lang w:bidi="ar-SA"/>
        </w:rPr>
        <w:t xml:space="preserve">»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والشمال مضله</w:t>
      </w:r>
      <w:r>
        <w:rPr>
          <w:rFonts w:eastAsia="Amiri" w:cs="Amiri" w:ascii="Amiri" w:hAnsi="Amiri"/>
          <w:color w:val="111111"/>
          <w:sz w:val="28"/>
          <w:szCs w:val="28"/>
          <w:rtl w:val="true"/>
          <w:lang w:bidi="ar-SA"/>
        </w:rPr>
        <w:t xml:space="preserve">»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الوسطى هي الجاده</w:t>
      </w:r>
      <w:r>
        <w:rPr>
          <w:rFonts w:eastAsia="Amiri" w:cs="Amiri" w:ascii="Amiri" w:hAnsi="Amiri"/>
          <w:color w:val="111111"/>
          <w:sz w:val="28"/>
          <w:szCs w:val="28"/>
          <w:rtl w:val="true"/>
          <w:lang w:bidi="ar-SA"/>
        </w:rPr>
        <w:t xml:space="preserve">»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ألا يعرف قدره</w:t>
      </w:r>
      <w:r>
        <w:rPr>
          <w:rFonts w:eastAsia="Amiri" w:cs="Amiri" w:ascii="Amiri" w:hAnsi="Amiri"/>
          <w:color w:val="111111"/>
          <w:sz w:val="28"/>
          <w:szCs w:val="28"/>
          <w:rtl w:val="true"/>
          <w:lang w:bidi="ar-SA"/>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على التقوى سنخ اصل</w:t>
      </w:r>
      <w:r>
        <w:rPr>
          <w:rFonts w:eastAsia="Amiri" w:cs="Amiri" w:ascii="Amiri" w:hAnsi="Amiri"/>
          <w:color w:val="111111"/>
          <w:sz w:val="28"/>
          <w:szCs w:val="28"/>
          <w:rtl w:val="true"/>
          <w:lang w:bidi="ar-SA"/>
        </w:rPr>
        <w:t xml:space="preserve">»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خطايا غيره</w:t>
      </w:r>
      <w:r>
        <w:rPr>
          <w:rFonts w:eastAsia="Amiri" w:cs="Amiri" w:ascii="Amiri" w:hAnsi="Amiri"/>
          <w:color w:val="111111"/>
          <w:sz w:val="28"/>
          <w:szCs w:val="28"/>
          <w:rtl w:val="true"/>
          <w:lang w:bidi="ar-SA"/>
        </w:rPr>
        <w:t xml:space="preserve">»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 منه خير مما كثر</w:t>
      </w:r>
      <w:r>
        <w:rPr>
          <w:rFonts w:eastAsia="Amiri" w:cs="Amiri" w:ascii="Amiri" w:hAnsi="Amiri"/>
          <w:color w:val="111111"/>
          <w:sz w:val="28"/>
          <w:szCs w:val="28"/>
          <w:rtl w:val="true"/>
          <w:lang w:bidi="ar-SA"/>
        </w:rPr>
        <w:t>»</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ارتوى من آجن</w:t>
      </w:r>
      <w:r>
        <w:rPr>
          <w:rFonts w:eastAsia="IRNazanin" w:cs="IRNazanin"/>
          <w:color w:val="111111"/>
          <w:sz w:val="28"/>
          <w:szCs w:val="28"/>
          <w:rtl w:val="true"/>
          <w:lang w:bidi="fa-IR"/>
        </w:rPr>
        <w:t xml:space="preserve">»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الشيهات في مثل نسج العنكبوت</w:t>
      </w:r>
      <w:r>
        <w:rPr>
          <w:rFonts w:eastAsia="Amiri" w:cs="Amiri" w:ascii="Amiri" w:hAnsi="Amiri"/>
          <w:color w:val="111111"/>
          <w:sz w:val="28"/>
          <w:szCs w:val="28"/>
          <w:rtl w:val="true"/>
          <w:lang w:bidi="ar-SA"/>
        </w:rPr>
        <w:t xml:space="preserve">»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خباط جهالات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يعض على العلم بضرس قاطع</w:t>
      </w:r>
      <w:r>
        <w:rPr>
          <w:rFonts w:eastAsia="Amiri" w:cs="Amiri" w:ascii="Amiri" w:hAnsi="Amiri"/>
          <w:color w:val="111111"/>
          <w:sz w:val="28"/>
          <w:szCs w:val="28"/>
          <w:rtl w:val="true"/>
          <w:lang w:bidi="ar-SA"/>
        </w:rPr>
        <w:t xml:space="preserve">»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يذرى الروايات إذراء الريح الهشيم</w:t>
      </w:r>
      <w:r>
        <w:rPr>
          <w:rFonts w:eastAsia="Amiri" w:cs="Amiri" w:ascii="Amiri" w:hAnsi="Amiri"/>
          <w:color w:val="111111"/>
          <w:sz w:val="28"/>
          <w:szCs w:val="28"/>
          <w:rtl w:val="true"/>
          <w:lang w:bidi="ar-SA"/>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 منه المواريث</w:t>
      </w:r>
      <w:r>
        <w:rPr>
          <w:rFonts w:eastAsia="Amiri" w:cs="Amiri" w:ascii="Amiri" w:hAnsi="Amiri"/>
          <w:color w:val="111111"/>
          <w:sz w:val="28"/>
          <w:szCs w:val="28"/>
          <w:rtl w:val="true"/>
          <w:lang w:bidi="ar-SA"/>
        </w:rPr>
        <w:t xml:space="preserve">»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وضر من ذا الإناء قليل</w:t>
      </w:r>
      <w:r>
        <w:rPr>
          <w:rFonts w:eastAsia="Amiri" w:cs="Amiri" w:ascii="Amiri" w:hAnsi="Amiri"/>
          <w:color w:val="111111"/>
          <w:sz w:val="28"/>
          <w:szCs w:val="28"/>
          <w:rtl w:val="true"/>
          <w:lang w:bidi="ar-SA"/>
        </w:rPr>
        <w:t xml:space="preserve">»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لو دعوت آتاك منهم</w:t>
      </w:r>
      <w:r>
        <w:rPr>
          <w:rFonts w:eastAsia="Amiri" w:cs="Amiri" w:ascii="Amiri" w:hAnsi="Amiri"/>
          <w:color w:val="111111"/>
          <w:sz w:val="28"/>
          <w:szCs w:val="28"/>
          <w:rtl w:val="true"/>
          <w:lang w:bidi="ar-SA"/>
        </w:rPr>
        <w:t xml:space="preserve">»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يوهى الصم الصلاب</w:t>
      </w:r>
      <w:r>
        <w:rPr>
          <w:rFonts w:eastAsia="Amiri" w:cs="Amiri" w:ascii="Amiri" w:hAnsi="Amiri"/>
          <w:color w:val="111111"/>
          <w:sz w:val="28"/>
          <w:szCs w:val="28"/>
          <w:rtl w:val="true"/>
          <w:lang w:bidi="ar-SA"/>
        </w:rPr>
        <w:t xml:space="preserve">»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كيت وكيت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حیدی حياد</w:t>
      </w:r>
      <w:r>
        <w:rPr>
          <w:rFonts w:eastAsia="IRNazanin" w:cs="IRNazanin"/>
          <w:color w:val="111111"/>
          <w:sz w:val="28"/>
          <w:szCs w:val="28"/>
          <w:rtl w:val="true"/>
          <w:lang w:bidi="fa-IR"/>
        </w:rPr>
        <w:t xml:space="preserve">»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بالسهم الأخيب</w:t>
      </w:r>
      <w:r>
        <w:rPr>
          <w:rFonts w:eastAsia="Amiri" w:cs="Amiri" w:ascii="Amiri" w:hAnsi="Amiri"/>
          <w:color w:val="111111"/>
          <w:sz w:val="28"/>
          <w:szCs w:val="28"/>
          <w:rtl w:val="true"/>
          <w:lang w:bidi="ar-SA"/>
        </w:rPr>
        <w:t xml:space="preserve">» </w:t>
      </w:r>
      <w:r>
        <w:rPr>
          <w:rStyle w:val="FootnoteAnchor"/>
          <w:rtl w:val="true"/>
        </w:rPr>
        <w:footnoteReference w:id="2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مى بأفوق ناصل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مما بدا</w:t>
      </w:r>
      <w:r>
        <w:rPr>
          <w:rFonts w:eastAsia="IRNazanin" w:cs="IRNazanin"/>
          <w:color w:val="111111"/>
          <w:sz w:val="28"/>
          <w:szCs w:val="28"/>
          <w:rtl w:val="true"/>
          <w:lang w:bidi="fa-IR"/>
        </w:rPr>
        <w:t xml:space="preserve">»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كالجبل لا تحركه القواصف، ولا تزيله العواصف</w:t>
      </w:r>
      <w:r>
        <w:rPr>
          <w:rFonts w:eastAsia="Amiri" w:cs="Amiri" w:ascii="Amiri" w:hAnsi="Amiri"/>
          <w:color w:val="111111"/>
          <w:sz w:val="28"/>
          <w:szCs w:val="28"/>
          <w:rtl w:val="true"/>
          <w:lang w:bidi="ar-SA"/>
        </w:rPr>
        <w:t xml:space="preserve">»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يرى الحوّل القلب وجه الحيلة ودونها مانع</w:t>
      </w:r>
      <w:r>
        <w:rPr>
          <w:rFonts w:eastAsia="Amiri" w:cs="Amiri" w:ascii="Amiri" w:hAnsi="Amiri"/>
          <w:color w:val="111111"/>
          <w:sz w:val="28"/>
          <w:szCs w:val="28"/>
          <w:rtl w:val="true"/>
          <w:lang w:bidi="ar-SA"/>
        </w:rPr>
        <w:t xml:space="preserve">»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فعل الساده، وفر فرار العبيد</w:t>
      </w:r>
      <w:r>
        <w:rPr>
          <w:rFonts w:eastAsia="Amiri" w:cs="Amiri" w:ascii="Amiri" w:hAnsi="Amiri"/>
          <w:color w:val="111111"/>
          <w:sz w:val="28"/>
          <w:szCs w:val="28"/>
          <w:rtl w:val="true"/>
          <w:lang w:bidi="ar-SA"/>
        </w:rPr>
        <w:t xml:space="preserve">»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لاح نجم وخفق</w:t>
      </w:r>
      <w:r>
        <w:rPr>
          <w:rFonts w:eastAsia="Amiri" w:cs="Amiri" w:ascii="Amiri" w:hAnsi="Amiri"/>
          <w:color w:val="111111"/>
          <w:sz w:val="28"/>
          <w:szCs w:val="28"/>
          <w:rtl w:val="true"/>
          <w:lang w:bidi="ar-SA"/>
        </w:rPr>
        <w:t xml:space="preserve">»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للوثبة يدا، واخر للكنوص رجلا</w:t>
      </w:r>
      <w:r>
        <w:rPr>
          <w:rFonts w:eastAsia="Amiri" w:cs="Amiri" w:ascii="Amiri" w:hAnsi="Amiri"/>
          <w:color w:val="111111"/>
          <w:sz w:val="28"/>
          <w:szCs w:val="28"/>
          <w:rtl w:val="true"/>
          <w:lang w:bidi="ar-SA"/>
        </w:rPr>
        <w:t xml:space="preserve">»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أمه</w:t>
      </w:r>
      <w:r>
        <w:rPr>
          <w:rFonts w:eastAsia="Amiri" w:cs="Amiri" w:ascii="Amiri" w:hAnsi="Amiri"/>
          <w:color w:val="111111"/>
          <w:sz w:val="28"/>
          <w:szCs w:val="28"/>
          <w:rtl w:val="true"/>
          <w:lang w:bidi="ar-SA"/>
        </w:rPr>
        <w:t xml:space="preserve">»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بغير ثمن لو كان له وعاء</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الدامغ صولات الاضاليل</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أورى قبس القابس</w:t>
      </w:r>
      <w:r>
        <w:rPr>
          <w:rFonts w:eastAsia="IRNazanin" w:cs="IRNazanin"/>
          <w:color w:val="111111"/>
          <w:sz w:val="28"/>
          <w:szCs w:val="28"/>
          <w:rtl w:val="true"/>
          <w:lang w:bidi="fa-IR"/>
        </w:rPr>
        <w:t xml:space="preserve">»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 اللحام الوذام التربة</w:t>
      </w:r>
      <w:r>
        <w:rPr>
          <w:rFonts w:eastAsia="Amiri" w:cs="Amiri" w:ascii="Amiri" w:hAnsi="Amiri"/>
          <w:color w:val="111111"/>
          <w:sz w:val="28"/>
          <w:szCs w:val="28"/>
          <w:rtl w:val="true"/>
          <w:lang w:bidi="ar-SA"/>
        </w:rPr>
        <w:t xml:space="preserve">»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 بما انذر</w:t>
      </w:r>
      <w:r>
        <w:rPr>
          <w:rFonts w:eastAsia="IRNazanin" w:cs="IRNazanin"/>
          <w:color w:val="111111"/>
          <w:sz w:val="28"/>
          <w:szCs w:val="28"/>
          <w:rtl w:val="true"/>
          <w:lang w:bidi="fa-IR"/>
        </w:rPr>
        <w:t xml:space="preserve">»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 مكيدة أن يمنح القرم سبته</w:t>
      </w:r>
      <w:r>
        <w:rPr>
          <w:rFonts w:eastAsia="IRNazanin" w:cs="IRNazanin"/>
          <w:color w:val="111111"/>
          <w:sz w:val="28"/>
          <w:szCs w:val="28"/>
          <w:rtl w:val="true"/>
          <w:lang w:bidi="fa-IR"/>
        </w:rPr>
        <w:t xml:space="preserve">»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 xml:space="preserve">»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الشقى من انخدع لهواه وغروره</w:t>
      </w:r>
      <w:r>
        <w:rPr>
          <w:rFonts w:eastAsia="IRNazanin" w:cs="IRNazanin"/>
          <w:color w:val="111111"/>
          <w:sz w:val="28"/>
          <w:szCs w:val="28"/>
          <w:rtl w:val="true"/>
          <w:lang w:bidi="fa-IR"/>
        </w:rPr>
        <w:t xml:space="preserve">»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صورة انسان والقلب قلب حيوان</w:t>
      </w:r>
      <w:r>
        <w:rPr>
          <w:rFonts w:eastAsia="Amiri" w:cs="Amiri" w:ascii="Amiri" w:hAnsi="Amiri"/>
          <w:color w:val="111111"/>
          <w:sz w:val="28"/>
          <w:szCs w:val="28"/>
          <w:rtl w:val="true"/>
          <w:lang w:bidi="ar-SA"/>
        </w:rPr>
        <w:t xml:space="preserve">»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أيادى سبا</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بين أعينهم ركب المعزى</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يميد الشجر يوم الريح العاصف</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نسأله المعافاة في الأديان، كما نسأله المعافاة في الأبدان</w:t>
      </w:r>
      <w:r>
        <w:rPr>
          <w:rFonts w:eastAsia="Amiri" w:cs="Amiri" w:ascii="Amiri" w:hAnsi="Amiri"/>
          <w:color w:val="111111"/>
          <w:sz w:val="28"/>
          <w:szCs w:val="28"/>
          <w:rtl w:val="true"/>
          <w:lang w:bidi="ar-SA"/>
        </w:rPr>
        <w:t xml:space="preserve">»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 ومثلها كسفر سلكوا سبيلا</w:t>
      </w:r>
      <w:r>
        <w:rPr>
          <w:rFonts w:eastAsia="Amiri" w:cs="Amiri" w:ascii="Amiri" w:hAnsi="Amiri"/>
          <w:color w:val="111111"/>
          <w:sz w:val="28"/>
          <w:szCs w:val="28"/>
          <w:rtl w:val="true"/>
          <w:lang w:bidi="ar-SA"/>
        </w:rPr>
        <w:t xml:space="preserve">»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اثر الماضي ما يمضى الباقي</w:t>
      </w:r>
      <w:r>
        <w:rPr>
          <w:rFonts w:eastAsia="Amiri" w:cs="Amiri" w:ascii="Amiri" w:hAnsi="Amiri"/>
          <w:color w:val="111111"/>
          <w:sz w:val="28"/>
          <w:szCs w:val="28"/>
          <w:rtl w:val="true"/>
          <w:lang w:bidi="ar-SA"/>
        </w:rPr>
        <w:t xml:space="preserve">»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آل محمد كمثل نجوم السماء</w:t>
      </w:r>
      <w:r>
        <w:rPr>
          <w:rFonts w:eastAsia="Amiri" w:cs="Amiri" w:ascii="Amiri" w:hAnsi="Amiri"/>
          <w:color w:val="111111"/>
          <w:sz w:val="28"/>
          <w:szCs w:val="28"/>
          <w:rtl w:val="true"/>
          <w:lang w:bidi="ar-SA"/>
        </w:rPr>
        <w:t xml:space="preserve">»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معدود منقض</w:t>
      </w:r>
      <w:r>
        <w:rPr>
          <w:rFonts w:eastAsia="Amiri" w:cs="Amiri" w:ascii="Amiri" w:hAnsi="Amiri"/>
          <w:color w:val="111111"/>
          <w:sz w:val="28"/>
          <w:szCs w:val="28"/>
          <w:rtl w:val="true"/>
          <w:lang w:bidi="ar-SA"/>
        </w:rPr>
        <w:t xml:space="preserve">»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متوقع آت، وكل آت قریب دان</w:t>
      </w:r>
      <w:r>
        <w:rPr>
          <w:rFonts w:eastAsia="IRNazanin" w:cs="IRNazanin"/>
          <w:color w:val="111111"/>
          <w:sz w:val="28"/>
          <w:szCs w:val="28"/>
          <w:rtl w:val="true"/>
          <w:lang w:bidi="fa-IR"/>
        </w:rPr>
        <w:t xml:space="preserve">»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عرف قدره</w:t>
      </w:r>
      <w:r>
        <w:rPr>
          <w:rFonts w:eastAsia="IRNazanin" w:cs="IRNazanin"/>
          <w:color w:val="111111"/>
          <w:sz w:val="28"/>
          <w:szCs w:val="28"/>
          <w:rtl w:val="true"/>
          <w:lang w:bidi="fa-IR"/>
        </w:rPr>
        <w:t xml:space="preserve">»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الحق من خاصرته</w:t>
      </w:r>
      <w:r>
        <w:rPr>
          <w:rFonts w:eastAsia="IRNazanin" w:cs="IRNazanin"/>
          <w:color w:val="111111"/>
          <w:sz w:val="28"/>
          <w:szCs w:val="28"/>
          <w:rtl w:val="true"/>
          <w:lang w:bidi="fa-IR"/>
        </w:rPr>
        <w:t xml:space="preserve">»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ليصدق رائد أهله</w:t>
      </w:r>
      <w:r>
        <w:rPr>
          <w:rFonts w:eastAsia="Amiri" w:cs="Amiri" w:ascii="Amiri" w:hAnsi="Amiri"/>
          <w:color w:val="111111"/>
          <w:sz w:val="28"/>
          <w:szCs w:val="28"/>
          <w:rtl w:val="true"/>
          <w:lang w:bidi="ar-SA"/>
        </w:rPr>
        <w:t xml:space="preserve">»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 لا يكذب أهله</w:t>
      </w:r>
      <w:r>
        <w:rPr>
          <w:rFonts w:eastAsia="Amiri" w:cs="Amiri" w:ascii="Amiri" w:hAnsi="Amiri"/>
          <w:color w:val="111111"/>
          <w:sz w:val="28"/>
          <w:szCs w:val="28"/>
          <w:rtl w:val="true"/>
          <w:lang w:bidi="ar-SA"/>
        </w:rPr>
        <w:t xml:space="preserve">»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 لكم الأمر فلق الخرزة</w:t>
      </w:r>
      <w:r>
        <w:rPr>
          <w:rFonts w:eastAsia="Amiri" w:cs="Amiri" w:ascii="Amiri" w:hAnsi="Amiri"/>
          <w:color w:val="111111"/>
          <w:sz w:val="28"/>
          <w:szCs w:val="28"/>
          <w:rtl w:val="true"/>
          <w:lang w:bidi="ar-SA"/>
        </w:rPr>
        <w:t xml:space="preserve">»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الجهل مراكبه</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 الدهر صيال السبع العقور</w:t>
      </w:r>
      <w:r>
        <w:rPr>
          <w:rFonts w:eastAsia="Amiri" w:cs="Amiri" w:ascii="Amiri" w:hAnsi="Amiri"/>
          <w:color w:val="111111"/>
          <w:sz w:val="28"/>
          <w:szCs w:val="28"/>
          <w:rtl w:val="true"/>
          <w:lang w:bidi="ar-SA"/>
        </w:rPr>
        <w:t xml:space="preserve">»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 فنيق الباطل بعد كظوم</w:t>
      </w:r>
      <w:r>
        <w:rPr>
          <w:rFonts w:eastAsia="Amiri" w:cs="Amiri" w:ascii="Amiri" w:hAnsi="Amiri"/>
          <w:color w:val="111111"/>
          <w:sz w:val="28"/>
          <w:szCs w:val="28"/>
          <w:rtl w:val="true"/>
          <w:lang w:bidi="ar-SA"/>
        </w:rPr>
        <w:t xml:space="preserve">»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الإسلام لبس الغر ومقلوبا</w:t>
      </w:r>
      <w:r>
        <w:rPr>
          <w:rFonts w:eastAsia="IRNazanin" w:cs="IRNazanin"/>
          <w:color w:val="111111"/>
          <w:sz w:val="28"/>
          <w:szCs w:val="28"/>
          <w:rtl w:val="true"/>
          <w:lang w:bidi="fa-IR"/>
        </w:rPr>
        <w:t xml:space="preserve">»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تقي مصارع الهوان</w:t>
      </w:r>
      <w:r>
        <w:rPr>
          <w:rFonts w:eastAsia="Amiri" w:cs="Amiri" w:ascii="Amiri" w:hAnsi="Amiri"/>
          <w:color w:val="111111"/>
          <w:sz w:val="28"/>
          <w:szCs w:val="28"/>
          <w:rtl w:val="true"/>
          <w:lang w:bidi="ar-SA"/>
        </w:rPr>
        <w:t xml:space="preserve">»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کناقش الشوكة بالشوكة</w:t>
      </w:r>
      <w:r>
        <w:rPr>
          <w:rFonts w:eastAsia="IRNazanin" w:cs="IRNazanin"/>
          <w:color w:val="111111"/>
          <w:sz w:val="28"/>
          <w:szCs w:val="28"/>
          <w:rtl w:val="true"/>
          <w:lang w:bidi="fa-IR"/>
        </w:rPr>
        <w:t xml:space="preserve">»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أطور به ما سمر سمير، وما أم نجم في السماء نجما</w:t>
      </w:r>
      <w:r>
        <w:rPr>
          <w:rFonts w:eastAsia="Amiri" w:cs="Amiri" w:ascii="Amiri" w:hAnsi="Amiri"/>
          <w:color w:val="111111"/>
          <w:sz w:val="28"/>
          <w:szCs w:val="28"/>
          <w:rtl w:val="true"/>
          <w:lang w:bidi="ar-SA"/>
        </w:rPr>
        <w:t xml:space="preserve">»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rtl w:val="true"/>
          <w:lang w:bidi="ar-SA"/>
        </w:rPr>
        <w:t xml:space="preserve">»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نفوز المعزى من وعوعه الأسد</w:t>
      </w:r>
      <w:r>
        <w:rPr>
          <w:rFonts w:eastAsia="IRNazanin" w:cs="IRNazanin"/>
          <w:color w:val="111111"/>
          <w:sz w:val="28"/>
          <w:szCs w:val="28"/>
          <w:rtl w:val="true"/>
          <w:lang w:bidi="fa-IR"/>
        </w:rPr>
        <w:t xml:space="preserve">»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يرمى الرامى، وتخطئ السهام</w:t>
      </w:r>
      <w:r>
        <w:rPr>
          <w:rFonts w:eastAsia="Amiri" w:cs="Amiri" w:ascii="Amiri" w:hAnsi="Amiri"/>
          <w:color w:val="111111"/>
          <w:sz w:val="28"/>
          <w:szCs w:val="28"/>
          <w:rtl w:val="true"/>
          <w:lang w:bidi="ar-SA"/>
        </w:rPr>
        <w:t xml:space="preserve">»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الحق والباطل إلا أربع أصابع</w:t>
      </w:r>
      <w:r>
        <w:rPr>
          <w:rFonts w:eastAsia="Amiri" w:cs="Amiri" w:ascii="Amiri" w:hAnsi="Amiri"/>
          <w:color w:val="111111"/>
          <w:sz w:val="28"/>
          <w:szCs w:val="28"/>
          <w:rtl w:val="true"/>
          <w:lang w:bidi="ar-SA"/>
        </w:rPr>
        <w:t xml:space="preserve">»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شحذ القين النصل</w:t>
      </w:r>
      <w:r>
        <w:rPr>
          <w:rFonts w:eastAsia="Amiri" w:cs="Amiri" w:ascii="Amiri" w:hAnsi="Amiri"/>
          <w:color w:val="111111"/>
          <w:sz w:val="28"/>
          <w:szCs w:val="28"/>
          <w:rtl w:val="true"/>
          <w:lang w:bidi="ar-SA"/>
        </w:rPr>
        <w:t xml:space="preserve">»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يغبقون كاس الحكمة بعد الصبوح</w:t>
      </w:r>
      <w:r>
        <w:rPr>
          <w:rFonts w:eastAsia="Amiri" w:cs="Amiri" w:ascii="Amiri" w:hAnsi="Amiri"/>
          <w:color w:val="111111"/>
          <w:sz w:val="28"/>
          <w:szCs w:val="28"/>
          <w:rtl w:val="true"/>
          <w:lang w:bidi="ar-SA"/>
        </w:rPr>
        <w:t xml:space="preserve">»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 الزاجر بشوله</w:t>
      </w:r>
      <w:r>
        <w:rPr>
          <w:rFonts w:eastAsia="IRNazanin" w:cs="IRNazanin"/>
          <w:color w:val="111111"/>
          <w:sz w:val="28"/>
          <w:szCs w:val="28"/>
          <w:rtl w:val="true"/>
          <w:lang w:bidi="fa-IR"/>
        </w:rPr>
        <w:t xml:space="preserve">»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غدا من اليوم قريب</w:t>
      </w:r>
      <w:r>
        <w:rPr>
          <w:rFonts w:eastAsia="Amiri" w:cs="Amiri" w:ascii="Amiri" w:hAnsi="Amiri"/>
          <w:color w:val="111111"/>
          <w:sz w:val="28"/>
          <w:szCs w:val="28"/>
          <w:rtl w:val="true"/>
          <w:lang w:bidi="ar-SA"/>
        </w:rPr>
        <w:t xml:space="preserve">»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الصباح يحمد القوم السرى</w:t>
      </w:r>
      <w:r>
        <w:rPr>
          <w:rFonts w:eastAsia="Amiri" w:cs="Amiri" w:ascii="Amiri" w:hAnsi="Amiri"/>
          <w:color w:val="111111"/>
          <w:sz w:val="28"/>
          <w:szCs w:val="28"/>
          <w:rtl w:val="true"/>
          <w:lang w:bidi="ar-SA"/>
        </w:rPr>
        <w:t xml:space="preserve">»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ترسل في غير سدد</w:t>
      </w:r>
      <w:r>
        <w:rPr>
          <w:rFonts w:eastAsia="Amiri" w:cs="Amiri" w:ascii="Amiri" w:hAnsi="Amiri"/>
          <w:color w:val="111111"/>
          <w:sz w:val="28"/>
          <w:szCs w:val="28"/>
          <w:rtl w:val="true"/>
          <w:lang w:bidi="ar-SA"/>
        </w:rPr>
        <w:t xml:space="preserve">»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 xml:space="preserve">»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 قلع داری عنجه نوتیه</w:t>
      </w:r>
      <w:r>
        <w:rPr>
          <w:rFonts w:eastAsia="IRNazanin" w:cs="IRNazanin"/>
          <w:color w:val="111111"/>
          <w:sz w:val="28"/>
          <w:szCs w:val="28"/>
          <w:rtl w:val="true"/>
          <w:lang w:bidi="fa-IR"/>
        </w:rPr>
        <w:t xml:space="preserve">»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بأمر لم يعرف بابه</w:t>
      </w:r>
      <w:r>
        <w:rPr>
          <w:rFonts w:eastAsia="Amiri" w:cs="Amiri" w:ascii="Amiri" w:hAnsi="Amiri"/>
          <w:color w:val="111111"/>
          <w:sz w:val="28"/>
          <w:szCs w:val="28"/>
          <w:rtl w:val="true"/>
          <w:lang w:bidi="ar-SA"/>
        </w:rPr>
        <w:t xml:space="preserve">»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 بأهلها ميدان السفينة</w:t>
      </w:r>
      <w:r>
        <w:rPr>
          <w:rFonts w:eastAsia="Amiri" w:cs="Amiri" w:ascii="Amiri" w:hAnsi="Amiri"/>
          <w:color w:val="111111"/>
          <w:sz w:val="28"/>
          <w:szCs w:val="28"/>
          <w:rtl w:val="true"/>
          <w:lang w:bidi="ar-SA"/>
        </w:rPr>
        <w:t xml:space="preserve">»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غدره فجره</w:t>
      </w:r>
      <w:r>
        <w:rPr>
          <w:rFonts w:eastAsia="Amiri" w:cs="Amiri" w:ascii="Amiri" w:hAnsi="Amiri"/>
          <w:color w:val="111111"/>
          <w:sz w:val="28"/>
          <w:szCs w:val="28"/>
          <w:rtl w:val="true"/>
          <w:lang w:bidi="ar-SA"/>
        </w:rPr>
        <w:t xml:space="preserve">»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الطريق الواضح ورد الماء</w:t>
      </w:r>
      <w:r>
        <w:rPr>
          <w:rFonts w:eastAsia="Amiri" w:cs="Amiri" w:ascii="Amiri" w:hAnsi="Amiri"/>
          <w:color w:val="111111"/>
          <w:sz w:val="28"/>
          <w:szCs w:val="28"/>
          <w:rtl w:val="true"/>
          <w:lang w:bidi="ar-SA"/>
        </w:rPr>
        <w:t xml:space="preserve">»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شدوا عقد المازر</w:t>
      </w:r>
      <w:r>
        <w:rPr>
          <w:rFonts w:eastAsia="IRNazanin" w:cs="IRNazanin"/>
          <w:color w:val="111111"/>
          <w:sz w:val="28"/>
          <w:szCs w:val="28"/>
          <w:rtl w:val="true"/>
          <w:lang w:bidi="fa-IR"/>
        </w:rPr>
        <w:t xml:space="preserve">»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عزيمة ووليمه</w:t>
      </w:r>
      <w:r>
        <w:rPr>
          <w:rFonts w:eastAsia="Amiri" w:cs="Amiri" w:ascii="Amiri" w:hAnsi="Amiri"/>
          <w:color w:val="111111"/>
          <w:sz w:val="28"/>
          <w:szCs w:val="28"/>
          <w:rtl w:val="true"/>
          <w:lang w:bidi="ar-SA"/>
        </w:rPr>
        <w:t xml:space="preserve">»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انقص النوم العزائم اليوم</w:t>
      </w:r>
      <w:r>
        <w:rPr>
          <w:rFonts w:eastAsia="Amiri" w:cs="Amiri" w:ascii="Amiri" w:hAnsi="Amiri"/>
          <w:color w:val="111111"/>
          <w:sz w:val="28"/>
          <w:szCs w:val="28"/>
          <w:rtl w:val="true"/>
          <w:lang w:bidi="ar-SA"/>
        </w:rPr>
        <w:t xml:space="preserve">»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امحى الظلم لتذاكير الهمم</w:t>
      </w:r>
      <w:r>
        <w:rPr>
          <w:rFonts w:eastAsia="Amiri" w:cs="Amiri" w:ascii="Amiri" w:hAnsi="Amiri"/>
          <w:color w:val="111111"/>
          <w:sz w:val="28"/>
          <w:szCs w:val="28"/>
          <w:rtl w:val="true"/>
          <w:lang w:bidi="ar-SA"/>
        </w:rPr>
        <w:t xml:space="preserve">»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موجودها كمفقودها</w:t>
      </w:r>
      <w:r>
        <w:rPr>
          <w:rFonts w:eastAsia="Amiri" w:cs="Amiri" w:ascii="Amiri" w:hAnsi="Amiri"/>
          <w:color w:val="111111"/>
          <w:sz w:val="28"/>
          <w:szCs w:val="28"/>
          <w:rtl w:val="true"/>
          <w:lang w:bidi="ar-SA"/>
        </w:rPr>
        <w:t xml:space="preserve">»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دونها الأنوق ويحاذي العيوق</w:t>
      </w:r>
      <w:r>
        <w:rPr>
          <w:rFonts w:eastAsia="Amiri" w:cs="Amiri" w:ascii="Amiri" w:hAnsi="Amiri"/>
          <w:color w:val="111111"/>
          <w:sz w:val="28"/>
          <w:szCs w:val="28"/>
          <w:rtl w:val="true"/>
          <w:lang w:bidi="ar-SA"/>
        </w:rPr>
        <w:t xml:space="preserve">»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كناقل التمر إلى هجر</w:t>
      </w:r>
      <w:r>
        <w:rPr>
          <w:rFonts w:eastAsia="Amiri" w:cs="Amiri" w:ascii="Amiri" w:hAnsi="Amiri"/>
          <w:color w:val="111111"/>
          <w:sz w:val="28"/>
          <w:szCs w:val="28"/>
          <w:rtl w:val="true"/>
          <w:lang w:bidi="ar-SA"/>
        </w:rPr>
        <w:t xml:space="preserve">»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قدح ليس منها</w:t>
      </w:r>
      <w:r>
        <w:rPr>
          <w:rFonts w:eastAsia="Amiri" w:cs="Amiri" w:ascii="Amiri" w:hAnsi="Amiri"/>
          <w:color w:val="111111"/>
          <w:sz w:val="28"/>
          <w:szCs w:val="28"/>
          <w:rtl w:val="true"/>
          <w:lang w:bidi="ar-SA"/>
        </w:rPr>
        <w:t xml:space="preserve">»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من مالت به الرمية</w:t>
      </w:r>
      <w:r>
        <w:rPr>
          <w:rFonts w:eastAsia="Amiri" w:cs="Amiri" w:ascii="Amiri" w:hAnsi="Amiri"/>
          <w:color w:val="111111"/>
          <w:sz w:val="28"/>
          <w:szCs w:val="28"/>
          <w:rtl w:val="true"/>
          <w:lang w:bidi="ar-SA"/>
        </w:rPr>
        <w:t xml:space="preserve">»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شكاه ظاهر عنك عاره</w:t>
      </w:r>
      <w:r>
        <w:rPr>
          <w:rFonts w:eastAsia="Amiri" w:cs="Amiri" w:ascii="Amiri" w:hAnsi="Amiri"/>
          <w:color w:val="111111"/>
          <w:sz w:val="28"/>
          <w:szCs w:val="28"/>
          <w:rtl w:val="true"/>
          <w:lang w:bidi="ar-SA"/>
        </w:rPr>
        <w:t xml:space="preserve">»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ملوم لا ذنب له</w:t>
      </w:r>
      <w:r>
        <w:rPr>
          <w:rFonts w:eastAsia="IRNazanin" w:cs="IRNazanin"/>
          <w:color w:val="111111"/>
          <w:sz w:val="28"/>
          <w:szCs w:val="28"/>
          <w:rtl w:val="true"/>
          <w:lang w:bidi="fa-IR"/>
        </w:rPr>
        <w:t xml:space="preserve">»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يستفيد الظنه المتنصح</w:t>
      </w:r>
      <w:r>
        <w:rPr>
          <w:rFonts w:eastAsia="Amiri" w:cs="Amiri" w:ascii="Amiri" w:hAnsi="Amiri"/>
          <w:color w:val="111111"/>
          <w:sz w:val="28"/>
          <w:szCs w:val="28"/>
          <w:rtl w:val="true"/>
          <w:lang w:bidi="ar-SA"/>
        </w:rPr>
        <w:t xml:space="preserve">»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 xml:space="preserve">»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كلعقة لاعق</w:t>
      </w:r>
      <w:r>
        <w:rPr>
          <w:rFonts w:eastAsia="Amiri" w:cs="Amiri" w:ascii="Amiri" w:hAnsi="Amiri"/>
          <w:color w:val="111111"/>
          <w:sz w:val="28"/>
          <w:szCs w:val="28"/>
          <w:rtl w:val="true"/>
          <w:lang w:bidi="ar-SA"/>
        </w:rPr>
        <w:t xml:space="preserve">»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من خبر الدنيا كمثل قوم سفر</w:t>
      </w:r>
      <w:r>
        <w:rPr>
          <w:rFonts w:eastAsia="Amiri" w:cs="Amiri" w:ascii="Amiri" w:hAnsi="Amiri"/>
          <w:color w:val="111111"/>
          <w:sz w:val="28"/>
          <w:szCs w:val="28"/>
          <w:rtl w:val="true"/>
          <w:lang w:bidi="ar-SA"/>
        </w:rPr>
        <w:t xml:space="preserve">»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العطيه على قدر النية</w:t>
      </w:r>
      <w:r>
        <w:rPr>
          <w:rFonts w:eastAsia="Amiri" w:cs="Amiri" w:ascii="Amiri" w:hAnsi="Amiri"/>
          <w:color w:val="111111"/>
          <w:sz w:val="28"/>
          <w:szCs w:val="28"/>
          <w:rtl w:val="true"/>
          <w:lang w:bidi="ar-SA"/>
        </w:rPr>
        <w:t xml:space="preserve">»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 عاوية وسباغ ضاريه</w:t>
      </w:r>
      <w:r>
        <w:rPr>
          <w:rFonts w:eastAsia="Amiri" w:cs="Amiri" w:ascii="Amiri" w:hAnsi="Amiri"/>
          <w:color w:val="111111"/>
          <w:sz w:val="28"/>
          <w:szCs w:val="28"/>
          <w:rtl w:val="true"/>
          <w:lang w:bidi="ar-SA"/>
        </w:rPr>
        <w:t xml:space="preserve">»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سروح عاهه بواد وعث</w:t>
      </w:r>
      <w:r>
        <w:rPr>
          <w:rFonts w:eastAsia="IRNazanin" w:cs="IRNazanin"/>
          <w:color w:val="111111"/>
          <w:sz w:val="28"/>
          <w:szCs w:val="28"/>
          <w:rtl w:val="true"/>
          <w:lang w:bidi="fa-IR"/>
        </w:rPr>
        <w:t xml:space="preserve">»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اهجر</w:t>
      </w:r>
      <w:r>
        <w:rPr>
          <w:rFonts w:eastAsia="Amiri" w:cs="Amiri" w:ascii="Amiri" w:hAnsi="Amiri"/>
          <w:color w:val="111111"/>
          <w:sz w:val="28"/>
          <w:szCs w:val="28"/>
          <w:rtl w:val="true"/>
          <w:lang w:bidi="ar-SA"/>
        </w:rPr>
        <w:t xml:space="preserve">»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بعيد أقرب من قريب</w:t>
      </w:r>
      <w:r>
        <w:rPr>
          <w:rFonts w:eastAsia="Amiri" w:cs="Amiri" w:ascii="Amiri" w:hAnsi="Amiri"/>
          <w:color w:val="111111"/>
          <w:sz w:val="28"/>
          <w:szCs w:val="28"/>
          <w:rtl w:val="true"/>
          <w:lang w:bidi="ar-SA"/>
        </w:rPr>
        <w:t xml:space="preserve">»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من لم يكن له حبيب</w:t>
      </w:r>
      <w:r>
        <w:rPr>
          <w:rFonts w:eastAsia="Amiri" w:cs="Amiri" w:ascii="Amiri" w:hAnsi="Amiri"/>
          <w:color w:val="111111"/>
          <w:sz w:val="28"/>
          <w:szCs w:val="28"/>
          <w:rtl w:val="true"/>
          <w:lang w:bidi="ar-SA"/>
        </w:rPr>
        <w:t xml:space="preserve">»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 xml:space="preserve">»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ريحانة وليست بقهرمانة</w:t>
      </w:r>
      <w:r>
        <w:rPr>
          <w:rFonts w:eastAsia="Amiri" w:cs="Amiri" w:ascii="Amiri" w:hAnsi="Amiri"/>
          <w:color w:val="111111"/>
          <w:sz w:val="28"/>
          <w:szCs w:val="28"/>
          <w:rtl w:val="true"/>
          <w:lang w:bidi="ar-SA"/>
        </w:rPr>
        <w:t xml:space="preserve">»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وما يعتذر منه</w:t>
      </w:r>
      <w:r>
        <w:rPr>
          <w:rFonts w:eastAsia="Amiri" w:cs="Amiri" w:ascii="Amiri" w:hAnsi="Amiri"/>
          <w:color w:val="111111"/>
          <w:sz w:val="28"/>
          <w:szCs w:val="28"/>
          <w:rtl w:val="true"/>
          <w:lang w:bidi="ar-SA"/>
        </w:rPr>
        <w:t xml:space="preserve">»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الكلب للضرغام يلوذ بمخالبه</w:t>
      </w:r>
      <w:r>
        <w:rPr>
          <w:rFonts w:eastAsia="Amiri" w:cs="Amiri" w:ascii="Amiri" w:hAnsi="Amiri"/>
          <w:color w:val="111111"/>
          <w:sz w:val="28"/>
          <w:szCs w:val="28"/>
          <w:rtl w:val="true"/>
          <w:lang w:bidi="ar-SA"/>
        </w:rPr>
        <w:t xml:space="preserve">»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اختطاف الذئب الأزل داميه المعزى الكسيرة</w:t>
      </w:r>
      <w:r>
        <w:rPr>
          <w:rFonts w:eastAsia="Amiri" w:cs="Amiri" w:ascii="Amiri" w:hAnsi="Amiri"/>
          <w:color w:val="111111"/>
          <w:sz w:val="28"/>
          <w:szCs w:val="28"/>
          <w:rtl w:val="true"/>
          <w:lang w:bidi="ar-SA"/>
        </w:rPr>
        <w:t xml:space="preserve">»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 رویدا</w:t>
      </w:r>
      <w:r>
        <w:rPr>
          <w:rFonts w:eastAsia="IRNazanin" w:cs="IRNazanin"/>
          <w:color w:val="111111"/>
          <w:sz w:val="28"/>
          <w:szCs w:val="28"/>
          <w:rtl w:val="true"/>
          <w:lang w:bidi="fa-IR"/>
        </w:rPr>
        <w:t xml:space="preserve">»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 بها كالواغل المدفع والنوط المذبذب</w:t>
      </w:r>
      <w:r>
        <w:rPr>
          <w:rFonts w:eastAsia="Amiri" w:cs="Amiri" w:ascii="Amiri" w:hAnsi="Amiri"/>
          <w:color w:val="111111"/>
          <w:sz w:val="28"/>
          <w:szCs w:val="28"/>
          <w:rtl w:val="true"/>
          <w:lang w:bidi="ar-SA"/>
        </w:rPr>
        <w:t xml:space="preserve">»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وحسبك عارا أن تبيت ببطنه</w:t>
      </w:r>
      <w:r>
        <w:rPr>
          <w:rFonts w:eastAsia="Amiri" w:cs="Amiri" w:ascii="Amiri" w:hAnsi="Amiri"/>
          <w:color w:val="111111"/>
          <w:sz w:val="28"/>
          <w:szCs w:val="28"/>
          <w:rtl w:val="true"/>
          <w:lang w:bidi="ar-SA"/>
        </w:rPr>
        <w:t xml:space="preserve">»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مستقبلين رياح الصيف تضربهم</w:t>
      </w:r>
      <w:r>
        <w:rPr>
          <w:rFonts w:eastAsia="Amiri" w:cs="Amiri" w:ascii="Amiri" w:hAnsi="Amiri"/>
          <w:color w:val="111111"/>
          <w:sz w:val="28"/>
          <w:szCs w:val="28"/>
          <w:rtl w:val="true"/>
          <w:lang w:bidi="ar-SA"/>
        </w:rPr>
        <w:t xml:space="preserve">»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خدعة الصبي عن اللبن في أول الفصال</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دونها الأنوق، ويحاذى بها العيوق</w:t>
      </w:r>
      <w:r>
        <w:rPr>
          <w:rFonts w:eastAsia="Amiri" w:cs="Amiri" w:ascii="Amiri" w:hAnsi="Amiri"/>
          <w:color w:val="111111"/>
          <w:sz w:val="28"/>
          <w:szCs w:val="28"/>
          <w:rtl w:val="true"/>
          <w:lang w:bidi="ar-SA"/>
        </w:rPr>
        <w:t xml:space="preserve">»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بالشر ملحق</w:t>
      </w:r>
      <w:r>
        <w:rPr>
          <w:rFonts w:eastAsia="IRNazanin" w:cs="IRNazanin"/>
          <w:color w:val="111111"/>
          <w:sz w:val="28"/>
          <w:szCs w:val="28"/>
          <w:rtl w:val="true"/>
          <w:lang w:bidi="fa-IR"/>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لجمل اهلك، وشسع نعلك خير منك</w:t>
      </w:r>
      <w:r>
        <w:rPr>
          <w:rFonts w:eastAsia="Amiri" w:cs="Amiri" w:ascii="Amiri" w:hAnsi="Amiri"/>
          <w:color w:val="111111"/>
          <w:sz w:val="28"/>
          <w:szCs w:val="28"/>
          <w:rtl w:val="true"/>
          <w:lang w:bidi="ar-SA"/>
        </w:rPr>
        <w:t xml:space="preserve">»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w:t>
      </w:r>
      <w:r>
        <w:rPr>
          <w:rFonts w:eastAsia="Amiri" w:cs="Amiri" w:ascii="Amiri" w:hAnsi="Amiri"/>
          <w:color w:val="111111"/>
          <w:sz w:val="28"/>
          <w:szCs w:val="28"/>
          <w:rtl w:val="true"/>
          <w:lang w:bidi="ar-SA"/>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نفسه كثر الساخط عليه</w:t>
      </w:r>
      <w:r>
        <w:rPr>
          <w:rFonts w:eastAsia="Amiri" w:cs="Amiri" w:ascii="Amiri" w:hAnsi="Amiri"/>
          <w:color w:val="111111"/>
          <w:sz w:val="28"/>
          <w:szCs w:val="28"/>
          <w:rtl w:val="true"/>
          <w:lang w:bidi="ar-SA"/>
        </w:rPr>
        <w:t xml:space="preserve">»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 xml:space="preserve">»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 xml:space="preserve">»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ركبنا أعجاز الإبل</w:t>
      </w:r>
      <w:r>
        <w:rPr>
          <w:rFonts w:eastAsia="Amiri" w:cs="Amiri" w:ascii="Amiri" w:hAnsi="Amiri"/>
          <w:color w:val="111111"/>
          <w:sz w:val="28"/>
          <w:szCs w:val="28"/>
          <w:rtl w:val="true"/>
          <w:lang w:bidi="ar-SA"/>
        </w:rPr>
        <w:t xml:space="preserve">»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في فلتات لسانه و صفحات وجهه</w:t>
      </w:r>
      <w:r>
        <w:rPr>
          <w:rFonts w:eastAsia="Amiri" w:cs="Amiri" w:ascii="Amiri" w:hAnsi="Amiri"/>
          <w:color w:val="111111"/>
          <w:sz w:val="28"/>
          <w:szCs w:val="28"/>
          <w:rtl w:val="true"/>
          <w:lang w:bidi="ar-SA"/>
        </w:rPr>
        <w:t xml:space="preserve">»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 xml:space="preserve">»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المراء ديدناً لم يصبح ليله</w:t>
      </w:r>
      <w:r>
        <w:rPr>
          <w:rFonts w:eastAsia="Amiri" w:cs="Amiri" w:ascii="Amiri" w:hAnsi="Amiri"/>
          <w:color w:val="111111"/>
          <w:sz w:val="28"/>
          <w:szCs w:val="28"/>
          <w:rtl w:val="true"/>
          <w:lang w:bidi="ar-SA"/>
        </w:rPr>
        <w:t xml:space="preserve">»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هاله ما بين يديه نكص على عقبيه</w:t>
      </w:r>
      <w:r>
        <w:rPr>
          <w:rFonts w:eastAsia="Amiri" w:cs="Amiri" w:ascii="Amiri" w:hAnsi="Amiri"/>
          <w:color w:val="111111"/>
          <w:sz w:val="28"/>
          <w:szCs w:val="28"/>
          <w:rtl w:val="true"/>
          <w:lang w:bidi="ar-SA"/>
        </w:rPr>
        <w:t xml:space="preserve">»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تردد في الريب وطئته سنابك الشياطين</w:t>
      </w:r>
      <w:r>
        <w:rPr>
          <w:rFonts w:eastAsia="Amiri" w:cs="Amiri" w:ascii="Amiri" w:hAnsi="Amiri"/>
          <w:color w:val="111111"/>
          <w:sz w:val="28"/>
          <w:szCs w:val="28"/>
          <w:rtl w:val="true"/>
          <w:lang w:bidi="ar-SA"/>
        </w:rPr>
        <w:t xml:space="preserve">»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استسلم لهلكه الدنيا والآخرة هلك</w:t>
      </w:r>
      <w:r>
        <w:rPr>
          <w:rFonts w:eastAsia="Amiri" w:cs="Amiri" w:ascii="Amiri" w:hAnsi="Amiri"/>
          <w:color w:val="111111"/>
          <w:sz w:val="28"/>
          <w:szCs w:val="28"/>
          <w:rtl w:val="true"/>
          <w:lang w:bidi="ar-SA"/>
        </w:rPr>
        <w:t xml:space="preserve">»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نفاعل الخير خير منه، وفاعل الشر شر منه</w:t>
      </w:r>
      <w:r>
        <w:rPr>
          <w:rFonts w:eastAsia="Amiri" w:cs="Amiri" w:ascii="Amiri" w:hAnsi="Amiri"/>
          <w:color w:val="111111"/>
          <w:sz w:val="28"/>
          <w:szCs w:val="28"/>
          <w:rtl w:val="true"/>
          <w:lang w:bidi="ar-SA"/>
        </w:rPr>
        <w:t xml:space="preserve">»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أطال الأمل أساء العلم</w:t>
      </w:r>
      <w:r>
        <w:rPr>
          <w:rFonts w:eastAsia="IRNazanin" w:cs="IRNazanin"/>
          <w:color w:val="111111"/>
          <w:sz w:val="28"/>
          <w:szCs w:val="28"/>
          <w:rtl w:val="true"/>
          <w:lang w:bidi="fa-IR"/>
        </w:rPr>
        <w:t>»</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ينفعك فيضرك</w:t>
      </w:r>
      <w:r>
        <w:rPr>
          <w:rFonts w:eastAsia="Amiri" w:cs="Amiri" w:ascii="Amiri" w:hAnsi="Amiri"/>
          <w:color w:val="111111"/>
          <w:sz w:val="28"/>
          <w:szCs w:val="28"/>
          <w:rtl w:val="true"/>
          <w:lang w:bidi="ar-SA"/>
        </w:rPr>
        <w:t xml:space="preserve">»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 عنك أحوج ما تكون إليه</w:t>
      </w:r>
      <w:r>
        <w:rPr>
          <w:rFonts w:eastAsia="Amiri" w:cs="Amiri" w:ascii="Amiri" w:hAnsi="Amiri"/>
          <w:color w:val="111111"/>
          <w:sz w:val="28"/>
          <w:szCs w:val="28"/>
          <w:rtl w:val="true"/>
          <w:lang w:bidi="ar-SA"/>
        </w:rPr>
        <w:t xml:space="preserve">»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يبيعك بالتافه</w:t>
      </w:r>
      <w:r>
        <w:rPr>
          <w:rFonts w:eastAsia="Amiri" w:cs="Amiri" w:ascii="Amiri" w:hAnsi="Amiri"/>
          <w:color w:val="111111"/>
          <w:sz w:val="28"/>
          <w:szCs w:val="28"/>
          <w:rtl w:val="true"/>
          <w:lang w:bidi="ar-SA"/>
        </w:rPr>
        <w:t xml:space="preserve">»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مصادقة الكذاب كالسراب</w:t>
      </w:r>
      <w:r>
        <w:rPr>
          <w:rFonts w:eastAsia="Amiri" w:cs="Amiri" w:ascii="Amiri" w:hAnsi="Amiri"/>
          <w:color w:val="111111"/>
          <w:sz w:val="28"/>
          <w:szCs w:val="28"/>
          <w:rtl w:val="true"/>
          <w:lang w:bidi="ar-SA"/>
        </w:rPr>
        <w:t xml:space="preserve">»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الرجل على قدر همته</w:t>
      </w:r>
      <w:r>
        <w:rPr>
          <w:rFonts w:eastAsia="IRNazanin" w:cs="IRNazanin"/>
          <w:color w:val="111111"/>
          <w:sz w:val="28"/>
          <w:szCs w:val="28"/>
          <w:rtl w:val="true"/>
          <w:lang w:bidi="fa-IR"/>
        </w:rPr>
        <w:t xml:space="preserve">»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سبع عقور إن خلي عنه عقر</w:t>
      </w:r>
      <w:r>
        <w:rPr>
          <w:rFonts w:eastAsia="Amiri" w:cs="Amiri" w:ascii="Amiri" w:hAnsi="Amiri"/>
          <w:color w:val="111111"/>
          <w:sz w:val="28"/>
          <w:szCs w:val="28"/>
          <w:rtl w:val="true"/>
          <w:lang w:bidi="ar-SA"/>
        </w:rPr>
        <w:t xml:space="preserve">»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عقرب حلوه اللسبه</w:t>
      </w:r>
      <w:r>
        <w:rPr>
          <w:rFonts w:eastAsia="Amiri" w:cs="Amiri" w:ascii="Amiri" w:hAnsi="Amiri"/>
          <w:color w:val="111111"/>
          <w:sz w:val="28"/>
          <w:szCs w:val="28"/>
          <w:rtl w:val="true"/>
          <w:lang w:bidi="ar-SA"/>
        </w:rPr>
        <w:t xml:space="preserve">»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للبادي</w:t>
      </w:r>
      <w:r>
        <w:rPr>
          <w:rFonts w:eastAsia="Amiri" w:cs="Amiri" w:ascii="Amiri" w:hAnsi="Amiri"/>
          <w:color w:val="111111"/>
          <w:sz w:val="28"/>
          <w:szCs w:val="28"/>
          <w:rtl w:val="true"/>
          <w:lang w:bidi="ar-SA"/>
        </w:rPr>
        <w:t xml:space="preserve">»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 xml:space="preserve">»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الدنيا كركب يساربهم، وهم نيام</w:t>
      </w:r>
      <w:r>
        <w:rPr>
          <w:rFonts w:eastAsia="Amiri" w:cs="Amiri" w:ascii="Amiri" w:hAnsi="Amiri"/>
          <w:color w:val="111111"/>
          <w:sz w:val="28"/>
          <w:szCs w:val="28"/>
          <w:rtl w:val="true"/>
          <w:lang w:bidi="ar-SA"/>
        </w:rPr>
        <w:t xml:space="preserve">»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 xml:space="preserve">»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 xml:space="preserve">»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 xml:space="preserve">»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w:t>
      </w:r>
      <w:r>
        <w:rPr>
          <w:rFonts w:eastAsia="Amiri" w:cs="Amiri" w:ascii="Amiri" w:hAnsi="Amiri"/>
          <w:color w:val="111111"/>
          <w:sz w:val="28"/>
          <w:szCs w:val="28"/>
          <w:rtl w:val="true"/>
          <w:lang w:bidi="ar-SA"/>
        </w:rPr>
        <w:t xml:space="preserve">»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ما تريد، فلا تبل كيف كنت</w:t>
      </w:r>
      <w:r>
        <w:rPr>
          <w:rFonts w:eastAsia="Amiri" w:cs="Amiri" w:ascii="Amiri" w:hAnsi="Amiri"/>
          <w:color w:val="111111"/>
          <w:sz w:val="28"/>
          <w:szCs w:val="28"/>
          <w:rtl w:val="true"/>
          <w:lang w:bidi="ar-SA"/>
        </w:rPr>
        <w:t xml:space="preserve">»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الجاهل إلا مفرطا أو مفرطا</w:t>
      </w:r>
      <w:r>
        <w:rPr>
          <w:rFonts w:eastAsia="Amiri" w:cs="Amiri" w:ascii="Amiri" w:hAnsi="Amiri"/>
          <w:color w:val="111111"/>
          <w:sz w:val="28"/>
          <w:szCs w:val="28"/>
          <w:rtl w:val="true"/>
          <w:lang w:bidi="ar-SA"/>
        </w:rPr>
        <w:t xml:space="preserve">»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يخلق الأبدان ويجدد الآمال</w:t>
      </w:r>
      <w:r>
        <w:rPr>
          <w:rFonts w:eastAsia="Amiri" w:cs="Amiri" w:ascii="Amiri" w:hAnsi="Amiri"/>
          <w:color w:val="111111"/>
          <w:sz w:val="28"/>
          <w:szCs w:val="28"/>
          <w:rtl w:val="true"/>
          <w:lang w:bidi="ar-SA"/>
        </w:rPr>
        <w:t xml:space="preserve">»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نفسه ومؤدبها أحق بالجلال</w:t>
      </w:r>
      <w:r>
        <w:rPr>
          <w:rFonts w:eastAsia="IRNazanin" w:cs="IRNazanin"/>
          <w:color w:val="111111"/>
          <w:sz w:val="28"/>
          <w:szCs w:val="28"/>
          <w:rtl w:val="true"/>
          <w:lang w:bidi="fa-IR"/>
        </w:rPr>
        <w:t xml:space="preserve">»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إلى أجله</w:t>
      </w:r>
      <w:r>
        <w:rPr>
          <w:rFonts w:eastAsia="IRNazanin" w:cs="IRNazanin"/>
          <w:color w:val="111111"/>
          <w:sz w:val="28"/>
          <w:szCs w:val="28"/>
          <w:rtl w:val="true"/>
          <w:lang w:bidi="fa-IR"/>
        </w:rPr>
        <w:t xml:space="preserve">»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حان حينك</w:t>
      </w:r>
      <w:r>
        <w:rPr>
          <w:rFonts w:eastAsia="Amiri" w:cs="Amiri" w:ascii="Amiri" w:hAnsi="Amiri"/>
          <w:color w:val="111111"/>
          <w:sz w:val="28"/>
          <w:szCs w:val="28"/>
          <w:rtl w:val="true"/>
          <w:lang w:bidi="ar-SA"/>
        </w:rPr>
        <w:t xml:space="preserve">»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أنى كانت</w:t>
      </w:r>
      <w:r>
        <w:rPr>
          <w:rFonts w:eastAsia="Amiri" w:cs="Amiri" w:ascii="Amiri" w:hAnsi="Amiri"/>
          <w:color w:val="111111"/>
          <w:sz w:val="28"/>
          <w:szCs w:val="28"/>
          <w:rtl w:val="true"/>
          <w:lang w:bidi="ar-SA"/>
        </w:rPr>
        <w:t xml:space="preserve">»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 xml:space="preserve">»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امرأ ما يحسنه</w:t>
      </w:r>
      <w:r>
        <w:rPr>
          <w:rFonts w:eastAsia="Amiri" w:cs="Amiri" w:ascii="Amiri" w:hAnsi="Amiri"/>
          <w:color w:val="111111"/>
          <w:sz w:val="28"/>
          <w:szCs w:val="28"/>
          <w:rtl w:val="true"/>
          <w:lang w:bidi="ar-SA"/>
        </w:rPr>
        <w:t xml:space="preserve">»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دون ما تقول وفوق ما في نفسك</w:t>
      </w:r>
      <w:r>
        <w:rPr>
          <w:rFonts w:eastAsia="Amiri" w:cs="Amiri" w:ascii="Amiri" w:hAnsi="Amiri"/>
          <w:color w:val="111111"/>
          <w:sz w:val="28"/>
          <w:szCs w:val="28"/>
          <w:rtl w:val="true"/>
          <w:lang w:bidi="ar-SA"/>
        </w:rPr>
        <w:t xml:space="preserve">»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الشيخ أحب إلي من جلد الغلام</w:t>
      </w:r>
      <w:r>
        <w:rPr>
          <w:rFonts w:eastAsia="Amiri" w:cs="Amiri" w:ascii="Amiri" w:hAnsi="Amiri"/>
          <w:color w:val="111111"/>
          <w:sz w:val="28"/>
          <w:szCs w:val="28"/>
          <w:rtl w:val="true"/>
          <w:lang w:bidi="ar-SA"/>
        </w:rPr>
        <w:t xml:space="preserve">»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على يقين خير من صلاة على شكك</w:t>
      </w:r>
      <w:r>
        <w:rPr>
          <w:rFonts w:eastAsia="Amiri" w:cs="Amiri" w:ascii="Amiri" w:hAnsi="Amiri"/>
          <w:color w:val="111111"/>
          <w:sz w:val="28"/>
          <w:szCs w:val="28"/>
          <w:rtl w:val="true"/>
          <w:lang w:bidi="ar-SA"/>
        </w:rPr>
        <w:t xml:space="preserve">»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w:t>
      </w:r>
      <w:r>
        <w:rPr>
          <w:rFonts w:eastAsia="Amiri" w:cs="Amiri" w:ascii="Amiri" w:hAnsi="Amiri"/>
          <w:color w:val="111111"/>
          <w:sz w:val="28"/>
          <w:szCs w:val="28"/>
          <w:rtl w:val="true"/>
          <w:lang w:bidi="ar-SA"/>
        </w:rPr>
        <w:t xml:space="preserve">»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كمثل الحية</w:t>
      </w:r>
      <w:r>
        <w:rPr>
          <w:rFonts w:eastAsia="Amiri" w:cs="Amiri" w:ascii="Amiri" w:hAnsi="Amiri"/>
          <w:color w:val="111111"/>
          <w:sz w:val="28"/>
          <w:szCs w:val="28"/>
          <w:rtl w:val="true"/>
          <w:lang w:bidi="ar-SA"/>
        </w:rPr>
        <w:t xml:space="preserve">»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 رعاع اتباع كل ناعق</w:t>
      </w:r>
      <w:r>
        <w:rPr>
          <w:rFonts w:eastAsia="Amiri" w:cs="Amiri" w:ascii="Amiri" w:hAnsi="Amiri"/>
          <w:color w:val="111111"/>
          <w:sz w:val="28"/>
          <w:szCs w:val="28"/>
          <w:rtl w:val="true"/>
          <w:lang w:bidi="ar-SA"/>
        </w:rPr>
        <w:t xml:space="preserve">»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 xml:space="preserve">»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أضاع الصبح لذي عينين</w:t>
      </w:r>
      <w:r>
        <w:rPr>
          <w:rFonts w:eastAsia="Amiri" w:cs="Amiri" w:ascii="Amiri" w:hAnsi="Amiri"/>
          <w:color w:val="111111"/>
          <w:sz w:val="28"/>
          <w:szCs w:val="28"/>
          <w:rtl w:val="true"/>
          <w:lang w:bidi="ar-SA"/>
        </w:rPr>
        <w:t xml:space="preserve">»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أكله تمنع أكلات</w:t>
      </w:r>
      <w:r>
        <w:rPr>
          <w:rFonts w:eastAsia="Amiri" w:cs="Amiri" w:ascii="Amiri" w:hAnsi="Amiri"/>
          <w:color w:val="111111"/>
          <w:sz w:val="28"/>
          <w:szCs w:val="28"/>
          <w:rtl w:val="true"/>
          <w:lang w:bidi="ar-SA"/>
        </w:rPr>
        <w:t xml:space="preserve">»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xml:space="preserve">»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قرابة مستفادة</w:t>
      </w:r>
      <w:r>
        <w:rPr>
          <w:rFonts w:eastAsia="Amiri" w:cs="Amiri" w:ascii="Amiri" w:hAnsi="Amiri"/>
          <w:color w:val="111111"/>
          <w:sz w:val="28"/>
          <w:szCs w:val="28"/>
          <w:rtl w:val="true"/>
          <w:lang w:bidi="ar-SA"/>
        </w:rPr>
        <w:t xml:space="preserve">»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لان عوده كثفت أغصانه</w:t>
      </w:r>
      <w:r>
        <w:rPr>
          <w:rFonts w:eastAsia="Amiri" w:cs="Amiri" w:ascii="Amiri" w:hAnsi="Amiri"/>
          <w:color w:val="111111"/>
          <w:sz w:val="28"/>
          <w:szCs w:val="28"/>
          <w:rtl w:val="true"/>
          <w:lang w:bidi="ar-SA"/>
        </w:rPr>
        <w:t xml:space="preserve">»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المؤَن يَجبُ السؤدد</w:t>
      </w:r>
      <w:r>
        <w:rPr>
          <w:rFonts w:eastAsia="Amiri" w:cs="Amiri" w:ascii="Amiri" w:hAnsi="Amiri"/>
          <w:color w:val="111111"/>
          <w:sz w:val="28"/>
          <w:szCs w:val="28"/>
          <w:rtl w:val="true"/>
          <w:lang w:bidi="ar-SA"/>
        </w:rPr>
        <w:t xml:space="preserve">»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 xml:space="preserve">»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هونا</w:t>
      </w:r>
      <w:r>
        <w:rPr>
          <w:rFonts w:eastAsia="Amiri" w:cs="Amiri" w:ascii="Amiri" w:hAnsi="Amiri"/>
          <w:color w:val="111111"/>
          <w:sz w:val="28"/>
          <w:szCs w:val="28"/>
          <w:rtl w:val="true"/>
          <w:lang w:bidi="ar-SA"/>
        </w:rPr>
        <w:t xml:space="preserve">»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بالغ في الخصومة أثم</w:t>
      </w:r>
      <w:r>
        <w:rPr>
          <w:rFonts w:eastAsia="Amiri" w:cs="Amiri" w:ascii="Amiri" w:hAnsi="Amiri"/>
          <w:color w:val="111111"/>
          <w:sz w:val="28"/>
          <w:szCs w:val="28"/>
          <w:rtl w:val="true"/>
          <w:lang w:bidi="ar-SA"/>
        </w:rPr>
        <w:t xml:space="preserve">»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ينام الرجل عن الشكل ولا بنام عن الحرب</w:t>
      </w:r>
      <w:r>
        <w:rPr>
          <w:rFonts w:eastAsia="Amiri" w:cs="Amiri" w:ascii="Amiri" w:hAnsi="Amiri"/>
          <w:color w:val="111111"/>
          <w:sz w:val="28"/>
          <w:szCs w:val="28"/>
          <w:rtl w:val="true"/>
          <w:lang w:bidi="ar-SA"/>
        </w:rPr>
        <w:t xml:space="preserve">»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الدنيا ولا يلام الرجل على حب أمه</w:t>
      </w:r>
      <w:r>
        <w:rPr>
          <w:rFonts w:eastAsia="Amiri" w:cs="Amiri" w:ascii="Amiri" w:hAnsi="Amiri"/>
          <w:color w:val="111111"/>
          <w:sz w:val="28"/>
          <w:szCs w:val="28"/>
          <w:rtl w:val="true"/>
          <w:lang w:bidi="ar-SA"/>
        </w:rPr>
        <w:t xml:space="preserve">»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زنی غیور قط</w:t>
      </w:r>
      <w:r>
        <w:rPr>
          <w:rFonts w:eastAsia="IRNazanin" w:cs="IRNazanin"/>
          <w:color w:val="111111"/>
          <w:sz w:val="28"/>
          <w:szCs w:val="28"/>
          <w:rtl w:val="true"/>
          <w:lang w:bidi="fa-IR"/>
        </w:rPr>
        <w:t xml:space="preserve">»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الحجر من حيث جاء</w:t>
      </w:r>
      <w:r>
        <w:rPr>
          <w:rFonts w:eastAsia="Amiri" w:cs="Amiri" w:ascii="Amiri" w:hAnsi="Amiri"/>
          <w:color w:val="111111"/>
          <w:sz w:val="28"/>
          <w:szCs w:val="28"/>
          <w:rtl w:val="true"/>
          <w:lang w:bidi="ar-SA"/>
        </w:rPr>
        <w:t xml:space="preserve">»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الرأي بالدول يبقى ببقائها ويذهب بذهابها</w:t>
      </w:r>
      <w:r>
        <w:rPr>
          <w:rFonts w:eastAsia="Amiri" w:cs="Amiri" w:ascii="Amiri" w:hAnsi="Amiri"/>
          <w:color w:val="111111"/>
          <w:sz w:val="28"/>
          <w:szCs w:val="28"/>
          <w:rtl w:val="true"/>
          <w:lang w:bidi="ar-SA"/>
        </w:rPr>
        <w:t xml:space="preserve">»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بشره في وجهه وحزنه في قلبه</w:t>
      </w:r>
      <w:r>
        <w:rPr>
          <w:rFonts w:eastAsia="Amiri" w:cs="Amiri" w:ascii="Amiri" w:hAnsi="Amiri"/>
          <w:color w:val="111111"/>
          <w:sz w:val="28"/>
          <w:szCs w:val="28"/>
          <w:rtl w:val="true"/>
          <w:lang w:bidi="ar-SA"/>
        </w:rPr>
        <w:t xml:space="preserve">»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مفتاح النصب والحسد مطيّة التعب</w:t>
      </w:r>
      <w:r>
        <w:rPr>
          <w:rFonts w:eastAsia="Amiri" w:cs="Amiri" w:ascii="Amiri" w:hAnsi="Amiri"/>
          <w:color w:val="111111"/>
          <w:sz w:val="28"/>
          <w:szCs w:val="28"/>
          <w:rtl w:val="true"/>
          <w:lang w:bidi="ar-SA"/>
        </w:rPr>
        <w:t xml:space="preserve">»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أعلاه أسفله وأسفله أعلاه</w:t>
      </w:r>
      <w:r>
        <w:rPr>
          <w:rFonts w:eastAsia="IRNazanin" w:cs="IRNazanin"/>
          <w:color w:val="111111"/>
          <w:sz w:val="28"/>
          <w:szCs w:val="28"/>
          <w:rtl w:val="true"/>
          <w:lang w:bidi="fa-IR"/>
        </w:rPr>
        <w:t xml:space="preserve">»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 xml:space="preserve">»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قول انفذ من صول</w:t>
      </w:r>
      <w:r>
        <w:rPr>
          <w:rFonts w:eastAsia="IRNazanin" w:cs="IRNazanin"/>
          <w:color w:val="111111"/>
          <w:sz w:val="28"/>
          <w:szCs w:val="28"/>
          <w:rtl w:val="true"/>
          <w:lang w:bidi="fa-IR"/>
        </w:rPr>
        <w:t xml:space="preserve">»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المنيه ولا الدنيه</w:t>
      </w:r>
      <w:r>
        <w:rPr>
          <w:rFonts w:eastAsia="Amiri" w:cs="Amiri" w:ascii="Amiri" w:hAnsi="Amiri"/>
          <w:color w:val="111111"/>
          <w:sz w:val="28"/>
          <w:szCs w:val="28"/>
          <w:rtl w:val="true"/>
          <w:lang w:bidi="ar-SA"/>
        </w:rPr>
        <w:t xml:space="preserve">»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xml:space="preserve">»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أمك </w:t>
      </w:r>
      <w:r>
        <w:rPr>
          <w:rStyle w:val="FootnoteAnchor"/>
          <w:rtl w:val="true"/>
        </w:rPr>
        <w:footnoteReference w:id="2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البلاد ما حملك</w:t>
      </w:r>
      <w:r>
        <w:rPr>
          <w:rFonts w:eastAsia="Amiri" w:cs="Amiri" w:ascii="Amiri" w:hAnsi="Amiri"/>
          <w:color w:val="111111"/>
          <w:sz w:val="28"/>
          <w:szCs w:val="28"/>
          <w:rtl w:val="true"/>
          <w:lang w:bidi="ar-SA"/>
        </w:rPr>
        <w:t xml:space="preserve">»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العفيف أن يكون ملكاً من الملائكة</w:t>
      </w:r>
      <w:r>
        <w:rPr>
          <w:rFonts w:eastAsia="Amiri" w:cs="Amiri" w:ascii="Amiri" w:hAnsi="Amiri"/>
          <w:color w:val="111111"/>
          <w:sz w:val="28"/>
          <w:szCs w:val="28"/>
          <w:rtl w:val="true"/>
          <w:lang w:bidi="ar-SA"/>
        </w:rPr>
        <w:t xml:space="preserve">»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 xml:space="preserve">»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 xml:space="preserve">»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 xml:space="preserve">. </w:t>
      </w:r>
      <w:bookmarkStart w:id="91" w:name="pg18965_240720"/>
    </w:p>
    <w:p>
      <w:pPr>
        <w:pStyle w:val="Heading2"/>
        <w:numPr>
          <w:ilvl w:val="1"/>
          <w:numId w:val="1"/>
        </w:numPr>
        <w:rPr/>
      </w:pPr>
      <w:bookmarkStart w:id="92" w:name="__RefHeading___Toc16632679_1280447820"/>
      <w:bookmarkStart w:id="93" w:name="_Toc26"/>
      <w:bookmarkEnd w:id="91"/>
      <w:bookmarkEnd w:id="92"/>
      <w:r>
        <w:rPr>
          <w:rtl w:val="true"/>
        </w:rPr>
        <w:t>الفصل الرابع</w:t>
      </w:r>
      <w:r>
        <w:rPr>
          <w:rtl w:val="true"/>
        </w:rPr>
        <w:t xml:space="preserve">: </w:t>
      </w:r>
      <w:r>
        <w:rPr>
          <w:rtl w:val="true"/>
        </w:rPr>
        <w:t>بلاغة نهج البلاغة</w:t>
      </w:r>
      <w:bookmarkEnd w:id="9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6632681_1280447820"/>
      <w:bookmarkStart w:id="95" w:name="_Toc27"/>
      <w:bookmarkEnd w:id="94"/>
      <w:r>
        <w:rPr>
          <w:rtl w:val="true"/>
        </w:rPr>
        <w:t>إشارة</w:t>
      </w:r>
      <w:r>
        <w:rPr>
          <w:rtl w:val="true"/>
        </w:rPr>
        <w:t>:</w:t>
      </w:r>
      <w:bookmarkEnd w:id="9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8965_240722"/>
      <w:bookmarkStart w:id="97" w:name="pg18965_240722"/>
      <w:bookmarkEnd w:id="97"/>
    </w:p>
    <w:p>
      <w:pPr>
        <w:pStyle w:val="Heading3"/>
        <w:numPr>
          <w:ilvl w:val="2"/>
          <w:numId w:val="1"/>
        </w:numPr>
        <w:rPr/>
      </w:pPr>
      <w:bookmarkStart w:id="98" w:name="pg18965_240722"/>
      <w:bookmarkStart w:id="99" w:name="__RefHeading___Toc16632683_1280447820"/>
      <w:bookmarkStart w:id="100" w:name="_Toc28"/>
      <w:bookmarkEnd w:id="98"/>
      <w:bookmarkEnd w:id="99"/>
      <w:r>
        <w:rPr>
          <w:rtl w:val="true"/>
        </w:rPr>
        <w:t>المبحث الأول</w:t>
      </w:r>
      <w:r>
        <w:rPr>
          <w:rtl w:val="true"/>
        </w:rPr>
        <w:t xml:space="preserve">: </w:t>
      </w:r>
      <w:r>
        <w:rPr>
          <w:rtl w:val="true"/>
        </w:rPr>
        <w:t>أصول البلاغة في النهج</w:t>
      </w:r>
      <w:bookmarkEnd w:id="100"/>
    </w:p>
    <w:p>
      <w:pPr>
        <w:pStyle w:val="BookText"/>
        <w:rPr/>
      </w:pPr>
      <w:r>
        <w:rPr>
          <w:rFonts w:ascii="Amiri" w:hAnsi="Amiri" w:eastAsia="Amiri" w:cs="Amiri"/>
          <w:color w:val="111111"/>
          <w:sz w:val="28"/>
          <w:sz w:val="28"/>
          <w:szCs w:val="28"/>
          <w:rtl w:val="true"/>
          <w:lang w:bidi="ar-SA"/>
        </w:rPr>
        <w:t xml:space="preserve">ليس هناك كتاب في الأدب العربي أثار اهتمام البلغاء والأدباء كنهج البلاغة، فعندما ظهر للوجود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ابن الطقطقي في الآداب السلطانية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فاستعان به كبار البلغاء والشعراء والأدباء حتى قبل أن يظهر إلى الوجود، فقد استلهم منه رائد البلاغة العربية الجاحظ، وغرف منه الكثير، ونشر الكثير 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 على إحدى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نقف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هذه الكلمة لوجدناها شافية كافية مجزية مغنية، بل لوجدناها فاضلة الكفاية، وغير مقصرة عن الغاية، ثم قال واصفاً بلاغة عن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الكلام ما كان قليله يُغنيك عن كثيره، ومعناه في ظاهر لفظه</w:t>
      </w:r>
      <w:r>
        <w:rPr>
          <w:rFonts w:eastAsia="Amiri" w:cs="Amiri" w:ascii="Amiri" w:hAnsi="Amiri"/>
          <w:color w:val="111111"/>
          <w:sz w:val="28"/>
          <w:szCs w:val="28"/>
          <w:rtl w:val="true"/>
          <w:lang w:bidi="ar-SA"/>
        </w:rPr>
        <w:t xml:space="preserve">»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وبقدر ما يحمل هذا القول من إبداع بلاغي طبع عليه الجاحظ بقدر ذلك يحمل آيات الاعتراف بالتلمذة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نذكر هذه الحقيقة للذين أعطوا للجاحظ عنوان مؤسس علم البلاغة وقد نسوا أو تناسوا فضل أمير المؤمنين على بلاغة الجاحظ وغيره من البلغاء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ظهور النهج صرف البلغاء وقتاً لشرح كلماته وتبيين مقاصده فكتب ابن أبي </w:t>
      </w:r>
    </w:p>
    <w:p>
      <w:pPr>
        <w:pStyle w:val="BookText"/>
        <w:rPr/>
      </w:pPr>
      <w:r>
        <w:rPr>
          <w:rFonts w:ascii="Amiri" w:hAnsi="Amiri" w:eastAsia="Amiri" w:cs="Amiri"/>
          <w:color w:val="111111"/>
          <w:sz w:val="28"/>
          <w:sz w:val="28"/>
          <w:szCs w:val="28"/>
          <w:rtl w:val="true"/>
          <w:lang w:bidi="ar-SA"/>
        </w:rPr>
        <w:t xml:space="preserve">الحديد المعتزلي شرحاً مفصلاً للنهج مستوعباً معانيه مأخوذاً ببلاغته التي قال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يُبارى في البلاغة وحسبك أنه لم يدون لأحد من فصحاء الصحابة العشر ولا نصف العشر ما دون له، وكفاك في هذا الباب ما يقوله أبو عثمان الجاحظ في مدحه في كتاب البيان والتبيين وفي غيره من كتبه</w:t>
      </w:r>
      <w:r>
        <w:rPr>
          <w:rFonts w:eastAsia="Amiri" w:cs="Amiri" w:ascii="Amiri" w:hAnsi="Amiri"/>
          <w:color w:val="111111"/>
          <w:sz w:val="28"/>
          <w:szCs w:val="28"/>
          <w:rtl w:val="true"/>
          <w:lang w:bidi="ar-SA"/>
        </w:rPr>
        <w:t xml:space="preserve">»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الحديد هذا الأديب البليغ من المغرمين بأدب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وبسبب غرامه بهذا الكتاب قام بشرحه، ومقدمته للكتاب هي آية في الجمال والذوق الأدبي الرصين، أضف أنها من أروع ما قيل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نتحسس ونستشعر ولعه وغرامه بأدب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تعليقاته ووقفاته الأدبية عند بعض الخطب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هام في وصفه لإحدى خطب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يتعلم الفصاحة والبلاغة ويعرف فضل الكلام بعضه على بعض فليتأمل هذه الخطبة فإن نسبتها إلى كل فصيح من الكلام عدا كلام اللّه ورسوله نسبة الكواكب المنيرة الفلكية إلى الحجارة المظلمة الأرضية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الأدباء وأرباب علم البلاغة والفصاحة الذين هاموا في بلاغة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حمزة اليمني، حيث وصف أدب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البحر الذي قد زخر عبابه والمثعنجر الذي لا يتقشّع ربابه فمن معنى كلامه ارتوى كل مصقع خطيب، وعلى منواله نسج كُلُّ واعظ بليغ،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مَشْرَع الفصاحة وموردها، ومحطّ البلاغة ومَوْلدَها، وهيدب مزنها الساكِبَ ومتفجِّر وذقها الهاطل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يحلل الأبعاد البلاغية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تفنن في أساليب الكلام، واستولى منه على بدائعه وغرائبه، وقد نبهنا على ذلك في شرحنا لكلامه في نهج البلاغة </w:t>
      </w:r>
    </w:p>
    <w:p>
      <w:pPr>
        <w:pStyle w:val="BookText"/>
        <w:rPr/>
      </w:pPr>
      <w:r>
        <w:rPr>
          <w:rFonts w:ascii="Amiri" w:hAnsi="Amiri" w:eastAsia="Amiri" w:cs="Amiri"/>
          <w:color w:val="111111"/>
          <w:sz w:val="28"/>
          <w:sz w:val="28"/>
          <w:szCs w:val="28"/>
          <w:rtl w:val="true"/>
          <w:lang w:bidi="ar-SA"/>
        </w:rPr>
        <w:t xml:space="preserve">فأما الجزالة فمنها قوله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تجهزوا رحمكم اللّه فقد نُودي فيكم بالرحيل، وأقلُّوا العرجة على الدنيا، وأخرجوا منها قلوبكم من قبل أن تخرج منها أبدانكم ففيها اختبرتُم ولغيرها خُلقتم، فقدموا بعضاً يكن لكم قرضاً، ولا تُخلفوا كُلا، فيكون عليكم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هذا الكلام ما أجزله، وما أوضحه لبيان ما اشتمل عليه وتناوله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احقن دماءنا ودماءهم، وأصلح ذات بيننا وبينهم واهدهم من ضلالهم حتى يعرف الحق من جهله، ويرعوي عن الغي والعدوان من لهج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مناجاته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صن وجهي باليسار ولا تبدل جاهي بالإقتار، فأفتن بحب من أعطاني، وأبلي ببغض من منعني وأنت من وراء ذلك كله وليّ الإعطاء والمنع،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الحرف والوعظ وتذكير الآخرة من الفخامة والجزالة وفي الرقائق، في تعليم معالم الدين، وإرشاد الخلق إلى مكارم الأخلاق، كلام بالغ ووعظ زاجر، ما لا يوازيه كلام، ولا يُساوي نظمه وإن انتظم أي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المعنى رشيقاً كان اللفظ رقيقاً سهلاً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فكأنكم بما قد أصبحتم فيه عن الدنيا لم يكن، وربما تصيرون إليه من الآخرة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يضع كلام أمير المؤمنين بالمرتبة الثالثة من الإعجاز البلاغي بعد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ولنورد من كلامه أمثلة ثلاثة على مثال ما أوردناه من السنة النبوية والقرآن الكريم، لأنّ كلامه عليه مسحة وطلاوة من الكلام الإلهي، وفيه عبقة ونفحة من الكلام النبوي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يعتب على الأدباء والبلغاء الذين لم يستفيدوا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كلام الفصحاء في منظومهم، ومنثورهم، ومقامات البلغاء في خُطبهم ومواعظهم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غير كلام اللّه وكلام رسوله، علم قطعاً لا شك فيه أنهم قد أسَفُوا في البلاغة وحلق، وقصروا في الفصاحة وسبق، </w:t>
      </w:r>
    </w:p>
    <w:p>
      <w:pPr>
        <w:pStyle w:val="BookText"/>
        <w:rPr/>
      </w:pPr>
      <w:r>
        <w:rPr>
          <w:rFonts w:ascii="Amiri" w:hAnsi="Amiri" w:eastAsia="Amiri" w:cs="Amiri"/>
          <w:color w:val="111111"/>
          <w:sz w:val="28"/>
          <w:sz w:val="28"/>
          <w:szCs w:val="28"/>
          <w:rtl w:val="true"/>
          <w:lang w:bidi="ar-SA"/>
        </w:rPr>
        <w:t xml:space="preserve">والعجب من علماء البيان والجماهير من حذاق المعاني حيث عولوا في أودية البلاغة، وأحكام الفصاحة بعد كلام اللّه تعالى وكلام رسوله على دواوين العرب، وكلماتهم في خطبهم، وأمثالهم، وأعرضوا عن كلامه مع علمهم بأنه الغاية التي لا رتبة فوقها، ومنتهى كل مطلب، وغاية كل مقصد في جميع ما يطلبونه من الاستعارة والمعاني الدقيقة اللطيفة، ولقد أثر عن فارس البلاغة وأميرها أبي عثمان الجاحظ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قرع مسامعي كلام بعد كلام اللّه وكلام رسوله إلا عارضته إلا كلمات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قدرت على معارضتها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هلك امرء عرف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عدو ما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 ممن شئت تكُن نظيره، واحسن إلى من شئت تكُن أميره واحتج إلى من شئت تكن أسيره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إنصاف الجاحظ فيما قاله، وما ذاك إلا أنه خرق قرطاس سمعه ببلاغته، وحير فهمه لما اشتمل عليه من إعجازه وفصاحته، فإذا كان هذا حال الجاحظ وله في البلاغة اليد البيضاء فكيف حال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يذكر جملة من كلمات وأقوال أمير المؤمنين يعلق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أمعن فيه الناظر بالتفكير وبحث عن أسراره وغرائبه التقى غرير تحقق يقيناً وعرف قطعاً، أنه كلام من استولى على علم البلاغة بأسره وأحرزه بحذافيره، وأنه ظهر من مشكاة اتقدت فيها مصابيح الحكمة، فأنار على الخليقة ضياؤها وجادَهم وابلها وهطلت عليهم سماؤها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يستشهد بكلام أمير المؤمنين عن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هذا قال أمير المؤمنين في بعض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أمراء الكلام، وفينا تشبثت عُروقه، وعلينا تهدلت أغصانه</w:t>
      </w:r>
      <w:r>
        <w:rPr>
          <w:rFonts w:eastAsia="Amiri" w:cs="Amiri" w:ascii="Amiri" w:hAnsi="Amiri"/>
          <w:color w:val="111111"/>
          <w:sz w:val="28"/>
          <w:szCs w:val="28"/>
          <w:rtl w:val="true"/>
          <w:lang w:bidi="ar-SA"/>
        </w:rPr>
        <w:t xml:space="preserve">»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رأي من سبق من علماء البلاغة، أما رأي المعاصرين فليس بأقل من رأي الأقدمين في الإشادة بكلام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سيد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كذلك من أنصار السهولة فعرف البلاغة أنها إيضاح </w:t>
      </w:r>
    </w:p>
    <w:p>
      <w:pPr>
        <w:pStyle w:val="BookText"/>
        <w:rPr/>
      </w:pPr>
      <w:r>
        <w:rPr>
          <w:rFonts w:ascii="Amiri" w:hAnsi="Amiri" w:eastAsia="Amiri" w:cs="Amiri"/>
          <w:color w:val="111111"/>
          <w:sz w:val="28"/>
          <w:sz w:val="28"/>
          <w:szCs w:val="28"/>
          <w:rtl w:val="true"/>
          <w:lang w:bidi="ar-SA"/>
        </w:rPr>
        <w:t xml:space="preserve">الملتبس بأسهل عبارة، كما كان يفخر بالفصاحة ويعدها من خصائص قريش، وروى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بليغاً قط إلا وله في القول إيجاز وفي المعاني إطالة، فالبليغ عنده ما بعد مراعاة السهولة هو الوضوح الذي يضع كثير المعاني في قليل الألفاظ، ووصفها بالإيجاز يتمشى مع الاتجاه القديم الذي غلب عليها في الجاهلية وصدر الإسلام، وإن كان القرآن لا ريب قد مهد بلا إطناب وجعل الناس يقدرون أثره في تقرير المعاني وإيضاحها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محمد طاهر درويش القول نفسه واصفاً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في لفظه تشبه سماحة نفسه، وسهولة في عباراته تُناسب سهولة طبيعته وسمو في غرضه يُشاكل سمو خلقه، وأسلوب زاده حسناً ووقعاً، فالسجع والازدواج والطباق واستواء الفواصل وتوازن الجمل والإيقاع الموسيقي ومحاكاة القرآن الكريم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فبلاغة الإمام هي فنٌّ وذوقٌ ينسجمان مع كل عصر وزمن، فهي قد تعدت الطريقة الكلاسيكية وقفزت على المراحل الزمنية حتى عد البلغاء أدبه متماشياً مع كل عصر يقول محمد طاهر درويش عن 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عالج الفنون الأدبية معالجة فنية، فخرج عن سنة الإبلاغ ومحض الأداء إلى صناعة التعبير وفن الأداء، فاستقام له أسلوب مطبوع مصنوع ظهرت فيه آثار دراسة القرآن واقتفاء نهجه وسياقه، وقد أخذ من فحولة البداوة وصقل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 نهج البلاغة على جانب مدسوس عليه لا يحول دون اشتماله على جانب كبير فصح نسبته إليه، ويتفق مع أسلوبه، ويدل بما فيه من أخلاق ومزاج لأن طابع شخصية الإمام علي يطل من ثنايا السطور ويوحي إليك إنك تسمع علياً دون سواه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امتاز الإمام بأسلوبه البلاغي الخاص به وبطريقته في صناعة العبارة والجملة، </w:t>
      </w:r>
    </w:p>
    <w:p>
      <w:pPr>
        <w:pStyle w:val="BookText"/>
        <w:rPr/>
      </w:pPr>
      <w:r>
        <w:rPr>
          <w:rFonts w:ascii="Amiri" w:hAnsi="Amiri" w:eastAsia="Amiri" w:cs="Amiri"/>
          <w:color w:val="111111"/>
          <w:sz w:val="28"/>
          <w:sz w:val="28"/>
          <w:szCs w:val="28"/>
          <w:rtl w:val="true"/>
          <w:lang w:bidi="ar-SA"/>
        </w:rPr>
        <w:t>فأصبح أدبه متفرداً ذا خصائص معينة لا يشابهه أحد من البلغاء، فكان من السهل أن نُميّز كلامه عن بقية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تجاوزت بلاغة الإمام ألف وأربعمائة عام فأصبحت منهلاً للأدباء والبلغاء تى في العصور المتأخرة، ذلك لأن بلاغته تضمنت القواعد والأسس التي يستمد منها البلغاء والأدباء أقوالهم ونصوصهم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هذا الجانب ما كتبه محي الدين رضا في كتابه بلاغة العرب في القرن العشرين، ففي هذا الكتاب جمع روائع من أدب هذا القرن ووضعها أمام أرباب العلم والناشئين في الأدب لكي يقتفوا آثار أولئك الأدباء في كتاباتهم وبلاغتهم من أمثال جبران خليل جبران ومخائيل نعيمة، لكنه وضع اسم أمير المؤمنين في طليعة من يمكن الركون إلى بلاغته والاستفادة منها والتعلم من معينها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يوضح المؤلف غايته من الكتاب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يهمني أن أقدم هذا الكتاب لكل متعلم يود أن يكون كاتباً بليغاً ليتخذ هذه الأساليب الطريفة إماماً له يأتم بها ويجتهد أن يحاكيها أسلوباً وتوقيعاً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أنكر أن بعض رجال الأدب العربي سبق لهم أن ساروا على هذه الأساليب وأخص منهم بالذكر أمير المؤمنين علي بن أبي طالب، فمن ذا الذي يقرأ رسالة من رسائله أو خطبة من خُطبه ولا يدهش لجمال أسلوبه البياني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شاهد آخر دال على أن نهج البلاغة كتاب أزلي يفيض شذاه في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منبع بلاغة الإمام أمير المؤمنين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بلاغة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نتاج شخصيته المتميزة التي سامقت في مدارج الكمال في مختلف الأبعاد، ومنه البعد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فالشجاعة في ميادين الوغى لا بد وأن تكتمل بشجاعة الكلمة وجرأة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فالبلاغة هي علم وجرأة، فلا العلم وحده يجعل الإنسان بليغاً ولا الجرأة وحدها تجعل الإنسان بليغاً، بل تطير البلاغة بالجناحين معاً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امتلك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الأمرين، فهو في العلم لا يدانيه أحد حتى قال فيه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وعلي بابها، وفي الجرأة هو الشجاع الذي ما انهزم في حياته قط، والشجاعة خصلة في ذات الإنسان جوهرها رفعة النفس وعلوّ الهمة، ومظهرها جرأة المواقف، وشجاعة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أتيح لإنسان كمال العلم والشجاعة فإن بلاغته ستكون بالمستوى المطلوب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المدخل ندخل في دراسة بلاغة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فبلاغته معلم من معالم شخصيته، فكلما بلغت تلك الشخصية درجة الكمال فإن بلاغته كانت بمستوى شخصيته، لأنها بلاغة مستمدة من علم يستقي معينه من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كينونة جبلت على الشجاعة والإقدام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جمالية البلاغة</w:t>
      </w:r>
    </w:p>
    <w:p>
      <w:pPr>
        <w:pStyle w:val="BookText"/>
        <w:rPr/>
      </w:pPr>
      <w:r>
        <w:rPr>
          <w:rFonts w:ascii="Amiri" w:hAnsi="Amiri" w:eastAsia="Amiri" w:cs="Amiri"/>
          <w:color w:val="111111"/>
          <w:sz w:val="28"/>
          <w:sz w:val="28"/>
          <w:szCs w:val="28"/>
          <w:rtl w:val="true"/>
          <w:lang w:bidi="ar-SA"/>
        </w:rPr>
        <w:t xml:space="preserve">أكثر من درس بلاغة النهج سعى إلى تطبيق القواعد البلاغية التي ذكرها أرباب البلاغة على مدار التاريخ على ما ورد في نهج البلاغة من صور بلاغية وأساليب بيانية، وهو أسلوب لا يمت بالبلاغة بأية صلة لأنه سيفقد أمرين مهمين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سيفقد جمالية النهج التي لا تظهر للقارئ أو السامع إلا عندما ينصب النص أمامه في قالب واحد وكل متكامل، وليس أجزاء ومفردات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فالبلاغة القديمة تتعامل مع النص بصورة مجزءة، وتلحظ المفردات والكلمات ولا تتعامل مع النص كوحدة واحدة، فيفقد النص روعته وجماليته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سيخسره المنهج الكلاسيكي في دراسة البلاغة هو حرمانه من القواعد والأساليب البلاغية التي تتضمنها نصوص النهج، فأساليبه تفوق ما ذكره الأقدمون من أساليب بلاغية، ومن يريد اكتشاف هذه الأساليب فعليه أن يبدأ بنهج البلاغة وليس بالقواعد البلاغية، ومن ثم يستخرج منها الصور البلاغية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وتتجلى جمالية نهج البلاغة في ألفاظه الفصيحة العذبة، وفي نظمه المحكم، ودلالته على المعنى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فصاحة ألفاظه، فمظهره سهولة جريانها على اللسان وخفة وقعها على </w:t>
      </w:r>
    </w:p>
    <w:p>
      <w:pPr>
        <w:pStyle w:val="BookText"/>
        <w:rPr/>
      </w:pPr>
      <w:r>
        <w:rPr>
          <w:rFonts w:ascii="Amiri" w:hAnsi="Amiri" w:eastAsia="Amiri" w:cs="Amiri"/>
          <w:color w:val="111111"/>
          <w:sz w:val="28"/>
          <w:sz w:val="28"/>
          <w:szCs w:val="28"/>
          <w:rtl w:val="true"/>
          <w:lang w:bidi="ar-SA"/>
        </w:rPr>
        <w:t>السمع، كما وأن الذوق السليم يألفها ولا يجد صعوبة في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أحكام نظمه فبأن تقع كل كلمة فيه موقعها اللائق بها بحيث تأتي كلماته متناسبة يأخذ بعضها برقاب بعض، فلا يمكنك أن تضع يدك على كلمة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هذه الكلمة تقدمت على تلك الكلمة أو تأخرت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انتظام دلالته فينعكس سريعاً عندما يطرق اللفظ سمع الإنسان فيخطر معناه في قلبه وهو يتحقق بإخراج المعاني في قوالب جميلة محببة إلى النفس كالتشبيه والاستعارة والكناية المصحوبة بقرائن تجعل قصد المتكلم قريباً من فهم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الألفاظ على المعنى فهي وافية لأنها تؤدي صور المعاني التي يقصد المتكلم البليغ إفادتها للمخاطب على وجه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أخذت بلاغة النهج بجميع تلك الأضلاع التي تتكون منها جمالية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يميّز بلاغة النهج عن النصوص البلاغية الأخرى فبالإضافة إلى ما ذكرنا بأن مصدر هذه البلاغة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 بالصفات العالية، فكلما واجهنا نص من نصوص نهج البلاغة واجهتنا شخصية الإمام حيث نتحسس وجوده من خلال تلك الكلمات التي قالها قبل عدة قرون وهي لا زالت حية نابضة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لأنها تخاطب العواطف البشرية والوجدان الإنساني والعقل الناضج، وهذه الأمور لا تتغير بتغير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أسباب جمالية البلاغة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تكلم بما كان يجب عليه الكلام في وقت الكلام، إذ اتصف الظرف الذي عاشه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بالاضطرابات والصراعات وبكثرة الأعداء وبالتناقضات الاجتماعية الكثيرة، لذا جاء خطابه متناسباً وذلك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كلامه متضمناً للعنصر الفكري ممزوجاً بالعنصر العاطفي مزجاً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كالصيدلاني الذي يقوم بتركيب عقار من مواد يجمعها بأحجام ومقادير متناسبة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في خطاباته يمزج الفكر بمقدار يناسبه من العاطفة ليأتي خطابه مؤثراً فاعلاً سريع التأثير فقد كانت ظروفه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عليه نمطاً خاصاً من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فالصراعات الطويلة والحروب المديدة بحاجة إلى خطاب خاص قادر على التعبئة </w:t>
      </w:r>
    </w:p>
    <w:p>
      <w:pPr>
        <w:pStyle w:val="BookText"/>
        <w:rPr/>
      </w:pPr>
      <w:r>
        <w:rPr>
          <w:rFonts w:ascii="Amiri" w:hAnsi="Amiri" w:eastAsia="Amiri" w:cs="Amiri"/>
          <w:color w:val="111111"/>
          <w:sz w:val="28"/>
          <w:sz w:val="28"/>
          <w:szCs w:val="28"/>
          <w:rtl w:val="true"/>
          <w:lang w:bidi="ar-SA"/>
        </w:rPr>
        <w:t>والانحرافات الفكرية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وأن كثرة الأعداء وفتح المواجهة الكلامية معهم بحاجة إلى خطاب يرتكز على المحاججة والأدلة القاطعة، وهذه من معالم البلاغة عند أمير المؤمنين ومن خصائصها التي لا يمكن استيعابها بالمنهج القديم، المنهج الذي يتوخى تطبيق القواعد البلاغية على النصوص فتجد الشدّة في أعلى صورها في خطابه السياسي مع الأعداء لكنها شدة يشوبها جمال الكلمة موشحة برداء جميل من البلاغة، فقد وصف المحكمين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جفاة طغام أقزام، جمعوا مِنْ كُلِّ أوب وتلقطوا منْ كُلِّ 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ويلحظ في بلاغة الإمام استخدامه للعبارات المضادة لتكشف عن مدى ما بلغه المجتمع من تناقض وصراعات بحيث يصبح الناس فيه بين أسود وأبيض وليس بينهما لون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دخل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العلاء بن زياد الحارثي وهو من أصحابه يعوده فلما رأى سعة داره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تصنع بسعة هذه الدار في الدنيا ؟ أنت إليها في الآخرة كنت أحوج وبلى إن شئت بلغت بها الآخرة تقري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أشكو إليك أخي عاصم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فلما جاء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عدي نفسه لقد استهام بك الخبيث، أما رحمت أهلكَ وَوَلَدَك، أثرى اللّه أحل لك الطيبات وهو يكْرَهُ أن تأخُذَها ؟ 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ملبسك وجُشوبة مأكلك قال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إنِّي لَسْتُ كأنت إن اللّه تعالى فرض على أئمة الحقِّ أن يُقَدَّروا أنفُسَهُمُ بضعفة الناس كيلا يتبيغ بالفقير فقره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ملاحظة الأبيض والأسود في مجتمع واحد، في بلد واحد في بيت واحد وبين أخ وأخ وفي لحظة واحدة يتغير موقف الإمام من تأنيب لصاحب تلك الدار الوسيعة الذي أصبح همه الدنيا، ومن تأنيب لمن ترك الدنيا وترهبن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حال المجتمع في عهد الإمام فكان عليه أن يخاطب المجتمع بقسميه الذي فرط أو أفرط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ومبغض قال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سمع رجلاً من الخوارج يتهجد ويقرأ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على يقين خير من صلاة في شك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 الدنيا والآخرة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الدنيا والآخرة عدوان متفاوتان وسبيلان مختلفان، فمن أحب الدنيا وتولاها أبغض الآخرة وعاداها، وهما بمنزلة المشرق والمغرب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وأصبح هذا التضاد هو ديدن المجتمع وديدن كل فرد تضاد حتى في حياته، وقد انعكس ذلك في كلام أمير المؤمنين لأنه السبيل لإيقاظه وإنقاذه من الصراع الداخلي وذلك بتذكيره وتوعيته بهذا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إدبار والموت في إقبال فما أسرع الملتقى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نهاية لهذا الصراع إلا الموت حيث بمجيئه سينتهي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صور التضاد التي عزف عليها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والفخر أوله نطفة وآخره جيفة لا يرزق نفسه، ولا يدفع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صور التضاد ؛ الاعتماد على الحسب وترك العمل بحجة المكانة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أمير المؤمنين من أبطأ به عمله لم يسرع به حسبه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صوره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وظهر في فلتات لسانه وصفحات وجهه</w:t>
      </w:r>
      <w:r>
        <w:rPr>
          <w:rFonts w:eastAsia="Amiri" w:cs="Amiri" w:ascii="Amiri" w:hAnsi="Amiri"/>
          <w:color w:val="111111"/>
          <w:sz w:val="28"/>
          <w:szCs w:val="28"/>
          <w:rtl w:val="true"/>
          <w:lang w:bidi="ar-SA"/>
        </w:rPr>
        <w:t xml:space="preserve">»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فرض هذا الواقع الاجتماعي نمطاً من البلاغة لا نجد لها مثيلاً في أدبيات الآخرين، وهذا هو سر خلود نهج البلاغة، فهو كتاب حي لأنه يستخرج من أعماق الإنسان ما يختلج بداخله، فإذا بنا نشاهد بشراً يتحركون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يبغضون، يتصارعون، ويتحاورون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فالكلمات في نهج البلاغة تتحرك كبشر، والحروف تتصارع كما تتصارع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عن تفاعل كلمات الإمام بالواقع المعاش خصائص فريدة لنهج البلاغة أهمها قوة الإيقاع وانسيابية العبارات، وحركية الألفاظ، وحيوية الكلمات، وإنسانية التعبير والنزعة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 الفني</w:t>
      </w:r>
    </w:p>
    <w:p>
      <w:pPr>
        <w:pStyle w:val="BookText"/>
        <w:rPr/>
      </w:pPr>
      <w:r>
        <w:rPr>
          <w:rFonts w:ascii="Amiri" w:hAnsi="Amiri" w:eastAsia="Amiri" w:cs="Amiri"/>
          <w:color w:val="111111"/>
          <w:sz w:val="28"/>
          <w:sz w:val="28"/>
          <w:szCs w:val="28"/>
          <w:rtl w:val="true"/>
          <w:lang w:bidi="ar-SA"/>
        </w:rPr>
        <w:t>يستمد الشعر جماله من القافية، فكلما كان إيقاعها رخيماً بديعاً كان الشعر أقوى، وإذا استخدم الإيقاع في النثر بطريقة صحيحة وليس بطريقة سقيمة فإنه سيضفي عليه جمالاً آخر فيجمع بين جمال المعنى وجمال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الإيقاع من خصائص القرآن الكريم، كذلك فهو من خصائص الخطاب العلوي الذي يستمد معانيه وأساليبه من القرآن الكريم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وسيساهم الإيقاع في تصوير الواقعة، وتقريب المفاهيم إلى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الدنيا تغرُّ وتضرُّ و تمرُّ</w:t>
      </w:r>
      <w:r>
        <w:rPr>
          <w:rFonts w:eastAsia="Amiri" w:cs="Amiri" w:ascii="Amiri" w:hAnsi="Amiri"/>
          <w:color w:val="111111"/>
          <w:sz w:val="28"/>
          <w:szCs w:val="28"/>
          <w:rtl w:val="true"/>
          <w:lang w:bidi="ar-SA"/>
        </w:rPr>
        <w:t xml:space="preserve">» </w:t>
      </w:r>
      <w:r>
        <w:rPr>
          <w:rStyle w:val="FootnoteAnchor"/>
          <w:rtl w:val="true"/>
        </w:rPr>
        <w:footnoteReference w:id="2583"/>
      </w:r>
      <w:r>
        <w:rPr>
          <w:rFonts w:ascii="Amiri" w:hAnsi="Amiri" w:eastAsia="Amiri" w:cs="Amiri"/>
          <w:color w:val="111111"/>
          <w:sz w:val="28"/>
          <w:sz w:val="28"/>
          <w:szCs w:val="28"/>
          <w:rtl w:val="true"/>
          <w:lang w:bidi="ar-SA"/>
        </w:rPr>
        <w:t>فإيقاع الكلمات الثلاث كاف في تقريب مفهوم الدنيا إلى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إيقاع هذه الكلمات نسمع صوت السقوط والانهيارات المتتالية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وبما لا تستطيع مئات الكلمات من أن تصور لنا المعنى الذي صورته لنا هذه الكلمات الثلاثة بإيقاعاتها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فخرك واحطط كبرك، واذكر قبرك</w:t>
      </w:r>
      <w:r>
        <w:rPr>
          <w:rFonts w:eastAsia="Amiri" w:cs="Amiri" w:ascii="Amiri" w:hAnsi="Amiri"/>
          <w:color w:val="111111"/>
          <w:sz w:val="28"/>
          <w:szCs w:val="28"/>
          <w:rtl w:val="true"/>
          <w:lang w:bidi="ar-SA"/>
        </w:rPr>
        <w:t xml:space="preserve">» </w:t>
      </w:r>
      <w:r>
        <w:rPr>
          <w:rStyle w:val="FootnoteAnchor"/>
          <w:rtl w:val="true"/>
        </w:rPr>
        <w:footnoteReference w:id="2584"/>
      </w:r>
      <w:r>
        <w:rPr>
          <w:rFonts w:ascii="Amiri" w:hAnsi="Amiri" w:eastAsia="Amiri" w:cs="Amiri"/>
          <w:color w:val="111111"/>
          <w:sz w:val="28"/>
          <w:sz w:val="28"/>
          <w:szCs w:val="28"/>
          <w:rtl w:val="true"/>
          <w:lang w:bidi="ar-SA"/>
        </w:rPr>
        <w:t xml:space="preserve">نحس من إيقاع حرف الكاف صعود الشيء إلى فوق ثم سقوطه إلى الأسفل وهو ما يتناسب وهذه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فخرك، كبرك، قبرك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وقوة استخدام العنصر الإيقاعي يتوقف على المتكلم وقدرته على التلاعب </w:t>
      </w:r>
    </w:p>
    <w:p>
      <w:pPr>
        <w:pStyle w:val="BookText"/>
        <w:rPr/>
      </w:pPr>
      <w:r>
        <w:rPr>
          <w:rFonts w:ascii="Amiri" w:hAnsi="Amiri" w:eastAsia="Amiri" w:cs="Amiri"/>
          <w:color w:val="111111"/>
          <w:sz w:val="28"/>
          <w:sz w:val="28"/>
          <w:szCs w:val="28"/>
          <w:rtl w:val="true"/>
          <w:lang w:bidi="ar-SA"/>
        </w:rPr>
        <w:t>بالحروف والكلمات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البليغ كالمهندس الذي يضع الأشياء في أماكنها فيصنع منها الجدران والأبواب والسقوف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لننظر إلى ما قاله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طوحت بكُم الدار، واحتبلكم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أخفاء الهام، سفهاء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الانسيابية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هو كالماء الزلال الذي يسيل متدفقاً بلا توقف ليروي الظمآن بلاغة النهج هكذا في تدفقه، فهو يخرج منساباً في الهواء الطلق كشعاع الضوء، وكالنسيم الذي تحس بوجوده عندما يقتحم حياتك فيحيلها إلى ربيع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في الموعظة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قلبك بالموعظة وأمته بالزهادة وقوة باليقين ونوّره بالحكمة، وذلله بذكر الموت، وقرّره بالفناء وبصره فجائع الدنيا، وحذره صولة الدهر، وفحش تقلب الليالي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تحس بانسيابية الموعظة ودخوله إلى القلب ثم تطفح من جانب يقيناً ومن جانب نوراً وتبصرة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بأن الكلمات تسير منسابة بحركة متوازنة لا تتعرج أثناء الطريق ولا تميل عن الجادة المرسومة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ونشعر بانسياب الخيل والجنود دون أن نسمع لهم صوتاً من هذا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وقد سار بالجيش الذي لا يكون له غبار ولا لجب ولا قعقعة لجم ولا حمحمة خيل يُثيرون الأرض بأقدامهم كأنها أقدام النعام</w:t>
      </w:r>
      <w:r>
        <w:rPr>
          <w:rFonts w:eastAsia="Amiri" w:cs="Amiri" w:ascii="Amiri" w:hAnsi="Amiri"/>
          <w:color w:val="111111"/>
          <w:sz w:val="28"/>
          <w:szCs w:val="28"/>
          <w:rtl w:val="true"/>
          <w:lang w:bidi="ar-SA"/>
        </w:rPr>
        <w:t xml:space="preserve">» </w:t>
      </w:r>
      <w:r>
        <w:rPr>
          <w:rStyle w:val="FootnoteAnchor"/>
          <w:rtl w:val="true"/>
        </w:rPr>
        <w:footnoteReference w:id="2585"/>
      </w:r>
      <w:r>
        <w:rPr>
          <w:rFonts w:ascii="Amiri" w:hAnsi="Amiri" w:eastAsia="Amiri" w:cs="Amiri"/>
          <w:color w:val="111111"/>
          <w:sz w:val="28"/>
          <w:sz w:val="28"/>
          <w:szCs w:val="28"/>
          <w:rtl w:val="true"/>
          <w:lang w:bidi="ar-SA"/>
        </w:rPr>
        <w:t>إحساس بأن شيئاً ينساب ويتدفق بلا ضجيج ولا صريخ ولا أصوات إنه صوت انسياب الجنود والخيول الذي نستشعره من طيات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الحركية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نلمس في كلمات الإمام حركة ذاتية وانطلاقة في مسارات محددة موجهة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طيات كلماته تتدفق حرارة وطاقة وحركة دائمة كحركة الذبذبات في </w:t>
      </w:r>
    </w:p>
    <w:p>
      <w:pPr>
        <w:pStyle w:val="BookText"/>
        <w:rPr/>
      </w:pPr>
      <w:r>
        <w:rPr>
          <w:rFonts w:ascii="Amiri" w:hAnsi="Amiri" w:eastAsia="Amiri" w:cs="Amiri"/>
          <w:color w:val="111111"/>
          <w:sz w:val="28"/>
          <w:sz w:val="28"/>
          <w:szCs w:val="28"/>
          <w:rtl w:val="true"/>
          <w:lang w:bidi="ar-SA"/>
        </w:rPr>
        <w:t>الحلقات الموجية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لنقف عند هذا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بالأمر حين فشلوا وتطلعت حين تقبعوا، ونطقت حين تعتعوا ومضيت بنور اللّه حين وقفوا، وكنت أخفضهم صوتاً وأعلاهم فوتاً فَطِرْتُ بعنانها واستبددت برهانها كالجبل لا تحركه القواصف ولا تُزيله العواصف، لم يكن لأحد في مهمز، ولا لقائل في مغمز</w:t>
      </w:r>
      <w:r>
        <w:rPr>
          <w:rFonts w:eastAsia="Amiri" w:cs="Amiri" w:ascii="Amiri" w:hAnsi="Amiri"/>
          <w:color w:val="111111"/>
          <w:sz w:val="28"/>
          <w:szCs w:val="28"/>
          <w:rtl w:val="true"/>
          <w:lang w:bidi="ar-SA"/>
        </w:rPr>
        <w:t xml:space="preserve">»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كأننا أمام صورة متحركة متفجرة بالحيوية والحركية، وقوف في مقابله خنوع تسمع تعتعته، هكذا تشارك الحركة التي ترسمها الكلمات في إضافة أبعاد للمعنى المقصود، وهذه هي قمة البلاغة عندما يصبح للكلمات أرجل تتحرك فتحس بحركتها، بقيامها وقعودها وسجودها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ولنقف وقفة تأمل عند عبارته الخالدة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والساعة في قرن</w:t>
      </w:r>
      <w:r>
        <w:rPr>
          <w:rFonts w:eastAsia="Amiri" w:cs="Amiri" w:ascii="Amiri" w:hAnsi="Amiri"/>
          <w:color w:val="111111"/>
          <w:sz w:val="28"/>
          <w:szCs w:val="28"/>
          <w:rtl w:val="true"/>
          <w:lang w:bidi="ar-SA"/>
        </w:rPr>
        <w:t xml:space="preserve">»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 رائع لحالة الحركة القلقة القائمة في قمة القرن، فسرعان ما يتساقط الموجود عليه لأنه مكان قلق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والساعة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بليغ هذا الذي استطاع أن يُقرب لنا يوم الحساب بهذا الشكل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الكلمات التي تتحدث والتي تروي لنا قصة الحياة، بل الصور هي التي تنطق، صور صنعتها تلك الكلمات وتلمس أيضاً دوران الدنيا بالإنسان وقذفها له هنا وهناك من هذه الكلمات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 وطئ دحضك زلق ومن ركب لججك غَرِق ومن أزور عن حبالك وفق</w:t>
      </w:r>
      <w:r>
        <w:rPr>
          <w:rFonts w:eastAsia="Amiri" w:cs="Amiri" w:ascii="Amiri" w:hAnsi="Amiri"/>
          <w:color w:val="111111"/>
          <w:sz w:val="28"/>
          <w:szCs w:val="28"/>
          <w:rtl w:val="true"/>
          <w:lang w:bidi="ar-SA"/>
        </w:rPr>
        <w:t xml:space="preserve">» </w:t>
      </w:r>
      <w:r>
        <w:rPr>
          <w:rStyle w:val="FootnoteAnchor"/>
          <w:rtl w:val="true"/>
        </w:rPr>
        <w:footnoteReference w:id="2588"/>
      </w:r>
      <w:r>
        <w:rPr>
          <w:rFonts w:ascii="Amiri" w:hAnsi="Amiri" w:eastAsia="Amiri" w:cs="Amiri"/>
          <w:color w:val="111111"/>
          <w:sz w:val="28"/>
          <w:sz w:val="28"/>
          <w:szCs w:val="28"/>
          <w:rtl w:val="true"/>
          <w:lang w:bidi="ar-SA"/>
        </w:rPr>
        <w:t>فهذا المتعلق بالدنيا الذي جعل كل همه أن يصبوا إليها مرة نشاهده ينزلق وأخرى نراه يغرق مثله مثل الذي نزل إلى طراد فانزلقت رجله عند ما وطئته فيأخذه الطراد ليرمي به إلى عرض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 يمكننا أن نتخيلها من تلك الكلمات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الحيوية كل شيء في أدب نهج البلاغة هو حي ينبض بالحياة يتدفق الدم في شرايينه، </w:t>
      </w:r>
    </w:p>
    <w:p>
      <w:pPr>
        <w:pStyle w:val="BookText"/>
        <w:rPr/>
      </w:pPr>
      <w:r>
        <w:rPr>
          <w:rFonts w:ascii="Amiri" w:hAnsi="Amiri" w:eastAsia="Amiri" w:cs="Amiri"/>
          <w:color w:val="111111"/>
          <w:sz w:val="28"/>
          <w:sz w:val="28"/>
          <w:szCs w:val="28"/>
          <w:rtl w:val="true"/>
          <w:lang w:bidi="ar-SA"/>
        </w:rPr>
        <w:t>وحتى الجماد والصخور هي كائنات حية فكيف بالأحياء وهي بالطبع تتفجر بالحيوية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يصف 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والسموات وما فيها من كائنات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الأرض التي تحملكم والسماء التي تظلكم مطيعتان لربكم وما أصبحتا تجودان لكم ببركتهما توجعاً لكم ولا زلفة إليكم ولا لخير ترجوانه منكم، ولكن أمرتا بمنافعكم فأطاعتا، وأقيمتا على حدود مصالحكم فأقامتا</w:t>
      </w:r>
      <w:r>
        <w:rPr>
          <w:rFonts w:eastAsia="Amiri" w:cs="Amiri" w:ascii="Amiri" w:hAnsi="Amiri"/>
          <w:color w:val="111111"/>
          <w:sz w:val="28"/>
          <w:szCs w:val="28"/>
          <w:rtl w:val="true"/>
          <w:lang w:bidi="ar-SA"/>
        </w:rPr>
        <w:t>»</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فالأرض كائن حي ؛ يأتمر بالأوامر يسدي للبشرية الخدمة تلو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والسموات أيضاً كائن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يأتمر بالأوامر وهو يقدم للبشرية الخدمات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الدنيا ؛ بالرغم من أنها تختلف عن الأرض والسموات من حيث أنها ليست بمادة ملموسة، إلا أنها تصبح كائناً حياً تتحرك تسمع وترى ويتمنى الإمام أن يقيم عليها حدود اللّه على ما ارتكبته من خطايا وذنوب بحق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الإمام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كنت شخصاً مرئياً وقالباً حسياً لأقمتُ عليك حدود اللّه في عباد غررتهم بالأماني وأمم ألقيتهم في المهاوي</w:t>
      </w:r>
      <w:r>
        <w:rPr>
          <w:rFonts w:eastAsia="Amiri" w:cs="Amiri" w:ascii="Amiri" w:hAnsi="Amiri"/>
          <w:color w:val="111111"/>
          <w:sz w:val="28"/>
          <w:szCs w:val="28"/>
          <w:rtl w:val="true"/>
          <w:lang w:bidi="ar-SA"/>
        </w:rPr>
        <w:t>»</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شيء في نهج البلاغة وهو ينبض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نهج البلاغة يتعلم الإنسان أسلوب الحياة، كيف يعيش وكيف يدرأ عن نفسه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الموتى في نهج البلاغة يتنفسون ويسمعون فهم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يحدث قتلى الخوارج عندما مر بهم يوم النهروان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لكم لقد ضركم مَنْ غرّكم</w:t>
      </w:r>
      <w:r>
        <w:rPr>
          <w:rFonts w:eastAsia="Amiri" w:cs="Amiri" w:ascii="Amiri" w:hAnsi="Amiri"/>
          <w:color w:val="111111"/>
          <w:sz w:val="28"/>
          <w:szCs w:val="28"/>
          <w:rtl w:val="true"/>
          <w:lang w:bidi="ar-SA"/>
        </w:rPr>
        <w:t>»</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رجوعه من صفين مر بظاهر الكوفة حيث القبور فأخذ يُكلَّم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الديار الموحشة والمحال المقفرة والقبور المظلمة، يا أهل التُربة، يا أهل الغُربة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الوَحْشَة، أنتم لنا فَرَط سابق، ونحن لكم تبع لاحق، أما الدور فقد </w:t>
      </w:r>
    </w:p>
    <w:p>
      <w:pPr>
        <w:pStyle w:val="BookText"/>
        <w:rPr/>
      </w:pPr>
      <w:r>
        <w:rPr>
          <w:rFonts w:ascii="Amiri" w:hAnsi="Amiri" w:eastAsia="Amiri" w:cs="Amiri"/>
          <w:color w:val="111111"/>
          <w:sz w:val="28"/>
          <w:sz w:val="28"/>
          <w:szCs w:val="28"/>
          <w:rtl w:val="true"/>
          <w:lang w:bidi="ar-SA"/>
        </w:rPr>
        <w:t>سكنت وأمَّا الأزواج فقد نُكِحَت وأما الأموال فقد قسمت هذا خَبَرُ ما عندنا فما خبرما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أذن لَهُم في الكلامَ لأَخَبَرُوكم أنّ خير الزادِ التقوى</w:t>
      </w:r>
      <w:r>
        <w:rPr>
          <w:rFonts w:eastAsia="Amiri" w:cs="Amiri" w:ascii="Amiri" w:hAnsi="Amiri"/>
          <w:color w:val="111111"/>
          <w:sz w:val="28"/>
          <w:szCs w:val="28"/>
          <w:rtl w:val="true"/>
          <w:lang w:bidi="ar-SA"/>
        </w:rPr>
        <w:t>»</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يتحدث إلى الدنيا كأنه يتحدث إلى إنسان ماثل أمامه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دنيا يا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أبي تعرضت أم إلي تشوقت لا حان حينك هيهات غري غيري، لا حاجة لي فيك قد طلقتك ثلاثاً لا رجعة فيها فعيشك قصير وخطرك يسير، وأملك حقير</w:t>
      </w:r>
      <w:r>
        <w:rPr>
          <w:rFonts w:eastAsia="Amiri" w:cs="Amiri" w:ascii="Amiri" w:hAnsi="Amiri"/>
          <w:color w:val="111111"/>
          <w:sz w:val="28"/>
          <w:szCs w:val="28"/>
          <w:rtl w:val="true"/>
          <w:lang w:bidi="ar-SA"/>
        </w:rPr>
        <w:t xml:space="preserve">»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نلمس في نهج البلاغة الروح الإنسانية طافحة في كل كلمة من خُطب ورسائل أمير المؤمنين، فبين طيات الكلمات نسمع نبضات قلب الإمام وهو يتوجع لما يجري على بني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يكتب لولاته، تتفجر العواطف الإنسانية الجياشة من كلماته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فأنصفوا الناس من أنفسكم واصبروا الحوائجكم، فإنكم خزان الرعية ووكلاء الأمة وسفراء الأئمة</w:t>
      </w:r>
      <w:r>
        <w:rPr>
          <w:rFonts w:eastAsia="Amiri" w:cs="Amiri" w:ascii="Amiri" w:hAnsi="Amiri"/>
          <w:color w:val="111111"/>
          <w:sz w:val="28"/>
          <w:szCs w:val="28"/>
          <w:rtl w:val="true"/>
          <w:lang w:bidi="ar-SA"/>
        </w:rPr>
        <w:t xml:space="preserve">»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يُوصي مالك الأشتر أول ما يُوصيه بالفقراء الذين فقدوا كل شيء إلا الحياة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 والزمني، فإن في هذه الطبقة قانعاً ومعتراً واحفظ للّه ما استحفظك من حقه</w:t>
      </w:r>
      <w:r>
        <w:rPr>
          <w:rFonts w:eastAsia="Amiri" w:cs="Amiri" w:ascii="Amiri" w:hAnsi="Amiri"/>
          <w:color w:val="111111"/>
          <w:sz w:val="28"/>
          <w:szCs w:val="28"/>
          <w:rtl w:val="true"/>
          <w:lang w:bidi="ar-SA"/>
        </w:rPr>
        <w:t>»</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وشعوره الإنساني يسع حتى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لواليه مالك الأشتر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يسع حتى المذنبين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 منهم الزلل، وتعرض لهم العلل وتؤتى على أيديهم في العمد والخطأ فأعطهم من عفوك وصفحك مثلَ الذي تحب وترضى أن يعطيك اللّه من عفوه وصفحه</w:t>
      </w:r>
      <w:r>
        <w:rPr>
          <w:rFonts w:eastAsia="Amiri" w:cs="Amiri" w:ascii="Amiri" w:hAnsi="Amiri"/>
          <w:color w:val="111111"/>
          <w:sz w:val="28"/>
          <w:szCs w:val="28"/>
          <w:rtl w:val="true"/>
          <w:lang w:bidi="ar-SA"/>
        </w:rPr>
        <w:t xml:space="preserve">»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فصحيح إنه إنسان خاطئ ويستحق العقوبة إلا أنه إنسان خلقه اللّه في هذه الحياة ليعيش ويطيع ربه، لكنه عصاه بدلاً من الطاعة، فكان لا بد من التعامل معه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وأروع ما سجله الأدب من قطع بليغة مملوءة بالروح الإنسانية الجياشة هو ما ورد في 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وَحَولي بُطون غرثى، وأكباد حرى،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أ أقنع من نفسي بأن يُقال هذا أمير المؤمنين ولا أشاركَهُم في مكاره الدهر أو أكونَ أسوَةٌ لهم في جشوبَةِ العيش، فما خُلِقْتُ لَيَشْغَلَني أكل الطيبات كالبهيمة المربوطةِ هَمَّها عَلَفْها، أو المُرسَلَةِ شُغلها تقممها، تكترسُ مِنْ أعلافها، وتلهو عَمَّا يُراد بها</w:t>
      </w:r>
      <w:r>
        <w:rPr>
          <w:rFonts w:eastAsia="Amiri" w:cs="Amiri" w:ascii="Amiri" w:hAnsi="Amiri"/>
          <w:color w:val="111111"/>
          <w:sz w:val="28"/>
          <w:szCs w:val="28"/>
          <w:rtl w:val="true"/>
          <w:lang w:bidi="ar-SA"/>
        </w:rPr>
        <w:t xml:space="preserve">»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لنعيد قراءة النص ونتأمل ما بين ضلوع الأحرف والكلمات، كم من عواطف جياشة تختزنها تلك الكلمات الرائعة، إنها الروح الإنسانية المتدفقة في كل عبارة وكلمة من نهج البلاغة حتى مع أعدائه، فقد سمع قوماً من أصحابه يسبون أهل الشام أيام حربهم بصفين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لكم أن تكونوا سبابين، ولكنكم لو وصفتم </w:t>
      </w:r>
    </w:p>
    <w:p>
      <w:pPr>
        <w:pStyle w:val="BookText"/>
        <w:rPr/>
      </w:pPr>
      <w:r>
        <w:rPr>
          <w:rFonts w:ascii="Amiri" w:hAnsi="Amiri" w:eastAsia="Amiri" w:cs="Amiri"/>
          <w:color w:val="111111"/>
          <w:sz w:val="28"/>
          <w:sz w:val="28"/>
          <w:szCs w:val="28"/>
          <w:rtl w:val="true"/>
          <w:lang w:bidi="ar-SA"/>
        </w:rPr>
        <w:t xml:space="preserve">أعمالهم وذكرتم حالهم كان أصوب في القول، وأبلغ في العُذر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العلمية</w:t>
      </w:r>
    </w:p>
    <w:p>
      <w:pPr>
        <w:pStyle w:val="BookText"/>
        <w:rPr/>
      </w:pPr>
      <w:r>
        <w:rPr>
          <w:rFonts w:ascii="Amiri" w:hAnsi="Amiri" w:eastAsia="Amiri" w:cs="Amiri"/>
          <w:color w:val="111111"/>
          <w:sz w:val="28"/>
          <w:sz w:val="28"/>
          <w:szCs w:val="28"/>
          <w:rtl w:val="true"/>
          <w:lang w:bidi="ar-SA"/>
        </w:rPr>
        <w:t>نهج البلاغة موسوعة متكاملة فيها كل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فيها الباحث حتى أدق العلوم، كعلم الكلام والفلسفة والفضاء وعلم وظائف الأعضاء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والبليغ هو الذي يتمكن من عرض هذه العلوم بأسلوب أدبي رقيق لأن هذه العلوم طبيعتها جافة، وأصعب شيء أن تعرض بطريقة أدبية مؤثرة، لكن لا يصعب ذلك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عن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أمراء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نجده حقيقة ماثلة في خطبه وكلماته في النهج حيث سرد لنا أدق المسائل العلمية بطريقة بليغة تبهج النفس وتريح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عن بدائع خلق اللّه للإنسان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اعجبوا لهذا الإنسان ينظر بشحم ويتكلم بلحم ويسمع بعظم ويتنفس من 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ويقدم لنا النصيحة الطبية بأسلوب بليغ 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أمشي بدائك ما مشى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الوقاية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البرد في أوله وتلقوه في آخره فإنه يفعل في الأبدان كفعله بالأشجار أوله يُحرق وآخره يورق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لنا حقائق علمية في مجالات مختلفة من العلوم البشرية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أدق كل العلوم هي العلوم المرتبطة بالمعارف الإلهية، وهذه أيضاً استخدم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معرفة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بفسخ العزائم وحل العقود ونقض الهمم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وبهذه البساطة التي يستطيع أن يدركها حتى البسطاء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فالإمام يعرض أعقد العلوم بأسلوب جميل شيّق، فيصف لنا التوحيد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ولا حقيقته أصاب مَنْ مَثْلَهُ ولا إياه عنى من شبهه ولا صمده من أشار إليه وتوهمه، كُلّ معروف بنفسه مصنوع، وكُلُّ قائم في سواه معلول، فاعِلُ </w:t>
      </w:r>
    </w:p>
    <w:p>
      <w:pPr>
        <w:pStyle w:val="BookText"/>
        <w:rPr/>
      </w:pPr>
      <w:r>
        <w:rPr>
          <w:rFonts w:ascii="Amiri" w:hAnsi="Amiri" w:eastAsia="Amiri" w:cs="Amiri"/>
          <w:color w:val="111111"/>
          <w:sz w:val="28"/>
          <w:sz w:val="28"/>
          <w:szCs w:val="28"/>
          <w:rtl w:val="true"/>
          <w:lang w:bidi="ar-SA"/>
        </w:rPr>
        <w:t>لا باضطراب آلة، مقدر لا بجول فكرة غني لا باستفادة لا تصحبه الأوقات ولا ترفده الأدوات سبق الأوقات كونه والعدم وجوده</w:t>
      </w:r>
      <w:r>
        <w:rPr>
          <w:rFonts w:eastAsia="Amiri" w:cs="Amiri" w:ascii="Amiri" w:hAnsi="Amiri"/>
          <w:color w:val="111111"/>
          <w:sz w:val="28"/>
          <w:szCs w:val="28"/>
          <w:rtl w:val="true"/>
          <w:lang w:bidi="ar-SA"/>
        </w:rPr>
        <w:t xml:space="preserve">»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فالإمام يعرض أعقد العلوم بأسلوب جميل شيق يستطيع بواسطته إدخال هذه العلوم حتى إلى القلوب القاسية المتحجرة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الأساليب الفنية</w:t>
      </w:r>
    </w:p>
    <w:p>
      <w:pPr>
        <w:pStyle w:val="BookText"/>
        <w:rPr/>
      </w:pPr>
      <w:r>
        <w:rPr>
          <w:rFonts w:ascii="Amiri" w:hAnsi="Amiri" w:eastAsia="Amiri" w:cs="Amiri"/>
          <w:color w:val="111111"/>
          <w:sz w:val="28"/>
          <w:sz w:val="28"/>
          <w:szCs w:val="28"/>
          <w:rtl w:val="true"/>
          <w:lang w:bidi="ar-SA"/>
        </w:rPr>
        <w:t xml:space="preserve">لم يسلك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ورسائله أسلوباً واحداً، إذ ليس من البلاغة السير على أسلوب واحد، فكان يغير طريقته في الكلام حسب الواقعة والحاجة، وأهم الأساليب الفنية التي طرقها أمير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الوصف</w:t>
      </w:r>
    </w:p>
    <w:p>
      <w:pPr>
        <w:pStyle w:val="BookText"/>
        <w:rPr/>
      </w:pPr>
      <w:r>
        <w:rPr>
          <w:rFonts w:ascii="Amiri" w:hAnsi="Amiri" w:eastAsia="Amiri" w:cs="Amiri"/>
          <w:color w:val="111111"/>
          <w:sz w:val="28"/>
          <w:sz w:val="28"/>
          <w:szCs w:val="28"/>
          <w:rtl w:val="true"/>
          <w:lang w:bidi="ar-SA"/>
        </w:rPr>
        <w:t xml:space="preserve">الوصف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صفة هذا الأسلوب في نهج البلاغة، فالوصف يجب أن يكون بقدر اقتضاء الحاجة فإذا زاد عن حده خرج من دائرة البلاغة، وإذا قل لم يعط النتيجة المتوخاة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طبيب به دوار بطبه قد أحكم مراهمه وأحمى مواسمه يضع ذلك حيث الحاجة إليه في قلوب عمي وآذان صم وألسنة بكم متتبع بدوائه مواضع الغفلة ومواطن الحيرة</w:t>
      </w:r>
      <w:r>
        <w:rPr>
          <w:rFonts w:eastAsia="Amiri" w:cs="Amiri" w:ascii="Amiri" w:hAnsi="Amiri"/>
          <w:color w:val="111111"/>
          <w:sz w:val="28"/>
          <w:szCs w:val="28"/>
          <w:rtl w:val="true"/>
          <w:lang w:bidi="ar-SA"/>
        </w:rPr>
        <w:t xml:space="preserve">»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أرى أحداً منكم يشبههم، لقد كانوا يصبحون شُعثاً غُبراً وقد باتوا سُجداً وقياماً، يُراوِحون بين جباههم وخدودهم ويقفون على مثل الجمر من ذكر معادهم، كان بين أعينهم ركب المعزى من طول سجودهم، إذا ذكر اللّه هَمَلت أعينهم حتى تبل جيوبهم ومادوا كما يميد الشجر في يوم الريح العاصف خوفاً من العقاب ورجاء للثواب</w:t>
      </w:r>
      <w:r>
        <w:rPr>
          <w:rFonts w:eastAsia="Amiri" w:cs="Amiri" w:ascii="Amiri" w:hAnsi="Amiri"/>
          <w:color w:val="111111"/>
          <w:sz w:val="28"/>
          <w:szCs w:val="28"/>
          <w:rtl w:val="true"/>
          <w:lang w:bidi="ar-SA"/>
        </w:rPr>
        <w:t xml:space="preserve">»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الشهداء من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نظراؤهم من إخوانهم الذين تعاقدوا على المنية وأبرِدَ برؤسهم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غضُّوا أبصارَهُم عَمَّا حَرَّمَ اللّه عليهم ووقَفُوا أسماعهم على العلم النافع لهُم، نزلت أنفسهُمْ مِنهُم في البلاءِ كالتي نزلت في الرخاء، ولولا الأجل الذي كتب اللّه لهُم لم تستقِرّ أرواحُهُم في أجسادهم طرفة عين شوقاً إلى الثواب، وخوفاً من العقاب، عظم الخالق في أنفسهم فصَغر ما دونَهُ في أعينهم</w:t>
      </w:r>
      <w:r>
        <w:rPr>
          <w:rFonts w:eastAsia="Amiri" w:cs="Amiri" w:ascii="Amiri" w:hAnsi="Amiri"/>
          <w:color w:val="111111"/>
          <w:sz w:val="28"/>
          <w:szCs w:val="28"/>
          <w:rtl w:val="true"/>
          <w:lang w:bidi="ar-SA"/>
        </w:rPr>
        <w:t xml:space="preserve">»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وبالمقابل وصف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حَسَدَةُ الرَّخاءِ، مؤكدوا البلاء ومُقنَطُوا الرجاء، لهم بكل طريق صريع، وإلى كُلِّ قلب شفيع، ولكُلِّ شجو دموع، يتقارضون الثناءَ، ويتراقبون الجزاء، إن سألوا الحَفُوا، وإن عَدَلُواْ كشفُوا، وإن حَكَموا أسرفوا، قد أعَدُّوا لكل حق باطلاً، ولكل قائم مائِلاً، ولكل حي قاتلاً ولكل باب مفتاحاً، ولكل كيلمصباحاً، يتوصلون إلى الطمع باليأس ليقيموا أسواقهُم ويُنفِقُوا به أعلاقهم</w:t>
      </w:r>
      <w:r>
        <w:rPr>
          <w:rFonts w:eastAsia="Amiri" w:cs="Amiri" w:ascii="Amiri" w:hAnsi="Amiri"/>
          <w:color w:val="111111"/>
          <w:sz w:val="28"/>
          <w:szCs w:val="28"/>
          <w:rtl w:val="true"/>
          <w:lang w:bidi="ar-SA"/>
        </w:rPr>
        <w:t xml:space="preserve">»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بوصف الإنسان بل وصف الحيوانات، وصف الطاووس والنملة والجرادة بأدق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بوصف الأحياء بل وصف الأموات أيضاً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فكفى واعظاً بموتى عاينتموهم حُمِلوا إلى قبورهم غير راكبين، وأنزلوا فيها غير نازلين كأنهم لم يكونوا للدنيا عُمَّاراً، وكان الآخرة لم تزل لهم داراً، أو حشوا ما كانوا </w:t>
      </w:r>
    </w:p>
    <w:p>
      <w:pPr>
        <w:pStyle w:val="BookText"/>
        <w:rPr/>
      </w:pPr>
      <w:r>
        <w:rPr>
          <w:rFonts w:ascii="Amiri" w:hAnsi="Amiri" w:eastAsia="Amiri" w:cs="Amiri"/>
          <w:color w:val="111111"/>
          <w:sz w:val="28"/>
          <w:sz w:val="28"/>
          <w:szCs w:val="28"/>
          <w:rtl w:val="true"/>
          <w:lang w:bidi="ar-SA"/>
        </w:rPr>
        <w:t>يُوطِنونَ، وأوطنوا ما كانوا يُوحشون، واشتغلوا بما فارقوا وأضاعوا ما إليه انتقلوا</w:t>
      </w:r>
      <w:r>
        <w:rPr>
          <w:rFonts w:eastAsia="Amiri" w:cs="Amiri" w:ascii="Amiri" w:hAnsi="Amiri"/>
          <w:color w:val="111111"/>
          <w:sz w:val="28"/>
          <w:szCs w:val="28"/>
          <w:rtl w:val="true"/>
          <w:lang w:bidi="ar-SA"/>
        </w:rPr>
        <w:t>»</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 بوصف المحسوسات بل وصف المجردات أيضاً فوصف الصبح وصفاً جميلاً مخاطباً أحد قادته العسكريين بأن يتخذ موعد الهجوم على العدو وقت الصبح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وقفت حين ينبطح السحر أو حين ينفجر الفجر، فسر على بركة اللّه</w:t>
      </w:r>
      <w:r>
        <w:rPr>
          <w:rFonts w:eastAsia="Amiri" w:cs="Amiri" w:ascii="Amiri" w:hAnsi="Amiri"/>
          <w:color w:val="111111"/>
          <w:sz w:val="28"/>
          <w:szCs w:val="28"/>
          <w:rtl w:val="true"/>
          <w:lang w:bidi="ar-SA"/>
        </w:rPr>
        <w:t xml:space="preserve">»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أصحابه المخلصين المقربين له، فوصف مالك الأشتر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إليكم عبداً من عباد اللّه، لا ينام أيام الخوف ولا ينكل عن الأعداء ساعات الرَّوع، أشدَّ على الفجار من حريق النار</w:t>
      </w:r>
      <w:r>
        <w:rPr>
          <w:rFonts w:eastAsia="Amiri" w:cs="Amiri" w:ascii="Amiri" w:hAnsi="Amiri"/>
          <w:color w:val="111111"/>
          <w:sz w:val="28"/>
          <w:szCs w:val="28"/>
          <w:rtl w:val="true"/>
          <w:lang w:bidi="ar-SA"/>
        </w:rPr>
        <w:t xml:space="preserve">»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الأساليب البلاغية التي أكثر القرآن الكريم استخدامها لتأثيرها على طبقة من الناس الذين تجذبهم هذه الطريقة في الإصغاء والتأثر والانفعال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الأسلوب في خطبه الجماهيرية محاولاً التأثير في المخاطبين من خلال نقل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البلاغة نقل القصة كلها بل ذكر محل الشاهد وهذا ما فعله القرآن الكريم في أكثر قصصه وهذا أيضاً ما قام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ذكر محل الشاهد واكتفى بمكان الوعظ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قومه بما جرى في التاريخ للطغاة الذين تمادوا في غيهم وظلموا وأفسدوا فكان مصيرهم الفناء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العمالقة وأبناء العمالقة، أين الفراعنة وأبناء الفراعنة، أين أصحاب مدائن الرس الذين قتلوا النبيين وأطفأوا سنن المرسلين وأحيوا سنن الجبارين، أين الذين ساروا بالجيوش، وهزموا الألوف وعسكروا العساكر ومدنوا المدائن</w:t>
      </w:r>
      <w:r>
        <w:rPr>
          <w:rFonts w:eastAsia="Amiri" w:cs="Amiri" w:ascii="Amiri" w:hAnsi="Amiri"/>
          <w:color w:val="111111"/>
          <w:sz w:val="28"/>
          <w:szCs w:val="28"/>
          <w:rtl w:val="true"/>
          <w:lang w:bidi="ar-SA"/>
        </w:rPr>
        <w:t xml:space="preserve">»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الخطبة الشقشقية أورد الإمام ملابسات الخلافة وما صادفها من حكايات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 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بينا هو يستقيلها في</w:t>
      </w:r>
    </w:p>
    <w:p>
      <w:pPr>
        <w:pStyle w:val="BookText"/>
        <w:rPr/>
      </w:pPr>
      <w:r>
        <w:rPr>
          <w:rFonts w:ascii="Amiri" w:hAnsi="Amiri" w:eastAsia="Amiri" w:cs="Amiri"/>
          <w:color w:val="111111"/>
          <w:sz w:val="28"/>
          <w:sz w:val="28"/>
          <w:szCs w:val="28"/>
          <w:rtl w:val="true"/>
          <w:lang w:bidi="ar-SA"/>
        </w:rPr>
        <w:t>حياته، إذ عقدها لآخر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قام ثالث القوم نافجاً حضنية بين نثيله ومعتلفه، وقام معه بنو أبيه يخضمون مال اللّه خضم الإبل نبتة الربيع إلى أن انتكث عليه فتله وأجهز عليه عَمَلُهُ وكبت به بطنته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راعني إلا والناس إليَّ كَعُرْفِ الضبع ينثالُونَ عليَّ مِنْ كُلِّ جانب حتى وطِئَ الحسنان وشقَّ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نكثت طائفة ومرقت أخرى وفَسَق آخرون</w:t>
      </w:r>
      <w:r>
        <w:rPr>
          <w:rFonts w:eastAsia="Amiri" w:cs="Amiri" w:ascii="Amiri" w:hAnsi="Amiri"/>
          <w:color w:val="111111"/>
          <w:sz w:val="28"/>
          <w:szCs w:val="28"/>
          <w:rtl w:val="true"/>
          <w:lang w:bidi="ar-SA"/>
        </w:rPr>
        <w:t xml:space="preserve">»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حثه على الجهاد يعرض لقطات من حكايات العدوان الذي تعرض له الأنبار ليستثير همم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أخو غامد قد وردت خيله الأنبار، 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ورعائها، ما تمتنع منه إلا بالاسترجاع والاسترحام، ثم انصرفوا وافرين، ما نال رجُلاً مِنهم كَلْمٌ ولا أرِيقَ له دَمٌ</w:t>
      </w:r>
      <w:r>
        <w:rPr>
          <w:rFonts w:eastAsia="Amiri" w:cs="Amiri" w:ascii="Amiri" w:hAnsi="Amiri"/>
          <w:color w:val="111111"/>
          <w:sz w:val="28"/>
          <w:szCs w:val="28"/>
          <w:rtl w:val="true"/>
          <w:lang w:bidi="ar-SA"/>
        </w:rPr>
        <w:t xml:space="preserve">»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ويصوّر للخوارج المصير الذي سيلقونه على شكل حكاية سريعة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نذير لكُم أن تصبحوا صرعى بأثناء هذا النهر، وبأهضام هذا الغائط على غير بينة من ربكم ولا سلطان مبين معكم</w:t>
      </w:r>
      <w:r>
        <w:rPr>
          <w:rFonts w:eastAsia="Amiri" w:cs="Amiri" w:ascii="Amiri" w:hAnsi="Amiri"/>
          <w:color w:val="111111"/>
          <w:sz w:val="28"/>
          <w:szCs w:val="28"/>
          <w:rtl w:val="true"/>
          <w:lang w:bidi="ar-SA"/>
        </w:rPr>
        <w:t xml:space="preserve">»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ويطرح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المساواة من خلال هذه الحكاية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رأيت عقيلاً وقد أملق حتى استماحني من بُركُم صاعاً ورأيت صبيانه شعث الألوانِ مِنْ فقرهم، كأنما سُوِّدت وجوهُهُمْ بالعِظلم وعاودني مؤكداً، وكرّر على القول مردداً فأصغيت إليه سمعي فظن أني أبيعه ديني وأتبع قياده مفارقاً طريقي </w:t>
      </w:r>
    </w:p>
    <w:p>
      <w:pPr>
        <w:pStyle w:val="BookText"/>
        <w:rPr/>
      </w:pPr>
      <w:r>
        <w:rPr>
          <w:rFonts w:ascii="Amiri" w:hAnsi="Amiri" w:eastAsia="Amiri" w:cs="Amiri"/>
          <w:color w:val="111111"/>
          <w:sz w:val="28"/>
          <w:sz w:val="28"/>
          <w:szCs w:val="28"/>
          <w:rtl w:val="true"/>
          <w:lang w:bidi="ar-SA"/>
        </w:rPr>
        <w:t>فأحميت له حديدة، ثم أدنيتُها مِنْ جسمِهِ ليعتبر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ضجيج ذي دنف مِن ألمها، وكاد أن يحترق من ميسمها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أتئن مِنْ حديدة أحماها إنسانها للعبه، وتجرني إلى نار سَجِّرها جَبَّارها لغضبه، أتئن من الأذى ولا أئِنُ من لظى</w:t>
      </w:r>
      <w:r>
        <w:rPr>
          <w:rFonts w:eastAsia="Amiri" w:cs="Amiri" w:ascii="Amiri" w:hAnsi="Amiri"/>
          <w:color w:val="111111"/>
          <w:sz w:val="28"/>
          <w:szCs w:val="28"/>
          <w:rtl w:val="true"/>
          <w:lang w:bidi="ar-SA"/>
        </w:rPr>
        <w:t xml:space="preserve">»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جميع الصور المتقدمة نجد أن الإمام لم يسرد الحكاية من أجل الحكاية بل من أجل أخذ العبرة، كما وأن الأسلوب الذي استخدمه هو الأسلوب السردي السهل الذي يستطيع أن يفهمه أي إنسان حتى لو كان بسيطاً، كما وأنه لم يأخذ من الحكاية إلا محل الشاهد، وهو المقدار المتعلق بالعبرة والموعظة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الاستنطاق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القرآن الكريم استخدام هذا الأسلوب لتأثيره الفاعل في المخاطب، وكثيراً ما يستخدم هذا الأسلوب في مجال التوبيخ، وقليلاً في المجالات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مجال التحذير استخدم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 كوفة تمدين مدَّ الأديم العكاظي، تُعركين بالنوازل، وتُركبينَ بالزلازل، وإني لأعلم أنَّه ما أرادَ بكِ جبار سوء إلا ابتلاه اللّه بشاغل أو رماه بقاتل</w:t>
      </w:r>
      <w:r>
        <w:rPr>
          <w:rFonts w:eastAsia="Amiri" w:cs="Amiri" w:ascii="Amiri" w:hAnsi="Amiri"/>
          <w:color w:val="111111"/>
          <w:sz w:val="28"/>
          <w:szCs w:val="28"/>
          <w:rtl w:val="true"/>
          <w:lang w:bidi="ar-SA"/>
        </w:rPr>
        <w:t xml:space="preserve">»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مجال الذم استخدم أمير المؤمنين هذا الأسلوب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أداريكم كما تُدارى البكار العمدَةُ، والثياب المتداعية كلّما حيصت من جانب تهتكَتْ مِنْ آخر، أكُلَّما أطل عليكم منسر من مناسِرِ أهل الشام أغْلَقَ كُلُّ رَجُل منكم بابَهُ، وانجحرَ انجحارَ الضبة في جُحْرِها، والضبع في وجارِها</w:t>
      </w:r>
      <w:r>
        <w:rPr>
          <w:rFonts w:eastAsia="Amiri" w:cs="Amiri" w:ascii="Amiri" w:hAnsi="Amiri"/>
          <w:color w:val="111111"/>
          <w:sz w:val="28"/>
          <w:szCs w:val="28"/>
          <w:rtl w:val="true"/>
          <w:lang w:bidi="ar-SA"/>
        </w:rPr>
        <w:t xml:space="preserve">»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مجال التوبيخ قال أمير المؤمنين مخاطباً أصحابه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وكأني أنظُرُ إِلَيْكُم تَكسُّون كشيش الضباب، لا تأخذون حقاً ولا تمنعونَ ضيماً، </w:t>
      </w:r>
    </w:p>
    <w:p>
      <w:pPr>
        <w:pStyle w:val="BookText"/>
        <w:rPr/>
      </w:pPr>
      <w:r>
        <w:rPr>
          <w:rFonts w:ascii="Amiri" w:hAnsi="Amiri" w:eastAsia="Amiri" w:cs="Amiri"/>
          <w:color w:val="111111"/>
          <w:sz w:val="28"/>
          <w:sz w:val="28"/>
          <w:szCs w:val="28"/>
          <w:rtl w:val="true"/>
          <w:lang w:bidi="ar-SA"/>
        </w:rPr>
        <w:t>قد خُليتُم والطريق، فالنجاة للمقتحم والهلكة للمتلوم</w:t>
      </w:r>
      <w:r>
        <w:rPr>
          <w:rFonts w:eastAsia="Amiri" w:cs="Amiri" w:ascii="Amiri" w:hAnsi="Amiri"/>
          <w:color w:val="111111"/>
          <w:sz w:val="28"/>
          <w:szCs w:val="28"/>
          <w:rtl w:val="true"/>
          <w:lang w:bidi="ar-SA"/>
        </w:rPr>
        <w:t xml:space="preserve">»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والقيمة البلاغية في هذا الأسلوب أنه يستنطق في أكثر الحالات المجردات والجمادات التي لا تتكلم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مجال استنطاق المجردات يخاطب أمير المؤمنين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يا دنيا فحبلك على غاربك، قد انسللت من مخالبك، وأفلت من حبائلك واجتنبت الذهاب في مداحضك، أين القرون الذين غررتهم بمداعبك أين الأمم الذين فتنتهم بزخارفك ؟ هاهم رهائن القبور، ومضامين اللحود</w:t>
      </w:r>
      <w:r>
        <w:rPr>
          <w:rFonts w:eastAsia="Amiri" w:cs="Amiri" w:ascii="Amiri" w:hAnsi="Amiri"/>
          <w:color w:val="111111"/>
          <w:sz w:val="28"/>
          <w:szCs w:val="28"/>
          <w:rtl w:val="true"/>
          <w:lang w:bidi="ar-SA"/>
        </w:rPr>
        <w:t xml:space="preserve">»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المرات يستنطق الإمام المستقبل مخاطباً أحد الخوارج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لك ما أشقاك كأني بك قتيلاً تُسفى عليك الرياح</w:t>
      </w:r>
      <w:r>
        <w:rPr>
          <w:rFonts w:eastAsia="Amiri" w:cs="Amiri" w:ascii="Amiri" w:hAnsi="Amiri"/>
          <w:color w:val="111111"/>
          <w:sz w:val="28"/>
          <w:szCs w:val="28"/>
          <w:rtl w:val="true"/>
          <w:lang w:bidi="ar-SA"/>
        </w:rPr>
        <w:t xml:space="preserve">»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الحوار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أساليب الخطاب غير المباشر، إذ في بعض الظروف يجب إيصال البلاغ إلى السامع بطريقة غير مباشرة، فبالإضافة إلى أن تنوع أساليب البيان يجعل تأثير الخطاب في السامعين أقوى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وأسلوب الحوار متروك للقائل يستخدمه بالطريقة التي يراها نافعة فمرة يتحاور مع شخص غائب وأخرى مع شخص حاضر، وطوراً بين غائبين، وتارة بين نفسه وشخص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حاور عمرو بن العاص وهو غائب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لابن النابغة يزعم لأهل الشام أنَّ في دعابة، وإني امرؤ تلعابة أعافس وأمارس لقد قال باطلاً، ونطق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وشر القول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ليقول فيكذب، ويعد فيُخلفُ، ويسأل فيُلحفُ ويُسأل فيبخل ويخون العهد، ويقطع الإل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وطوراً يُحاور شخصاً حاضراً وليس غائباً كحواره مع العلاء الحارثي وأخيه عاصم </w:t>
      </w:r>
    </w:p>
    <w:p>
      <w:pPr>
        <w:pStyle w:val="BookText"/>
        <w:rPr/>
      </w:pPr>
      <w:r>
        <w:rPr>
          <w:rFonts w:ascii="IRNazanin" w:hAnsi="IRNazanin" w:eastAsia="IRNazanin"/>
          <w:color w:val="111111"/>
          <w:sz w:val="28"/>
          <w:sz w:val="28"/>
          <w:szCs w:val="28"/>
          <w:rtl w:val="true"/>
          <w:lang w:bidi="fa-IR"/>
        </w:rPr>
        <w:t xml:space="preserve">حول الزهد والترف </w:t>
      </w:r>
      <w:r>
        <w:rPr>
          <w:rStyle w:val="FootnoteAnchor"/>
          <w:rtl w:val="true"/>
        </w:rPr>
        <w:footnoteReference w:id="2617"/>
      </w:r>
      <w:r>
        <w:rPr>
          <w:rFonts w:ascii="Amiri" w:hAnsi="Amiri" w:eastAsia="Amiri" w:cs="Amiri"/>
          <w:color w:val="111111"/>
          <w:sz w:val="28"/>
          <w:sz w:val="28"/>
          <w:szCs w:val="28"/>
          <w:rtl w:val="true"/>
          <w:lang w:bidi="ar-SA"/>
        </w:rPr>
        <w:t>وكحواره مع عقيل ومع الذي جاء يُرشيه بمقدار من المال ذاكراً نص الحوار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 ذلك طارق طرقنا بملفوفة في وعائها، ومعجونَة شنئتِها كأَنَّما عُجِنَتْ بريق حيَّة أو قيئها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أم صدقة؟ فذلك مُحرَّم علينا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ولا ذاك ولكنها هدية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 أعن دين اللّه أتيتني لتخدعني ؟ أمختبط أم ذو جنة أم تهجر</w:t>
      </w:r>
      <w:r>
        <w:rPr>
          <w:rFonts w:eastAsia="Amiri" w:cs="Amiri" w:ascii="Amiri" w:hAnsi="Amiri"/>
          <w:color w:val="111111"/>
          <w:sz w:val="28"/>
          <w:szCs w:val="28"/>
          <w:rtl w:val="true"/>
          <w:lang w:bidi="ar-SA"/>
        </w:rPr>
        <w:t xml:space="preserve">»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نقل الإمام حواراً بين متماثلين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حوار إبليس مع آدم ثم قول الأغنياء للفقراء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إبليس فتعصب على آدم لأصله وطعن عليه في خلقته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ناري وأنت طيني، وأما الأغنياء مِن مُترفة الأمم فتعصبوا الآثار مواقع النعم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 أموالاً وأولاداً وما نحن بمعذبين</w:t>
      </w:r>
      <w:r>
        <w:rPr>
          <w:rFonts w:eastAsia="Amiri" w:cs="Amiri" w:ascii="Amiri" w:hAnsi="Amiri"/>
          <w:color w:val="111111"/>
          <w:sz w:val="28"/>
          <w:szCs w:val="28"/>
          <w:rtl w:val="true"/>
          <w:lang w:bidi="ar-SA"/>
        </w:rPr>
        <w:t xml:space="preserve">»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لنا أمير المؤمنين حوار موسى مع فرعون حوار الغائب مع الغائب فشرطا له إن أسلم بقاء ملكه ودوام عزه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هذين يشرطان لي دوام العزّ وبقاء الملك وهما بما ترون من حال الفقر والذُّل، فهلاً ألقي عليهما أساور من ذهب ؟ إعظاماً للذهب وجمعه واحتقاراً للصوف ولبسه</w:t>
      </w:r>
      <w:r>
        <w:rPr>
          <w:rFonts w:eastAsia="Amiri" w:cs="Amiri" w:ascii="Amiri" w:hAnsi="Amiri"/>
          <w:color w:val="111111"/>
          <w:sz w:val="28"/>
          <w:szCs w:val="28"/>
          <w:rtl w:val="true"/>
          <w:lang w:bidi="ar-SA"/>
        </w:rPr>
        <w:t xml:space="preserve">» </w:t>
      </w:r>
      <w:r>
        <w:rPr>
          <w:rStyle w:val="FootnoteAnchor"/>
          <w:rtl w:val="true"/>
        </w:rPr>
        <w:footnoteReference w:id="2620"/>
      </w:r>
      <w:r>
        <w:rPr>
          <w:rFonts w:ascii="Amiri" w:hAnsi="Amiri" w:eastAsia="Amiri" w:cs="Amiri"/>
          <w:color w:val="111111"/>
          <w:sz w:val="28"/>
          <w:sz w:val="28"/>
          <w:szCs w:val="28"/>
          <w:rtl w:val="true"/>
          <w:lang w:bidi="ar-SA"/>
        </w:rPr>
        <w:t>، وهذا هو بيت القصيد في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التحاور مع النفس فكثيرة هي حوارات أمير المؤمنين مع نفسه، دالة على رفعة شخصيته ومتانتها وأجمل هذه الحوارات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أأقنع من نفسي بأن يقال هذا أمير المؤمنين ولا أشاركهم في مكاره الدهر أو أكون </w:t>
      </w:r>
    </w:p>
    <w:p>
      <w:pPr>
        <w:pStyle w:val="BookText"/>
        <w:rPr/>
      </w:pPr>
      <w:r>
        <w:rPr>
          <w:rFonts w:ascii="Amiri" w:hAnsi="Amiri" w:eastAsia="Amiri" w:cs="Amiri"/>
          <w:color w:val="111111"/>
          <w:sz w:val="28"/>
          <w:sz w:val="28"/>
          <w:szCs w:val="28"/>
          <w:rtl w:val="true"/>
          <w:lang w:bidi="ar-SA"/>
        </w:rPr>
        <w:t>أسوة لهم في جشوبة العيش، فما خلقت ليشغلني أكل الطيبات كالبهيمة المربوطة</w:t>
      </w:r>
      <w:r>
        <w:rPr>
          <w:rFonts w:eastAsia="Amiri" w:cs="Amiri" w:ascii="Amiri" w:hAnsi="Amiri"/>
          <w:color w:val="111111"/>
          <w:sz w:val="28"/>
          <w:szCs w:val="28"/>
          <w:rtl w:val="true"/>
          <w:lang w:bidi="ar-SA"/>
        </w:rPr>
        <w:t xml:space="preserve">»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الأساليب الأدبية التي تؤدي الغرض من الخطابة بصورة غير مباشرة، والدعاء هو طريق لإظهار التعبد والخضوع للّه سبحانه وتعالى، بالإضافة إلى ذلك فهو يحمل معاني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المراد من الدعاء هو بث الشكوى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الدعاء لإظهار عجز الإنسان وضعفه أمام إرادة اللّه فيصبح الشخص غير ملوم لأن الظروف أقسى بكثير مما يتمكن من مواجهته وقد استخدم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الدعاء لأغراض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الأغراض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أكثر من خطبة أوردها أمير المؤمنين طلباً للمطر وهي بحق آية من آيات البلاغة، وموئل من موائل العلم والمعرفة، وأدعية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ذات قيمة علمية وأدبية، مثل الدعاء الذي علمه لكميل بن زياد فقد تضمن مع غيره من الأدعية جملة من المعارف الإنسانية من علم العقائد والفلسفة والعرفان، أما خطبة الاستسقاء المتضمنة لدعاء الاستسقاء فقد اشتملت على علوم الجغرافيا والتضاريس والأنواء الجوية بالإضافة إلى علم الاقتصاد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أغراض الدعاء عند الإمام عرض الأوضاع وتحليل ما يجري حتى يعرف الناس ما حولهم من أحداث مثل 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 رَدُّوا الحق فافضض جماعتهم، وشتت كلمتهم وأبسلهم بخطاياهم إنهم لن يَزُولوا عن مواقفهم دون طعن دراك، يخرج منه النسيم وضرب يفلق الهام، ويطيح العِظامَ، ويُندِرُ السواعِدَ والأقدام</w:t>
      </w:r>
      <w:r>
        <w:rPr>
          <w:rFonts w:eastAsia="Amiri" w:cs="Amiri" w:ascii="Amiri" w:hAnsi="Amiri"/>
          <w:color w:val="111111"/>
          <w:sz w:val="28"/>
          <w:szCs w:val="28"/>
          <w:rtl w:val="true"/>
          <w:lang w:bidi="ar-SA"/>
        </w:rPr>
        <w:t xml:space="preserve">»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فالنص هو وصف وتحليل للحالة السياسية التي تعيشها الأمة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يعرضها الإمام بأسلوب الدعاء حتى تقع موقعاً حسناً في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وطوراً يستخدم الإمام أسلوب الدعاء للشكوى مما ألم به من ظلم من رعيته أو من أفراد مخصوصين في الرعية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قطعاني وظلماني، ونكثا بيعتي، وألبا الناس عليّ، فأحلل ما عقدا ولا تحكم لهما ما أبرما، وأرهما المساءة فيما أملا وعملا</w:t>
      </w:r>
      <w:r>
        <w:rPr>
          <w:rFonts w:eastAsia="Amiri" w:cs="Amiri" w:ascii="Amiri" w:hAnsi="Amiri"/>
          <w:color w:val="111111"/>
          <w:sz w:val="28"/>
          <w:szCs w:val="28"/>
          <w:rtl w:val="true"/>
          <w:lang w:bidi="ar-SA"/>
        </w:rPr>
        <w:t xml:space="preserve">»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استخدم الدعاء لأغراض فكرية لعرض موضوع التوحيد وما يتعلق بصفات اللّه، يقول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 وداعِمَ المسموكات، وجابل القلوب على فطرتها، شقيها وسعيدها، اجعل شرائف صلواتك ونوامي بركاتك على محمد عبدك ورسولك، الخاتم بما سبق، والفاتح لما انغلق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صفات اللّه تعالى يقول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أهْلُ الوصف الجميل، والتعداد الكثير، إن تؤمل فخير مأمولِ وإِن تُرْجَ فأَكْرَمُ مَرْجو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بسطت لي فيما أمدح به غيرك ولا أثني به على أحد سواك، ولا أوجهه إلى معادن الخيبة ومواضع الريبة، وعَدَلت بلساني عن مدائح الآدميين والثناء على المربوبين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وهذا مقامُ مَنْ أفرَدَك بالتوحيد الذي هُوَ لك، ولم يَرَ مُستحقاً لهذه المحاضر والممادح غيرك، وبي فاقَةٌ إليك لا يَجبُرُ مَسكنتها إلا فضلك ولا ينعش من خَلَّتها إلا منك وجُودُك، فهَب لنا في هذا المقام رضاك وأغننا عن مد الأيدي إلى سواك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يُريد الإمام أن يتحدث عن نفسه فخير وسيلة يعبر بها عن لسان حاله هو الالتجاء إلى الدعاء، فعبر الدعاء يبين الإمام مكنونات نفسه وما يختلج في أعماقه من </w:t>
      </w:r>
    </w:p>
    <w:p>
      <w:pPr>
        <w:pStyle w:val="BookText"/>
        <w:rPr/>
      </w:pPr>
      <w:r>
        <w:rPr>
          <w:rFonts w:ascii="Amiri" w:hAnsi="Amiri" w:eastAsia="Amiri" w:cs="Amiri"/>
          <w:color w:val="111111"/>
          <w:sz w:val="28"/>
          <w:sz w:val="28"/>
          <w:szCs w:val="28"/>
          <w:rtl w:val="true"/>
          <w:lang w:bidi="ar-SA"/>
        </w:rPr>
        <w:t xml:space="preserve">نوايا ودوافع من قبيل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وأنّهُ لم يكن الذي كان منّا مُنافسة في سلطان ولا التماس شيء من فضولِ الحطام، ولكن لنردَّ المعالِمَ مِنْ دينك، وتظهر الإصلاح في بلادك، فيأمن المظلومون من عباداً، وتقام المعطلة من حدودك، اللّهم إني أول مَنْ أنابَ وسَمعَ وأجاب ولم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والدعاء وسيلة لرفع المعنويات سيما عندما يُستخدم قبل قيام المعركة، فكان الإمام يرفع يده بالدعاء ليقوي معنويات أصحابه، فالدعاء قوة ومنعة ضد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لقاء العدو في صفين رفع يده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 والجو المكفوف الذي جَعَلته مغيضاً 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المانع للذمام، والغائِرُ عِند نُزُولِ الحقائق مِنْ أَهْلِ الحفاظ ؟ العارُ وراءكُم والجنة أمامَكُم</w:t>
      </w:r>
      <w:r>
        <w:rPr>
          <w:rFonts w:eastAsia="Amiri" w:cs="Amiri" w:ascii="Amiri" w:hAnsi="Amiri"/>
          <w:color w:val="111111"/>
          <w:sz w:val="28"/>
          <w:szCs w:val="28"/>
          <w:rtl w:val="true"/>
          <w:lang w:bidi="ar-SA"/>
        </w:rPr>
        <w:t>»</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يرسم الإمام صورة عن حقائق الصراع بينه وبين أعدائه،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استعديك على قريش ومن أعانَهُمْ فإنهُمْ قطعوا رحمي، وصَغَّروا عظيم منزلتي، وأجمعوا على منازعتي أمراً هو لي،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تتركه</w:t>
      </w:r>
      <w:r>
        <w:rPr>
          <w:rFonts w:eastAsia="Amiri" w:cs="Amiri" w:ascii="Amiri" w:hAnsi="Amiri"/>
          <w:color w:val="111111"/>
          <w:sz w:val="28"/>
          <w:szCs w:val="28"/>
          <w:rtl w:val="true"/>
          <w:lang w:bidi="ar-SA"/>
        </w:rPr>
        <w:t xml:space="preserve">»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التحليل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الأساليب التي ابتكرها أمير المؤمنين في خطبه، ولم تكن من قبل، وقد حاول البعض أن يشكك في نسبة نهج البلاغة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بأن هذا الأسلوب لم يكن متعارفاً عليه في ذلك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غاب عنهم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ابتكر هذا الأسلوب بشكله المتعارف في يومنا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العديد من الخطب يظهر فيها هذا الأسلوب مثل جوابه للسائل الذي سأله عن أحاديث البدع وعما في أيدي الناس من اختلافِ الخبر فأجاب الإمام السائل جواباً تحليلياً قسم فيه ما في أيدي الناس من أحاديث، ثم أنه قسم الناس إلى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مُظهر للإيمان، متصنع بالإسلام، لا يتأثم ولا يتحرَّج، يكذب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الصنف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ورجُلٌ سَمِعَ من رسول اللّه شيئاً لم يحفظه على وجهه، فوَهَم فيه ولم يتعمَّد كذباً فهو في يديه يرويه ويعمل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يأمر به ثم نهى عنه وهو لا يَعْلَمُ، أو سَمِعَهُ ينهى عن شيء ثم أمر به وهو لا يعلم، فحفظ المنسوخ ولم يحفَظ الناسخ، فلو يعلم أنه منسوخ لرفضه، وآخرُ رابع لم يكذب على اللّه ولا على رسوله، مُبغض للكذب خوفاً للّه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يهمْ، بَل حفظ ما سَمعَ على وجهه، فجاء به على ما سَمِعَهُ، لم يزد فيه ولم ينقص مِنهُ، فحفظ الناسخ فعَمِلَ به، وحفظ المنسوخ فجنَّبَ عنهُ، وعَرَفَ الخاص والعام، فوضع كل شيء موضعه وعرف المتشابه ومحكَمَه</w:t>
      </w:r>
      <w:r>
        <w:rPr>
          <w:rFonts w:eastAsia="Amiri" w:cs="Amiri" w:ascii="Amiri" w:hAnsi="Amiri"/>
          <w:color w:val="111111"/>
          <w:sz w:val="28"/>
          <w:szCs w:val="28"/>
          <w:rtl w:val="true"/>
          <w:lang w:bidi="ar-SA"/>
        </w:rPr>
        <w:t xml:space="preserve">»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تحليلاً قل نظيره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على أربع دعائم على الصبر واليقين والعدل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بتحليل كل دعامة إلى أجزائها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والزهد 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 ومن أشفق من النار اجتنب المحرمات، ومن زَهِدَ عن الدُّنيا استهان بالمصيبات ومن ارتقب الموت سارع في الخيرات</w:t>
      </w:r>
      <w:r>
        <w:rPr>
          <w:rFonts w:eastAsia="Amiri" w:cs="Amiri" w:ascii="Amiri" w:hAnsi="Amiri"/>
          <w:color w:val="111111"/>
          <w:sz w:val="28"/>
          <w:szCs w:val="28"/>
          <w:rtl w:val="true"/>
          <w:lang w:bidi="ar-SA"/>
        </w:rPr>
        <w:t xml:space="preserve">»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وبالطريقة نفسها يحلل كل من اليقين، العدل، الجهاد ومن خلال التحليل استطاع الإمام أن يوصل حقيقة الإيمان إلى أعماق النفس فذكر جذور الإيمان ثم ذكر النتائج الظاهرية فبأي معنى أخذت صور الإيمان، إذ البعض يأخذون المعنى الخارجي للإيمان، وهذا المعنى بطبيعة الحال مستمد من الجذور فلولا تلك الجذور لم يكن هناك أي مظهر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سمى البعض هذا الشكل من التحليل بالتحليل النفسي للإيمان، حيث يحاول هذا المنهج أن يحدد معنى الإيمان من داخل أعماق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التحليل النفسي برع الإمام في التحليل الاجتماعي فعندما سئل عن قريش لم يكتف بالجواب البسيط بل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بنو مخزوم فريحانة قريش تُحِبُّ حَديث رجالهم والنكاح في نسائهم وأما بنو عبد شمس فأبعدها رأياً وأمنعها لما وراء ظهورها، وأما نحن فأبذل لما في أيدينا، وأسمحُ عِنْدَ الموتِ بنفُوسِنا، وهم أكْثَرُ وأمكَرُ وأنكَرُ، ونحن أفصَحُ وأنصح وأصبح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وبالإضافة إلى هذين النوعين من التحليل، ففي نهج البلاغة نماذج كثيرة من التحليل المنطقي الذي يرتب الأسباب ترتيباً عقلياً موصلاً المفهوم الذي يُراد تعيين معناه إلى المعنى الأصلي، ويستخدم هذا النوع من التحليل في تعريف وتحديد المفاهيم فمثلاً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لأنسبن الإسلام نسبة لم ينسبها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والتسليم هو اليقين، واليقين هو التصديق، والتصديق هو الإقرار، والإقرار هُوَ الأداء، والأداء هُوَ العمل</w:t>
      </w:r>
      <w:r>
        <w:rPr>
          <w:rFonts w:eastAsia="Amiri" w:cs="Amiri" w:ascii="Amiri" w:hAnsi="Amiri"/>
          <w:color w:val="111111"/>
          <w:sz w:val="28"/>
          <w:szCs w:val="28"/>
          <w:rtl w:val="true"/>
          <w:lang w:bidi="ar-SA"/>
        </w:rPr>
        <w:t xml:space="preserve">»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ينسبها أحد قبلي لعله كان يقصد استخدامه لمنهج التحليل المنطقي الذي استخدمه في تبيين معنى الإسلام وهو أسلوب لم يستخدمه قبل أمير المؤمنين </w:t>
      </w:r>
    </w:p>
    <w:p>
      <w:pPr>
        <w:pStyle w:val="BookText"/>
        <w:rPr/>
      </w:pPr>
      <w:r>
        <w:rPr>
          <w:rFonts w:ascii="Amiri" w:hAnsi="Amiri" w:eastAsia="Amiri" w:cs="Amiri"/>
          <w:color w:val="111111"/>
          <w:sz w:val="28"/>
          <w:sz w:val="28"/>
          <w:szCs w:val="28"/>
          <w:rtl w:val="true"/>
          <w:lang w:bidi="ar-SA"/>
        </w:rPr>
        <w:t xml:space="preserve">أحد، ولم يكن معروفاً في ذلك الزمن لذا شك البعض في نسبة نهج البلاغة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التعليق على الوقائع والأحداث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الأساليب المؤثرة حيث يخرج الكلام من دائرة المجردات إلى دائرة الحوادث والوقائع، إذ ينتظر الإمام حدثاً يقع وأمام مرأى ومشاهدة أصحابه لذلك الحدث ليقول ما يُريد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من أنواع الأساليب البلاغية التي يتوخى الإمام من خلالها التأثير، لأن مثل هذا الأسلوب له تأثير أكثر من الكلام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أصحابه بقدر على مزبلة،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كنتم تتنافسون فيه بالأمس</w:t>
      </w:r>
      <w:r>
        <w:rPr>
          <w:rFonts w:eastAsia="Amiri" w:cs="Amiri" w:ascii="Amiri" w:hAnsi="Amiri"/>
          <w:color w:val="111111"/>
          <w:sz w:val="28"/>
          <w:szCs w:val="28"/>
          <w:rtl w:val="true"/>
          <w:lang w:bidi="ar-SA"/>
        </w:rPr>
        <w:t xml:space="preserve">»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كان الإمام بحاجة إلى حديث طويل حتى يُفهم أصحابه نتائج التنافس على حطام الدنيا لكن منظر الزبالة والقاذورات هو الذي اختصر للإمام الحديث فاكتفى بذلك القدر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لما سَمعَ الإمام الخوارج وهم يصرخون بأعلى 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Style w:val="FootnoteAnchor"/>
          <w:rtl w:val="true"/>
        </w:rPr>
        <w:footnoteReference w:id="2635"/>
      </w:r>
      <w:r>
        <w:rPr>
          <w:rFonts w:ascii="Amiri" w:hAnsi="Amiri" w:eastAsia="Amiri" w:cs="Amiri"/>
          <w:color w:val="111111"/>
          <w:sz w:val="28"/>
          <w:sz w:val="28"/>
          <w:szCs w:val="28"/>
          <w:rtl w:val="true"/>
          <w:lang w:bidi="ar-SA"/>
        </w:rPr>
        <w:t>فهذا التعليق له من المعاني التي لا تستطيع الخطب الرنانة من الإيفاء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وجاءه أحد أصحابه وهو الحارث بن حُوْط فقال مستنكراً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أظن أصحاب الجمل كانوا على ضلالة ؟ لأنه شاهد من بين أصحاب الجمل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طلحة والزبير وبقية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الإمام على سؤاله الاستنكاري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نظرت تحتك ولم تنظر فوقك فجرت، إنك لم تعرف الحق فتعرف أهله، ولم تَعْرِفِ الباطِلَ َفتعْرِفَ مَنْ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الحارِثُ فإنِّي أعتزل مع سعد بن مالك وعبد اللّه بن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سَعداً وعبد اللّه بن عُمر لم ينصرا الحقَّ ولم يخذلا </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أن في هذه المرة علق على مقولة وليس على حادثة عارضة، وهذا من البلاغة أن يستثمر الخطيب أي ظرف ليساهم معه في تأكيد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جالساً في أصحابه فمرت بهم امرأة جميلة فرمقها القوم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أبصارَ هذه الفحول طوامِحٌ، وأنّ ذلك سَبَبُ هبَابِها، فإذا نظر أحَدُكُم إلى امرأة تعجبه فليلامس أهله، فإنما هي امرأة كامرأة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كافراً ما أفقهه ؟ 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 xml:space="preserve">»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جاءه نعي الأشت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وما مالك، واللّه لو كان جبلاً لكان فنداً ولو كان حجراً لكان صَلَّداً ؛ لا يرتقيه الحافِرُ ولا يُوفي عليه الطائِرَ</w:t>
      </w:r>
      <w:r>
        <w:rPr>
          <w:rFonts w:eastAsia="Amiri" w:cs="Amiri" w:ascii="Amiri" w:hAnsi="Amiri"/>
          <w:color w:val="111111"/>
          <w:sz w:val="28"/>
          <w:szCs w:val="28"/>
          <w:rtl w:val="true"/>
          <w:lang w:bidi="ar-SA"/>
        </w:rPr>
        <w:t xml:space="preserve">»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بقتلى الخوارج يوم النهروان فعلق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بؤساً لكم لقد ضركم مَنْ غَرَّكُم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والأنفُس الأمارة بالسوء، غرتهم بالأماني وأفسحت لهم في المعاصي، ووعدتهم الإظهار فاقتحمت بهم النارَ</w:t>
      </w:r>
      <w:r>
        <w:rPr>
          <w:rFonts w:eastAsia="Amiri" w:cs="Amiri" w:ascii="Amiri" w:hAnsi="Amiri"/>
          <w:color w:val="111111"/>
          <w:sz w:val="28"/>
          <w:szCs w:val="28"/>
          <w:rtl w:val="true"/>
          <w:lang w:bidi="ar-SA"/>
        </w:rPr>
        <w:t xml:space="preserve">»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بلغه شهادة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حزننا عليه على قدر سرورهم به، إلا أنهم نقصُوا بغيضاً ونقصنا حبيباً</w:t>
      </w:r>
      <w:r>
        <w:rPr>
          <w:rFonts w:eastAsia="IRNazanin" w:cs="IRNazanin"/>
          <w:color w:val="111111"/>
          <w:sz w:val="28"/>
          <w:szCs w:val="28"/>
          <w:rtl w:val="true"/>
          <w:lang w:bidi="fa-IR"/>
        </w:rPr>
        <w:t xml:space="preserve">»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8965_240754"/>
      <w:bookmarkStart w:id="102" w:name="pg18965_240754"/>
      <w:bookmarkEnd w:id="102"/>
    </w:p>
    <w:p>
      <w:pPr>
        <w:pStyle w:val="Heading3"/>
        <w:numPr>
          <w:ilvl w:val="2"/>
          <w:numId w:val="1"/>
        </w:numPr>
        <w:rPr/>
      </w:pPr>
      <w:bookmarkStart w:id="103" w:name="pg18965_240754"/>
      <w:bookmarkStart w:id="104" w:name="__RefHeading___Toc16632685_1280447820"/>
      <w:bookmarkStart w:id="105" w:name="_Toc29"/>
      <w:bookmarkEnd w:id="103"/>
      <w:bookmarkEnd w:id="104"/>
      <w:r>
        <w:rPr>
          <w:rtl w:val="true"/>
        </w:rPr>
        <w:t>المبحث الثاني</w:t>
      </w:r>
      <w:r>
        <w:rPr>
          <w:rtl w:val="true"/>
        </w:rPr>
        <w:t xml:space="preserve">: </w:t>
      </w:r>
      <w:r>
        <w:rPr>
          <w:rtl w:val="true"/>
        </w:rPr>
        <w:t>صور بلاغية في النهج</w:t>
      </w:r>
      <w:bookmarkEnd w:id="105"/>
    </w:p>
    <w:p>
      <w:pPr>
        <w:pStyle w:val="BookText"/>
        <w:rPr/>
      </w:pPr>
      <w:r>
        <w:rPr>
          <w:rFonts w:ascii="Amiri" w:hAnsi="Amiri" w:eastAsia="Amiri" w:cs="Amiri"/>
          <w:color w:val="111111"/>
          <w:sz w:val="28"/>
          <w:sz w:val="28"/>
          <w:szCs w:val="28"/>
          <w:rtl w:val="true"/>
          <w:lang w:bidi="ar-SA"/>
        </w:rPr>
        <w:t>تضمن نهج البلاغة على مجموعة من الصور البلاغية كانت محل الشاهد في الكتب البلاغية المتنوعة القديمة والحديثة، ولأهمية هذه الصور البلاغية نأتي على ذكرها، بعد إيراد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السموات والأرضين كانتا على عبد رتقاً ثم اتقى اللّه الجعل اللّه له منهما مخرجاً</w:t>
      </w:r>
      <w:r>
        <w:rPr>
          <w:rFonts w:eastAsia="Amiri" w:cs="Amiri" w:ascii="Amiri" w:hAnsi="Amiri"/>
          <w:color w:val="111111"/>
          <w:sz w:val="28"/>
          <w:szCs w:val="28"/>
          <w:rtl w:val="true"/>
          <w:lang w:bidi="ar-SA"/>
        </w:rPr>
        <w:t xml:space="preserve">»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الشدة في الضيق، أي كان العبد في غاية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آثروا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شابت عليه مفارقه و صبغت به خلائقه</w:t>
      </w:r>
      <w:r>
        <w:rPr>
          <w:rFonts w:eastAsia="Amiri" w:cs="Amiri" w:ascii="Amiri" w:hAnsi="Amiri"/>
          <w:color w:val="111111"/>
          <w:sz w:val="28"/>
          <w:szCs w:val="28"/>
          <w:rtl w:val="true"/>
          <w:lang w:bidi="ar-SA"/>
        </w:rPr>
        <w:t>»</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طول عهده بالمنكر إلى أن بلغ عمره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أطهر المطهرين شيمة وأجود المستمطرين ديمة</w:t>
      </w:r>
      <w:r>
        <w:rPr>
          <w:rFonts w:eastAsia="Amiri" w:cs="Amiri" w:ascii="Amiri" w:hAnsi="Amiri"/>
          <w:color w:val="111111"/>
          <w:sz w:val="28"/>
          <w:szCs w:val="28"/>
          <w:rtl w:val="true"/>
          <w:lang w:bidi="ar-SA"/>
        </w:rPr>
        <w:t xml:space="preserve">»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المستمطرين فيه استعارة شبه الراجين منهم الإحسان بالاستمطار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الدافع جيشات الأباطيل والدامغ صولات الأضاليل</w:t>
      </w:r>
      <w:r>
        <w:rPr>
          <w:rFonts w:eastAsia="Amiri" w:cs="Amiri" w:ascii="Amiri" w:hAnsi="Amiri"/>
          <w:color w:val="111111"/>
          <w:sz w:val="28"/>
          <w:szCs w:val="28"/>
          <w:rtl w:val="true"/>
          <w:lang w:bidi="ar-SA"/>
        </w:rPr>
        <w:t xml:space="preserve">»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بطلان تلك الصولات المضلة بالدفع فاستعير لفظ المشبه به للمشبه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أطلق اسم الدفع على الإبطال ثم اشتق من الدفع بمعنى الإبطال لفظة </w:t>
      </w:r>
    </w:p>
    <w:p>
      <w:pPr>
        <w:pStyle w:val="BookText"/>
        <w:rPr/>
      </w:pPr>
      <w:r>
        <w:rPr>
          <w:rFonts w:ascii="Amiri" w:hAnsi="Amiri" w:eastAsia="Amiri" w:cs="Amiri"/>
          <w:color w:val="111111"/>
          <w:sz w:val="28"/>
          <w:sz w:val="28"/>
          <w:szCs w:val="28"/>
          <w:rtl w:val="true"/>
          <w:lang w:bidi="ar-SA"/>
        </w:rPr>
        <w:t>الدافع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فاعل بمعنى المبطل على سبيل الاستعارة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البصرة مهبط إبليس ومغرس الفتن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ومغرس استعارتان تشيران بأن البصرة هي موضع للبدع والفتن والانحراف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 xml:space="preserve">»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 والشجر، مقصوده أنهم احتجوا بالصحابة وترکوا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صرفت نحوه أفئدة الأبرار</w:t>
      </w:r>
      <w:r>
        <w:rPr>
          <w:rFonts w:eastAsia="Amiri" w:cs="Amiri" w:ascii="Amiri" w:hAnsi="Amiri"/>
          <w:color w:val="111111"/>
          <w:sz w:val="28"/>
          <w:szCs w:val="28"/>
          <w:rtl w:val="true"/>
          <w:lang w:bidi="ar-SA"/>
        </w:rPr>
        <w:t xml:space="preserve">»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الأفئدة بالتوق بيد أصحابها يتصرفون بأزمتها كيفما شاؤوا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أضاءت به البلاد بعد الضلالة المظلمة والجهالة الغالبة والجافية</w:t>
      </w:r>
      <w:r>
        <w:rPr>
          <w:rFonts w:eastAsia="Amiri" w:cs="Amiri" w:ascii="Amiri" w:hAnsi="Amiri"/>
          <w:color w:val="111111"/>
          <w:sz w:val="28"/>
          <w:szCs w:val="28"/>
          <w:rtl w:val="true"/>
          <w:lang w:bidi="ar-SA"/>
        </w:rPr>
        <w:t>»</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بالمصباح المنير على سبيل الاستعارة المكنية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 أن أداوي بكم وأنتم دائي</w:t>
      </w:r>
      <w:r>
        <w:rPr>
          <w:rFonts w:eastAsia="Amiri" w:cs="Amiri" w:ascii="Amiri" w:hAnsi="Amiri"/>
          <w:color w:val="111111"/>
          <w:sz w:val="28"/>
          <w:szCs w:val="28"/>
          <w:rtl w:val="true"/>
          <w:lang w:bidi="ar-SA"/>
        </w:rPr>
        <w:t xml:space="preserve">»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لفظة الداء والدواء لفساد الأمور وصلاحها، يريد أن يقول لهم بأني أريد أن أصلح الأمور لكن أنتم الداء المزمن الذي لا علاج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وآثروها أي إيثار، ثم ظعنوا عنها بغير زاد مبلغ، ولا ظهر قاطع</w:t>
      </w:r>
      <w:r>
        <w:rPr>
          <w:rFonts w:eastAsia="Amiri" w:cs="Amiri" w:ascii="Amiri" w:hAnsi="Amiri"/>
          <w:color w:val="111111"/>
          <w:sz w:val="28"/>
          <w:szCs w:val="28"/>
          <w:rtl w:val="true"/>
          <w:lang w:bidi="ar-SA"/>
        </w:rPr>
        <w:t xml:space="preserve">»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استعارتان للطاعة الواجبة للّه سبحانه وتعالى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 متتبع بدوائه مواضع الغفلة ومواطن الحيرة</w:t>
      </w:r>
      <w:r>
        <w:rPr>
          <w:rFonts w:eastAsia="IRNazanin" w:cs="IRNazanin"/>
          <w:color w:val="111111"/>
          <w:sz w:val="28"/>
          <w:szCs w:val="28"/>
          <w:rtl w:val="true"/>
          <w:lang w:bidi="fa-IR"/>
        </w:rPr>
        <w:t xml:space="preserve">»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الطبيب لوصف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دوار </w:t>
      </w:r>
    </w:p>
    <w:p>
      <w:pPr>
        <w:pStyle w:val="BookText"/>
        <w:rPr/>
      </w:pPr>
      <w:r>
        <w:rPr>
          <w:rFonts w:ascii="Amiri" w:hAnsi="Amiri" w:eastAsia="Amiri" w:cs="Amiri"/>
          <w:color w:val="111111"/>
          <w:sz w:val="28"/>
          <w:sz w:val="28"/>
          <w:szCs w:val="28"/>
          <w:rtl w:val="true"/>
          <w:lang w:bidi="ar-SA"/>
        </w:rPr>
        <w:t>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يلائم الطبيب الذي ينتقل بين المرضى ومعه عقاقيره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استودع اللّه دينك ودنياك، واسأله خير القضاء لك في العاجلة والآجلة</w:t>
      </w:r>
      <w:r>
        <w:rPr>
          <w:rFonts w:eastAsia="Amiri" w:cs="Amiri" w:ascii="Amiri" w:hAnsi="Amiri"/>
          <w:color w:val="111111"/>
          <w:sz w:val="28"/>
          <w:szCs w:val="28"/>
          <w:rtl w:val="true"/>
          <w:lang w:bidi="ar-SA"/>
        </w:rPr>
        <w:t>»</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تشبيه الخالق بالأمين الذي يأمن الإنسان لديه أمواله وممتلكاته،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يحمل هذا المعنى الذي لا يحمله أي لفظ آخر كأعطي أو سلم أو 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يحسر الحسير، ويقف الكسير، فيقيم عليه حتى يُلحقه غايته، إلا هالكاً لا خير فيه</w:t>
      </w:r>
      <w:r>
        <w:rPr>
          <w:rFonts w:eastAsia="Amiri" w:cs="Amiri" w:ascii="Amiri" w:hAnsi="Amiri"/>
          <w:color w:val="111111"/>
          <w:sz w:val="28"/>
          <w:szCs w:val="28"/>
          <w:rtl w:val="true"/>
          <w:lang w:bidi="ar-SA"/>
        </w:rPr>
        <w:t xml:space="preserve">»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 لنا النص جانب من علاقة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 فهو رؤوف عليهم يشفق على ضعيفهم حتى يرتفع عنه ضعفه فيحس بالقوة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الشعار والأصحاب والخزنة والأبواب، لا تؤتى البيوت إلا من أبوابها، فمن أتاها من غير أبوابها سمي سارقاً</w:t>
      </w:r>
      <w:r>
        <w:rPr>
          <w:rFonts w:eastAsia="Amiri" w:cs="Amiri" w:ascii="Amiri" w:hAnsi="Amiri"/>
          <w:color w:val="111111"/>
          <w:sz w:val="28"/>
          <w:szCs w:val="28"/>
          <w:rtl w:val="true"/>
          <w:lang w:bidi="ar-SA"/>
        </w:rPr>
        <w:t xml:space="preserve">»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 الشعار في وصفه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واستعار الخزنة ليدل بها على أنهم الحافظون للرسالة والنبوة، واستعار الأبواب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مفاتيح لعلوم الشريعة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قد صرح مكنون الشنآن، وجاشت مراجل الأضغان</w:t>
      </w:r>
      <w:r>
        <w:rPr>
          <w:rFonts w:eastAsia="Amiri" w:cs="Amiri" w:ascii="Amiri" w:hAnsi="Amiri"/>
          <w:color w:val="111111"/>
          <w:sz w:val="28"/>
          <w:szCs w:val="28"/>
          <w:rtl w:val="true"/>
          <w:lang w:bidi="ar-SA"/>
        </w:rPr>
        <w:t xml:space="preserve">»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الإمام شدة البغضاء وتأصلها في النفوس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جاش مراجل الأضغان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أن محمداً عبده ورسوله أرسله وأعلام الهدى دارسة ومناهج الدين طامسة، فصدع بالحق، ونصح للخلق</w:t>
      </w:r>
      <w:r>
        <w:rPr>
          <w:rFonts w:eastAsia="Amiri" w:cs="Amiri" w:ascii="Amiri" w:hAnsi="Amiri"/>
          <w:color w:val="111111"/>
          <w:sz w:val="28"/>
          <w:szCs w:val="28"/>
          <w:rtl w:val="true"/>
          <w:lang w:bidi="ar-SA"/>
        </w:rPr>
        <w:t xml:space="preserve">»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أعلام للأنبياء والرسل، واستعار الصدع للدلالة على البيان الواضح والتبليغ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أشكال استعارة المحسوس للمعقول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أكلتهم الجنادل والثرى</w:t>
      </w:r>
      <w:r>
        <w:rPr>
          <w:rFonts w:eastAsia="Amiri" w:cs="Amiri" w:ascii="Amiri" w:hAnsi="Amiri"/>
          <w:color w:val="111111"/>
          <w:sz w:val="28"/>
          <w:szCs w:val="28"/>
          <w:rtl w:val="true"/>
          <w:lang w:bidi="ar-SA"/>
        </w:rPr>
        <w:t xml:space="preserve">»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الفناء الذي يأتي على البشر بلفظ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لبس العز والكبرياء</w:t>
      </w:r>
      <w:r>
        <w:rPr>
          <w:rFonts w:eastAsia="Amiri" w:cs="Amiri" w:ascii="Amiri" w:hAnsi="Amiri"/>
          <w:color w:val="111111"/>
          <w:sz w:val="28"/>
          <w:szCs w:val="28"/>
          <w:rtl w:val="true"/>
          <w:lang w:bidi="ar-SA"/>
        </w:rPr>
        <w:t xml:space="preserve">»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الاتصاف باللبس ثم استعير لفظ المشبه به للمشبه على سبيل الاستعارة التصريحية، ثم اشتق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اللبس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اتصف القرينة المانعة من إرادة المعنى الأصلي هي العز والكبرياء على سبيل الاستعارة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إذا عضكم البلاء كما يعض القتب البعير</w:t>
      </w:r>
      <w:r>
        <w:rPr>
          <w:rFonts w:eastAsia="Amiri" w:cs="Amiri" w:ascii="Amiri" w:hAnsi="Amiri"/>
          <w:color w:val="111111"/>
          <w:sz w:val="28"/>
          <w:szCs w:val="28"/>
          <w:rtl w:val="true"/>
          <w:lang w:bidi="ar-SA"/>
        </w:rPr>
        <w:t xml:space="preserve">»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الأذى المؤلم بالعض فأستعير لفظ المشبه به للمشبه ثم اشتق من المصدر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الاستعارة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بادروا آجالكم بأعمالكم وابتاعوا ما يبقى لكم بما يزول عنكم</w:t>
      </w:r>
      <w:r>
        <w:rPr>
          <w:rFonts w:eastAsia="Amiri" w:cs="Amiri" w:ascii="Amiri" w:hAnsi="Amiri"/>
          <w:color w:val="111111"/>
          <w:sz w:val="28"/>
          <w:szCs w:val="28"/>
          <w:rtl w:val="true"/>
          <w:lang w:bidi="ar-SA"/>
        </w:rPr>
        <w:t xml:space="preserve">»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الابتياع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فاستعار لفظ المشبه للمشبه على سبيل الاستعارة التصريحية، ثم اشتق اللفظ المستعار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التبعية والقرينة المانعة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حيث تسكرون من غير شراب</w:t>
      </w:r>
      <w:r>
        <w:rPr>
          <w:rFonts w:eastAsia="Amiri" w:cs="Amiri" w:ascii="Amiri" w:hAnsi="Amiri"/>
          <w:color w:val="111111"/>
          <w:sz w:val="28"/>
          <w:szCs w:val="28"/>
          <w:rtl w:val="true"/>
          <w:lang w:bidi="ar-SA"/>
        </w:rPr>
        <w:t xml:space="preserve">»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غفلتهم بالسكر، فاستعير لفظ المشبه به للمشبه ثم اشتق من السكر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الاستعارة التبعية والقرينة المانعة لإرادة المعنى الحقيقي هي السكر من غير شراب، لأن السكر لا يتم إلا بواسطة الخمر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تستعملوا الرأي فيما لا يُدرك قعره البصر، ولا يتغلغل إليه الفكر</w:t>
      </w:r>
      <w:r>
        <w:rPr>
          <w:rFonts w:eastAsia="Amiri" w:cs="Amiri" w:ascii="Amiri" w:hAnsi="Amiri"/>
          <w:color w:val="111111"/>
          <w:sz w:val="28"/>
          <w:szCs w:val="28"/>
          <w:rtl w:val="true"/>
          <w:lang w:bidi="ar-SA"/>
        </w:rPr>
        <w:t xml:space="preserve">»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سرعة الدخول بالغلغلة وهي تخلخل الماء بين أصول الشجر، فاستعار لفظ المشبه به للمشبه ثم اشتق من الغلغلة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الاستعارة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السلطان كراكب الأسد يُغبط بموقعه، وهو أعلم بموضعه</w:t>
      </w:r>
      <w:r>
        <w:rPr>
          <w:rFonts w:eastAsia="Amiri" w:cs="Amiri" w:ascii="Amiri" w:hAnsi="Amiri"/>
          <w:color w:val="111111"/>
          <w:sz w:val="28"/>
          <w:szCs w:val="28"/>
          <w:rtl w:val="true"/>
          <w:lang w:bidi="ar-SA"/>
        </w:rPr>
        <w:t xml:space="preserve">»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السلطان هو المشبه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فإنما مثلكم ومثلها كسفر سلكوا سبيلاً فكأنهم قد قطعوه</w:t>
      </w:r>
      <w:r>
        <w:rPr>
          <w:rFonts w:eastAsia="Amiri" w:cs="Amiri" w:ascii="Amiri" w:hAnsi="Amiri"/>
          <w:color w:val="111111"/>
          <w:sz w:val="28"/>
          <w:szCs w:val="28"/>
          <w:rtl w:val="true"/>
          <w:lang w:bidi="ar-SA"/>
        </w:rPr>
        <w:t xml:space="preserve">»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حال الدنيا وأهل الدنيا بالمسافر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المشبه به بقرينة المشبه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تفقهاً ولا تسل تعنتاً فإن الجاهل المتعلم شبيه بالعالم، وإن العالم المتعسف شبيه بالجاهل المتعنت</w:t>
      </w:r>
      <w:r>
        <w:rPr>
          <w:rFonts w:eastAsia="Amiri" w:cs="Amiri" w:ascii="Amiri" w:hAnsi="Amiri"/>
          <w:color w:val="111111"/>
          <w:sz w:val="28"/>
          <w:szCs w:val="28"/>
          <w:rtl w:val="true"/>
          <w:lang w:bidi="ar-SA"/>
        </w:rPr>
        <w:t xml:space="preserve">»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إليهم الناظر فيحسبهم مرضى، وما بالقوم من مرض</w:t>
      </w:r>
      <w:r>
        <w:rPr>
          <w:rFonts w:eastAsia="Amiri" w:cs="Amiri" w:ascii="Amiri" w:hAnsi="Amiri"/>
          <w:color w:val="111111"/>
          <w:sz w:val="28"/>
          <w:szCs w:val="28"/>
          <w:rtl w:val="true"/>
          <w:lang w:bidi="ar-SA"/>
        </w:rPr>
        <w:t xml:space="preserve">»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تشبيههم بالمرضى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كمثل نجوم السماء، إذا خوى نجم طَلَعَ نجم</w:t>
      </w:r>
      <w:r>
        <w:rPr>
          <w:rFonts w:eastAsia="Amiri" w:cs="Amiri" w:ascii="Amiri" w:hAnsi="Amiri"/>
          <w:color w:val="111111"/>
          <w:sz w:val="28"/>
          <w:szCs w:val="28"/>
          <w:rtl w:val="true"/>
          <w:lang w:bidi="ar-SA"/>
        </w:rPr>
        <w:t xml:space="preserve">»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بالنجوم ووجه الشبه هو الاهتداء بهم، يدلُّ عليه إذا خوى نجم طلع نجم، أي إذا مات إمام قام في مقامه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ومجتني الثمرة لغير وقت إيناعها كالزارع بغير أرضه</w:t>
      </w:r>
      <w:r>
        <w:rPr>
          <w:rFonts w:eastAsia="Amiri" w:cs="Amiri" w:ascii="Amiri" w:hAnsi="Amiri"/>
          <w:color w:val="111111"/>
          <w:sz w:val="28"/>
          <w:szCs w:val="28"/>
          <w:rtl w:val="true"/>
          <w:lang w:bidi="ar-SA"/>
        </w:rPr>
        <w:t xml:space="preserve">»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الأمر في غير أوانه بالزارع في تربة غير صالحة للزراعة والمشبه هو مجتني الثمرة لغير وقت إيناعها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الزارع بغير أرضه والضمير في أرضه يعود للزرع، وأداة التشبيه </w:t>
      </w:r>
    </w:p>
    <w:p>
      <w:pPr>
        <w:pStyle w:val="BookText"/>
        <w:rPr/>
      </w:pPr>
      <w:r>
        <w:rPr>
          <w:rFonts w:ascii="Amiri" w:hAnsi="Amiri" w:eastAsia="Amiri" w:cs="Amiri"/>
          <w:color w:val="111111"/>
          <w:sz w:val="28"/>
          <w:sz w:val="28"/>
          <w:szCs w:val="28"/>
          <w:rtl w:val="true"/>
          <w:lang w:bidi="ar-SA"/>
        </w:rPr>
        <w:t xml:space="preserve">الكاف ووجه الشبه هو الإتلاف، وهو محذوف، وأما ما قيل أن وجه الشبه هو عدم الانتفاع فكلامه استعارة لا تشبيه كما اختاره ابن أبي الحديد وابن ميثم البحراني وهو بعيد عن مراد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يريد أن يشبه بمن يزرع بأرض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أمكن الكتاب من زمامه فهو قائده وإمامه يحل حيث حل ثقله وينزل حيث كان منزله</w:t>
      </w:r>
      <w:r>
        <w:rPr>
          <w:rFonts w:eastAsia="Amiri" w:cs="Amiri" w:ascii="Amiri" w:hAnsi="Amiri"/>
          <w:color w:val="111111"/>
          <w:sz w:val="28"/>
          <w:szCs w:val="28"/>
          <w:rtl w:val="true"/>
          <w:lang w:bidi="ar-SA"/>
        </w:rPr>
        <w:t xml:space="preserve">»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تعليم نفسه الشريفة بما جاء في كتاب اللّه وتفويضه إليه، وتمكينه منه بالمنقاد والمأمول في كل أوامره ونواهيه ووجه الشبه يحل وحيث حل ثقله، وينزل حيث كان منزله وهو تشبيه مع حذف أداته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الرحى، ينحدر عني السيل ولا يرقى إلي الطير</w:t>
      </w:r>
      <w:r>
        <w:rPr>
          <w:rFonts w:eastAsia="Amiri" w:cs="Amiri" w:ascii="Amiri" w:hAnsi="Amiri"/>
          <w:color w:val="111111"/>
          <w:sz w:val="28"/>
          <w:szCs w:val="28"/>
          <w:rtl w:val="true"/>
          <w:lang w:bidi="ar-SA"/>
        </w:rPr>
        <w:t xml:space="preserve">»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محله من الخلافة بمحل القطب من الرحى فهو يجمع أموالهم المتفرقة ويُراعي نظام أمورهم كما أن القطب يراعي نظام دوران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الشبه المحذوف صورة محور أو مركز ثقل يوازن بين أطراف أو أجزاء متساوية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قطب الرحى تدور علي وأنا بمكاني</w:t>
      </w:r>
      <w:r>
        <w:rPr>
          <w:rFonts w:eastAsia="Amiri" w:cs="Amiri" w:ascii="Amiri" w:hAnsi="Amiri"/>
          <w:color w:val="111111"/>
          <w:sz w:val="28"/>
          <w:szCs w:val="28"/>
          <w:rtl w:val="true"/>
          <w:lang w:bidi="ar-SA"/>
        </w:rPr>
        <w:t xml:space="preserve">»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نفسه الشريفة بالقطب الذي هو المحور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صبرت صبر الأكارم وإلا سلوت سلو البهائم</w:t>
      </w:r>
      <w:r>
        <w:rPr>
          <w:rFonts w:eastAsia="Amiri" w:cs="Amiri" w:ascii="Amiri" w:hAnsi="Amiri"/>
          <w:color w:val="111111"/>
          <w:sz w:val="28"/>
          <w:szCs w:val="28"/>
          <w:rtl w:val="true"/>
          <w:lang w:bidi="ar-SA"/>
        </w:rPr>
        <w:t xml:space="preserve">)» </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ضاهيته بالملابس فهو كموشي الحلل، أو مونق عصب اليمن، وإن شاكلته بالحلى فهو كفصوص ذات ألوان</w:t>
      </w:r>
      <w:r>
        <w:rPr>
          <w:rFonts w:eastAsia="Amiri" w:cs="Amiri" w:ascii="Amiri" w:hAnsi="Amiri"/>
          <w:color w:val="111111"/>
          <w:sz w:val="28"/>
          <w:szCs w:val="28"/>
          <w:rtl w:val="true"/>
          <w:lang w:bidi="ar-SA"/>
        </w:rPr>
        <w:t xml:space="preserve">»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الإمام هنا التشبيه الحسي، باستخدام الحلي والفصوص </w:t>
      </w:r>
    </w:p>
    <w:p>
      <w:pPr>
        <w:pStyle w:val="BookText"/>
        <w:rPr/>
      </w:pPr>
      <w:r>
        <w:rPr>
          <w:rFonts w:ascii="Amiri" w:hAnsi="Amiri" w:eastAsia="Amiri" w:cs="Amiri"/>
          <w:color w:val="111111"/>
          <w:sz w:val="28"/>
          <w:sz w:val="28"/>
          <w:szCs w:val="28"/>
          <w:rtl w:val="true"/>
          <w:lang w:bidi="ar-SA"/>
        </w:rPr>
        <w:t>في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غطاء ساتر والعقل حسام قاطع، فاستر خلل خُلقك بحلمك، وقاتل هواك بعقلك</w:t>
      </w:r>
      <w:r>
        <w:rPr>
          <w:rFonts w:eastAsia="Amiri" w:cs="Amiri" w:ascii="Amiri" w:hAnsi="Amiri"/>
          <w:color w:val="111111"/>
          <w:sz w:val="28"/>
          <w:szCs w:val="28"/>
          <w:rtl w:val="true"/>
          <w:lang w:bidi="ar-SA"/>
        </w:rPr>
        <w:t xml:space="preserve">»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الحلم بالغطاء والحلم هو مشبه عقلي أما الغطاء فهو مشبه به حسي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ومصادقة الكذاب فإنه كالسراب، يقرب عليك البعيد ويُبعد عليك القريب</w:t>
      </w:r>
      <w:r>
        <w:rPr>
          <w:rFonts w:eastAsia="Amiri" w:cs="Amiri" w:ascii="Amiri" w:hAnsi="Amiri"/>
          <w:color w:val="111111"/>
          <w:sz w:val="28"/>
          <w:szCs w:val="28"/>
          <w:rtl w:val="true"/>
          <w:lang w:bidi="ar-SA"/>
        </w:rPr>
        <w:t xml:space="preserve">» </w:t>
      </w:r>
      <w:r>
        <w:rPr>
          <w:rStyle w:val="FootnoteAnchor"/>
          <w:rtl w:val="true"/>
        </w:rPr>
        <w:footnoteReference w:id="2675"/>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قبيل تشبيه الأمر العقلي بأمر حسي فالمشبه العقلي هو الكذاب أما المشبه به فهو السراب وهو حسي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كالكاهن، والكاهن كالساحر، والساحر كالكافر</w:t>
      </w:r>
      <w:r>
        <w:rPr>
          <w:rFonts w:eastAsia="Amiri" w:cs="Amiri" w:ascii="Amiri" w:hAnsi="Amiri"/>
          <w:color w:val="111111"/>
          <w:sz w:val="28"/>
          <w:szCs w:val="28"/>
          <w:rtl w:val="true"/>
          <w:lang w:bidi="ar-SA"/>
        </w:rPr>
        <w:t xml:space="preserve">»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المطلق فالمشبه هو المنجم والمشبه به هو الكاهن، ثم يصبح الكاهن هو المشبه والساحر هو المشبه به، فالمشبه أصبح مشبه به، والمشبه به أصبح هو المشبه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البلاغي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التشبيه المشبه مفرد والمشبه به مفرد يرتبطان بقیود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العالم العامل بغير علمه كالجاهل الذي لا يستفيق من جهله</w:t>
      </w:r>
      <w:r>
        <w:rPr>
          <w:rFonts w:eastAsia="Amiri" w:cs="Amiri" w:ascii="Amiri" w:hAnsi="Amiri"/>
          <w:color w:val="111111"/>
          <w:sz w:val="28"/>
          <w:szCs w:val="28"/>
          <w:rtl w:val="true"/>
          <w:lang w:bidi="ar-SA"/>
        </w:rPr>
        <w:t xml:space="preserve">»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التشبيه، المشبه مفرد والمشبه به مفرد يرتبطان بقيود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الرؤية كالمعاينة مع الإبصار</w:t>
      </w:r>
      <w:r>
        <w:rPr>
          <w:rFonts w:eastAsia="Amiri" w:cs="Amiri" w:ascii="Amiri" w:hAnsi="Amiri"/>
          <w:color w:val="111111"/>
          <w:sz w:val="28"/>
          <w:szCs w:val="28"/>
          <w:rtl w:val="true"/>
          <w:lang w:bidi="ar-SA"/>
        </w:rPr>
        <w:t xml:space="preserve">»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التشبيه، المشبه والمشبه به مختلفان في التقييد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أكون كالصَّبع تنام على طولِ اللَّدم حتى يَصِلَ إليها طالبها</w:t>
      </w:r>
      <w:r>
        <w:rPr>
          <w:rFonts w:eastAsia="Amiri" w:cs="Amiri" w:ascii="Amiri" w:hAnsi="Amiri"/>
          <w:color w:val="111111"/>
          <w:sz w:val="28"/>
          <w:szCs w:val="28"/>
          <w:rtl w:val="true"/>
          <w:lang w:bidi="ar-SA"/>
        </w:rPr>
        <w:t xml:space="preserve">»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التشبيه المشبه والمشبه به مختلفان في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العراق، فإنما أنتم كالمرأة الحامل، حملت فلما أتمت أملصت، ومات قيمها وطال تأيمها وورثها أبعدها</w:t>
      </w:r>
      <w:r>
        <w:rPr>
          <w:rFonts w:eastAsia="Amiri" w:cs="Amiri" w:ascii="Amiri" w:hAnsi="Amiri"/>
          <w:color w:val="111111"/>
          <w:sz w:val="28"/>
          <w:szCs w:val="28"/>
          <w:rtl w:val="true"/>
          <w:lang w:bidi="ar-SA"/>
        </w:rPr>
        <w:t xml:space="preserve">»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التشبيه المشبه مفرد والمشبه به 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لتجدن بني أمية لكم أرباب سُوء بعدي كالناب الضروس</w:t>
      </w:r>
      <w:r>
        <w:rPr>
          <w:rFonts w:eastAsia="Amiri" w:cs="Amiri" w:ascii="Amiri" w:hAnsi="Amiri"/>
          <w:color w:val="111111"/>
          <w:sz w:val="28"/>
          <w:szCs w:val="28"/>
          <w:rtl w:val="true"/>
          <w:lang w:bidi="ar-SA"/>
        </w:rPr>
        <w:t xml:space="preserve">»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الوجة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التشبيه، المشبه هو بنو أمية، والمشبه به هو الناقة المسنة ووجه الشبه هو سوء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 كقطع الليل المظلم</w:t>
      </w:r>
      <w:r>
        <w:rPr>
          <w:rFonts w:eastAsia="Amiri" w:cs="Amiri" w:ascii="Amiri" w:hAnsi="Amiri"/>
          <w:color w:val="111111"/>
          <w:sz w:val="28"/>
          <w:szCs w:val="28"/>
          <w:rtl w:val="true"/>
          <w:lang w:bidi="ar-SA"/>
        </w:rPr>
        <w:t>»</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التشبيه المشبه هو الفتن والمشبه به الليل، ووجه الشبه هو الظلام، فالفتنة ظلام، لأنها تحاك في الظلام، ولان نتائجها 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 اللّه علي أمير المؤمنين إلى أهل الكوفة جبهة الأنصار وسنام العرب</w:t>
      </w:r>
      <w:r>
        <w:rPr>
          <w:rFonts w:eastAsia="Amiri" w:cs="Amiri" w:ascii="Amiri" w:hAnsi="Amiri"/>
          <w:color w:val="111111"/>
          <w:sz w:val="28"/>
          <w:szCs w:val="28"/>
          <w:rtl w:val="true"/>
          <w:lang w:bidi="ar-SA"/>
        </w:rPr>
        <w:t xml:space="preserve">»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أهل الكوفة بالجبهة من حيث الكرم، وبالسنام من حيث الرفعة، فكلا وجهي الشبه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والرفعة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معاوية قاد لمة من الغواة حتى جعلوا نحورهم أغراض المنية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حال الغواة وهم يلتفون حول معاوية كحال الجزور التي تؤخذ للذبح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منها إلا صبابة كصبابة الإناء</w:t>
      </w:r>
      <w:r>
        <w:rPr>
          <w:rFonts w:eastAsia="Amiri" w:cs="Amiri" w:ascii="Amiri" w:hAnsi="Amiri"/>
          <w:color w:val="111111"/>
          <w:sz w:val="28"/>
          <w:szCs w:val="28"/>
          <w:rtl w:val="true"/>
          <w:lang w:bidi="ar-SA"/>
        </w:rPr>
        <w:t xml:space="preserve">»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ما تبقى من الدنيا بما يبقى في الإناء بعد شرب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الأمر ينزل من السماء إلى الأرض كقطر المطر</w:t>
      </w:r>
      <w:r>
        <w:rPr>
          <w:rFonts w:eastAsia="Amiri" w:cs="Amiri" w:ascii="Amiri" w:hAnsi="Amiri"/>
          <w:color w:val="111111"/>
          <w:sz w:val="28"/>
          <w:szCs w:val="28"/>
          <w:rtl w:val="true"/>
          <w:lang w:bidi="ar-SA"/>
        </w:rPr>
        <w:t xml:space="preserve">»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الوحي بالمطر الذي ينزل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يردونه ورود الأنعام ويألهون إليه ولوه الحمام</w:t>
      </w:r>
      <w:r>
        <w:rPr>
          <w:rFonts w:eastAsia="Amiri" w:cs="Amiri" w:ascii="Amiri" w:hAnsi="Amiri"/>
          <w:color w:val="111111"/>
          <w:sz w:val="28"/>
          <w:szCs w:val="28"/>
          <w:rtl w:val="true"/>
          <w:lang w:bidi="ar-SA"/>
        </w:rPr>
        <w:t xml:space="preserve">»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حال المشبه في وروده وألوه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منهم من قد خرقت أقدامهم تخوم الأرض السفلى فهي كرايات بيض قد نفذت في مخارق الهواء</w:t>
      </w:r>
      <w:r>
        <w:rPr>
          <w:rFonts w:eastAsia="Amiri" w:cs="Amiri" w:ascii="Amiri" w:hAnsi="Amiri"/>
          <w:color w:val="111111"/>
          <w:sz w:val="28"/>
          <w:szCs w:val="28"/>
          <w:rtl w:val="true"/>
          <w:lang w:bidi="ar-SA"/>
        </w:rPr>
        <w:t xml:space="preserve">»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الإمام الشاة أن يصور عظمة الملائكة وأنها خارقة في تصور العقل البشري فقد شبهها بالإعلام التي نفذت في مخارق الهواء نحو الحدود اللامتناهية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 تمرّ مرّ السحاب</w:t>
      </w:r>
      <w:r>
        <w:rPr>
          <w:rFonts w:eastAsia="Amiri" w:cs="Amiri" w:ascii="Amiri" w:hAnsi="Amiri"/>
          <w:color w:val="111111"/>
          <w:sz w:val="28"/>
          <w:szCs w:val="28"/>
          <w:rtl w:val="true"/>
          <w:lang w:bidi="ar-SA"/>
        </w:rPr>
        <w:t xml:space="preserve">»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حال المشبه في نفس السامع، فهو يشبه مجيء الفرصة وسرعة زوالها بالسحاب الذي يمرّ سريعاً، فمنحنا التشبيه صورة واضحة جلية لسرعة انقضاء أمد الفرصة حين شبهها بصورة حسية تتمثل بمرور تلك السحابة، وانصرافها مما يقرر المعنى ويؤكده في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 xml:space="preserve">»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من يواجه الفتنة كابن اللبون وهو ولد الناقة التي يدر ضرعها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دائم الشبع لا حاجة له إلى اللبن، وهكذا يواجه المؤمن الفتنة شبعان لا حاجة له إلى أحد، في الوقت نفسه لا ظهر له حتى يصبح مركباً للآخرين ولا ضرع له </w:t>
      </w:r>
    </w:p>
    <w:p>
      <w:pPr>
        <w:pStyle w:val="BookText"/>
        <w:rPr/>
      </w:pPr>
      <w:r>
        <w:rPr>
          <w:rFonts w:ascii="Amiri" w:hAnsi="Amiri" w:eastAsia="Amiri" w:cs="Amiri"/>
          <w:color w:val="111111"/>
          <w:sz w:val="28"/>
          <w:sz w:val="28"/>
          <w:szCs w:val="28"/>
          <w:rtl w:val="true"/>
          <w:lang w:bidi="ar-SA"/>
        </w:rPr>
        <w:t>فيحلبه الآخرون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فإن ردّوا الحق فافضض جماعتهم وشتت كلمتهم</w:t>
      </w:r>
      <w:r>
        <w:rPr>
          <w:rFonts w:eastAsia="Amiri" w:cs="Amiri" w:ascii="Amiri" w:hAnsi="Amiri"/>
          <w:color w:val="111111"/>
          <w:sz w:val="28"/>
          <w:szCs w:val="28"/>
          <w:rtl w:val="true"/>
          <w:lang w:bidi="ar-SA"/>
        </w:rPr>
        <w:t xml:space="preserve">»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الآراء بالكلمة، أي شتت آراءهم لأنها التي تتفرق، ولما كانت الكلمة سبب ظهور الآراء أطلقت عليها مجازاً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مرارة اليأس خير من الطلب إلى الناس</w:t>
      </w:r>
      <w:r>
        <w:rPr>
          <w:rFonts w:eastAsia="Amiri" w:cs="Amiri" w:ascii="Amiri" w:hAnsi="Amiri"/>
          <w:color w:val="111111"/>
          <w:sz w:val="28"/>
          <w:szCs w:val="28"/>
          <w:rtl w:val="true"/>
          <w:lang w:bidi="ar-SA"/>
        </w:rPr>
        <w:t xml:space="preserve">»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لفظ المرارة على الألم الذي تجده النفس بسبب اليأس من المطالب، إطلاقاً لاسم السبب على المسبب، والوجه في تفضيل اليأس على الطلب من الناس هو رغبة الناس لا كرام النفس عن ذُل السؤال ورذيلة 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العرب يقرأ كتاباً ولا يدعي نبوة فساق الناس حتى بوأهم محلهم وبلغهم منجاتهم فاستقامت قناتهم</w:t>
      </w:r>
      <w:r>
        <w:rPr>
          <w:rFonts w:eastAsia="Amiri" w:cs="Amiri" w:ascii="Amiri" w:hAnsi="Amiri"/>
          <w:color w:val="111111"/>
          <w:sz w:val="28"/>
          <w:szCs w:val="28"/>
          <w:rtl w:val="true"/>
          <w:lang w:bidi="ar-SA"/>
        </w:rPr>
        <w:t xml:space="preserve">»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بالقناة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والغلبة والدولة، التي حصلت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القناة وهي مجاز مرسل علاقته سببية لأن الرمح سبب للقوة والشدة ومعنى إسناد الاستقامة إليها انتظام كيانهم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وصفه لأحوال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إلى محاربته بطون رواحلها حتى أنزلته بساحته عدواتها من أبعد الدار، وأسحق المزار</w:t>
      </w:r>
      <w:r>
        <w:rPr>
          <w:rFonts w:eastAsia="Amiri" w:cs="Amiri" w:ascii="Amiri" w:hAnsi="Amiri"/>
          <w:color w:val="111111"/>
          <w:sz w:val="28"/>
          <w:szCs w:val="28"/>
          <w:rtl w:val="true"/>
          <w:lang w:bidi="ar-SA"/>
        </w:rPr>
        <w:t xml:space="preserve">»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عداوتها بمعنى حربها، لأن العداوة سبب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العداوة للدلالة على الحرب وهو مجاز مرسل وإطلاقها عليه من باب إطلاق اسم السبب على المسبب، أي أسرعوا إلى حربه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يصف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أمناً لمن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 لمن استضاء به وفهماً لمن عقل ولباً</w:t>
      </w:r>
    </w:p>
    <w:p>
      <w:pPr>
        <w:pStyle w:val="BookText"/>
        <w:rPr/>
      </w:pPr>
      <w:r>
        <w:rPr>
          <w:rFonts w:ascii="Amiri" w:hAnsi="Amiri" w:eastAsia="Amiri" w:cs="Amiri"/>
          <w:color w:val="111111"/>
          <w:sz w:val="28"/>
          <w:sz w:val="28"/>
          <w:szCs w:val="28"/>
          <w:rtl w:val="true"/>
          <w:lang w:bidi="ar-SA"/>
        </w:rPr>
        <w:t>لمن تدبر وآية لمن توسم وتبصرة لمن عزم وعزاً لمن اتعظ ونجاة لمن صدق</w:t>
      </w:r>
      <w:r>
        <w:rPr>
          <w:rFonts w:eastAsia="Amiri" w:cs="Amiri" w:ascii="Amiri" w:hAnsi="Amiri"/>
          <w:color w:val="111111"/>
          <w:sz w:val="28"/>
          <w:szCs w:val="28"/>
          <w:rtl w:val="true"/>
          <w:lang w:bidi="ar-SA"/>
        </w:rPr>
        <w:t xml:space="preserve">»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البلاغي هو فهماً لمن عقل، إذ الدخول إلى الإسلام </w:t>
      </w:r>
    </w:p>
    <w:p>
      <w:pPr>
        <w:pStyle w:val="BookText"/>
        <w:rPr/>
      </w:pPr>
      <w:r>
        <w:rPr>
          <w:rFonts w:ascii="Amiri" w:hAnsi="Amiri" w:eastAsia="Amiri" w:cs="Amiri"/>
          <w:color w:val="111111"/>
          <w:sz w:val="28"/>
          <w:sz w:val="28"/>
          <w:szCs w:val="28"/>
          <w:rtl w:val="true"/>
          <w:lang w:bidi="ar-SA"/>
        </w:rPr>
        <w:t xml:space="preserve">والاستضاءة بنوره سبب لتهيؤ الذهن لقبول تلك الهداية فأطلق لفظ الفهم مجازاً مرسلاً إطلاقاً لاسم المسبب على السبب،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لمن صدق وهو إطلاق المسبب على السبب</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ويجلب الهم من اجتماع هؤلاء القوم على باطلهم وتفرقكم عن حقكم</w:t>
      </w:r>
      <w:r>
        <w:rPr>
          <w:rFonts w:eastAsia="Amiri" w:cs="Amiri" w:ascii="Amiri" w:hAnsi="Amiri"/>
          <w:color w:val="111111"/>
          <w:sz w:val="28"/>
          <w:szCs w:val="28"/>
          <w:rtl w:val="true"/>
          <w:lang w:bidi="ar-SA"/>
        </w:rPr>
        <w:t xml:space="preserve">»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العجب مميتاً للقلب لأنه يجر المرء إلى الهلاك إطلاقاً لاسم المسبب على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 الذي أنتم بعينه ونواصيكُم بيده وتقلبكُم في قبضته</w:t>
      </w:r>
      <w:r>
        <w:rPr>
          <w:rFonts w:eastAsia="Amiri" w:cs="Amiri" w:ascii="Amiri" w:hAnsi="Amiri"/>
          <w:color w:val="111111"/>
          <w:sz w:val="28"/>
          <w:szCs w:val="28"/>
          <w:rtl w:val="true"/>
          <w:lang w:bidi="ar-SA"/>
        </w:rPr>
        <w:t xml:space="preserve">»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الناصية للدلالة على الإنسان مجاز مرسل علاقته جزئية لأنها جزء من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انظر في أمور عُمالك وابعث العيون من أهل الصدق والوفاء عليهم</w:t>
      </w:r>
      <w:r>
        <w:rPr>
          <w:rFonts w:eastAsia="Amiri" w:cs="Amiri" w:ascii="Amiri" w:hAnsi="Amiri"/>
          <w:color w:val="111111"/>
          <w:sz w:val="28"/>
          <w:szCs w:val="28"/>
          <w:rtl w:val="true"/>
          <w:lang w:bidi="ar-SA"/>
        </w:rPr>
        <w:t xml:space="preserve">»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بالعيون الذين يرصدون، فعملية الرصد تتم بالعين فأطلق الجزء وأراد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إبليس فتعصب على آدم لأصله وطعن عليه في خلقته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وأنت طينيٌّ</w:t>
      </w:r>
      <w:r>
        <w:rPr>
          <w:rFonts w:eastAsia="Amiri" w:cs="Amiri" w:ascii="Amiri" w:hAnsi="Amiri"/>
          <w:color w:val="111111"/>
          <w:sz w:val="28"/>
          <w:szCs w:val="28"/>
          <w:rtl w:val="true"/>
          <w:lang w:bidi="ar-SA"/>
        </w:rPr>
        <w:t xml:space="preserve">»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النارية والطينية هي أصل الإنسان والجن وهو مجاز لاعتبار ما كان في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أهل الهوى منساةٌ للإيمان ومحضرةٌ للشيطان</w:t>
      </w:r>
      <w:r>
        <w:rPr>
          <w:rFonts w:eastAsia="Amiri" w:cs="Amiri" w:ascii="Amiri" w:hAnsi="Amiri"/>
          <w:color w:val="111111"/>
          <w:sz w:val="28"/>
          <w:szCs w:val="28"/>
          <w:rtl w:val="true"/>
          <w:lang w:bidi="ar-SA"/>
        </w:rPr>
        <w:t xml:space="preserve">»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الإمام منساة للإيمان للدلالة على ما سيكون الشيء عليه </w:t>
      </w:r>
    </w:p>
    <w:p>
      <w:pPr>
        <w:pStyle w:val="BookText"/>
        <w:rPr/>
      </w:pPr>
      <w:r>
        <w:rPr>
          <w:rFonts w:ascii="IRNazanin" w:hAnsi="IRNazanin" w:eastAsia="IRNazanin"/>
          <w:color w:val="111111"/>
          <w:sz w:val="28"/>
          <w:sz w:val="28"/>
          <w:szCs w:val="28"/>
          <w:rtl w:val="true"/>
          <w:lang w:bidi="fa-IR"/>
        </w:rPr>
        <w:t>وهو من المجاز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فضجت الدار والأقبية</w:t>
      </w:r>
      <w:r>
        <w:rPr>
          <w:rFonts w:eastAsia="Amiri" w:cs="Amiri" w:ascii="Amiri" w:hAnsi="Amiri"/>
          <w:color w:val="111111"/>
          <w:sz w:val="28"/>
          <w:szCs w:val="28"/>
          <w:rtl w:val="true"/>
          <w:lang w:bidi="ar-SA"/>
        </w:rPr>
        <w:t xml:space="preserve">»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حالة الناس عند تغسيل الرسول وهو من إطلاق لفظ المحل ويراد به الحال منه أي تسمية الشيء باسم المكان الذي يحل فيه ذلك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أفضل قرة عين الولاة استقامة العدل في البلاد</w:t>
      </w:r>
      <w:r>
        <w:rPr>
          <w:rFonts w:eastAsia="Amiri" w:cs="Amiri" w:ascii="Amiri" w:hAnsi="Amiri"/>
          <w:color w:val="111111"/>
          <w:sz w:val="28"/>
          <w:szCs w:val="28"/>
          <w:rtl w:val="true"/>
          <w:lang w:bidi="ar-SA"/>
        </w:rPr>
        <w:t xml:space="preserve">»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بالبلاد أهلها، من باب تسمية الشيء باسم المكان الذي يحل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وتطمع وأنت متمرغ في النعيم</w:t>
      </w:r>
      <w:r>
        <w:rPr>
          <w:rFonts w:eastAsia="Amiri" w:cs="Amiri" w:ascii="Amiri" w:hAnsi="Amiri"/>
          <w:color w:val="111111"/>
          <w:sz w:val="28"/>
          <w:szCs w:val="28"/>
          <w:rtl w:val="true"/>
          <w:lang w:bidi="ar-SA"/>
        </w:rPr>
        <w:t xml:space="preserve">»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ليس بالشيء الذي يمكن التمرغ فيه لأنه معنى من المعاني وإنما يحلّ في مكانه فاستعمال النعيم في مكانه مجاز مرسل أطلق فيه الحال وأريد به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على الحي فانزل بمائهم من غير أن تُخالط أبياتهم</w:t>
      </w:r>
      <w:r>
        <w:rPr>
          <w:rFonts w:eastAsia="Amiri" w:cs="Amiri" w:ascii="Amiri" w:hAnsi="Amiri"/>
          <w:color w:val="111111"/>
          <w:sz w:val="28"/>
          <w:szCs w:val="28"/>
          <w:rtl w:val="true"/>
          <w:lang w:bidi="ar-SA"/>
        </w:rPr>
        <w:t xml:space="preserve">»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البلاغي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مائهم مجاز للدلالة على الحي وهو من باب إطلاق لفظ الشيء ویراد به ما جاوره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اللسان الصالح يجعله اللّه للمرء في الناس خير له من المال يُورثه من لا يحمده</w:t>
      </w:r>
      <w:r>
        <w:rPr>
          <w:rFonts w:eastAsia="Amiri" w:cs="Amiri" w:ascii="Amiri" w:hAnsi="Amiri"/>
          <w:color w:val="111111"/>
          <w:sz w:val="28"/>
          <w:szCs w:val="28"/>
          <w:rtl w:val="true"/>
          <w:lang w:bidi="ar-SA"/>
        </w:rPr>
        <w:t xml:space="preserve">»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واللسان هنا مجاز وهو من باب إطلاق اسم الآلة ويراد به الأثر الذي ينتج عنها، والمراد باللسان مكارم الأخلاق الذي إن حصل عليه سيحصل على الثناء الجميل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يُناضل الحدثان والجزع من أعوان الزمان</w:t>
      </w:r>
      <w:r>
        <w:rPr>
          <w:rFonts w:eastAsia="Amiri" w:cs="Amiri" w:ascii="Amiri" w:hAnsi="Amiri"/>
          <w:color w:val="111111"/>
          <w:sz w:val="28"/>
          <w:szCs w:val="28"/>
          <w:rtl w:val="true"/>
          <w:lang w:bidi="ar-SA"/>
        </w:rPr>
        <w:t xml:space="preserve">»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النضال إلى الصبر مجاز عقلي علاقته السببية لأن الصبر هو الذي يدفع صاحبه إلى النضال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أسرك الكفر مرة والإسلام أخرى فما فداك من واحد</w:t>
      </w:r>
      <w:r>
        <w:rPr>
          <w:rFonts w:eastAsia="Amiri" w:cs="Amiri" w:ascii="Amiri" w:hAnsi="Amiri"/>
          <w:color w:val="111111"/>
          <w:sz w:val="28"/>
          <w:szCs w:val="28"/>
          <w:rtl w:val="true"/>
          <w:lang w:bidi="ar-SA"/>
        </w:rPr>
        <w:t xml:space="preserve">»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أسرك الكفر مجاز عقلي لأنّ الكفر لا يأسر بل هو سبب لأسر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عُميت أخبارهم وصمّت ديارهم</w:t>
      </w:r>
      <w:r>
        <w:rPr>
          <w:rFonts w:eastAsia="Amiri" w:cs="Amiri" w:ascii="Amiri" w:hAnsi="Amiri"/>
          <w:color w:val="111111"/>
          <w:sz w:val="28"/>
          <w:szCs w:val="28"/>
          <w:rtl w:val="true"/>
          <w:lang w:bidi="ar-SA"/>
        </w:rPr>
        <w:t xml:space="preserve">»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الديار، فهو مجاز عقلي، علاقته المكانية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أمِنَ العذاب وانقطع العتاب وزحزحوا عن النار واطمأنت بهم الدار ورضوا المثوى القرار</w:t>
      </w:r>
      <w:r>
        <w:rPr>
          <w:rFonts w:eastAsia="IRNazanin" w:cs="IRNazanin"/>
          <w:color w:val="111111"/>
          <w:sz w:val="28"/>
          <w:szCs w:val="28"/>
          <w:rtl w:val="true"/>
          <w:lang w:bidi="fa-IR"/>
        </w:rPr>
        <w:t xml:space="preserve">»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الاطمئنان إلى الدار وهو مجاز عقلي علاقته المكانية أي اطمأن من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أصبحنا في دهر عنود وزمن كنود</w:t>
      </w:r>
      <w:r>
        <w:rPr>
          <w:rFonts w:eastAsia="Amiri" w:cs="Amiri" w:ascii="Amiri" w:hAnsi="Amiri"/>
          <w:color w:val="111111"/>
          <w:sz w:val="28"/>
          <w:szCs w:val="28"/>
          <w:rtl w:val="true"/>
          <w:lang w:bidi="ar-SA"/>
        </w:rPr>
        <w:t xml:space="preserve">»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الزمن والفاعل هو أحداث ذلك الزمن التي توقعها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أمن الزمان خانه ومن أعظمه أهانه</w:t>
      </w:r>
      <w:r>
        <w:rPr>
          <w:rFonts w:eastAsia="IRNazanin" w:cs="IRNazanin"/>
          <w:color w:val="111111"/>
          <w:sz w:val="28"/>
          <w:szCs w:val="28"/>
          <w:rtl w:val="true"/>
          <w:lang w:bidi="fa-IR"/>
        </w:rPr>
        <w:t xml:space="preserve">»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الخيانة والإهانة إلى الزمان مع أن الزمان ليس بفاعلهما بل هو زمان وقوعهما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عوازم الأمور أفضلها وإن مُحدثاتها شرارها</w:t>
      </w:r>
      <w:r>
        <w:rPr>
          <w:rFonts w:eastAsia="IRNazanin" w:cs="IRNazanin"/>
          <w:color w:val="111111"/>
          <w:sz w:val="28"/>
          <w:szCs w:val="28"/>
          <w:rtl w:val="true"/>
          <w:lang w:bidi="fa-IR"/>
        </w:rPr>
        <w:t xml:space="preserve">»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العوازم جمع عازمة اسم فاعل بمعنى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معزوم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معلوم بصحتها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فاز بكم فقد فاز بالسهم الأخيب</w:t>
      </w:r>
      <w:r>
        <w:rPr>
          <w:rFonts w:eastAsia="Amiri" w:cs="Amiri" w:ascii="Amiri" w:hAnsi="Amiri"/>
          <w:color w:val="111111"/>
          <w:sz w:val="28"/>
          <w:szCs w:val="28"/>
          <w:rtl w:val="true"/>
          <w:lang w:bidi="ar-SA"/>
        </w:rPr>
        <w:t xml:space="preserve">»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السهم بصفة الأخيب، وأطلق الفوز هنا مجازاً من باب إطلاق أحد الضدين على الآخر مشاكلة، فالفوز بمعنى الابتلاء، أو استعارة لأنها مثلها بحسب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وأيم اللّه لئن فررتم من سيف العاجلة لا تسلموا من سيف الآخرة</w:t>
      </w:r>
      <w:r>
        <w:rPr>
          <w:rFonts w:eastAsia="Amiri" w:cs="Amiri" w:ascii="Amiri" w:hAnsi="Amiri"/>
          <w:color w:val="111111"/>
          <w:sz w:val="28"/>
          <w:szCs w:val="28"/>
          <w:rtl w:val="true"/>
          <w:lang w:bidi="ar-SA"/>
        </w:rPr>
        <w:t xml:space="preserve">»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بسيف الآخرة عذاب اللّه وعقابه، فهو مبني على الاستعارة أو المشاكلة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فنكلوا من تناول منْهُم ظُلماً عن ظلمهم</w:t>
      </w:r>
      <w:r>
        <w:rPr>
          <w:rFonts w:eastAsia="Amiri" w:cs="Amiri" w:ascii="Amiri" w:hAnsi="Amiri"/>
          <w:color w:val="111111"/>
          <w:sz w:val="28"/>
          <w:szCs w:val="28"/>
          <w:rtl w:val="true"/>
          <w:lang w:bidi="ar-SA"/>
        </w:rPr>
        <w:t xml:space="preserve">»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النكال مجاز أو مشاكلة بمعنى أوقعوا النكال والعقاب من تناول شيئاً من أموال الناس غير مضطر وافعلوا ذلك جزاءً بظلم عن 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تكشف الظلمات إلا به</w:t>
      </w:r>
      <w:r>
        <w:rPr>
          <w:rFonts w:eastAsia="Amiri" w:cs="Amiri" w:ascii="Amiri" w:hAnsi="Amiri"/>
          <w:color w:val="111111"/>
          <w:sz w:val="28"/>
          <w:szCs w:val="28"/>
          <w:rtl w:val="true"/>
          <w:lang w:bidi="ar-SA"/>
        </w:rPr>
        <w:t xml:space="preserve">»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الظلمات للدلالة على الشبهات، لأنها تحير الإنسان وتجعله غير قادر على مشاهدة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أبلج والمنهاج أنور السراج</w:t>
      </w:r>
      <w:r>
        <w:rPr>
          <w:rFonts w:eastAsia="Amiri" w:cs="Amiri" w:ascii="Amiri" w:hAnsi="Amiri"/>
          <w:color w:val="111111"/>
          <w:sz w:val="28"/>
          <w:szCs w:val="28"/>
          <w:rtl w:val="true"/>
          <w:lang w:bidi="ar-SA"/>
        </w:rPr>
        <w:t xml:space="preserve">»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تصريحية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وطفقت أرتأي بين أن أصول بيد جذاء أو أصبر على طخية عمياء</w:t>
      </w:r>
      <w:r>
        <w:rPr>
          <w:rFonts w:eastAsia="Amiri" w:cs="Amiri" w:ascii="Amiri" w:hAnsi="Amiri"/>
          <w:color w:val="111111"/>
          <w:sz w:val="28"/>
          <w:szCs w:val="28"/>
          <w:rtl w:val="true"/>
          <w:lang w:bidi="ar-SA"/>
        </w:rPr>
        <w:t xml:space="preserve">»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الناصر، لأن من ليس له ناصر غير قادر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الظلمة لالتباس الأمور وعدم وضوح الحق فيها للآخرين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اجتنبت الذهاب في مداحضك</w:t>
      </w:r>
      <w:r>
        <w:rPr>
          <w:rFonts w:eastAsia="Amiri" w:cs="Amiri" w:ascii="Amiri" w:hAnsi="Amiri"/>
          <w:color w:val="111111"/>
          <w:sz w:val="28"/>
          <w:szCs w:val="28"/>
          <w:rtl w:val="true"/>
          <w:lang w:bidi="ar-SA"/>
        </w:rPr>
        <w:t xml:space="preserve">»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المداحض مكان الزلق والسقوط خشية الوقوع في الخطأ بزلة قدم استعار لفظ المشبه به للمشبه وهو من باب الاستعارة التصريحية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فاسقهم وقد صَحِبَ المنكر فألفه وصبغت به خلائقه</w:t>
      </w:r>
      <w:r>
        <w:rPr>
          <w:rFonts w:eastAsia="Amiri" w:cs="Amiri" w:ascii="Amiri" w:hAnsi="Amiri"/>
          <w:color w:val="111111"/>
          <w:sz w:val="28"/>
          <w:szCs w:val="28"/>
          <w:rtl w:val="true"/>
          <w:lang w:bidi="ar-SA"/>
        </w:rPr>
        <w:t xml:space="preserve">»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رسوخ المنكر في أعماق الفاسق بالصبغة، فاستعير لفظ المشبه به للمشبه على سبيل الاستعارة التصريحية، أي صارت طبائعه مصبوغة ملونة بالمنكر، وأصبح المنكر خُلقاً له وسجية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لأبقرن الباطل حتى أخرج الحق من خاصرته</w:t>
      </w:r>
      <w:r>
        <w:rPr>
          <w:rFonts w:eastAsia="IRNazanin" w:cs="IRNazanin"/>
          <w:color w:val="111111"/>
          <w:sz w:val="28"/>
          <w:szCs w:val="28"/>
          <w:rtl w:val="true"/>
          <w:lang w:bidi="fa-IR"/>
        </w:rPr>
        <w:t xml:space="preserve">»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الباطل بكائن ابتلع الحق لإخفائه عن الوجود، فقال الإمام لأعمد على شق بطنه لاستخراج تلك الجوهرة المبتلعه، وذكر ما يلازم الباطل وهو خاصرته المكان الذي سيستخرج منه الحق على سبيل الاستعارة المكنية</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رووا السيوف من الدماء</w:t>
      </w:r>
      <w:r>
        <w:rPr>
          <w:rFonts w:eastAsia="Amiri" w:cs="Amiri" w:ascii="Amiri" w:hAnsi="Amiri"/>
          <w:color w:val="111111"/>
          <w:sz w:val="28"/>
          <w:szCs w:val="28"/>
          <w:rtl w:val="true"/>
          <w:lang w:bidi="ar-SA"/>
        </w:rPr>
        <w:t xml:space="preserve">»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سيوف أصحابه بالضامئين المتعطشين لدماء أعدائهم في سبيل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 ألجم نفسه بلجامها وزمها بزمامها، فأمسكها بلجامها عن معاصي اللّه</w:t>
      </w:r>
      <w:r>
        <w:rPr>
          <w:rFonts w:eastAsia="Amiri" w:cs="Amiri" w:ascii="Amiri" w:hAnsi="Amiri"/>
          <w:color w:val="111111"/>
          <w:sz w:val="28"/>
          <w:szCs w:val="28"/>
          <w:rtl w:val="true"/>
          <w:lang w:bidi="ar-SA"/>
        </w:rPr>
        <w:t xml:space="preserve">»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النفس بجواد كبح جماحه، استعار لفظ المشبه به للمشبه ثم حذف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إليه بأحد لوازمه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المانعة من إرادة المعنى الأصلي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إلجام النفس</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ملاحظ المنية نحوكُمْ دانية، وكأنكُم بمخالبها قد نشبت فيكم</w:t>
      </w:r>
      <w:r>
        <w:rPr>
          <w:rFonts w:eastAsia="Amiri" w:cs="Amiri" w:ascii="Amiri" w:hAnsi="Amiri"/>
          <w:color w:val="111111"/>
          <w:sz w:val="28"/>
          <w:szCs w:val="28"/>
          <w:rtl w:val="true"/>
          <w:lang w:bidi="ar-SA"/>
        </w:rPr>
        <w:t xml:space="preserve">»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المنية بأخطبوط مفترس يترصدهم ويدنو منهم شيئاً فشيئاً لنشب مخالبه في أجسادهم، حذف المشبه به وأشار إليه بأحد لوازمه وهو الملاحظ، وكذلك أشار إلى لوازمه وهي المخالب وما تنشبه في الأجسام، وحذف المشبه به هو لإضافة جو من الرعب والخوف في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ربيع القلب وينابيع العِلْم</w:t>
      </w:r>
      <w:r>
        <w:rPr>
          <w:rFonts w:eastAsia="Amiri" w:cs="Amiri" w:ascii="Amiri" w:hAnsi="Amiri"/>
          <w:color w:val="111111"/>
          <w:sz w:val="28"/>
          <w:szCs w:val="28"/>
          <w:rtl w:val="true"/>
          <w:lang w:bidi="ar-SA"/>
        </w:rPr>
        <w:t xml:space="preserve">»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العلم بالماء الزلال الذي تحيي النفوس على طريق الاستعارة المكنية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استصبحوا من شعلة مصباح واعظ متعظ</w:t>
      </w:r>
      <w:r>
        <w:rPr>
          <w:rFonts w:eastAsia="Amiri" w:cs="Amiri" w:ascii="Amiri" w:hAnsi="Amiri"/>
          <w:color w:val="111111"/>
          <w:sz w:val="28"/>
          <w:szCs w:val="28"/>
          <w:rtl w:val="true"/>
          <w:lang w:bidi="ar-SA"/>
        </w:rPr>
        <w:t xml:space="preserve">»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استعير لفظ المصباح لموعظة الواعظ على سبيل الاستعارة التصريحية والشعلة والاستصباح ترشيح للاستعارة فلا خوف عند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وامتاحوا من صَفْوِ عين قد رُوِّقت من الكدّرِ</w:t>
      </w:r>
      <w:r>
        <w:rPr>
          <w:rFonts w:eastAsia="Amiri" w:cs="Amiri" w:ascii="Amiri" w:hAnsi="Amiri"/>
          <w:color w:val="111111"/>
          <w:sz w:val="28"/>
          <w:szCs w:val="28"/>
          <w:rtl w:val="true"/>
          <w:lang w:bidi="ar-SA"/>
        </w:rPr>
        <w:t xml:space="preserve">»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صفو العين للعلوم الحقة، وهو من استعارة المحسوس للمعقول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عن خلو تلك العلوم من الشوائب والأوهام، والامتياح يعني أخذ العلم من أصوله ومنابعه أي أخذه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ـوكسرت نواجم قرون ربيعة ومضر</w:t>
      </w:r>
      <w:r>
        <w:rPr>
          <w:rFonts w:eastAsia="Amiri" w:cs="Amiri" w:ascii="Amiri" w:hAnsi="Amiri"/>
          <w:color w:val="111111"/>
          <w:sz w:val="28"/>
          <w:szCs w:val="28"/>
          <w:rtl w:val="true"/>
          <w:lang w:bidi="ar-SA"/>
        </w:rPr>
        <w:t xml:space="preserve">»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رؤساء القبيلتين وأنجادهم بقرون الحيوان، فاستعار لفظ المشبه للمشبه به على سبيل الاستعارة التحقيقية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شبّه القبيلتين بأكباش ذوات القرون فحذف المشبه به وأشار إلى أحد لوازمه وهو القرن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تصرخُ من جور قضائه الدماء وتعج فيه المواريث</w:t>
      </w:r>
      <w:r>
        <w:rPr>
          <w:rFonts w:eastAsia="Amiri" w:cs="Amiri" w:ascii="Amiri" w:hAnsi="Amiri"/>
          <w:color w:val="111111"/>
          <w:sz w:val="28"/>
          <w:szCs w:val="28"/>
          <w:rtl w:val="true"/>
          <w:lang w:bidi="ar-SA"/>
        </w:rPr>
        <w:t>»</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الصراخ والعجيج لنطق الدماء والمواريث بلسان حالها المفصح عن مقالها، ووجه المشابهة أن الصراخ والعج لما كانا يصدران من الظلم والجور كانت الدماء والمواريث المستباحة بأحكام الظالمين وهي ناطقة بلسان حالها الشبيه بالتكلم الناطق على سبيل الاستعارة التحقيقية التصريحية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هو تشبيه الدماء والمواريث بالإنسان الباكي من جهة الظلم والجور وإثبات الصراخ والعجيج لهما على سبيل الاستعارة المكنية التخيلية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فأفق أيها السامع من سَكْرَتِك واستيقظ من غفلتك</w:t>
      </w:r>
      <w:r>
        <w:rPr>
          <w:rFonts w:eastAsia="Amiri" w:cs="Amiri" w:ascii="Amiri" w:hAnsi="Amiri"/>
          <w:color w:val="111111"/>
          <w:sz w:val="28"/>
          <w:szCs w:val="28"/>
          <w:rtl w:val="true"/>
          <w:lang w:bidi="ar-SA"/>
        </w:rPr>
        <w:t xml:space="preserve">»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الغشيان الدال على الموت بالسكرة، فاستعار لفظ المشبه به للمشبه على سبيل الاستعارة التصريحية التحقيقية،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الغفلة بالشراب على طريق الاستعارة المكنية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بعثه حين لا عَلَمٌ، ولا منار ساطع ولا منهج واضح</w:t>
      </w:r>
      <w:r>
        <w:rPr>
          <w:rFonts w:eastAsia="Amiri" w:cs="Amiri" w:ascii="Amiri" w:hAnsi="Amiri"/>
          <w:color w:val="111111"/>
          <w:sz w:val="28"/>
          <w:szCs w:val="28"/>
          <w:rtl w:val="true"/>
          <w:lang w:bidi="ar-SA"/>
        </w:rPr>
        <w:t xml:space="preserve">»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العلم للأنبياء والرسالات لأنه يهتدى بهم كما يُهتدى بالعلم في الحرب، ومنار ساطع استعارة للمؤمنين الصادقين الذين يهتدى بهديهم ويقتدى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فصمداً صمداً حتى ينجلي لكُم عمودُ الحق</w:t>
      </w:r>
      <w:r>
        <w:rPr>
          <w:rFonts w:eastAsia="Amiri" w:cs="Amiri" w:ascii="Amiri" w:hAnsi="Amiri"/>
          <w:color w:val="111111"/>
          <w:sz w:val="28"/>
          <w:szCs w:val="28"/>
          <w:rtl w:val="true"/>
          <w:lang w:bidi="ar-SA"/>
        </w:rPr>
        <w:t xml:space="preserve">»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الحق عند الصبح بالعمود، استعار لفظ المشبه به للمشبه على سبيل الاستعارة التصريحية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العقول المستصبحة بمصابيح الهدى والأبصار اللامحة إلى منار التقوى</w:t>
      </w:r>
      <w:r>
        <w:rPr>
          <w:rFonts w:eastAsia="Amiri" w:cs="Amiri" w:ascii="Amiri" w:hAnsi="Amiri"/>
          <w:color w:val="111111"/>
          <w:sz w:val="28"/>
          <w:szCs w:val="28"/>
          <w:rtl w:val="true"/>
          <w:lang w:bidi="ar-SA"/>
        </w:rPr>
        <w:t xml:space="preserve">»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بالمصابيح، فاستعار لفظ المشبه به للمشبه على سبيل الاستعارة التصريحية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يوشك أن يقفك واقف على ما لا ينجيك مِنهُ مِجَن</w:t>
      </w:r>
      <w:r>
        <w:rPr>
          <w:rFonts w:eastAsia="Amiri" w:cs="Amiri" w:ascii="Amiri" w:hAnsi="Amiri"/>
          <w:color w:val="111111"/>
          <w:sz w:val="28"/>
          <w:szCs w:val="28"/>
          <w:rtl w:val="true"/>
          <w:lang w:bidi="ar-SA"/>
        </w:rPr>
        <w:t xml:space="preserve">»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عادة الكلام أن يأتي اللفظ يُنجيك لأنه يحمل معنى الخلاص، لكن لما كان معاوية لا يريد النجاة فقد أتى بلفظ ما لا يُنجيك لشدة ميله للشر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وهب ما تنفست عنه معادن الجبال وضحكت عنه أصداف البحار من فلز اللجين والعقيان ونثارة الدر وحصيد المرجان</w:t>
      </w:r>
      <w:r>
        <w:rPr>
          <w:rFonts w:eastAsia="Amiri" w:cs="Amiri" w:ascii="Amiri" w:hAnsi="Amiri"/>
          <w:color w:val="111111"/>
          <w:sz w:val="28"/>
          <w:szCs w:val="28"/>
          <w:rtl w:val="true"/>
          <w:lang w:bidi="ar-SA"/>
        </w:rPr>
        <w:t xml:space="preserve">»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جملة رائعة من الصور البلاغية، فقد شبه ما أنعم اللّه على الإنسان من خيرات ومن معادن بالنفس فكما أنّ الإنسان يتنفس ليدخل ويخرج الهواء إلى صدره كذلك الجبال تتنفس فيخرج منها المعادن والتنفس هنا على سبيل الاستعارة المكنية، والقرينة إثبات التنفس للشيء الذي يتنفس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اللجين والعقيان وهي من معادن الجبال، وكذلك شبه تلك الأصداف بإنسان مثالي خيالي يبتسم فتظهر أسنانه اللؤلؤية اللامعة تتناثر من ثناياه نشارة الدرّ ويتبدد بين أسنانه حصيد المرجان فاستعار اللفظ الدال على المشبه به للمشبه، ثم حذف المشبه به وأشار إليه بشيء من لوازمه وهو الضحك على طريق الاستعارة المكنية وإثبات الضحك له، استعارة تخيلية، وذكر نثارة الدر وحصيد المرجان تجريداً لأنهما يلائمان أصداف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قيام الحجة لألقيتُ حبلها على غاربها ولسقيت آخرها بكأس أولها</w:t>
      </w:r>
      <w:r>
        <w:rPr>
          <w:rFonts w:eastAsia="Amiri" w:cs="Amiri" w:ascii="Amiri" w:hAnsi="Amiri"/>
          <w:color w:val="111111"/>
          <w:sz w:val="28"/>
          <w:szCs w:val="28"/>
          <w:rtl w:val="true"/>
          <w:lang w:bidi="ar-SA"/>
        </w:rPr>
        <w:t xml:space="preserve">»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الخلافة بالناقة التي يتركها راعيها، لترعى حيث تشاء ولا يُبالي من يأخذها وما سيصيبها من مكاره، فاستعار الإمام لفظ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للمشبه وهو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 المشبه به ورمز إليه بشيء من لوازمه وهو الغارب على سبيل الاستعارة المكنية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أعينوني على أنفسكم وأيم اللّه لأنصفِنَّ المظلوم مِنْ ظالمه ولأقودَنَّ الظالم بخزامته حتى أورده منهل الحق وإن كان كارهاً</w:t>
      </w:r>
      <w:r>
        <w:rPr>
          <w:rFonts w:eastAsia="Amiri" w:cs="Amiri" w:ascii="Amiri" w:hAnsi="Amiri"/>
          <w:color w:val="111111"/>
          <w:sz w:val="28"/>
          <w:szCs w:val="28"/>
          <w:rtl w:val="true"/>
          <w:lang w:bidi="ar-SA"/>
        </w:rPr>
        <w:t xml:space="preserve">»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الطراز فانظر إلى هذهِ النكتة في كلامه، ما أعظم موقعها في الدين وأرضاها للّه وأشجاها في فم الظالم، وأرسخ قدمها في البلاغة وقد اشتملت على استعارات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الخزامة والانقياد والمنهل، وما أعجب توشحها في قالب نظمها وحسن سياقها، فإنه لما ذكر الانقياد عقبه بما يلائمه من الخزامة، ولما ذكر الورود عقبه بما يناسبه من المنهل، وهذا هو سر التوشيح وحقيقة جوهره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الناس قد اجتمعوا على مائدة شبعها قصير وجوعها طويل</w:t>
      </w:r>
      <w:r>
        <w:rPr>
          <w:rFonts w:eastAsia="Amiri" w:cs="Amiri" w:ascii="Amiri" w:hAnsi="Amiri"/>
          <w:color w:val="111111"/>
          <w:sz w:val="28"/>
          <w:szCs w:val="28"/>
          <w:rtl w:val="true"/>
          <w:lang w:bidi="ar-SA"/>
        </w:rPr>
        <w:t xml:space="preserve">»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استعيرت المائدة للدنيا، لاشتراكهما في اللذة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وأجرى فيها سراجاً مستطيراً</w:t>
      </w:r>
      <w:r>
        <w:rPr>
          <w:rFonts w:eastAsia="Amiri" w:cs="Amiri" w:ascii="Amiri" w:hAnsi="Amiri"/>
          <w:color w:val="111111"/>
          <w:sz w:val="28"/>
          <w:szCs w:val="28"/>
          <w:rtl w:val="true"/>
          <w:lang w:bidi="ar-SA"/>
        </w:rPr>
        <w:t xml:space="preserve">»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المستعار منه هو المصباح والمستعار له هو الشمس والعلاقة بينهما الضياء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ينابيع العيون من عرانين أنوفها</w:t>
      </w:r>
      <w:r>
        <w:rPr>
          <w:rFonts w:eastAsia="Amiri" w:cs="Amiri" w:ascii="Amiri" w:hAnsi="Amiri"/>
          <w:color w:val="111111"/>
          <w:sz w:val="28"/>
          <w:szCs w:val="28"/>
          <w:rtl w:val="true"/>
          <w:lang w:bidi="ar-SA"/>
        </w:rPr>
        <w:t xml:space="preserve">»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للعرانين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صلب وبرز من عظم الأنف لأعالي الجبال، ووجه التشابه بينهما هو الصلابة والبروز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بكتاب اللّه فإنه الحبل المتين والنور المبين</w:t>
      </w:r>
      <w:r>
        <w:rPr>
          <w:rFonts w:eastAsia="Amiri" w:cs="Amiri" w:ascii="Amiri" w:hAnsi="Amiri"/>
          <w:color w:val="111111"/>
          <w:sz w:val="28"/>
          <w:szCs w:val="28"/>
          <w:rtl w:val="true"/>
          <w:lang w:bidi="ar-SA"/>
        </w:rPr>
        <w:t xml:space="preserve">»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النور المحسوس للحجة الواضحة والدليل القاطع واستعار لفظ الحبل المحسوس للدلالة على النجاة لمن يتمسك بالكتاب، ووجه الشبه في الأول هو الإهداء وفي الثاني هو المنقذ من 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ينحدر عني السيل ولا يرقى إلي الطير</w:t>
      </w:r>
      <w:r>
        <w:rPr>
          <w:rFonts w:eastAsia="Amiri" w:cs="Amiri" w:ascii="Amiri" w:hAnsi="Amiri"/>
          <w:color w:val="111111"/>
          <w:sz w:val="28"/>
          <w:szCs w:val="28"/>
          <w:rtl w:val="true"/>
          <w:lang w:bidi="ar-SA"/>
        </w:rPr>
        <w:t xml:space="preserve">»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السيل للدلالة على الحدار العلوم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الشبه بأن في السيل حياة للأرض وللكائنات وفي العلوم حياة العقول، فالأول حياة </w:t>
      </w:r>
    </w:p>
    <w:p>
      <w:pPr>
        <w:pStyle w:val="BookText"/>
        <w:rPr/>
      </w:pPr>
      <w:r>
        <w:rPr>
          <w:rFonts w:ascii="Amiri" w:hAnsi="Amiri" w:eastAsia="Amiri" w:cs="Amiri"/>
          <w:color w:val="111111"/>
          <w:sz w:val="28"/>
          <w:sz w:val="28"/>
          <w:szCs w:val="28"/>
          <w:rtl w:val="true"/>
          <w:lang w:bidi="ar-SA"/>
        </w:rPr>
        <w:t>للأجسام والثاني حياة للعقول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الكتاب لمعي ما فارقته مذ صحبته</w:t>
      </w:r>
      <w:r>
        <w:rPr>
          <w:rFonts w:eastAsia="Amiri" w:cs="Amiri" w:ascii="Amiri" w:hAnsi="Amiri"/>
          <w:color w:val="111111"/>
          <w:sz w:val="28"/>
          <w:szCs w:val="28"/>
          <w:rtl w:val="true"/>
          <w:lang w:bidi="ar-SA"/>
        </w:rPr>
        <w:t xml:space="preserve">»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ارتباطه بالقرآن الكريم بالصحبة والرفقة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فأفق أيها السامع من سكرتك واستيقظ من غفلتك</w:t>
      </w:r>
      <w:r>
        <w:rPr>
          <w:rFonts w:eastAsia="Amiri" w:cs="Amiri" w:ascii="Amiri" w:hAnsi="Amiri"/>
          <w:color w:val="111111"/>
          <w:sz w:val="28"/>
          <w:szCs w:val="28"/>
          <w:rtl w:val="true"/>
          <w:lang w:bidi="ar-SA"/>
        </w:rPr>
        <w:t xml:space="preserve">»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السكر للغشيان الذي ينتهي بموت الإنسان ووجه الشبه بينهما هو عدم الصحو من الرقاد واستعار النوم للغفلة للشبه المشترك بينهما وهو عدم الإدراك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وسكنت الأرض مدحوة في لجة تياره وردّت من نخوة بأوه واعتلائه وشموخ أنفه وسُمُو غلوائه</w:t>
      </w:r>
      <w:r>
        <w:rPr>
          <w:rFonts w:eastAsia="Amiri" w:cs="Amiri" w:ascii="Amiri" w:hAnsi="Amiri"/>
          <w:color w:val="111111"/>
          <w:sz w:val="28"/>
          <w:szCs w:val="28"/>
          <w:rtl w:val="true"/>
          <w:lang w:bidi="ar-SA"/>
        </w:rPr>
        <w:t xml:space="preserve">»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نخوة بأوه بالماء وشموخ أنفه لكثرة تلاطمه وتراكم أمواجه، والمستعار منه الافتخار والتكبر والترفع وهو عقلي ووجه الشبه بينهما هو الاستعلاء المفرطو</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سَرَّح الضلال عن يمين وشمال</w:t>
      </w:r>
      <w:r>
        <w:rPr>
          <w:rFonts w:eastAsia="Amiri" w:cs="Amiri" w:ascii="Amiri" w:hAnsi="Amiri"/>
          <w:color w:val="111111"/>
          <w:sz w:val="28"/>
          <w:szCs w:val="28"/>
          <w:rtl w:val="true"/>
          <w:lang w:bidi="ar-SA"/>
        </w:rPr>
        <w:t xml:space="preserve">»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حال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ومكافحته لرذيلتي الإفراط والتفريط والدراسا عن ظهور النفوس بحال الدابة التي تسقط حملها عن اليمين والشمال، فاستعار المشبه به للمشبه على سبيل الاستعارة التمثيلية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 xml:space="preserve">»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حال من كان على الحق وأيقن على ذلك واتكل على ربه بأنه لا يبالي بما وقع فيه بحال من ائتمن بالماء فلم يخش العطش، وذلك على سبيل الاستعارة التمثيلية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أعمل فيكم بالثقل الأكبر وأترك فيكم الثقل الأصغر، قد ركزت فيكم </w:t>
      </w:r>
    </w:p>
    <w:p>
      <w:pPr>
        <w:pStyle w:val="BookText"/>
        <w:rPr/>
      </w:pPr>
      <w:r>
        <w:rPr>
          <w:rFonts w:ascii="Amiri" w:hAnsi="Amiri" w:eastAsia="Amiri" w:cs="Amiri"/>
          <w:color w:val="111111"/>
          <w:sz w:val="28"/>
          <w:sz w:val="28"/>
          <w:szCs w:val="28"/>
          <w:rtl w:val="true"/>
          <w:lang w:bidi="ar-SA"/>
        </w:rPr>
        <w:t>راية الإيمان</w:t>
      </w:r>
      <w:r>
        <w:rPr>
          <w:rFonts w:eastAsia="Amiri" w:cs="Amiri" w:ascii="Amiri" w:hAnsi="Amiri"/>
          <w:color w:val="111111"/>
          <w:sz w:val="28"/>
          <w:szCs w:val="28"/>
          <w:rtl w:val="true"/>
          <w:lang w:bidi="ar-SA"/>
        </w:rPr>
        <w:t xml:space="preserve">»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حال من يُقيم القرآن الكريم في جو مضاد وظرف مخالف بمن أثقل عليه حمل السفر يريد أن يقول أنني تحملت ما تحملت من أجل تطبيق القرآن، وهو على سبيل الاستعارة التمثيلية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إذا احمر البأس اتقينا برسول اللّه</w:t>
      </w:r>
      <w:r>
        <w:rPr>
          <w:rFonts w:eastAsia="Amiri" w:cs="Amiri" w:ascii="Amiri" w:hAnsi="Amiri"/>
          <w:color w:val="111111"/>
          <w:sz w:val="28"/>
          <w:szCs w:val="28"/>
          <w:rtl w:val="true"/>
          <w:lang w:bidi="ar-SA"/>
        </w:rPr>
        <w:t xml:space="preserve">»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البأس كناية عن اشتداد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فقتلوا طائفة منهم غدراً وطائفة عضوا على أسيافهم</w:t>
      </w:r>
      <w:r>
        <w:rPr>
          <w:rFonts w:eastAsia="Amiri" w:cs="Amiri" w:ascii="Amiri" w:hAnsi="Amiri"/>
          <w:color w:val="111111"/>
          <w:sz w:val="28"/>
          <w:szCs w:val="28"/>
          <w:rtl w:val="true"/>
          <w:lang w:bidi="ar-SA"/>
        </w:rPr>
        <w:t xml:space="preserve">»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عضهم على الأسياف كناية عن الصبر في الحرب وعدم الاستسلام وهي كناية فصيحة فقد شبه قبضتهم على السيوف بالعض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إليك أفضت القلوب ومدت الأعناق</w:t>
      </w:r>
      <w:r>
        <w:rPr>
          <w:rFonts w:eastAsia="Amiri" w:cs="Amiri" w:ascii="Amiri" w:hAnsi="Amiri"/>
          <w:color w:val="111111"/>
          <w:sz w:val="28"/>
          <w:szCs w:val="28"/>
          <w:rtl w:val="true"/>
          <w:lang w:bidi="ar-SA"/>
        </w:rPr>
        <w:t xml:space="preserve">»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العنق بمعنى تطويله وهو كناية عن الميل والتطلع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السر من ضمائر المضمرين ومحط الأمشاج من 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وعوم نبات الأرض في كثبان الرمال</w:t>
      </w:r>
      <w:r>
        <w:rPr>
          <w:rFonts w:eastAsia="Amiri" w:cs="Amiri" w:ascii="Amiri" w:hAnsi="Amiri"/>
          <w:color w:val="111111"/>
          <w:sz w:val="28"/>
          <w:szCs w:val="28"/>
          <w:rtl w:val="true"/>
          <w:lang w:bidi="ar-SA"/>
        </w:rPr>
        <w:t xml:space="preserve">»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الأمشاج كناية عن رحم المرأة ونبات الأرض كناية عن الأحياء البرية التي تخرج في التلال الرمالية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لقد كنتُ أكره أن تكون قريش قتلى تحت بطون الكواكب</w:t>
      </w:r>
      <w:r>
        <w:rPr>
          <w:rFonts w:eastAsia="Amiri" w:cs="Amiri" w:ascii="Amiri" w:hAnsi="Amiri"/>
          <w:color w:val="111111"/>
          <w:sz w:val="28"/>
          <w:szCs w:val="28"/>
          <w:rtl w:val="true"/>
          <w:lang w:bidi="ar-SA"/>
        </w:rPr>
        <w:t xml:space="preserve">»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تحت بطون الكواكب كناية عن الفلوات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واللّه إنهم نطف في أصلاب الرجال وقرارات النساء</w:t>
      </w:r>
      <w:r>
        <w:rPr>
          <w:rFonts w:eastAsia="Amiri" w:cs="Amiri" w:ascii="Amiri" w:hAnsi="Amiri"/>
          <w:color w:val="111111"/>
          <w:sz w:val="28"/>
          <w:szCs w:val="28"/>
          <w:rtl w:val="true"/>
          <w:lang w:bidi="ar-SA"/>
        </w:rPr>
        <w:t xml:space="preserve">»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قرارات النساء كناية عن الأرحام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بعث محمداً وليس أحد من العرب يقرأ كتاباً ولا </w:t>
      </w:r>
    </w:p>
    <w:p>
      <w:pPr>
        <w:pStyle w:val="BookText"/>
        <w:rPr/>
      </w:pPr>
      <w:r>
        <w:rPr>
          <w:rFonts w:ascii="Amiri" w:hAnsi="Amiri" w:eastAsia="Amiri" w:cs="Amiri"/>
          <w:color w:val="111111"/>
          <w:sz w:val="28"/>
          <w:sz w:val="28"/>
          <w:szCs w:val="28"/>
          <w:rtl w:val="true"/>
          <w:lang w:bidi="ar-SA"/>
        </w:rPr>
        <w:t>يدعي نبوة ولا وصياً، فقاتل بمن أطاعه يسوقهم إلى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فاستدارت رحاهم واستقامت قناتهم</w:t>
      </w:r>
      <w:r>
        <w:rPr>
          <w:rFonts w:eastAsia="Amiri" w:cs="Amiri" w:ascii="Amiri" w:hAnsi="Amiri"/>
          <w:color w:val="111111"/>
          <w:sz w:val="28"/>
          <w:szCs w:val="28"/>
          <w:rtl w:val="true"/>
          <w:lang w:bidi="ar-SA"/>
        </w:rPr>
        <w:t xml:space="preserve">»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استدارت رحاهم كناية عن وفرة أرزاقهم، لأن الرحى لا تدور إلا على ما تطحنه من الحبوب، وأيضاً هو كناية عن انتظام</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وقد بسطت لي فيما لا أمدح به غيرك ولا أثني به على أحد سواك</w:t>
      </w:r>
      <w:r>
        <w:rPr>
          <w:rFonts w:eastAsia="Amiri" w:cs="Amiri" w:ascii="Amiri" w:hAnsi="Amiri"/>
          <w:color w:val="111111"/>
          <w:sz w:val="28"/>
          <w:szCs w:val="28"/>
          <w:rtl w:val="true"/>
          <w:lang w:bidi="ar-SA"/>
        </w:rPr>
        <w:t xml:space="preserve">»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بلاغة الكلام وعذوبة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 ففارقته مع المفارقين</w:t>
      </w:r>
      <w:r>
        <w:rPr>
          <w:rFonts w:eastAsia="Amiri" w:cs="Amiri" w:ascii="Amiri" w:hAnsi="Amiri"/>
          <w:color w:val="111111"/>
          <w:sz w:val="28"/>
          <w:szCs w:val="28"/>
          <w:rtl w:val="true"/>
          <w:lang w:bidi="ar-SA"/>
        </w:rPr>
        <w:t xml:space="preserve">»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ظهر المجن، كناية عن التحول عنه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تشعر برجلها فتنة تطأ في خطامها، وتذهب بأحلام قومها</w:t>
      </w:r>
      <w:r>
        <w:rPr>
          <w:rFonts w:eastAsia="Amiri" w:cs="Amiri" w:ascii="Amiri" w:hAnsi="Amiri"/>
          <w:color w:val="111111"/>
          <w:sz w:val="28"/>
          <w:szCs w:val="28"/>
          <w:rtl w:val="true"/>
          <w:lang w:bidi="ar-SA"/>
        </w:rPr>
        <w:t xml:space="preserve">»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تعريض فيه يتهكم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بأصحابه بأنهم لا يعرفون قدره ولا علمه ولا 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قريب القَعْر بعيدُ السَّير</w:t>
      </w:r>
      <w:r>
        <w:rPr>
          <w:rFonts w:eastAsia="Amiri" w:cs="Amiri" w:ascii="Amiri" w:hAnsi="Amiri"/>
          <w:color w:val="111111"/>
          <w:sz w:val="28"/>
          <w:szCs w:val="28"/>
          <w:rtl w:val="true"/>
          <w:lang w:bidi="ar-SA"/>
        </w:rPr>
        <w:t xml:space="preserve">»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القعر كناية عن قصر القامة وبعيد السير كناية عن دهائه وفطنته</w:t>
      </w:r>
      <w:r>
        <w:rPr>
          <w:rFonts w:eastAsia="Amiri" w:cs="Amiri" w:ascii="Amiri" w:hAnsi="Amiri"/>
          <w:color w:val="111111"/>
          <w:sz w:val="28"/>
          <w:szCs w:val="28"/>
          <w:rtl w:val="true"/>
          <w:lang w:bidi="ar-SA"/>
        </w:rPr>
        <w:t xml:space="preserve">. </w:t>
      </w:r>
      <w:bookmarkStart w:id="106" w:name="pg18965_240776"/>
    </w:p>
    <w:p>
      <w:pPr>
        <w:pStyle w:val="Heading3"/>
        <w:numPr>
          <w:ilvl w:val="2"/>
          <w:numId w:val="1"/>
        </w:numPr>
        <w:rPr/>
      </w:pPr>
      <w:bookmarkStart w:id="107" w:name="__RefHeading___Toc16632687_1280447820"/>
      <w:bookmarkStart w:id="108" w:name="_Toc30"/>
      <w:bookmarkEnd w:id="106"/>
      <w:bookmarkEnd w:id="107"/>
      <w:r>
        <w:rPr>
          <w:rtl w:val="true"/>
        </w:rPr>
        <w:t>المبحث الثالث</w:t>
      </w:r>
      <w:r>
        <w:rPr>
          <w:rtl w:val="true"/>
        </w:rPr>
        <w:t xml:space="preserve">: </w:t>
      </w:r>
      <w:r>
        <w:rPr>
          <w:rtl w:val="true"/>
        </w:rPr>
        <w:t>أثر نهج البلاغة في البلاغة العربية</w:t>
      </w:r>
      <w:bookmarkEnd w:id="108"/>
    </w:p>
    <w:p>
      <w:pPr>
        <w:pStyle w:val="BookText"/>
        <w:rPr/>
      </w:pPr>
      <w:r>
        <w:rPr>
          <w:rFonts w:ascii="Amiri" w:hAnsi="Amiri" w:eastAsia="Amiri" w:cs="Amiri"/>
          <w:color w:val="111111"/>
          <w:sz w:val="28"/>
          <w:sz w:val="28"/>
          <w:szCs w:val="28"/>
          <w:rtl w:val="true"/>
          <w:lang w:bidi="ar-SA"/>
        </w:rPr>
        <w:t xml:space="preserve">ترك نهج البلاغة أثره في الأدباء والشعراء والأمراء الذين كانوا يحفظون أجزاء من خطب وكلمات أمير المؤمنين ويُعيدون ذكرها في مناسبة وأخرى، ويصيغون قصائدهم ونصوصهم على ما حفظوه من تلك الكلمات تأسياً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نظروا إليه باعتباره منبعاً للأدب والبلاغة، فهو الذي علمهم الأدب والبلاغة، وهناك شواهد كثيرة من كلماتهم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شاهد بالإضافة إلى ثنائهم على بلاغة الإمام هو ما أخذوا من بلاغته وتأثروا بها فانعكست بلاغته في قصائدهم وقطعهم النثرية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المتأثرون كثيرين فقد قسمنا المبحث إلى مطلبين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ذكرنا فيه الشعراء والثاني ذكرنا الأدباء والأمراء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أكثر من تأثر بنهج البلاغة، وكيف لا وهو الذي هام في هذا الكتاب وصرف أكثر عمره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 الكثير من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الشعر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الأماني أكساب الجهول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 بها واركب الأهوال والخطرا</w:t>
      </w:r>
    </w:p>
    <w:p>
      <w:pPr>
        <w:pStyle w:val="BookText"/>
        <w:rPr/>
      </w:pPr>
      <w:r>
        <w:rPr>
          <w:rFonts w:ascii="Amiri" w:hAnsi="Amiri" w:eastAsia="Amiri" w:cs="Amiri"/>
          <w:color w:val="111111"/>
          <w:sz w:val="28"/>
          <w:sz w:val="28"/>
          <w:szCs w:val="28"/>
          <w:rtl w:val="true"/>
          <w:lang w:bidi="ar-SA"/>
        </w:rPr>
        <w:t xml:space="preserve">واجعل من العقل جهلاً واطرح نظراً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الموبقات ولا تستشعر الحذرا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قدرت على الأعداء منتصراً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فاشكر بعفوك عن أعدائك الظفرا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ومصادقة الأحمق فإنه يريد أن ينفعك فيضرك</w:t>
      </w:r>
      <w:r>
        <w:rPr>
          <w:rFonts w:eastAsia="Amiri" w:cs="Amiri" w:ascii="Amiri" w:hAnsi="Amiri"/>
          <w:color w:val="111111"/>
          <w:sz w:val="28"/>
          <w:szCs w:val="28"/>
          <w:rtl w:val="true"/>
          <w:lang w:bidi="ar-SA"/>
        </w:rPr>
        <w:t xml:space="preserve">»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حياتك لا تصحين الجهول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 صحبة الأخرق</w:t>
      </w:r>
    </w:p>
    <w:p>
      <w:pPr>
        <w:pStyle w:val="BookText"/>
        <w:rPr/>
      </w:pPr>
      <w:r>
        <w:rPr>
          <w:rFonts w:ascii="Amiri" w:hAnsi="Amiri" w:eastAsia="Amiri" w:cs="Amiri"/>
          <w:color w:val="111111"/>
          <w:sz w:val="28"/>
          <w:sz w:val="28"/>
          <w:szCs w:val="28"/>
          <w:rtl w:val="true"/>
          <w:lang w:bidi="ar-SA"/>
        </w:rPr>
        <w:t>يظن أخو الجهل أن الضلا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عين الرشاد فلا يتقي</w:t>
      </w:r>
    </w:p>
    <w:p>
      <w:pPr>
        <w:pStyle w:val="BookText"/>
        <w:rPr/>
      </w:pPr>
      <w:r>
        <w:rPr>
          <w:rFonts w:ascii="Amiri" w:hAnsi="Amiri" w:eastAsia="Amiri" w:cs="Amiri"/>
          <w:color w:val="111111"/>
          <w:sz w:val="28"/>
          <w:sz w:val="28"/>
          <w:szCs w:val="28"/>
          <w:rtl w:val="true"/>
          <w:lang w:bidi="ar-SA"/>
        </w:rPr>
        <w:t>ويكسب صاحبه حُمقه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فيسرق منه ولا يَسرِقِ</w:t>
      </w:r>
    </w:p>
    <w:p>
      <w:pPr>
        <w:pStyle w:val="BookText"/>
        <w:rPr/>
      </w:pPr>
      <w:r>
        <w:rPr>
          <w:rFonts w:ascii="Amiri" w:hAnsi="Amiri" w:eastAsia="Amiri" w:cs="Amiri"/>
          <w:color w:val="111111"/>
          <w:sz w:val="28"/>
          <w:sz w:val="28"/>
          <w:szCs w:val="28"/>
          <w:rtl w:val="true"/>
          <w:lang w:bidi="ar-SA"/>
        </w:rPr>
        <w:t>وأقسم أن العدو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خير من المشفق الأحمق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يزهدنك في المعروف من لا يشكر ذلك</w:t>
      </w:r>
      <w:r>
        <w:rPr>
          <w:rFonts w:eastAsia="Amiri" w:cs="Amiri" w:ascii="Amiri" w:hAnsi="Amiri"/>
          <w:color w:val="111111"/>
          <w:sz w:val="28"/>
          <w:szCs w:val="28"/>
          <w:rtl w:val="true"/>
          <w:lang w:bidi="ar-SA"/>
        </w:rPr>
        <w:t xml:space="preserve">»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تُسدين إلى ذي اللوم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 لا يُنبتُ الشجَرَا</w:t>
      </w:r>
    </w:p>
    <w:p>
      <w:pPr>
        <w:pStyle w:val="BookText"/>
        <w:rPr/>
      </w:pPr>
      <w:r>
        <w:rPr>
          <w:rFonts w:ascii="Amiri" w:hAnsi="Amiri" w:eastAsia="Amiri" w:cs="Amiri"/>
          <w:color w:val="111111"/>
          <w:sz w:val="28"/>
          <w:sz w:val="28"/>
          <w:szCs w:val="28"/>
          <w:rtl w:val="true"/>
          <w:lang w:bidi="ar-SA"/>
        </w:rPr>
        <w:t>فإن زرعت فمحفوظ بمضيعة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زرْعِك شكرُ الغَيْر إِن كَفَرا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الخير خير منه وفاعل الشر شر منه</w:t>
      </w:r>
      <w:r>
        <w:rPr>
          <w:rFonts w:eastAsia="Amiri" w:cs="Amiri" w:ascii="Amiri" w:hAnsi="Amiri"/>
          <w:color w:val="111111"/>
          <w:sz w:val="28"/>
          <w:szCs w:val="28"/>
          <w:rtl w:val="true"/>
          <w:lang w:bidi="ar-SA"/>
        </w:rPr>
        <w:t xml:space="preserve">»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البضائع للإنسان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تنمى وتزكو إذا بارت بضائعه</w:t>
      </w:r>
    </w:p>
    <w:p>
      <w:pPr>
        <w:pStyle w:val="BookText"/>
        <w:rPr/>
      </w:pPr>
      <w:r>
        <w:rPr>
          <w:rFonts w:ascii="Amiri" w:hAnsi="Amiri" w:eastAsia="Amiri" w:cs="Amiri"/>
          <w:color w:val="111111"/>
          <w:sz w:val="28"/>
          <w:sz w:val="28"/>
          <w:szCs w:val="28"/>
          <w:rtl w:val="true"/>
          <w:lang w:bidi="ar-SA"/>
        </w:rPr>
        <w:t>فالخير خير وخيرٌ منه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شر و شر منه صانعه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في حاله شريكان</w:t>
      </w:r>
      <w:r>
        <w:rPr>
          <w:rFonts w:eastAsia="Amiri" w:cs="Amiri" w:ascii="Amiri" w:hAnsi="Amiri"/>
          <w:color w:val="111111"/>
          <w:sz w:val="28"/>
          <w:szCs w:val="28"/>
          <w:rtl w:val="true"/>
          <w:lang w:bidi="ar-SA"/>
        </w:rPr>
        <w:t xml:space="preserve">»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 مِنْ تُراثك ما استطعت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شركاؤك الأيام والوراث</w:t>
      </w:r>
    </w:p>
    <w:p>
      <w:pPr>
        <w:pStyle w:val="BookText"/>
        <w:rPr/>
      </w:pPr>
      <w:r>
        <w:rPr>
          <w:rFonts w:ascii="Amiri" w:hAnsi="Amiri" w:eastAsia="Amiri" w:cs="Amiri"/>
          <w:color w:val="111111"/>
          <w:sz w:val="28"/>
          <w:sz w:val="28"/>
          <w:szCs w:val="28"/>
          <w:rtl w:val="true"/>
          <w:lang w:bidi="ar-SA"/>
        </w:rPr>
        <w:t xml:space="preserve">لم يقض حق المال إلا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نظروا الزمان يعيث فيه فعاثوا</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المتنبي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وخلة في جليس أتقيه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يرى أننا مثلان في الوهن </w:t>
      </w:r>
    </w:p>
    <w:p>
      <w:pPr>
        <w:pStyle w:val="BookText"/>
        <w:rPr/>
      </w:pPr>
      <w:r>
        <w:rPr>
          <w:rFonts w:ascii="Amiri" w:hAnsi="Amiri" w:eastAsia="Amiri" w:cs="Amiri"/>
          <w:color w:val="111111"/>
          <w:sz w:val="28"/>
          <w:sz w:val="28"/>
          <w:szCs w:val="28"/>
          <w:rtl w:val="true"/>
          <w:lang w:bidi="ar-SA"/>
        </w:rPr>
        <w:t xml:space="preserve">وحكمة في طريق خفت أعربها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فيهتدى لي فلم أقدر على اللحن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 xml:space="preserve">»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نفسي عنه جزاء بغيبة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اغتياب جهد من ماله جهد</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العتاهية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الدنيا كمثل الحية لين مسها والسم ناقع في جوفها</w:t>
      </w:r>
      <w:r>
        <w:rPr>
          <w:rFonts w:eastAsia="Amiri" w:cs="Amiri" w:ascii="Amiri" w:hAnsi="Amiri"/>
          <w:color w:val="111111"/>
          <w:sz w:val="28"/>
          <w:szCs w:val="28"/>
          <w:rtl w:val="true"/>
          <w:lang w:bidi="ar-SA"/>
        </w:rPr>
        <w:t xml:space="preserve">»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الدهر أرقم لينُ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نابه السِّقام العقام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ازجر المسيء بثواب المحسن</w:t>
      </w:r>
      <w:r>
        <w:rPr>
          <w:rFonts w:eastAsia="Amiri" w:cs="Amiri" w:ascii="Amiri" w:hAnsi="Amiri"/>
          <w:color w:val="111111"/>
          <w:sz w:val="28"/>
          <w:szCs w:val="28"/>
          <w:rtl w:val="true"/>
          <w:lang w:bidi="ar-SA"/>
        </w:rPr>
        <w:t xml:space="preserve">»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جازيت بالإحسان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زجرت المذنبين عن الذنوب</w:t>
      </w:r>
    </w:p>
    <w:p>
      <w:pPr>
        <w:pStyle w:val="BookText"/>
        <w:rPr/>
      </w:pPr>
      <w:r>
        <w:rPr>
          <w:rFonts w:ascii="Amiri" w:hAnsi="Amiri" w:eastAsia="Amiri" w:cs="Amiri"/>
          <w:color w:val="111111"/>
          <w:sz w:val="28"/>
          <w:sz w:val="28"/>
          <w:szCs w:val="28"/>
          <w:rtl w:val="true"/>
          <w:lang w:bidi="ar-SA"/>
        </w:rPr>
        <w:t xml:space="preserve">فمالك والتناول من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ويمكنك التناول من قريب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وأضحى فيئها من أضحى</w:t>
      </w:r>
      <w:r>
        <w:rPr>
          <w:rFonts w:eastAsia="Amiri" w:cs="Amiri" w:ascii="Amiri" w:hAnsi="Amiri"/>
          <w:color w:val="111111"/>
          <w:sz w:val="28"/>
          <w:szCs w:val="28"/>
          <w:rtl w:val="true"/>
          <w:lang w:bidi="ar-SA"/>
        </w:rPr>
        <w:t xml:space="preserve">»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أنا راجع ما قد مضى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دافع ما سوف يأتي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ملكاً ينادي في كل يوم لدوا للموت واجمعوا للفناء وابنوا للخراب</w:t>
      </w:r>
      <w:r>
        <w:rPr>
          <w:rFonts w:eastAsia="Amiri" w:cs="Amiri" w:ascii="Amiri" w:hAnsi="Amiri"/>
          <w:color w:val="111111"/>
          <w:sz w:val="28"/>
          <w:szCs w:val="28"/>
          <w:rtl w:val="true"/>
          <w:lang w:bidi="ar-SA"/>
        </w:rPr>
        <w:t xml:space="preserve">»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لدوا للموت وابنوا للخراب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فكلكم يصير إلى ذهاب</w:t>
      </w:r>
    </w:p>
    <w:p>
      <w:pPr>
        <w:pStyle w:val="BookText"/>
        <w:rPr/>
      </w:pPr>
      <w:r>
        <w:rPr>
          <w:rFonts w:ascii="Amiri" w:hAnsi="Amiri" w:eastAsia="Amiri" w:cs="Amiri"/>
          <w:color w:val="111111"/>
          <w:sz w:val="28"/>
          <w:sz w:val="28"/>
          <w:szCs w:val="28"/>
          <w:rtl w:val="true"/>
          <w:lang w:bidi="ar-SA"/>
        </w:rPr>
        <w:t>لمن نبني ونحن إلى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كما خلقنا من تراب </w:t>
      </w:r>
      <w:r>
        <w:rPr>
          <w:rStyle w:val="FootnoteAnchor"/>
          <w:rtl w:val="true"/>
        </w:rPr>
        <w:footnoteReference w:id="27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لابن آدم والفخر أوله نطفة وآخره جيفة</w:t>
      </w:r>
      <w:r>
        <w:rPr>
          <w:rFonts w:eastAsia="Amiri" w:cs="Amiri" w:ascii="Amiri" w:hAnsi="Amiri"/>
          <w:color w:val="111111"/>
          <w:sz w:val="28"/>
          <w:szCs w:val="28"/>
          <w:rtl w:val="true"/>
          <w:lang w:bidi="ar-SA"/>
        </w:rPr>
        <w:t xml:space="preserve">»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عجبت للإنسان في فخره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غداً في قبره يقبر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من أوله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وجيفة آخره يفخ </w:t>
      </w:r>
    </w:p>
    <w:p>
      <w:pPr>
        <w:pStyle w:val="BookText"/>
        <w:rPr/>
      </w:pPr>
      <w:r>
        <w:rPr>
          <w:rFonts w:ascii="Amiri" w:hAnsi="Amiri" w:eastAsia="Amiri" w:cs="Amiri"/>
          <w:color w:val="111111"/>
          <w:sz w:val="28"/>
          <w:sz w:val="28"/>
          <w:szCs w:val="28"/>
          <w:rtl w:val="true"/>
          <w:lang w:bidi="ar-SA"/>
        </w:rPr>
        <w:t>أصبح لا يملك تقديم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ولا تأخير ما يحذر</w:t>
      </w:r>
    </w:p>
    <w:p>
      <w:pPr>
        <w:pStyle w:val="BookText"/>
        <w:rPr/>
      </w:pPr>
      <w:r>
        <w:rPr>
          <w:rFonts w:ascii="Amiri" w:hAnsi="Amiri" w:eastAsia="Amiri" w:cs="Amiri"/>
          <w:color w:val="111111"/>
          <w:sz w:val="28"/>
          <w:sz w:val="28"/>
          <w:szCs w:val="28"/>
          <w:rtl w:val="true"/>
          <w:lang w:bidi="ar-SA"/>
        </w:rPr>
        <w:t>وأصبح الأمر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يقضى وما يقدر </w:t>
      </w:r>
      <w:r>
        <w:rPr>
          <w:rStyle w:val="FootnoteAnchor"/>
          <w:rtl w:val="true"/>
        </w:rPr>
        <w:footnoteReference w:id="27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إنما أنتم في هذه الدنيا غرض تنتضلُ فيه المنايا</w:t>
      </w:r>
      <w:r>
        <w:rPr>
          <w:rFonts w:eastAsia="Amiri" w:cs="Amiri" w:ascii="Amiri" w:hAnsi="Amiri"/>
          <w:color w:val="111111"/>
          <w:sz w:val="28"/>
          <w:szCs w:val="28"/>
          <w:rtl w:val="true"/>
          <w:lang w:bidi="ar-SA"/>
        </w:rPr>
        <w:t xml:space="preserve">»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حياة إلى 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جدة يحولُ</w:t>
      </w:r>
    </w:p>
    <w:p>
      <w:pPr>
        <w:pStyle w:val="BookText"/>
        <w:rPr/>
      </w:pPr>
      <w:r>
        <w:rPr>
          <w:rFonts w:ascii="Amiri" w:hAnsi="Amiri" w:eastAsia="Amiri" w:cs="Amiri"/>
          <w:color w:val="111111"/>
          <w:sz w:val="28"/>
          <w:sz w:val="28"/>
          <w:szCs w:val="28"/>
          <w:rtl w:val="true"/>
          <w:lang w:bidi="ar-SA"/>
        </w:rPr>
        <w:t>كيف بقاء الفروع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ذوت قبلها الأصول</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الأكبر </w:t>
      </w:r>
      <w:r>
        <w:rPr>
          <w:rStyle w:val="FootnoteAnchor"/>
          <w:rtl w:val="true"/>
        </w:rPr>
        <w:footnoteReference w:id="2777"/>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بعينك هذا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بعض من صانه عقله</w:t>
      </w:r>
    </w:p>
    <w:p>
      <w:pPr>
        <w:pStyle w:val="BookText"/>
        <w:rPr/>
      </w:pPr>
      <w:r>
        <w:rPr>
          <w:rFonts w:ascii="Amiri" w:hAnsi="Amiri" w:eastAsia="Amiri" w:cs="Amiri"/>
          <w:color w:val="111111"/>
          <w:sz w:val="28"/>
          <w:sz w:val="28"/>
          <w:szCs w:val="28"/>
          <w:rtl w:val="true"/>
          <w:lang w:bidi="ar-SA"/>
        </w:rPr>
        <w:t>فحيلة كل فتى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كل امرئ نبله</w:t>
      </w:r>
    </w:p>
    <w:p>
      <w:pPr>
        <w:pStyle w:val="BookText"/>
        <w:rPr/>
      </w:pPr>
      <w:r>
        <w:rPr>
          <w:rFonts w:ascii="Amiri" w:hAnsi="Amiri" w:eastAsia="Amiri" w:cs="Amiri"/>
          <w:color w:val="111111"/>
          <w:sz w:val="28"/>
          <w:sz w:val="28"/>
          <w:szCs w:val="28"/>
          <w:rtl w:val="true"/>
          <w:lang w:bidi="ar-SA"/>
        </w:rPr>
        <w:t>فلا تتكل في طلاب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 ثابت أصله</w:t>
      </w:r>
    </w:p>
    <w:p>
      <w:pPr>
        <w:pStyle w:val="BookText"/>
        <w:rPr/>
      </w:pPr>
      <w:r>
        <w:rPr>
          <w:rFonts w:ascii="Amiri" w:hAnsi="Amiri" w:eastAsia="Amiri" w:cs="Amiri"/>
          <w:color w:val="111111"/>
          <w:sz w:val="28"/>
          <w:sz w:val="28"/>
          <w:szCs w:val="28"/>
          <w:rtl w:val="true"/>
          <w:lang w:bidi="ar-SA"/>
        </w:rPr>
        <w:t xml:space="preserve">فما من فتى زانه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بشيء يخالفه فعله </w:t>
      </w:r>
      <w:r>
        <w:rPr>
          <w:rStyle w:val="FootnoteAnchor"/>
          <w:rtl w:val="true"/>
        </w:rPr>
        <w:footnoteReference w:id="2778"/>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الدنيا ولا يلام المرء على حب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الدنيا خُلقنا لغيرها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كنتُ منه فهو شيء محبب </w:t>
      </w:r>
      <w:r>
        <w:rPr>
          <w:rStyle w:val="FootnoteAnchor"/>
          <w:rtl w:val="true"/>
        </w:rPr>
        <w:footnoteReference w:id="2779"/>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الطغرائي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والإقدام في فتيانهم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والبخل في الفتيات والإشفاق</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والطعن في الأحداق دأب رماتهم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والراميات يهاقها الأحداق </w:t>
      </w:r>
      <w:r>
        <w:rPr>
          <w:rStyle w:val="FootnoteAnchor"/>
          <w:rtl w:val="true"/>
        </w:rPr>
        <w:footnoteReference w:id="2780"/>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لوعة ثم استقرت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لكل سائلة قرار </w:t>
      </w:r>
      <w:r>
        <w:rPr>
          <w:rStyle w:val="FootnoteAnchor"/>
          <w:rtl w:val="true"/>
        </w:rPr>
        <w:footnoteReference w:id="2781"/>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هانئ الأندلسي</w:t>
      </w:r>
    </w:p>
    <w:p>
      <w:pPr>
        <w:pStyle w:val="BookText"/>
        <w:rPr/>
      </w:pPr>
      <w:r>
        <w:rPr>
          <w:rFonts w:ascii="Amiri" w:hAnsi="Amiri" w:eastAsia="Amiri" w:cs="Amiri"/>
          <w:color w:val="111111"/>
          <w:sz w:val="28"/>
          <w:sz w:val="28"/>
          <w:szCs w:val="28"/>
          <w:rtl w:val="true"/>
          <w:lang w:bidi="ar-SA"/>
        </w:rPr>
        <w:t>ازجر المسيء بثواب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انبعاث السيف وهو 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فتكهم قتلتهم النعماء </w:t>
      </w:r>
      <w:r>
        <w:rPr>
          <w:rStyle w:val="FootnoteAnchor"/>
          <w:rtl w:val="true"/>
        </w:rPr>
        <w:footnoteReference w:id="2782"/>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صبر الأحرار والأسلا سلو الأغمار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 في التعازي 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 عليه بعض تلك المآثم</w:t>
      </w:r>
    </w:p>
    <w:p>
      <w:pPr>
        <w:pStyle w:val="BookText"/>
        <w:rPr/>
      </w:pPr>
      <w:r>
        <w:rPr>
          <w:rFonts w:ascii="Amiri" w:hAnsi="Amiri" w:eastAsia="Amiri" w:cs="Amiri"/>
          <w:color w:val="111111"/>
          <w:sz w:val="28"/>
          <w:sz w:val="28"/>
          <w:szCs w:val="28"/>
          <w:rtl w:val="true"/>
          <w:lang w:bidi="ar-SA"/>
        </w:rPr>
        <w:t xml:space="preserve">أتصبر للبلوى عزاء وحسبة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فتؤجر أم تسلو سلو البهائم </w:t>
      </w:r>
      <w:r>
        <w:rPr>
          <w:rStyle w:val="FootnoteAnchor"/>
          <w:rtl w:val="true"/>
        </w:rPr>
        <w:footnoteReference w:id="2783"/>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المعري</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بعد تلاوته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تطاونَ في هامهم وتستثبتون في أجسادهم</w:t>
      </w:r>
      <w:r>
        <w:rPr>
          <w:rFonts w:eastAsia="Amiri" w:cs="Amiri" w:ascii="Amiri" w:hAnsi="Amiri"/>
          <w:color w:val="111111"/>
          <w:sz w:val="28"/>
          <w:szCs w:val="28"/>
          <w:rtl w:val="true"/>
          <w:lang w:bidi="ar-SA"/>
        </w:rPr>
        <w:t xml:space="preserve">» </w:t>
      </w:r>
      <w:r>
        <w:rPr>
          <w:rStyle w:val="FootnoteAnchor"/>
          <w:rtl w:val="true"/>
        </w:rPr>
        <w:footnoteReference w:id="2784"/>
      </w:r>
      <w:r>
        <w:rPr>
          <w:rFonts w:ascii="Amiri" w:hAnsi="Amiri" w:eastAsia="Amiri" w:cs="Amiri"/>
          <w:color w:val="111111"/>
          <w:sz w:val="28"/>
          <w:sz w:val="28"/>
          <w:szCs w:val="28"/>
          <w:rtl w:val="true"/>
          <w:lang w:bidi="ar-SA"/>
        </w:rPr>
        <w:t>، أخذه وقال فيه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خفف الوطء ما أظن 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إلا من هذه الأجساد</w:t>
      </w:r>
    </w:p>
    <w:p>
      <w:pPr>
        <w:pStyle w:val="BookText"/>
        <w:rPr/>
      </w:pPr>
      <w:r>
        <w:rPr>
          <w:rFonts w:ascii="Amiri" w:hAnsi="Amiri" w:eastAsia="Amiri" w:cs="Amiri"/>
          <w:color w:val="111111"/>
          <w:sz w:val="28"/>
          <w:sz w:val="28"/>
          <w:szCs w:val="28"/>
          <w:rtl w:val="true"/>
          <w:lang w:bidi="ar-SA"/>
        </w:rPr>
        <w:t xml:space="preserve">رب لحد قد صار لحداً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 من تزاحم الأضداد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خُلقت لغيرها، ولم تُخلق لنفسها</w:t>
      </w:r>
      <w:r>
        <w:rPr>
          <w:rFonts w:eastAsia="Amiri" w:cs="Amiri" w:ascii="Amiri" w:hAnsi="Amiri"/>
          <w:color w:val="111111"/>
          <w:sz w:val="28"/>
          <w:szCs w:val="28"/>
          <w:rtl w:val="true"/>
          <w:lang w:bidi="ar-SA"/>
        </w:rPr>
        <w:t xml:space="preserve">» </w:t>
      </w:r>
      <w:r>
        <w:rPr>
          <w:rStyle w:val="FootnoteAnchor"/>
          <w:rtl w:val="true"/>
        </w:rPr>
        <w:footnoteReference w:id="2785"/>
      </w:r>
      <w:r>
        <w:rPr>
          <w:rFonts w:ascii="IRNazanin" w:hAnsi="IRNazanin" w:eastAsia="IRNazanin"/>
          <w:color w:val="111111"/>
          <w:sz w:val="28"/>
          <w:sz w:val="28"/>
          <w:szCs w:val="28"/>
          <w:rtl w:val="true"/>
          <w:lang w:bidi="fa-IR"/>
        </w:rPr>
        <w:t xml:space="preserve">أخذها أبو العلاء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الناس للبقاء فضلت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يحسبونهم للنفاد </w:t>
      </w:r>
    </w:p>
    <w:p>
      <w:pPr>
        <w:pStyle w:val="BookText"/>
        <w:rPr/>
      </w:pPr>
      <w:r>
        <w:rPr>
          <w:rFonts w:ascii="Amiri" w:hAnsi="Amiri" w:eastAsia="Amiri" w:cs="Amiri"/>
          <w:color w:val="111111"/>
          <w:sz w:val="28"/>
          <w:sz w:val="28"/>
          <w:szCs w:val="28"/>
          <w:rtl w:val="true"/>
          <w:lang w:bidi="ar-SA"/>
        </w:rPr>
        <w:t>إنما يُنقلون من دار أعما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إلى دار شقوة أو رشاد </w:t>
      </w:r>
      <w:r>
        <w:rPr>
          <w:rStyle w:val="FootnoteAnchor"/>
          <w:rtl w:val="true"/>
        </w:rPr>
        <w:footnoteReference w:id="2786"/>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الوراق</w:t>
      </w:r>
    </w:p>
    <w:p>
      <w:pPr>
        <w:pStyle w:val="BookText"/>
        <w:rPr/>
      </w:pPr>
      <w:r>
        <w:rPr>
          <w:rFonts w:ascii="Amiri" w:hAnsi="Amiri" w:eastAsia="Amiri" w:cs="Amiri"/>
          <w:color w:val="111111"/>
          <w:sz w:val="28"/>
          <w:sz w:val="28"/>
          <w:szCs w:val="28"/>
          <w:rtl w:val="true"/>
          <w:lang w:bidi="ar-SA"/>
        </w:rPr>
        <w:t xml:space="preserve">جاء في ولاية أمير المؤمنين إلى مالك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اعتصم الوالي بإغلاق بابه ورد ذوي الحاجات دون حجابه</w:t>
      </w:r>
      <w:r>
        <w:rPr>
          <w:rFonts w:eastAsia="Amiri" w:cs="Amiri" w:ascii="Amiri" w:hAnsi="Amiri"/>
          <w:color w:val="111111"/>
          <w:sz w:val="28"/>
          <w:szCs w:val="28"/>
          <w:rtl w:val="true"/>
          <w:lang w:bidi="ar-SA"/>
        </w:rPr>
        <w:t xml:space="preserve">..» </w:t>
      </w:r>
      <w:r>
        <w:rPr>
          <w:rStyle w:val="FootnoteAnchor"/>
          <w:rtl w:val="true"/>
        </w:rPr>
        <w:footnoteReference w:id="2787"/>
      </w:r>
      <w:r>
        <w:rPr>
          <w:rFonts w:ascii="Amiri" w:hAnsi="Amiri" w:eastAsia="Amiri" w:cs="Amiri"/>
          <w:color w:val="111111"/>
          <w:sz w:val="28"/>
          <w:sz w:val="28"/>
          <w:szCs w:val="28"/>
          <w:rtl w:val="true"/>
          <w:lang w:bidi="ar-SA"/>
        </w:rPr>
        <w:t>طالباً منه أن لا يحجب نفسه عن ذوي الحاجات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أخذه محمود الوراق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ظننت به إحدى ثلاث وربما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بظن واقع بصوابه</w:t>
      </w:r>
    </w:p>
    <w:p>
      <w:pPr>
        <w:pStyle w:val="BookText"/>
        <w:rPr/>
      </w:pPr>
      <w:r>
        <w:rPr>
          <w:rFonts w:ascii="Amiri" w:hAnsi="Amiri" w:eastAsia="Amiri" w:cs="Amiri"/>
          <w:color w:val="111111"/>
          <w:sz w:val="28"/>
          <w:sz w:val="28"/>
          <w:szCs w:val="28"/>
          <w:rtl w:val="true"/>
          <w:lang w:bidi="ar-SA"/>
        </w:rPr>
        <w:t>أقول به مسٌّ من العي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إذنه للناس إظهار ما به</w:t>
      </w:r>
    </w:p>
    <w:p>
      <w:pPr>
        <w:pStyle w:val="BookText"/>
        <w:rPr/>
      </w:pPr>
      <w:r>
        <w:rPr>
          <w:rFonts w:ascii="Amiri" w:hAnsi="Amiri" w:eastAsia="Amiri" w:cs="Amiri"/>
          <w:color w:val="111111"/>
          <w:sz w:val="28"/>
          <w:sz w:val="28"/>
          <w:szCs w:val="28"/>
          <w:rtl w:val="true"/>
          <w:lang w:bidi="ar-SA"/>
        </w:rPr>
        <w:t>فإن لم يكن عي اللسان فغالب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البخل يحمي ماله من طلابه</w:t>
      </w:r>
    </w:p>
    <w:p>
      <w:pPr>
        <w:pStyle w:val="BookText"/>
        <w:rPr/>
      </w:pPr>
      <w:r>
        <w:rPr>
          <w:rFonts w:ascii="IRNazanin" w:hAnsi="IRNazanin" w:eastAsia="IRNazanin"/>
          <w:color w:val="111111"/>
          <w:sz w:val="28"/>
          <w:sz w:val="28"/>
          <w:szCs w:val="28"/>
          <w:rtl w:val="true"/>
          <w:lang w:bidi="fa-IR"/>
        </w:rPr>
        <w:t>وإن لم يكن لا ذا ولا ذا فريبة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یکتمها مستوره بثيابه </w:t>
      </w:r>
      <w:r>
        <w:rPr>
          <w:rStyle w:val="FootnoteAnchor"/>
          <w:rtl w:val="true"/>
        </w:rPr>
        <w:footnoteReference w:id="2788"/>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العتابي </w:t>
      </w:r>
      <w:r>
        <w:rPr>
          <w:rStyle w:val="FootnoteAnchor"/>
          <w:rtl w:val="true"/>
        </w:rPr>
        <w:footnoteReference w:id="27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الهيبة مقرونة بالخيبة والحياء مقرون بالحرمان والفرصة تمرّ مرّ السحاب</w:t>
      </w:r>
      <w:r>
        <w:rPr>
          <w:rFonts w:eastAsia="Amiri" w:cs="Amiri" w:ascii="Amiri" w:hAnsi="Amiri"/>
          <w:color w:val="111111"/>
          <w:sz w:val="28"/>
          <w:szCs w:val="28"/>
          <w:rtl w:val="true"/>
          <w:lang w:bidi="ar-SA"/>
        </w:rPr>
        <w:t xml:space="preserve">»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مهروية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أحداً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على شعر كما حسدت العتابي على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هيبة الأخوان 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 الحاجات عن طلبه</w:t>
      </w:r>
    </w:p>
    <w:p>
      <w:pPr>
        <w:pStyle w:val="BookText"/>
        <w:rPr/>
      </w:pPr>
      <w:r>
        <w:rPr>
          <w:rFonts w:ascii="IRNazanin" w:hAnsi="IRNazanin" w:eastAsia="IRNazanin"/>
          <w:color w:val="111111"/>
          <w:sz w:val="28"/>
          <w:sz w:val="28"/>
          <w:szCs w:val="28"/>
          <w:rtl w:val="true"/>
          <w:lang w:bidi="fa-IR"/>
        </w:rPr>
        <w:t>فإذا ما هب ذا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ما أمّلت من سببه</w:t>
      </w:r>
    </w:p>
    <w:p>
      <w:pPr>
        <w:pStyle w:val="BookText"/>
        <w:rPr/>
      </w:pPr>
      <w:r>
        <w:rPr>
          <w:rFonts w:ascii="IRNazanin" w:hAnsi="IRNazanin" w:eastAsia="IRNazanin"/>
          <w:color w:val="111111"/>
          <w:sz w:val="28"/>
          <w:sz w:val="28"/>
          <w:szCs w:val="28"/>
          <w:rtl w:val="true"/>
          <w:lang w:bidi="fa-IR"/>
        </w:rPr>
        <w:t xml:space="preserve">قال ابن مهروية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سرقة من قول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الهيبة مقرونة بالخيبة والحياء مقرون بالحرمان والفرصة تمرب مرّ السحاب</w:t>
      </w:r>
      <w:r>
        <w:rPr>
          <w:rFonts w:eastAsia="Amiri" w:cs="Amiri" w:ascii="Amiri" w:hAnsi="Amiri"/>
          <w:color w:val="111111"/>
          <w:sz w:val="28"/>
          <w:szCs w:val="28"/>
          <w:rtl w:val="true"/>
          <w:lang w:bidi="ar-SA"/>
        </w:rPr>
        <w:t xml:space="preserve">»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كلثوم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 xml:space="preserve">»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أخذه عمرو بن كلثوم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تكرهت أن تعطي القليل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على سعة لم يظهر الجود</w:t>
      </w:r>
    </w:p>
    <w:p>
      <w:pPr>
        <w:pStyle w:val="BookText"/>
        <w:rPr/>
      </w:pPr>
      <w:r>
        <w:rPr>
          <w:rFonts w:ascii="Amiri" w:hAnsi="Amiri" w:eastAsia="Amiri" w:cs="Amiri"/>
          <w:color w:val="111111"/>
          <w:sz w:val="28"/>
          <w:sz w:val="28"/>
          <w:szCs w:val="28"/>
          <w:rtl w:val="true"/>
          <w:lang w:bidi="ar-SA"/>
        </w:rPr>
        <w:t xml:space="preserve">بث النوال ولا تمنعك 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ما سد فقراً فهو محمود </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حسود مريض القلب يُخفي أنينه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ويُضحى كئيب البال عندي حزينه</w:t>
      </w:r>
    </w:p>
    <w:p>
      <w:pPr>
        <w:pStyle w:val="BookText"/>
        <w:rPr/>
      </w:pPr>
      <w:r>
        <w:rPr>
          <w:rFonts w:ascii="Amiri" w:hAnsi="Amiri" w:eastAsia="Amiri" w:cs="Amiri"/>
          <w:color w:val="111111"/>
          <w:sz w:val="28"/>
          <w:sz w:val="28"/>
          <w:szCs w:val="28"/>
          <w:rtl w:val="true"/>
          <w:lang w:bidi="ar-SA"/>
        </w:rPr>
        <w:t>يلوم على أن رحت في العلم 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من عند الرواة فنونه</w:t>
      </w:r>
    </w:p>
    <w:p>
      <w:pPr>
        <w:pStyle w:val="BookText"/>
        <w:rPr/>
      </w:pPr>
      <w:r>
        <w:rPr>
          <w:rFonts w:ascii="Amiri" w:hAnsi="Amiri" w:eastAsia="Amiri" w:cs="Amiri"/>
          <w:color w:val="111111"/>
          <w:sz w:val="28"/>
          <w:sz w:val="28"/>
          <w:szCs w:val="28"/>
          <w:rtl w:val="true"/>
          <w:lang w:bidi="ar-SA"/>
        </w:rPr>
        <w:t xml:space="preserve">وأملك أبكار الكلام وعونه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وأحفظ مما أستفيد عيونه</w:t>
      </w:r>
    </w:p>
    <w:p>
      <w:pPr>
        <w:pStyle w:val="BookText"/>
        <w:rPr/>
      </w:pPr>
      <w:r>
        <w:rPr>
          <w:rFonts w:ascii="Amiri" w:hAnsi="Amiri" w:eastAsia="Amiri" w:cs="Amiri"/>
          <w:color w:val="111111"/>
          <w:sz w:val="28"/>
          <w:sz w:val="28"/>
          <w:szCs w:val="28"/>
          <w:rtl w:val="true"/>
          <w:lang w:bidi="ar-SA"/>
        </w:rPr>
        <w:t>ويزعم أن العلم لا يجلب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بالجهل الذميم ظنونه</w:t>
      </w:r>
    </w:p>
    <w:p>
      <w:pPr>
        <w:pStyle w:val="BookText"/>
        <w:rPr/>
      </w:pPr>
      <w:r>
        <w:rPr>
          <w:rFonts w:ascii="Amiri" w:hAnsi="Amiri" w:eastAsia="Amiri" w:cs="Amiri"/>
          <w:color w:val="111111"/>
          <w:sz w:val="28"/>
          <w:sz w:val="28"/>
          <w:szCs w:val="28"/>
          <w:rtl w:val="true"/>
          <w:lang w:bidi="ar-SA"/>
        </w:rPr>
        <w:t>فيا لائمي دعني أغالي بقيمتي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فقيمة كل الناس ما يحسنونه</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العلاف الشاعر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أكلة تمنع أكلات</w:t>
      </w:r>
      <w:r>
        <w:rPr>
          <w:rFonts w:eastAsia="Amiri" w:cs="Amiri" w:ascii="Amiri" w:hAnsi="Amiri"/>
          <w:color w:val="111111"/>
          <w:sz w:val="28"/>
          <w:szCs w:val="28"/>
          <w:rtl w:val="true"/>
          <w:lang w:bidi="ar-SA"/>
        </w:rPr>
        <w:t xml:space="preserve">»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العلاف الشاعر في سنوره الذي يُرثيه</w:t>
      </w:r>
    </w:p>
    <w:p>
      <w:pPr>
        <w:pStyle w:val="BookText"/>
        <w:rPr/>
      </w:pPr>
      <w:r>
        <w:rPr>
          <w:rFonts w:ascii="Amiri" w:hAnsi="Amiri" w:eastAsia="Amiri" w:cs="Amiri"/>
          <w:color w:val="111111"/>
          <w:sz w:val="28"/>
          <w:sz w:val="28"/>
          <w:szCs w:val="28"/>
          <w:rtl w:val="true"/>
          <w:lang w:bidi="ar-SA"/>
        </w:rPr>
        <w:t>أردت أن تأكل الفراخ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يأكلك الدهر أكل مضطهد</w:t>
      </w:r>
    </w:p>
    <w:p>
      <w:pPr>
        <w:pStyle w:val="BookText"/>
        <w:rPr/>
      </w:pPr>
      <w:r>
        <w:rPr>
          <w:rFonts w:ascii="Amiri" w:hAnsi="Amiri" w:eastAsia="Amiri" w:cs="Amiri"/>
          <w:color w:val="111111"/>
          <w:sz w:val="28"/>
          <w:sz w:val="28"/>
          <w:szCs w:val="28"/>
          <w:rtl w:val="true"/>
          <w:lang w:bidi="ar-SA"/>
        </w:rPr>
        <w:t>يا من لذيذ الفراخ أوقعه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هلا قنعت بالعدد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أكله خامرت حشا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روحه من الجسد </w:t>
      </w:r>
      <w:r>
        <w:rPr>
          <w:rStyle w:val="FootnoteAnchor"/>
          <w:rtl w:val="true"/>
        </w:rPr>
        <w:footnoteReference w:id="2796"/>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لم تُذكر أسماؤهم أورد أبياتهم ابن أبي الحديد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 xml:space="preserve">»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لأدري أن في الصبر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إنفاقي على الصبر من عمري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 آدم ما كسبت فوق قوتك فأنت منه خازن لغيرك</w:t>
      </w:r>
      <w:r>
        <w:rPr>
          <w:rFonts w:eastAsia="IRNazanin" w:cs="IRNazanin"/>
          <w:color w:val="111111"/>
          <w:sz w:val="28"/>
          <w:szCs w:val="28"/>
          <w:rtl w:val="true"/>
          <w:lang w:bidi="fa-IR"/>
        </w:rPr>
        <w:t xml:space="preserve">»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 أراك الدهر تجمع دائباً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 عرسك لا أباً لك تجمعُ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الصبر الجميل إلا عنك، وإن الجزع لقبيح إلا عليك</w:t>
      </w:r>
      <w:r>
        <w:rPr>
          <w:rFonts w:eastAsia="Amiri" w:cs="Amiri" w:ascii="Amiri" w:hAnsi="Amiri"/>
          <w:color w:val="111111"/>
          <w:sz w:val="28"/>
          <w:szCs w:val="28"/>
          <w:rtl w:val="true"/>
          <w:lang w:bidi="ar-SA"/>
        </w:rPr>
        <w:t xml:space="preserve">»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العلماء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أمست تقصر للدموع 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عليك وفي الخدود رسوم</w:t>
      </w:r>
    </w:p>
    <w:p>
      <w:pPr>
        <w:pStyle w:val="BookText"/>
        <w:rPr/>
      </w:pPr>
      <w:r>
        <w:rPr>
          <w:rFonts w:ascii="Amiri" w:hAnsi="Amiri" w:eastAsia="Amiri" w:cs="Amiri"/>
          <w:color w:val="111111"/>
          <w:sz w:val="28"/>
          <w:sz w:val="28"/>
          <w:szCs w:val="28"/>
          <w:rtl w:val="true"/>
          <w:lang w:bidi="ar-SA"/>
        </w:rPr>
        <w:t>والصبرُ يُحمد في المواطن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عليك فإنه ليدوم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 xml:space="preserve">»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أخذه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وكائن ترى من صامت لك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أو نقصه في التكلم</w:t>
      </w:r>
    </w:p>
    <w:p>
      <w:pPr>
        <w:pStyle w:val="BookText"/>
        <w:rPr/>
      </w:pPr>
      <w:r>
        <w:rPr>
          <w:rFonts w:ascii="Amiri" w:hAnsi="Amiri" w:eastAsia="Amiri" w:cs="Amiri"/>
          <w:color w:val="111111"/>
          <w:sz w:val="28"/>
          <w:sz w:val="28"/>
          <w:szCs w:val="28"/>
          <w:rtl w:val="true"/>
          <w:lang w:bidi="ar-SA"/>
        </w:rPr>
        <w:t>لسانُ الفتى نصف ونصف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صورة اللحم والدم </w:t>
      </w:r>
      <w:r>
        <w:rPr>
          <w:rStyle w:val="FootnoteAnchor"/>
          <w:rtl w:val="true"/>
        </w:rPr>
        <w:footnoteReference w:id="280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عباداً يختصهم بالنعم المنافع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وبالناس عاش الناس قدماً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مرغوب إليه وراغب</w:t>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يعطك اللّه ما أعطاك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لتوسع من يَرجوكَ إحسانا</w:t>
      </w:r>
    </w:p>
    <w:p>
      <w:pPr>
        <w:pStyle w:val="BookText"/>
        <w:rPr/>
      </w:pPr>
      <w:r>
        <w:rPr>
          <w:rFonts w:ascii="Amiri" w:hAnsi="Amiri" w:eastAsia="Amiri" w:cs="Amiri"/>
          <w:color w:val="111111"/>
          <w:sz w:val="28"/>
          <w:sz w:val="28"/>
          <w:szCs w:val="28"/>
          <w:rtl w:val="true"/>
          <w:lang w:bidi="ar-SA"/>
        </w:rPr>
        <w:t xml:space="preserve">فإن منعت فأخلق أن تصادفها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عنك زرافات ووحدانا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بن آدم والفخر أوله نُطفة وآخره جيفة لا يرزق نفسه ولا يدفع حتفه</w:t>
      </w:r>
      <w:r>
        <w:rPr>
          <w:rFonts w:eastAsia="Amiri" w:cs="Amiri" w:ascii="Amiri" w:hAnsi="Amiri"/>
          <w:color w:val="111111"/>
          <w:sz w:val="28"/>
          <w:szCs w:val="28"/>
          <w:rtl w:val="true"/>
          <w:lang w:bidi="ar-SA"/>
        </w:rPr>
        <w:t xml:space="preserve">» </w:t>
      </w:r>
      <w:r>
        <w:rPr>
          <w:rStyle w:val="FootnoteAnchor"/>
          <w:rtl w:val="true"/>
        </w:rPr>
        <w:footnoteReference w:id="280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من أوله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وجيفة آخره يفخر </w:t>
      </w:r>
    </w:p>
    <w:p>
      <w:pPr>
        <w:pStyle w:val="BookText"/>
        <w:rPr/>
      </w:pPr>
      <w:r>
        <w:rPr>
          <w:rFonts w:ascii="Amiri" w:hAnsi="Amiri" w:eastAsia="Amiri" w:cs="Amiri"/>
          <w:color w:val="111111"/>
          <w:sz w:val="28"/>
          <w:sz w:val="28"/>
          <w:szCs w:val="28"/>
          <w:rtl w:val="true"/>
          <w:lang w:bidi="ar-SA"/>
        </w:rPr>
        <w:t>يصبح ما يملك تقديم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ولا تأخير ما يحذر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البعض وصيته لولده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 من ألسن الناس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ذاك النبي المطهر</w:t>
      </w:r>
    </w:p>
    <w:p>
      <w:pPr>
        <w:pStyle w:val="BookText"/>
        <w:rPr/>
      </w:pPr>
      <w:r>
        <w:rPr>
          <w:rFonts w:ascii="Amiri" w:hAnsi="Amiri" w:eastAsia="Amiri" w:cs="Amiri"/>
          <w:color w:val="111111"/>
          <w:sz w:val="28"/>
          <w:sz w:val="28"/>
          <w:szCs w:val="28"/>
          <w:rtl w:val="true"/>
          <w:lang w:bidi="ar-SA"/>
        </w:rPr>
        <w:t xml:space="preserve">فإن كان مقداماً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مفضالاً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مبذر</w:t>
      </w:r>
    </w:p>
    <w:p>
      <w:pPr>
        <w:pStyle w:val="BookText"/>
        <w:rPr/>
      </w:pPr>
      <w:r>
        <w:rPr>
          <w:rFonts w:ascii="Amiri" w:hAnsi="Amiri" w:eastAsia="Amiri" w:cs="Amiri"/>
          <w:color w:val="111111"/>
          <w:sz w:val="28"/>
          <w:sz w:val="28"/>
          <w:szCs w:val="28"/>
          <w:rtl w:val="true"/>
          <w:lang w:bidi="ar-SA"/>
        </w:rPr>
        <w:t xml:space="preserve">وإن كان سكيتاً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منطيقاً يقولون مهذر</w:t>
      </w:r>
    </w:p>
    <w:p>
      <w:pPr>
        <w:pStyle w:val="BookText"/>
        <w:rPr/>
      </w:pPr>
      <w:r>
        <w:rPr>
          <w:rFonts w:ascii="Amiri" w:hAnsi="Amiri" w:eastAsia="Amiri" w:cs="Amiri"/>
          <w:color w:val="111111"/>
          <w:sz w:val="28"/>
          <w:sz w:val="28"/>
          <w:szCs w:val="28"/>
          <w:rtl w:val="true"/>
          <w:lang w:bidi="ar-SA"/>
        </w:rPr>
        <w:t>وإن كان صواماً وبالليل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زواق يُرائي ويمكرُ</w:t>
      </w:r>
    </w:p>
    <w:p>
      <w:pPr>
        <w:pStyle w:val="BookText"/>
        <w:rPr/>
      </w:pPr>
      <w:r>
        <w:rPr>
          <w:rFonts w:ascii="Amiri" w:hAnsi="Amiri" w:eastAsia="Amiri" w:cs="Amiri"/>
          <w:color w:val="111111"/>
          <w:sz w:val="28"/>
          <w:sz w:val="28"/>
          <w:szCs w:val="28"/>
          <w:rtl w:val="true"/>
          <w:lang w:bidi="ar-SA"/>
        </w:rPr>
        <w:t xml:space="preserve">فلا تكترث بالناس في المدح والثنا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تخشى غير اللّه واللّه أكبر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بعض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Style w:val="FootnoteAnchor"/>
          <w:rtl w:val="true"/>
        </w:rPr>
        <w:footnoteReference w:id="2803"/>
      </w:r>
      <w:r>
        <w:rPr>
          <w:rFonts w:ascii="Amiri" w:hAnsi="Amiri" w:eastAsia="Amiri" w:cs="Amiri"/>
          <w:color w:val="111111"/>
          <w:sz w:val="28"/>
          <w:sz w:val="28"/>
          <w:szCs w:val="28"/>
          <w:rtl w:val="true"/>
          <w:lang w:bidi="ar-SA"/>
        </w:rPr>
        <w:t xml:space="preserve">شعراً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اللبيب الفطن المتقن</w:t>
      </w:r>
    </w:p>
    <w:p>
      <w:pPr>
        <w:pStyle w:val="BookText"/>
        <w:rPr/>
      </w:pPr>
      <w:r>
        <w:rPr>
          <w:rFonts w:ascii="IRNazanin" w:hAnsi="IRNazanin" w:eastAsia="IRNazanin"/>
          <w:color w:val="111111"/>
          <w:sz w:val="28"/>
          <w:sz w:val="28"/>
          <w:szCs w:val="28"/>
          <w:rtl w:val="true"/>
          <w:lang w:bidi="fa-IR"/>
        </w:rPr>
        <w:t xml:space="preserve">کل امرئ قیمته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أهل العلم ما يحسن </w:t>
      </w:r>
      <w:r>
        <w:rPr>
          <w:rStyle w:val="FootnoteAnchor"/>
          <w:rtl w:val="true"/>
        </w:rPr>
        <w:footnoteReference w:id="2804"/>
      </w:r>
    </w:p>
    <w:p>
      <w:pPr>
        <w:pStyle w:val="BookText"/>
        <w:rPr/>
      </w:pPr>
      <w:r>
        <w:rPr>
          <w:rFonts w:ascii="Amiri" w:hAnsi="Amiri" w:eastAsia="Amiri" w:cs="Amiri"/>
          <w:color w:val="111111"/>
          <w:sz w:val="28"/>
          <w:sz w:val="28"/>
          <w:szCs w:val="28"/>
          <w:rtl w:val="true"/>
          <w:lang w:bidi="ar-SA"/>
        </w:rPr>
        <w:t xml:space="preserve">الثامن عشر الخليل الفراهيدي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المرء قدر ما يحسن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سليمان بن علي وهو والي البصرة فوجدته يسقط في کلامه، فجلست حتى انصرف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حاجة أبا عبد الرحمن؟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الحوائج،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فإن مسائلك مقضية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سليمان بن علي وكان علي، في العلم ملياً، وكان عبد اللّه بن العباس الحبر والبحر، وكان العباس بن عبد المطلب إذا تكلم أخذ سامعه ما يأخذ النشوان على نقر العيدان، وأراك تسقط في كلامك وهو لا يشبه منصبك ومحتدك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فقأ الرمان في وجهه خجلاً،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تسمعه بعدها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أذن للناس في مجلس عام فدخلت عليه في لمة من الناس فوجدته يفصح حتى خلته معد بن عدنان، فجلست حتى انصرف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أبا عبد الرحمن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 ما سرني وأنشدته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يكن السري مثل الزري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ولاذو الذكا كمثل الغبي</w:t>
      </w:r>
    </w:p>
    <w:p>
      <w:pPr>
        <w:pStyle w:val="BookText"/>
        <w:rPr/>
      </w:pPr>
      <w:r>
        <w:rPr>
          <w:rFonts w:ascii="Amiri" w:hAnsi="Amiri" w:eastAsia="Amiri" w:cs="Amiri"/>
          <w:color w:val="111111"/>
          <w:sz w:val="28"/>
          <w:sz w:val="28"/>
          <w:szCs w:val="28"/>
          <w:rtl w:val="true"/>
          <w:lang w:bidi="ar-SA"/>
        </w:rPr>
        <w:t xml:space="preserve">لا يكون الألد ذو المعقول المر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 عند الخصام مثل العيي</w:t>
      </w:r>
    </w:p>
    <w:p>
      <w:pPr>
        <w:pStyle w:val="BookText"/>
        <w:rPr/>
      </w:pPr>
      <w:r>
        <w:rPr>
          <w:rFonts w:ascii="Amiri" w:hAnsi="Amiri" w:eastAsia="Amiri" w:cs="Amiri"/>
          <w:color w:val="111111"/>
          <w:sz w:val="28"/>
          <w:sz w:val="28"/>
          <w:szCs w:val="28"/>
          <w:rtl w:val="true"/>
          <w:lang w:bidi="ar-SA"/>
        </w:rPr>
        <w:t>قيمة المرء قدر ما يحسن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من الإمام علي </w:t>
      </w:r>
      <w:r>
        <w:rPr>
          <w:rStyle w:val="FootnoteAnchor"/>
          <w:rtl w:val="true"/>
        </w:rPr>
        <w:footnoteReference w:id="2805"/>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كشاجم </w:t>
      </w:r>
      <w:r>
        <w:rPr>
          <w:rStyle w:val="FootnoteAnchor"/>
          <w:rtl w:val="true"/>
        </w:rPr>
        <w:footnoteReference w:id="2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زعموا أن 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للفقر لابساً جلبابا</w:t>
      </w:r>
    </w:p>
    <w:p>
      <w:pPr>
        <w:pStyle w:val="BookText"/>
        <w:rPr/>
      </w:pPr>
      <w:r>
        <w:rPr>
          <w:rFonts w:ascii="Amiri" w:hAnsi="Amiri" w:eastAsia="Amiri" w:cs="Amiri"/>
          <w:color w:val="111111"/>
          <w:sz w:val="28"/>
          <w:sz w:val="28"/>
          <w:szCs w:val="28"/>
          <w:rtl w:val="true"/>
          <w:lang w:bidi="ar-SA"/>
        </w:rPr>
        <w:t>كذبوا من أحبه من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يتحلى من الغن من الغنى أثوابا</w:t>
      </w:r>
    </w:p>
    <w:p>
      <w:pPr>
        <w:pStyle w:val="BookText"/>
        <w:rPr/>
      </w:pPr>
      <w:r>
        <w:rPr>
          <w:rFonts w:ascii="Amiri" w:hAnsi="Amiri" w:eastAsia="Amiri" w:cs="Amiri"/>
          <w:color w:val="111111"/>
          <w:sz w:val="28"/>
          <w:sz w:val="28"/>
          <w:szCs w:val="28"/>
          <w:rtl w:val="true"/>
          <w:lang w:bidi="ar-SA"/>
        </w:rPr>
        <w:t xml:space="preserve">حرفوا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إذ تأولوه صوابا</w:t>
      </w:r>
    </w:p>
    <w:p>
      <w:pPr>
        <w:pStyle w:val="BookText"/>
        <w:rPr/>
      </w:pP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ارفضوا عنكم 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 إذا كنتم لنا أحبابا</w:t>
      </w:r>
      <w:r>
        <w:rPr>
          <w:rStyle w:val="FootnoteAnchor"/>
          <w:rtl w:val="true"/>
        </w:rPr>
        <w:footnoteReference w:id="2807"/>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البسام </w:t>
      </w:r>
      <w:r>
        <w:rPr>
          <w:rStyle w:val="FootnoteAnchor"/>
          <w:rtl w:val="true"/>
        </w:rPr>
        <w:footnoteReference w:id="280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الغصيب في الدار رهن على خرابها</w:t>
      </w:r>
      <w:r>
        <w:rPr>
          <w:rFonts w:eastAsia="Amiri" w:cs="Amiri" w:ascii="Amiri" w:hAnsi="Amiri"/>
          <w:color w:val="111111"/>
          <w:sz w:val="28"/>
          <w:szCs w:val="28"/>
          <w:rtl w:val="true"/>
          <w:lang w:bidi="ar-SA"/>
        </w:rPr>
        <w:t xml:space="preserve">» </w:t>
      </w:r>
      <w:r>
        <w:rPr>
          <w:rStyle w:val="FootnoteAnchor"/>
          <w:rtl w:val="true"/>
        </w:rPr>
        <w:footnoteReference w:id="2809"/>
      </w:r>
    </w:p>
    <w:p>
      <w:pPr>
        <w:pStyle w:val="BookText"/>
        <w:rPr/>
      </w:pPr>
      <w:r>
        <w:rPr>
          <w:rFonts w:ascii="Amiri" w:hAnsi="Amiri" w:eastAsia="Amiri" w:cs="Amiri"/>
          <w:color w:val="111111"/>
          <w:sz w:val="28"/>
          <w:sz w:val="28"/>
          <w:szCs w:val="28"/>
          <w:rtl w:val="true"/>
          <w:lang w:bidi="ar-SA"/>
        </w:rPr>
        <w:t>وقد أخذ ابن البسام معنى القول فقال لما بنى ابن مقلة داره بالزاهر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لابن مقلة مهلاً لا تكن 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أنت في أضغاث أحلام</w:t>
      </w:r>
    </w:p>
    <w:p>
      <w:pPr>
        <w:pStyle w:val="BookText"/>
        <w:rPr/>
      </w:pPr>
      <w:r>
        <w:rPr>
          <w:rFonts w:ascii="Amiri" w:hAnsi="Amiri" w:eastAsia="Amiri" w:cs="Amiri"/>
          <w:color w:val="111111"/>
          <w:sz w:val="28"/>
          <w:sz w:val="28"/>
          <w:szCs w:val="28"/>
          <w:rtl w:val="true"/>
          <w:lang w:bidi="ar-SA"/>
        </w:rPr>
        <w:t xml:space="preserve">تبني بانقضاض من دور اليأس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ستنقض أيضاً بعد أيام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لابن آدم والفخر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من معجب بصورته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قبل نطفة مذرة</w:t>
      </w:r>
    </w:p>
    <w:p>
      <w:pPr>
        <w:pStyle w:val="BookText"/>
        <w:rPr/>
      </w:pPr>
      <w:r>
        <w:rPr>
          <w:rFonts w:ascii="Amiri" w:hAnsi="Amiri" w:eastAsia="Amiri" w:cs="Amiri"/>
          <w:color w:val="111111"/>
          <w:sz w:val="28"/>
          <w:sz w:val="28"/>
          <w:szCs w:val="28"/>
          <w:rtl w:val="true"/>
          <w:lang w:bidi="ar-SA"/>
        </w:rPr>
        <w:t xml:space="preserve">وفي غد بعد حسن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في الأرض جيفة قذرة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على عجبه و نخوته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جنبيه يحمل العذرة </w:t>
      </w:r>
    </w:p>
    <w:p>
      <w:pPr>
        <w:pStyle w:val="BookText"/>
        <w:rPr/>
      </w:pPr>
      <w:r>
        <w:rPr>
          <w:rFonts w:ascii="Amiri" w:hAnsi="Amiri" w:eastAsia="Amiri" w:cs="Amiri"/>
          <w:color w:val="111111"/>
          <w:sz w:val="28"/>
          <w:sz w:val="28"/>
          <w:szCs w:val="28"/>
          <w:rtl w:val="true"/>
          <w:lang w:bidi="ar-SA"/>
        </w:rPr>
        <w:t>الحادي والعشرون عبد اللّه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حسبه لم يسرع به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 معناه عبد اللّه بن جعفر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لسنا وإن آباؤنا 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الأنساب نتكل</w:t>
      </w:r>
    </w:p>
    <w:p>
      <w:pPr>
        <w:pStyle w:val="BookText"/>
        <w:rPr/>
      </w:pPr>
      <w:r>
        <w:rPr>
          <w:rFonts w:ascii="Amiri" w:hAnsi="Amiri" w:eastAsia="Amiri" w:cs="Amiri"/>
          <w:color w:val="111111"/>
          <w:sz w:val="28"/>
          <w:sz w:val="28"/>
          <w:szCs w:val="28"/>
          <w:rtl w:val="true"/>
          <w:lang w:bidi="ar-SA"/>
        </w:rPr>
        <w:t xml:space="preserve">نبني كما كانت أوائلنا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تبني ونفعل مثل ما فعلوا </w:t>
      </w:r>
      <w:r>
        <w:rPr>
          <w:rStyle w:val="FootnoteAnchor"/>
          <w:rtl w:val="true"/>
        </w:rPr>
        <w:footnoteReference w:id="2810"/>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الحلي </w:t>
      </w:r>
      <w:r>
        <w:rPr>
          <w:rStyle w:val="FootnoteAnchor"/>
          <w:rtl w:val="true"/>
        </w:rPr>
        <w:footnoteReference w:id="28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قصيدته رداً على ابن المعتز العباسي عندما قال شعراً مفتخراً على العلويين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كقطب الرحى وافقت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لها فعملنا بها</w:t>
      </w:r>
    </w:p>
    <w:p>
      <w:pPr>
        <w:pStyle w:val="BookText"/>
        <w:rPr/>
      </w:pPr>
      <w:r>
        <w:rPr>
          <w:rFonts w:ascii="Amiri" w:hAnsi="Amiri" w:eastAsia="Amiri" w:cs="Amiri"/>
          <w:color w:val="111111"/>
          <w:sz w:val="28"/>
          <w:sz w:val="28"/>
          <w:szCs w:val="28"/>
          <w:rtl w:val="true"/>
          <w:lang w:bidi="ar-SA"/>
        </w:rPr>
        <w:t>وأقسم أنكم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خير أربابها</w:t>
      </w:r>
    </w:p>
    <w:p>
      <w:pPr>
        <w:pStyle w:val="BookText"/>
        <w:rPr/>
      </w:pPr>
      <w:r>
        <w:rPr>
          <w:rFonts w:ascii="Amiri" w:hAnsi="Amiri" w:eastAsia="Amiri" w:cs="Amiri"/>
          <w:color w:val="111111"/>
          <w:sz w:val="28"/>
          <w:sz w:val="28"/>
          <w:szCs w:val="28"/>
          <w:rtl w:val="true"/>
          <w:lang w:bidi="ar-SA"/>
        </w:rPr>
        <w:t xml:space="preserve">فرد عليه صفي الدين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تقمصها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إذ ذاك أحرى بها</w:t>
      </w:r>
    </w:p>
    <w:p>
      <w:pPr>
        <w:pStyle w:val="BookText"/>
        <w:rPr/>
      </w:pPr>
      <w:r>
        <w:rPr>
          <w:rFonts w:ascii="Amiri" w:hAnsi="Amiri" w:eastAsia="Amiri" w:cs="Amiri"/>
          <w:color w:val="111111"/>
          <w:sz w:val="28"/>
          <w:sz w:val="28"/>
          <w:szCs w:val="28"/>
          <w:rtl w:val="true"/>
          <w:lang w:bidi="ar-SA"/>
        </w:rPr>
        <w:t xml:space="preserve">وما أنت والفحص عن 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قمصوك بأثوابها</w:t>
      </w:r>
    </w:p>
    <w:p>
      <w:pPr>
        <w:pStyle w:val="BookText"/>
        <w:rPr/>
      </w:pPr>
      <w:r>
        <w:rPr>
          <w:rFonts w:ascii="Amiri" w:hAnsi="Amiri" w:eastAsia="Amiri" w:cs="Amiri"/>
          <w:color w:val="111111"/>
          <w:sz w:val="28"/>
          <w:sz w:val="28"/>
          <w:szCs w:val="28"/>
          <w:rtl w:val="true"/>
          <w:lang w:bidi="ar-SA"/>
        </w:rPr>
        <w:t xml:space="preserve">فدع ذكر قوم رضوا بالكفاف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وجاءوا الخلافة من بابها</w:t>
      </w:r>
    </w:p>
    <w:p>
      <w:pPr>
        <w:pStyle w:val="BookText"/>
        <w:rPr/>
      </w:pPr>
      <w:r>
        <w:rPr>
          <w:rFonts w:ascii="Amiri" w:hAnsi="Amiri" w:eastAsia="Amiri" w:cs="Amiri"/>
          <w:color w:val="111111"/>
          <w:sz w:val="28"/>
          <w:sz w:val="28"/>
          <w:szCs w:val="28"/>
          <w:rtl w:val="true"/>
          <w:lang w:bidi="ar-SA"/>
        </w:rPr>
        <w:t xml:space="preserve">هم قطب ملة دين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ودور الرحاء بأقطابها</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كلام له لابن عباس لما أرسله إلى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خلکان عن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نطق بهذه الكلمة فأخذ ابن المعلم المذكور هذا الكلام وقال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منحوه بالجزع الكلام وأعرضوا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بالغور عنه فما عدا مما بدا </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جريح</w:t>
      </w:r>
    </w:p>
    <w:p>
      <w:pPr>
        <w:pStyle w:val="BookText"/>
        <w:rPr/>
      </w:pPr>
      <w:r>
        <w:rPr>
          <w:rFonts w:ascii="Amiri" w:hAnsi="Amiri" w:eastAsia="Amiri" w:cs="Amiri"/>
          <w:color w:val="111111"/>
          <w:sz w:val="28"/>
          <w:sz w:val="28"/>
          <w:szCs w:val="28"/>
          <w:rtl w:val="true"/>
          <w:lang w:bidi="ar-SA"/>
        </w:rPr>
        <w:t>قال للأشعث بن قيس معزياً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صبرت صبر الأكارم، وإلا سلوت سلو البهائم</w:t>
      </w:r>
      <w:r>
        <w:rPr>
          <w:rFonts w:eastAsia="Amiri" w:cs="Amiri" w:ascii="Amiri" w:hAnsi="Amiri"/>
          <w:color w:val="111111"/>
          <w:sz w:val="28"/>
          <w:szCs w:val="28"/>
          <w:rtl w:val="true"/>
          <w:lang w:bidi="ar-SA"/>
        </w:rPr>
        <w:t xml:space="preserve">»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أخذ ابن جريح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في التعازي 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عليه بعض تلك المآثم</w:t>
      </w:r>
    </w:p>
    <w:p>
      <w:pPr>
        <w:pStyle w:val="BookText"/>
        <w:rPr/>
      </w:pPr>
      <w:r>
        <w:rPr>
          <w:rFonts w:ascii="Amiri" w:hAnsi="Amiri" w:eastAsia="Amiri" w:cs="Amiri"/>
          <w:color w:val="111111"/>
          <w:sz w:val="28"/>
          <w:sz w:val="28"/>
          <w:szCs w:val="28"/>
          <w:rtl w:val="true"/>
          <w:lang w:bidi="ar-SA"/>
        </w:rPr>
        <w:t xml:space="preserve">اتصبر للبلوى عزاء وحسبة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فتؤجر أم تسلو سلو البهائم</w:t>
      </w:r>
    </w:p>
    <w:p>
      <w:pPr>
        <w:pStyle w:val="BookText"/>
        <w:rPr/>
      </w:pPr>
      <w:r>
        <w:rPr>
          <w:rFonts w:ascii="Amiri" w:hAnsi="Amiri" w:eastAsia="Amiri" w:cs="Amiri"/>
          <w:color w:val="111111"/>
          <w:sz w:val="28"/>
          <w:sz w:val="28"/>
          <w:szCs w:val="28"/>
          <w:rtl w:val="true"/>
          <w:lang w:bidi="ar-SA"/>
        </w:rPr>
        <w:t>الخامس والعشرون عبد الملك بن مروان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وجميع ولدي وأهلي ومن بلغه كتابي بتقوى اللّه ونظم أمركم وصلاح ذات بينكم</w:t>
      </w:r>
      <w:r>
        <w:rPr>
          <w:rFonts w:eastAsia="Amiri" w:cs="Amiri" w:ascii="Amiri" w:hAnsi="Amiri"/>
          <w:color w:val="111111"/>
          <w:sz w:val="28"/>
          <w:szCs w:val="28"/>
          <w:rtl w:val="true"/>
          <w:lang w:bidi="ar-SA"/>
        </w:rPr>
        <w:t>»</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أخذه عبد الملك بن مروان فقال لبنيه وقد جمعوا عنده يوم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أنفوا الضغائن بينكم وعليكم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المغيب وفي حضور المشهد</w:t>
      </w:r>
    </w:p>
    <w:p>
      <w:pPr>
        <w:pStyle w:val="BookText"/>
        <w:rPr/>
      </w:pPr>
      <w:r>
        <w:rPr>
          <w:rFonts w:ascii="Amiri" w:hAnsi="Amiri" w:eastAsia="Amiri" w:cs="Amiri"/>
          <w:color w:val="111111"/>
          <w:sz w:val="28"/>
          <w:sz w:val="28"/>
          <w:szCs w:val="28"/>
          <w:rtl w:val="true"/>
          <w:lang w:bidi="ar-SA"/>
        </w:rPr>
        <w:t xml:space="preserve">بصلاح ذات البين طول حياتكم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 في عمري وإن لم يمدد</w:t>
      </w:r>
    </w:p>
    <w:p>
      <w:pPr>
        <w:pStyle w:val="BookText"/>
        <w:rPr/>
      </w:pPr>
      <w:r>
        <w:rPr>
          <w:rFonts w:ascii="IRNazanin" w:hAnsi="IRNazanin" w:eastAsia="IRNazanin"/>
          <w:color w:val="111111"/>
          <w:sz w:val="28"/>
          <w:sz w:val="28"/>
          <w:szCs w:val="28"/>
          <w:rtl w:val="true"/>
          <w:lang w:bidi="fa-IR"/>
        </w:rPr>
        <w:t xml:space="preserve">إن القداح إذا اجتمعن حزامها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 ذو بطش شدید</w:t>
      </w:r>
    </w:p>
    <w:p>
      <w:pPr>
        <w:pStyle w:val="BookText"/>
        <w:rPr/>
      </w:pPr>
      <w:r>
        <w:rPr>
          <w:rFonts w:ascii="Amiri" w:hAnsi="Amiri" w:eastAsia="Amiri" w:cs="Amiri"/>
          <w:color w:val="111111"/>
          <w:sz w:val="28"/>
          <w:sz w:val="28"/>
          <w:szCs w:val="28"/>
          <w:rtl w:val="true"/>
          <w:lang w:bidi="ar-SA"/>
        </w:rPr>
        <w:t>عزّت فلم تكسر وإن هي بددت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فالوهن والتكسير للمتبدد </w:t>
      </w:r>
      <w:r>
        <w:rPr>
          <w:rStyle w:val="FootnoteAnchor"/>
          <w:rtl w:val="true"/>
        </w:rPr>
        <w:footnoteReference w:id="2814"/>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النثر</w:t>
      </w:r>
    </w:p>
    <w:p>
      <w:pPr>
        <w:pStyle w:val="BookText"/>
        <w:rPr/>
      </w:pPr>
      <w:r>
        <w:rPr>
          <w:rFonts w:ascii="Amiri" w:hAnsi="Amiri" w:eastAsia="Amiri" w:cs="Amiri"/>
          <w:color w:val="111111"/>
          <w:sz w:val="28"/>
          <w:sz w:val="28"/>
          <w:szCs w:val="28"/>
          <w:rtl w:val="true"/>
          <w:lang w:bidi="ar-SA"/>
        </w:rPr>
        <w:t xml:space="preserve">وكما الشعر، النثر العربي أيضاً تأثر بخطب وكلمات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العديد من الأدباء والأمراء من أعاد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بصورة تامة أو ناقصة حتى قيل إن تلك الحكم منهم وليس لعلي بن أبي طالب نذكر من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 بعقلك، أو كُشف عنهم محجوب الغطاء لك</w:t>
      </w:r>
      <w:r>
        <w:rPr>
          <w:rFonts w:eastAsia="Amiri" w:cs="Amiri" w:ascii="Amiri" w:hAnsi="Amiri"/>
          <w:color w:val="111111"/>
          <w:sz w:val="28"/>
          <w:szCs w:val="28"/>
          <w:rtl w:val="true"/>
          <w:lang w:bidi="ar-SA"/>
        </w:rPr>
        <w:t xml:space="preserve">»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ابن نباته بعينه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كشفتم عنهم أغطية الأجداث بعد ليلتين أو ثلاث لوجدتم الأجداث على الخدود سائلة والألوان من ضيق اللحود حائلة وهوام الأرض من نواعم الأبدان جائلة والرؤوس المديدة على الإيمان زائلة ینكرها من كان لها عارفاً ويفر عنها من لم يزل لها آنفاً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أكلة تمنع أكلات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الحريري هذا المعنى بلفظه في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أكلة هاضت الأكل ومنعته ما أكل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واللّه أن معاوية صارفني بكم صَرْفَ الدينار بالدرهم فأخذ مني عشرة منكم وأعطاني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وفد إليه أهل البصرة في أيام إمارته وكان فيهم الأحنف فتكلم منهم أبو حاضر الأسدي وكان خطيباً جميلاً فقال له عبد اللّه بن الزبير اسكت فواللّه لوددت أن لي بكل عشرة من أهل العراق واحداً من أهل الشام صرف الدينار بالدرهم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المعتز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إلى أجله</w:t>
      </w:r>
      <w:r>
        <w:rPr>
          <w:rFonts w:eastAsia="IRNazanin" w:cs="IRNazanin"/>
          <w:color w:val="111111"/>
          <w:sz w:val="28"/>
          <w:szCs w:val="28"/>
          <w:rtl w:val="true"/>
          <w:lang w:bidi="fa-IR"/>
        </w:rPr>
        <w:t xml:space="preserve">»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وجدت هذه الكلمة منسوبة إلى عبد اللّه بن المعتز فقيل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وفد البلى، وسكان الثرى، وأنفاس الحي خطاه إلى أجله، وأمله خادع له عن عمله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هل هي لابن المعتز أم أخذها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بكلامه أشبه، ولأن الرضي قد رواها عنه، وخبر </w:t>
      </w:r>
    </w:p>
    <w:p>
      <w:pPr>
        <w:pStyle w:val="BookText"/>
        <w:rPr/>
      </w:pPr>
      <w:r>
        <w:rPr>
          <w:rFonts w:ascii="IRNazanin" w:hAnsi="IRNazanin" w:eastAsia="IRNazanin"/>
          <w:color w:val="111111"/>
          <w:sz w:val="28"/>
          <w:sz w:val="28"/>
          <w:szCs w:val="28"/>
          <w:rtl w:val="true"/>
          <w:lang w:bidi="fa-IR"/>
        </w:rPr>
        <w:t>الواحد معمول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المستعين باللّه العباسي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أتي بجان ومعه غوغاء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يوم الحساب</w:t>
      </w:r>
      <w:r>
        <w:rPr>
          <w:rFonts w:eastAsia="Amiri" w:cs="Amiri" w:ascii="Amiri" w:hAnsi="Amiri"/>
          <w:color w:val="111111"/>
          <w:sz w:val="28"/>
          <w:szCs w:val="28"/>
          <w:rtl w:val="true"/>
          <w:lang w:bidi="ar-SA"/>
        </w:rPr>
        <w:t xml:space="preserve">»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 هذا اللفظ المستعين باللّه وقد أدخل عليه ابن أبي الشوارب القاضي ومعه الشهود ليشهدوا عليه أنه قد خلع نفسه من الخلافة وبايع للمعتز باللّه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بهذه الوجوه التي لا ترى إلا يوم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يكونن المحسن والمسيء عندك بمنزلة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أخذه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للمحسن ما يرفعه وللمسيء ما يضعه زهد المحسن في الإحسان وأسكر المسيء على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العباسي</w:t>
      </w:r>
    </w:p>
    <w:p>
      <w:pPr>
        <w:pStyle w:val="BookText"/>
        <w:rPr/>
      </w:pPr>
      <w:r>
        <w:rPr>
          <w:rFonts w:ascii="Amiri" w:hAnsi="Amiri" w:eastAsia="Amiri" w:cs="Amiri"/>
          <w:color w:val="111111"/>
          <w:sz w:val="28"/>
          <w:sz w:val="28"/>
          <w:szCs w:val="28"/>
          <w:rtl w:val="true"/>
          <w:lang w:bidi="ar-SA"/>
        </w:rPr>
        <w:t>حكى الفضل بن مروان للمأمون وكان نديماً له حكى له أخبار ملك الروم وسيرته من خلال ما رواه أحد الرسل وقد انبهر المأمون بهذا الحديث</w:t>
      </w:r>
    </w:p>
    <w:p>
      <w:p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المأمون بهذين الحديثين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قيمتها عندك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إن قيمتهما عندي أكثر من الخلافة أما علمت قول علي بن أبي طالب كرم اللّه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أحداً من الخطباء والبلغاء يحسنُ</w:t>
      </w:r>
    </w:p>
    <w:p>
      <w:pPr>
        <w:pStyle w:val="BookText"/>
        <w:rPr/>
      </w:pPr>
      <w:r>
        <w:rPr>
          <w:rFonts w:ascii="Amiri" w:hAnsi="Amiri" w:eastAsia="Amiri" w:cs="Amiri"/>
          <w:color w:val="111111"/>
          <w:sz w:val="28"/>
          <w:sz w:val="28"/>
          <w:szCs w:val="28"/>
          <w:rtl w:val="true"/>
          <w:lang w:bidi="ar-SA"/>
        </w:rPr>
        <w:t xml:space="preserve">أن يصف أحداً من خلفاء اللّه الراشدين المهديين مثل هذه الصفة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 بن أبي صفرة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السيف أنمى عدداً وأكثر ولداً</w:t>
      </w:r>
      <w:r>
        <w:rPr>
          <w:rFonts w:eastAsia="Amiri" w:cs="Amiri" w:ascii="Amiri" w:hAnsi="Amiri"/>
          <w:color w:val="111111"/>
          <w:sz w:val="28"/>
          <w:szCs w:val="28"/>
          <w:rtl w:val="true"/>
          <w:lang w:bidi="ar-SA"/>
        </w:rPr>
        <w:t xml:space="preserve">»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معناه المهلب بن أبي صفرة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أنمى من بقية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المهتدي العباسي</w:t>
      </w:r>
    </w:p>
    <w:p>
      <w:pPr>
        <w:pStyle w:val="BookText"/>
        <w:rPr/>
      </w:pPr>
      <w:r>
        <w:rPr>
          <w:rFonts w:ascii="IRNazanin" w:hAnsi="IRNazanin" w:eastAsia="IRNazanin"/>
          <w:color w:val="111111"/>
          <w:sz w:val="28"/>
          <w:sz w:val="28"/>
          <w:szCs w:val="28"/>
          <w:rtl w:val="true"/>
          <w:lang w:bidi="fa-IR"/>
        </w:rPr>
        <w:t xml:space="preserve">روى المسعودي عن محمد بن علي الربعي، وكان يكثر ملازمة المهتدي وكان حسن المجلس، وقد ذكر شغف المهتدي بحديث نوف البكالي، وكان يكرر له هذا الحديث فقال له ذات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خبر نوف الذي حكاه عن علي بن أبي طالب حين كان يبايته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ذكر نوف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قد أكثر الخروج والدخول، والنظر في السماء،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نوف أنائم أنت أم رامق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رامق أرمق بعيني منذ الليلة يا أمير المؤمنين،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نوف طوبى للزاهدين في الدنيا، الراغبين في الآخرة، أولئك قوم اتخذوا ارض اللّه بساطاً، وترابها ثياباً، وماءها طيباً، والكتاب شعاراً، والدعاء دثاراً، ثم قرضوا الدنيا قرضاً على منهاج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نوف إن اللّه أوحى إلى عبده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لبني إسرائيل ألا يدخلوا بيوتي إلا بقلوب وجلة وأبصار خاشعة وأكف نقية، وأعلمهم أني لا أجيب لأحد دعوة ولا آخذ من خلقي قبلهم مظلمة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علي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كتب المهتدي هذا الخبر بخطه، وكنت أسمعه في جوف الليل وقد خلا بربه في بيت كان لخلوته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في الدنيا الراغبين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ويمر في الخبر إلى آخره إلى أن كان من أمره ما كان مع الأتراك وقتلهم إياه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سمعون </w:t>
      </w:r>
      <w:r>
        <w:rPr>
          <w:rStyle w:val="FootnoteAnchor"/>
          <w:rtl w:val="true"/>
        </w:rPr>
        <w:footnoteReference w:id="2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اعجبوا لهذا الإنسان ينظر بشحم ويتكلم بلحم</w:t>
      </w:r>
      <w:r>
        <w:rPr>
          <w:rFonts w:eastAsia="Amiri" w:cs="Amiri" w:ascii="Amiri" w:hAnsi="Amiri"/>
          <w:color w:val="111111"/>
          <w:sz w:val="28"/>
          <w:szCs w:val="28"/>
          <w:rtl w:val="true"/>
          <w:lang w:bidi="ar-SA"/>
        </w:rPr>
        <w:t xml:space="preserve">»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ابن سمعون أحمد بن إسماعيل هذا المعنى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أنطق باللحم وبصر بالشحم وأسمع بالعظم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المسعودي في مروجه إن عمر بن عبد العزيز قد ضمن هذه الحكمة في بعض خطبه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المنصور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شيئاً إلا وظهر في فلتات لسانه، وصفحات وجهه</w:t>
      </w:r>
      <w:r>
        <w:rPr>
          <w:rFonts w:eastAsia="Amiri" w:cs="Amiri" w:ascii="Amiri" w:hAnsi="Amiri"/>
          <w:color w:val="111111"/>
          <w:sz w:val="28"/>
          <w:szCs w:val="28"/>
          <w:rtl w:val="true"/>
          <w:lang w:bidi="ar-SA"/>
        </w:rPr>
        <w:t xml:space="preserve">»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معنى هذه الكلمة أبو جعفر المنصور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الناس لا تضمرا غش الأئمة فإنه من أضمر ذلك أظهره اللّه على سقطات لسانه، وفلتات أقواله، وسحنة وجهه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 xml:space="preserve">. </w:t>
      </w:r>
      <w:bookmarkStart w:id="109" w:name="pg18965_240792"/>
    </w:p>
    <w:p>
      <w:pPr>
        <w:pStyle w:val="Heading2"/>
        <w:numPr>
          <w:ilvl w:val="1"/>
          <w:numId w:val="1"/>
        </w:numPr>
        <w:rPr/>
      </w:pPr>
      <w:bookmarkStart w:id="110" w:name="__RefHeading___Toc16632689_1280447820"/>
      <w:bookmarkStart w:id="111" w:name="_Toc31"/>
      <w:bookmarkEnd w:id="109"/>
      <w:bookmarkEnd w:id="110"/>
      <w:r>
        <w:rPr>
          <w:rtl w:val="true"/>
        </w:rPr>
        <w:t>فهرس المصادر والمراجع</w:t>
      </w:r>
      <w:bookmarkEnd w:id="111"/>
    </w:p>
    <w:p>
      <w:pPr>
        <w:pStyle w:val="BookText"/>
        <w:rPr/>
      </w:pPr>
      <w:r>
        <w:rPr>
          <w:rFonts w:ascii="Amiri" w:hAnsi="Amiri" w:eastAsia="Amiri" w:cs="Amiri"/>
          <w:color w:val="111111"/>
          <w:sz w:val="28"/>
          <w:sz w:val="28"/>
          <w:szCs w:val="28"/>
          <w:rtl w:val="true"/>
          <w:lang w:bidi="ar-SA"/>
        </w:rPr>
        <w:t>إبراهيم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تيارات ادبية، مطبعة مخيمر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 محمد محي الدين عبد الحميد دار إحياء الكتب العربية، عيسى البابي والحلبي وشركاه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 المكتبة العصرية، صيدا، تحقيق محمد محي الدين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 دار إحياء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دار الندوة الجديدة، دار المعارف العثمانية،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 في تمييز الصحابة،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التهذيب، قابله مؤلف واحد محمد عوّادة، دار الرشيد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دار صادر عن دائرة المعارف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عبد الرحمن المرعشلي، دار احياء التراث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مؤسسة 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منشورات الشريف الرضي برقم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دار صادر،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الدين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مكتبة مصطفوي المطبعة العلمية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 مؤسسة الوفاء بيروت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المحجة لثمرة المهجة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شاركه أخوه،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طبع ایران</w:t>
      </w:r>
    </w:p>
    <w:p>
      <w:pPr>
        <w:pStyle w:val="BookText"/>
        <w:rPr/>
      </w:pPr>
      <w:r>
        <w:rPr>
          <w:rFonts w:ascii="Amiri" w:hAnsi="Amiri" w:eastAsia="Amiri" w:cs="Amiri"/>
          <w:color w:val="111111"/>
          <w:sz w:val="28"/>
          <w:sz w:val="28"/>
          <w:szCs w:val="28"/>
          <w:rtl w:val="true"/>
          <w:lang w:bidi="ar-SA"/>
        </w:rPr>
        <w:t>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طبع حجري قديم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شذارات الذهب في أخبار من ذهب، دار إحياء التراث الإسلامي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البر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 دار نهضة مصر تحقيق علي محمد البجاوي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دار الفكر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دار الكتب العلمية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أدب الكاتب، تحقيق محمد محي الدين عبد الحميد، مطبعة السعادة،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الصغير والأدب الكبير، تحقيق أحمد زكي، مطبعة محمد علي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يتيمة الدهر، دار النجاح،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دار إحياء التراث العربي،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مكتب الإعلام 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نباته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العيون في شرح رسالة ابن زيدون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مطبعة جامعة طهران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وضاح تاريخ اليعقوبي،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والذخائر، تحقيق أحمد أمين طبع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القلوب، المكتبة الحسينية،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هـ،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الولاة والقضاة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الأمالي و النوادر، دار الكتاب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قدامة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النثر، مطبعة مصر سنة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الأغاني، دار إحياء التراث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 مؤسسة الأعلمي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وطبقات الأصفياء،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الصناعتين صيدا المكتبة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أبو يعلى دار المأمون تحقيق حسين سليم،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إحسان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العربية في عصرها الذهبي، دار المعارف،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زكي صفوت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علي بن أبي طالب مطبعة العلوم،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جمهرة خطب العرب مكتبة البابي الحلبي،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الإسلام دار الكتب العلمية، ط</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أرسطو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الخطابة، تحقيق إبراهيم سلامة،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الأنجلو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دار الأضواء،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امتياز علي خان العرشي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نهج البلاغة، طبع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بحر العلوم، منشورات مكتبة الصادق،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دار الكتب الإسلامية،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مؤسسة الأعلمي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عيسى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المكتبة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تحقيق عبد الزهراء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دار الفكر للجميع،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 عن أسامي الكتب والفنون دار إحياء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عيسى البابي الحلبي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 كتاب حجري، طبع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 مؤسسة الأعلمي،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الآداب وثمر الألباب دار الجيل،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العلامة الحلي، دار الذخائر،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أو مدينة السلام،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وتفضيل طبقات الرواة، مدينة العلم،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 صفات المؤمنين، مؤسسة آل البيت 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التأويل، مطبعة الغري،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المجازات النبوية، تحقيق مروان عطية، المستشارية الثقافية،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دار العلم للملايين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زكي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النثر الأدبي في القرن الرابع الهجري، دار الكتب المصرية،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طبع حجري،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المطبوعات العربية والمعربة، مكتبة الثقافة الدينية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تحقيق محمد باقر الأنصاري، نشر الهادي،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 ش،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علوم القرآن، دار ابن كثير،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مدرسين،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أبو جعفر محمد بن علي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 مؤسسة الأعلمي،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جامعة مدرسين،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دار الكتب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مدرسين،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الأعلمي،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ثواب الأعمال، منشورات الرضي،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دار التعارف،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الدين خليل بن ايبك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الفن ومذاهبه في النثر العربي، دار المعارف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دار الكتب الإسلامية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باقر الخراساني، مطبعة النعمان،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محمد بن جرير بن رستم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 في الإمامة، المطبعة الحيدرية،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أبو جعفر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الملوك والأمم، تحقيق محمد أبو الفضل إبراهيم، دار المعارف،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مؤسسة الأعلمي،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الطرطوشي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الملوك المطبعة المحمودية، القاهرة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مؤسسة الوفاء،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المطبعة الحيدرية، النجف الأشرف</w:t>
      </w:r>
    </w:p>
    <w:p>
      <w:pPr>
        <w:pStyle w:val="BookText"/>
        <w:rPr/>
      </w:pPr>
      <w:r>
        <w:rPr>
          <w:rFonts w:ascii="Amiri" w:hAnsi="Amiri" w:eastAsia="Amiri" w:cs="Amiri"/>
          <w:color w:val="111111"/>
          <w:sz w:val="28"/>
          <w:sz w:val="28"/>
          <w:szCs w:val="28"/>
          <w:rtl w:val="true"/>
          <w:lang w:bidi="ar-SA"/>
        </w:rPr>
        <w:t xml:space="preserve">الغيبة، المطبعة الحيدرية،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مؤسسة الأعلمي،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دار الكتب العلمية،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معالم الحكم، تحقيق جميل العظم، طبع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منشورات المرعشي،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مؤسسة دار الكتب للطباعة والنشر، قم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نهج البلاغة،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دار الأضواء،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 الدار الإسلامية، قم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الكافي، الدار الإسلامية،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 الدار الإسلامية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الحقائق، مؤسسة نهج البلاغة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عز اللّه العطاردي،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لويس شيخو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علم الأدب الخطابة، مطبعة الأباء اليسوعيين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في أحوال الرجال، مؤسسة آل البيت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الأدب، دار نهضة مصر المقتضب، تحقيق محمد عبد الخالق عالم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علاء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مؤسسة الرسالة،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في أحاديث الأئمة الأطهار، مؤسسة الوفاء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دار التعارف،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الخطابة مطبعة العلوم،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سيد 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التشيع في الأدب العربي، لجنة النشر للجامعيين،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كرد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البيان دار الأمانة،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طاهر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الخطابة في صدر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المغتالين من الأشراف،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عبده شرح نهج البلاغة، مؤسسة الأعلمي،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يوسف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مؤسسة الرسالة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المكتبة التجارية الكبرى،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الحجاج النيسابوري صحيح مسلم مؤسسة عز الدين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طبع النجف الأشرف،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الاختصاص، مكتب الأعلام 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المختارة من العيون والمحاسن، مكتبة الداوري،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الحقائق في حديث خير الخلائق شركة مصطفى البابي الحلبي، طع،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والترهيب، طبع مصر بلا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الاقتصادي في نهج البلاغة، مؤسسة الثقلين،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الموسوي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تمام نهج البلاغة الدار الإسلامية،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القضاء والنظام القضائي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الغدير،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طبعة الأعلمي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مكتبة الداوري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مكتبة بصيرتي، تحقيق عبد السلام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مؤسسة الأعلمي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وسائل الشيعة، طبع حجري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 في فنون الأدب وزارة الثقافة،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الدين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نهج البلاغة، طبع النجف الأشرف</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 مؤسسة الأعلمي على طبع بومباي</w:t>
      </w:r>
      <w:r>
        <w:rPr>
          <w:rFonts w:eastAsia="Amiri" w:cs="Amiri" w:ascii="Amiri" w:hAnsi="Amiri"/>
          <w:color w:val="111111"/>
          <w:sz w:val="28"/>
          <w:szCs w:val="28"/>
          <w:rtl w:val="true"/>
          <w:lang w:bidi="ar-SA"/>
        </w:rPr>
        <w:t xml:space="preserve">. </w:t>
      </w:r>
      <w:bookmarkStart w:id="112" w:name="pg18965_240798"/>
    </w:p>
    <w:p>
      <w:pPr>
        <w:pStyle w:val="Heading2"/>
        <w:numPr>
          <w:ilvl w:val="1"/>
          <w:numId w:val="1"/>
        </w:numPr>
        <w:rPr/>
      </w:pPr>
      <w:bookmarkStart w:id="113" w:name="__RefHeading___Toc16632691_1280447820"/>
      <w:bookmarkStart w:id="114" w:name="_Toc32"/>
      <w:bookmarkEnd w:id="112"/>
      <w:bookmarkEnd w:id="113"/>
      <w:r>
        <w:rPr>
          <w:rtl w:val="true"/>
        </w:rPr>
        <w:t>الفهرس</w:t>
      </w:r>
      <w:bookmarkEnd w:id="114"/>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ومصادر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العقائد والمعارف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والقواعد التربوية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النفس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الحقوق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الجغرافيا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الرسائل والوصايا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نهج البلاغة في لغة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اللغوي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البلاغة في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بلاغية في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نهج البلاغة في البلاغة 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فهرس 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433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التي ذكرت الحديث هي أحكام القرآن للقرطبي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65/11</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447/11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وأخيراً تهذيب الأسماء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القاصعة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الأشباح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القاصعة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الشراح في من هو هذا الأخ المشار إليه؟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واستبعده قوم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ضعيفاً مستضعفاً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 في صفاته مثل هذه الكتاب، وإن أمكن تأويلها على لين كلامه وسماحة أخلاقه، إلا أنها غير لائقة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أنه أبو ذر الغفاري واستبعده البعض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جاء الجد فهو ليث عاد وصل، واد ويحتمل أن يكون مقصوده شخصاً آخر، وقيل هو المقداد بن عمر 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شخصاً معيناً وهو كلام دارج عند العرب مثل قولهم في الشعر يا صاحبي وهو الأقوى عند الكثير من الشراح منهم ابن أبي الحديد في </w:t>
      </w:r>
      <w:r>
        <w:rPr>
          <w:rFonts w:eastAsia="IRNazanin" w:cs="IRNazanin"/>
          <w:b w:val="false"/>
          <w:bCs w:val="false"/>
          <w:i w:val="false"/>
          <w:iCs w:val="false"/>
          <w:color w:val="333333"/>
          <w:sz w:val="20"/>
          <w:szCs w:val="20"/>
        </w:rPr>
        <w:t>184/19</w:t>
      </w:r>
      <w:r>
        <w:rPr>
          <w:rFonts w:ascii="IRNazanin" w:hAnsi="IRNazanin" w:eastAsia="IRNazanin"/>
          <w:b w:val="false"/>
          <w:b w:val="false"/>
          <w:bCs w:val="false"/>
          <w:i w:val="false"/>
          <w:i w:val="false"/>
          <w:iCs w:val="false"/>
          <w:color w:val="333333"/>
          <w:sz w:val="20"/>
          <w:sz w:val="20"/>
          <w:szCs w:val="20"/>
          <w:rtl w:val="true"/>
        </w:rPr>
        <w:t>، ومما يؤكد ذلك هو إن الإمام يقر هنا مبدء ويرسم قدوة صالحة اجتمعت فيها كل الفضائل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القاصعة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كمال الدين ميثم بن علي بن ميثم البحراني،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كتابان في شرح نهج البلاغة الأول كبير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مصباح السالكين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نسخة محمد عبده برقم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نسخة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النص هكذا في 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الكتب الرجالية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مؤسسة نهج البلاغة تحقيق العطاردي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محمد عبده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ونسخة 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ونسخة المؤسسة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رأي التستري في 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ورقة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ورقة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الصياغة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 من المصادر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الصياغة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الصياغة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ونسخة 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نسخة 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على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 من الهوامش</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الصياغة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المؤسسة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Pr>
        <w:t>209/30</w:t>
      </w:r>
      <w:r>
        <w:rPr>
          <w:rFonts w:ascii="IRNazanin" w:hAnsi="IRNazanin" w:eastAsia="IRNazanin"/>
          <w:b w:val="false"/>
          <w:b w:val="false"/>
          <w:bCs w:val="false"/>
          <w:i w:val="false"/>
          <w:i w:val="false"/>
          <w:iCs w:val="false"/>
          <w:color w:val="333333"/>
          <w:sz w:val="20"/>
          <w:sz w:val="20"/>
          <w:szCs w:val="20"/>
          <w:rtl w:val="true"/>
        </w:rPr>
        <w:t xml:space="preserve">، رقم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Pr>
        <w:t>324/30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الهوامش السابقة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الهوامش السابقة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الهوامش</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ورقة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ورقة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157/13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النسخة الخطية ورقة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 في الهوامش</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357/16</w:t>
      </w:r>
      <w:r>
        <w:rPr>
          <w:rFonts w:ascii="IRNazanin" w:hAnsi="IRNazanin" w:eastAsia="IRNazanin"/>
          <w:b w:val="false"/>
          <w:b w:val="false"/>
          <w:bCs w:val="false"/>
          <w:i w:val="false"/>
          <w:i w:val="false"/>
          <w:iCs w:val="false"/>
          <w:color w:val="333333"/>
          <w:sz w:val="20"/>
          <w:sz w:val="20"/>
          <w:szCs w:val="20"/>
          <w:rtl w:val="true"/>
        </w:rPr>
        <w:t xml:space="preserve">، 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الهوامش السابقة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الهوامش السابقة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112/16</w:t>
      </w:r>
      <w:r>
        <w:rPr>
          <w:rFonts w:ascii="IRNazanin" w:hAnsi="IRNazanin" w:eastAsia="IRNazanin"/>
          <w:b w:val="false"/>
          <w:b w:val="false"/>
          <w:bCs w:val="false"/>
          <w:i w:val="false"/>
          <w:i w:val="false"/>
          <w:iCs w:val="false"/>
          <w:color w:val="333333"/>
          <w:sz w:val="20"/>
          <w:sz w:val="20"/>
          <w:szCs w:val="20"/>
          <w:rtl w:val="true"/>
        </w:rPr>
        <w:t xml:space="preserve">، والمؤسسة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ورقة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والمؤسسة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ورقة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الهوامش السابقة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ورقة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في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175/16</w:t>
      </w:r>
      <w:r>
        <w:rPr>
          <w:rFonts w:ascii="IRNazanin" w:hAnsi="IRNazanin" w:eastAsia="IRNazanin"/>
          <w:b w:val="false"/>
          <w:b w:val="false"/>
          <w:bCs w:val="false"/>
          <w:i w:val="false"/>
          <w:i w:val="false"/>
          <w:iCs w:val="false"/>
          <w:color w:val="333333"/>
          <w:sz w:val="20"/>
          <w:sz w:val="20"/>
          <w:szCs w:val="20"/>
          <w:rtl w:val="true"/>
        </w:rPr>
        <w:t xml:space="preserve">، ومحمد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ورقة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146</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والمؤسسة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والمؤسسة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587/158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الكيذرى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w:t>
      </w:r>
      <w:r>
        <w:rPr>
          <w:rFonts w:ascii="IRNazanin" w:hAnsi="IRNazanin" w:eastAsia="IRNazanin"/>
          <w:b w:val="false"/>
          <w:b w:val="false"/>
          <w:bCs w:val="false"/>
          <w:i w:val="false"/>
          <w:i w:val="false"/>
          <w:iCs w:val="false"/>
          <w:color w:val="333333"/>
          <w:sz w:val="20"/>
          <w:sz w:val="20"/>
          <w:szCs w:val="20"/>
          <w:rtl w:val="true"/>
        </w:rPr>
        <w:t>، ونسخة المؤسسة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229/18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246/18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267/18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315/18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543/14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325/18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338/18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86/19</w:t>
      </w:r>
      <w:r>
        <w:rPr>
          <w:rFonts w:ascii="IRNazanin" w:hAnsi="IRNazanin" w:eastAsia="IRNazanin"/>
          <w:b w:val="false"/>
          <w:b w:val="false"/>
          <w:bCs w:val="false"/>
          <w:i w:val="false"/>
          <w:i w:val="false"/>
          <w:iCs w:val="false"/>
          <w:color w:val="333333"/>
          <w:sz w:val="20"/>
          <w:sz w:val="20"/>
          <w:szCs w:val="20"/>
          <w:rtl w:val="true"/>
        </w:rPr>
        <w:t xml:space="preserve">، وفي محمد عبده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الأمانات</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977/19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301/19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عبده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319/19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323/19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352/19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ورقة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الخطية ورقة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النص في نسخة المؤسسة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عيسى البابي الحلبي – مصر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وأيضاً ابن دريد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الجمهرة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ق 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درید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ع 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س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ابن الأثير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وورد أيضاً في نهج البلاغة 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ارتوى من ماء آجن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لا وجود له في نهج البلاغة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وفي النهج 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يا رسول اللّه ماذا لقيت من أمتك من الأود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وفي النهج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مؤسسة نهج البلاغة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ورد في النهج الخطبة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ورد النص في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النص في الرسالة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المؤسسة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باب الرسائل والوصايا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المؤسسة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المؤسسة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المؤسسة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البحار للمجلسي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أمرة كعلقة أنفه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لم يرد في المصادر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طاعة اللّه حرز من متالف مكتنفة ومخاوف متوقعة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بحار الأنوار </w:t>
      </w:r>
      <w:r>
        <w:rPr>
          <w:rFonts w:eastAsia="IRNazanin" w:cs="IRNazanin"/>
          <w:b w:val="false"/>
          <w:bCs w:val="false"/>
          <w:i w:val="false"/>
          <w:iCs w:val="false"/>
          <w:color w:val="333333"/>
          <w:sz w:val="20"/>
          <w:szCs w:val="20"/>
        </w:rPr>
        <w:t>322/77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بحار الانوار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المؤسسة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الكلمات الغريبة من النهج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الجمهرة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 أشكو عجري وبجري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ورد في الخطبة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المؤسسة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لا وجود له في المصادر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التضرينكم الأعاجم على هذا الدين عوداً كما ضربتموهم عليه بدءاً، بحار الأنوار </w:t>
      </w:r>
      <w:r>
        <w:rPr>
          <w:rFonts w:eastAsia="IRNazanin" w:cs="IRNazanin"/>
          <w:b w:val="false"/>
          <w:bCs w:val="false"/>
          <w:i w:val="false"/>
          <w:iCs w:val="false"/>
          <w:color w:val="333333"/>
          <w:sz w:val="20"/>
          <w:szCs w:val="20"/>
        </w:rPr>
        <w:t>263/33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ورد في البحار </w:t>
      </w:r>
      <w:r>
        <w:rPr>
          <w:rFonts w:eastAsia="IRNazanin" w:cs="IRNazanin"/>
          <w:b w:val="false"/>
          <w:bCs w:val="false"/>
          <w:i w:val="false"/>
          <w:iCs w:val="false"/>
          <w:color w:val="333333"/>
          <w:sz w:val="20"/>
          <w:szCs w:val="20"/>
        </w:rPr>
        <w:t>353/28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البحار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أصدقها سيفي وفرسي ودرعي وناضحي</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بالمسابيح ولا المذابيع البذر</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الكافي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الخطبة الغراء </w:t>
      </w:r>
      <w:r>
        <w:rPr>
          <w:rFonts w:eastAsia="IRNazanin" w:cs="IRNazanin"/>
          <w:b w:val="false"/>
          <w:bCs w:val="false"/>
          <w:i w:val="false"/>
          <w:iCs w:val="false"/>
          <w:color w:val="333333"/>
          <w:sz w:val="20"/>
          <w:szCs w:val="20"/>
        </w:rPr>
        <w:t>425/77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باب الرسائل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شرح نهج البلاغة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98/90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دريد لا وجود له في المصادر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عهده إلى الأشتر، شرح النهج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بحار الأنوار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ألقت السحاب برك بوانيها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80/66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العقارجات</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لعجز حاضر ورأي متبر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العين للفراهيدي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نفض القصاب الوذام التربة وقد ورد النص في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لئن بقيت لهم لانفضنهم نفض اللحام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213</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أوطئوكم اتخان الجراحة طعناً في عيونكم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ابن أبي الحديد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قصار الكلمات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احتجاجه على المارقين 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أبي الحديد</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والنفس مظانها في غد جدث تنقطع في الظلمة </w:t>
      </w:r>
      <w:r>
        <w:rPr>
          <w:rFonts w:eastAsia="IRNazanin" w:cs="IRNazanin"/>
          <w:b w:val="false"/>
          <w:bCs w:val="false"/>
          <w:i w:val="false"/>
          <w:iCs w:val="false"/>
          <w:color w:val="333333"/>
          <w:sz w:val="20"/>
          <w:szCs w:val="20"/>
        </w:rPr>
        <w:t>208/16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بلفظ معفراً بدلاً من مجدلاً راجع ابن أبي الحديد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بحار الأنوار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لابن أبي الحديد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امتداد العرنين وعلز القلق وقيظ الرمق وشدة المضض وغصص الجرض </w:t>
      </w:r>
      <w:r>
        <w:rPr>
          <w:rFonts w:eastAsia="IRNazanin" w:cs="IRNazanin"/>
          <w:b w:val="false"/>
          <w:bCs w:val="false"/>
          <w:i w:val="false"/>
          <w:iCs w:val="false"/>
          <w:color w:val="333333"/>
          <w:sz w:val="20"/>
          <w:szCs w:val="20"/>
        </w:rPr>
        <w:t>257/20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وجود له في المصادر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شرح ابن أبي الحديد </w:t>
      </w:r>
      <w:r>
        <w:rPr>
          <w:rFonts w:eastAsia="IRNazanin" w:cs="IRNazanin"/>
          <w:b w:val="false"/>
          <w:bCs w:val="false"/>
          <w:i w:val="false"/>
          <w:iCs w:val="false"/>
          <w:color w:val="333333"/>
          <w:sz w:val="20"/>
          <w:szCs w:val="20"/>
        </w:rPr>
        <w:t>55/10</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شرح ابن أبي الحديد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أبي الحديد </w:t>
      </w:r>
      <w:r>
        <w:rPr>
          <w:rFonts w:eastAsia="IRNazanin" w:cs="IRNazanin"/>
          <w:b w:val="false"/>
          <w:bCs w:val="false"/>
          <w:i w:val="false"/>
          <w:iCs w:val="false"/>
          <w:color w:val="333333"/>
          <w:sz w:val="20"/>
          <w:szCs w:val="20"/>
        </w:rPr>
        <w:t>03/10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275/18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بحار الأنوار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أبي الحديد </w:t>
      </w:r>
      <w:r>
        <w:rPr>
          <w:rFonts w:eastAsia="IRNazanin" w:cs="IRNazanin"/>
          <w:b w:val="false"/>
          <w:bCs w:val="false"/>
          <w:i w:val="false"/>
          <w:iCs w:val="false"/>
          <w:color w:val="333333"/>
          <w:sz w:val="20"/>
          <w:szCs w:val="20"/>
        </w:rPr>
        <w:t>266/19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 من نهج البلاغة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انظر ابن أبي الحديد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أبي الحديد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أبي الحديد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الخطبة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ابن أبي الحديد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 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رأيت الزمان على ابن عمك قد كلب والعدو قد حرب</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البحار </w:t>
      </w:r>
      <w:r>
        <w:rPr>
          <w:rFonts w:eastAsia="IRNazanin" w:cs="IRNazanin"/>
          <w:b w:val="false"/>
          <w:bCs w:val="false"/>
          <w:i w:val="false"/>
          <w:iCs w:val="false"/>
          <w:color w:val="333333"/>
          <w:sz w:val="20"/>
          <w:szCs w:val="20"/>
        </w:rPr>
        <w:t>329/85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البحار </w:t>
      </w:r>
      <w:r>
        <w:rPr>
          <w:rFonts w:eastAsia="IRNazanin" w:cs="IRNazanin"/>
          <w:b w:val="false"/>
          <w:bCs w:val="false"/>
          <w:i w:val="false"/>
          <w:iCs w:val="false"/>
          <w:color w:val="333333"/>
          <w:sz w:val="20"/>
          <w:szCs w:val="20"/>
        </w:rPr>
        <w:t>382/21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درید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شفا وحاوح صدري أن رأيتكم بآخرة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 بالنصال 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النهج خطبة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 الشيعية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النهج في 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خ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xml:space="preserve">،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قصار الكلمات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المناقب وبحار الأنوار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ابن أبي الحديد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خباط جهالات عاش ركاب عشوات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قصار الكلمات 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تخدج بالتحية لهم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دريد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أمير المؤمنين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حلوة خضرة ذات زينة باب الرسائل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الكلمات التي ابتكرها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ودخلت قاموس لغة العرب يقول الفراهيدي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وبه سمي سجن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من هو في خلق الغمام الدلح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ورد النص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يذري الروايات إذراء الريح الهشيم 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نهج البلاغة ذلك أحمد سبلها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ولا تجهزوا على جريح باب الرسائل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الشقشقية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 مادة ر ق ق ابن دريد الحكمة،</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تعليق رهوات فرجها بحار الأنوار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كالناب الضروس تعدم بفيها وتخبط بيدها وتزين برجلها ابن أبي الحديد 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له في الفقيه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تزجيني حتى دخلت على رسول اللّه</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زعق الفراهيدي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الهجرة وفي بحار الأنوار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بشكل آخر</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ذمتي بما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مادة 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لا وجود له في المصادر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2812/116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المصادر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208/83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حتى يجتمع أمر هذه الأمة على رجل واسع السرم باب الرسائل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بحار الأنوار </w:t>
      </w:r>
      <w:r>
        <w:rPr>
          <w:rFonts w:eastAsia="IRNazanin" w:cs="IRNazanin"/>
          <w:b w:val="false"/>
          <w:bCs w:val="false"/>
          <w:i w:val="false"/>
          <w:iCs w:val="false"/>
          <w:color w:val="333333"/>
          <w:sz w:val="20"/>
          <w:szCs w:val="20"/>
        </w:rPr>
        <w:t>265/51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هذا الخطيب الشحشح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سمد الفراهيدي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الأنباري هذا الحديث عن ابن خالد الوالبي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أقيمت الصلاة، فدخل علينا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قيام،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مالي لا أراكم سموداً أي 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الأضداد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الأنباري تحقيق محمد أبو الفضل ابراهيم من قصار الكلمات 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مادة سمعمع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ابن أبي الحديد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أبي الحديد </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وجود له في نهج البلاغة موجود في البحار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بشكل آخر راجع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بحار الأنوار </w:t>
      </w:r>
      <w:r>
        <w:rPr>
          <w:rFonts w:eastAsia="IRNazanin" w:cs="IRNazanin"/>
          <w:b w:val="false"/>
          <w:bCs w:val="false"/>
          <w:i w:val="false"/>
          <w:iCs w:val="false"/>
          <w:color w:val="333333"/>
          <w:sz w:val="20"/>
          <w:szCs w:val="20"/>
        </w:rPr>
        <w:t>291/19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عن علاقته برسول اللّه وهو مسوط بلحمه ودمه </w:t>
      </w:r>
      <w:r>
        <w:rPr>
          <w:rFonts w:eastAsia="IRNazanin" w:cs="IRNazanin"/>
          <w:b w:val="false"/>
          <w:bCs w:val="false"/>
          <w:i w:val="false"/>
          <w:iCs w:val="false"/>
          <w:color w:val="333333"/>
          <w:sz w:val="20"/>
          <w:szCs w:val="20"/>
        </w:rPr>
        <w:t>147/41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الجهاد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وفرقها في سهوب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والثاني كشفه الغمة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وبحار الانوار </w:t>
      </w:r>
      <w:r>
        <w:rPr>
          <w:rFonts w:eastAsia="IRNazanin" w:cs="IRNazanin"/>
          <w:b w:val="false"/>
          <w:bCs w:val="false"/>
          <w:i w:val="false"/>
          <w:iCs w:val="false"/>
          <w:color w:val="333333"/>
          <w:sz w:val="20"/>
          <w:szCs w:val="20"/>
        </w:rPr>
        <w:t>12/333/40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على المسافر جمعة ولا جماعة ولا تشريق</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أبي الحديد </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وجعله خالجاً لأشطانها 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لا وجود له في المصادر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274/74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الشم بدلاً من الصم، 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 مادة شيأ لا وجود له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وذوات الشناخيب الشم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تعرككم عرك الأديم 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دريد قول أمير المؤمنين 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كأني بحبشي أصعل أصلم الجمهرة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صفراء ويا بيضاء غري غيري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وما أصغت لاستراقه مصائخ الأسماع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فكأني برجل من الحبشة أصعل أصمع حمش الساقين ابن أبي الحديد </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مروياً عن رسول اللّه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301/95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أتركه ميراثاً لمن بعدي فضح رويداً فكأنك قد بلغت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نهج البلاغة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أبي الحديد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في ابن أبي الحديد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أبي الحديد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طمسته بدلاً من طلسته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يروق الطلاء </w:t>
      </w:r>
      <w:r>
        <w:rPr>
          <w:rFonts w:eastAsia="IRNazanin" w:cs="IRNazanin"/>
          <w:b w:val="false"/>
          <w:bCs w:val="false"/>
          <w:i w:val="false"/>
          <w:iCs w:val="false"/>
          <w:color w:val="333333"/>
          <w:sz w:val="20"/>
          <w:szCs w:val="20"/>
        </w:rPr>
        <w:t>492/66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فأطن قحف رأسه </w:t>
      </w:r>
      <w:r>
        <w:rPr>
          <w:rFonts w:eastAsia="IRNazanin" w:cs="IRNazanin"/>
          <w:b w:val="false"/>
          <w:bCs w:val="false"/>
          <w:i w:val="false"/>
          <w:iCs w:val="false"/>
          <w:color w:val="333333"/>
          <w:sz w:val="20"/>
          <w:szCs w:val="20"/>
        </w:rPr>
        <w:t>338/19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أظأركم على الحق وأنتم تنفرون عنه 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ورد له الدين الظنون يجب عليه أن يزكيه لما مضى إذا قبضه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جانب منها اعذوذب واحلولى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ابن أبي الحديد </w:t>
      </w:r>
      <w:r>
        <w:rPr>
          <w:rFonts w:eastAsia="IRNazanin" w:cs="IRNazanin"/>
          <w:b w:val="false"/>
          <w:bCs w:val="false"/>
          <w:i w:val="false"/>
          <w:iCs w:val="false"/>
          <w:color w:val="333333"/>
          <w:sz w:val="20"/>
          <w:szCs w:val="20"/>
        </w:rPr>
        <w:t>119/19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في هذه الطبقة قانعاً ومعتراً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Pr>
        <w:t>85/1753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أراك معفراً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أن أراك معفراً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كشاف عشوات 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فأخذ اهاباً فحوى وسطه وادخله في عنقه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بدون كنت 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الشقشقية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خطبة القاصعة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لهم كنوز الذهبان ومعادن العقيان، 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النهاية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وإن ابن أم وأب يتوارثون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ابن أبي الحديد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دهمته فجعات المنية في غير جماحه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 بالأصوات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عهد النبي الأمي الي راجع ابن أبي الحديد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لعائشة في بحار الأنوار </w:t>
      </w:r>
      <w:r>
        <w:rPr>
          <w:rFonts w:eastAsia="IRNazanin" w:cs="IRNazanin"/>
          <w:b w:val="false"/>
          <w:bCs w:val="false"/>
          <w:i w:val="false"/>
          <w:iCs w:val="false"/>
          <w:color w:val="333333"/>
          <w:sz w:val="20"/>
          <w:szCs w:val="20"/>
        </w:rPr>
        <w:t>399/10</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لا وجود له الثاني موجود في بحار الأنوار </w:t>
      </w:r>
      <w:r>
        <w:rPr>
          <w:rFonts w:eastAsia="IRNazanin" w:cs="IRNazanin"/>
          <w:b w:val="false"/>
          <w:bCs w:val="false"/>
          <w:i w:val="false"/>
          <w:iCs w:val="false"/>
          <w:color w:val="333333"/>
          <w:sz w:val="20"/>
          <w:szCs w:val="20"/>
        </w:rPr>
        <w:t>178/102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أبي الحديد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وقمش جهلاً باب الخطب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وأغرق اليكم بالنزع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236/13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ابن عمر الزاهد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بلفظ اشباه الناس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النهج كليث غابات كريه المنظرة راجع ابن أبي الحديد </w:t>
      </w:r>
      <w:r>
        <w:rPr>
          <w:rFonts w:eastAsia="IRNazanin" w:cs="IRNazanin"/>
          <w:b w:val="false"/>
          <w:bCs w:val="false"/>
          <w:i w:val="false"/>
          <w:iCs w:val="false"/>
          <w:color w:val="333333"/>
          <w:sz w:val="20"/>
          <w:szCs w:val="20"/>
        </w:rPr>
        <w:t>127/19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تطير منه فراش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النهج في 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بشكل آخر راجع ابن أبي الحديد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الشقشقية باب الخطب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النهاية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ابن أبي الحديد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385/104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الأنباري في كتاب الأضداد عن أبي الطفيل عامر بن واثلة شهدت علي بن أبي طالب رضوان اللّه عليه 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اخبرني عن ذي القرنين أنبياً كان أم ملكاً،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بنبي ولا ملك، ولكنه عبد صالح أحب اللّه فأحبه، وناصح للّه فناصحه، بعثه اللّه عز وجل إلى قوم فضربوه على قرنه الأيمن فمات، ثم أحياه اللّه فدعاهم، فضربوه على قرنه الأيسر فمات وفيكم مثله راجع كتاب الأضداد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185/65</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0283/9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309/13</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وأمرني أن أقاتل القاسطين هكذا في النهج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وقلقوا السيوف في أغمادها قبل 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والقمقام المسخر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وقنصت باحبلها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النهج</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من كان له قوصره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منها كل يوم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الفراهيدي في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دريد عن قوصرة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احسبها عربية محصنة وإن كانوا قد تكلموا بها، وقد جاء في الشعر الفصيح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بيت الشعر الأمير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يستدل من كلامه أن أمير المؤمنين هو الذي أدخل هذا اللفظ في لغة العرب راجع الجمهرة لابن دريد </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 في المصادر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كقيض بيض في أداح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بأكظامها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المجلسي في بحار الأنوار </w:t>
      </w:r>
      <w:r>
        <w:rPr>
          <w:rFonts w:eastAsia="IRNazanin" w:cs="IRNazanin"/>
          <w:b w:val="false"/>
          <w:bCs w:val="false"/>
          <w:i w:val="false"/>
          <w:iCs w:val="false"/>
          <w:color w:val="333333"/>
          <w:sz w:val="20"/>
          <w:szCs w:val="20"/>
        </w:rPr>
        <w:t>177/67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عباس</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صفراء يا بيضاء غري غيري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تجلببوا السكينة وعضوا على 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229/18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تنام على طول 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أجد له 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260/20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الجمهرة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 والهمزة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الخطيب التبريزي في اصلاح المنطق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344/73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093/9</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لابن الأثير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وفي النهج 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وجود له الثاني من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0218/9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240/40</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نافج حضنيه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في النهاية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الأصمعي في الأضداد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السكيت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303/13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205/16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176/11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246/40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ولا وهن في عزم ابن أبي الحديد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لاواه في 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أن بين جنبي علماً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265/51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028/10</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يظمأ عليها زرع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558/32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في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رسول اللّه إليه أنت يعسوب</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اليفن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تمثال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العسكري في الجمهرة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والميداني في الأمثال </w:t>
      </w:r>
      <w:r>
        <w:rPr>
          <w:rFonts w:eastAsia="IRNazanin" w:cs="IRNazanin"/>
          <w:b w:val="false"/>
          <w:bCs w:val="false"/>
          <w:i w:val="false"/>
          <w:iCs w:val="false"/>
          <w:color w:val="333333"/>
          <w:sz w:val="20"/>
          <w:szCs w:val="20"/>
        </w:rPr>
        <w:t>18/2</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الميداني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الجوهري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والميداني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في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الأمثال للميداني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ويبرق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العسكري </w:t>
      </w:r>
      <w:r>
        <w:rPr>
          <w:rFonts w:eastAsia="IRNazanin" w:cs="IRNazanin"/>
          <w:b w:val="false"/>
          <w:bCs w:val="false"/>
          <w:i w:val="false"/>
          <w:iCs w:val="false"/>
          <w:color w:val="333333"/>
          <w:sz w:val="20"/>
          <w:szCs w:val="20"/>
        </w:rPr>
        <w:t>408/23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الميداني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علي بن أبي طالب للزبير بن العوام يوم الجمل</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ذكره الميداني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الشيء في تمثال الأمثال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قال علي مهدداً به بني أمية</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العسكري في الجمهرة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الميداني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العسكري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ذهبوا ايدي سبا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الجمهرة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المستقصى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الأمثال غداً لناظره قريب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الجوهري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الميداني في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الجوهري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المستقصى في أمثال العرب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المؤسسة</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مجمع الأمثال للميداني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والمستقصى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الأمثال الرفيق قبل الطريق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ذكره العسكري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الميداني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مجمع الأمثال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للشر 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ذكره الميداني من ضاق عنه الأقرب أتاح اللّه له الأبعد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الفائق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العسكري في الجمهرة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ورد في مجمع الأمثال إن خيراً من الخير فاعله وغن شراً من الشر فاعله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المستقصى في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في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الأمثال</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العسكري في الجمهرة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الميداني في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العسكري قول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فيما روي في التوسط احسن من قول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والمستقصي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بين الصبح لذي عينين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الميداني رب أكلة تمنع أكلات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العسكري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قال العسكري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المثل لأمير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الميداني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العسكري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العسكري بهذا اللفظ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قول أشد من 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وذكره الميداني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والمستقصى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العسكري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وذكره الميداني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أورده الميداني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في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في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 والدول الإسلامية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نوفل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في دور نشأتها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النهضة المصرية 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في العصر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بلاغة العرب في القرن العشرين</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215</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الخطب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الخطب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خطبة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المؤسسة</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قصار الكلمات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غريبة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العتاهية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العتاهية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الناشئ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عبد اله بن محمد الأنباري البغدادي المعروف بابن شرشير كان نحوياً متعلماً شاعراً عروضياً وله قصيدة في فنون العلم تبلغ أربعمائة ألف بيت وقد استشهد كشاجم بشعره في كتاب المصايد والمطارد، توفي الناشئ بمصر سنة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والفضيلة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 أما لك إن الحزن أحلام نائم ومهما ندم فالوجد ليس بدائم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شعر مستمدة من الحكمة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الخطب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راجع ابن أبي الحديد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 كلثوم بن أيوب الشامي كاتب شاعر بليغ مترسل مطبوع من شعراء الدولة العباسية وكان يختص بالبراكمة</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حياة الحيوان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الوزيرين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محمود بن الحسين بن السندي بن شاهك الرملي، كان كاتباً شاعراً أديباً عده شهر اشوب من شعراء أهل البيت وفاته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محمد بن مضر بن منصور بن بسام البغدادي من الشعراء الشيعة والظرفاء أيضاً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السرايا الحلي الشاعر الأديب المنشئ من تلامذته المحقق الحلي توفي في بغداد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أبي الحديد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الطرطوشي سراج الملوك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إسماعيل الواعظ البغدادي، كان وحيد دهره في الكلام وحسن الوعظ، وعذوبة اللفظ وحلاوة الإشارة ولطيف العبارة، توفي في بغداد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88756</Words>
  <Characters>379535</Characters>
  <CharactersWithSpaces>464421</CharactersWithSpaces>
  <Paragraphs>7080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2026-08-25T20:03:18Z</dcterms:created>
  <dc:creator>ghaemiyeh.com</dc:creator>
  <dc:description/>
  <dc:language>en-US</dc:language>
  <cp:lastModifiedBy/>
  <dcterms:modified xsi:type="dcterms:W3CDTF">2026-08-25T23:33:51Z</dcterms:modified>
  <cp:revision>1</cp:revision>
  <dc:subject/>
  <dc:title>علوم نهج البلاغة</dc:title>
</cp:coreProperties>
</file>

<file path=docProps/custom.xml><?xml version="1.0" encoding="utf-8"?>
<Properties xmlns="http://schemas.openxmlformats.org/officeDocument/2006/custom-properties" xmlns:vt="http://schemas.openxmlformats.org/officeDocument/2006/docPropsVTypes"/>
</file>