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المنتخب من کتاب سفینة البحار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93678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16093680_1280447820">
            <w:r>
              <w:rPr>
                <w:webHidden/>
                <w:rStyle w:val="IndexLink"/>
                <w:rtl w:val="true"/>
              </w:rPr>
              <w:t>الفهرست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6093682_1280447820">
            <w:r>
              <w:rPr>
                <w:webHidden/>
                <w:rStyle w:val="IndexLink"/>
                <w:rtl w:val="true"/>
              </w:rPr>
              <w:t>حرف الألف</w:t>
            </w:r>
            <w:r>
              <w:rPr>
                <w:rStyle w:val="IndexLink"/>
                <w:rtl w:val="true"/>
              </w:rPr>
              <w:tab/>
            </w:r>
            <w:r>
              <w:rPr>
                <w:rStyle w:val="IndexLink"/>
              </w:rPr>
              <w:t>33</w:t>
            </w:r>
          </w:hyperlink>
        </w:p>
        <w:p>
          <w:pPr>
            <w:pStyle w:val="Contents2"/>
            <w:tabs>
              <w:tab w:val="clear" w:pos="8743"/>
              <w:tab w:val="right" w:pos="9026" w:leader="dot"/>
            </w:tabs>
            <w:rPr/>
          </w:pPr>
          <w:hyperlink w:anchor="__RefHeading___Toc16093684_1280447820">
            <w:r>
              <w:rPr>
                <w:webHidden/>
                <w:rStyle w:val="IndexLink"/>
                <w:rtl w:val="true"/>
              </w:rPr>
              <w:t>أبان</w:t>
            </w:r>
            <w:r>
              <w:rPr>
                <w:rStyle w:val="IndexLink"/>
                <w:rtl w:val="true"/>
              </w:rPr>
              <w:tab/>
            </w:r>
            <w:r>
              <w:rPr>
                <w:rStyle w:val="IndexLink"/>
              </w:rPr>
              <w:t>33</w:t>
            </w:r>
          </w:hyperlink>
        </w:p>
        <w:p>
          <w:pPr>
            <w:pStyle w:val="Contents2"/>
            <w:tabs>
              <w:tab w:val="clear" w:pos="8743"/>
              <w:tab w:val="right" w:pos="9026" w:leader="dot"/>
            </w:tabs>
            <w:rPr/>
          </w:pPr>
          <w:hyperlink w:anchor="__RefHeading___Toc16093686_1280447820">
            <w:r>
              <w:rPr>
                <w:webHidden/>
                <w:rStyle w:val="IndexLink"/>
                <w:rtl w:val="true"/>
              </w:rPr>
              <w:t>الآداب</w:t>
            </w:r>
            <w:r>
              <w:rPr>
                <w:rStyle w:val="IndexLink"/>
                <w:rtl w:val="true"/>
              </w:rPr>
              <w:tab/>
            </w:r>
            <w:r>
              <w:rPr>
                <w:rStyle w:val="IndexLink"/>
              </w:rPr>
              <w:t>33</w:t>
            </w:r>
          </w:hyperlink>
        </w:p>
        <w:p>
          <w:pPr>
            <w:pStyle w:val="Contents2"/>
            <w:tabs>
              <w:tab w:val="clear" w:pos="8743"/>
              <w:tab w:val="right" w:pos="9026" w:leader="dot"/>
            </w:tabs>
            <w:rPr/>
          </w:pPr>
          <w:hyperlink w:anchor="__RefHeading___Toc16093688_1280447820">
            <w:r>
              <w:rPr>
                <w:webHidden/>
                <w:rStyle w:val="IndexLink"/>
                <w:rtl w:val="true"/>
              </w:rPr>
              <w:t>الأذان</w:t>
            </w:r>
            <w:r>
              <w:rPr>
                <w:rStyle w:val="IndexLink"/>
                <w:rtl w:val="true"/>
              </w:rPr>
              <w:tab/>
            </w:r>
            <w:r>
              <w:rPr>
                <w:rStyle w:val="IndexLink"/>
              </w:rPr>
              <w:t>34</w:t>
            </w:r>
          </w:hyperlink>
        </w:p>
        <w:p>
          <w:pPr>
            <w:pStyle w:val="Contents2"/>
            <w:tabs>
              <w:tab w:val="clear" w:pos="8743"/>
              <w:tab w:val="right" w:pos="9026" w:leader="dot"/>
            </w:tabs>
            <w:rPr/>
          </w:pPr>
          <w:hyperlink w:anchor="__RefHeading___Toc16093690_1280447820">
            <w:r>
              <w:rPr>
                <w:webHidden/>
                <w:rStyle w:val="IndexLink"/>
                <w:rtl w:val="true"/>
              </w:rPr>
              <w:t>أرز</w:t>
            </w:r>
            <w:r>
              <w:rPr>
                <w:rStyle w:val="IndexLink"/>
                <w:rtl w:val="true"/>
              </w:rPr>
              <w:tab/>
            </w:r>
            <w:r>
              <w:rPr>
                <w:rStyle w:val="IndexLink"/>
              </w:rPr>
              <w:t>34</w:t>
            </w:r>
          </w:hyperlink>
        </w:p>
        <w:p>
          <w:pPr>
            <w:pStyle w:val="Contents2"/>
            <w:tabs>
              <w:tab w:val="clear" w:pos="8743"/>
              <w:tab w:val="right" w:pos="9026" w:leader="dot"/>
            </w:tabs>
            <w:rPr/>
          </w:pPr>
          <w:hyperlink w:anchor="__RefHeading___Toc16093692_1280447820">
            <w:r>
              <w:rPr>
                <w:webHidden/>
                <w:rStyle w:val="IndexLink"/>
                <w:rtl w:val="true"/>
              </w:rPr>
              <w:t>الإيثار</w:t>
            </w:r>
            <w:r>
              <w:rPr>
                <w:rStyle w:val="IndexLink"/>
                <w:rtl w:val="true"/>
              </w:rPr>
              <w:tab/>
            </w:r>
            <w:r>
              <w:rPr>
                <w:rStyle w:val="IndexLink"/>
              </w:rPr>
              <w:t>34</w:t>
            </w:r>
          </w:hyperlink>
        </w:p>
        <w:p>
          <w:pPr>
            <w:pStyle w:val="Contents2"/>
            <w:tabs>
              <w:tab w:val="clear" w:pos="8743"/>
              <w:tab w:val="right" w:pos="9026" w:leader="dot"/>
            </w:tabs>
            <w:rPr/>
          </w:pPr>
          <w:hyperlink w:anchor="__RefHeading___Toc16093694_1280447820">
            <w:r>
              <w:rPr>
                <w:webHidden/>
                <w:rStyle w:val="IndexLink"/>
                <w:rtl w:val="true"/>
              </w:rPr>
              <w:t>الأصل</w:t>
            </w:r>
            <w:r>
              <w:rPr>
                <w:rStyle w:val="IndexLink"/>
                <w:rtl w:val="true"/>
              </w:rPr>
              <w:tab/>
            </w:r>
            <w:r>
              <w:rPr>
                <w:rStyle w:val="IndexLink"/>
              </w:rPr>
              <w:t>35</w:t>
            </w:r>
          </w:hyperlink>
        </w:p>
        <w:p>
          <w:pPr>
            <w:pStyle w:val="Contents2"/>
            <w:tabs>
              <w:tab w:val="clear" w:pos="8743"/>
              <w:tab w:val="right" w:pos="9026" w:leader="dot"/>
            </w:tabs>
            <w:rPr/>
          </w:pPr>
          <w:hyperlink w:anchor="__RefHeading___Toc16093696_1280447820">
            <w:r>
              <w:rPr>
                <w:webHidden/>
                <w:rStyle w:val="IndexLink"/>
                <w:rtl w:val="true"/>
              </w:rPr>
              <w:t>الأكل</w:t>
            </w:r>
            <w:r>
              <w:rPr>
                <w:rStyle w:val="IndexLink"/>
                <w:rtl w:val="true"/>
              </w:rPr>
              <w:tab/>
            </w:r>
            <w:r>
              <w:rPr>
                <w:rStyle w:val="IndexLink"/>
              </w:rPr>
              <w:t>36</w:t>
            </w:r>
          </w:hyperlink>
        </w:p>
        <w:p>
          <w:pPr>
            <w:pStyle w:val="Contents2"/>
            <w:tabs>
              <w:tab w:val="clear" w:pos="8743"/>
              <w:tab w:val="right" w:pos="9026" w:leader="dot"/>
            </w:tabs>
            <w:rPr/>
          </w:pPr>
          <w:hyperlink w:anchor="__RefHeading___Toc16093698_1280447820">
            <w:r>
              <w:rPr>
                <w:webHidden/>
                <w:rStyle w:val="IndexLink"/>
                <w:rtl w:val="true"/>
              </w:rPr>
              <w:t>الإيلاء</w:t>
            </w:r>
            <w:r>
              <w:rPr>
                <w:rStyle w:val="IndexLink"/>
                <w:rtl w:val="true"/>
              </w:rPr>
              <w:tab/>
            </w:r>
            <w:r>
              <w:rPr>
                <w:rStyle w:val="IndexLink"/>
              </w:rPr>
              <w:t>37</w:t>
            </w:r>
          </w:hyperlink>
        </w:p>
        <w:p>
          <w:pPr>
            <w:pStyle w:val="Contents2"/>
            <w:tabs>
              <w:tab w:val="clear" w:pos="8743"/>
              <w:tab w:val="right" w:pos="9026" w:leader="dot"/>
            </w:tabs>
            <w:rPr/>
          </w:pPr>
          <w:hyperlink w:anchor="__RefHeading___Toc16093700_1280447820">
            <w:r>
              <w:rPr>
                <w:webHidden/>
                <w:rStyle w:val="IndexLink"/>
                <w:rtl w:val="true"/>
              </w:rPr>
              <w:t>الياء</w:t>
            </w:r>
            <w:r>
              <w:rPr>
                <w:rStyle w:val="IndexLink"/>
                <w:rtl w:val="true"/>
              </w:rPr>
              <w:tab/>
            </w:r>
            <w:r>
              <w:rPr>
                <w:rStyle w:val="IndexLink"/>
              </w:rPr>
              <w:t>37</w:t>
            </w:r>
          </w:hyperlink>
        </w:p>
        <w:p>
          <w:pPr>
            <w:pStyle w:val="Contents2"/>
            <w:tabs>
              <w:tab w:val="clear" w:pos="8743"/>
              <w:tab w:val="right" w:pos="9026" w:leader="dot"/>
            </w:tabs>
            <w:rPr/>
          </w:pPr>
          <w:hyperlink w:anchor="__RefHeading___Toc16093702_1280447820">
            <w:r>
              <w:rPr>
                <w:webHidden/>
                <w:rStyle w:val="IndexLink"/>
                <w:rtl w:val="true"/>
              </w:rPr>
              <w:t>أمرة المؤمنين</w:t>
            </w:r>
            <w:r>
              <w:rPr>
                <w:rStyle w:val="IndexLink"/>
                <w:rtl w:val="true"/>
              </w:rPr>
              <w:tab/>
            </w:r>
            <w:r>
              <w:rPr>
                <w:rStyle w:val="IndexLink"/>
              </w:rPr>
              <w:t>38</w:t>
            </w:r>
          </w:hyperlink>
        </w:p>
        <w:p>
          <w:pPr>
            <w:pStyle w:val="Contents2"/>
            <w:tabs>
              <w:tab w:val="clear" w:pos="8743"/>
              <w:tab w:val="right" w:pos="9026" w:leader="dot"/>
            </w:tabs>
            <w:rPr/>
          </w:pPr>
          <w:hyperlink w:anchor="__RefHeading___Toc16093704_1280447820">
            <w:r>
              <w:rPr>
                <w:webHidden/>
                <w:rStyle w:val="IndexLink"/>
                <w:rtl w:val="true"/>
              </w:rPr>
              <w:t>الأمراء</w:t>
            </w:r>
            <w:r>
              <w:rPr>
                <w:rStyle w:val="IndexLink"/>
                <w:rtl w:val="true"/>
              </w:rPr>
              <w:tab/>
            </w:r>
            <w:r>
              <w:rPr>
                <w:rStyle w:val="IndexLink"/>
              </w:rPr>
              <w:t>38</w:t>
            </w:r>
          </w:hyperlink>
        </w:p>
        <w:p>
          <w:pPr>
            <w:pStyle w:val="Contents2"/>
            <w:tabs>
              <w:tab w:val="clear" w:pos="8743"/>
              <w:tab w:val="right" w:pos="9026" w:leader="dot"/>
            </w:tabs>
            <w:rPr/>
          </w:pPr>
          <w:hyperlink w:anchor="__RefHeading___Toc16093706_1280447820">
            <w:r>
              <w:rPr>
                <w:webHidden/>
                <w:rStyle w:val="IndexLink"/>
                <w:rtl w:val="true"/>
              </w:rPr>
              <w:t>الأمل</w:t>
            </w:r>
            <w:r>
              <w:rPr>
                <w:rStyle w:val="IndexLink"/>
                <w:rtl w:val="true"/>
              </w:rPr>
              <w:tab/>
            </w:r>
            <w:r>
              <w:rPr>
                <w:rStyle w:val="IndexLink"/>
              </w:rPr>
              <w:t>38</w:t>
            </w:r>
          </w:hyperlink>
        </w:p>
        <w:p>
          <w:pPr>
            <w:pStyle w:val="Contents2"/>
            <w:tabs>
              <w:tab w:val="clear" w:pos="8743"/>
              <w:tab w:val="right" w:pos="9026" w:leader="dot"/>
            </w:tabs>
            <w:rPr/>
          </w:pPr>
          <w:hyperlink w:anchor="__RefHeading___Toc16093708_1280447820">
            <w:r>
              <w:rPr>
                <w:webHidden/>
                <w:rStyle w:val="IndexLink"/>
                <w:rtl w:val="true"/>
              </w:rPr>
              <w:t xml:space="preserve">الأمن </w:t>
            </w:r>
            <w:r>
              <w:rPr>
                <w:rStyle w:val="IndexLink"/>
                <w:rtl w:val="true"/>
              </w:rPr>
              <w:t>(</w:t>
            </w:r>
            <w:r>
              <w:rPr>
                <w:rStyle w:val="IndexLink"/>
                <w:rtl w:val="true"/>
              </w:rPr>
              <w:t>المؤمن</w:t>
            </w:r>
            <w:r>
              <w:rPr>
                <w:rStyle w:val="IndexLink"/>
                <w:rtl w:val="true"/>
              </w:rPr>
              <w:t>)</w:t>
              <w:tab/>
            </w:r>
            <w:r>
              <w:rPr>
                <w:rStyle w:val="IndexLink"/>
              </w:rPr>
              <w:t>39</w:t>
            </w:r>
          </w:hyperlink>
        </w:p>
        <w:p>
          <w:pPr>
            <w:pStyle w:val="Contents2"/>
            <w:tabs>
              <w:tab w:val="clear" w:pos="8743"/>
              <w:tab w:val="right" w:pos="9026" w:leader="dot"/>
            </w:tabs>
            <w:rPr/>
          </w:pPr>
          <w:hyperlink w:anchor="__RefHeading___Toc16093710_1280447820">
            <w:r>
              <w:rPr>
                <w:webHidden/>
                <w:rStyle w:val="IndexLink"/>
                <w:rtl w:val="true"/>
              </w:rPr>
              <w:t>التأويل</w:t>
            </w:r>
            <w:r>
              <w:rPr>
                <w:rStyle w:val="IndexLink"/>
                <w:rtl w:val="true"/>
              </w:rPr>
              <w:tab/>
            </w:r>
            <w:r>
              <w:rPr>
                <w:rStyle w:val="IndexLink"/>
              </w:rPr>
              <w:t>41</w:t>
            </w:r>
          </w:hyperlink>
        </w:p>
        <w:p>
          <w:pPr>
            <w:pStyle w:val="Contents2"/>
            <w:tabs>
              <w:tab w:val="clear" w:pos="8743"/>
              <w:tab w:val="right" w:pos="9026" w:leader="dot"/>
            </w:tabs>
            <w:rPr/>
          </w:pPr>
          <w:hyperlink w:anchor="__RefHeading___Toc16093712_1280447820">
            <w:r>
              <w:rPr>
                <w:webHidden/>
                <w:rStyle w:val="IndexLink"/>
                <w:rtl w:val="true"/>
              </w:rPr>
              <w:t>حرف الباء</w:t>
            </w:r>
            <w:r>
              <w:rPr>
                <w:rStyle w:val="IndexLink"/>
                <w:rtl w:val="true"/>
              </w:rPr>
              <w:tab/>
            </w:r>
            <w:r>
              <w:rPr>
                <w:rStyle w:val="IndexLink"/>
              </w:rPr>
              <w:t>41</w:t>
            </w:r>
          </w:hyperlink>
        </w:p>
        <w:p>
          <w:pPr>
            <w:pStyle w:val="Contents2"/>
            <w:tabs>
              <w:tab w:val="clear" w:pos="8743"/>
              <w:tab w:val="right" w:pos="9026" w:leader="dot"/>
            </w:tabs>
            <w:rPr/>
          </w:pPr>
          <w:hyperlink w:anchor="__RefHeading___Toc16093714_1280447820">
            <w:r>
              <w:rPr>
                <w:webHidden/>
                <w:rStyle w:val="IndexLink"/>
                <w:rtl w:val="true"/>
              </w:rPr>
              <w:t xml:space="preserve">إبراهيم الخليل </w:t>
            </w:r>
            <w:r>
              <w:rPr>
                <w:rStyle w:val="IndexLink"/>
                <w:rtl w:val="true"/>
              </w:rPr>
              <w:t>(</w:t>
            </w:r>
            <w:r>
              <w:rPr>
                <w:rStyle w:val="IndexLink"/>
                <w:rtl w:val="true"/>
              </w:rPr>
              <w:t>برهم</w:t>
            </w:r>
            <w:r>
              <w:rPr>
                <w:rStyle w:val="IndexLink"/>
                <w:rtl w:val="true"/>
              </w:rPr>
              <w:t>)</w:t>
              <w:tab/>
            </w:r>
            <w:r>
              <w:rPr>
                <w:rStyle w:val="IndexLink"/>
              </w:rPr>
              <w:t>41</w:t>
            </w:r>
          </w:hyperlink>
        </w:p>
        <w:p>
          <w:pPr>
            <w:pStyle w:val="Contents2"/>
            <w:tabs>
              <w:tab w:val="clear" w:pos="8743"/>
              <w:tab w:val="right" w:pos="9026" w:leader="dot"/>
            </w:tabs>
            <w:rPr/>
          </w:pPr>
          <w:hyperlink w:anchor="__RefHeading___Toc16093716_1280447820">
            <w:r>
              <w:rPr>
                <w:webHidden/>
                <w:rStyle w:val="IndexLink"/>
                <w:rtl w:val="true"/>
              </w:rPr>
              <w:t>إبراهيم بن أدهم</w:t>
            </w:r>
            <w:r>
              <w:rPr>
                <w:rStyle w:val="IndexLink"/>
                <w:rtl w:val="true"/>
              </w:rPr>
              <w:tab/>
            </w:r>
            <w:r>
              <w:rPr>
                <w:rStyle w:val="IndexLink"/>
              </w:rPr>
              <w:t>42</w:t>
            </w:r>
          </w:hyperlink>
        </w:p>
        <w:p>
          <w:pPr>
            <w:pStyle w:val="Contents2"/>
            <w:tabs>
              <w:tab w:val="clear" w:pos="8743"/>
              <w:tab w:val="right" w:pos="9026" w:leader="dot"/>
            </w:tabs>
            <w:rPr/>
          </w:pPr>
          <w:hyperlink w:anchor="__RefHeading___Toc16093718_1280447820">
            <w:r>
              <w:rPr>
                <w:webHidden/>
                <w:rStyle w:val="IndexLink"/>
                <w:rtl w:val="true"/>
              </w:rPr>
              <w:t>البواسير</w:t>
            </w:r>
            <w:r>
              <w:rPr>
                <w:rStyle w:val="IndexLink"/>
                <w:rtl w:val="true"/>
              </w:rPr>
              <w:tab/>
            </w:r>
            <w:r>
              <w:rPr>
                <w:rStyle w:val="IndexLink"/>
              </w:rPr>
              <w:t>42</w:t>
            </w:r>
          </w:hyperlink>
        </w:p>
        <w:p>
          <w:pPr>
            <w:pStyle w:val="Contents2"/>
            <w:tabs>
              <w:tab w:val="clear" w:pos="8743"/>
              <w:tab w:val="right" w:pos="9026" w:leader="dot"/>
            </w:tabs>
            <w:rPr/>
          </w:pPr>
          <w:hyperlink w:anchor="__RefHeading___Toc16093720_1280447820">
            <w:r>
              <w:rPr>
                <w:webHidden/>
                <w:rStyle w:val="IndexLink"/>
                <w:rtl w:val="true"/>
              </w:rPr>
              <w:t>البطن</w:t>
            </w:r>
            <w:r>
              <w:rPr>
                <w:rStyle w:val="IndexLink"/>
                <w:rtl w:val="true"/>
              </w:rPr>
              <w:tab/>
            </w:r>
            <w:r>
              <w:rPr>
                <w:rStyle w:val="IndexLink"/>
              </w:rPr>
              <w:t>43</w:t>
            </w:r>
          </w:hyperlink>
        </w:p>
        <w:p>
          <w:pPr>
            <w:pStyle w:val="Contents2"/>
            <w:tabs>
              <w:tab w:val="clear" w:pos="8743"/>
              <w:tab w:val="right" w:pos="9026" w:leader="dot"/>
            </w:tabs>
            <w:rPr/>
          </w:pPr>
          <w:hyperlink w:anchor="__RefHeading___Toc16093722_1280447820">
            <w:r>
              <w:rPr>
                <w:webHidden/>
                <w:rStyle w:val="IndexLink"/>
                <w:rtl w:val="true"/>
              </w:rPr>
              <w:t>البغي</w:t>
            </w:r>
            <w:r>
              <w:rPr>
                <w:rStyle w:val="IndexLink"/>
                <w:rtl w:val="true"/>
              </w:rPr>
              <w:tab/>
            </w:r>
            <w:r>
              <w:rPr>
                <w:rStyle w:val="IndexLink"/>
              </w:rPr>
              <w:t>43</w:t>
            </w:r>
          </w:hyperlink>
        </w:p>
        <w:p>
          <w:pPr>
            <w:pStyle w:val="Contents2"/>
            <w:tabs>
              <w:tab w:val="clear" w:pos="8743"/>
              <w:tab w:val="right" w:pos="9026" w:leader="dot"/>
            </w:tabs>
            <w:rPr/>
          </w:pPr>
          <w:hyperlink w:anchor="__RefHeading___Toc16093724_1280447820">
            <w:r>
              <w:rPr>
                <w:webHidden/>
                <w:rStyle w:val="IndexLink"/>
                <w:rtl w:val="true"/>
              </w:rPr>
              <w:t>البكاء</w:t>
            </w:r>
            <w:r>
              <w:rPr>
                <w:rStyle w:val="IndexLink"/>
                <w:rtl w:val="true"/>
              </w:rPr>
              <w:tab/>
            </w:r>
            <w:r>
              <w:rPr>
                <w:rStyle w:val="IndexLink"/>
              </w:rPr>
              <w:t>43</w:t>
            </w:r>
          </w:hyperlink>
        </w:p>
        <w:p>
          <w:pPr>
            <w:pStyle w:val="Contents2"/>
            <w:tabs>
              <w:tab w:val="clear" w:pos="8743"/>
              <w:tab w:val="right" w:pos="9026" w:leader="dot"/>
            </w:tabs>
            <w:rPr/>
          </w:pPr>
          <w:hyperlink w:anchor="__RefHeading___Toc16093726_1280447820">
            <w:r>
              <w:rPr>
                <w:webHidden/>
                <w:rStyle w:val="IndexLink"/>
                <w:rtl w:val="true"/>
              </w:rPr>
              <w:t>إبليس</w:t>
            </w:r>
            <w:r>
              <w:rPr>
                <w:rStyle w:val="IndexLink"/>
                <w:rtl w:val="true"/>
              </w:rPr>
              <w:tab/>
            </w:r>
            <w:r>
              <w:rPr>
                <w:rStyle w:val="IndexLink"/>
              </w:rPr>
              <w:t>44</w:t>
            </w:r>
          </w:hyperlink>
        </w:p>
        <w:p>
          <w:pPr>
            <w:pStyle w:val="Contents2"/>
            <w:tabs>
              <w:tab w:val="clear" w:pos="8743"/>
              <w:tab w:val="right" w:pos="9026" w:leader="dot"/>
            </w:tabs>
            <w:rPr/>
          </w:pPr>
          <w:hyperlink w:anchor="__RefHeading___Toc16093728_1280447820">
            <w:r>
              <w:rPr>
                <w:webHidden/>
                <w:rStyle w:val="IndexLink"/>
                <w:rtl w:val="true"/>
              </w:rPr>
              <w:t xml:space="preserve">إبليس </w:t>
            </w:r>
            <w:r>
              <w:rPr>
                <w:rStyle w:val="IndexLink"/>
                <w:rtl w:val="true"/>
              </w:rPr>
              <w:t>(</w:t>
            </w:r>
            <w:r>
              <w:rPr>
                <w:rStyle w:val="IndexLink"/>
                <w:rtl w:val="true"/>
              </w:rPr>
              <w:t>بلس</w:t>
            </w:r>
            <w:r>
              <w:rPr>
                <w:rStyle w:val="IndexLink"/>
                <w:rtl w:val="true"/>
              </w:rPr>
              <w:t>)</w:t>
              <w:tab/>
            </w:r>
            <w:r>
              <w:rPr>
                <w:rStyle w:val="IndexLink"/>
              </w:rPr>
              <w:t>44</w:t>
            </w:r>
          </w:hyperlink>
        </w:p>
        <w:p>
          <w:pPr>
            <w:pStyle w:val="Contents2"/>
            <w:tabs>
              <w:tab w:val="clear" w:pos="8743"/>
              <w:tab w:val="right" w:pos="9026" w:leader="dot"/>
            </w:tabs>
            <w:rPr/>
          </w:pPr>
          <w:hyperlink w:anchor="__RefHeading___Toc16093730_1280447820">
            <w:r>
              <w:rPr>
                <w:webHidden/>
                <w:rStyle w:val="IndexLink"/>
                <w:rtl w:val="true"/>
              </w:rPr>
              <w:t>البلاء</w:t>
            </w:r>
            <w:r>
              <w:rPr>
                <w:rStyle w:val="IndexLink"/>
                <w:rtl w:val="true"/>
              </w:rPr>
              <w:tab/>
            </w:r>
            <w:r>
              <w:rPr>
                <w:rStyle w:val="IndexLink"/>
              </w:rPr>
              <w:t>45</w:t>
            </w:r>
          </w:hyperlink>
        </w:p>
        <w:p>
          <w:pPr>
            <w:pStyle w:val="Contents2"/>
            <w:tabs>
              <w:tab w:val="clear" w:pos="8743"/>
              <w:tab w:val="right" w:pos="9026" w:leader="dot"/>
            </w:tabs>
            <w:rPr/>
          </w:pPr>
          <w:hyperlink w:anchor="__RefHeading___Toc16093732_1280447820">
            <w:r>
              <w:rPr>
                <w:webHidden/>
                <w:rStyle w:val="IndexLink"/>
                <w:rtl w:val="true"/>
              </w:rPr>
              <w:t>البیض</w:t>
            </w:r>
            <w:r>
              <w:rPr>
                <w:rStyle w:val="IndexLink"/>
                <w:rtl w:val="true"/>
              </w:rPr>
              <w:tab/>
            </w:r>
            <w:r>
              <w:rPr>
                <w:rStyle w:val="IndexLink"/>
              </w:rPr>
              <w:t>46</w:t>
            </w:r>
          </w:hyperlink>
        </w:p>
        <w:p>
          <w:pPr>
            <w:pStyle w:val="Contents2"/>
            <w:tabs>
              <w:tab w:val="clear" w:pos="8743"/>
              <w:tab w:val="right" w:pos="9026" w:leader="dot"/>
            </w:tabs>
            <w:rPr/>
          </w:pPr>
          <w:hyperlink w:anchor="__RefHeading___Toc16093734_1280447820">
            <w:r>
              <w:rPr>
                <w:webHidden/>
                <w:rStyle w:val="IndexLink"/>
                <w:rtl w:val="true"/>
              </w:rPr>
              <w:t>حرف التاء</w:t>
            </w:r>
            <w:r>
              <w:rPr>
                <w:rStyle w:val="IndexLink"/>
                <w:rtl w:val="true"/>
              </w:rPr>
              <w:tab/>
            </w:r>
            <w:r>
              <w:rPr>
                <w:rStyle w:val="IndexLink"/>
              </w:rPr>
              <w:t>46</w:t>
            </w:r>
          </w:hyperlink>
        </w:p>
        <w:p>
          <w:pPr>
            <w:pStyle w:val="Contents2"/>
            <w:tabs>
              <w:tab w:val="clear" w:pos="8743"/>
              <w:tab w:val="right" w:pos="9026" w:leader="dot"/>
            </w:tabs>
            <w:rPr/>
          </w:pPr>
          <w:hyperlink w:anchor="__RefHeading___Toc16093736_1280447820">
            <w:r>
              <w:rPr>
                <w:webHidden/>
                <w:rStyle w:val="IndexLink"/>
                <w:rtl w:val="true"/>
              </w:rPr>
              <w:t>التّجارة</w:t>
            </w:r>
            <w:r>
              <w:rPr>
                <w:rStyle w:val="IndexLink"/>
                <w:rtl w:val="true"/>
              </w:rPr>
              <w:tab/>
            </w:r>
            <w:r>
              <w:rPr>
                <w:rStyle w:val="IndexLink"/>
              </w:rPr>
              <w:t>46</w:t>
            </w:r>
          </w:hyperlink>
        </w:p>
        <w:p>
          <w:pPr>
            <w:pStyle w:val="Contents2"/>
            <w:tabs>
              <w:tab w:val="clear" w:pos="8743"/>
              <w:tab w:val="right" w:pos="9026" w:leader="dot"/>
            </w:tabs>
            <w:rPr/>
          </w:pPr>
          <w:hyperlink w:anchor="__RefHeading___Toc16093738_1280447820">
            <w:r>
              <w:rPr>
                <w:webHidden/>
                <w:rStyle w:val="IndexLink"/>
                <w:rtl w:val="true"/>
              </w:rPr>
              <w:t>تسعه أشياء</w:t>
            </w:r>
            <w:r>
              <w:rPr>
                <w:rStyle w:val="IndexLink"/>
                <w:rtl w:val="true"/>
              </w:rPr>
              <w:tab/>
            </w:r>
            <w:r>
              <w:rPr>
                <w:rStyle w:val="IndexLink"/>
              </w:rPr>
              <w:t>47</w:t>
            </w:r>
          </w:hyperlink>
        </w:p>
        <w:p>
          <w:pPr>
            <w:pStyle w:val="Contents2"/>
            <w:tabs>
              <w:tab w:val="clear" w:pos="8743"/>
              <w:tab w:val="right" w:pos="9026" w:leader="dot"/>
            </w:tabs>
            <w:rPr/>
          </w:pPr>
          <w:hyperlink w:anchor="__RefHeading___Toc16093740_1280447820">
            <w:r>
              <w:rPr>
                <w:webHidden/>
                <w:rStyle w:val="IndexLink"/>
                <w:rtl w:val="true"/>
              </w:rPr>
              <w:t>التّفاح</w:t>
            </w:r>
            <w:r>
              <w:rPr>
                <w:rStyle w:val="IndexLink"/>
                <w:rtl w:val="true"/>
              </w:rPr>
              <w:tab/>
            </w:r>
            <w:r>
              <w:rPr>
                <w:rStyle w:val="IndexLink"/>
              </w:rPr>
              <w:t>47</w:t>
            </w:r>
          </w:hyperlink>
        </w:p>
        <w:p>
          <w:pPr>
            <w:pStyle w:val="Contents2"/>
            <w:tabs>
              <w:tab w:val="clear" w:pos="8743"/>
              <w:tab w:val="right" w:pos="9026" w:leader="dot"/>
            </w:tabs>
            <w:rPr/>
          </w:pPr>
          <w:hyperlink w:anchor="__RefHeading___Toc16093742_1280447820">
            <w:r>
              <w:rPr>
                <w:webHidden/>
                <w:rStyle w:val="IndexLink"/>
                <w:rtl w:val="true"/>
              </w:rPr>
              <w:t>الاستغفار</w:t>
            </w:r>
            <w:r>
              <w:rPr>
                <w:rStyle w:val="IndexLink"/>
                <w:rtl w:val="true"/>
              </w:rPr>
              <w:tab/>
            </w:r>
            <w:r>
              <w:rPr>
                <w:rStyle w:val="IndexLink"/>
              </w:rPr>
              <w:t>48</w:t>
            </w:r>
          </w:hyperlink>
        </w:p>
        <w:p>
          <w:pPr>
            <w:pStyle w:val="Contents2"/>
            <w:tabs>
              <w:tab w:val="clear" w:pos="8743"/>
              <w:tab w:val="right" w:pos="9026" w:leader="dot"/>
            </w:tabs>
            <w:rPr/>
          </w:pPr>
          <w:hyperlink w:anchor="__RefHeading___Toc16093744_1280447820">
            <w:r>
              <w:rPr>
                <w:webHidden/>
                <w:rStyle w:val="IndexLink"/>
                <w:rtl w:val="true"/>
              </w:rPr>
              <w:t>التّوبة</w:t>
            </w:r>
            <w:r>
              <w:rPr>
                <w:rStyle w:val="IndexLink"/>
                <w:rtl w:val="true"/>
              </w:rPr>
              <w:tab/>
            </w:r>
            <w:r>
              <w:rPr>
                <w:rStyle w:val="IndexLink"/>
              </w:rPr>
              <w:t>48</w:t>
            </w:r>
          </w:hyperlink>
        </w:p>
        <w:p>
          <w:pPr>
            <w:pStyle w:val="Contents2"/>
            <w:tabs>
              <w:tab w:val="clear" w:pos="8743"/>
              <w:tab w:val="right" w:pos="9026" w:leader="dot"/>
            </w:tabs>
            <w:rPr/>
          </w:pPr>
          <w:hyperlink w:anchor="__RefHeading___Toc16093746_1280447820">
            <w:r>
              <w:rPr>
                <w:webHidden/>
                <w:rStyle w:val="IndexLink"/>
                <w:rtl w:val="true"/>
              </w:rPr>
              <w:t>حرف الثّاء</w:t>
            </w:r>
            <w:r>
              <w:rPr>
                <w:rStyle w:val="IndexLink"/>
                <w:rtl w:val="true"/>
              </w:rPr>
              <w:tab/>
            </w:r>
            <w:r>
              <w:rPr>
                <w:rStyle w:val="IndexLink"/>
              </w:rPr>
              <w:t>49</w:t>
            </w:r>
          </w:hyperlink>
        </w:p>
        <w:p>
          <w:pPr>
            <w:pStyle w:val="Contents2"/>
            <w:tabs>
              <w:tab w:val="clear" w:pos="8743"/>
              <w:tab w:val="right" w:pos="9026" w:leader="dot"/>
            </w:tabs>
            <w:rPr/>
          </w:pPr>
          <w:hyperlink w:anchor="__RefHeading___Toc16093748_1280447820">
            <w:r>
              <w:rPr>
                <w:webHidden/>
                <w:rStyle w:val="IndexLink"/>
                <w:rtl w:val="true"/>
              </w:rPr>
              <w:t xml:space="preserve">ثبت </w:t>
            </w:r>
            <w:r>
              <w:rPr>
                <w:rStyle w:val="IndexLink"/>
                <w:rtl w:val="true"/>
              </w:rPr>
              <w:t>(</w:t>
            </w:r>
            <w:r>
              <w:rPr>
                <w:rStyle w:val="IndexLink"/>
                <w:rtl w:val="true"/>
              </w:rPr>
              <w:t>التثبّت في الأمور</w:t>
            </w:r>
            <w:r>
              <w:rPr>
                <w:rStyle w:val="IndexLink"/>
                <w:rtl w:val="true"/>
              </w:rPr>
              <w:t>)</w:t>
              <w:tab/>
            </w:r>
            <w:r>
              <w:rPr>
                <w:rStyle w:val="IndexLink"/>
              </w:rPr>
              <w:t>49</w:t>
            </w:r>
          </w:hyperlink>
        </w:p>
        <w:p>
          <w:pPr>
            <w:pStyle w:val="Contents2"/>
            <w:tabs>
              <w:tab w:val="clear" w:pos="8743"/>
              <w:tab w:val="right" w:pos="9026" w:leader="dot"/>
            </w:tabs>
            <w:rPr/>
          </w:pPr>
          <w:hyperlink w:anchor="__RefHeading___Toc16093750_1280447820">
            <w:r>
              <w:rPr>
                <w:webHidden/>
                <w:rStyle w:val="IndexLink"/>
                <w:rtl w:val="true"/>
              </w:rPr>
              <w:t>ثلاثيات من الخصال</w:t>
            </w:r>
            <w:r>
              <w:rPr>
                <w:rStyle w:val="IndexLink"/>
                <w:rtl w:val="true"/>
              </w:rPr>
              <w:tab/>
            </w:r>
            <w:r>
              <w:rPr>
                <w:rStyle w:val="IndexLink"/>
              </w:rPr>
              <w:t>49</w:t>
            </w:r>
          </w:hyperlink>
        </w:p>
        <w:p>
          <w:pPr>
            <w:pStyle w:val="Contents2"/>
            <w:tabs>
              <w:tab w:val="clear" w:pos="8743"/>
              <w:tab w:val="right" w:pos="9026" w:leader="dot"/>
            </w:tabs>
            <w:rPr/>
          </w:pPr>
          <w:hyperlink w:anchor="__RefHeading___Toc16093752_1280447820">
            <w:r>
              <w:rPr>
                <w:webHidden/>
                <w:rStyle w:val="IndexLink"/>
                <w:rtl w:val="true"/>
              </w:rPr>
              <w:t>ثلاثة أشياء</w:t>
            </w:r>
            <w:r>
              <w:rPr>
                <w:rStyle w:val="IndexLink"/>
                <w:rtl w:val="true"/>
              </w:rPr>
              <w:tab/>
            </w:r>
            <w:r>
              <w:rPr>
                <w:rStyle w:val="IndexLink"/>
              </w:rPr>
              <w:t>49</w:t>
            </w:r>
          </w:hyperlink>
        </w:p>
        <w:p>
          <w:pPr>
            <w:pStyle w:val="Contents2"/>
            <w:tabs>
              <w:tab w:val="clear" w:pos="8743"/>
              <w:tab w:val="right" w:pos="9026" w:leader="dot"/>
            </w:tabs>
            <w:rPr/>
          </w:pPr>
          <w:hyperlink w:anchor="__RefHeading___Toc16093754_1280447820">
            <w:r>
              <w:rPr>
                <w:webHidden/>
                <w:rStyle w:val="IndexLink"/>
                <w:rtl w:val="true"/>
              </w:rPr>
              <w:t>ثمان من الخصال</w:t>
            </w:r>
            <w:r>
              <w:rPr>
                <w:rStyle w:val="IndexLink"/>
                <w:rtl w:val="true"/>
              </w:rPr>
              <w:tab/>
            </w:r>
            <w:r>
              <w:rPr>
                <w:rStyle w:val="IndexLink"/>
              </w:rPr>
              <w:t>50</w:t>
            </w:r>
          </w:hyperlink>
        </w:p>
        <w:p>
          <w:pPr>
            <w:pStyle w:val="Contents2"/>
            <w:tabs>
              <w:tab w:val="clear" w:pos="8743"/>
              <w:tab w:val="right" w:pos="9026" w:leader="dot"/>
            </w:tabs>
            <w:rPr/>
          </w:pPr>
          <w:hyperlink w:anchor="__RefHeading___Toc16093756_1280447820">
            <w:r>
              <w:rPr>
                <w:webHidden/>
                <w:rStyle w:val="IndexLink"/>
                <w:rtl w:val="true"/>
              </w:rPr>
              <w:t>الثوم</w:t>
            </w:r>
            <w:r>
              <w:rPr>
                <w:rStyle w:val="IndexLink"/>
                <w:rtl w:val="true"/>
              </w:rPr>
              <w:tab/>
            </w:r>
            <w:r>
              <w:rPr>
                <w:rStyle w:val="IndexLink"/>
              </w:rPr>
              <w:t>50</w:t>
            </w:r>
          </w:hyperlink>
        </w:p>
        <w:p>
          <w:pPr>
            <w:pStyle w:val="Contents2"/>
            <w:tabs>
              <w:tab w:val="clear" w:pos="8743"/>
              <w:tab w:val="right" w:pos="9026" w:leader="dot"/>
            </w:tabs>
            <w:rPr/>
          </w:pPr>
          <w:hyperlink w:anchor="__RefHeading___Toc16093758_1280447820">
            <w:r>
              <w:rPr>
                <w:webHidden/>
                <w:rStyle w:val="IndexLink"/>
                <w:rtl w:val="true"/>
              </w:rPr>
              <w:t>حرف الجيم</w:t>
            </w:r>
            <w:r>
              <w:rPr>
                <w:rStyle w:val="IndexLink"/>
                <w:rtl w:val="true"/>
              </w:rPr>
              <w:tab/>
            </w:r>
            <w:r>
              <w:rPr>
                <w:rStyle w:val="IndexLink"/>
              </w:rPr>
              <w:t>51</w:t>
            </w:r>
          </w:hyperlink>
        </w:p>
        <w:p>
          <w:pPr>
            <w:pStyle w:val="Contents2"/>
            <w:tabs>
              <w:tab w:val="clear" w:pos="8743"/>
              <w:tab w:val="right" w:pos="9026" w:leader="dot"/>
            </w:tabs>
            <w:rPr/>
          </w:pPr>
          <w:hyperlink w:anchor="__RefHeading___Toc16093760_1280447820">
            <w:r>
              <w:rPr>
                <w:webHidden/>
                <w:rStyle w:val="IndexLink"/>
                <w:rtl w:val="true"/>
              </w:rPr>
              <w:t>وصية لجابر الجعفيّ</w:t>
            </w:r>
            <w:r>
              <w:rPr>
                <w:rStyle w:val="IndexLink"/>
                <w:rtl w:val="true"/>
              </w:rPr>
              <w:tab/>
            </w:r>
            <w:r>
              <w:rPr>
                <w:rStyle w:val="IndexLink"/>
              </w:rPr>
              <w:t>51</w:t>
            </w:r>
          </w:hyperlink>
        </w:p>
        <w:p>
          <w:pPr>
            <w:pStyle w:val="Contents2"/>
            <w:tabs>
              <w:tab w:val="clear" w:pos="8743"/>
              <w:tab w:val="right" w:pos="9026" w:leader="dot"/>
            </w:tabs>
            <w:rPr/>
          </w:pPr>
          <w:hyperlink w:anchor="__RefHeading___Toc16093762_1280447820">
            <w:r>
              <w:rPr>
                <w:webHidden/>
                <w:rStyle w:val="IndexLink"/>
                <w:rtl w:val="true"/>
              </w:rPr>
              <w:t>الجنّ</w:t>
            </w:r>
            <w:r>
              <w:rPr>
                <w:rStyle w:val="IndexLink"/>
                <w:rtl w:val="true"/>
              </w:rPr>
              <w:tab/>
            </w:r>
            <w:r>
              <w:rPr>
                <w:rStyle w:val="IndexLink"/>
              </w:rPr>
              <w:t>52</w:t>
            </w:r>
          </w:hyperlink>
        </w:p>
        <w:p>
          <w:pPr>
            <w:pStyle w:val="Contents2"/>
            <w:tabs>
              <w:tab w:val="clear" w:pos="8743"/>
              <w:tab w:val="right" w:pos="9026" w:leader="dot"/>
            </w:tabs>
            <w:rPr/>
          </w:pPr>
          <w:hyperlink w:anchor="__RefHeading___Toc16093764_1280447820">
            <w:r>
              <w:rPr>
                <w:webHidden/>
                <w:rStyle w:val="IndexLink"/>
                <w:rtl w:val="true"/>
              </w:rPr>
              <w:t>الجنون</w:t>
            </w:r>
            <w:r>
              <w:rPr>
                <w:rStyle w:val="IndexLink"/>
                <w:rtl w:val="true"/>
              </w:rPr>
              <w:tab/>
            </w:r>
            <w:r>
              <w:rPr>
                <w:rStyle w:val="IndexLink"/>
              </w:rPr>
              <w:t>52</w:t>
            </w:r>
          </w:hyperlink>
        </w:p>
        <w:p>
          <w:pPr>
            <w:pStyle w:val="Contents2"/>
            <w:tabs>
              <w:tab w:val="clear" w:pos="8743"/>
              <w:tab w:val="right" w:pos="9026" w:leader="dot"/>
            </w:tabs>
            <w:rPr/>
          </w:pPr>
          <w:hyperlink w:anchor="__RefHeading___Toc16093766_1280447820">
            <w:r>
              <w:rPr>
                <w:webHidden/>
                <w:rStyle w:val="IndexLink"/>
                <w:rtl w:val="true"/>
              </w:rPr>
              <w:t>الجود</w:t>
            </w:r>
            <w:r>
              <w:rPr>
                <w:rStyle w:val="IndexLink"/>
                <w:rtl w:val="true"/>
              </w:rPr>
              <w:tab/>
            </w:r>
            <w:r>
              <w:rPr>
                <w:rStyle w:val="IndexLink"/>
              </w:rPr>
              <w:t>52</w:t>
            </w:r>
          </w:hyperlink>
        </w:p>
        <w:p>
          <w:pPr>
            <w:pStyle w:val="Contents2"/>
            <w:tabs>
              <w:tab w:val="clear" w:pos="8743"/>
              <w:tab w:val="right" w:pos="9026" w:leader="dot"/>
            </w:tabs>
            <w:rPr/>
          </w:pPr>
          <w:hyperlink w:anchor="__RefHeading___Toc16093768_1280447820">
            <w:r>
              <w:rPr>
                <w:webHidden/>
                <w:rStyle w:val="IndexLink"/>
                <w:rtl w:val="true"/>
              </w:rPr>
              <w:t>الجار</w:t>
            </w:r>
            <w:r>
              <w:rPr>
                <w:rStyle w:val="IndexLink"/>
                <w:rtl w:val="true"/>
              </w:rPr>
              <w:tab/>
            </w:r>
            <w:r>
              <w:rPr>
                <w:rStyle w:val="IndexLink"/>
              </w:rPr>
              <w:t>53</w:t>
            </w:r>
          </w:hyperlink>
        </w:p>
        <w:p>
          <w:pPr>
            <w:pStyle w:val="Contents2"/>
            <w:tabs>
              <w:tab w:val="clear" w:pos="8743"/>
              <w:tab w:val="right" w:pos="9026" w:leader="dot"/>
            </w:tabs>
            <w:rPr/>
          </w:pPr>
          <w:hyperlink w:anchor="__RefHeading___Toc16093770_1280447820">
            <w:r>
              <w:rPr>
                <w:webHidden/>
                <w:rStyle w:val="IndexLink"/>
                <w:rtl w:val="true"/>
              </w:rPr>
              <w:t>الاجتهاد</w:t>
            </w:r>
            <w:r>
              <w:rPr>
                <w:rStyle w:val="IndexLink"/>
                <w:rtl w:val="true"/>
              </w:rPr>
              <w:tab/>
            </w:r>
            <w:r>
              <w:rPr>
                <w:rStyle w:val="IndexLink"/>
              </w:rPr>
              <w:t>53</w:t>
            </w:r>
          </w:hyperlink>
        </w:p>
        <w:p>
          <w:pPr>
            <w:pStyle w:val="Contents2"/>
            <w:tabs>
              <w:tab w:val="clear" w:pos="8743"/>
              <w:tab w:val="right" w:pos="9026" w:leader="dot"/>
            </w:tabs>
            <w:rPr/>
          </w:pPr>
          <w:hyperlink w:anchor="__RefHeading___Toc16093772_1280447820">
            <w:r>
              <w:rPr>
                <w:webHidden/>
                <w:rStyle w:val="IndexLink"/>
                <w:rtl w:val="true"/>
              </w:rPr>
              <w:t>الجاهل</w:t>
            </w:r>
            <w:r>
              <w:rPr>
                <w:rStyle w:val="IndexLink"/>
                <w:rtl w:val="true"/>
              </w:rPr>
              <w:tab/>
            </w:r>
            <w:r>
              <w:rPr>
                <w:rStyle w:val="IndexLink"/>
              </w:rPr>
              <w:t>54</w:t>
            </w:r>
          </w:hyperlink>
        </w:p>
        <w:p>
          <w:pPr>
            <w:pStyle w:val="Contents2"/>
            <w:tabs>
              <w:tab w:val="clear" w:pos="8743"/>
              <w:tab w:val="right" w:pos="9026" w:leader="dot"/>
            </w:tabs>
            <w:rPr/>
          </w:pPr>
          <w:hyperlink w:anchor="__RefHeading___Toc16093774_1280447820">
            <w:r>
              <w:rPr>
                <w:webHidden/>
                <w:rStyle w:val="IndexLink"/>
                <w:rtl w:val="true"/>
              </w:rPr>
              <w:t>حرف الحاء</w:t>
            </w:r>
            <w:r>
              <w:rPr>
                <w:rStyle w:val="IndexLink"/>
                <w:rtl w:val="true"/>
              </w:rPr>
              <w:tab/>
            </w:r>
            <w:r>
              <w:rPr>
                <w:rStyle w:val="IndexLink"/>
              </w:rPr>
              <w:t>54</w:t>
            </w:r>
          </w:hyperlink>
        </w:p>
        <w:p>
          <w:pPr>
            <w:pStyle w:val="Contents2"/>
            <w:tabs>
              <w:tab w:val="clear" w:pos="8743"/>
              <w:tab w:val="right" w:pos="9026" w:leader="dot"/>
            </w:tabs>
            <w:rPr/>
          </w:pPr>
          <w:hyperlink w:anchor="__RefHeading___Toc16093776_1280447820">
            <w:r>
              <w:rPr>
                <w:webHidden/>
                <w:rStyle w:val="IndexLink"/>
                <w:rtl w:val="true"/>
              </w:rPr>
              <w:t>الحبّ</w:t>
            </w:r>
            <w:r>
              <w:rPr>
                <w:rStyle w:val="IndexLink"/>
                <w:rtl w:val="true"/>
              </w:rPr>
              <w:tab/>
            </w:r>
            <w:r>
              <w:rPr>
                <w:rStyle w:val="IndexLink"/>
              </w:rPr>
              <w:t>54</w:t>
            </w:r>
          </w:hyperlink>
        </w:p>
        <w:p>
          <w:pPr>
            <w:pStyle w:val="Contents2"/>
            <w:tabs>
              <w:tab w:val="clear" w:pos="8743"/>
              <w:tab w:val="right" w:pos="9026" w:leader="dot"/>
            </w:tabs>
            <w:rPr/>
          </w:pPr>
          <w:hyperlink w:anchor="__RefHeading___Toc16093778_1280447820">
            <w:r>
              <w:rPr>
                <w:webHidden/>
                <w:rStyle w:val="IndexLink"/>
                <w:rtl w:val="true"/>
              </w:rPr>
              <w:t>الحجّ</w:t>
            </w:r>
            <w:r>
              <w:rPr>
                <w:rStyle w:val="IndexLink"/>
                <w:rtl w:val="true"/>
              </w:rPr>
              <w:tab/>
            </w:r>
            <w:r>
              <w:rPr>
                <w:rStyle w:val="IndexLink"/>
              </w:rPr>
              <w:t>55</w:t>
            </w:r>
          </w:hyperlink>
        </w:p>
        <w:p>
          <w:pPr>
            <w:pStyle w:val="Contents2"/>
            <w:tabs>
              <w:tab w:val="clear" w:pos="8743"/>
              <w:tab w:val="right" w:pos="9026" w:leader="dot"/>
            </w:tabs>
            <w:rPr/>
          </w:pPr>
          <w:hyperlink w:anchor="__RefHeading___Toc16093780_1280447820">
            <w:r>
              <w:rPr>
                <w:webHidden/>
                <w:rStyle w:val="IndexLink"/>
                <w:rtl w:val="true"/>
              </w:rPr>
              <w:t>الطّواف</w:t>
            </w:r>
            <w:r>
              <w:rPr>
                <w:rStyle w:val="IndexLink"/>
                <w:rtl w:val="true"/>
              </w:rPr>
              <w:tab/>
            </w:r>
            <w:r>
              <w:rPr>
                <w:rStyle w:val="IndexLink"/>
              </w:rPr>
              <w:t>56</w:t>
            </w:r>
          </w:hyperlink>
        </w:p>
        <w:p>
          <w:pPr>
            <w:pStyle w:val="Contents2"/>
            <w:tabs>
              <w:tab w:val="clear" w:pos="8743"/>
              <w:tab w:val="right" w:pos="9026" w:leader="dot"/>
            </w:tabs>
            <w:rPr/>
          </w:pPr>
          <w:hyperlink w:anchor="__RefHeading___Toc16093782_1280447820">
            <w:r>
              <w:rPr>
                <w:webHidden/>
                <w:rStyle w:val="IndexLink"/>
                <w:rtl w:val="true"/>
              </w:rPr>
              <w:t>ماء زمزم</w:t>
            </w:r>
            <w:r>
              <w:rPr>
                <w:rStyle w:val="IndexLink"/>
                <w:rtl w:val="true"/>
              </w:rPr>
              <w:tab/>
            </w:r>
            <w:r>
              <w:rPr>
                <w:rStyle w:val="IndexLink"/>
              </w:rPr>
              <w:t>56</w:t>
            </w:r>
          </w:hyperlink>
        </w:p>
        <w:p>
          <w:pPr>
            <w:pStyle w:val="Contents2"/>
            <w:tabs>
              <w:tab w:val="clear" w:pos="8743"/>
              <w:tab w:val="right" w:pos="9026" w:leader="dot"/>
            </w:tabs>
            <w:rPr/>
          </w:pPr>
          <w:hyperlink w:anchor="__RefHeading___Toc16093784_1280447820">
            <w:r>
              <w:rPr>
                <w:webHidden/>
                <w:rStyle w:val="IndexLink"/>
                <w:rtl w:val="true"/>
              </w:rPr>
              <w:t>الصّلاة على النبيّ وآله</w:t>
            </w:r>
            <w:r>
              <w:rPr>
                <w:rStyle w:val="IndexLink"/>
                <w:rtl w:val="true"/>
              </w:rPr>
              <w:tab/>
            </w:r>
            <w:r>
              <w:rPr>
                <w:rStyle w:val="IndexLink"/>
              </w:rPr>
              <w:t>56</w:t>
            </w:r>
          </w:hyperlink>
        </w:p>
        <w:p>
          <w:pPr>
            <w:pStyle w:val="Contents2"/>
            <w:tabs>
              <w:tab w:val="clear" w:pos="8743"/>
              <w:tab w:val="right" w:pos="9026" w:leader="dot"/>
            </w:tabs>
            <w:rPr/>
          </w:pPr>
          <w:hyperlink w:anchor="__RefHeading___Toc16093786_1280447820">
            <w:r>
              <w:rPr>
                <w:webHidden/>
                <w:rStyle w:val="IndexLink"/>
                <w:rtl w:val="true"/>
              </w:rPr>
              <w:t>زيارة الإمام</w:t>
            </w:r>
            <w:r>
              <w:rPr>
                <w:rStyle w:val="IndexLink"/>
                <w:rtl w:val="true"/>
              </w:rPr>
              <w:tab/>
            </w:r>
            <w:r>
              <w:rPr>
                <w:rStyle w:val="IndexLink"/>
              </w:rPr>
              <w:t>57</w:t>
            </w:r>
          </w:hyperlink>
        </w:p>
        <w:p>
          <w:pPr>
            <w:pStyle w:val="Contents2"/>
            <w:tabs>
              <w:tab w:val="clear" w:pos="8743"/>
              <w:tab w:val="right" w:pos="9026" w:leader="dot"/>
            </w:tabs>
            <w:rPr/>
          </w:pPr>
          <w:hyperlink w:anchor="__RefHeading___Toc16093788_1280447820">
            <w:r>
              <w:rPr>
                <w:webHidden/>
                <w:rStyle w:val="IndexLink"/>
                <w:rtl w:val="true"/>
              </w:rPr>
              <w:t>آداب القادم من مكّة</w:t>
            </w:r>
            <w:r>
              <w:rPr>
                <w:rStyle w:val="IndexLink"/>
                <w:rtl w:val="true"/>
              </w:rPr>
              <w:tab/>
            </w:r>
            <w:r>
              <w:rPr>
                <w:rStyle w:val="IndexLink"/>
              </w:rPr>
              <w:t>57</w:t>
            </w:r>
          </w:hyperlink>
        </w:p>
        <w:p>
          <w:pPr>
            <w:pStyle w:val="Contents2"/>
            <w:tabs>
              <w:tab w:val="clear" w:pos="8743"/>
              <w:tab w:val="right" w:pos="9026" w:leader="dot"/>
            </w:tabs>
            <w:rPr/>
          </w:pPr>
          <w:hyperlink w:anchor="__RefHeading___Toc16093790_1280447820">
            <w:r>
              <w:rPr>
                <w:webHidden/>
                <w:rStyle w:val="IndexLink"/>
                <w:rtl w:val="true"/>
              </w:rPr>
              <w:t>حجم والحجامة</w:t>
            </w:r>
            <w:r>
              <w:rPr>
                <w:rStyle w:val="IndexLink"/>
                <w:rtl w:val="true"/>
              </w:rPr>
              <w:tab/>
            </w:r>
            <w:r>
              <w:rPr>
                <w:rStyle w:val="IndexLink"/>
              </w:rPr>
              <w:t>57</w:t>
            </w:r>
          </w:hyperlink>
        </w:p>
        <w:p>
          <w:pPr>
            <w:pStyle w:val="Contents2"/>
            <w:tabs>
              <w:tab w:val="clear" w:pos="8743"/>
              <w:tab w:val="right" w:pos="9026" w:leader="dot"/>
            </w:tabs>
            <w:rPr/>
          </w:pPr>
          <w:hyperlink w:anchor="__RefHeading___Toc16093792_1280447820">
            <w:r>
              <w:rPr>
                <w:webHidden/>
                <w:rStyle w:val="IndexLink"/>
                <w:rtl w:val="true"/>
              </w:rPr>
              <w:t>الحذر</w:t>
            </w:r>
            <w:r>
              <w:rPr>
                <w:rStyle w:val="IndexLink"/>
                <w:rtl w:val="true"/>
              </w:rPr>
              <w:tab/>
            </w:r>
            <w:r>
              <w:rPr>
                <w:rStyle w:val="IndexLink"/>
              </w:rPr>
              <w:t>58</w:t>
            </w:r>
          </w:hyperlink>
        </w:p>
        <w:p>
          <w:pPr>
            <w:pStyle w:val="Contents2"/>
            <w:tabs>
              <w:tab w:val="clear" w:pos="8743"/>
              <w:tab w:val="right" w:pos="9026" w:leader="dot"/>
            </w:tabs>
            <w:rPr/>
          </w:pPr>
          <w:hyperlink w:anchor="__RefHeading___Toc16093794_1280447820">
            <w:r>
              <w:rPr>
                <w:webHidden/>
                <w:rStyle w:val="IndexLink"/>
                <w:rtl w:val="true"/>
              </w:rPr>
              <w:t>الحرارة</w:t>
            </w:r>
            <w:r>
              <w:rPr>
                <w:rStyle w:val="IndexLink"/>
                <w:rtl w:val="true"/>
              </w:rPr>
              <w:tab/>
            </w:r>
            <w:r>
              <w:rPr>
                <w:rStyle w:val="IndexLink"/>
              </w:rPr>
              <w:t>58</w:t>
            </w:r>
          </w:hyperlink>
        </w:p>
        <w:p>
          <w:pPr>
            <w:pStyle w:val="Contents2"/>
            <w:tabs>
              <w:tab w:val="clear" w:pos="8743"/>
              <w:tab w:val="right" w:pos="9026" w:leader="dot"/>
            </w:tabs>
            <w:rPr/>
          </w:pPr>
          <w:hyperlink w:anchor="__RefHeading___Toc16093796_1280447820">
            <w:r>
              <w:rPr>
                <w:webHidden/>
                <w:rStyle w:val="IndexLink"/>
                <w:rtl w:val="true"/>
              </w:rPr>
              <w:t>الحرز</w:t>
            </w:r>
            <w:r>
              <w:rPr>
                <w:rStyle w:val="IndexLink"/>
                <w:rtl w:val="true"/>
              </w:rPr>
              <w:tab/>
            </w:r>
            <w:r>
              <w:rPr>
                <w:rStyle w:val="IndexLink"/>
              </w:rPr>
              <w:t>59</w:t>
            </w:r>
          </w:hyperlink>
        </w:p>
        <w:p>
          <w:pPr>
            <w:pStyle w:val="Contents2"/>
            <w:tabs>
              <w:tab w:val="clear" w:pos="8743"/>
              <w:tab w:val="right" w:pos="9026" w:leader="dot"/>
            </w:tabs>
            <w:rPr/>
          </w:pPr>
          <w:hyperlink w:anchor="__RefHeading___Toc16093798_1280447820">
            <w:r>
              <w:rPr>
                <w:webHidden/>
                <w:rStyle w:val="IndexLink"/>
                <w:rtl w:val="true"/>
              </w:rPr>
              <w:t>الحرص</w:t>
            </w:r>
            <w:r>
              <w:rPr>
                <w:rStyle w:val="IndexLink"/>
                <w:rtl w:val="true"/>
              </w:rPr>
              <w:tab/>
            </w:r>
            <w:r>
              <w:rPr>
                <w:rStyle w:val="IndexLink"/>
              </w:rPr>
              <w:t>59</w:t>
            </w:r>
          </w:hyperlink>
        </w:p>
        <w:p>
          <w:pPr>
            <w:pStyle w:val="Contents2"/>
            <w:tabs>
              <w:tab w:val="clear" w:pos="8743"/>
              <w:tab w:val="right" w:pos="9026" w:leader="dot"/>
            </w:tabs>
            <w:rPr/>
          </w:pPr>
          <w:hyperlink w:anchor="__RefHeading___Toc16093800_1280447820">
            <w:r>
              <w:rPr>
                <w:webHidden/>
                <w:rStyle w:val="IndexLink"/>
                <w:rtl w:val="true"/>
              </w:rPr>
              <w:t>الحرام</w:t>
            </w:r>
            <w:r>
              <w:rPr>
                <w:rStyle w:val="IndexLink"/>
                <w:rtl w:val="true"/>
              </w:rPr>
              <w:tab/>
            </w:r>
            <w:r>
              <w:rPr>
                <w:rStyle w:val="IndexLink"/>
              </w:rPr>
              <w:t>59</w:t>
            </w:r>
          </w:hyperlink>
        </w:p>
        <w:p>
          <w:pPr>
            <w:pStyle w:val="Contents2"/>
            <w:tabs>
              <w:tab w:val="clear" w:pos="8743"/>
              <w:tab w:val="right" w:pos="9026" w:leader="dot"/>
            </w:tabs>
            <w:rPr/>
          </w:pPr>
          <w:hyperlink w:anchor="__RefHeading___Toc16093802_1280447820">
            <w:r>
              <w:rPr>
                <w:webHidden/>
                <w:rStyle w:val="IndexLink"/>
                <w:rtl w:val="true"/>
              </w:rPr>
              <w:t>الحَرَم</w:t>
            </w:r>
            <w:r>
              <w:rPr>
                <w:rStyle w:val="IndexLink"/>
                <w:rtl w:val="true"/>
              </w:rPr>
              <w:tab/>
            </w:r>
            <w:r>
              <w:rPr>
                <w:rStyle w:val="IndexLink"/>
              </w:rPr>
              <w:t>60</w:t>
            </w:r>
          </w:hyperlink>
        </w:p>
        <w:p>
          <w:pPr>
            <w:pStyle w:val="Contents2"/>
            <w:tabs>
              <w:tab w:val="clear" w:pos="8743"/>
              <w:tab w:val="right" w:pos="9026" w:leader="dot"/>
            </w:tabs>
            <w:rPr/>
          </w:pPr>
          <w:hyperlink w:anchor="__RefHeading___Toc16093804_1280447820">
            <w:r>
              <w:rPr>
                <w:webHidden/>
                <w:rStyle w:val="IndexLink"/>
                <w:rtl w:val="true"/>
              </w:rPr>
              <w:t>الحزم</w:t>
            </w:r>
            <w:r>
              <w:rPr>
                <w:rStyle w:val="IndexLink"/>
                <w:rtl w:val="true"/>
              </w:rPr>
              <w:tab/>
            </w:r>
            <w:r>
              <w:rPr>
                <w:rStyle w:val="IndexLink"/>
              </w:rPr>
              <w:t>60</w:t>
            </w:r>
          </w:hyperlink>
        </w:p>
        <w:p>
          <w:pPr>
            <w:pStyle w:val="Contents2"/>
            <w:tabs>
              <w:tab w:val="clear" w:pos="8743"/>
              <w:tab w:val="right" w:pos="9026" w:leader="dot"/>
            </w:tabs>
            <w:rPr/>
          </w:pPr>
          <w:hyperlink w:anchor="__RefHeading___Toc16093806_1280447820">
            <w:r>
              <w:rPr>
                <w:webHidden/>
                <w:rStyle w:val="IndexLink"/>
                <w:rtl w:val="true"/>
              </w:rPr>
              <w:t>الحزن</w:t>
            </w:r>
            <w:r>
              <w:rPr>
                <w:rStyle w:val="IndexLink"/>
                <w:rtl w:val="true"/>
              </w:rPr>
              <w:tab/>
            </w:r>
            <w:r>
              <w:rPr>
                <w:rStyle w:val="IndexLink"/>
              </w:rPr>
              <w:t>60</w:t>
            </w:r>
          </w:hyperlink>
        </w:p>
        <w:p>
          <w:pPr>
            <w:pStyle w:val="Contents2"/>
            <w:tabs>
              <w:tab w:val="clear" w:pos="8743"/>
              <w:tab w:val="right" w:pos="9026" w:leader="dot"/>
            </w:tabs>
            <w:rPr/>
          </w:pPr>
          <w:hyperlink w:anchor="__RefHeading___Toc16093808_1280447820">
            <w:r>
              <w:rPr>
                <w:webHidden/>
                <w:rStyle w:val="IndexLink"/>
                <w:rtl w:val="true"/>
              </w:rPr>
              <w:t>الحَسَب</w:t>
            </w:r>
            <w:r>
              <w:rPr>
                <w:rStyle w:val="IndexLink"/>
                <w:rtl w:val="true"/>
              </w:rPr>
              <w:tab/>
            </w:r>
            <w:r>
              <w:rPr>
                <w:rStyle w:val="IndexLink"/>
              </w:rPr>
              <w:t>61</w:t>
            </w:r>
          </w:hyperlink>
        </w:p>
        <w:p>
          <w:pPr>
            <w:pStyle w:val="Contents2"/>
            <w:tabs>
              <w:tab w:val="clear" w:pos="8743"/>
              <w:tab w:val="right" w:pos="9026" w:leader="dot"/>
            </w:tabs>
            <w:rPr/>
          </w:pPr>
          <w:hyperlink w:anchor="__RefHeading___Toc16093810_1280447820">
            <w:r>
              <w:rPr>
                <w:webHidden/>
                <w:rStyle w:val="IndexLink"/>
                <w:rtl w:val="true"/>
              </w:rPr>
              <w:t>الحسد</w:t>
            </w:r>
            <w:r>
              <w:rPr>
                <w:rStyle w:val="IndexLink"/>
                <w:rtl w:val="true"/>
              </w:rPr>
              <w:tab/>
            </w:r>
            <w:r>
              <w:rPr>
                <w:rStyle w:val="IndexLink"/>
              </w:rPr>
              <w:t>61</w:t>
            </w:r>
          </w:hyperlink>
        </w:p>
        <w:p>
          <w:pPr>
            <w:pStyle w:val="Contents2"/>
            <w:tabs>
              <w:tab w:val="clear" w:pos="8743"/>
              <w:tab w:val="right" w:pos="9026" w:leader="dot"/>
            </w:tabs>
            <w:rPr/>
          </w:pPr>
          <w:hyperlink w:anchor="__RefHeading___Toc16093812_1280447820">
            <w:r>
              <w:rPr>
                <w:webHidden/>
                <w:rStyle w:val="IndexLink"/>
                <w:rtl w:val="true"/>
              </w:rPr>
              <w:t>مكارم أخلاق الحسن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16093814_1280447820">
            <w:r>
              <w:rPr>
                <w:webHidden/>
                <w:rStyle w:val="IndexLink"/>
                <w:rtl w:val="true"/>
              </w:rPr>
              <w:t>حسن الخلق</w:t>
            </w:r>
            <w:r>
              <w:rPr>
                <w:rStyle w:val="IndexLink"/>
                <w:rtl w:val="true"/>
              </w:rPr>
              <w:tab/>
            </w:r>
            <w:r>
              <w:rPr>
                <w:rStyle w:val="IndexLink"/>
              </w:rPr>
              <w:t>63</w:t>
            </w:r>
          </w:hyperlink>
        </w:p>
        <w:p>
          <w:pPr>
            <w:pStyle w:val="Contents2"/>
            <w:tabs>
              <w:tab w:val="clear" w:pos="8743"/>
              <w:tab w:val="right" w:pos="9026" w:leader="dot"/>
            </w:tabs>
            <w:rPr/>
          </w:pPr>
          <w:hyperlink w:anchor="__RefHeading___Toc16093816_1280447820">
            <w:r>
              <w:rPr>
                <w:webHidden/>
                <w:rStyle w:val="IndexLink"/>
                <w:rtl w:val="true"/>
              </w:rPr>
              <w:t>الإحسان</w:t>
            </w:r>
            <w:r>
              <w:rPr>
                <w:rStyle w:val="IndexLink"/>
                <w:rtl w:val="true"/>
              </w:rPr>
              <w:tab/>
            </w:r>
            <w:r>
              <w:rPr>
                <w:rStyle w:val="IndexLink"/>
              </w:rPr>
              <w:t>63</w:t>
            </w:r>
          </w:hyperlink>
        </w:p>
        <w:p>
          <w:pPr>
            <w:pStyle w:val="Contents2"/>
            <w:tabs>
              <w:tab w:val="clear" w:pos="8743"/>
              <w:tab w:val="right" w:pos="9026" w:leader="dot"/>
            </w:tabs>
            <w:rPr/>
          </w:pPr>
          <w:hyperlink w:anchor="__RefHeading___Toc16093818_1280447820">
            <w:r>
              <w:rPr>
                <w:webHidden/>
                <w:rStyle w:val="IndexLink"/>
                <w:rtl w:val="true"/>
              </w:rPr>
              <w:t>الحفظ</w:t>
            </w:r>
            <w:r>
              <w:rPr>
                <w:rStyle w:val="IndexLink"/>
                <w:rtl w:val="true"/>
              </w:rPr>
              <w:tab/>
            </w:r>
            <w:r>
              <w:rPr>
                <w:rStyle w:val="IndexLink"/>
              </w:rPr>
              <w:t>64</w:t>
            </w:r>
          </w:hyperlink>
        </w:p>
        <w:p>
          <w:pPr>
            <w:pStyle w:val="Contents2"/>
            <w:tabs>
              <w:tab w:val="clear" w:pos="8743"/>
              <w:tab w:val="right" w:pos="9026" w:leader="dot"/>
            </w:tabs>
            <w:rPr/>
          </w:pPr>
          <w:hyperlink w:anchor="__RefHeading___Toc16093820_1280447820">
            <w:r>
              <w:rPr>
                <w:webHidden/>
                <w:rStyle w:val="IndexLink"/>
                <w:rtl w:val="true"/>
              </w:rPr>
              <w:t>الحقير</w:t>
            </w:r>
            <w:r>
              <w:rPr>
                <w:rStyle w:val="IndexLink"/>
                <w:rtl w:val="true"/>
              </w:rPr>
              <w:tab/>
            </w:r>
            <w:r>
              <w:rPr>
                <w:rStyle w:val="IndexLink"/>
              </w:rPr>
              <w:t>64</w:t>
            </w:r>
          </w:hyperlink>
        </w:p>
        <w:p>
          <w:pPr>
            <w:pStyle w:val="Contents2"/>
            <w:tabs>
              <w:tab w:val="clear" w:pos="8743"/>
              <w:tab w:val="right" w:pos="9026" w:leader="dot"/>
            </w:tabs>
            <w:rPr/>
          </w:pPr>
          <w:hyperlink w:anchor="__RefHeading___Toc16093822_1280447820">
            <w:r>
              <w:rPr>
                <w:webHidden/>
                <w:rStyle w:val="IndexLink"/>
                <w:rtl w:val="true"/>
              </w:rPr>
              <w:t>الحقّ</w:t>
            </w:r>
            <w:r>
              <w:rPr>
                <w:rStyle w:val="IndexLink"/>
                <w:rtl w:val="true"/>
              </w:rPr>
              <w:tab/>
            </w:r>
            <w:r>
              <w:rPr>
                <w:rStyle w:val="IndexLink"/>
              </w:rPr>
              <w:t>65</w:t>
            </w:r>
          </w:hyperlink>
        </w:p>
        <w:p>
          <w:pPr>
            <w:pStyle w:val="Contents2"/>
            <w:tabs>
              <w:tab w:val="clear" w:pos="8743"/>
              <w:tab w:val="right" w:pos="9026" w:leader="dot"/>
            </w:tabs>
            <w:rPr/>
          </w:pPr>
          <w:hyperlink w:anchor="__RefHeading___Toc16093824_1280447820">
            <w:r>
              <w:rPr>
                <w:webHidden/>
                <w:rStyle w:val="IndexLink"/>
                <w:rtl w:val="true"/>
              </w:rPr>
              <w:t>الحلف</w:t>
            </w:r>
            <w:r>
              <w:rPr>
                <w:rStyle w:val="IndexLink"/>
                <w:rtl w:val="true"/>
              </w:rPr>
              <w:tab/>
            </w:r>
            <w:r>
              <w:rPr>
                <w:rStyle w:val="IndexLink"/>
              </w:rPr>
              <w:t>67</w:t>
            </w:r>
          </w:hyperlink>
        </w:p>
        <w:p>
          <w:pPr>
            <w:pStyle w:val="Contents2"/>
            <w:tabs>
              <w:tab w:val="clear" w:pos="8743"/>
              <w:tab w:val="right" w:pos="9026" w:leader="dot"/>
            </w:tabs>
            <w:rPr/>
          </w:pPr>
          <w:hyperlink w:anchor="__RefHeading___Toc16093826_1280447820">
            <w:r>
              <w:rPr>
                <w:webHidden/>
                <w:rStyle w:val="IndexLink"/>
                <w:rtl w:val="true"/>
              </w:rPr>
              <w:t>الحلال</w:t>
            </w:r>
            <w:r>
              <w:rPr>
                <w:rStyle w:val="IndexLink"/>
                <w:rtl w:val="true"/>
              </w:rPr>
              <w:tab/>
            </w:r>
            <w:r>
              <w:rPr>
                <w:rStyle w:val="IndexLink"/>
              </w:rPr>
              <w:t>67</w:t>
            </w:r>
          </w:hyperlink>
        </w:p>
        <w:p>
          <w:pPr>
            <w:pStyle w:val="Contents2"/>
            <w:tabs>
              <w:tab w:val="clear" w:pos="8743"/>
              <w:tab w:val="right" w:pos="9026" w:leader="dot"/>
            </w:tabs>
            <w:rPr/>
          </w:pPr>
          <w:hyperlink w:anchor="__RefHeading___Toc16093828_1280447820">
            <w:r>
              <w:rPr>
                <w:webHidden/>
                <w:rStyle w:val="IndexLink"/>
                <w:rtl w:val="true"/>
              </w:rPr>
              <w:t>الحلاوة</w:t>
            </w:r>
            <w:r>
              <w:rPr>
                <w:rStyle w:val="IndexLink"/>
                <w:rtl w:val="true"/>
              </w:rPr>
              <w:tab/>
            </w:r>
            <w:r>
              <w:rPr>
                <w:rStyle w:val="IndexLink"/>
              </w:rPr>
              <w:t>67</w:t>
            </w:r>
          </w:hyperlink>
        </w:p>
        <w:p>
          <w:pPr>
            <w:pStyle w:val="Contents2"/>
            <w:tabs>
              <w:tab w:val="clear" w:pos="8743"/>
              <w:tab w:val="right" w:pos="9026" w:leader="dot"/>
            </w:tabs>
            <w:rPr/>
          </w:pPr>
          <w:hyperlink w:anchor="__RefHeading___Toc16093830_1280447820">
            <w:r>
              <w:rPr>
                <w:webHidden/>
                <w:rStyle w:val="IndexLink"/>
                <w:rtl w:val="true"/>
              </w:rPr>
              <w:t>حمّاد بن عيسى</w:t>
            </w:r>
            <w:r>
              <w:rPr>
                <w:rStyle w:val="IndexLink"/>
                <w:rtl w:val="true"/>
              </w:rPr>
              <w:tab/>
            </w:r>
            <w:r>
              <w:rPr>
                <w:rStyle w:val="IndexLink"/>
              </w:rPr>
              <w:t>68</w:t>
            </w:r>
          </w:hyperlink>
        </w:p>
        <w:p>
          <w:pPr>
            <w:pStyle w:val="Contents2"/>
            <w:tabs>
              <w:tab w:val="clear" w:pos="8743"/>
              <w:tab w:val="right" w:pos="9026" w:leader="dot"/>
            </w:tabs>
            <w:rPr/>
          </w:pPr>
          <w:hyperlink w:anchor="__RefHeading___Toc16093832_1280447820">
            <w:r>
              <w:rPr>
                <w:webHidden/>
                <w:rStyle w:val="IndexLink"/>
                <w:rtl w:val="true"/>
              </w:rPr>
              <w:t>وصيّة</w:t>
            </w:r>
            <w:r>
              <w:rPr>
                <w:rStyle w:val="IndexLink"/>
                <w:rtl w:val="true"/>
              </w:rPr>
              <w:tab/>
            </w:r>
            <w:r>
              <w:rPr>
                <w:rStyle w:val="IndexLink"/>
              </w:rPr>
              <w:t>68</w:t>
            </w:r>
          </w:hyperlink>
        </w:p>
        <w:p>
          <w:pPr>
            <w:pStyle w:val="Contents2"/>
            <w:tabs>
              <w:tab w:val="clear" w:pos="8743"/>
              <w:tab w:val="right" w:pos="9026" w:leader="dot"/>
            </w:tabs>
            <w:rPr/>
          </w:pPr>
          <w:hyperlink w:anchor="__RefHeading___Toc16093834_1280447820">
            <w:r>
              <w:rPr>
                <w:webHidden/>
                <w:rStyle w:val="IndexLink"/>
                <w:rtl w:val="true"/>
              </w:rPr>
              <w:t>الأحمق</w:t>
            </w:r>
            <w:r>
              <w:rPr>
                <w:rStyle w:val="IndexLink"/>
                <w:rtl w:val="true"/>
              </w:rPr>
              <w:tab/>
            </w:r>
            <w:r>
              <w:rPr>
                <w:rStyle w:val="IndexLink"/>
              </w:rPr>
              <w:t>69</w:t>
            </w:r>
          </w:hyperlink>
        </w:p>
        <w:p>
          <w:pPr>
            <w:pStyle w:val="Contents2"/>
            <w:tabs>
              <w:tab w:val="clear" w:pos="8743"/>
              <w:tab w:val="right" w:pos="9026" w:leader="dot"/>
            </w:tabs>
            <w:rPr/>
          </w:pPr>
          <w:hyperlink w:anchor="__RefHeading___Toc16093836_1280447820">
            <w:r>
              <w:rPr>
                <w:webHidden/>
                <w:rStyle w:val="IndexLink"/>
                <w:rtl w:val="true"/>
              </w:rPr>
              <w:t xml:space="preserve">حوج </w:t>
            </w:r>
            <w:r>
              <w:rPr>
                <w:rStyle w:val="IndexLink"/>
                <w:rtl w:val="true"/>
              </w:rPr>
              <w:t>(</w:t>
            </w:r>
            <w:r>
              <w:rPr>
                <w:rStyle w:val="IndexLink"/>
                <w:rtl w:val="true"/>
              </w:rPr>
              <w:t>الحاجة</w:t>
            </w:r>
            <w:r>
              <w:rPr>
                <w:rStyle w:val="IndexLink"/>
                <w:rtl w:val="true"/>
              </w:rPr>
              <w:t>)</w:t>
              <w:tab/>
            </w:r>
            <w:r>
              <w:rPr>
                <w:rStyle w:val="IndexLink"/>
              </w:rPr>
              <w:t>69</w:t>
            </w:r>
          </w:hyperlink>
        </w:p>
        <w:p>
          <w:pPr>
            <w:pStyle w:val="Contents2"/>
            <w:tabs>
              <w:tab w:val="clear" w:pos="8743"/>
              <w:tab w:val="right" w:pos="9026" w:leader="dot"/>
            </w:tabs>
            <w:rPr/>
          </w:pPr>
          <w:hyperlink w:anchor="__RefHeading___Toc16093838_1280447820">
            <w:r>
              <w:rPr>
                <w:webHidden/>
                <w:rStyle w:val="IndexLink"/>
                <w:rtl w:val="true"/>
              </w:rPr>
              <w:t>الحياء</w:t>
            </w:r>
            <w:r>
              <w:rPr>
                <w:rStyle w:val="IndexLink"/>
                <w:rtl w:val="true"/>
              </w:rPr>
              <w:tab/>
            </w:r>
            <w:r>
              <w:rPr>
                <w:rStyle w:val="IndexLink"/>
              </w:rPr>
              <w:t>70</w:t>
            </w:r>
          </w:hyperlink>
        </w:p>
        <w:p>
          <w:pPr>
            <w:pStyle w:val="Contents2"/>
            <w:tabs>
              <w:tab w:val="clear" w:pos="8743"/>
              <w:tab w:val="right" w:pos="9026" w:leader="dot"/>
            </w:tabs>
            <w:rPr/>
          </w:pPr>
          <w:hyperlink w:anchor="__RefHeading___Toc16093840_1280447820">
            <w:r>
              <w:rPr>
                <w:webHidden/>
                <w:rStyle w:val="IndexLink"/>
                <w:rtl w:val="true"/>
              </w:rPr>
              <w:t>إحياء ليلتي القدر</w:t>
            </w:r>
            <w:r>
              <w:rPr>
                <w:rStyle w:val="IndexLink"/>
                <w:rtl w:val="true"/>
              </w:rPr>
              <w:tab/>
            </w:r>
            <w:r>
              <w:rPr>
                <w:rStyle w:val="IndexLink"/>
              </w:rPr>
              <w:t>70</w:t>
            </w:r>
          </w:hyperlink>
        </w:p>
        <w:p>
          <w:pPr>
            <w:pStyle w:val="Contents2"/>
            <w:tabs>
              <w:tab w:val="clear" w:pos="8743"/>
              <w:tab w:val="right" w:pos="9026" w:leader="dot"/>
            </w:tabs>
            <w:rPr/>
          </w:pPr>
          <w:hyperlink w:anchor="__RefHeading___Toc16093842_1280447820">
            <w:r>
              <w:rPr>
                <w:webHidden/>
                <w:rStyle w:val="IndexLink"/>
                <w:rtl w:val="true"/>
              </w:rPr>
              <w:t>حرف الخاء</w:t>
            </w:r>
            <w:r>
              <w:rPr>
                <w:rStyle w:val="IndexLink"/>
                <w:rtl w:val="true"/>
              </w:rPr>
              <w:tab/>
            </w:r>
            <w:r>
              <w:rPr>
                <w:rStyle w:val="IndexLink"/>
              </w:rPr>
              <w:t>71</w:t>
            </w:r>
          </w:hyperlink>
        </w:p>
        <w:p>
          <w:pPr>
            <w:pStyle w:val="Contents2"/>
            <w:tabs>
              <w:tab w:val="clear" w:pos="8743"/>
              <w:tab w:val="right" w:pos="9026" w:leader="dot"/>
            </w:tabs>
            <w:rPr/>
          </w:pPr>
          <w:hyperlink w:anchor="__RefHeading___Toc16093844_1280447820">
            <w:r>
              <w:rPr>
                <w:webHidden/>
                <w:rStyle w:val="IndexLink"/>
                <w:rtl w:val="true"/>
              </w:rPr>
              <w:t>الخبز</w:t>
            </w:r>
            <w:r>
              <w:rPr>
                <w:rStyle w:val="IndexLink"/>
                <w:rtl w:val="true"/>
              </w:rPr>
              <w:tab/>
            </w:r>
            <w:r>
              <w:rPr>
                <w:rStyle w:val="IndexLink"/>
              </w:rPr>
              <w:t>71</w:t>
            </w:r>
          </w:hyperlink>
        </w:p>
        <w:p>
          <w:pPr>
            <w:pStyle w:val="Contents2"/>
            <w:tabs>
              <w:tab w:val="clear" w:pos="8743"/>
              <w:tab w:val="right" w:pos="9026" w:leader="dot"/>
            </w:tabs>
            <w:rPr/>
          </w:pPr>
          <w:hyperlink w:anchor="__RefHeading___Toc16093846_1280447820">
            <w:r>
              <w:rPr>
                <w:webHidden/>
                <w:rStyle w:val="IndexLink"/>
                <w:rtl w:val="true"/>
              </w:rPr>
              <w:t>حسن الخاتمة</w:t>
            </w:r>
            <w:r>
              <w:rPr>
                <w:rStyle w:val="IndexLink"/>
                <w:rtl w:val="true"/>
              </w:rPr>
              <w:tab/>
            </w:r>
            <w:r>
              <w:rPr>
                <w:rStyle w:val="IndexLink"/>
              </w:rPr>
              <w:t>71</w:t>
            </w:r>
          </w:hyperlink>
        </w:p>
        <w:p>
          <w:pPr>
            <w:pStyle w:val="Contents2"/>
            <w:tabs>
              <w:tab w:val="clear" w:pos="8743"/>
              <w:tab w:val="right" w:pos="9026" w:leader="dot"/>
            </w:tabs>
            <w:rPr/>
          </w:pPr>
          <w:hyperlink w:anchor="__RefHeading___Toc16093848_1280447820">
            <w:r>
              <w:rPr>
                <w:webHidden/>
                <w:rStyle w:val="IndexLink"/>
                <w:rtl w:val="true"/>
              </w:rPr>
              <w:t>الخاتم</w:t>
            </w:r>
            <w:r>
              <w:rPr>
                <w:rStyle w:val="IndexLink"/>
                <w:rtl w:val="true"/>
              </w:rPr>
              <w:tab/>
            </w:r>
            <w:r>
              <w:rPr>
                <w:rStyle w:val="IndexLink"/>
              </w:rPr>
              <w:t>72</w:t>
            </w:r>
          </w:hyperlink>
        </w:p>
        <w:p>
          <w:pPr>
            <w:pStyle w:val="Contents2"/>
            <w:tabs>
              <w:tab w:val="clear" w:pos="8743"/>
              <w:tab w:val="right" w:pos="9026" w:leader="dot"/>
            </w:tabs>
            <w:rPr/>
          </w:pPr>
          <w:hyperlink w:anchor="__RefHeading___Toc16093850_1280447820">
            <w:r>
              <w:rPr>
                <w:webHidden/>
                <w:rStyle w:val="IndexLink"/>
                <w:rtl w:val="true"/>
              </w:rPr>
              <w:t>وصيّة</w:t>
            </w:r>
            <w:r>
              <w:rPr>
                <w:rStyle w:val="IndexLink"/>
                <w:rtl w:val="true"/>
              </w:rPr>
              <w:tab/>
            </w:r>
            <w:r>
              <w:rPr>
                <w:rStyle w:val="IndexLink"/>
              </w:rPr>
              <w:t>72</w:t>
            </w:r>
          </w:hyperlink>
        </w:p>
        <w:p>
          <w:pPr>
            <w:pStyle w:val="Contents2"/>
            <w:tabs>
              <w:tab w:val="clear" w:pos="8743"/>
              <w:tab w:val="right" w:pos="9026" w:leader="dot"/>
            </w:tabs>
            <w:rPr/>
          </w:pPr>
          <w:hyperlink w:anchor="__RefHeading___Toc16093852_1280447820">
            <w:r>
              <w:rPr>
                <w:webHidden/>
                <w:rStyle w:val="IndexLink"/>
                <w:rtl w:val="true"/>
              </w:rPr>
              <w:t>الخدم</w:t>
            </w:r>
            <w:r>
              <w:rPr>
                <w:rStyle w:val="IndexLink"/>
                <w:rtl w:val="true"/>
              </w:rPr>
              <w:tab/>
            </w:r>
            <w:r>
              <w:rPr>
                <w:rStyle w:val="IndexLink"/>
              </w:rPr>
              <w:t>72</w:t>
            </w:r>
          </w:hyperlink>
        </w:p>
        <w:p>
          <w:pPr>
            <w:pStyle w:val="Contents2"/>
            <w:tabs>
              <w:tab w:val="clear" w:pos="8743"/>
              <w:tab w:val="right" w:pos="9026" w:leader="dot"/>
            </w:tabs>
            <w:rPr/>
          </w:pPr>
          <w:hyperlink w:anchor="__RefHeading___Toc16093854_1280447820">
            <w:r>
              <w:rPr>
                <w:webHidden/>
                <w:rStyle w:val="IndexLink"/>
                <w:rtl w:val="true"/>
              </w:rPr>
              <w:t>الخفاء</w:t>
            </w:r>
            <w:r>
              <w:rPr>
                <w:rStyle w:val="IndexLink"/>
                <w:rtl w:val="true"/>
              </w:rPr>
              <w:tab/>
            </w:r>
            <w:r>
              <w:rPr>
                <w:rStyle w:val="IndexLink"/>
              </w:rPr>
              <w:t>73</w:t>
            </w:r>
          </w:hyperlink>
        </w:p>
        <w:p>
          <w:pPr>
            <w:pStyle w:val="Contents2"/>
            <w:tabs>
              <w:tab w:val="clear" w:pos="8743"/>
              <w:tab w:val="right" w:pos="9026" w:leader="dot"/>
            </w:tabs>
            <w:rPr/>
          </w:pPr>
          <w:hyperlink w:anchor="__RefHeading___Toc16093856_1280447820">
            <w:r>
              <w:rPr>
                <w:webHidden/>
                <w:rStyle w:val="IndexLink"/>
                <w:rtl w:val="true"/>
              </w:rPr>
              <w:t>الإخلاص</w:t>
            </w:r>
            <w:r>
              <w:rPr>
                <w:rStyle w:val="IndexLink"/>
                <w:rtl w:val="true"/>
              </w:rPr>
              <w:tab/>
            </w:r>
            <w:r>
              <w:rPr>
                <w:rStyle w:val="IndexLink"/>
              </w:rPr>
              <w:t>73</w:t>
            </w:r>
          </w:hyperlink>
        </w:p>
        <w:p>
          <w:pPr>
            <w:pStyle w:val="Contents2"/>
            <w:tabs>
              <w:tab w:val="clear" w:pos="8743"/>
              <w:tab w:val="right" w:pos="9026" w:leader="dot"/>
            </w:tabs>
            <w:rPr/>
          </w:pPr>
          <w:hyperlink w:anchor="__RefHeading___Toc16093858_1280447820">
            <w:r>
              <w:rPr>
                <w:webHidden/>
                <w:rStyle w:val="IndexLink"/>
                <w:rtl w:val="true"/>
              </w:rPr>
              <w:t>الخُلق</w:t>
            </w:r>
            <w:r>
              <w:rPr>
                <w:rStyle w:val="IndexLink"/>
                <w:rtl w:val="true"/>
              </w:rPr>
              <w:tab/>
            </w:r>
            <w:r>
              <w:rPr>
                <w:rStyle w:val="IndexLink"/>
              </w:rPr>
              <w:t>74</w:t>
            </w:r>
          </w:hyperlink>
        </w:p>
        <w:p>
          <w:pPr>
            <w:pStyle w:val="Contents2"/>
            <w:tabs>
              <w:tab w:val="clear" w:pos="8743"/>
              <w:tab w:val="right" w:pos="9026" w:leader="dot"/>
            </w:tabs>
            <w:rPr/>
          </w:pPr>
          <w:hyperlink w:anchor="__RefHeading___Toc16093860_1280447820">
            <w:r>
              <w:rPr>
                <w:webHidden/>
                <w:rStyle w:val="IndexLink"/>
                <w:rtl w:val="true"/>
              </w:rPr>
              <w:t>حسن الخلق</w:t>
            </w:r>
            <w:r>
              <w:rPr>
                <w:rStyle w:val="IndexLink"/>
                <w:rtl w:val="true"/>
              </w:rPr>
              <w:tab/>
            </w:r>
            <w:r>
              <w:rPr>
                <w:rStyle w:val="IndexLink"/>
              </w:rPr>
              <w:t>74</w:t>
            </w:r>
          </w:hyperlink>
        </w:p>
        <w:p>
          <w:pPr>
            <w:pStyle w:val="Contents2"/>
            <w:tabs>
              <w:tab w:val="clear" w:pos="8743"/>
              <w:tab w:val="right" w:pos="9026" w:leader="dot"/>
            </w:tabs>
            <w:rPr/>
          </w:pPr>
          <w:hyperlink w:anchor="__RefHeading___Toc16093862_1280447820">
            <w:r>
              <w:rPr>
                <w:webHidden/>
                <w:rStyle w:val="IndexLink"/>
                <w:rtl w:val="true"/>
              </w:rPr>
              <w:t>سوء الخلق</w:t>
            </w:r>
            <w:r>
              <w:rPr>
                <w:rStyle w:val="IndexLink"/>
                <w:rtl w:val="true"/>
              </w:rPr>
              <w:tab/>
            </w:r>
            <w:r>
              <w:rPr>
                <w:rStyle w:val="IndexLink"/>
              </w:rPr>
              <w:t>74</w:t>
            </w:r>
          </w:hyperlink>
        </w:p>
        <w:p>
          <w:pPr>
            <w:pStyle w:val="Contents2"/>
            <w:tabs>
              <w:tab w:val="clear" w:pos="8743"/>
              <w:tab w:val="right" w:pos="9026" w:leader="dot"/>
            </w:tabs>
            <w:rPr/>
          </w:pPr>
          <w:hyperlink w:anchor="__RefHeading___Toc16093864_1280447820">
            <w:r>
              <w:rPr>
                <w:webHidden/>
                <w:rStyle w:val="IndexLink"/>
                <w:rtl w:val="true"/>
              </w:rPr>
              <w:t>خلوة</w:t>
            </w:r>
            <w:r>
              <w:rPr>
                <w:rStyle w:val="IndexLink"/>
                <w:rtl w:val="true"/>
              </w:rPr>
              <w:tab/>
            </w:r>
            <w:r>
              <w:rPr>
                <w:rStyle w:val="IndexLink"/>
              </w:rPr>
              <w:t>74</w:t>
            </w:r>
          </w:hyperlink>
        </w:p>
        <w:p>
          <w:pPr>
            <w:pStyle w:val="Contents2"/>
            <w:tabs>
              <w:tab w:val="clear" w:pos="8743"/>
              <w:tab w:val="right" w:pos="9026" w:leader="dot"/>
            </w:tabs>
            <w:rPr/>
          </w:pPr>
          <w:hyperlink w:anchor="__RefHeading___Toc16093866_1280447820">
            <w:r>
              <w:rPr>
                <w:webHidden/>
                <w:rStyle w:val="IndexLink"/>
                <w:rtl w:val="true"/>
              </w:rPr>
              <w:t>الأخلاق</w:t>
            </w:r>
            <w:r>
              <w:rPr>
                <w:rStyle w:val="IndexLink"/>
                <w:rtl w:val="true"/>
              </w:rPr>
              <w:tab/>
            </w:r>
            <w:r>
              <w:rPr>
                <w:rStyle w:val="IndexLink"/>
              </w:rPr>
              <w:t>75</w:t>
            </w:r>
          </w:hyperlink>
        </w:p>
        <w:p>
          <w:pPr>
            <w:pStyle w:val="Contents2"/>
            <w:tabs>
              <w:tab w:val="clear" w:pos="8743"/>
              <w:tab w:val="right" w:pos="9026" w:leader="dot"/>
            </w:tabs>
            <w:rPr/>
          </w:pPr>
          <w:hyperlink w:anchor="__RefHeading___Toc16093868_1280447820">
            <w:r>
              <w:rPr>
                <w:webHidden/>
                <w:rStyle w:val="IndexLink"/>
                <w:rtl w:val="true"/>
              </w:rPr>
              <w:t>مدح المختار</w:t>
            </w:r>
            <w:r>
              <w:rPr>
                <w:rStyle w:val="IndexLink"/>
                <w:rtl w:val="true"/>
              </w:rPr>
              <w:tab/>
            </w:r>
            <w:r>
              <w:rPr>
                <w:rStyle w:val="IndexLink"/>
              </w:rPr>
              <w:t>76</w:t>
            </w:r>
          </w:hyperlink>
        </w:p>
        <w:p>
          <w:pPr>
            <w:pStyle w:val="Contents2"/>
            <w:tabs>
              <w:tab w:val="clear" w:pos="8743"/>
              <w:tab w:val="right" w:pos="9026" w:leader="dot"/>
            </w:tabs>
            <w:rPr/>
          </w:pPr>
          <w:hyperlink w:anchor="__RefHeading___Toc16093870_1280447820">
            <w:r>
              <w:rPr>
                <w:webHidden/>
                <w:rStyle w:val="IndexLink"/>
                <w:rtl w:val="true"/>
              </w:rPr>
              <w:t>حرف الدّال</w:t>
            </w:r>
            <w:r>
              <w:rPr>
                <w:rStyle w:val="IndexLink"/>
                <w:rtl w:val="true"/>
              </w:rPr>
              <w:tab/>
            </w:r>
            <w:r>
              <w:rPr>
                <w:rStyle w:val="IndexLink"/>
              </w:rPr>
              <w:t>76</w:t>
            </w:r>
          </w:hyperlink>
        </w:p>
        <w:p>
          <w:pPr>
            <w:pStyle w:val="Contents2"/>
            <w:tabs>
              <w:tab w:val="clear" w:pos="8743"/>
              <w:tab w:val="right" w:pos="9026" w:leader="dot"/>
            </w:tabs>
            <w:rPr/>
          </w:pPr>
          <w:hyperlink w:anchor="__RefHeading___Toc16093872_1280447820">
            <w:r>
              <w:rPr>
                <w:webHidden/>
                <w:rStyle w:val="IndexLink"/>
                <w:rtl w:val="true"/>
              </w:rPr>
              <w:t>الدّابة</w:t>
            </w:r>
            <w:r>
              <w:rPr>
                <w:rStyle w:val="IndexLink"/>
                <w:rtl w:val="true"/>
              </w:rPr>
              <w:tab/>
            </w:r>
            <w:r>
              <w:rPr>
                <w:rStyle w:val="IndexLink"/>
              </w:rPr>
              <w:t>76</w:t>
            </w:r>
          </w:hyperlink>
        </w:p>
        <w:p>
          <w:pPr>
            <w:pStyle w:val="Contents2"/>
            <w:tabs>
              <w:tab w:val="clear" w:pos="8743"/>
              <w:tab w:val="right" w:pos="9026" w:leader="dot"/>
            </w:tabs>
            <w:rPr/>
          </w:pPr>
          <w:hyperlink w:anchor="__RefHeading___Toc16093874_1280447820">
            <w:r>
              <w:rPr>
                <w:webHidden/>
                <w:rStyle w:val="IndexLink"/>
                <w:rtl w:val="true"/>
              </w:rPr>
              <w:t>في الدّواجن</w:t>
            </w:r>
            <w:r>
              <w:rPr>
                <w:rStyle w:val="IndexLink"/>
                <w:rtl w:val="true"/>
              </w:rPr>
              <w:tab/>
            </w:r>
            <w:r>
              <w:rPr>
                <w:rStyle w:val="IndexLink"/>
              </w:rPr>
              <w:t>77</w:t>
            </w:r>
          </w:hyperlink>
        </w:p>
        <w:p>
          <w:pPr>
            <w:pStyle w:val="Contents2"/>
            <w:tabs>
              <w:tab w:val="clear" w:pos="8743"/>
              <w:tab w:val="right" w:pos="9026" w:leader="dot"/>
            </w:tabs>
            <w:rPr/>
          </w:pPr>
          <w:hyperlink w:anchor="__RefHeading___Toc16093876_1280447820">
            <w:r>
              <w:rPr>
                <w:webHidden/>
                <w:rStyle w:val="IndexLink"/>
                <w:rtl w:val="true"/>
              </w:rPr>
              <w:t>الدّعاء</w:t>
            </w:r>
            <w:r>
              <w:rPr>
                <w:rStyle w:val="IndexLink"/>
                <w:rtl w:val="true"/>
              </w:rPr>
              <w:tab/>
            </w:r>
            <w:r>
              <w:rPr>
                <w:rStyle w:val="IndexLink"/>
              </w:rPr>
              <w:t>78</w:t>
            </w:r>
          </w:hyperlink>
        </w:p>
        <w:p>
          <w:pPr>
            <w:pStyle w:val="Contents2"/>
            <w:tabs>
              <w:tab w:val="clear" w:pos="8743"/>
              <w:tab w:val="right" w:pos="9026" w:leader="dot"/>
            </w:tabs>
            <w:rPr/>
          </w:pPr>
          <w:hyperlink w:anchor="__RefHeading___Toc16093878_1280447820">
            <w:r>
              <w:rPr>
                <w:webHidden/>
                <w:rStyle w:val="IndexLink"/>
                <w:rtl w:val="true"/>
              </w:rPr>
              <w:t>الدّنيا</w:t>
            </w:r>
            <w:r>
              <w:rPr>
                <w:rStyle w:val="IndexLink"/>
                <w:rtl w:val="true"/>
              </w:rPr>
              <w:tab/>
            </w:r>
            <w:r>
              <w:rPr>
                <w:rStyle w:val="IndexLink"/>
              </w:rPr>
              <w:t>81</w:t>
            </w:r>
          </w:hyperlink>
        </w:p>
        <w:p>
          <w:pPr>
            <w:pStyle w:val="Contents2"/>
            <w:tabs>
              <w:tab w:val="clear" w:pos="8743"/>
              <w:tab w:val="right" w:pos="9026" w:leader="dot"/>
            </w:tabs>
            <w:rPr/>
          </w:pPr>
          <w:hyperlink w:anchor="__RefHeading___Toc16093880_1280447820">
            <w:r>
              <w:rPr>
                <w:webHidden/>
                <w:rStyle w:val="IndexLink"/>
                <w:rtl w:val="true"/>
              </w:rPr>
              <w:t>الدّار</w:t>
            </w:r>
            <w:r>
              <w:rPr>
                <w:rStyle w:val="IndexLink"/>
                <w:rtl w:val="true"/>
              </w:rPr>
              <w:tab/>
            </w:r>
            <w:r>
              <w:rPr>
                <w:rStyle w:val="IndexLink"/>
              </w:rPr>
              <w:t>81</w:t>
            </w:r>
          </w:hyperlink>
        </w:p>
        <w:p>
          <w:pPr>
            <w:pStyle w:val="Contents2"/>
            <w:tabs>
              <w:tab w:val="clear" w:pos="8743"/>
              <w:tab w:val="right" w:pos="9026" w:leader="dot"/>
            </w:tabs>
            <w:rPr/>
          </w:pPr>
          <w:hyperlink w:anchor="__RefHeading___Toc16093882_1280447820">
            <w:r>
              <w:rPr>
                <w:webHidden/>
                <w:rStyle w:val="IndexLink"/>
                <w:rtl w:val="true"/>
              </w:rPr>
              <w:t>الدَّين</w:t>
            </w:r>
            <w:r>
              <w:rPr>
                <w:rStyle w:val="IndexLink"/>
                <w:rtl w:val="true"/>
              </w:rPr>
              <w:tab/>
            </w:r>
            <w:r>
              <w:rPr>
                <w:rStyle w:val="IndexLink"/>
              </w:rPr>
              <w:t>82</w:t>
            </w:r>
          </w:hyperlink>
        </w:p>
        <w:p>
          <w:pPr>
            <w:pStyle w:val="Contents2"/>
            <w:tabs>
              <w:tab w:val="clear" w:pos="8743"/>
              <w:tab w:val="right" w:pos="9026" w:leader="dot"/>
            </w:tabs>
            <w:rPr/>
          </w:pPr>
          <w:hyperlink w:anchor="__RefHeading___Toc16093884_1280447820">
            <w:r>
              <w:rPr>
                <w:webHidden/>
                <w:rStyle w:val="IndexLink"/>
                <w:rtl w:val="true"/>
              </w:rPr>
              <w:t>الرّبا في الدَّين</w:t>
            </w:r>
            <w:r>
              <w:rPr>
                <w:rStyle w:val="IndexLink"/>
                <w:rtl w:val="true"/>
              </w:rPr>
              <w:tab/>
            </w:r>
            <w:r>
              <w:rPr>
                <w:rStyle w:val="IndexLink"/>
              </w:rPr>
              <w:t>82</w:t>
            </w:r>
          </w:hyperlink>
        </w:p>
        <w:p>
          <w:pPr>
            <w:pStyle w:val="Contents2"/>
            <w:tabs>
              <w:tab w:val="clear" w:pos="8743"/>
              <w:tab w:val="right" w:pos="9026" w:leader="dot"/>
            </w:tabs>
            <w:rPr/>
          </w:pPr>
          <w:hyperlink w:anchor="__RefHeading___Toc16093886_1280447820">
            <w:r>
              <w:rPr>
                <w:webHidden/>
                <w:rStyle w:val="IndexLink"/>
                <w:rtl w:val="true"/>
              </w:rPr>
              <w:t>حرف الذال</w:t>
            </w:r>
            <w:r>
              <w:rPr>
                <w:rStyle w:val="IndexLink"/>
                <w:rtl w:val="true"/>
              </w:rPr>
              <w:tab/>
            </w:r>
            <w:r>
              <w:rPr>
                <w:rStyle w:val="IndexLink"/>
              </w:rPr>
              <w:t>83</w:t>
            </w:r>
          </w:hyperlink>
        </w:p>
        <w:p>
          <w:pPr>
            <w:pStyle w:val="Contents2"/>
            <w:tabs>
              <w:tab w:val="clear" w:pos="8743"/>
              <w:tab w:val="right" w:pos="9026" w:leader="dot"/>
            </w:tabs>
            <w:rPr/>
          </w:pPr>
          <w:hyperlink w:anchor="__RefHeading___Toc16093888_1280447820">
            <w:r>
              <w:rPr>
                <w:webHidden/>
                <w:rStyle w:val="IndexLink"/>
                <w:rtl w:val="true"/>
              </w:rPr>
              <w:t>الذّئب</w:t>
            </w:r>
            <w:r>
              <w:rPr>
                <w:rStyle w:val="IndexLink"/>
                <w:rtl w:val="true"/>
              </w:rPr>
              <w:tab/>
            </w:r>
            <w:r>
              <w:rPr>
                <w:rStyle w:val="IndexLink"/>
              </w:rPr>
              <w:t>83</w:t>
            </w:r>
          </w:hyperlink>
        </w:p>
        <w:p>
          <w:pPr>
            <w:pStyle w:val="Contents2"/>
            <w:tabs>
              <w:tab w:val="clear" w:pos="8743"/>
              <w:tab w:val="right" w:pos="9026" w:leader="dot"/>
            </w:tabs>
            <w:rPr/>
          </w:pPr>
          <w:hyperlink w:anchor="__RefHeading___Toc16093890_1280447820">
            <w:r>
              <w:rPr>
                <w:webHidden/>
                <w:rStyle w:val="IndexLink"/>
                <w:rtl w:val="true"/>
              </w:rPr>
              <w:t>الذِّكر</w:t>
            </w:r>
            <w:r>
              <w:rPr>
                <w:rStyle w:val="IndexLink"/>
                <w:rtl w:val="true"/>
              </w:rPr>
              <w:tab/>
            </w:r>
            <w:r>
              <w:rPr>
                <w:rStyle w:val="IndexLink"/>
              </w:rPr>
              <w:t>83</w:t>
            </w:r>
          </w:hyperlink>
        </w:p>
        <w:p>
          <w:pPr>
            <w:pStyle w:val="Contents2"/>
            <w:tabs>
              <w:tab w:val="clear" w:pos="8743"/>
              <w:tab w:val="right" w:pos="9026" w:leader="dot"/>
            </w:tabs>
            <w:rPr/>
          </w:pPr>
          <w:hyperlink w:anchor="__RefHeading___Toc16093892_1280447820">
            <w:r>
              <w:rPr>
                <w:webHidden/>
                <w:rStyle w:val="IndexLink"/>
                <w:rtl w:val="true"/>
              </w:rPr>
              <w:t>البرّ</w:t>
            </w:r>
            <w:r>
              <w:rPr>
                <w:rStyle w:val="IndexLink"/>
                <w:rtl w:val="true"/>
              </w:rPr>
              <w:tab/>
            </w:r>
            <w:r>
              <w:rPr>
                <w:rStyle w:val="IndexLink"/>
              </w:rPr>
              <w:t>83</w:t>
            </w:r>
          </w:hyperlink>
        </w:p>
        <w:p>
          <w:pPr>
            <w:pStyle w:val="Contents2"/>
            <w:tabs>
              <w:tab w:val="clear" w:pos="8743"/>
              <w:tab w:val="right" w:pos="9026" w:leader="dot"/>
            </w:tabs>
            <w:rPr/>
          </w:pPr>
          <w:hyperlink w:anchor="__RefHeading___Toc16093894_1280447820">
            <w:r>
              <w:rPr>
                <w:webHidden/>
                <w:rStyle w:val="IndexLink"/>
                <w:rtl w:val="true"/>
              </w:rPr>
              <w:t>الذّنب</w:t>
            </w:r>
            <w:r>
              <w:rPr>
                <w:rStyle w:val="IndexLink"/>
                <w:rtl w:val="true"/>
              </w:rPr>
              <w:tab/>
            </w:r>
            <w:r>
              <w:rPr>
                <w:rStyle w:val="IndexLink"/>
              </w:rPr>
              <w:t>84</w:t>
            </w:r>
          </w:hyperlink>
        </w:p>
        <w:p>
          <w:pPr>
            <w:pStyle w:val="Contents2"/>
            <w:tabs>
              <w:tab w:val="clear" w:pos="8743"/>
              <w:tab w:val="right" w:pos="9026" w:leader="dot"/>
            </w:tabs>
            <w:rPr/>
          </w:pPr>
          <w:hyperlink w:anchor="__RefHeading___Toc16093896_1280447820">
            <w:r>
              <w:rPr>
                <w:webHidden/>
                <w:rStyle w:val="IndexLink"/>
                <w:rtl w:val="true"/>
              </w:rPr>
              <w:t>في ذمّ الإذاعة</w:t>
            </w:r>
            <w:r>
              <w:rPr>
                <w:rStyle w:val="IndexLink"/>
                <w:rtl w:val="true"/>
              </w:rPr>
              <w:tab/>
            </w:r>
            <w:r>
              <w:rPr>
                <w:rStyle w:val="IndexLink"/>
              </w:rPr>
              <w:t>84</w:t>
            </w:r>
          </w:hyperlink>
        </w:p>
        <w:p>
          <w:pPr>
            <w:pStyle w:val="Contents2"/>
            <w:tabs>
              <w:tab w:val="clear" w:pos="8743"/>
              <w:tab w:val="right" w:pos="9026" w:leader="dot"/>
            </w:tabs>
            <w:rPr/>
          </w:pPr>
          <w:hyperlink w:anchor="__RefHeading___Toc16093898_1280447820">
            <w:r>
              <w:rPr>
                <w:webHidden/>
                <w:rStyle w:val="IndexLink"/>
                <w:rtl w:val="true"/>
              </w:rPr>
              <w:t>حرف الرّاء</w:t>
            </w:r>
            <w:r>
              <w:rPr>
                <w:rStyle w:val="IndexLink"/>
                <w:rtl w:val="true"/>
              </w:rPr>
              <w:tab/>
            </w:r>
            <w:r>
              <w:rPr>
                <w:rStyle w:val="IndexLink"/>
              </w:rPr>
              <w:t>85</w:t>
            </w:r>
          </w:hyperlink>
        </w:p>
        <w:p>
          <w:pPr>
            <w:pStyle w:val="Contents2"/>
            <w:tabs>
              <w:tab w:val="clear" w:pos="8743"/>
              <w:tab w:val="right" w:pos="9026" w:leader="dot"/>
            </w:tabs>
            <w:rPr/>
          </w:pPr>
          <w:hyperlink w:anchor="__RefHeading___Toc16093900_1280447820">
            <w:r>
              <w:rPr>
                <w:webHidden/>
                <w:rStyle w:val="IndexLink"/>
                <w:rtl w:val="true"/>
              </w:rPr>
              <w:t>الرّياسة</w:t>
            </w:r>
            <w:r>
              <w:rPr>
                <w:rStyle w:val="IndexLink"/>
                <w:rtl w:val="true"/>
              </w:rPr>
              <w:tab/>
            </w:r>
            <w:r>
              <w:rPr>
                <w:rStyle w:val="IndexLink"/>
              </w:rPr>
              <w:t>85</w:t>
            </w:r>
          </w:hyperlink>
        </w:p>
        <w:p>
          <w:pPr>
            <w:pStyle w:val="Contents2"/>
            <w:tabs>
              <w:tab w:val="clear" w:pos="8743"/>
              <w:tab w:val="right" w:pos="9026" w:leader="dot"/>
            </w:tabs>
            <w:rPr/>
          </w:pPr>
          <w:hyperlink w:anchor="__RefHeading___Toc16093902_1280447820">
            <w:r>
              <w:rPr>
                <w:webHidden/>
                <w:rStyle w:val="IndexLink"/>
                <w:rtl w:val="true"/>
              </w:rPr>
              <w:t>الرّؤيا</w:t>
            </w:r>
            <w:r>
              <w:rPr>
                <w:rStyle w:val="IndexLink"/>
                <w:rtl w:val="true"/>
              </w:rPr>
              <w:tab/>
            </w:r>
            <w:r>
              <w:rPr>
                <w:rStyle w:val="IndexLink"/>
              </w:rPr>
              <w:t>85</w:t>
            </w:r>
          </w:hyperlink>
        </w:p>
        <w:p>
          <w:pPr>
            <w:pStyle w:val="Contents2"/>
            <w:tabs>
              <w:tab w:val="clear" w:pos="8743"/>
              <w:tab w:val="right" w:pos="9026" w:leader="dot"/>
            </w:tabs>
            <w:rPr/>
          </w:pPr>
          <w:hyperlink w:anchor="__RefHeading___Toc16093904_1280447820">
            <w:r>
              <w:rPr>
                <w:webHidden/>
                <w:rStyle w:val="IndexLink"/>
                <w:rtl w:val="true"/>
              </w:rPr>
              <w:t>الرّياء</w:t>
            </w:r>
            <w:r>
              <w:rPr>
                <w:rStyle w:val="IndexLink"/>
                <w:rtl w:val="true"/>
              </w:rPr>
              <w:tab/>
            </w:r>
            <w:r>
              <w:rPr>
                <w:rStyle w:val="IndexLink"/>
              </w:rPr>
              <w:t>87</w:t>
            </w:r>
          </w:hyperlink>
        </w:p>
        <w:p>
          <w:pPr>
            <w:pStyle w:val="Contents2"/>
            <w:tabs>
              <w:tab w:val="clear" w:pos="8743"/>
              <w:tab w:val="right" w:pos="9026" w:leader="dot"/>
            </w:tabs>
            <w:rPr/>
          </w:pPr>
          <w:hyperlink w:anchor="__RefHeading___Toc16093906_1280447820">
            <w:r>
              <w:rPr>
                <w:webHidden/>
                <w:rStyle w:val="IndexLink"/>
                <w:rtl w:val="true"/>
              </w:rPr>
              <w:t>موعظة شريفة</w:t>
            </w:r>
            <w:r>
              <w:rPr>
                <w:rStyle w:val="IndexLink"/>
                <w:rtl w:val="true"/>
              </w:rPr>
              <w:tab/>
            </w:r>
            <w:r>
              <w:rPr>
                <w:rStyle w:val="IndexLink"/>
              </w:rPr>
              <w:t>88</w:t>
            </w:r>
          </w:hyperlink>
        </w:p>
        <w:p>
          <w:pPr>
            <w:pStyle w:val="Contents2"/>
            <w:tabs>
              <w:tab w:val="clear" w:pos="8743"/>
              <w:tab w:val="right" w:pos="9026" w:leader="dot"/>
            </w:tabs>
            <w:rPr/>
          </w:pPr>
          <w:hyperlink w:anchor="__RefHeading___Toc16093908_1280447820">
            <w:r>
              <w:rPr>
                <w:webHidden/>
                <w:rStyle w:val="IndexLink"/>
                <w:rtl w:val="true"/>
              </w:rPr>
              <w:t>فضل جعفر بن أبي طالب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6093910_1280447820">
            <w:r>
              <w:rPr>
                <w:webHidden/>
                <w:rStyle w:val="IndexLink"/>
                <w:rtl w:val="true"/>
              </w:rPr>
              <w:t>أربعٌ</w:t>
            </w:r>
            <w:r>
              <w:rPr>
                <w:rStyle w:val="IndexLink"/>
                <w:rtl w:val="true"/>
              </w:rPr>
              <w:tab/>
            </w:r>
            <w:r>
              <w:rPr>
                <w:rStyle w:val="IndexLink"/>
              </w:rPr>
              <w:t>89</w:t>
            </w:r>
          </w:hyperlink>
        </w:p>
        <w:p>
          <w:pPr>
            <w:pStyle w:val="Contents2"/>
            <w:tabs>
              <w:tab w:val="clear" w:pos="8743"/>
              <w:tab w:val="right" w:pos="9026" w:leader="dot"/>
            </w:tabs>
            <w:rPr/>
          </w:pPr>
          <w:hyperlink w:anchor="__RefHeading___Toc16093912_1280447820">
            <w:r>
              <w:rPr>
                <w:webHidden/>
                <w:rStyle w:val="IndexLink"/>
                <w:rtl w:val="true"/>
              </w:rPr>
              <w:t>أربعةٌ</w:t>
            </w:r>
            <w:r>
              <w:rPr>
                <w:rStyle w:val="IndexLink"/>
                <w:rtl w:val="true"/>
              </w:rPr>
              <w:tab/>
            </w:r>
            <w:r>
              <w:rPr>
                <w:rStyle w:val="IndexLink"/>
              </w:rPr>
              <w:t>89</w:t>
            </w:r>
          </w:hyperlink>
        </w:p>
        <w:p>
          <w:pPr>
            <w:pStyle w:val="Contents2"/>
            <w:tabs>
              <w:tab w:val="clear" w:pos="8743"/>
              <w:tab w:val="right" w:pos="9026" w:leader="dot"/>
            </w:tabs>
            <w:rPr/>
          </w:pPr>
          <w:hyperlink w:anchor="__RefHeading___Toc16093914_1280447820">
            <w:r>
              <w:rPr>
                <w:webHidden/>
                <w:rStyle w:val="IndexLink"/>
                <w:rtl w:val="true"/>
              </w:rPr>
              <w:t>صلة الرّحم</w:t>
            </w:r>
            <w:r>
              <w:rPr>
                <w:rStyle w:val="IndexLink"/>
                <w:rtl w:val="true"/>
              </w:rPr>
              <w:tab/>
            </w:r>
            <w:r>
              <w:rPr>
                <w:rStyle w:val="IndexLink"/>
              </w:rPr>
              <w:t>89</w:t>
            </w:r>
          </w:hyperlink>
        </w:p>
        <w:p>
          <w:pPr>
            <w:pStyle w:val="Contents2"/>
            <w:tabs>
              <w:tab w:val="clear" w:pos="8743"/>
              <w:tab w:val="right" w:pos="9026" w:leader="dot"/>
            </w:tabs>
            <w:rPr/>
          </w:pPr>
          <w:hyperlink w:anchor="__RefHeading___Toc16093916_1280447820">
            <w:r>
              <w:rPr>
                <w:webHidden/>
                <w:rStyle w:val="IndexLink"/>
                <w:rtl w:val="true"/>
              </w:rPr>
              <w:t>الرّحمة</w:t>
            </w:r>
            <w:r>
              <w:rPr>
                <w:rStyle w:val="IndexLink"/>
                <w:rtl w:val="true"/>
              </w:rPr>
              <w:tab/>
            </w:r>
            <w:r>
              <w:rPr>
                <w:rStyle w:val="IndexLink"/>
              </w:rPr>
              <w:t>92</w:t>
            </w:r>
          </w:hyperlink>
        </w:p>
        <w:p>
          <w:pPr>
            <w:pStyle w:val="Contents2"/>
            <w:tabs>
              <w:tab w:val="clear" w:pos="8743"/>
              <w:tab w:val="right" w:pos="9026" w:leader="dot"/>
            </w:tabs>
            <w:rPr/>
          </w:pPr>
          <w:hyperlink w:anchor="__RefHeading___Toc16093918_1280447820">
            <w:r>
              <w:rPr>
                <w:webHidden/>
                <w:rStyle w:val="IndexLink"/>
                <w:rtl w:val="true"/>
              </w:rPr>
              <w:t>الرّداء</w:t>
            </w:r>
            <w:r>
              <w:rPr>
                <w:rStyle w:val="IndexLink"/>
                <w:rtl w:val="true"/>
              </w:rPr>
              <w:tab/>
            </w:r>
            <w:r>
              <w:rPr>
                <w:rStyle w:val="IndexLink"/>
              </w:rPr>
              <w:t>93</w:t>
            </w:r>
          </w:hyperlink>
        </w:p>
        <w:p>
          <w:pPr>
            <w:pStyle w:val="Contents2"/>
            <w:tabs>
              <w:tab w:val="clear" w:pos="8743"/>
              <w:tab w:val="right" w:pos="9026" w:leader="dot"/>
            </w:tabs>
            <w:rPr/>
          </w:pPr>
          <w:hyperlink w:anchor="__RefHeading___Toc16093920_1280447820">
            <w:r>
              <w:rPr>
                <w:webHidden/>
                <w:rStyle w:val="IndexLink"/>
                <w:rtl w:val="true"/>
              </w:rPr>
              <w:t>الرّزق</w:t>
            </w:r>
            <w:r>
              <w:rPr>
                <w:rStyle w:val="IndexLink"/>
                <w:rtl w:val="true"/>
              </w:rPr>
              <w:tab/>
            </w:r>
            <w:r>
              <w:rPr>
                <w:rStyle w:val="IndexLink"/>
              </w:rPr>
              <w:t>93</w:t>
            </w:r>
          </w:hyperlink>
        </w:p>
        <w:p>
          <w:pPr>
            <w:pStyle w:val="Contents2"/>
            <w:tabs>
              <w:tab w:val="clear" w:pos="8743"/>
              <w:tab w:val="right" w:pos="9026" w:leader="dot"/>
            </w:tabs>
            <w:rPr/>
          </w:pPr>
          <w:hyperlink w:anchor="__RefHeading___Toc16093922_1280447820">
            <w:r>
              <w:rPr>
                <w:webHidden/>
                <w:rStyle w:val="IndexLink"/>
                <w:rtl w:val="true"/>
              </w:rPr>
              <w:t>ما يزيد في الرّزق</w:t>
            </w:r>
            <w:r>
              <w:rPr>
                <w:rStyle w:val="IndexLink"/>
                <w:rtl w:val="true"/>
              </w:rPr>
              <w:tab/>
            </w:r>
            <w:r>
              <w:rPr>
                <w:rStyle w:val="IndexLink"/>
              </w:rPr>
              <w:t>93</w:t>
            </w:r>
          </w:hyperlink>
        </w:p>
        <w:p>
          <w:pPr>
            <w:pStyle w:val="Contents2"/>
            <w:tabs>
              <w:tab w:val="clear" w:pos="8743"/>
              <w:tab w:val="right" w:pos="9026" w:leader="dot"/>
            </w:tabs>
            <w:rPr/>
          </w:pPr>
          <w:hyperlink w:anchor="__RefHeading___Toc16093924_1280447820">
            <w:r>
              <w:rPr>
                <w:webHidden/>
                <w:rStyle w:val="IndexLink"/>
                <w:rtl w:val="true"/>
              </w:rPr>
              <w:t>الرّستاق</w:t>
            </w:r>
            <w:r>
              <w:rPr>
                <w:rStyle w:val="IndexLink"/>
                <w:rtl w:val="true"/>
              </w:rPr>
              <w:tab/>
            </w:r>
            <w:r>
              <w:rPr>
                <w:rStyle w:val="IndexLink"/>
              </w:rPr>
              <w:t>96</w:t>
            </w:r>
          </w:hyperlink>
        </w:p>
        <w:p>
          <w:pPr>
            <w:pStyle w:val="Contents2"/>
            <w:tabs>
              <w:tab w:val="clear" w:pos="8743"/>
              <w:tab w:val="right" w:pos="9026" w:leader="dot"/>
            </w:tabs>
            <w:rPr/>
          </w:pPr>
          <w:hyperlink w:anchor="__RefHeading___Toc16093926_1280447820">
            <w:r>
              <w:rPr>
                <w:webHidden/>
                <w:rStyle w:val="IndexLink"/>
                <w:rtl w:val="true"/>
              </w:rPr>
              <w:t>الرّضاع</w:t>
            </w:r>
            <w:r>
              <w:rPr>
                <w:rStyle w:val="IndexLink"/>
                <w:rtl w:val="true"/>
              </w:rPr>
              <w:tab/>
            </w:r>
            <w:r>
              <w:rPr>
                <w:rStyle w:val="IndexLink"/>
              </w:rPr>
              <w:t>96</w:t>
            </w:r>
          </w:hyperlink>
        </w:p>
        <w:p>
          <w:pPr>
            <w:pStyle w:val="Contents2"/>
            <w:tabs>
              <w:tab w:val="clear" w:pos="8743"/>
              <w:tab w:val="right" w:pos="9026" w:leader="dot"/>
            </w:tabs>
            <w:rPr/>
          </w:pPr>
          <w:hyperlink w:anchor="__RefHeading___Toc16093928_1280447820">
            <w:r>
              <w:rPr>
                <w:webHidden/>
                <w:rStyle w:val="IndexLink"/>
                <w:rtl w:val="true"/>
              </w:rPr>
              <w:t>الرّضا والتّسليم</w:t>
            </w:r>
            <w:r>
              <w:rPr>
                <w:rStyle w:val="IndexLink"/>
                <w:rtl w:val="true"/>
              </w:rPr>
              <w:tab/>
            </w:r>
            <w:r>
              <w:rPr>
                <w:rStyle w:val="IndexLink"/>
              </w:rPr>
              <w:t>96</w:t>
            </w:r>
          </w:hyperlink>
        </w:p>
        <w:p>
          <w:pPr>
            <w:pStyle w:val="Contents2"/>
            <w:tabs>
              <w:tab w:val="clear" w:pos="8743"/>
              <w:tab w:val="right" w:pos="9026" w:leader="dot"/>
            </w:tabs>
            <w:rPr/>
          </w:pPr>
          <w:hyperlink w:anchor="__RefHeading___Toc16093930_1280447820">
            <w:r>
              <w:rPr>
                <w:webHidden/>
                <w:rStyle w:val="IndexLink"/>
                <w:rtl w:val="true"/>
              </w:rPr>
              <w:t>الرّفع</w:t>
            </w:r>
            <w:r>
              <w:rPr>
                <w:rStyle w:val="IndexLink"/>
                <w:rtl w:val="true"/>
              </w:rPr>
              <w:tab/>
            </w:r>
            <w:r>
              <w:rPr>
                <w:rStyle w:val="IndexLink"/>
              </w:rPr>
              <w:t>97</w:t>
            </w:r>
          </w:hyperlink>
        </w:p>
        <w:p>
          <w:pPr>
            <w:pStyle w:val="Contents2"/>
            <w:tabs>
              <w:tab w:val="clear" w:pos="8743"/>
              <w:tab w:val="right" w:pos="9026" w:leader="dot"/>
            </w:tabs>
            <w:rPr/>
          </w:pPr>
          <w:hyperlink w:anchor="__RefHeading___Toc16093932_1280447820">
            <w:r>
              <w:rPr>
                <w:webHidden/>
                <w:rStyle w:val="IndexLink"/>
                <w:rtl w:val="true"/>
              </w:rPr>
              <w:t>مدح الرّفق</w:t>
            </w:r>
            <w:r>
              <w:rPr>
                <w:rStyle w:val="IndexLink"/>
                <w:rtl w:val="true"/>
              </w:rPr>
              <w:tab/>
            </w:r>
            <w:r>
              <w:rPr>
                <w:rStyle w:val="IndexLink"/>
              </w:rPr>
              <w:t>97</w:t>
            </w:r>
          </w:hyperlink>
        </w:p>
        <w:p>
          <w:pPr>
            <w:pStyle w:val="Contents2"/>
            <w:tabs>
              <w:tab w:val="clear" w:pos="8743"/>
              <w:tab w:val="right" w:pos="9026" w:leader="dot"/>
            </w:tabs>
            <w:rPr/>
          </w:pPr>
          <w:hyperlink w:anchor="__RefHeading___Toc16093934_1280447820">
            <w:r>
              <w:rPr>
                <w:webHidden/>
                <w:rStyle w:val="IndexLink"/>
                <w:rtl w:val="true"/>
              </w:rPr>
              <w:t>الرّمّان</w:t>
            </w:r>
            <w:r>
              <w:rPr>
                <w:rStyle w:val="IndexLink"/>
                <w:rtl w:val="true"/>
              </w:rPr>
              <w:tab/>
            </w:r>
            <w:r>
              <w:rPr>
                <w:rStyle w:val="IndexLink"/>
              </w:rPr>
              <w:t>98</w:t>
            </w:r>
          </w:hyperlink>
        </w:p>
        <w:p>
          <w:pPr>
            <w:pStyle w:val="Contents2"/>
            <w:tabs>
              <w:tab w:val="clear" w:pos="8743"/>
              <w:tab w:val="right" w:pos="9026" w:leader="dot"/>
            </w:tabs>
            <w:rPr/>
          </w:pPr>
          <w:hyperlink w:anchor="__RefHeading___Toc16093936_1280447820">
            <w:r>
              <w:rPr>
                <w:webHidden/>
                <w:rStyle w:val="IndexLink"/>
                <w:rtl w:val="true"/>
              </w:rPr>
              <w:t>الرّهن</w:t>
            </w:r>
            <w:r>
              <w:rPr>
                <w:rStyle w:val="IndexLink"/>
                <w:rtl w:val="true"/>
              </w:rPr>
              <w:tab/>
            </w:r>
            <w:r>
              <w:rPr>
                <w:rStyle w:val="IndexLink"/>
              </w:rPr>
              <w:t>98</w:t>
            </w:r>
          </w:hyperlink>
        </w:p>
        <w:p>
          <w:pPr>
            <w:pStyle w:val="Contents2"/>
            <w:tabs>
              <w:tab w:val="clear" w:pos="8743"/>
              <w:tab w:val="right" w:pos="9026" w:leader="dot"/>
            </w:tabs>
            <w:rPr/>
          </w:pPr>
          <w:hyperlink w:anchor="__RefHeading___Toc16093938_1280447820">
            <w:r>
              <w:rPr>
                <w:webHidden/>
                <w:rStyle w:val="IndexLink"/>
                <w:rtl w:val="true"/>
              </w:rPr>
              <w:t>حرف الزّاء</w:t>
            </w:r>
            <w:r>
              <w:rPr>
                <w:rStyle w:val="IndexLink"/>
                <w:rtl w:val="true"/>
              </w:rPr>
              <w:tab/>
            </w:r>
            <w:r>
              <w:rPr>
                <w:rStyle w:val="IndexLink"/>
              </w:rPr>
              <w:t>98</w:t>
            </w:r>
          </w:hyperlink>
        </w:p>
        <w:p>
          <w:pPr>
            <w:pStyle w:val="Contents2"/>
            <w:tabs>
              <w:tab w:val="clear" w:pos="8743"/>
              <w:tab w:val="right" w:pos="9026" w:leader="dot"/>
            </w:tabs>
            <w:rPr/>
          </w:pPr>
          <w:hyperlink w:anchor="__RefHeading___Toc16093940_1280447820">
            <w:r>
              <w:rPr>
                <w:webHidden/>
                <w:rStyle w:val="IndexLink"/>
                <w:rtl w:val="true"/>
              </w:rPr>
              <w:t>الزّرع</w:t>
            </w:r>
            <w:r>
              <w:rPr>
                <w:rStyle w:val="IndexLink"/>
                <w:rtl w:val="true"/>
              </w:rPr>
              <w:tab/>
            </w:r>
            <w:r>
              <w:rPr>
                <w:rStyle w:val="IndexLink"/>
              </w:rPr>
              <w:t>98</w:t>
            </w:r>
          </w:hyperlink>
        </w:p>
        <w:p>
          <w:pPr>
            <w:pStyle w:val="Contents2"/>
            <w:tabs>
              <w:tab w:val="clear" w:pos="8743"/>
              <w:tab w:val="right" w:pos="9026" w:leader="dot"/>
            </w:tabs>
            <w:rPr/>
          </w:pPr>
          <w:hyperlink w:anchor="__RefHeading___Toc16093942_1280447820">
            <w:r>
              <w:rPr>
                <w:webHidden/>
                <w:rStyle w:val="IndexLink"/>
                <w:rtl w:val="true"/>
              </w:rPr>
              <w:t>الزّكام</w:t>
            </w:r>
            <w:r>
              <w:rPr>
                <w:rStyle w:val="IndexLink"/>
                <w:rtl w:val="true"/>
              </w:rPr>
              <w:tab/>
            </w:r>
            <w:r>
              <w:rPr>
                <w:rStyle w:val="IndexLink"/>
              </w:rPr>
              <w:t>99</w:t>
            </w:r>
          </w:hyperlink>
        </w:p>
        <w:p>
          <w:pPr>
            <w:pStyle w:val="Contents2"/>
            <w:tabs>
              <w:tab w:val="clear" w:pos="8743"/>
              <w:tab w:val="right" w:pos="9026" w:leader="dot"/>
            </w:tabs>
            <w:rPr/>
          </w:pPr>
          <w:hyperlink w:anchor="__RefHeading___Toc16093944_1280447820">
            <w:r>
              <w:rPr>
                <w:webHidden/>
                <w:rStyle w:val="IndexLink"/>
                <w:rtl w:val="true"/>
              </w:rPr>
              <w:t>الزّنبور</w:t>
            </w:r>
            <w:r>
              <w:rPr>
                <w:rStyle w:val="IndexLink"/>
                <w:rtl w:val="true"/>
              </w:rPr>
              <w:tab/>
            </w:r>
            <w:r>
              <w:rPr>
                <w:rStyle w:val="IndexLink"/>
              </w:rPr>
              <w:t>99</w:t>
            </w:r>
          </w:hyperlink>
        </w:p>
        <w:p>
          <w:pPr>
            <w:pStyle w:val="Contents2"/>
            <w:tabs>
              <w:tab w:val="clear" w:pos="8743"/>
              <w:tab w:val="right" w:pos="9026" w:leader="dot"/>
            </w:tabs>
            <w:rPr/>
          </w:pPr>
          <w:hyperlink w:anchor="__RefHeading___Toc16093946_1280447820">
            <w:r>
              <w:rPr>
                <w:webHidden/>
                <w:rStyle w:val="IndexLink"/>
                <w:rtl w:val="true"/>
              </w:rPr>
              <w:t>فضل التّزويج</w:t>
            </w:r>
            <w:r>
              <w:rPr>
                <w:rStyle w:val="IndexLink"/>
                <w:rtl w:val="true"/>
              </w:rPr>
              <w:tab/>
            </w:r>
            <w:r>
              <w:rPr>
                <w:rStyle w:val="IndexLink"/>
              </w:rPr>
              <w:t>100</w:t>
            </w:r>
          </w:hyperlink>
        </w:p>
        <w:p>
          <w:pPr>
            <w:pStyle w:val="Contents2"/>
            <w:tabs>
              <w:tab w:val="clear" w:pos="8743"/>
              <w:tab w:val="right" w:pos="9026" w:leader="dot"/>
            </w:tabs>
            <w:rPr/>
          </w:pPr>
          <w:hyperlink w:anchor="__RefHeading___Toc16093948_1280447820">
            <w:r>
              <w:rPr>
                <w:webHidden/>
                <w:rStyle w:val="IndexLink"/>
                <w:rtl w:val="true"/>
              </w:rPr>
              <w:t>حرف السّين</w:t>
            </w:r>
            <w:r>
              <w:rPr>
                <w:rStyle w:val="IndexLink"/>
                <w:rtl w:val="true"/>
              </w:rPr>
              <w:tab/>
            </w:r>
            <w:r>
              <w:rPr>
                <w:rStyle w:val="IndexLink"/>
              </w:rPr>
              <w:t>100</w:t>
            </w:r>
          </w:hyperlink>
        </w:p>
        <w:p>
          <w:pPr>
            <w:pStyle w:val="Contents2"/>
            <w:tabs>
              <w:tab w:val="clear" w:pos="8743"/>
              <w:tab w:val="right" w:pos="9026" w:leader="dot"/>
            </w:tabs>
            <w:rPr/>
          </w:pPr>
          <w:hyperlink w:anchor="__RefHeading___Toc16093950_1280447820">
            <w:r>
              <w:rPr>
                <w:webHidden/>
                <w:rStyle w:val="IndexLink"/>
                <w:rtl w:val="true"/>
              </w:rPr>
              <w:t xml:space="preserve">سأر </w:t>
            </w:r>
            <w:r>
              <w:rPr>
                <w:rStyle w:val="IndexLink"/>
                <w:rtl w:val="true"/>
              </w:rPr>
              <w:t>(</w:t>
            </w:r>
            <w:r>
              <w:rPr>
                <w:rStyle w:val="IndexLink"/>
                <w:rtl w:val="true"/>
              </w:rPr>
              <w:t>سور</w:t>
            </w:r>
            <w:r>
              <w:rPr>
                <w:rStyle w:val="IndexLink"/>
                <w:rtl w:val="true"/>
              </w:rPr>
              <w:t>)</w:t>
              <w:tab/>
            </w:r>
            <w:r>
              <w:rPr>
                <w:rStyle w:val="IndexLink"/>
              </w:rPr>
              <w:t>100</w:t>
            </w:r>
          </w:hyperlink>
        </w:p>
        <w:p>
          <w:pPr>
            <w:pStyle w:val="Contents2"/>
            <w:tabs>
              <w:tab w:val="clear" w:pos="8743"/>
              <w:tab w:val="right" w:pos="9026" w:leader="dot"/>
            </w:tabs>
            <w:rPr/>
          </w:pPr>
          <w:hyperlink w:anchor="__RefHeading___Toc16093952_1280447820">
            <w:r>
              <w:rPr>
                <w:webHidden/>
                <w:rStyle w:val="IndexLink"/>
                <w:rtl w:val="true"/>
              </w:rPr>
              <w:t>في السّؤال</w:t>
            </w:r>
            <w:r>
              <w:rPr>
                <w:rStyle w:val="IndexLink"/>
                <w:rtl w:val="true"/>
              </w:rPr>
              <w:tab/>
            </w:r>
            <w:r>
              <w:rPr>
                <w:rStyle w:val="IndexLink"/>
              </w:rPr>
              <w:t>101</w:t>
            </w:r>
          </w:hyperlink>
        </w:p>
        <w:p>
          <w:pPr>
            <w:pStyle w:val="Contents2"/>
            <w:tabs>
              <w:tab w:val="clear" w:pos="8743"/>
              <w:tab w:val="right" w:pos="9026" w:leader="dot"/>
            </w:tabs>
            <w:rPr/>
          </w:pPr>
          <w:hyperlink w:anchor="__RefHeading___Toc16093954_1280447820">
            <w:r>
              <w:rPr>
                <w:webHidden/>
                <w:rStyle w:val="IndexLink"/>
                <w:rtl w:val="true"/>
              </w:rPr>
              <w:t>عدد السّبع</w:t>
            </w:r>
            <w:r>
              <w:rPr>
                <w:rStyle w:val="IndexLink"/>
                <w:rtl w:val="true"/>
              </w:rPr>
              <w:tab/>
            </w:r>
            <w:r>
              <w:rPr>
                <w:rStyle w:val="IndexLink"/>
              </w:rPr>
              <w:t>102</w:t>
            </w:r>
          </w:hyperlink>
        </w:p>
        <w:p>
          <w:pPr>
            <w:pStyle w:val="Contents2"/>
            <w:tabs>
              <w:tab w:val="clear" w:pos="8743"/>
              <w:tab w:val="right" w:pos="9026" w:leader="dot"/>
            </w:tabs>
            <w:rPr/>
          </w:pPr>
          <w:hyperlink w:anchor="__RefHeading___Toc16093956_1280447820">
            <w:r>
              <w:rPr>
                <w:webHidden/>
                <w:rStyle w:val="IndexLink"/>
                <w:rtl w:val="true"/>
              </w:rPr>
              <w:t>سبع مواطن</w:t>
            </w:r>
            <w:r>
              <w:rPr>
                <w:rStyle w:val="IndexLink"/>
                <w:rtl w:val="true"/>
              </w:rPr>
              <w:tab/>
            </w:r>
            <w:r>
              <w:rPr>
                <w:rStyle w:val="IndexLink"/>
              </w:rPr>
              <w:t>102</w:t>
            </w:r>
          </w:hyperlink>
        </w:p>
        <w:p>
          <w:pPr>
            <w:pStyle w:val="Contents2"/>
            <w:tabs>
              <w:tab w:val="clear" w:pos="8743"/>
              <w:tab w:val="right" w:pos="9026" w:leader="dot"/>
            </w:tabs>
            <w:rPr/>
          </w:pPr>
          <w:hyperlink w:anchor="__RefHeading___Toc16093958_1280447820">
            <w:r>
              <w:rPr>
                <w:webHidden/>
                <w:rStyle w:val="IndexLink"/>
                <w:rtl w:val="true"/>
              </w:rPr>
              <w:t>سبعة في ظلّ عرشه تعالى</w:t>
            </w:r>
            <w:r>
              <w:rPr>
                <w:rStyle w:val="IndexLink"/>
                <w:rtl w:val="true"/>
              </w:rPr>
              <w:tab/>
            </w:r>
            <w:r>
              <w:rPr>
                <w:rStyle w:val="IndexLink"/>
              </w:rPr>
              <w:t>102</w:t>
            </w:r>
          </w:hyperlink>
        </w:p>
        <w:p>
          <w:pPr>
            <w:pStyle w:val="Contents2"/>
            <w:tabs>
              <w:tab w:val="clear" w:pos="8743"/>
              <w:tab w:val="right" w:pos="9026" w:leader="dot"/>
            </w:tabs>
            <w:rPr/>
          </w:pPr>
          <w:hyperlink w:anchor="__RefHeading___Toc16093960_1280447820">
            <w:r>
              <w:rPr>
                <w:webHidden/>
                <w:rStyle w:val="IndexLink"/>
                <w:rtl w:val="true"/>
              </w:rPr>
              <w:t>في الخصال السّتّ</w:t>
            </w:r>
            <w:r>
              <w:rPr>
                <w:rStyle w:val="IndexLink"/>
                <w:rtl w:val="true"/>
              </w:rPr>
              <w:tab/>
            </w:r>
            <w:r>
              <w:rPr>
                <w:rStyle w:val="IndexLink"/>
              </w:rPr>
              <w:t>103</w:t>
            </w:r>
          </w:hyperlink>
        </w:p>
        <w:p>
          <w:pPr>
            <w:pStyle w:val="Contents2"/>
            <w:tabs>
              <w:tab w:val="clear" w:pos="8743"/>
              <w:tab w:val="right" w:pos="9026" w:leader="dot"/>
            </w:tabs>
            <w:rPr/>
          </w:pPr>
          <w:hyperlink w:anchor="__RefHeading___Toc16093962_1280447820">
            <w:r>
              <w:rPr>
                <w:webHidden/>
                <w:rStyle w:val="IndexLink"/>
                <w:rtl w:val="true"/>
              </w:rPr>
              <w:t>السّتر</w:t>
            </w:r>
            <w:r>
              <w:rPr>
                <w:rStyle w:val="IndexLink"/>
                <w:rtl w:val="true"/>
              </w:rPr>
              <w:tab/>
            </w:r>
            <w:r>
              <w:rPr>
                <w:rStyle w:val="IndexLink"/>
              </w:rPr>
              <w:t>104</w:t>
            </w:r>
          </w:hyperlink>
        </w:p>
        <w:p>
          <w:pPr>
            <w:pStyle w:val="Contents2"/>
            <w:tabs>
              <w:tab w:val="clear" w:pos="8743"/>
              <w:tab w:val="right" w:pos="9026" w:leader="dot"/>
            </w:tabs>
            <w:rPr/>
          </w:pPr>
          <w:hyperlink w:anchor="__RefHeading___Toc16093964_1280447820">
            <w:r>
              <w:rPr>
                <w:webHidden/>
                <w:rStyle w:val="IndexLink"/>
                <w:rtl w:val="true"/>
              </w:rPr>
              <w:t>السّجود</w:t>
            </w:r>
            <w:r>
              <w:rPr>
                <w:rStyle w:val="IndexLink"/>
                <w:rtl w:val="true"/>
              </w:rPr>
              <w:tab/>
            </w:r>
            <w:r>
              <w:rPr>
                <w:rStyle w:val="IndexLink"/>
              </w:rPr>
              <w:t>104</w:t>
            </w:r>
          </w:hyperlink>
        </w:p>
        <w:p>
          <w:pPr>
            <w:pStyle w:val="Contents2"/>
            <w:tabs>
              <w:tab w:val="clear" w:pos="8743"/>
              <w:tab w:val="right" w:pos="9026" w:leader="dot"/>
            </w:tabs>
            <w:rPr/>
          </w:pPr>
          <w:hyperlink w:anchor="__RefHeading___Toc16093966_1280447820">
            <w:r>
              <w:rPr>
                <w:webHidden/>
                <w:rStyle w:val="IndexLink"/>
                <w:rtl w:val="true"/>
              </w:rPr>
              <w:t>توقير المسجد</w:t>
            </w:r>
            <w:r>
              <w:rPr>
                <w:rStyle w:val="IndexLink"/>
                <w:rtl w:val="true"/>
              </w:rPr>
              <w:tab/>
            </w:r>
            <w:r>
              <w:rPr>
                <w:rStyle w:val="IndexLink"/>
              </w:rPr>
              <w:t>105</w:t>
            </w:r>
          </w:hyperlink>
        </w:p>
        <w:p>
          <w:pPr>
            <w:pStyle w:val="Contents2"/>
            <w:tabs>
              <w:tab w:val="clear" w:pos="8743"/>
              <w:tab w:val="right" w:pos="9026" w:leader="dot"/>
            </w:tabs>
            <w:rPr/>
          </w:pPr>
          <w:hyperlink w:anchor="__RefHeading___Toc16093968_1280447820">
            <w:r>
              <w:rPr>
                <w:webHidden/>
                <w:rStyle w:val="IndexLink"/>
                <w:rtl w:val="true"/>
              </w:rPr>
              <w:t>السّخاء</w:t>
            </w:r>
            <w:r>
              <w:rPr>
                <w:rStyle w:val="IndexLink"/>
                <w:rtl w:val="true"/>
              </w:rPr>
              <w:tab/>
            </w:r>
            <w:r>
              <w:rPr>
                <w:rStyle w:val="IndexLink"/>
              </w:rPr>
              <w:t>105</w:t>
            </w:r>
          </w:hyperlink>
        </w:p>
        <w:p>
          <w:pPr>
            <w:pStyle w:val="Contents2"/>
            <w:tabs>
              <w:tab w:val="clear" w:pos="8743"/>
              <w:tab w:val="right" w:pos="9026" w:leader="dot"/>
            </w:tabs>
            <w:rPr/>
          </w:pPr>
          <w:hyperlink w:anchor="__RefHeading___Toc16093970_1280447820">
            <w:r>
              <w:rPr>
                <w:webHidden/>
                <w:rStyle w:val="IndexLink"/>
                <w:rtl w:val="true"/>
              </w:rPr>
              <w:t>السّراج والسّرج</w:t>
            </w:r>
            <w:r>
              <w:rPr>
                <w:rStyle w:val="IndexLink"/>
                <w:rtl w:val="true"/>
              </w:rPr>
              <w:tab/>
            </w:r>
            <w:r>
              <w:rPr>
                <w:rStyle w:val="IndexLink"/>
              </w:rPr>
              <w:t>106</w:t>
            </w:r>
          </w:hyperlink>
        </w:p>
        <w:p>
          <w:pPr>
            <w:pStyle w:val="Contents2"/>
            <w:tabs>
              <w:tab w:val="clear" w:pos="8743"/>
              <w:tab w:val="right" w:pos="9026" w:leader="dot"/>
            </w:tabs>
            <w:rPr/>
          </w:pPr>
          <w:hyperlink w:anchor="__RefHeading___Toc16093972_1280447820">
            <w:r>
              <w:rPr>
                <w:webHidden/>
                <w:rStyle w:val="IndexLink"/>
                <w:rtl w:val="true"/>
              </w:rPr>
              <w:t>السّرّ</w:t>
            </w:r>
            <w:r>
              <w:rPr>
                <w:rStyle w:val="IndexLink"/>
                <w:rtl w:val="true"/>
              </w:rPr>
              <w:tab/>
            </w:r>
            <w:r>
              <w:rPr>
                <w:rStyle w:val="IndexLink"/>
              </w:rPr>
              <w:t>106</w:t>
            </w:r>
          </w:hyperlink>
        </w:p>
        <w:p>
          <w:pPr>
            <w:pStyle w:val="Contents2"/>
            <w:tabs>
              <w:tab w:val="clear" w:pos="8743"/>
              <w:tab w:val="right" w:pos="9026" w:leader="dot"/>
            </w:tabs>
            <w:rPr/>
          </w:pPr>
          <w:hyperlink w:anchor="__RefHeading___Toc16093974_1280447820">
            <w:r>
              <w:rPr>
                <w:webHidden/>
                <w:rStyle w:val="IndexLink"/>
                <w:rtl w:val="true"/>
              </w:rPr>
              <w:t>السّريرة</w:t>
            </w:r>
            <w:r>
              <w:rPr>
                <w:rStyle w:val="IndexLink"/>
                <w:rtl w:val="true"/>
              </w:rPr>
              <w:tab/>
            </w:r>
            <w:r>
              <w:rPr>
                <w:rStyle w:val="IndexLink"/>
              </w:rPr>
              <w:t>107</w:t>
            </w:r>
          </w:hyperlink>
        </w:p>
        <w:p>
          <w:pPr>
            <w:pStyle w:val="Contents2"/>
            <w:tabs>
              <w:tab w:val="clear" w:pos="8743"/>
              <w:tab w:val="right" w:pos="9026" w:leader="dot"/>
            </w:tabs>
            <w:rPr/>
          </w:pPr>
          <w:hyperlink w:anchor="__RefHeading___Toc16093976_1280447820">
            <w:r>
              <w:rPr>
                <w:webHidden/>
                <w:rStyle w:val="IndexLink"/>
                <w:rtl w:val="true"/>
              </w:rPr>
              <w:t>السّرور</w:t>
            </w:r>
            <w:r>
              <w:rPr>
                <w:rStyle w:val="IndexLink"/>
                <w:rtl w:val="true"/>
              </w:rPr>
              <w:tab/>
            </w:r>
            <w:r>
              <w:rPr>
                <w:rStyle w:val="IndexLink"/>
              </w:rPr>
              <w:t>107</w:t>
            </w:r>
          </w:hyperlink>
        </w:p>
        <w:p>
          <w:pPr>
            <w:pStyle w:val="Contents2"/>
            <w:tabs>
              <w:tab w:val="clear" w:pos="8743"/>
              <w:tab w:val="right" w:pos="9026" w:leader="dot"/>
            </w:tabs>
            <w:rPr/>
          </w:pPr>
          <w:hyperlink w:anchor="__RefHeading___Toc16093978_1280447820">
            <w:r>
              <w:rPr>
                <w:webHidden/>
                <w:rStyle w:val="IndexLink"/>
                <w:rtl w:val="true"/>
              </w:rPr>
              <w:t>الإسراف</w:t>
            </w:r>
            <w:r>
              <w:rPr>
                <w:rStyle w:val="IndexLink"/>
                <w:rtl w:val="true"/>
              </w:rPr>
              <w:tab/>
            </w:r>
            <w:r>
              <w:rPr>
                <w:rStyle w:val="IndexLink"/>
              </w:rPr>
              <w:t>108</w:t>
            </w:r>
          </w:hyperlink>
        </w:p>
        <w:p>
          <w:pPr>
            <w:pStyle w:val="Contents2"/>
            <w:tabs>
              <w:tab w:val="clear" w:pos="8743"/>
              <w:tab w:val="right" w:pos="9026" w:leader="dot"/>
            </w:tabs>
            <w:rPr/>
          </w:pPr>
          <w:hyperlink w:anchor="__RefHeading___Toc16093980_1280447820">
            <w:r>
              <w:rPr>
                <w:webHidden/>
                <w:rStyle w:val="IndexLink"/>
                <w:rtl w:val="true"/>
              </w:rPr>
              <w:t>السّعادة</w:t>
            </w:r>
            <w:r>
              <w:rPr>
                <w:rStyle w:val="IndexLink"/>
                <w:rtl w:val="true"/>
              </w:rPr>
              <w:tab/>
            </w:r>
            <w:r>
              <w:rPr>
                <w:rStyle w:val="IndexLink"/>
              </w:rPr>
              <w:t>108</w:t>
            </w:r>
          </w:hyperlink>
        </w:p>
        <w:p>
          <w:pPr>
            <w:pStyle w:val="Contents2"/>
            <w:tabs>
              <w:tab w:val="clear" w:pos="8743"/>
              <w:tab w:val="right" w:pos="9026" w:leader="dot"/>
            </w:tabs>
            <w:rPr/>
          </w:pPr>
          <w:hyperlink w:anchor="__RefHeading___Toc16093982_1280447820">
            <w:r>
              <w:rPr>
                <w:webHidden/>
                <w:rStyle w:val="IndexLink"/>
                <w:rtl w:val="true"/>
              </w:rPr>
              <w:t>السّفر</w:t>
            </w:r>
            <w:r>
              <w:rPr>
                <w:rStyle w:val="IndexLink"/>
                <w:rtl w:val="true"/>
              </w:rPr>
              <w:tab/>
            </w:r>
            <w:r>
              <w:rPr>
                <w:rStyle w:val="IndexLink"/>
              </w:rPr>
              <w:t>109</w:t>
            </w:r>
          </w:hyperlink>
        </w:p>
        <w:p>
          <w:pPr>
            <w:pStyle w:val="Contents2"/>
            <w:tabs>
              <w:tab w:val="clear" w:pos="8743"/>
              <w:tab w:val="right" w:pos="9026" w:leader="dot"/>
            </w:tabs>
            <w:rPr/>
          </w:pPr>
          <w:hyperlink w:anchor="__RefHeading___Toc16093984_1280447820">
            <w:r>
              <w:rPr>
                <w:webHidden/>
                <w:rStyle w:val="IndexLink"/>
                <w:rtl w:val="true"/>
              </w:rPr>
              <w:t>السّفلة</w:t>
            </w:r>
            <w:r>
              <w:rPr>
                <w:rStyle w:val="IndexLink"/>
                <w:rtl w:val="true"/>
              </w:rPr>
              <w:tab/>
            </w:r>
            <w:r>
              <w:rPr>
                <w:rStyle w:val="IndexLink"/>
              </w:rPr>
              <w:t>111</w:t>
            </w:r>
          </w:hyperlink>
        </w:p>
        <w:p>
          <w:pPr>
            <w:pStyle w:val="Contents2"/>
            <w:tabs>
              <w:tab w:val="clear" w:pos="8743"/>
              <w:tab w:val="right" w:pos="9026" w:leader="dot"/>
            </w:tabs>
            <w:rPr/>
          </w:pPr>
          <w:hyperlink w:anchor="__RefHeading___Toc16093986_1280447820">
            <w:r>
              <w:rPr>
                <w:webHidden/>
                <w:rStyle w:val="IndexLink"/>
                <w:rtl w:val="true"/>
              </w:rPr>
              <w:t>السّقم</w:t>
            </w:r>
            <w:r>
              <w:rPr>
                <w:rStyle w:val="IndexLink"/>
                <w:rtl w:val="true"/>
              </w:rPr>
              <w:tab/>
            </w:r>
            <w:r>
              <w:rPr>
                <w:rStyle w:val="IndexLink"/>
              </w:rPr>
              <w:t>111</w:t>
            </w:r>
          </w:hyperlink>
        </w:p>
        <w:p>
          <w:pPr>
            <w:pStyle w:val="Contents2"/>
            <w:tabs>
              <w:tab w:val="clear" w:pos="8743"/>
              <w:tab w:val="right" w:pos="9026" w:leader="dot"/>
            </w:tabs>
            <w:rPr/>
          </w:pPr>
          <w:hyperlink w:anchor="__RefHeading___Toc16093988_1280447820">
            <w:r>
              <w:rPr>
                <w:webHidden/>
                <w:rStyle w:val="IndexLink"/>
                <w:rtl w:val="true"/>
              </w:rPr>
              <w:t>الإسلام</w:t>
            </w:r>
            <w:r>
              <w:rPr>
                <w:rStyle w:val="IndexLink"/>
                <w:rtl w:val="true"/>
              </w:rPr>
              <w:tab/>
            </w:r>
            <w:r>
              <w:rPr>
                <w:rStyle w:val="IndexLink"/>
              </w:rPr>
              <w:t>112</w:t>
            </w:r>
          </w:hyperlink>
        </w:p>
        <w:p>
          <w:pPr>
            <w:pStyle w:val="Contents2"/>
            <w:tabs>
              <w:tab w:val="clear" w:pos="8743"/>
              <w:tab w:val="right" w:pos="9026" w:leader="dot"/>
            </w:tabs>
            <w:rPr/>
          </w:pPr>
          <w:hyperlink w:anchor="__RefHeading___Toc16093990_1280447820">
            <w:r>
              <w:rPr>
                <w:webHidden/>
                <w:rStyle w:val="IndexLink"/>
                <w:rtl w:val="true"/>
              </w:rPr>
              <w:t>التّسليم</w:t>
            </w:r>
            <w:r>
              <w:rPr>
                <w:rStyle w:val="IndexLink"/>
                <w:rtl w:val="true"/>
              </w:rPr>
              <w:tab/>
            </w:r>
            <w:r>
              <w:rPr>
                <w:rStyle w:val="IndexLink"/>
              </w:rPr>
              <w:t>112</w:t>
            </w:r>
          </w:hyperlink>
        </w:p>
        <w:p>
          <w:pPr>
            <w:pStyle w:val="Contents2"/>
            <w:tabs>
              <w:tab w:val="clear" w:pos="8743"/>
              <w:tab w:val="right" w:pos="9026" w:leader="dot"/>
            </w:tabs>
            <w:rPr/>
          </w:pPr>
          <w:hyperlink w:anchor="__RefHeading___Toc16093992_1280447820">
            <w:r>
              <w:rPr>
                <w:webHidden/>
                <w:rStyle w:val="IndexLink"/>
                <w:rtl w:val="true"/>
              </w:rPr>
              <w:t>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16093994_1280447820">
            <w:r>
              <w:rPr>
                <w:webHidden/>
                <w:rStyle w:val="IndexLink"/>
                <w:rtl w:val="true"/>
              </w:rPr>
              <w:t>الّذين لا يسلّم عليهم</w:t>
            </w:r>
            <w:r>
              <w:rPr>
                <w:rStyle w:val="IndexLink"/>
                <w:rtl w:val="true"/>
              </w:rPr>
              <w:tab/>
            </w:r>
            <w:r>
              <w:rPr>
                <w:rStyle w:val="IndexLink"/>
              </w:rPr>
              <w:t>113</w:t>
            </w:r>
          </w:hyperlink>
        </w:p>
        <w:p>
          <w:pPr>
            <w:pStyle w:val="Contents2"/>
            <w:tabs>
              <w:tab w:val="clear" w:pos="8743"/>
              <w:tab w:val="right" w:pos="9026" w:leader="dot"/>
            </w:tabs>
            <w:rPr/>
          </w:pPr>
          <w:hyperlink w:anchor="__RefHeading___Toc16093996_1280447820">
            <w:r>
              <w:rPr>
                <w:webHidden/>
                <w:rStyle w:val="IndexLink"/>
                <w:rtl w:val="true"/>
              </w:rPr>
              <w:t>سلمان رحمه الله</w:t>
            </w:r>
            <w:r>
              <w:rPr>
                <w:rStyle w:val="IndexLink"/>
                <w:rtl w:val="true"/>
              </w:rPr>
              <w:tab/>
            </w:r>
            <w:r>
              <w:rPr>
                <w:rStyle w:val="IndexLink"/>
              </w:rPr>
              <w:t>114</w:t>
            </w:r>
          </w:hyperlink>
        </w:p>
        <w:p>
          <w:pPr>
            <w:pStyle w:val="Contents2"/>
            <w:tabs>
              <w:tab w:val="clear" w:pos="8743"/>
              <w:tab w:val="right" w:pos="9026" w:leader="dot"/>
            </w:tabs>
            <w:rPr/>
          </w:pPr>
          <w:hyperlink w:anchor="__RefHeading___Toc16093998_1280447820">
            <w:r>
              <w:rPr>
                <w:webHidden/>
                <w:rStyle w:val="IndexLink"/>
                <w:rtl w:val="true"/>
              </w:rPr>
              <w:t>سلیمان علیه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16094000_1280447820">
            <w:r>
              <w:rPr>
                <w:webHidden/>
                <w:rStyle w:val="IndexLink"/>
                <w:rtl w:val="true"/>
              </w:rPr>
              <w:t>الرّياء والسّمعة</w:t>
            </w:r>
            <w:r>
              <w:rPr>
                <w:rStyle w:val="IndexLink"/>
                <w:rtl w:val="true"/>
              </w:rPr>
              <w:tab/>
            </w:r>
            <w:r>
              <w:rPr>
                <w:rStyle w:val="IndexLink"/>
              </w:rPr>
              <w:t>115</w:t>
            </w:r>
          </w:hyperlink>
        </w:p>
        <w:p>
          <w:pPr>
            <w:pStyle w:val="Contents2"/>
            <w:tabs>
              <w:tab w:val="clear" w:pos="8743"/>
              <w:tab w:val="right" w:pos="9026" w:leader="dot"/>
            </w:tabs>
            <w:rPr/>
          </w:pPr>
          <w:hyperlink w:anchor="__RefHeading___Toc16094002_1280447820">
            <w:r>
              <w:rPr>
                <w:webHidden/>
                <w:rStyle w:val="IndexLink"/>
                <w:rtl w:val="true"/>
              </w:rPr>
              <w:t>الإسم الأعظم</w:t>
            </w:r>
            <w:r>
              <w:rPr>
                <w:rStyle w:val="IndexLink"/>
                <w:rtl w:val="true"/>
              </w:rPr>
              <w:tab/>
            </w:r>
            <w:r>
              <w:rPr>
                <w:rStyle w:val="IndexLink"/>
              </w:rPr>
              <w:t>116</w:t>
            </w:r>
          </w:hyperlink>
        </w:p>
        <w:p>
          <w:pPr>
            <w:pStyle w:val="Contents2"/>
            <w:tabs>
              <w:tab w:val="clear" w:pos="8743"/>
              <w:tab w:val="right" w:pos="9026" w:leader="dot"/>
            </w:tabs>
            <w:rPr/>
          </w:pPr>
          <w:hyperlink w:anchor="__RefHeading___Toc16094004_1280447820">
            <w:r>
              <w:rPr>
                <w:webHidden/>
                <w:rStyle w:val="IndexLink"/>
                <w:rtl w:val="true"/>
              </w:rPr>
              <w:t>حرف الشّين</w:t>
            </w:r>
            <w:r>
              <w:rPr>
                <w:rStyle w:val="IndexLink"/>
                <w:rtl w:val="true"/>
              </w:rPr>
              <w:tab/>
            </w:r>
            <w:r>
              <w:rPr>
                <w:rStyle w:val="IndexLink"/>
              </w:rPr>
              <w:t>116</w:t>
            </w:r>
          </w:hyperlink>
        </w:p>
        <w:p>
          <w:pPr>
            <w:pStyle w:val="Contents2"/>
            <w:tabs>
              <w:tab w:val="clear" w:pos="8743"/>
              <w:tab w:val="right" w:pos="9026" w:leader="dot"/>
            </w:tabs>
            <w:rPr/>
          </w:pPr>
          <w:hyperlink w:anchor="__RefHeading___Toc16094006_1280447820">
            <w:r>
              <w:rPr>
                <w:webHidden/>
                <w:rStyle w:val="IndexLink"/>
                <w:rtl w:val="true"/>
              </w:rPr>
              <w:t>الشوم</w:t>
            </w:r>
            <w:r>
              <w:rPr>
                <w:rStyle w:val="IndexLink"/>
                <w:rtl w:val="true"/>
              </w:rPr>
              <w:tab/>
            </w:r>
            <w:r>
              <w:rPr>
                <w:rStyle w:val="IndexLink"/>
              </w:rPr>
              <w:t>116</w:t>
            </w:r>
          </w:hyperlink>
        </w:p>
        <w:p>
          <w:pPr>
            <w:pStyle w:val="Contents2"/>
            <w:tabs>
              <w:tab w:val="clear" w:pos="8743"/>
              <w:tab w:val="right" w:pos="9026" w:leader="dot"/>
            </w:tabs>
            <w:rPr/>
          </w:pPr>
          <w:hyperlink w:anchor="__RefHeading___Toc16094008_1280447820">
            <w:r>
              <w:rPr>
                <w:webHidden/>
                <w:rStyle w:val="IndexLink"/>
                <w:rtl w:val="true"/>
              </w:rPr>
              <w:t>الأمر المشتبه</w:t>
            </w:r>
            <w:r>
              <w:rPr>
                <w:rStyle w:val="IndexLink"/>
                <w:rtl w:val="true"/>
              </w:rPr>
              <w:tab/>
            </w:r>
            <w:r>
              <w:rPr>
                <w:rStyle w:val="IndexLink"/>
              </w:rPr>
              <w:t>117</w:t>
            </w:r>
          </w:hyperlink>
        </w:p>
        <w:p>
          <w:pPr>
            <w:pStyle w:val="Contents2"/>
            <w:tabs>
              <w:tab w:val="clear" w:pos="8743"/>
              <w:tab w:val="right" w:pos="9026" w:leader="dot"/>
            </w:tabs>
            <w:rPr/>
          </w:pPr>
          <w:hyperlink w:anchor="__RefHeading___Toc16094010_1280447820">
            <w:r>
              <w:rPr>
                <w:webHidden/>
                <w:rStyle w:val="IndexLink"/>
                <w:rtl w:val="true"/>
              </w:rPr>
              <w:t>الأشجار</w:t>
            </w:r>
            <w:r>
              <w:rPr>
                <w:rStyle w:val="IndexLink"/>
                <w:rtl w:val="true"/>
              </w:rPr>
              <w:tab/>
            </w:r>
            <w:r>
              <w:rPr>
                <w:rStyle w:val="IndexLink"/>
              </w:rPr>
              <w:t>117</w:t>
            </w:r>
          </w:hyperlink>
        </w:p>
        <w:p>
          <w:pPr>
            <w:pStyle w:val="Contents2"/>
            <w:tabs>
              <w:tab w:val="clear" w:pos="8743"/>
              <w:tab w:val="right" w:pos="9026" w:leader="dot"/>
            </w:tabs>
            <w:rPr/>
          </w:pPr>
          <w:hyperlink w:anchor="__RefHeading___Toc16094012_1280447820">
            <w:r>
              <w:rPr>
                <w:webHidden/>
                <w:rStyle w:val="IndexLink"/>
                <w:rtl w:val="true"/>
              </w:rPr>
              <w:t>الشّدّة</w:t>
            </w:r>
            <w:r>
              <w:rPr>
                <w:rStyle w:val="IndexLink"/>
                <w:rtl w:val="true"/>
              </w:rPr>
              <w:tab/>
            </w:r>
            <w:r>
              <w:rPr>
                <w:rStyle w:val="IndexLink"/>
              </w:rPr>
              <w:t>117</w:t>
            </w:r>
          </w:hyperlink>
        </w:p>
        <w:p>
          <w:pPr>
            <w:pStyle w:val="Contents2"/>
            <w:tabs>
              <w:tab w:val="clear" w:pos="8743"/>
              <w:tab w:val="right" w:pos="9026" w:leader="dot"/>
            </w:tabs>
            <w:rPr/>
          </w:pPr>
          <w:hyperlink w:anchor="__RefHeading___Toc16094014_1280447820">
            <w:r>
              <w:rPr>
                <w:webHidden/>
                <w:rStyle w:val="IndexLink"/>
                <w:rtl w:val="true"/>
              </w:rPr>
              <w:t>شرب الماء</w:t>
            </w:r>
            <w:r>
              <w:rPr>
                <w:rStyle w:val="IndexLink"/>
                <w:rtl w:val="true"/>
              </w:rPr>
              <w:tab/>
            </w:r>
            <w:r>
              <w:rPr>
                <w:rStyle w:val="IndexLink"/>
              </w:rPr>
              <w:t>118</w:t>
            </w:r>
          </w:hyperlink>
        </w:p>
        <w:p>
          <w:pPr>
            <w:pStyle w:val="Contents2"/>
            <w:tabs>
              <w:tab w:val="clear" w:pos="8743"/>
              <w:tab w:val="right" w:pos="9026" w:leader="dot"/>
            </w:tabs>
            <w:rPr/>
          </w:pPr>
          <w:hyperlink w:anchor="__RefHeading___Toc16094016_1280447820">
            <w:r>
              <w:rPr>
                <w:webHidden/>
                <w:rStyle w:val="IndexLink"/>
                <w:rtl w:val="true"/>
              </w:rPr>
              <w:t>من يتقى شرّه</w:t>
            </w:r>
            <w:r>
              <w:rPr>
                <w:rStyle w:val="IndexLink"/>
                <w:rtl w:val="true"/>
              </w:rPr>
              <w:tab/>
            </w:r>
            <w:r>
              <w:rPr>
                <w:rStyle w:val="IndexLink"/>
              </w:rPr>
              <w:t>118</w:t>
            </w:r>
          </w:hyperlink>
        </w:p>
        <w:p>
          <w:pPr>
            <w:pStyle w:val="Contents2"/>
            <w:tabs>
              <w:tab w:val="clear" w:pos="8743"/>
              <w:tab w:val="right" w:pos="9026" w:leader="dot"/>
            </w:tabs>
            <w:rPr/>
          </w:pPr>
          <w:hyperlink w:anchor="__RefHeading___Toc16094018_1280447820">
            <w:r>
              <w:rPr>
                <w:webHidden/>
                <w:rStyle w:val="IndexLink"/>
                <w:rtl w:val="true"/>
              </w:rPr>
              <w:t>الشّرط</w:t>
            </w:r>
            <w:r>
              <w:rPr>
                <w:rStyle w:val="IndexLink"/>
                <w:rtl w:val="true"/>
              </w:rPr>
              <w:tab/>
            </w:r>
            <w:r>
              <w:rPr>
                <w:rStyle w:val="IndexLink"/>
              </w:rPr>
              <w:t>118</w:t>
            </w:r>
          </w:hyperlink>
        </w:p>
        <w:p>
          <w:pPr>
            <w:pStyle w:val="Contents2"/>
            <w:tabs>
              <w:tab w:val="clear" w:pos="8743"/>
              <w:tab w:val="right" w:pos="9026" w:leader="dot"/>
            </w:tabs>
            <w:rPr/>
          </w:pPr>
          <w:hyperlink w:anchor="__RefHeading___Toc16094020_1280447820">
            <w:r>
              <w:rPr>
                <w:webHidden/>
                <w:rStyle w:val="IndexLink"/>
                <w:rtl w:val="true"/>
              </w:rPr>
              <w:t>الشّيطان</w:t>
            </w:r>
            <w:r>
              <w:rPr>
                <w:rStyle w:val="IndexLink"/>
                <w:rtl w:val="true"/>
              </w:rPr>
              <w:tab/>
            </w:r>
            <w:r>
              <w:rPr>
                <w:rStyle w:val="IndexLink"/>
              </w:rPr>
              <w:t>118</w:t>
            </w:r>
          </w:hyperlink>
        </w:p>
        <w:p>
          <w:pPr>
            <w:pStyle w:val="Contents2"/>
            <w:tabs>
              <w:tab w:val="clear" w:pos="8743"/>
              <w:tab w:val="right" w:pos="9026" w:leader="dot"/>
            </w:tabs>
            <w:rPr/>
          </w:pPr>
          <w:hyperlink w:anchor="__RefHeading___Toc16094022_1280447820">
            <w:r>
              <w:rPr>
                <w:webHidden/>
                <w:rStyle w:val="IndexLink"/>
                <w:rtl w:val="true"/>
              </w:rPr>
              <w:t>فضل زيارة الحسين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16094024_1280447820">
            <w:r>
              <w:rPr>
                <w:webHidden/>
                <w:rStyle w:val="IndexLink"/>
                <w:rtl w:val="true"/>
              </w:rPr>
              <w:t>شُغل</w:t>
            </w:r>
            <w:r>
              <w:rPr>
                <w:rStyle w:val="IndexLink"/>
                <w:rtl w:val="true"/>
              </w:rPr>
              <w:tab/>
            </w:r>
            <w:r>
              <w:rPr>
                <w:rStyle w:val="IndexLink"/>
              </w:rPr>
              <w:t>119</w:t>
            </w:r>
          </w:hyperlink>
        </w:p>
        <w:p>
          <w:pPr>
            <w:pStyle w:val="Contents2"/>
            <w:tabs>
              <w:tab w:val="clear" w:pos="8743"/>
              <w:tab w:val="right" w:pos="9026" w:leader="dot"/>
            </w:tabs>
            <w:rPr/>
          </w:pPr>
          <w:hyperlink w:anchor="__RefHeading___Toc16094026_1280447820">
            <w:r>
              <w:rPr>
                <w:webHidden/>
                <w:rStyle w:val="IndexLink"/>
                <w:rtl w:val="true"/>
              </w:rPr>
              <w:t>النهي عن الاستشفاء بالمياه الحارّة</w:t>
            </w:r>
            <w:r>
              <w:rPr>
                <w:rStyle w:val="IndexLink"/>
                <w:rtl w:val="true"/>
              </w:rPr>
              <w:tab/>
            </w:r>
            <w:r>
              <w:rPr>
                <w:rStyle w:val="IndexLink"/>
              </w:rPr>
              <w:t>120</w:t>
            </w:r>
          </w:hyperlink>
        </w:p>
        <w:p>
          <w:pPr>
            <w:pStyle w:val="Contents2"/>
            <w:tabs>
              <w:tab w:val="clear" w:pos="8743"/>
              <w:tab w:val="right" w:pos="9026" w:leader="dot"/>
            </w:tabs>
            <w:rPr/>
          </w:pPr>
          <w:hyperlink w:anchor="__RefHeading___Toc16094028_1280447820">
            <w:r>
              <w:rPr>
                <w:webHidden/>
                <w:rStyle w:val="IndexLink"/>
                <w:rtl w:val="true"/>
              </w:rPr>
              <w:t>علامات الشّقاء</w:t>
            </w:r>
            <w:r>
              <w:rPr>
                <w:rStyle w:val="IndexLink"/>
                <w:rtl w:val="true"/>
              </w:rPr>
              <w:tab/>
            </w:r>
            <w:r>
              <w:rPr>
                <w:rStyle w:val="IndexLink"/>
              </w:rPr>
              <w:t>120</w:t>
            </w:r>
          </w:hyperlink>
        </w:p>
        <w:p>
          <w:pPr>
            <w:pStyle w:val="Contents2"/>
            <w:tabs>
              <w:tab w:val="clear" w:pos="8743"/>
              <w:tab w:val="right" w:pos="9026" w:leader="dot"/>
            </w:tabs>
            <w:rPr/>
          </w:pPr>
          <w:hyperlink w:anchor="__RefHeading___Toc16094030_1280447820">
            <w:r>
              <w:rPr>
                <w:webHidden/>
                <w:rStyle w:val="IndexLink"/>
                <w:rtl w:val="true"/>
              </w:rPr>
              <w:t>الاستدراج</w:t>
            </w:r>
            <w:r>
              <w:rPr>
                <w:rStyle w:val="IndexLink"/>
                <w:rtl w:val="true"/>
              </w:rPr>
              <w:tab/>
            </w:r>
            <w:r>
              <w:rPr>
                <w:rStyle w:val="IndexLink"/>
              </w:rPr>
              <w:t>120</w:t>
            </w:r>
          </w:hyperlink>
        </w:p>
        <w:p>
          <w:pPr>
            <w:pStyle w:val="Contents2"/>
            <w:tabs>
              <w:tab w:val="clear" w:pos="8743"/>
              <w:tab w:val="right" w:pos="9026" w:leader="dot"/>
            </w:tabs>
            <w:rPr/>
          </w:pPr>
          <w:hyperlink w:anchor="__RefHeading___Toc16094032_1280447820">
            <w:r>
              <w:rPr>
                <w:webHidden/>
                <w:rStyle w:val="IndexLink"/>
                <w:rtl w:val="true"/>
              </w:rPr>
              <w:t>الشكّر</w:t>
            </w:r>
            <w:r>
              <w:rPr>
                <w:rStyle w:val="IndexLink"/>
                <w:rtl w:val="true"/>
              </w:rPr>
              <w:tab/>
            </w:r>
            <w:r>
              <w:rPr>
                <w:rStyle w:val="IndexLink"/>
              </w:rPr>
              <w:t>121</w:t>
            </w:r>
          </w:hyperlink>
        </w:p>
        <w:p>
          <w:pPr>
            <w:pStyle w:val="Contents2"/>
            <w:tabs>
              <w:tab w:val="clear" w:pos="8743"/>
              <w:tab w:val="right" w:pos="9026" w:leader="dot"/>
            </w:tabs>
            <w:rPr/>
          </w:pPr>
          <w:hyperlink w:anchor="__RefHeading___Toc16094034_1280447820">
            <w:r>
              <w:rPr>
                <w:webHidden/>
                <w:rStyle w:val="IndexLink"/>
                <w:rtl w:val="true"/>
              </w:rPr>
              <w:t>الشكّ والشّكاية</w:t>
            </w:r>
            <w:r>
              <w:rPr>
                <w:rStyle w:val="IndexLink"/>
                <w:rtl w:val="true"/>
              </w:rPr>
              <w:tab/>
            </w:r>
            <w:r>
              <w:rPr>
                <w:rStyle w:val="IndexLink"/>
              </w:rPr>
              <w:t>122</w:t>
            </w:r>
          </w:hyperlink>
        </w:p>
        <w:p>
          <w:pPr>
            <w:pStyle w:val="Contents2"/>
            <w:tabs>
              <w:tab w:val="clear" w:pos="8743"/>
              <w:tab w:val="right" w:pos="9026" w:leader="dot"/>
            </w:tabs>
            <w:rPr/>
          </w:pPr>
          <w:hyperlink w:anchor="__RefHeading___Toc16094036_1280447820">
            <w:r>
              <w:rPr>
                <w:webHidden/>
                <w:rStyle w:val="IndexLink"/>
                <w:rtl w:val="true"/>
              </w:rPr>
              <w:t>الشّكايات</w:t>
            </w:r>
            <w:r>
              <w:rPr>
                <w:rStyle w:val="IndexLink"/>
                <w:rtl w:val="true"/>
              </w:rPr>
              <w:tab/>
            </w:r>
            <w:r>
              <w:rPr>
                <w:rStyle w:val="IndexLink"/>
              </w:rPr>
              <w:t>123</w:t>
            </w:r>
          </w:hyperlink>
        </w:p>
        <w:p>
          <w:pPr>
            <w:pStyle w:val="Contents2"/>
            <w:tabs>
              <w:tab w:val="clear" w:pos="8743"/>
              <w:tab w:val="right" w:pos="9026" w:leader="dot"/>
            </w:tabs>
            <w:rPr/>
          </w:pPr>
          <w:hyperlink w:anchor="__RefHeading___Toc16094038_1280447820">
            <w:r>
              <w:rPr>
                <w:webHidden/>
                <w:rStyle w:val="IndexLink"/>
                <w:rtl w:val="true"/>
              </w:rPr>
              <w:t>الشّماتة</w:t>
            </w:r>
            <w:r>
              <w:rPr>
                <w:rStyle w:val="IndexLink"/>
                <w:rtl w:val="true"/>
              </w:rPr>
              <w:tab/>
            </w:r>
            <w:r>
              <w:rPr>
                <w:rStyle w:val="IndexLink"/>
              </w:rPr>
              <w:t>123</w:t>
            </w:r>
          </w:hyperlink>
        </w:p>
        <w:p>
          <w:pPr>
            <w:pStyle w:val="Contents2"/>
            <w:tabs>
              <w:tab w:val="clear" w:pos="8743"/>
              <w:tab w:val="right" w:pos="9026" w:leader="dot"/>
            </w:tabs>
            <w:rPr/>
          </w:pPr>
          <w:hyperlink w:anchor="__RefHeading___Toc16094040_1280447820">
            <w:r>
              <w:rPr>
                <w:webHidden/>
                <w:rStyle w:val="IndexLink"/>
                <w:rtl w:val="true"/>
              </w:rPr>
              <w:t>حدود المشورة</w:t>
            </w:r>
            <w:r>
              <w:rPr>
                <w:rStyle w:val="IndexLink"/>
                <w:rtl w:val="true"/>
              </w:rPr>
              <w:tab/>
            </w:r>
            <w:r>
              <w:rPr>
                <w:rStyle w:val="IndexLink"/>
              </w:rPr>
              <w:t>123</w:t>
            </w:r>
          </w:hyperlink>
        </w:p>
        <w:p>
          <w:pPr>
            <w:pStyle w:val="Contents2"/>
            <w:tabs>
              <w:tab w:val="clear" w:pos="8743"/>
              <w:tab w:val="right" w:pos="9026" w:leader="dot"/>
            </w:tabs>
            <w:rPr/>
          </w:pPr>
          <w:hyperlink w:anchor="__RefHeading___Toc16094042_1280447820">
            <w:r>
              <w:rPr>
                <w:webHidden/>
                <w:rStyle w:val="IndexLink"/>
                <w:rtl w:val="true"/>
              </w:rPr>
              <w:t xml:space="preserve">شهاب بن عبد ربّه </w:t>
            </w:r>
            <w:r>
              <w:rPr>
                <w:rStyle w:val="IndexLink"/>
                <w:rtl w:val="true"/>
              </w:rPr>
              <w:t>[</w:t>
            </w:r>
            <w:r>
              <w:rPr>
                <w:rStyle w:val="IndexLink"/>
                <w:rtl w:val="true"/>
              </w:rPr>
              <w:t>علم الإمام</w:t>
            </w:r>
            <w:r>
              <w:rPr>
                <w:rStyle w:val="IndexLink"/>
                <w:rtl w:val="true"/>
              </w:rPr>
              <w:t>]</w:t>
              <w:tab/>
            </w:r>
            <w:r>
              <w:rPr>
                <w:rStyle w:val="IndexLink"/>
              </w:rPr>
              <w:t>124</w:t>
            </w:r>
          </w:hyperlink>
        </w:p>
        <w:p>
          <w:pPr>
            <w:pStyle w:val="Contents2"/>
            <w:tabs>
              <w:tab w:val="clear" w:pos="8743"/>
              <w:tab w:val="right" w:pos="9026" w:leader="dot"/>
            </w:tabs>
            <w:rPr/>
          </w:pPr>
          <w:hyperlink w:anchor="__RefHeading___Toc16094044_1280447820">
            <w:r>
              <w:rPr>
                <w:webHidden/>
                <w:rStyle w:val="IndexLink"/>
                <w:rtl w:val="true"/>
              </w:rPr>
              <w:t>فضل الشّهداء</w:t>
            </w:r>
            <w:r>
              <w:rPr>
                <w:rStyle w:val="IndexLink"/>
                <w:rtl w:val="true"/>
              </w:rPr>
              <w:tab/>
            </w:r>
            <w:r>
              <w:rPr>
                <w:rStyle w:val="IndexLink"/>
              </w:rPr>
              <w:t>125</w:t>
            </w:r>
          </w:hyperlink>
        </w:p>
        <w:p>
          <w:pPr>
            <w:pStyle w:val="Contents2"/>
            <w:tabs>
              <w:tab w:val="clear" w:pos="8743"/>
              <w:tab w:val="right" w:pos="9026" w:leader="dot"/>
            </w:tabs>
            <w:rPr/>
          </w:pPr>
          <w:hyperlink w:anchor="__RefHeading___Toc16094046_1280447820">
            <w:r>
              <w:rPr>
                <w:webHidden/>
                <w:rStyle w:val="IndexLink"/>
                <w:rtl w:val="true"/>
              </w:rPr>
              <w:t>ذكر من كان موته في حكم الشّهادة</w:t>
            </w:r>
            <w:r>
              <w:rPr>
                <w:rStyle w:val="IndexLink"/>
                <w:rtl w:val="true"/>
              </w:rPr>
              <w:tab/>
            </w:r>
            <w:r>
              <w:rPr>
                <w:rStyle w:val="IndexLink"/>
              </w:rPr>
              <w:t>125</w:t>
            </w:r>
          </w:hyperlink>
        </w:p>
        <w:p>
          <w:pPr>
            <w:pStyle w:val="Contents2"/>
            <w:tabs>
              <w:tab w:val="clear" w:pos="8743"/>
              <w:tab w:val="right" w:pos="9026" w:leader="dot"/>
            </w:tabs>
            <w:rPr/>
          </w:pPr>
          <w:hyperlink w:anchor="__RefHeading___Toc16094048_1280447820">
            <w:r>
              <w:rPr>
                <w:webHidden/>
                <w:rStyle w:val="IndexLink"/>
                <w:rtl w:val="true"/>
              </w:rPr>
              <w:t>في من تقبل شهادته</w:t>
            </w:r>
            <w:r>
              <w:rPr>
                <w:rStyle w:val="IndexLink"/>
                <w:rtl w:val="true"/>
              </w:rPr>
              <w:tab/>
            </w:r>
            <w:r>
              <w:rPr>
                <w:rStyle w:val="IndexLink"/>
              </w:rPr>
              <w:t>126</w:t>
            </w:r>
          </w:hyperlink>
        </w:p>
        <w:p>
          <w:pPr>
            <w:pStyle w:val="Contents2"/>
            <w:tabs>
              <w:tab w:val="clear" w:pos="8743"/>
              <w:tab w:val="right" w:pos="9026" w:leader="dot"/>
            </w:tabs>
            <w:rPr/>
          </w:pPr>
          <w:hyperlink w:anchor="__RefHeading___Toc16094050_1280447820">
            <w:r>
              <w:rPr>
                <w:webHidden/>
                <w:rStyle w:val="IndexLink"/>
                <w:rtl w:val="true"/>
              </w:rPr>
              <w:t>شهادة النّساء</w:t>
            </w:r>
            <w:r>
              <w:rPr>
                <w:rStyle w:val="IndexLink"/>
                <w:rtl w:val="true"/>
              </w:rPr>
              <w:tab/>
            </w:r>
            <w:r>
              <w:rPr>
                <w:rStyle w:val="IndexLink"/>
              </w:rPr>
              <w:t>126</w:t>
            </w:r>
          </w:hyperlink>
        </w:p>
        <w:p>
          <w:pPr>
            <w:pStyle w:val="Contents2"/>
            <w:tabs>
              <w:tab w:val="clear" w:pos="8743"/>
              <w:tab w:val="right" w:pos="9026" w:leader="dot"/>
            </w:tabs>
            <w:rPr/>
          </w:pPr>
          <w:hyperlink w:anchor="__RefHeading___Toc16094052_1280447820">
            <w:r>
              <w:rPr>
                <w:webHidden/>
                <w:rStyle w:val="IndexLink"/>
                <w:rtl w:val="true"/>
              </w:rPr>
              <w:t>أعمال أوّل كلّ شهر</w:t>
            </w:r>
            <w:r>
              <w:rPr>
                <w:rStyle w:val="IndexLink"/>
                <w:rtl w:val="true"/>
              </w:rPr>
              <w:tab/>
            </w:r>
            <w:r>
              <w:rPr>
                <w:rStyle w:val="IndexLink"/>
              </w:rPr>
              <w:t>127</w:t>
            </w:r>
          </w:hyperlink>
        </w:p>
        <w:p>
          <w:pPr>
            <w:pStyle w:val="Contents2"/>
            <w:tabs>
              <w:tab w:val="clear" w:pos="8743"/>
              <w:tab w:val="right" w:pos="9026" w:leader="dot"/>
            </w:tabs>
            <w:rPr/>
          </w:pPr>
          <w:hyperlink w:anchor="__RefHeading___Toc16094054_1280447820">
            <w:r>
              <w:rPr>
                <w:webHidden/>
                <w:rStyle w:val="IndexLink"/>
                <w:rtl w:val="true"/>
              </w:rPr>
              <w:t>ذمّ الشّهرة</w:t>
            </w:r>
            <w:r>
              <w:rPr>
                <w:rStyle w:val="IndexLink"/>
                <w:rtl w:val="true"/>
              </w:rPr>
              <w:tab/>
            </w:r>
            <w:r>
              <w:rPr>
                <w:rStyle w:val="IndexLink"/>
              </w:rPr>
              <w:t>127</w:t>
            </w:r>
          </w:hyperlink>
        </w:p>
        <w:p>
          <w:pPr>
            <w:pStyle w:val="Contents2"/>
            <w:tabs>
              <w:tab w:val="clear" w:pos="8743"/>
              <w:tab w:val="right" w:pos="9026" w:leader="dot"/>
            </w:tabs>
            <w:rPr/>
          </w:pPr>
          <w:hyperlink w:anchor="__RefHeading___Toc16094056_1280447820">
            <w:r>
              <w:rPr>
                <w:webHidden/>
                <w:rStyle w:val="IndexLink"/>
                <w:rtl w:val="true"/>
              </w:rPr>
              <w:t>الشّيب</w:t>
            </w:r>
            <w:r>
              <w:rPr>
                <w:rStyle w:val="IndexLink"/>
                <w:rtl w:val="true"/>
              </w:rPr>
              <w:tab/>
            </w:r>
            <w:r>
              <w:rPr>
                <w:rStyle w:val="IndexLink"/>
              </w:rPr>
              <w:t>127</w:t>
            </w:r>
          </w:hyperlink>
        </w:p>
        <w:p>
          <w:pPr>
            <w:pStyle w:val="Contents2"/>
            <w:tabs>
              <w:tab w:val="clear" w:pos="8743"/>
              <w:tab w:val="right" w:pos="9026" w:leader="dot"/>
            </w:tabs>
            <w:rPr/>
          </w:pPr>
          <w:hyperlink w:anchor="__RefHeading___Toc16094058_1280447820">
            <w:r>
              <w:rPr>
                <w:webHidden/>
                <w:rStyle w:val="IndexLink"/>
                <w:rtl w:val="true"/>
              </w:rPr>
              <w:t>مدح الشّيعة</w:t>
            </w:r>
            <w:r>
              <w:rPr>
                <w:rStyle w:val="IndexLink"/>
                <w:rtl w:val="true"/>
              </w:rPr>
              <w:tab/>
            </w:r>
            <w:r>
              <w:rPr>
                <w:rStyle w:val="IndexLink"/>
              </w:rPr>
              <w:t>128</w:t>
            </w:r>
          </w:hyperlink>
        </w:p>
        <w:p>
          <w:pPr>
            <w:pStyle w:val="Contents2"/>
            <w:tabs>
              <w:tab w:val="clear" w:pos="8743"/>
              <w:tab w:val="right" w:pos="9026" w:leader="dot"/>
            </w:tabs>
            <w:rPr/>
          </w:pPr>
          <w:hyperlink w:anchor="__RefHeading___Toc16094060_1280447820">
            <w:r>
              <w:rPr>
                <w:webHidden/>
                <w:rStyle w:val="IndexLink"/>
                <w:rtl w:val="true"/>
              </w:rPr>
              <w:t>الشّيعة</w:t>
            </w:r>
            <w:r>
              <w:rPr>
                <w:rStyle w:val="IndexLink"/>
                <w:rtl w:val="true"/>
              </w:rPr>
              <w:tab/>
            </w:r>
            <w:r>
              <w:rPr>
                <w:rStyle w:val="IndexLink"/>
              </w:rPr>
              <w:t>128</w:t>
            </w:r>
          </w:hyperlink>
        </w:p>
        <w:p>
          <w:pPr>
            <w:pStyle w:val="Contents2"/>
            <w:tabs>
              <w:tab w:val="clear" w:pos="8743"/>
              <w:tab w:val="right" w:pos="9026" w:leader="dot"/>
            </w:tabs>
            <w:rPr/>
          </w:pPr>
          <w:hyperlink w:anchor="__RefHeading___Toc16094062_1280447820">
            <w:r>
              <w:rPr>
                <w:webHidden/>
                <w:rStyle w:val="IndexLink"/>
                <w:rtl w:val="true"/>
              </w:rPr>
              <w:t>صفات الشّيعة</w:t>
            </w:r>
            <w:r>
              <w:rPr>
                <w:rStyle w:val="IndexLink"/>
                <w:rtl w:val="true"/>
              </w:rPr>
              <w:tab/>
            </w:r>
            <w:r>
              <w:rPr>
                <w:rStyle w:val="IndexLink"/>
              </w:rPr>
              <w:t>129</w:t>
            </w:r>
          </w:hyperlink>
        </w:p>
        <w:p>
          <w:pPr>
            <w:pStyle w:val="Contents2"/>
            <w:tabs>
              <w:tab w:val="clear" w:pos="8743"/>
              <w:tab w:val="right" w:pos="9026" w:leader="dot"/>
            </w:tabs>
            <w:rPr/>
          </w:pPr>
          <w:hyperlink w:anchor="__RefHeading___Toc16094064_1280447820">
            <w:r>
              <w:rPr>
                <w:webHidden/>
                <w:rStyle w:val="IndexLink"/>
                <w:rtl w:val="true"/>
              </w:rPr>
              <w:t>حرف الصّاد</w:t>
            </w:r>
            <w:r>
              <w:rPr>
                <w:rStyle w:val="IndexLink"/>
                <w:rtl w:val="true"/>
              </w:rPr>
              <w:tab/>
            </w:r>
            <w:r>
              <w:rPr>
                <w:rStyle w:val="IndexLink"/>
              </w:rPr>
              <w:t>129</w:t>
            </w:r>
          </w:hyperlink>
        </w:p>
        <w:p>
          <w:pPr>
            <w:pStyle w:val="Contents2"/>
            <w:tabs>
              <w:tab w:val="clear" w:pos="8743"/>
              <w:tab w:val="right" w:pos="9026" w:leader="dot"/>
            </w:tabs>
            <w:rPr/>
          </w:pPr>
          <w:hyperlink w:anchor="__RefHeading___Toc16094066_1280447820">
            <w:r>
              <w:rPr>
                <w:webHidden/>
                <w:rStyle w:val="IndexLink"/>
                <w:rtl w:val="true"/>
              </w:rPr>
              <w:t>كيف أصبحت؟</w:t>
            </w:r>
            <w:r>
              <w:rPr>
                <w:rStyle w:val="IndexLink"/>
                <w:rtl w:val="true"/>
              </w:rPr>
              <w:tab/>
            </w:r>
            <w:r>
              <w:rPr>
                <w:rStyle w:val="IndexLink"/>
              </w:rPr>
              <w:t>129</w:t>
            </w:r>
          </w:hyperlink>
        </w:p>
        <w:p>
          <w:pPr>
            <w:pStyle w:val="Contents2"/>
            <w:tabs>
              <w:tab w:val="clear" w:pos="8743"/>
              <w:tab w:val="right" w:pos="9026" w:leader="dot"/>
            </w:tabs>
            <w:rPr/>
          </w:pPr>
          <w:hyperlink w:anchor="__RefHeading___Toc16094068_1280447820">
            <w:r>
              <w:rPr>
                <w:webHidden/>
                <w:rStyle w:val="IndexLink"/>
                <w:rtl w:val="true"/>
              </w:rPr>
              <w:t>الصّبر</w:t>
            </w:r>
            <w:r>
              <w:rPr>
                <w:rStyle w:val="IndexLink"/>
                <w:rtl w:val="true"/>
              </w:rPr>
              <w:tab/>
            </w:r>
            <w:r>
              <w:rPr>
                <w:rStyle w:val="IndexLink"/>
              </w:rPr>
              <w:t>130</w:t>
            </w:r>
          </w:hyperlink>
        </w:p>
        <w:p>
          <w:pPr>
            <w:pStyle w:val="Contents2"/>
            <w:tabs>
              <w:tab w:val="clear" w:pos="8743"/>
              <w:tab w:val="right" w:pos="9026" w:leader="dot"/>
            </w:tabs>
            <w:rPr/>
          </w:pPr>
          <w:hyperlink w:anchor="__RefHeading___Toc16094070_1280447820">
            <w:r>
              <w:rPr>
                <w:webHidden/>
                <w:rStyle w:val="IndexLink"/>
                <w:rtl w:val="true"/>
              </w:rPr>
              <w:t>إصبع</w:t>
            </w:r>
            <w:r>
              <w:rPr>
                <w:rStyle w:val="IndexLink"/>
                <w:rtl w:val="true"/>
              </w:rPr>
              <w:tab/>
            </w:r>
            <w:r>
              <w:rPr>
                <w:rStyle w:val="IndexLink"/>
              </w:rPr>
              <w:t>130</w:t>
            </w:r>
          </w:hyperlink>
        </w:p>
        <w:p>
          <w:pPr>
            <w:pStyle w:val="Contents2"/>
            <w:tabs>
              <w:tab w:val="clear" w:pos="8743"/>
              <w:tab w:val="right" w:pos="9026" w:leader="dot"/>
            </w:tabs>
            <w:rPr/>
          </w:pPr>
          <w:hyperlink w:anchor="__RefHeading___Toc16094072_1280447820">
            <w:r>
              <w:rPr>
                <w:webHidden/>
                <w:rStyle w:val="IndexLink"/>
                <w:rtl w:val="true"/>
              </w:rPr>
              <w:t>أصحاب الأئمّة علیهم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16094074_1280447820">
            <w:r>
              <w:rPr>
                <w:webHidden/>
                <w:rStyle w:val="IndexLink"/>
                <w:rtl w:val="true"/>
              </w:rPr>
              <w:t>مصحف</w:t>
            </w:r>
            <w:r>
              <w:rPr>
                <w:rStyle w:val="IndexLink"/>
                <w:rtl w:val="true"/>
              </w:rPr>
              <w:tab/>
            </w:r>
            <w:r>
              <w:rPr>
                <w:rStyle w:val="IndexLink"/>
              </w:rPr>
              <w:t>131</w:t>
            </w:r>
          </w:hyperlink>
        </w:p>
        <w:p>
          <w:pPr>
            <w:pStyle w:val="Contents2"/>
            <w:tabs>
              <w:tab w:val="clear" w:pos="8743"/>
              <w:tab w:val="right" w:pos="9026" w:leader="dot"/>
            </w:tabs>
            <w:rPr/>
          </w:pPr>
          <w:hyperlink w:anchor="__RefHeading___Toc16094076_1280447820">
            <w:r>
              <w:rPr>
                <w:webHidden/>
                <w:rStyle w:val="IndexLink"/>
                <w:rtl w:val="true"/>
              </w:rPr>
              <w:t>صدر المجلس</w:t>
            </w:r>
            <w:r>
              <w:rPr>
                <w:rStyle w:val="IndexLink"/>
                <w:rtl w:val="true"/>
              </w:rPr>
              <w:tab/>
            </w:r>
            <w:r>
              <w:rPr>
                <w:rStyle w:val="IndexLink"/>
              </w:rPr>
              <w:t>131</w:t>
            </w:r>
          </w:hyperlink>
        </w:p>
        <w:p>
          <w:pPr>
            <w:pStyle w:val="Contents2"/>
            <w:tabs>
              <w:tab w:val="clear" w:pos="8743"/>
              <w:tab w:val="right" w:pos="9026" w:leader="dot"/>
            </w:tabs>
            <w:rPr/>
          </w:pPr>
          <w:hyperlink w:anchor="__RefHeading___Toc16094078_1280447820">
            <w:r>
              <w:rPr>
                <w:webHidden/>
                <w:rStyle w:val="IndexLink"/>
                <w:rtl w:val="true"/>
              </w:rPr>
              <w:t>الصّداع وعلاجه</w:t>
            </w:r>
            <w:r>
              <w:rPr>
                <w:rStyle w:val="IndexLink"/>
                <w:rtl w:val="true"/>
              </w:rPr>
              <w:tab/>
            </w:r>
            <w:r>
              <w:rPr>
                <w:rStyle w:val="IndexLink"/>
              </w:rPr>
              <w:t>131</w:t>
            </w:r>
          </w:hyperlink>
        </w:p>
        <w:p>
          <w:pPr>
            <w:pStyle w:val="Contents2"/>
            <w:tabs>
              <w:tab w:val="clear" w:pos="8743"/>
              <w:tab w:val="right" w:pos="9026" w:leader="dot"/>
            </w:tabs>
            <w:rPr/>
          </w:pPr>
          <w:hyperlink w:anchor="__RefHeading___Toc16094080_1280447820">
            <w:r>
              <w:rPr>
                <w:webHidden/>
                <w:rStyle w:val="IndexLink"/>
                <w:rtl w:val="true"/>
              </w:rPr>
              <w:t>الصّدقة</w:t>
            </w:r>
            <w:r>
              <w:rPr>
                <w:rStyle w:val="IndexLink"/>
                <w:rtl w:val="true"/>
              </w:rPr>
              <w:tab/>
            </w:r>
            <w:r>
              <w:rPr>
                <w:rStyle w:val="IndexLink"/>
              </w:rPr>
              <w:t>132</w:t>
            </w:r>
          </w:hyperlink>
        </w:p>
        <w:p>
          <w:pPr>
            <w:pStyle w:val="Contents2"/>
            <w:tabs>
              <w:tab w:val="clear" w:pos="8743"/>
              <w:tab w:val="right" w:pos="9026" w:leader="dot"/>
            </w:tabs>
            <w:rPr/>
          </w:pPr>
          <w:hyperlink w:anchor="__RefHeading___Toc16094082_1280447820">
            <w:r>
              <w:rPr>
                <w:webHidden/>
                <w:rStyle w:val="IndexLink"/>
                <w:rtl w:val="true"/>
              </w:rPr>
              <w:t>في أقسام الصّدقة</w:t>
            </w:r>
            <w:r>
              <w:rPr>
                <w:rStyle w:val="IndexLink"/>
                <w:rtl w:val="true"/>
              </w:rPr>
              <w:tab/>
            </w:r>
            <w:r>
              <w:rPr>
                <w:rStyle w:val="IndexLink"/>
              </w:rPr>
              <w:t>134</w:t>
            </w:r>
          </w:hyperlink>
        </w:p>
        <w:p>
          <w:pPr>
            <w:pStyle w:val="Contents2"/>
            <w:tabs>
              <w:tab w:val="clear" w:pos="8743"/>
              <w:tab w:val="right" w:pos="9026" w:leader="dot"/>
            </w:tabs>
            <w:rPr/>
          </w:pPr>
          <w:hyperlink w:anchor="__RefHeading___Toc16094084_1280447820">
            <w:r>
              <w:rPr>
                <w:webHidden/>
                <w:rStyle w:val="IndexLink"/>
                <w:rtl w:val="true"/>
              </w:rPr>
              <w:t>الصّدقة والصّداقة</w:t>
            </w:r>
            <w:r>
              <w:rPr>
                <w:rStyle w:val="IndexLink"/>
                <w:rtl w:val="true"/>
              </w:rPr>
              <w:tab/>
            </w:r>
            <w:r>
              <w:rPr>
                <w:rStyle w:val="IndexLink"/>
              </w:rPr>
              <w:t>134</w:t>
            </w:r>
          </w:hyperlink>
        </w:p>
        <w:p>
          <w:pPr>
            <w:pStyle w:val="Contents2"/>
            <w:tabs>
              <w:tab w:val="clear" w:pos="8743"/>
              <w:tab w:val="right" w:pos="9026" w:leader="dot"/>
            </w:tabs>
            <w:rPr/>
          </w:pPr>
          <w:hyperlink w:anchor="__RefHeading___Toc16094086_1280447820">
            <w:r>
              <w:rPr>
                <w:webHidden/>
                <w:rStyle w:val="IndexLink"/>
                <w:rtl w:val="true"/>
              </w:rPr>
              <w:t>الصّديق</w:t>
            </w:r>
            <w:r>
              <w:rPr>
                <w:rStyle w:val="IndexLink"/>
                <w:rtl w:val="true"/>
              </w:rPr>
              <w:tab/>
            </w:r>
            <w:r>
              <w:rPr>
                <w:rStyle w:val="IndexLink"/>
              </w:rPr>
              <w:t>136</w:t>
            </w:r>
          </w:hyperlink>
        </w:p>
        <w:p>
          <w:pPr>
            <w:pStyle w:val="Contents2"/>
            <w:tabs>
              <w:tab w:val="clear" w:pos="8743"/>
              <w:tab w:val="right" w:pos="9026" w:leader="dot"/>
            </w:tabs>
            <w:rPr/>
          </w:pPr>
          <w:hyperlink w:anchor="__RefHeading___Toc16094088_1280447820">
            <w:r>
              <w:rPr>
                <w:webHidden/>
                <w:rStyle w:val="IndexLink"/>
                <w:rtl w:val="true"/>
              </w:rPr>
              <w:t>المجالسة</w:t>
            </w:r>
            <w:r>
              <w:rPr>
                <w:rStyle w:val="IndexLink"/>
                <w:rtl w:val="true"/>
              </w:rPr>
              <w:tab/>
            </w:r>
            <w:r>
              <w:rPr>
                <w:rStyle w:val="IndexLink"/>
              </w:rPr>
              <w:t>137</w:t>
            </w:r>
          </w:hyperlink>
        </w:p>
        <w:p>
          <w:pPr>
            <w:pStyle w:val="Contents2"/>
            <w:tabs>
              <w:tab w:val="clear" w:pos="8743"/>
              <w:tab w:val="right" w:pos="9026" w:leader="dot"/>
            </w:tabs>
            <w:rPr/>
          </w:pPr>
          <w:hyperlink w:anchor="__RefHeading___Toc16094090_1280447820">
            <w:r>
              <w:rPr>
                <w:webHidden/>
                <w:rStyle w:val="IndexLink"/>
                <w:rtl w:val="true"/>
              </w:rPr>
              <w:t>الصّعب</w:t>
            </w:r>
            <w:r>
              <w:rPr>
                <w:rStyle w:val="IndexLink"/>
                <w:rtl w:val="true"/>
              </w:rPr>
              <w:tab/>
            </w:r>
            <w:r>
              <w:rPr>
                <w:rStyle w:val="IndexLink"/>
              </w:rPr>
              <w:t>138</w:t>
            </w:r>
          </w:hyperlink>
        </w:p>
        <w:p>
          <w:pPr>
            <w:pStyle w:val="Contents2"/>
            <w:tabs>
              <w:tab w:val="clear" w:pos="8743"/>
              <w:tab w:val="right" w:pos="9026" w:leader="dot"/>
            </w:tabs>
            <w:rPr/>
          </w:pPr>
          <w:hyperlink w:anchor="__RefHeading___Toc16094092_1280447820">
            <w:r>
              <w:rPr>
                <w:webHidden/>
                <w:rStyle w:val="IndexLink"/>
                <w:rtl w:val="true"/>
              </w:rPr>
              <w:t>الصّاعقة</w:t>
            </w:r>
            <w:r>
              <w:rPr>
                <w:rStyle w:val="IndexLink"/>
                <w:rtl w:val="true"/>
              </w:rPr>
              <w:tab/>
            </w:r>
            <w:r>
              <w:rPr>
                <w:rStyle w:val="IndexLink"/>
              </w:rPr>
              <w:t>138</w:t>
            </w:r>
          </w:hyperlink>
        </w:p>
        <w:p>
          <w:pPr>
            <w:pStyle w:val="Contents2"/>
            <w:tabs>
              <w:tab w:val="clear" w:pos="8743"/>
              <w:tab w:val="right" w:pos="9026" w:leader="dot"/>
            </w:tabs>
            <w:rPr/>
          </w:pPr>
          <w:hyperlink w:anchor="__RefHeading___Toc16094094_1280447820">
            <w:r>
              <w:rPr>
                <w:webHidden/>
                <w:rStyle w:val="IndexLink"/>
                <w:rtl w:val="true"/>
              </w:rPr>
              <w:t>الإصلاح بين الناس</w:t>
            </w:r>
            <w:r>
              <w:rPr>
                <w:rStyle w:val="IndexLink"/>
                <w:rtl w:val="true"/>
              </w:rPr>
              <w:tab/>
            </w:r>
            <w:r>
              <w:rPr>
                <w:rStyle w:val="IndexLink"/>
              </w:rPr>
              <w:t>138</w:t>
            </w:r>
          </w:hyperlink>
        </w:p>
        <w:p>
          <w:pPr>
            <w:pStyle w:val="Contents2"/>
            <w:tabs>
              <w:tab w:val="clear" w:pos="8743"/>
              <w:tab w:val="right" w:pos="9026" w:leader="dot"/>
            </w:tabs>
            <w:rPr/>
          </w:pPr>
          <w:hyperlink w:anchor="__RefHeading___Toc16094096_1280447820">
            <w:r>
              <w:rPr>
                <w:webHidden/>
                <w:rStyle w:val="IndexLink"/>
                <w:rtl w:val="true"/>
              </w:rPr>
              <w:t>صلاة اللّيل</w:t>
            </w:r>
            <w:r>
              <w:rPr>
                <w:rStyle w:val="IndexLink"/>
                <w:rtl w:val="true"/>
              </w:rPr>
              <w:tab/>
            </w:r>
            <w:r>
              <w:rPr>
                <w:rStyle w:val="IndexLink"/>
              </w:rPr>
              <w:t>138</w:t>
            </w:r>
          </w:hyperlink>
        </w:p>
        <w:p>
          <w:pPr>
            <w:pStyle w:val="Contents2"/>
            <w:tabs>
              <w:tab w:val="clear" w:pos="8743"/>
              <w:tab w:val="right" w:pos="9026" w:leader="dot"/>
            </w:tabs>
            <w:rPr/>
          </w:pPr>
          <w:hyperlink w:anchor="__RefHeading___Toc16094098_1280447820">
            <w:r>
              <w:rPr>
                <w:webHidden/>
                <w:rStyle w:val="IndexLink"/>
                <w:rtl w:val="true"/>
              </w:rPr>
              <w:t>الصّلاة على محمّد وآله علیهم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16094100_1280447820">
            <w:r>
              <w:rPr>
                <w:webHidden/>
                <w:rStyle w:val="IndexLink"/>
                <w:rtl w:val="true"/>
              </w:rPr>
              <w:t>حدیث مشتمل على فوائد</w:t>
            </w:r>
            <w:r>
              <w:rPr>
                <w:rStyle w:val="IndexLink"/>
                <w:rtl w:val="true"/>
              </w:rPr>
              <w:tab/>
            </w:r>
            <w:r>
              <w:rPr>
                <w:rStyle w:val="IndexLink"/>
              </w:rPr>
              <w:t>139</w:t>
            </w:r>
          </w:hyperlink>
        </w:p>
        <w:p>
          <w:pPr>
            <w:pStyle w:val="Contents2"/>
            <w:tabs>
              <w:tab w:val="clear" w:pos="8743"/>
              <w:tab w:val="right" w:pos="9026" w:leader="dot"/>
            </w:tabs>
            <w:rPr/>
          </w:pPr>
          <w:hyperlink w:anchor="__RefHeading___Toc16094102_1280447820">
            <w:r>
              <w:rPr>
                <w:webHidden/>
                <w:rStyle w:val="IndexLink"/>
                <w:rtl w:val="true"/>
              </w:rPr>
              <w:t>الصّوم</w:t>
            </w:r>
            <w:r>
              <w:rPr>
                <w:rStyle w:val="IndexLink"/>
                <w:rtl w:val="true"/>
              </w:rPr>
              <w:tab/>
            </w:r>
            <w:r>
              <w:rPr>
                <w:rStyle w:val="IndexLink"/>
              </w:rPr>
              <w:t>140</w:t>
            </w:r>
          </w:hyperlink>
        </w:p>
        <w:p>
          <w:pPr>
            <w:pStyle w:val="Contents2"/>
            <w:tabs>
              <w:tab w:val="clear" w:pos="8743"/>
              <w:tab w:val="right" w:pos="9026" w:leader="dot"/>
            </w:tabs>
            <w:rPr/>
          </w:pPr>
          <w:hyperlink w:anchor="__RefHeading___Toc16094104_1280447820">
            <w:r>
              <w:rPr>
                <w:webHidden/>
                <w:rStyle w:val="IndexLink"/>
                <w:rtl w:val="true"/>
              </w:rPr>
              <w:t>موعظة من السجاد عليه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16094106_1280447820">
            <w:r>
              <w:rPr>
                <w:webHidden/>
                <w:rStyle w:val="IndexLink"/>
                <w:rtl w:val="true"/>
              </w:rPr>
              <w:t>حرف الضّاد</w:t>
            </w:r>
            <w:r>
              <w:rPr>
                <w:rStyle w:val="IndexLink"/>
                <w:rtl w:val="true"/>
              </w:rPr>
              <w:tab/>
            </w:r>
            <w:r>
              <w:rPr>
                <w:rStyle w:val="IndexLink"/>
              </w:rPr>
              <w:t>142</w:t>
            </w:r>
          </w:hyperlink>
        </w:p>
        <w:p>
          <w:pPr>
            <w:pStyle w:val="Contents2"/>
            <w:tabs>
              <w:tab w:val="clear" w:pos="8743"/>
              <w:tab w:val="right" w:pos="9026" w:leader="dot"/>
            </w:tabs>
            <w:rPr/>
          </w:pPr>
          <w:hyperlink w:anchor="__RefHeading___Toc16094108_1280447820">
            <w:r>
              <w:rPr>
                <w:webHidden/>
                <w:rStyle w:val="IndexLink"/>
                <w:rtl w:val="true"/>
              </w:rPr>
              <w:t>الضّحك</w:t>
            </w:r>
            <w:r>
              <w:rPr>
                <w:rStyle w:val="IndexLink"/>
                <w:rtl w:val="true"/>
              </w:rPr>
              <w:tab/>
            </w:r>
            <w:r>
              <w:rPr>
                <w:rStyle w:val="IndexLink"/>
              </w:rPr>
              <w:t>142</w:t>
            </w:r>
          </w:hyperlink>
        </w:p>
        <w:p>
          <w:pPr>
            <w:pStyle w:val="Contents2"/>
            <w:tabs>
              <w:tab w:val="clear" w:pos="8743"/>
              <w:tab w:val="right" w:pos="9026" w:leader="dot"/>
            </w:tabs>
            <w:rPr/>
          </w:pPr>
          <w:hyperlink w:anchor="__RefHeading___Toc16094110_1280447820">
            <w:r>
              <w:rPr>
                <w:webHidden/>
                <w:rStyle w:val="IndexLink"/>
                <w:rtl w:val="true"/>
              </w:rPr>
              <w:t>الضّيف</w:t>
            </w:r>
            <w:r>
              <w:rPr>
                <w:rStyle w:val="IndexLink"/>
                <w:rtl w:val="true"/>
              </w:rPr>
              <w:tab/>
            </w:r>
            <w:r>
              <w:rPr>
                <w:rStyle w:val="IndexLink"/>
              </w:rPr>
              <w:t>142</w:t>
            </w:r>
          </w:hyperlink>
        </w:p>
        <w:p>
          <w:pPr>
            <w:pStyle w:val="Contents2"/>
            <w:tabs>
              <w:tab w:val="clear" w:pos="8743"/>
              <w:tab w:val="right" w:pos="9026" w:leader="dot"/>
            </w:tabs>
            <w:rPr/>
          </w:pPr>
          <w:hyperlink w:anchor="__RefHeading___Toc16094112_1280447820">
            <w:r>
              <w:rPr>
                <w:webHidden/>
                <w:rStyle w:val="IndexLink"/>
                <w:rtl w:val="true"/>
              </w:rPr>
              <w:t>حرف الطاء</w:t>
            </w:r>
            <w:r>
              <w:rPr>
                <w:rStyle w:val="IndexLink"/>
                <w:rtl w:val="true"/>
              </w:rPr>
              <w:tab/>
            </w:r>
            <w:r>
              <w:rPr>
                <w:rStyle w:val="IndexLink"/>
              </w:rPr>
              <w:t>144</w:t>
            </w:r>
          </w:hyperlink>
        </w:p>
        <w:p>
          <w:pPr>
            <w:pStyle w:val="Contents2"/>
            <w:tabs>
              <w:tab w:val="clear" w:pos="8743"/>
              <w:tab w:val="right" w:pos="9026" w:leader="dot"/>
            </w:tabs>
            <w:rPr/>
          </w:pPr>
          <w:hyperlink w:anchor="__RefHeading___Toc16094114_1280447820">
            <w:r>
              <w:rPr>
                <w:webHidden/>
                <w:rStyle w:val="IndexLink"/>
                <w:rtl w:val="true"/>
              </w:rPr>
              <w:t>الطّبّ</w:t>
            </w:r>
            <w:r>
              <w:rPr>
                <w:rStyle w:val="IndexLink"/>
                <w:rtl w:val="true"/>
              </w:rPr>
              <w:tab/>
            </w:r>
            <w:r>
              <w:rPr>
                <w:rStyle w:val="IndexLink"/>
              </w:rPr>
              <w:t>144</w:t>
            </w:r>
          </w:hyperlink>
        </w:p>
        <w:p>
          <w:pPr>
            <w:pStyle w:val="Contents2"/>
            <w:tabs>
              <w:tab w:val="clear" w:pos="8743"/>
              <w:tab w:val="right" w:pos="9026" w:leader="dot"/>
            </w:tabs>
            <w:rPr/>
          </w:pPr>
          <w:hyperlink w:anchor="__RefHeading___Toc16094116_1280447820">
            <w:r>
              <w:rPr>
                <w:webHidden/>
                <w:rStyle w:val="IndexLink"/>
                <w:rtl w:val="true"/>
              </w:rPr>
              <w:t>ثواب إماطة الأذى عن الطّريق</w:t>
            </w:r>
            <w:r>
              <w:rPr>
                <w:rStyle w:val="IndexLink"/>
                <w:rtl w:val="true"/>
              </w:rPr>
              <w:tab/>
            </w:r>
            <w:r>
              <w:rPr>
                <w:rStyle w:val="IndexLink"/>
              </w:rPr>
              <w:t>146</w:t>
            </w:r>
          </w:hyperlink>
        </w:p>
        <w:p>
          <w:pPr>
            <w:pStyle w:val="Contents2"/>
            <w:tabs>
              <w:tab w:val="clear" w:pos="8743"/>
              <w:tab w:val="right" w:pos="9026" w:leader="dot"/>
            </w:tabs>
            <w:rPr/>
          </w:pPr>
          <w:hyperlink w:anchor="__RefHeading___Toc16094118_1280447820">
            <w:r>
              <w:rPr>
                <w:webHidden/>
                <w:rStyle w:val="IndexLink"/>
                <w:rtl w:val="true"/>
              </w:rPr>
              <w:t>الطّعم والإطعام</w:t>
            </w:r>
            <w:r>
              <w:rPr>
                <w:rStyle w:val="IndexLink"/>
                <w:rtl w:val="true"/>
              </w:rPr>
              <w:tab/>
            </w:r>
            <w:r>
              <w:rPr>
                <w:rStyle w:val="IndexLink"/>
              </w:rPr>
              <w:t>147</w:t>
            </w:r>
          </w:hyperlink>
        </w:p>
        <w:p>
          <w:pPr>
            <w:pStyle w:val="Contents2"/>
            <w:tabs>
              <w:tab w:val="clear" w:pos="8743"/>
              <w:tab w:val="right" w:pos="9026" w:leader="dot"/>
            </w:tabs>
            <w:rPr/>
          </w:pPr>
          <w:hyperlink w:anchor="__RefHeading___Toc16094120_1280447820">
            <w:r>
              <w:rPr>
                <w:webHidden/>
                <w:rStyle w:val="IndexLink"/>
                <w:rtl w:val="true"/>
              </w:rPr>
              <w:t>فضل إطعام الطّعام</w:t>
            </w:r>
            <w:r>
              <w:rPr>
                <w:rStyle w:val="IndexLink"/>
                <w:rtl w:val="true"/>
              </w:rPr>
              <w:tab/>
            </w:r>
            <w:r>
              <w:rPr>
                <w:rStyle w:val="IndexLink"/>
              </w:rPr>
              <w:t>147</w:t>
            </w:r>
          </w:hyperlink>
        </w:p>
        <w:p>
          <w:pPr>
            <w:pStyle w:val="Contents2"/>
            <w:tabs>
              <w:tab w:val="clear" w:pos="8743"/>
              <w:tab w:val="right" w:pos="9026" w:leader="dot"/>
            </w:tabs>
            <w:rPr/>
          </w:pPr>
          <w:hyperlink w:anchor="__RefHeading___Toc16094122_1280447820">
            <w:r>
              <w:rPr>
                <w:webHidden/>
                <w:rStyle w:val="IndexLink"/>
                <w:rtl w:val="true"/>
              </w:rPr>
              <w:t>الطّعام</w:t>
            </w:r>
            <w:r>
              <w:rPr>
                <w:rStyle w:val="IndexLink"/>
                <w:rtl w:val="true"/>
              </w:rPr>
              <w:tab/>
            </w:r>
            <w:r>
              <w:rPr>
                <w:rStyle w:val="IndexLink"/>
              </w:rPr>
              <w:t>148</w:t>
            </w:r>
          </w:hyperlink>
        </w:p>
        <w:p>
          <w:pPr>
            <w:pStyle w:val="Contents2"/>
            <w:tabs>
              <w:tab w:val="clear" w:pos="8743"/>
              <w:tab w:val="right" w:pos="9026" w:leader="dot"/>
            </w:tabs>
            <w:rPr/>
          </w:pPr>
          <w:hyperlink w:anchor="__RefHeading___Toc16094124_1280447820">
            <w:r>
              <w:rPr>
                <w:webHidden/>
                <w:rStyle w:val="IndexLink"/>
                <w:rtl w:val="true"/>
              </w:rPr>
              <w:t>الطّلب</w:t>
            </w:r>
            <w:r>
              <w:rPr>
                <w:rStyle w:val="IndexLink"/>
                <w:rtl w:val="true"/>
              </w:rPr>
              <w:tab/>
            </w:r>
            <w:r>
              <w:rPr>
                <w:rStyle w:val="IndexLink"/>
              </w:rPr>
              <w:t>149</w:t>
            </w:r>
          </w:hyperlink>
        </w:p>
        <w:p>
          <w:pPr>
            <w:pStyle w:val="Contents2"/>
            <w:tabs>
              <w:tab w:val="clear" w:pos="8743"/>
              <w:tab w:val="right" w:pos="9026" w:leader="dot"/>
            </w:tabs>
            <w:rPr/>
          </w:pPr>
          <w:hyperlink w:anchor="__RefHeading___Toc16094126_1280447820">
            <w:r>
              <w:rPr>
                <w:webHidden/>
                <w:rStyle w:val="IndexLink"/>
                <w:rtl w:val="true"/>
              </w:rPr>
              <w:t>صفات أبوطالب عليه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16094128_1280447820">
            <w:r>
              <w:rPr>
                <w:webHidden/>
                <w:rStyle w:val="IndexLink"/>
                <w:rtl w:val="true"/>
              </w:rPr>
              <w:t>الطّلاق</w:t>
            </w:r>
            <w:r>
              <w:rPr>
                <w:rStyle w:val="IndexLink"/>
                <w:rtl w:val="true"/>
              </w:rPr>
              <w:tab/>
            </w:r>
            <w:r>
              <w:rPr>
                <w:rStyle w:val="IndexLink"/>
              </w:rPr>
              <w:t>150</w:t>
            </w:r>
          </w:hyperlink>
        </w:p>
        <w:p>
          <w:pPr>
            <w:pStyle w:val="Contents2"/>
            <w:tabs>
              <w:tab w:val="clear" w:pos="8743"/>
              <w:tab w:val="right" w:pos="9026" w:leader="dot"/>
            </w:tabs>
            <w:rPr/>
          </w:pPr>
          <w:hyperlink w:anchor="__RefHeading___Toc16094130_1280447820">
            <w:r>
              <w:rPr>
                <w:webHidden/>
                <w:rStyle w:val="IndexLink"/>
                <w:rtl w:val="true"/>
              </w:rPr>
              <w:t>الطّمع</w:t>
            </w:r>
            <w:r>
              <w:rPr>
                <w:rStyle w:val="IndexLink"/>
                <w:rtl w:val="true"/>
              </w:rPr>
              <w:tab/>
            </w:r>
            <w:r>
              <w:rPr>
                <w:rStyle w:val="IndexLink"/>
              </w:rPr>
              <w:t>151</w:t>
            </w:r>
          </w:hyperlink>
        </w:p>
        <w:p>
          <w:pPr>
            <w:pStyle w:val="Contents2"/>
            <w:tabs>
              <w:tab w:val="clear" w:pos="8743"/>
              <w:tab w:val="right" w:pos="9026" w:leader="dot"/>
            </w:tabs>
            <w:rPr/>
          </w:pPr>
          <w:hyperlink w:anchor="__RefHeading___Toc16094132_1280447820">
            <w:r>
              <w:rPr>
                <w:webHidden/>
                <w:rStyle w:val="IndexLink"/>
                <w:rtl w:val="true"/>
              </w:rPr>
              <w:t>الطّوع والطّاعة</w:t>
            </w:r>
            <w:r>
              <w:rPr>
                <w:rStyle w:val="IndexLink"/>
                <w:rtl w:val="true"/>
              </w:rPr>
              <w:tab/>
            </w:r>
            <w:r>
              <w:rPr>
                <w:rStyle w:val="IndexLink"/>
              </w:rPr>
              <w:t>152</w:t>
            </w:r>
          </w:hyperlink>
        </w:p>
        <w:p>
          <w:pPr>
            <w:pStyle w:val="Contents2"/>
            <w:tabs>
              <w:tab w:val="clear" w:pos="8743"/>
              <w:tab w:val="right" w:pos="9026" w:leader="dot"/>
            </w:tabs>
            <w:rPr/>
          </w:pPr>
          <w:hyperlink w:anchor="__RefHeading___Toc16094134_1280447820">
            <w:r>
              <w:rPr>
                <w:webHidden/>
                <w:rStyle w:val="IndexLink"/>
                <w:rtl w:val="true"/>
              </w:rPr>
              <w:t xml:space="preserve">من الرّوايات في </w:t>
            </w:r>
            <w:r>
              <w:rPr>
                <w:rStyle w:val="IndexLink"/>
                <w:rtl w:val="true"/>
              </w:rPr>
              <w:t>«</w:t>
            </w:r>
            <w:r>
              <w:rPr>
                <w:rStyle w:val="IndexLink"/>
                <w:rtl w:val="true"/>
              </w:rPr>
              <w:t>طوبى</w:t>
            </w:r>
            <w:r>
              <w:rPr>
                <w:rStyle w:val="IndexLink"/>
                <w:rtl w:val="true"/>
              </w:rPr>
              <w:t>»</w:t>
              <w:tab/>
            </w:r>
            <w:r>
              <w:rPr>
                <w:rStyle w:val="IndexLink"/>
              </w:rPr>
              <w:t>152</w:t>
            </w:r>
          </w:hyperlink>
        </w:p>
        <w:p>
          <w:pPr>
            <w:pStyle w:val="Contents2"/>
            <w:tabs>
              <w:tab w:val="clear" w:pos="8743"/>
              <w:tab w:val="right" w:pos="9026" w:leader="dot"/>
            </w:tabs>
            <w:rPr/>
          </w:pPr>
          <w:hyperlink w:anchor="__RefHeading___Toc16094136_1280447820">
            <w:r>
              <w:rPr>
                <w:webHidden/>
                <w:rStyle w:val="IndexLink"/>
                <w:rtl w:val="true"/>
              </w:rPr>
              <w:t>الطّيرة</w:t>
            </w:r>
            <w:r>
              <w:rPr>
                <w:rStyle w:val="IndexLink"/>
                <w:rtl w:val="true"/>
              </w:rPr>
              <w:tab/>
            </w:r>
            <w:r>
              <w:rPr>
                <w:rStyle w:val="IndexLink"/>
              </w:rPr>
              <w:t>153</w:t>
            </w:r>
          </w:hyperlink>
        </w:p>
        <w:p>
          <w:pPr>
            <w:pStyle w:val="Contents2"/>
            <w:tabs>
              <w:tab w:val="clear" w:pos="8743"/>
              <w:tab w:val="right" w:pos="9026" w:leader="dot"/>
            </w:tabs>
            <w:rPr/>
          </w:pPr>
          <w:hyperlink w:anchor="__RefHeading___Toc16094138_1280447820">
            <w:r>
              <w:rPr>
                <w:webHidden/>
                <w:rStyle w:val="IndexLink"/>
                <w:rtl w:val="true"/>
              </w:rPr>
              <w:t>حرف الضّاء</w:t>
            </w:r>
            <w:r>
              <w:rPr>
                <w:rStyle w:val="IndexLink"/>
                <w:rtl w:val="true"/>
              </w:rPr>
              <w:tab/>
            </w:r>
            <w:r>
              <w:rPr>
                <w:rStyle w:val="IndexLink"/>
              </w:rPr>
              <w:t>153</w:t>
            </w:r>
          </w:hyperlink>
        </w:p>
        <w:p>
          <w:pPr>
            <w:pStyle w:val="Contents2"/>
            <w:tabs>
              <w:tab w:val="clear" w:pos="8743"/>
              <w:tab w:val="right" w:pos="9026" w:leader="dot"/>
            </w:tabs>
            <w:rPr/>
          </w:pPr>
          <w:hyperlink w:anchor="__RefHeading___Toc16094140_1280447820">
            <w:r>
              <w:rPr>
                <w:webHidden/>
                <w:rStyle w:val="IndexLink"/>
                <w:rtl w:val="true"/>
              </w:rPr>
              <w:t>الظَّنّ</w:t>
            </w:r>
            <w:r>
              <w:rPr>
                <w:rStyle w:val="IndexLink"/>
                <w:rtl w:val="true"/>
              </w:rPr>
              <w:tab/>
            </w:r>
            <w:r>
              <w:rPr>
                <w:rStyle w:val="IndexLink"/>
              </w:rPr>
              <w:t>153</w:t>
            </w:r>
          </w:hyperlink>
        </w:p>
        <w:p>
          <w:pPr>
            <w:pStyle w:val="Contents2"/>
            <w:tabs>
              <w:tab w:val="clear" w:pos="8743"/>
              <w:tab w:val="right" w:pos="9026" w:leader="dot"/>
            </w:tabs>
            <w:rPr/>
          </w:pPr>
          <w:hyperlink w:anchor="__RefHeading___Toc16094142_1280447820">
            <w:r>
              <w:rPr>
                <w:webHidden/>
                <w:rStyle w:val="IndexLink"/>
                <w:rtl w:val="true"/>
              </w:rPr>
              <w:t>حرف العين</w:t>
            </w:r>
            <w:r>
              <w:rPr>
                <w:rStyle w:val="IndexLink"/>
                <w:rtl w:val="true"/>
              </w:rPr>
              <w:tab/>
            </w:r>
            <w:r>
              <w:rPr>
                <w:rStyle w:val="IndexLink"/>
              </w:rPr>
              <w:t>155</w:t>
            </w:r>
          </w:hyperlink>
        </w:p>
        <w:p>
          <w:pPr>
            <w:pStyle w:val="Contents2"/>
            <w:tabs>
              <w:tab w:val="clear" w:pos="8743"/>
              <w:tab w:val="right" w:pos="9026" w:leader="dot"/>
            </w:tabs>
            <w:rPr/>
          </w:pPr>
          <w:hyperlink w:anchor="__RefHeading___Toc16094144_1280447820">
            <w:r>
              <w:rPr>
                <w:webHidden/>
                <w:rStyle w:val="IndexLink"/>
                <w:rtl w:val="true"/>
              </w:rPr>
              <w:t>العبادة</w:t>
            </w:r>
            <w:r>
              <w:rPr>
                <w:rStyle w:val="IndexLink"/>
                <w:rtl w:val="true"/>
              </w:rPr>
              <w:tab/>
            </w:r>
            <w:r>
              <w:rPr>
                <w:rStyle w:val="IndexLink"/>
              </w:rPr>
              <w:t>155</w:t>
            </w:r>
          </w:hyperlink>
        </w:p>
        <w:p>
          <w:pPr>
            <w:pStyle w:val="Contents2"/>
            <w:tabs>
              <w:tab w:val="clear" w:pos="8743"/>
              <w:tab w:val="right" w:pos="9026" w:leader="dot"/>
            </w:tabs>
            <w:rPr/>
          </w:pPr>
          <w:hyperlink w:anchor="__RefHeading___Toc16094146_1280447820">
            <w:r>
              <w:rPr>
                <w:webHidden/>
                <w:rStyle w:val="IndexLink"/>
                <w:rtl w:val="true"/>
              </w:rPr>
              <w:t>عبد العظيم الحسنی بن عبدالله</w:t>
            </w:r>
            <w:r>
              <w:rPr>
                <w:rStyle w:val="IndexLink"/>
                <w:rtl w:val="true"/>
              </w:rPr>
              <w:tab/>
            </w:r>
            <w:r>
              <w:rPr>
                <w:rStyle w:val="IndexLink"/>
              </w:rPr>
              <w:t>156</w:t>
            </w:r>
          </w:hyperlink>
        </w:p>
        <w:p>
          <w:pPr>
            <w:pStyle w:val="Contents2"/>
            <w:tabs>
              <w:tab w:val="clear" w:pos="8743"/>
              <w:tab w:val="right" w:pos="9026" w:leader="dot"/>
            </w:tabs>
            <w:rPr/>
          </w:pPr>
          <w:hyperlink w:anchor="__RefHeading___Toc16094148_1280447820">
            <w:r>
              <w:rPr>
                <w:webHidden/>
                <w:rStyle w:val="IndexLink"/>
                <w:rtl w:val="true"/>
              </w:rPr>
              <w:t>في التّفكر و الاعتبار</w:t>
            </w:r>
            <w:r>
              <w:rPr>
                <w:rStyle w:val="IndexLink"/>
                <w:rtl w:val="true"/>
              </w:rPr>
              <w:tab/>
            </w:r>
            <w:r>
              <w:rPr>
                <w:rStyle w:val="IndexLink"/>
              </w:rPr>
              <w:t>157</w:t>
            </w:r>
          </w:hyperlink>
        </w:p>
        <w:p>
          <w:pPr>
            <w:pStyle w:val="Contents2"/>
            <w:tabs>
              <w:tab w:val="clear" w:pos="8743"/>
              <w:tab w:val="right" w:pos="9026" w:leader="dot"/>
            </w:tabs>
            <w:rPr/>
          </w:pPr>
          <w:hyperlink w:anchor="__RefHeading___Toc16094150_1280447820">
            <w:r>
              <w:rPr>
                <w:webHidden/>
                <w:rStyle w:val="IndexLink"/>
                <w:rtl w:val="true"/>
              </w:rPr>
              <w:t>العجب</w:t>
            </w:r>
            <w:r>
              <w:rPr>
                <w:rStyle w:val="IndexLink"/>
                <w:rtl w:val="true"/>
              </w:rPr>
              <w:tab/>
            </w:r>
            <w:r>
              <w:rPr>
                <w:rStyle w:val="IndexLink"/>
              </w:rPr>
              <w:t>158</w:t>
            </w:r>
          </w:hyperlink>
        </w:p>
        <w:p>
          <w:pPr>
            <w:pStyle w:val="Contents2"/>
            <w:tabs>
              <w:tab w:val="clear" w:pos="8743"/>
              <w:tab w:val="right" w:pos="9026" w:leader="dot"/>
            </w:tabs>
            <w:rPr/>
          </w:pPr>
          <w:hyperlink w:anchor="__RefHeading___Toc16094152_1280447820">
            <w:r>
              <w:rPr>
                <w:webHidden/>
                <w:rStyle w:val="IndexLink"/>
                <w:rtl w:val="true"/>
              </w:rPr>
              <w:t>في العدالة</w:t>
            </w:r>
            <w:r>
              <w:rPr>
                <w:rStyle w:val="IndexLink"/>
                <w:rtl w:val="true"/>
              </w:rPr>
              <w:tab/>
            </w:r>
            <w:r>
              <w:rPr>
                <w:rStyle w:val="IndexLink"/>
              </w:rPr>
              <w:t>158</w:t>
            </w:r>
          </w:hyperlink>
        </w:p>
        <w:p>
          <w:pPr>
            <w:pStyle w:val="Contents2"/>
            <w:tabs>
              <w:tab w:val="clear" w:pos="8743"/>
              <w:tab w:val="right" w:pos="9026" w:leader="dot"/>
            </w:tabs>
            <w:rPr/>
          </w:pPr>
          <w:hyperlink w:anchor="__RefHeading___Toc16094154_1280447820">
            <w:r>
              <w:rPr>
                <w:webHidden/>
                <w:rStyle w:val="IndexLink"/>
                <w:rtl w:val="true"/>
              </w:rPr>
              <w:t>العروج والمعراج</w:t>
            </w:r>
            <w:r>
              <w:rPr>
                <w:rStyle w:val="IndexLink"/>
                <w:rtl w:val="true"/>
              </w:rPr>
              <w:tab/>
            </w:r>
            <w:r>
              <w:rPr>
                <w:rStyle w:val="IndexLink"/>
              </w:rPr>
              <w:t>159</w:t>
            </w:r>
          </w:hyperlink>
        </w:p>
        <w:p>
          <w:pPr>
            <w:pStyle w:val="Contents2"/>
            <w:tabs>
              <w:tab w:val="clear" w:pos="8743"/>
              <w:tab w:val="right" w:pos="9026" w:leader="dot"/>
            </w:tabs>
            <w:rPr/>
          </w:pPr>
          <w:hyperlink w:anchor="__RefHeading___Toc16094156_1280447820">
            <w:r>
              <w:rPr>
                <w:webHidden/>
                <w:rStyle w:val="IndexLink"/>
                <w:rtl w:val="true"/>
              </w:rPr>
              <w:t>طعام العرس</w:t>
            </w:r>
            <w:r>
              <w:rPr>
                <w:rStyle w:val="IndexLink"/>
                <w:rtl w:val="true"/>
              </w:rPr>
              <w:tab/>
            </w:r>
            <w:r>
              <w:rPr>
                <w:rStyle w:val="IndexLink"/>
              </w:rPr>
              <w:t>159</w:t>
            </w:r>
          </w:hyperlink>
        </w:p>
        <w:p>
          <w:pPr>
            <w:pStyle w:val="Contents2"/>
            <w:tabs>
              <w:tab w:val="clear" w:pos="8743"/>
              <w:tab w:val="right" w:pos="9026" w:leader="dot"/>
            </w:tabs>
            <w:rPr/>
          </w:pPr>
          <w:hyperlink w:anchor="__RefHeading___Toc16094158_1280447820">
            <w:r>
              <w:rPr>
                <w:webHidden/>
                <w:rStyle w:val="IndexLink"/>
                <w:rtl w:val="true"/>
              </w:rPr>
              <w:t>العرش</w:t>
            </w:r>
            <w:r>
              <w:rPr>
                <w:rStyle w:val="IndexLink"/>
                <w:rtl w:val="true"/>
              </w:rPr>
              <w:tab/>
            </w:r>
            <w:r>
              <w:rPr>
                <w:rStyle w:val="IndexLink"/>
              </w:rPr>
              <w:t>159</w:t>
            </w:r>
          </w:hyperlink>
        </w:p>
        <w:p>
          <w:pPr>
            <w:pStyle w:val="Contents2"/>
            <w:tabs>
              <w:tab w:val="clear" w:pos="8743"/>
              <w:tab w:val="right" w:pos="9026" w:leader="dot"/>
            </w:tabs>
            <w:rPr/>
          </w:pPr>
          <w:hyperlink w:anchor="__RefHeading___Toc16094160_1280447820">
            <w:r>
              <w:rPr>
                <w:webHidden/>
                <w:rStyle w:val="IndexLink"/>
                <w:rtl w:val="true"/>
              </w:rPr>
              <w:t>عرض الأعمال علیهم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16094162_1280447820">
            <w:r>
              <w:rPr>
                <w:webHidden/>
                <w:rStyle w:val="IndexLink"/>
                <w:rtl w:val="true"/>
              </w:rPr>
              <w:t>المعروف</w:t>
            </w:r>
            <w:r>
              <w:rPr>
                <w:rStyle w:val="IndexLink"/>
                <w:rtl w:val="true"/>
              </w:rPr>
              <w:tab/>
            </w:r>
            <w:r>
              <w:rPr>
                <w:rStyle w:val="IndexLink"/>
              </w:rPr>
              <w:t>160</w:t>
            </w:r>
          </w:hyperlink>
        </w:p>
        <w:p>
          <w:pPr>
            <w:pStyle w:val="Contents2"/>
            <w:tabs>
              <w:tab w:val="clear" w:pos="8743"/>
              <w:tab w:val="right" w:pos="9026" w:leader="dot"/>
            </w:tabs>
            <w:rPr/>
          </w:pPr>
          <w:hyperlink w:anchor="__RefHeading___Toc16094164_1280447820">
            <w:r>
              <w:rPr>
                <w:webHidden/>
                <w:rStyle w:val="IndexLink"/>
                <w:rtl w:val="true"/>
              </w:rPr>
              <w:t>وجوب المعرفة</w:t>
            </w:r>
            <w:r>
              <w:rPr>
                <w:rStyle w:val="IndexLink"/>
                <w:rtl w:val="true"/>
              </w:rPr>
              <w:tab/>
            </w:r>
            <w:r>
              <w:rPr>
                <w:rStyle w:val="IndexLink"/>
              </w:rPr>
              <w:t>161</w:t>
            </w:r>
          </w:hyperlink>
        </w:p>
        <w:p>
          <w:pPr>
            <w:pStyle w:val="Contents2"/>
            <w:tabs>
              <w:tab w:val="clear" w:pos="8743"/>
              <w:tab w:val="right" w:pos="9026" w:leader="dot"/>
            </w:tabs>
            <w:rPr/>
          </w:pPr>
          <w:hyperlink w:anchor="__RefHeading___Toc16094166_1280447820">
            <w:r>
              <w:rPr>
                <w:webHidden/>
                <w:rStyle w:val="IndexLink"/>
                <w:rtl w:val="true"/>
              </w:rPr>
              <w:t>العزب والعزوبة</w:t>
            </w:r>
            <w:r>
              <w:rPr>
                <w:rStyle w:val="IndexLink"/>
                <w:rtl w:val="true"/>
              </w:rPr>
              <w:tab/>
            </w:r>
            <w:r>
              <w:rPr>
                <w:rStyle w:val="IndexLink"/>
              </w:rPr>
              <w:t>162</w:t>
            </w:r>
          </w:hyperlink>
        </w:p>
        <w:p>
          <w:pPr>
            <w:pStyle w:val="Contents2"/>
            <w:tabs>
              <w:tab w:val="clear" w:pos="8743"/>
              <w:tab w:val="right" w:pos="9026" w:leader="dot"/>
            </w:tabs>
            <w:rPr/>
          </w:pPr>
          <w:hyperlink w:anchor="__RefHeading___Toc16094168_1280447820">
            <w:r>
              <w:rPr>
                <w:webHidden/>
                <w:rStyle w:val="IndexLink"/>
                <w:rtl w:val="true"/>
              </w:rPr>
              <w:t>الزّمان الّذي فيه حلّت العزوبة</w:t>
            </w:r>
            <w:r>
              <w:rPr>
                <w:rStyle w:val="IndexLink"/>
                <w:rtl w:val="true"/>
              </w:rPr>
              <w:tab/>
            </w:r>
            <w:r>
              <w:rPr>
                <w:rStyle w:val="IndexLink"/>
              </w:rPr>
              <w:t>162</w:t>
            </w:r>
          </w:hyperlink>
        </w:p>
        <w:p>
          <w:pPr>
            <w:pStyle w:val="Contents2"/>
            <w:tabs>
              <w:tab w:val="clear" w:pos="8743"/>
              <w:tab w:val="right" w:pos="9026" w:leader="dot"/>
            </w:tabs>
            <w:rPr/>
          </w:pPr>
          <w:hyperlink w:anchor="__RefHeading___Toc16094170_1280447820">
            <w:r>
              <w:rPr>
                <w:webHidden/>
                <w:rStyle w:val="IndexLink"/>
                <w:rtl w:val="true"/>
              </w:rPr>
              <w:t>ما أوحى الله تعالى إلى عزير</w:t>
            </w:r>
            <w:r>
              <w:rPr>
                <w:rStyle w:val="IndexLink"/>
                <w:rtl w:val="true"/>
              </w:rPr>
              <w:tab/>
            </w:r>
            <w:r>
              <w:rPr>
                <w:rStyle w:val="IndexLink"/>
              </w:rPr>
              <w:t>163</w:t>
            </w:r>
          </w:hyperlink>
        </w:p>
        <w:p>
          <w:pPr>
            <w:pStyle w:val="Contents2"/>
            <w:tabs>
              <w:tab w:val="clear" w:pos="8743"/>
              <w:tab w:val="right" w:pos="9026" w:leader="dot"/>
            </w:tabs>
            <w:rPr/>
          </w:pPr>
          <w:hyperlink w:anchor="__RefHeading___Toc16094172_1280447820">
            <w:r>
              <w:rPr>
                <w:webHidden/>
                <w:rStyle w:val="IndexLink"/>
                <w:rtl w:val="true"/>
              </w:rPr>
              <w:t>العزلة</w:t>
            </w:r>
            <w:r>
              <w:rPr>
                <w:rStyle w:val="IndexLink"/>
                <w:rtl w:val="true"/>
              </w:rPr>
              <w:tab/>
            </w:r>
            <w:r>
              <w:rPr>
                <w:rStyle w:val="IndexLink"/>
              </w:rPr>
              <w:t>163</w:t>
            </w:r>
          </w:hyperlink>
        </w:p>
        <w:p>
          <w:pPr>
            <w:pStyle w:val="Contents2"/>
            <w:tabs>
              <w:tab w:val="clear" w:pos="8743"/>
              <w:tab w:val="right" w:pos="9026" w:leader="dot"/>
            </w:tabs>
            <w:rPr/>
          </w:pPr>
          <w:hyperlink w:anchor="__RefHeading___Toc16094174_1280447820">
            <w:r>
              <w:rPr>
                <w:webHidden/>
                <w:rStyle w:val="IndexLink"/>
                <w:rtl w:val="true"/>
              </w:rPr>
              <w:t>خصال المؤمنين</w:t>
            </w:r>
            <w:r>
              <w:rPr>
                <w:rStyle w:val="IndexLink"/>
                <w:rtl w:val="true"/>
              </w:rPr>
              <w:tab/>
            </w:r>
            <w:r>
              <w:rPr>
                <w:rStyle w:val="IndexLink"/>
              </w:rPr>
              <w:t>164</w:t>
            </w:r>
          </w:hyperlink>
        </w:p>
        <w:p>
          <w:pPr>
            <w:pStyle w:val="Contents2"/>
            <w:tabs>
              <w:tab w:val="clear" w:pos="8743"/>
              <w:tab w:val="right" w:pos="9026" w:leader="dot"/>
            </w:tabs>
            <w:rPr/>
          </w:pPr>
          <w:hyperlink w:anchor="__RefHeading___Toc16094176_1280447820">
            <w:r>
              <w:rPr>
                <w:webHidden/>
                <w:rStyle w:val="IndexLink"/>
                <w:rtl w:val="true"/>
              </w:rPr>
              <w:t>كلام العصفور لسلیمان علیه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16094178_1280447820">
            <w:r>
              <w:rPr>
                <w:webHidden/>
                <w:rStyle w:val="IndexLink"/>
                <w:rtl w:val="true"/>
              </w:rPr>
              <w:t>التّعاطف و التّودّد</w:t>
            </w:r>
            <w:r>
              <w:rPr>
                <w:rStyle w:val="IndexLink"/>
                <w:rtl w:val="true"/>
              </w:rPr>
              <w:tab/>
            </w:r>
            <w:r>
              <w:rPr>
                <w:rStyle w:val="IndexLink"/>
              </w:rPr>
              <w:t>165</w:t>
            </w:r>
          </w:hyperlink>
        </w:p>
        <w:p>
          <w:pPr>
            <w:pStyle w:val="Contents2"/>
            <w:tabs>
              <w:tab w:val="clear" w:pos="8743"/>
              <w:tab w:val="right" w:pos="9026" w:leader="dot"/>
            </w:tabs>
            <w:rPr/>
          </w:pPr>
          <w:hyperlink w:anchor="__RefHeading___Toc16094180_1280447820">
            <w:r>
              <w:rPr>
                <w:webHidden/>
                <w:rStyle w:val="IndexLink"/>
                <w:rtl w:val="true"/>
              </w:rPr>
              <w:t>عطيّة العوفي</w:t>
            </w:r>
            <w:r>
              <w:rPr>
                <w:rStyle w:val="IndexLink"/>
                <w:rtl w:val="true"/>
              </w:rPr>
              <w:tab/>
            </w:r>
            <w:r>
              <w:rPr>
                <w:rStyle w:val="IndexLink"/>
              </w:rPr>
              <w:t>166</w:t>
            </w:r>
          </w:hyperlink>
        </w:p>
        <w:p>
          <w:pPr>
            <w:pStyle w:val="Contents2"/>
            <w:tabs>
              <w:tab w:val="clear" w:pos="8743"/>
              <w:tab w:val="right" w:pos="9026" w:leader="dot"/>
            </w:tabs>
            <w:rPr/>
          </w:pPr>
          <w:hyperlink w:anchor="__RefHeading___Toc16094182_1280447820">
            <w:r>
              <w:rPr>
                <w:webHidden/>
                <w:rStyle w:val="IndexLink"/>
                <w:rtl w:val="true"/>
              </w:rPr>
              <w:t>فضيلة العفّة</w:t>
            </w:r>
            <w:r>
              <w:rPr>
                <w:rStyle w:val="IndexLink"/>
                <w:rtl w:val="true"/>
              </w:rPr>
              <w:tab/>
            </w:r>
            <w:r>
              <w:rPr>
                <w:rStyle w:val="IndexLink"/>
              </w:rPr>
              <w:t>166</w:t>
            </w:r>
          </w:hyperlink>
        </w:p>
        <w:p>
          <w:pPr>
            <w:pStyle w:val="Contents2"/>
            <w:tabs>
              <w:tab w:val="clear" w:pos="8743"/>
              <w:tab w:val="right" w:pos="9026" w:leader="dot"/>
            </w:tabs>
            <w:rPr/>
          </w:pPr>
          <w:hyperlink w:anchor="__RefHeading___Toc16094184_1280447820">
            <w:r>
              <w:rPr>
                <w:webHidden/>
                <w:rStyle w:val="IndexLink"/>
                <w:rtl w:val="true"/>
              </w:rPr>
              <w:t>التّعقيب</w:t>
            </w:r>
            <w:r>
              <w:rPr>
                <w:rStyle w:val="IndexLink"/>
                <w:rtl w:val="true"/>
              </w:rPr>
              <w:tab/>
            </w:r>
            <w:r>
              <w:rPr>
                <w:rStyle w:val="IndexLink"/>
              </w:rPr>
              <w:t>167</w:t>
            </w:r>
          </w:hyperlink>
        </w:p>
        <w:p>
          <w:pPr>
            <w:pStyle w:val="Contents2"/>
            <w:tabs>
              <w:tab w:val="clear" w:pos="8743"/>
              <w:tab w:val="right" w:pos="9026" w:leader="dot"/>
            </w:tabs>
            <w:rPr/>
          </w:pPr>
          <w:hyperlink w:anchor="__RefHeading___Toc16094186_1280447820">
            <w:r>
              <w:rPr>
                <w:webHidden/>
                <w:rStyle w:val="IndexLink"/>
                <w:rtl w:val="true"/>
              </w:rPr>
              <w:t>العقب والعاقبة</w:t>
            </w:r>
            <w:r>
              <w:rPr>
                <w:rStyle w:val="IndexLink"/>
                <w:rtl w:val="true"/>
              </w:rPr>
              <w:tab/>
            </w:r>
            <w:r>
              <w:rPr>
                <w:rStyle w:val="IndexLink"/>
              </w:rPr>
              <w:t>167</w:t>
            </w:r>
          </w:hyperlink>
        </w:p>
        <w:p>
          <w:pPr>
            <w:pStyle w:val="Contents2"/>
            <w:tabs>
              <w:tab w:val="clear" w:pos="8743"/>
              <w:tab w:val="right" w:pos="9026" w:leader="dot"/>
            </w:tabs>
            <w:rPr/>
          </w:pPr>
          <w:hyperlink w:anchor="__RefHeading___Toc16094188_1280447820">
            <w:r>
              <w:rPr>
                <w:webHidden/>
                <w:rStyle w:val="IndexLink"/>
                <w:rtl w:val="true"/>
              </w:rPr>
              <w:t>العقل</w:t>
            </w:r>
            <w:r>
              <w:rPr>
                <w:rStyle w:val="IndexLink"/>
                <w:rtl w:val="true"/>
              </w:rPr>
              <w:tab/>
            </w:r>
            <w:r>
              <w:rPr>
                <w:rStyle w:val="IndexLink"/>
              </w:rPr>
              <w:t>168</w:t>
            </w:r>
          </w:hyperlink>
        </w:p>
        <w:p>
          <w:pPr>
            <w:pStyle w:val="Contents2"/>
            <w:tabs>
              <w:tab w:val="clear" w:pos="8743"/>
              <w:tab w:val="right" w:pos="9026" w:leader="dot"/>
            </w:tabs>
            <w:rPr/>
          </w:pPr>
          <w:hyperlink w:anchor="__RefHeading___Toc16094190_1280447820">
            <w:r>
              <w:rPr>
                <w:webHidden/>
                <w:rStyle w:val="IndexLink"/>
                <w:rtl w:val="true"/>
              </w:rPr>
              <w:t>فضل العاقل على الجاهل</w:t>
            </w:r>
            <w:r>
              <w:rPr>
                <w:rStyle w:val="IndexLink"/>
                <w:rtl w:val="true"/>
              </w:rPr>
              <w:tab/>
            </w:r>
            <w:r>
              <w:rPr>
                <w:rStyle w:val="IndexLink"/>
              </w:rPr>
              <w:t>168</w:t>
            </w:r>
          </w:hyperlink>
        </w:p>
        <w:p>
          <w:pPr>
            <w:pStyle w:val="Contents2"/>
            <w:tabs>
              <w:tab w:val="clear" w:pos="8743"/>
              <w:tab w:val="right" w:pos="9026" w:leader="dot"/>
            </w:tabs>
            <w:rPr/>
          </w:pPr>
          <w:hyperlink w:anchor="__RefHeading___Toc16094192_1280447820">
            <w:r>
              <w:rPr>
                <w:webHidden/>
                <w:rStyle w:val="IndexLink"/>
                <w:rtl w:val="true"/>
              </w:rPr>
              <w:t>العلم</w:t>
            </w:r>
            <w:r>
              <w:rPr>
                <w:rStyle w:val="IndexLink"/>
                <w:rtl w:val="true"/>
              </w:rPr>
              <w:tab/>
            </w:r>
            <w:r>
              <w:rPr>
                <w:rStyle w:val="IndexLink"/>
              </w:rPr>
              <w:t>169</w:t>
            </w:r>
          </w:hyperlink>
        </w:p>
        <w:p>
          <w:pPr>
            <w:pStyle w:val="Contents2"/>
            <w:tabs>
              <w:tab w:val="clear" w:pos="8743"/>
              <w:tab w:val="right" w:pos="9026" w:leader="dot"/>
            </w:tabs>
            <w:rPr/>
          </w:pPr>
          <w:hyperlink w:anchor="__RefHeading___Toc16094194_1280447820">
            <w:r>
              <w:rPr>
                <w:webHidden/>
                <w:rStyle w:val="IndexLink"/>
                <w:rtl w:val="true"/>
              </w:rPr>
              <w:t>من علامات الإمام</w:t>
            </w:r>
            <w:r>
              <w:rPr>
                <w:rStyle w:val="IndexLink"/>
                <w:rtl w:val="true"/>
              </w:rPr>
              <w:tab/>
            </w:r>
            <w:r>
              <w:rPr>
                <w:rStyle w:val="IndexLink"/>
              </w:rPr>
              <w:t>171</w:t>
            </w:r>
          </w:hyperlink>
        </w:p>
        <w:p>
          <w:pPr>
            <w:pStyle w:val="Contents2"/>
            <w:tabs>
              <w:tab w:val="clear" w:pos="8743"/>
              <w:tab w:val="right" w:pos="9026" w:leader="dot"/>
            </w:tabs>
            <w:rPr/>
          </w:pPr>
          <w:hyperlink w:anchor="__RefHeading___Toc16094196_1280447820">
            <w:r>
              <w:rPr>
                <w:webHidden/>
                <w:rStyle w:val="IndexLink"/>
                <w:rtl w:val="true"/>
              </w:rPr>
              <w:t>أربع خصال</w:t>
            </w:r>
            <w:r>
              <w:rPr>
                <w:rStyle w:val="IndexLink"/>
                <w:rtl w:val="true"/>
              </w:rPr>
              <w:tab/>
            </w:r>
            <w:r>
              <w:rPr>
                <w:rStyle w:val="IndexLink"/>
              </w:rPr>
              <w:t>172</w:t>
            </w:r>
          </w:hyperlink>
        </w:p>
        <w:p>
          <w:pPr>
            <w:pStyle w:val="Contents2"/>
            <w:tabs>
              <w:tab w:val="clear" w:pos="8743"/>
              <w:tab w:val="right" w:pos="9026" w:leader="dot"/>
            </w:tabs>
            <w:rPr/>
          </w:pPr>
          <w:hyperlink w:anchor="__RefHeading___Toc16094198_1280447820">
            <w:r>
              <w:rPr>
                <w:webHidden/>
                <w:rStyle w:val="IndexLink"/>
                <w:rtl w:val="true"/>
              </w:rPr>
              <w:t>توصيف عليّ بن موسى عليه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16094200_1280447820">
            <w:r>
              <w:rPr>
                <w:webHidden/>
                <w:rStyle w:val="IndexLink"/>
                <w:rtl w:val="true"/>
              </w:rPr>
              <w:t>أولاد الرّضا عليه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16094202_1280447820">
            <w:r>
              <w:rPr>
                <w:webHidden/>
                <w:rStyle w:val="IndexLink"/>
                <w:rtl w:val="true"/>
              </w:rPr>
              <w:t>ذريّة النّبيّ عليه وآله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16094204_1280447820">
            <w:r>
              <w:rPr>
                <w:webHidden/>
                <w:rStyle w:val="IndexLink"/>
                <w:rtl w:val="true"/>
              </w:rPr>
              <w:t>العمر</w:t>
            </w:r>
            <w:r>
              <w:rPr>
                <w:rStyle w:val="IndexLink"/>
                <w:rtl w:val="true"/>
              </w:rPr>
              <w:tab/>
            </w:r>
            <w:r>
              <w:rPr>
                <w:rStyle w:val="IndexLink"/>
              </w:rPr>
              <w:t>175</w:t>
            </w:r>
          </w:hyperlink>
        </w:p>
        <w:p>
          <w:pPr>
            <w:pStyle w:val="Contents2"/>
            <w:tabs>
              <w:tab w:val="clear" w:pos="8743"/>
              <w:tab w:val="right" w:pos="9026" w:leader="dot"/>
            </w:tabs>
            <w:rPr/>
          </w:pPr>
          <w:hyperlink w:anchor="__RefHeading___Toc16094206_1280447820">
            <w:r>
              <w:rPr>
                <w:webHidden/>
                <w:rStyle w:val="IndexLink"/>
                <w:rtl w:val="true"/>
              </w:rPr>
              <w:t>الظَّنّ</w:t>
            </w:r>
            <w:r>
              <w:rPr>
                <w:rStyle w:val="IndexLink"/>
                <w:rtl w:val="true"/>
              </w:rPr>
              <w:tab/>
            </w:r>
            <w:r>
              <w:rPr>
                <w:rStyle w:val="IndexLink"/>
              </w:rPr>
              <w:t>175</w:t>
            </w:r>
          </w:hyperlink>
        </w:p>
        <w:p>
          <w:pPr>
            <w:pStyle w:val="Contents2"/>
            <w:tabs>
              <w:tab w:val="clear" w:pos="8743"/>
              <w:tab w:val="right" w:pos="9026" w:leader="dot"/>
            </w:tabs>
            <w:rPr/>
          </w:pPr>
          <w:hyperlink w:anchor="__RefHeading___Toc16094208_1280447820">
            <w:r>
              <w:rPr>
                <w:webHidden/>
                <w:rStyle w:val="IndexLink"/>
                <w:rtl w:val="true"/>
              </w:rPr>
              <w:t xml:space="preserve">مجلس </w:t>
            </w:r>
            <w:r>
              <w:rPr>
                <w:rStyle w:val="IndexLink"/>
                <w:rtl w:val="true"/>
              </w:rPr>
              <w:t xml:space="preserve">/ </w:t>
            </w:r>
            <w:r>
              <w:rPr>
                <w:rStyle w:val="IndexLink"/>
                <w:rtl w:val="true"/>
              </w:rPr>
              <w:t>عمر بن عبد العزيز</w:t>
            </w:r>
            <w:r>
              <w:rPr>
                <w:rStyle w:val="IndexLink"/>
                <w:rtl w:val="true"/>
              </w:rPr>
              <w:tab/>
            </w:r>
            <w:r>
              <w:rPr>
                <w:rStyle w:val="IndexLink"/>
              </w:rPr>
              <w:t>176</w:t>
            </w:r>
          </w:hyperlink>
        </w:p>
        <w:p>
          <w:pPr>
            <w:pStyle w:val="Contents2"/>
            <w:tabs>
              <w:tab w:val="clear" w:pos="8743"/>
              <w:tab w:val="right" w:pos="9026" w:leader="dot"/>
            </w:tabs>
            <w:rPr/>
          </w:pPr>
          <w:hyperlink w:anchor="__RefHeading___Toc16094210_1280447820">
            <w:r>
              <w:rPr>
                <w:webHidden/>
                <w:rStyle w:val="IndexLink"/>
                <w:rtl w:val="true"/>
              </w:rPr>
              <w:t>عمران بن محمّد بن عمران بن عبدالله الأشعرييّ القميّ</w:t>
            </w:r>
            <w:r>
              <w:rPr>
                <w:rStyle w:val="IndexLink"/>
                <w:rtl w:val="true"/>
              </w:rPr>
              <w:tab/>
            </w:r>
            <w:r>
              <w:rPr>
                <w:rStyle w:val="IndexLink"/>
              </w:rPr>
              <w:t>176</w:t>
            </w:r>
          </w:hyperlink>
        </w:p>
        <w:p>
          <w:pPr>
            <w:pStyle w:val="Contents2"/>
            <w:tabs>
              <w:tab w:val="clear" w:pos="8743"/>
              <w:tab w:val="right" w:pos="9026" w:leader="dot"/>
            </w:tabs>
            <w:rPr/>
          </w:pPr>
          <w:hyperlink w:anchor="__RefHeading___Toc16094212_1280447820">
            <w:r>
              <w:rPr>
                <w:webHidden/>
                <w:rStyle w:val="IndexLink"/>
                <w:rtl w:val="true"/>
              </w:rPr>
              <w:t>المردود والمقبول</w:t>
            </w:r>
            <w:r>
              <w:rPr>
                <w:rStyle w:val="IndexLink"/>
                <w:rtl w:val="true"/>
              </w:rPr>
              <w:tab/>
            </w:r>
            <w:r>
              <w:rPr>
                <w:rStyle w:val="IndexLink"/>
              </w:rPr>
              <w:t>176</w:t>
            </w:r>
          </w:hyperlink>
        </w:p>
        <w:p>
          <w:pPr>
            <w:pStyle w:val="Contents2"/>
            <w:tabs>
              <w:tab w:val="clear" w:pos="8743"/>
              <w:tab w:val="right" w:pos="9026" w:leader="dot"/>
            </w:tabs>
            <w:rPr/>
          </w:pPr>
          <w:hyperlink w:anchor="__RefHeading___Toc16094214_1280447820">
            <w:r>
              <w:rPr>
                <w:webHidden/>
                <w:rStyle w:val="IndexLink"/>
                <w:rtl w:val="true"/>
              </w:rPr>
              <w:t>ستر العورة</w:t>
            </w:r>
            <w:r>
              <w:rPr>
                <w:rStyle w:val="IndexLink"/>
                <w:rtl w:val="true"/>
              </w:rPr>
              <w:tab/>
            </w:r>
            <w:r>
              <w:rPr>
                <w:rStyle w:val="IndexLink"/>
              </w:rPr>
              <w:t>177</w:t>
            </w:r>
          </w:hyperlink>
        </w:p>
        <w:p>
          <w:pPr>
            <w:pStyle w:val="Contents2"/>
            <w:tabs>
              <w:tab w:val="clear" w:pos="8743"/>
              <w:tab w:val="right" w:pos="9026" w:leader="dot"/>
            </w:tabs>
            <w:rPr/>
          </w:pPr>
          <w:hyperlink w:anchor="__RefHeading___Toc16094216_1280447820">
            <w:r>
              <w:rPr>
                <w:webHidden/>
                <w:rStyle w:val="IndexLink"/>
                <w:rtl w:val="true"/>
              </w:rPr>
              <w:t>إعانة الزّوجة</w:t>
            </w:r>
            <w:r>
              <w:rPr>
                <w:rStyle w:val="IndexLink"/>
                <w:rtl w:val="true"/>
              </w:rPr>
              <w:tab/>
            </w:r>
            <w:r>
              <w:rPr>
                <w:rStyle w:val="IndexLink"/>
              </w:rPr>
              <w:t>177</w:t>
            </w:r>
          </w:hyperlink>
        </w:p>
        <w:p>
          <w:pPr>
            <w:pStyle w:val="Contents2"/>
            <w:tabs>
              <w:tab w:val="clear" w:pos="8743"/>
              <w:tab w:val="right" w:pos="9026" w:leader="dot"/>
            </w:tabs>
            <w:rPr/>
          </w:pPr>
          <w:hyperlink w:anchor="__RefHeading___Toc16094218_1280447820">
            <w:r>
              <w:rPr>
                <w:webHidden/>
                <w:rStyle w:val="IndexLink"/>
                <w:rtl w:val="true"/>
              </w:rPr>
              <w:t>التّعيير</w:t>
            </w:r>
            <w:r>
              <w:rPr>
                <w:rStyle w:val="IndexLink"/>
                <w:rtl w:val="true"/>
              </w:rPr>
              <w:tab/>
            </w:r>
            <w:r>
              <w:rPr>
                <w:rStyle w:val="IndexLink"/>
              </w:rPr>
              <w:t>178</w:t>
            </w:r>
          </w:hyperlink>
        </w:p>
        <w:p>
          <w:pPr>
            <w:pStyle w:val="Contents2"/>
            <w:tabs>
              <w:tab w:val="clear" w:pos="8743"/>
              <w:tab w:val="right" w:pos="9026" w:leader="dot"/>
            </w:tabs>
            <w:rPr/>
          </w:pPr>
          <w:hyperlink w:anchor="__RefHeading___Toc16094220_1280447820">
            <w:r>
              <w:rPr>
                <w:webHidden/>
                <w:rStyle w:val="IndexLink"/>
                <w:rtl w:val="true"/>
              </w:rPr>
              <w:t>حرف الغين</w:t>
            </w:r>
            <w:r>
              <w:rPr>
                <w:rStyle w:val="IndexLink"/>
                <w:rtl w:val="true"/>
              </w:rPr>
              <w:tab/>
            </w:r>
            <w:r>
              <w:rPr>
                <w:rStyle w:val="IndexLink"/>
              </w:rPr>
              <w:t>178</w:t>
            </w:r>
          </w:hyperlink>
        </w:p>
        <w:p>
          <w:pPr>
            <w:pStyle w:val="Contents2"/>
            <w:tabs>
              <w:tab w:val="clear" w:pos="8743"/>
              <w:tab w:val="right" w:pos="9026" w:leader="dot"/>
            </w:tabs>
            <w:rPr/>
          </w:pPr>
          <w:hyperlink w:anchor="__RefHeading___Toc16094222_1280447820">
            <w:r>
              <w:rPr>
                <w:webHidden/>
                <w:rStyle w:val="IndexLink"/>
                <w:rtl w:val="true"/>
              </w:rPr>
              <w:t xml:space="preserve">البقاء </w:t>
            </w:r>
            <w:r>
              <w:rPr>
                <w:rStyle w:val="IndexLink"/>
                <w:rtl w:val="true"/>
              </w:rPr>
              <w:t>(</w:t>
            </w:r>
            <w:r>
              <w:rPr>
                <w:rStyle w:val="IndexLink"/>
                <w:rtl w:val="true"/>
              </w:rPr>
              <w:t>الغداء</w:t>
            </w:r>
            <w:r>
              <w:rPr>
                <w:rStyle w:val="IndexLink"/>
                <w:rtl w:val="true"/>
              </w:rPr>
              <w:t>)</w:t>
              <w:tab/>
            </w:r>
            <w:r>
              <w:rPr>
                <w:rStyle w:val="IndexLink"/>
              </w:rPr>
              <w:t>178</w:t>
            </w:r>
          </w:hyperlink>
        </w:p>
        <w:p>
          <w:pPr>
            <w:pStyle w:val="Contents2"/>
            <w:tabs>
              <w:tab w:val="clear" w:pos="8743"/>
              <w:tab w:val="right" w:pos="9026" w:leader="dot"/>
            </w:tabs>
            <w:rPr/>
          </w:pPr>
          <w:hyperlink w:anchor="__RefHeading___Toc16094224_1280447820">
            <w:r>
              <w:rPr>
                <w:webHidden/>
                <w:rStyle w:val="IndexLink"/>
                <w:rtl w:val="true"/>
              </w:rPr>
              <w:t>الغراب</w:t>
            </w:r>
            <w:r>
              <w:rPr>
                <w:rStyle w:val="IndexLink"/>
                <w:rtl w:val="true"/>
              </w:rPr>
              <w:tab/>
            </w:r>
            <w:r>
              <w:rPr>
                <w:rStyle w:val="IndexLink"/>
              </w:rPr>
              <w:t>179</w:t>
            </w:r>
          </w:hyperlink>
        </w:p>
        <w:p>
          <w:pPr>
            <w:pStyle w:val="Contents2"/>
            <w:tabs>
              <w:tab w:val="clear" w:pos="8743"/>
              <w:tab w:val="right" w:pos="9026" w:leader="dot"/>
            </w:tabs>
            <w:rPr/>
          </w:pPr>
          <w:hyperlink w:anchor="__RefHeading___Toc16094226_1280447820">
            <w:r>
              <w:rPr>
                <w:webHidden/>
                <w:rStyle w:val="IndexLink"/>
                <w:rtl w:val="true"/>
              </w:rPr>
              <w:t>الاغترار</w:t>
            </w:r>
            <w:r>
              <w:rPr>
                <w:rStyle w:val="IndexLink"/>
                <w:rtl w:val="true"/>
              </w:rPr>
              <w:tab/>
            </w:r>
            <w:r>
              <w:rPr>
                <w:rStyle w:val="IndexLink"/>
              </w:rPr>
              <w:t>179</w:t>
            </w:r>
          </w:hyperlink>
        </w:p>
        <w:p>
          <w:pPr>
            <w:pStyle w:val="Contents2"/>
            <w:tabs>
              <w:tab w:val="clear" w:pos="8743"/>
              <w:tab w:val="right" w:pos="9026" w:leader="dot"/>
            </w:tabs>
            <w:rPr/>
          </w:pPr>
          <w:hyperlink w:anchor="__RefHeading___Toc16094228_1280447820">
            <w:r>
              <w:rPr>
                <w:webHidden/>
                <w:rStyle w:val="IndexLink"/>
                <w:rtl w:val="true"/>
              </w:rPr>
              <w:t>ذمّ الغشّ</w:t>
            </w:r>
            <w:r>
              <w:rPr>
                <w:rStyle w:val="IndexLink"/>
                <w:rtl w:val="true"/>
              </w:rPr>
              <w:tab/>
            </w:r>
            <w:r>
              <w:rPr>
                <w:rStyle w:val="IndexLink"/>
              </w:rPr>
              <w:t>179</w:t>
            </w:r>
          </w:hyperlink>
        </w:p>
        <w:p>
          <w:pPr>
            <w:pStyle w:val="Contents2"/>
            <w:tabs>
              <w:tab w:val="clear" w:pos="8743"/>
              <w:tab w:val="right" w:pos="9026" w:leader="dot"/>
            </w:tabs>
            <w:rPr/>
          </w:pPr>
          <w:hyperlink w:anchor="__RefHeading___Toc16094230_1280447820">
            <w:r>
              <w:rPr>
                <w:webHidden/>
                <w:rStyle w:val="IndexLink"/>
                <w:rtl w:val="true"/>
              </w:rPr>
              <w:t>الغضب</w:t>
            </w:r>
            <w:r>
              <w:rPr>
                <w:rStyle w:val="IndexLink"/>
                <w:rtl w:val="true"/>
              </w:rPr>
              <w:tab/>
            </w:r>
            <w:r>
              <w:rPr>
                <w:rStyle w:val="IndexLink"/>
              </w:rPr>
              <w:t>180</w:t>
            </w:r>
          </w:hyperlink>
        </w:p>
        <w:p>
          <w:pPr>
            <w:pStyle w:val="Contents2"/>
            <w:tabs>
              <w:tab w:val="clear" w:pos="8743"/>
              <w:tab w:val="right" w:pos="9026" w:leader="dot"/>
            </w:tabs>
            <w:rPr/>
          </w:pPr>
          <w:hyperlink w:anchor="__RefHeading___Toc16094232_1280447820">
            <w:r>
              <w:rPr>
                <w:webHidden/>
                <w:rStyle w:val="IndexLink"/>
                <w:rtl w:val="true"/>
              </w:rPr>
              <w:t>الاستغفار</w:t>
            </w:r>
            <w:r>
              <w:rPr>
                <w:rStyle w:val="IndexLink"/>
                <w:rtl w:val="true"/>
              </w:rPr>
              <w:tab/>
            </w:r>
            <w:r>
              <w:rPr>
                <w:rStyle w:val="IndexLink"/>
              </w:rPr>
              <w:t>180</w:t>
            </w:r>
          </w:hyperlink>
        </w:p>
        <w:p>
          <w:pPr>
            <w:pStyle w:val="Contents2"/>
            <w:tabs>
              <w:tab w:val="clear" w:pos="8743"/>
              <w:tab w:val="right" w:pos="9026" w:leader="dot"/>
            </w:tabs>
            <w:rPr/>
          </w:pPr>
          <w:hyperlink w:anchor="__RefHeading___Toc16094234_1280447820">
            <w:r>
              <w:rPr>
                <w:webHidden/>
                <w:rStyle w:val="IndexLink"/>
                <w:rtl w:val="true"/>
              </w:rPr>
              <w:t>الغفلة</w:t>
            </w:r>
            <w:r>
              <w:rPr>
                <w:rStyle w:val="IndexLink"/>
                <w:rtl w:val="true"/>
              </w:rPr>
              <w:tab/>
            </w:r>
            <w:r>
              <w:rPr>
                <w:rStyle w:val="IndexLink"/>
              </w:rPr>
              <w:t>181</w:t>
            </w:r>
          </w:hyperlink>
        </w:p>
        <w:p>
          <w:pPr>
            <w:pStyle w:val="Contents2"/>
            <w:tabs>
              <w:tab w:val="clear" w:pos="8743"/>
              <w:tab w:val="right" w:pos="9026" w:leader="dot"/>
            </w:tabs>
            <w:rPr/>
          </w:pPr>
          <w:hyperlink w:anchor="__RefHeading___Toc16094236_1280447820">
            <w:r>
              <w:rPr>
                <w:webHidden/>
                <w:rStyle w:val="IndexLink"/>
                <w:rtl w:val="true"/>
              </w:rPr>
              <w:t>الغمّ</w:t>
            </w:r>
            <w:r>
              <w:rPr>
                <w:rStyle w:val="IndexLink"/>
                <w:rtl w:val="true"/>
              </w:rPr>
              <w:tab/>
            </w:r>
            <w:r>
              <w:rPr>
                <w:rStyle w:val="IndexLink"/>
              </w:rPr>
              <w:t>182</w:t>
            </w:r>
          </w:hyperlink>
        </w:p>
        <w:p>
          <w:pPr>
            <w:pStyle w:val="Contents2"/>
            <w:tabs>
              <w:tab w:val="clear" w:pos="8743"/>
              <w:tab w:val="right" w:pos="9026" w:leader="dot"/>
            </w:tabs>
            <w:rPr/>
          </w:pPr>
          <w:hyperlink w:anchor="__RefHeading___Toc16094238_1280447820">
            <w:r>
              <w:rPr>
                <w:webHidden/>
                <w:rStyle w:val="IndexLink"/>
                <w:rtl w:val="true"/>
              </w:rPr>
              <w:t>كثرة المال</w:t>
            </w:r>
            <w:r>
              <w:rPr>
                <w:rStyle w:val="IndexLink"/>
                <w:rtl w:val="true"/>
              </w:rPr>
              <w:tab/>
            </w:r>
            <w:r>
              <w:rPr>
                <w:rStyle w:val="IndexLink"/>
              </w:rPr>
              <w:t>182</w:t>
            </w:r>
          </w:hyperlink>
        </w:p>
        <w:p>
          <w:pPr>
            <w:pStyle w:val="Contents2"/>
            <w:tabs>
              <w:tab w:val="clear" w:pos="8743"/>
              <w:tab w:val="right" w:pos="9026" w:leader="dot"/>
            </w:tabs>
            <w:rPr/>
          </w:pPr>
          <w:hyperlink w:anchor="__RefHeading___Toc16094240_1280447820">
            <w:r>
              <w:rPr>
                <w:webHidden/>
                <w:rStyle w:val="IndexLink"/>
                <w:rtl w:val="true"/>
              </w:rPr>
              <w:t>اليأس</w:t>
            </w:r>
            <w:r>
              <w:rPr>
                <w:rStyle w:val="IndexLink"/>
                <w:rtl w:val="true"/>
              </w:rPr>
              <w:tab/>
            </w:r>
            <w:r>
              <w:rPr>
                <w:rStyle w:val="IndexLink"/>
              </w:rPr>
              <w:t>183</w:t>
            </w:r>
          </w:hyperlink>
        </w:p>
        <w:p>
          <w:pPr>
            <w:pStyle w:val="Contents2"/>
            <w:tabs>
              <w:tab w:val="clear" w:pos="8743"/>
              <w:tab w:val="right" w:pos="9026" w:leader="dot"/>
            </w:tabs>
            <w:rPr/>
          </w:pPr>
          <w:hyperlink w:anchor="__RefHeading___Toc16094242_1280447820">
            <w:r>
              <w:rPr>
                <w:webHidden/>
                <w:rStyle w:val="IndexLink"/>
                <w:rtl w:val="true"/>
              </w:rPr>
              <w:t>الغيرة</w:t>
            </w:r>
            <w:r>
              <w:rPr>
                <w:rStyle w:val="IndexLink"/>
                <w:rtl w:val="true"/>
              </w:rPr>
              <w:tab/>
            </w:r>
            <w:r>
              <w:rPr>
                <w:rStyle w:val="IndexLink"/>
              </w:rPr>
              <w:t>183</w:t>
            </w:r>
          </w:hyperlink>
        </w:p>
        <w:p>
          <w:pPr>
            <w:pStyle w:val="Contents2"/>
            <w:tabs>
              <w:tab w:val="clear" w:pos="8743"/>
              <w:tab w:val="right" w:pos="9026" w:leader="dot"/>
            </w:tabs>
            <w:rPr/>
          </w:pPr>
          <w:hyperlink w:anchor="__RefHeading___Toc16094244_1280447820">
            <w:r>
              <w:rPr>
                <w:webHidden/>
                <w:rStyle w:val="IndexLink"/>
                <w:rtl w:val="true"/>
              </w:rPr>
              <w:t>الغيبة</w:t>
            </w:r>
            <w:r>
              <w:rPr>
                <w:rStyle w:val="IndexLink"/>
                <w:rtl w:val="true"/>
              </w:rPr>
              <w:tab/>
            </w:r>
            <w:r>
              <w:rPr>
                <w:rStyle w:val="IndexLink"/>
              </w:rPr>
              <w:t>184</w:t>
            </w:r>
          </w:hyperlink>
        </w:p>
        <w:p>
          <w:pPr>
            <w:pStyle w:val="Contents2"/>
            <w:tabs>
              <w:tab w:val="clear" w:pos="8743"/>
              <w:tab w:val="right" w:pos="9026" w:leader="dot"/>
            </w:tabs>
            <w:rPr/>
          </w:pPr>
          <w:hyperlink w:anchor="__RefHeading___Toc16094246_1280447820">
            <w:r>
              <w:rPr>
                <w:webHidden/>
                <w:rStyle w:val="IndexLink"/>
                <w:rtl w:val="true"/>
              </w:rPr>
              <w:t>حرف الفاء</w:t>
            </w:r>
            <w:r>
              <w:rPr>
                <w:rStyle w:val="IndexLink"/>
                <w:rtl w:val="true"/>
              </w:rPr>
              <w:tab/>
            </w:r>
            <w:r>
              <w:rPr>
                <w:rStyle w:val="IndexLink"/>
              </w:rPr>
              <w:t>185</w:t>
            </w:r>
          </w:hyperlink>
        </w:p>
        <w:p>
          <w:pPr>
            <w:pStyle w:val="Contents2"/>
            <w:tabs>
              <w:tab w:val="clear" w:pos="8743"/>
              <w:tab w:val="right" w:pos="9026" w:leader="dot"/>
            </w:tabs>
            <w:rPr/>
          </w:pPr>
          <w:hyperlink w:anchor="__RefHeading___Toc16094248_1280447820">
            <w:r>
              <w:rPr>
                <w:webHidden/>
                <w:rStyle w:val="IndexLink"/>
                <w:rtl w:val="true"/>
              </w:rPr>
              <w:t>مدح الفأل الحسن</w:t>
            </w:r>
            <w:r>
              <w:rPr>
                <w:rStyle w:val="IndexLink"/>
                <w:rtl w:val="true"/>
              </w:rPr>
              <w:tab/>
            </w:r>
            <w:r>
              <w:rPr>
                <w:rStyle w:val="IndexLink"/>
              </w:rPr>
              <w:t>185</w:t>
            </w:r>
          </w:hyperlink>
        </w:p>
        <w:p>
          <w:pPr>
            <w:pStyle w:val="Contents2"/>
            <w:tabs>
              <w:tab w:val="clear" w:pos="8743"/>
              <w:tab w:val="right" w:pos="9026" w:leader="dot"/>
            </w:tabs>
            <w:rPr/>
          </w:pPr>
          <w:hyperlink w:anchor="__RefHeading___Toc16094250_1280447820">
            <w:r>
              <w:rPr>
                <w:webHidden/>
                <w:rStyle w:val="IndexLink"/>
                <w:rtl w:val="true"/>
              </w:rPr>
              <w:t>ذمّ الافتاء بالرّأي</w:t>
            </w:r>
            <w:r>
              <w:rPr>
                <w:rStyle w:val="IndexLink"/>
                <w:rtl w:val="true"/>
              </w:rPr>
              <w:tab/>
            </w:r>
            <w:r>
              <w:rPr>
                <w:rStyle w:val="IndexLink"/>
              </w:rPr>
              <w:t>186</w:t>
            </w:r>
          </w:hyperlink>
        </w:p>
        <w:p>
          <w:pPr>
            <w:pStyle w:val="Contents2"/>
            <w:tabs>
              <w:tab w:val="clear" w:pos="8743"/>
              <w:tab w:val="right" w:pos="9026" w:leader="dot"/>
            </w:tabs>
            <w:rPr/>
          </w:pPr>
          <w:hyperlink w:anchor="__RefHeading___Toc16094252_1280447820">
            <w:r>
              <w:rPr>
                <w:webHidden/>
                <w:rStyle w:val="IndexLink"/>
                <w:rtl w:val="true"/>
              </w:rPr>
              <w:t>موت الفجأة</w:t>
            </w:r>
            <w:r>
              <w:rPr>
                <w:rStyle w:val="IndexLink"/>
                <w:rtl w:val="true"/>
              </w:rPr>
              <w:tab/>
            </w:r>
            <w:r>
              <w:rPr>
                <w:rStyle w:val="IndexLink"/>
              </w:rPr>
              <w:t>186</w:t>
            </w:r>
          </w:hyperlink>
        </w:p>
        <w:p>
          <w:pPr>
            <w:pStyle w:val="Contents2"/>
            <w:tabs>
              <w:tab w:val="clear" w:pos="8743"/>
              <w:tab w:val="right" w:pos="9026" w:leader="dot"/>
            </w:tabs>
            <w:rPr/>
          </w:pPr>
          <w:hyperlink w:anchor="__RefHeading___Toc16094254_1280447820">
            <w:r>
              <w:rPr>
                <w:webHidden/>
                <w:rStyle w:val="IndexLink"/>
                <w:rtl w:val="true"/>
              </w:rPr>
              <w:t>المفاخرة</w:t>
            </w:r>
            <w:r>
              <w:rPr>
                <w:rStyle w:val="IndexLink"/>
                <w:rtl w:val="true"/>
              </w:rPr>
              <w:tab/>
            </w:r>
            <w:r>
              <w:rPr>
                <w:rStyle w:val="IndexLink"/>
              </w:rPr>
              <w:t>186</w:t>
            </w:r>
          </w:hyperlink>
        </w:p>
        <w:p>
          <w:pPr>
            <w:pStyle w:val="Contents2"/>
            <w:tabs>
              <w:tab w:val="clear" w:pos="8743"/>
              <w:tab w:val="right" w:pos="9026" w:leader="dot"/>
            </w:tabs>
            <w:rPr/>
          </w:pPr>
          <w:hyperlink w:anchor="__RefHeading___Toc16094256_1280447820">
            <w:r>
              <w:rPr>
                <w:webHidden/>
                <w:rStyle w:val="IndexLink"/>
                <w:rtl w:val="true"/>
              </w:rPr>
              <w:t>عوض فدک</w:t>
            </w:r>
            <w:r>
              <w:rPr>
                <w:rStyle w:val="IndexLink"/>
                <w:rtl w:val="true"/>
              </w:rPr>
              <w:tab/>
            </w:r>
            <w:r>
              <w:rPr>
                <w:rStyle w:val="IndexLink"/>
              </w:rPr>
              <w:t>187</w:t>
            </w:r>
          </w:hyperlink>
        </w:p>
        <w:p>
          <w:pPr>
            <w:pStyle w:val="Contents2"/>
            <w:tabs>
              <w:tab w:val="clear" w:pos="8743"/>
              <w:tab w:val="right" w:pos="9026" w:leader="dot"/>
            </w:tabs>
            <w:rPr/>
          </w:pPr>
          <w:hyperlink w:anchor="__RefHeading___Toc16094258_1280447820">
            <w:r>
              <w:rPr>
                <w:webHidden/>
                <w:rStyle w:val="IndexLink"/>
                <w:rtl w:val="true"/>
              </w:rPr>
              <w:t>الفسق</w:t>
            </w:r>
            <w:r>
              <w:rPr>
                <w:rStyle w:val="IndexLink"/>
                <w:rtl w:val="true"/>
              </w:rPr>
              <w:tab/>
            </w:r>
            <w:r>
              <w:rPr>
                <w:rStyle w:val="IndexLink"/>
              </w:rPr>
              <w:t>187</w:t>
            </w:r>
          </w:hyperlink>
        </w:p>
        <w:p>
          <w:pPr>
            <w:pStyle w:val="Contents2"/>
            <w:tabs>
              <w:tab w:val="clear" w:pos="8743"/>
              <w:tab w:val="right" w:pos="9026" w:leader="dot"/>
            </w:tabs>
            <w:rPr/>
          </w:pPr>
          <w:hyperlink w:anchor="__RefHeading___Toc16094260_1280447820">
            <w:r>
              <w:rPr>
                <w:webHidden/>
                <w:rStyle w:val="IndexLink"/>
                <w:rtl w:val="true"/>
              </w:rPr>
              <w:t>الفقر</w:t>
            </w:r>
            <w:r>
              <w:rPr>
                <w:rStyle w:val="IndexLink"/>
                <w:rtl w:val="true"/>
              </w:rPr>
              <w:tab/>
            </w:r>
            <w:r>
              <w:rPr>
                <w:rStyle w:val="IndexLink"/>
              </w:rPr>
              <w:t>187</w:t>
            </w:r>
          </w:hyperlink>
        </w:p>
        <w:p>
          <w:pPr>
            <w:pStyle w:val="Contents2"/>
            <w:tabs>
              <w:tab w:val="clear" w:pos="8743"/>
              <w:tab w:val="right" w:pos="9026" w:leader="dot"/>
            </w:tabs>
            <w:rPr/>
          </w:pPr>
          <w:hyperlink w:anchor="__RefHeading___Toc16094262_1280447820">
            <w:r>
              <w:rPr>
                <w:webHidden/>
                <w:rStyle w:val="IndexLink"/>
                <w:rtl w:val="true"/>
              </w:rPr>
              <w:t>مدح الكفاف</w:t>
            </w:r>
            <w:r>
              <w:rPr>
                <w:rStyle w:val="IndexLink"/>
                <w:rtl w:val="true"/>
              </w:rPr>
              <w:tab/>
            </w:r>
            <w:r>
              <w:rPr>
                <w:rStyle w:val="IndexLink"/>
              </w:rPr>
              <w:t>188</w:t>
            </w:r>
          </w:hyperlink>
        </w:p>
        <w:p>
          <w:pPr>
            <w:pStyle w:val="Contents2"/>
            <w:tabs>
              <w:tab w:val="clear" w:pos="8743"/>
              <w:tab w:val="right" w:pos="9026" w:leader="dot"/>
            </w:tabs>
            <w:rPr/>
          </w:pPr>
          <w:hyperlink w:anchor="__RefHeading___Toc16094264_1280447820">
            <w:r>
              <w:rPr>
                <w:webHidden/>
                <w:rStyle w:val="IndexLink"/>
                <w:rtl w:val="true"/>
              </w:rPr>
              <w:t>التّفكر</w:t>
            </w:r>
            <w:r>
              <w:rPr>
                <w:rStyle w:val="IndexLink"/>
                <w:rtl w:val="true"/>
              </w:rPr>
              <w:tab/>
            </w:r>
            <w:r>
              <w:rPr>
                <w:rStyle w:val="IndexLink"/>
              </w:rPr>
              <w:t>189</w:t>
            </w:r>
          </w:hyperlink>
        </w:p>
        <w:p>
          <w:pPr>
            <w:pStyle w:val="Contents2"/>
            <w:tabs>
              <w:tab w:val="clear" w:pos="8743"/>
              <w:tab w:val="right" w:pos="9026" w:leader="dot"/>
            </w:tabs>
            <w:rPr/>
          </w:pPr>
          <w:hyperlink w:anchor="__RefHeading___Toc16094266_1280447820">
            <w:r>
              <w:rPr>
                <w:webHidden/>
                <w:rStyle w:val="IndexLink"/>
                <w:rtl w:val="true"/>
              </w:rPr>
              <w:t>التّفويض</w:t>
            </w:r>
            <w:r>
              <w:rPr>
                <w:rStyle w:val="IndexLink"/>
                <w:rtl w:val="true"/>
              </w:rPr>
              <w:tab/>
            </w:r>
            <w:r>
              <w:rPr>
                <w:rStyle w:val="IndexLink"/>
              </w:rPr>
              <w:t>189</w:t>
            </w:r>
          </w:hyperlink>
        </w:p>
        <w:p>
          <w:pPr>
            <w:pStyle w:val="Contents2"/>
            <w:tabs>
              <w:tab w:val="clear" w:pos="8743"/>
              <w:tab w:val="right" w:pos="9026" w:leader="dot"/>
            </w:tabs>
            <w:rPr/>
          </w:pPr>
          <w:hyperlink w:anchor="__RefHeading___Toc16094268_1280447820">
            <w:r>
              <w:rPr>
                <w:webHidden/>
                <w:rStyle w:val="IndexLink"/>
                <w:rtl w:val="true"/>
              </w:rPr>
              <w:t>حرف القاف</w:t>
            </w:r>
            <w:r>
              <w:rPr>
                <w:rStyle w:val="IndexLink"/>
                <w:rtl w:val="true"/>
              </w:rPr>
              <w:tab/>
            </w:r>
            <w:r>
              <w:rPr>
                <w:rStyle w:val="IndexLink"/>
              </w:rPr>
              <w:t>190</w:t>
            </w:r>
          </w:hyperlink>
        </w:p>
        <w:p>
          <w:pPr>
            <w:pStyle w:val="Contents2"/>
            <w:tabs>
              <w:tab w:val="clear" w:pos="8743"/>
              <w:tab w:val="right" w:pos="9026" w:leader="dot"/>
            </w:tabs>
            <w:rPr/>
          </w:pPr>
          <w:hyperlink w:anchor="__RefHeading___Toc16094270_1280447820">
            <w:r>
              <w:rPr>
                <w:webHidden/>
                <w:rStyle w:val="IndexLink"/>
                <w:rtl w:val="true"/>
              </w:rPr>
              <w:t>التّقبيل</w:t>
            </w:r>
            <w:r>
              <w:rPr>
                <w:rStyle w:val="IndexLink"/>
                <w:rtl w:val="true"/>
              </w:rPr>
              <w:tab/>
            </w:r>
            <w:r>
              <w:rPr>
                <w:rStyle w:val="IndexLink"/>
              </w:rPr>
              <w:t>190</w:t>
            </w:r>
          </w:hyperlink>
        </w:p>
        <w:p>
          <w:pPr>
            <w:pStyle w:val="Contents2"/>
            <w:tabs>
              <w:tab w:val="clear" w:pos="8743"/>
              <w:tab w:val="right" w:pos="9026" w:leader="dot"/>
            </w:tabs>
            <w:rPr/>
          </w:pPr>
          <w:hyperlink w:anchor="__RefHeading___Toc16094272_1280447820">
            <w:r>
              <w:rPr>
                <w:webHidden/>
                <w:rStyle w:val="IndexLink"/>
                <w:rtl w:val="true"/>
              </w:rPr>
              <w:t>القرآن</w:t>
            </w:r>
            <w:r>
              <w:rPr>
                <w:rStyle w:val="IndexLink"/>
                <w:rtl w:val="true"/>
              </w:rPr>
              <w:tab/>
            </w:r>
            <w:r>
              <w:rPr>
                <w:rStyle w:val="IndexLink"/>
              </w:rPr>
              <w:t>190</w:t>
            </w:r>
          </w:hyperlink>
        </w:p>
        <w:p>
          <w:pPr>
            <w:pStyle w:val="Contents2"/>
            <w:tabs>
              <w:tab w:val="clear" w:pos="8743"/>
              <w:tab w:val="right" w:pos="9026" w:leader="dot"/>
            </w:tabs>
            <w:rPr/>
          </w:pPr>
          <w:hyperlink w:anchor="__RefHeading___Toc16094274_1280447820">
            <w:r>
              <w:rPr>
                <w:webHidden/>
                <w:rStyle w:val="IndexLink"/>
                <w:rtl w:val="true"/>
              </w:rPr>
              <w:t>القرآن</w:t>
            </w:r>
            <w:r>
              <w:rPr>
                <w:rStyle w:val="IndexLink"/>
                <w:rtl w:val="true"/>
              </w:rPr>
              <w:t xml:space="preserve">: </w:t>
            </w:r>
            <w:r>
              <w:rPr>
                <w:rStyle w:val="IndexLink"/>
                <w:rtl w:val="true"/>
              </w:rPr>
              <w:t>آية الكرسيّ</w:t>
            </w:r>
            <w:r>
              <w:rPr>
                <w:rStyle w:val="IndexLink"/>
                <w:rtl w:val="true"/>
              </w:rPr>
              <w:tab/>
            </w:r>
            <w:r>
              <w:rPr>
                <w:rStyle w:val="IndexLink"/>
              </w:rPr>
              <w:t>191</w:t>
            </w:r>
          </w:hyperlink>
        </w:p>
        <w:p>
          <w:pPr>
            <w:pStyle w:val="Contents2"/>
            <w:tabs>
              <w:tab w:val="clear" w:pos="8743"/>
              <w:tab w:val="right" w:pos="9026" w:leader="dot"/>
            </w:tabs>
            <w:rPr/>
          </w:pPr>
          <w:hyperlink w:anchor="__RefHeading___Toc16094276_1280447820">
            <w:r>
              <w:rPr>
                <w:webHidden/>
                <w:rStyle w:val="IndexLink"/>
                <w:rtl w:val="true"/>
              </w:rPr>
              <w:t>فضل سورة يس</w:t>
            </w:r>
            <w:r>
              <w:rPr>
                <w:rStyle w:val="IndexLink"/>
                <w:rtl w:val="true"/>
              </w:rPr>
              <w:tab/>
            </w:r>
            <w:r>
              <w:rPr>
                <w:rStyle w:val="IndexLink"/>
              </w:rPr>
              <w:t>192</w:t>
            </w:r>
          </w:hyperlink>
        </w:p>
        <w:p>
          <w:pPr>
            <w:pStyle w:val="Contents2"/>
            <w:tabs>
              <w:tab w:val="clear" w:pos="8743"/>
              <w:tab w:val="right" w:pos="9026" w:leader="dot"/>
            </w:tabs>
            <w:rPr/>
          </w:pPr>
          <w:hyperlink w:anchor="__RefHeading___Toc16094278_1280447820">
            <w:r>
              <w:rPr>
                <w:webHidden/>
                <w:rStyle w:val="IndexLink"/>
                <w:rtl w:val="true"/>
              </w:rPr>
              <w:t>فضل سورة التّوحيد والفاتحة والمعوّذتين</w:t>
            </w:r>
            <w:r>
              <w:rPr>
                <w:rStyle w:val="IndexLink"/>
                <w:rtl w:val="true"/>
              </w:rPr>
              <w:tab/>
            </w:r>
            <w:r>
              <w:rPr>
                <w:rStyle w:val="IndexLink"/>
              </w:rPr>
              <w:t>192</w:t>
            </w:r>
          </w:hyperlink>
        </w:p>
        <w:p>
          <w:pPr>
            <w:pStyle w:val="Contents2"/>
            <w:tabs>
              <w:tab w:val="clear" w:pos="8743"/>
              <w:tab w:val="right" w:pos="9026" w:leader="dot"/>
            </w:tabs>
            <w:rPr/>
          </w:pPr>
          <w:hyperlink w:anchor="__RefHeading___Toc16094280_1280447820">
            <w:r>
              <w:rPr>
                <w:webHidden/>
                <w:rStyle w:val="IndexLink"/>
                <w:rtl w:val="true"/>
              </w:rPr>
              <w:t>النّصيحة؛ علم القرآن؛ أهله</w:t>
            </w:r>
            <w:r>
              <w:rPr>
                <w:rStyle w:val="IndexLink"/>
                <w:rtl w:val="true"/>
              </w:rPr>
              <w:tab/>
            </w:r>
            <w:r>
              <w:rPr>
                <w:rStyle w:val="IndexLink"/>
              </w:rPr>
              <w:t>193</w:t>
            </w:r>
          </w:hyperlink>
        </w:p>
        <w:p>
          <w:pPr>
            <w:pStyle w:val="Contents2"/>
            <w:tabs>
              <w:tab w:val="clear" w:pos="8743"/>
              <w:tab w:val="right" w:pos="9026" w:leader="dot"/>
            </w:tabs>
            <w:rPr/>
          </w:pPr>
          <w:hyperlink w:anchor="__RefHeading___Toc16094282_1280447820">
            <w:r>
              <w:rPr>
                <w:webHidden/>
                <w:rStyle w:val="IndexLink"/>
                <w:rtl w:val="true"/>
              </w:rPr>
              <w:t>القرب والقرابة</w:t>
            </w:r>
            <w:r>
              <w:rPr>
                <w:rStyle w:val="IndexLink"/>
                <w:rtl w:val="true"/>
              </w:rPr>
              <w:tab/>
            </w:r>
            <w:r>
              <w:rPr>
                <w:rStyle w:val="IndexLink"/>
              </w:rPr>
              <w:t>193</w:t>
            </w:r>
          </w:hyperlink>
        </w:p>
        <w:p>
          <w:pPr>
            <w:pStyle w:val="Contents2"/>
            <w:tabs>
              <w:tab w:val="clear" w:pos="8743"/>
              <w:tab w:val="right" w:pos="9026" w:leader="dot"/>
            </w:tabs>
            <w:rPr/>
          </w:pPr>
          <w:hyperlink w:anchor="__RefHeading___Toc16094284_1280447820">
            <w:r>
              <w:rPr>
                <w:webHidden/>
                <w:rStyle w:val="IndexLink"/>
                <w:rtl w:val="true"/>
              </w:rPr>
              <w:t>مدح الاقتصاد</w:t>
            </w:r>
            <w:r>
              <w:rPr>
                <w:rStyle w:val="IndexLink"/>
                <w:rtl w:val="true"/>
              </w:rPr>
              <w:tab/>
            </w:r>
            <w:r>
              <w:rPr>
                <w:rStyle w:val="IndexLink"/>
              </w:rPr>
              <w:t>194</w:t>
            </w:r>
          </w:hyperlink>
        </w:p>
        <w:p>
          <w:pPr>
            <w:pStyle w:val="Contents2"/>
            <w:tabs>
              <w:tab w:val="clear" w:pos="8743"/>
              <w:tab w:val="right" w:pos="9026" w:leader="dot"/>
            </w:tabs>
            <w:rPr/>
          </w:pPr>
          <w:hyperlink w:anchor="__RefHeading___Toc16094286_1280447820">
            <w:r>
              <w:rPr>
                <w:webHidden/>
                <w:rStyle w:val="IndexLink"/>
                <w:rtl w:val="true"/>
              </w:rPr>
              <w:t>القضاء</w:t>
            </w:r>
            <w:r>
              <w:rPr>
                <w:rStyle w:val="IndexLink"/>
                <w:rtl w:val="true"/>
              </w:rPr>
              <w:tab/>
            </w:r>
            <w:r>
              <w:rPr>
                <w:rStyle w:val="IndexLink"/>
              </w:rPr>
              <w:t>194</w:t>
            </w:r>
          </w:hyperlink>
        </w:p>
        <w:p>
          <w:pPr>
            <w:pStyle w:val="Contents2"/>
            <w:tabs>
              <w:tab w:val="clear" w:pos="8743"/>
              <w:tab w:val="right" w:pos="9026" w:leader="dot"/>
            </w:tabs>
            <w:rPr/>
          </w:pPr>
          <w:hyperlink w:anchor="__RefHeading___Toc16094288_1280447820">
            <w:r>
              <w:rPr>
                <w:webHidden/>
                <w:rStyle w:val="IndexLink"/>
                <w:rtl w:val="true"/>
              </w:rPr>
              <w:t>القُضاة</w:t>
            </w:r>
            <w:r>
              <w:rPr>
                <w:rStyle w:val="IndexLink"/>
                <w:rtl w:val="true"/>
              </w:rPr>
              <w:tab/>
            </w:r>
            <w:r>
              <w:rPr>
                <w:rStyle w:val="IndexLink"/>
              </w:rPr>
              <w:t>195</w:t>
            </w:r>
          </w:hyperlink>
        </w:p>
        <w:p>
          <w:pPr>
            <w:pStyle w:val="Contents2"/>
            <w:tabs>
              <w:tab w:val="clear" w:pos="8743"/>
              <w:tab w:val="right" w:pos="9026" w:leader="dot"/>
            </w:tabs>
            <w:rPr/>
          </w:pPr>
          <w:hyperlink w:anchor="__RefHeading___Toc16094290_1280447820">
            <w:r>
              <w:rPr>
                <w:webHidden/>
                <w:rStyle w:val="IndexLink"/>
                <w:rtl w:val="true"/>
              </w:rPr>
              <w:t>القلب</w:t>
            </w:r>
            <w:r>
              <w:rPr>
                <w:rStyle w:val="IndexLink"/>
                <w:rtl w:val="true"/>
              </w:rPr>
              <w:tab/>
            </w:r>
            <w:r>
              <w:rPr>
                <w:rStyle w:val="IndexLink"/>
              </w:rPr>
              <w:t>195</w:t>
            </w:r>
          </w:hyperlink>
        </w:p>
        <w:p>
          <w:pPr>
            <w:pStyle w:val="Contents2"/>
            <w:tabs>
              <w:tab w:val="clear" w:pos="8743"/>
              <w:tab w:val="right" w:pos="9026" w:leader="dot"/>
            </w:tabs>
            <w:rPr/>
          </w:pPr>
          <w:hyperlink w:anchor="__RefHeading___Toc16094292_1280447820">
            <w:r>
              <w:rPr>
                <w:webHidden/>
                <w:rStyle w:val="IndexLink"/>
                <w:rtl w:val="true"/>
              </w:rPr>
              <w:t>قم</w:t>
            </w:r>
            <w:r>
              <w:rPr>
                <w:rStyle w:val="IndexLink"/>
                <w:rtl w:val="true"/>
              </w:rPr>
              <w:tab/>
            </w:r>
            <w:r>
              <w:rPr>
                <w:rStyle w:val="IndexLink"/>
              </w:rPr>
              <w:t>196</w:t>
            </w:r>
          </w:hyperlink>
        </w:p>
        <w:p>
          <w:pPr>
            <w:pStyle w:val="Contents2"/>
            <w:tabs>
              <w:tab w:val="clear" w:pos="8743"/>
              <w:tab w:val="right" w:pos="9026" w:leader="dot"/>
            </w:tabs>
            <w:rPr/>
          </w:pPr>
          <w:hyperlink w:anchor="__RefHeading___Toc16094294_1280447820">
            <w:r>
              <w:rPr>
                <w:webHidden/>
                <w:rStyle w:val="IndexLink"/>
                <w:rtl w:val="true"/>
              </w:rPr>
              <w:t>القناعة</w:t>
            </w:r>
            <w:r>
              <w:rPr>
                <w:rStyle w:val="IndexLink"/>
                <w:rtl w:val="true"/>
              </w:rPr>
              <w:tab/>
            </w:r>
            <w:r>
              <w:rPr>
                <w:rStyle w:val="IndexLink"/>
              </w:rPr>
              <w:t>197</w:t>
            </w:r>
          </w:hyperlink>
        </w:p>
        <w:p>
          <w:pPr>
            <w:pStyle w:val="Contents2"/>
            <w:tabs>
              <w:tab w:val="clear" w:pos="8743"/>
              <w:tab w:val="right" w:pos="9026" w:leader="dot"/>
            </w:tabs>
            <w:rPr/>
          </w:pPr>
          <w:hyperlink w:anchor="__RefHeading___Toc16094296_1280447820">
            <w:r>
              <w:rPr>
                <w:webHidden/>
                <w:rStyle w:val="IndexLink"/>
                <w:rtl w:val="true"/>
              </w:rPr>
              <w:t>القول الحسن</w:t>
            </w:r>
            <w:r>
              <w:rPr>
                <w:rStyle w:val="IndexLink"/>
                <w:rtl w:val="true"/>
              </w:rPr>
              <w:tab/>
            </w:r>
            <w:r>
              <w:rPr>
                <w:rStyle w:val="IndexLink"/>
              </w:rPr>
              <w:t>197</w:t>
            </w:r>
          </w:hyperlink>
        </w:p>
        <w:p>
          <w:pPr>
            <w:pStyle w:val="Contents2"/>
            <w:tabs>
              <w:tab w:val="clear" w:pos="8743"/>
              <w:tab w:val="right" w:pos="9026" w:leader="dot"/>
            </w:tabs>
            <w:rPr/>
          </w:pPr>
          <w:hyperlink w:anchor="__RefHeading___Toc16094298_1280447820">
            <w:r>
              <w:rPr>
                <w:webHidden/>
                <w:rStyle w:val="IndexLink"/>
                <w:rtl w:val="true"/>
              </w:rPr>
              <w:t>المقام والقيامة</w:t>
            </w:r>
            <w:r>
              <w:rPr>
                <w:rStyle w:val="IndexLink"/>
                <w:rtl w:val="true"/>
              </w:rPr>
              <w:tab/>
            </w:r>
            <w:r>
              <w:rPr>
                <w:rStyle w:val="IndexLink"/>
              </w:rPr>
              <w:t>198</w:t>
            </w:r>
          </w:hyperlink>
        </w:p>
        <w:p>
          <w:pPr>
            <w:pStyle w:val="Contents2"/>
            <w:tabs>
              <w:tab w:val="clear" w:pos="8743"/>
              <w:tab w:val="right" w:pos="9026" w:leader="dot"/>
            </w:tabs>
            <w:rPr/>
          </w:pPr>
          <w:hyperlink w:anchor="__RefHeading___Toc16094300_1280447820">
            <w:r>
              <w:rPr>
                <w:webHidden/>
                <w:rStyle w:val="IndexLink"/>
                <w:rtl w:val="true"/>
              </w:rPr>
              <w:t>حرف الكاف</w:t>
            </w:r>
            <w:r>
              <w:rPr>
                <w:rStyle w:val="IndexLink"/>
                <w:rtl w:val="true"/>
              </w:rPr>
              <w:tab/>
            </w:r>
            <w:r>
              <w:rPr>
                <w:rStyle w:val="IndexLink"/>
              </w:rPr>
              <w:t>199</w:t>
            </w:r>
          </w:hyperlink>
        </w:p>
        <w:p>
          <w:pPr>
            <w:pStyle w:val="Contents2"/>
            <w:tabs>
              <w:tab w:val="clear" w:pos="8743"/>
              <w:tab w:val="right" w:pos="9026" w:leader="dot"/>
            </w:tabs>
            <w:rPr/>
          </w:pPr>
          <w:hyperlink w:anchor="__RefHeading___Toc16094302_1280447820">
            <w:r>
              <w:rPr>
                <w:webHidden/>
                <w:rStyle w:val="IndexLink"/>
                <w:rtl w:val="true"/>
              </w:rPr>
              <w:t>الكبر</w:t>
            </w:r>
            <w:r>
              <w:rPr>
                <w:rStyle w:val="IndexLink"/>
                <w:rtl w:val="true"/>
              </w:rPr>
              <w:tab/>
            </w:r>
            <w:r>
              <w:rPr>
                <w:rStyle w:val="IndexLink"/>
              </w:rPr>
              <w:t>199</w:t>
            </w:r>
          </w:hyperlink>
        </w:p>
        <w:p>
          <w:pPr>
            <w:pStyle w:val="Contents2"/>
            <w:tabs>
              <w:tab w:val="clear" w:pos="8743"/>
              <w:tab w:val="right" w:pos="9026" w:leader="dot"/>
            </w:tabs>
            <w:rPr/>
          </w:pPr>
          <w:hyperlink w:anchor="__RefHeading___Toc16094304_1280447820">
            <w:r>
              <w:rPr>
                <w:webHidden/>
                <w:rStyle w:val="IndexLink"/>
                <w:rtl w:val="true"/>
              </w:rPr>
              <w:t>مدح كتمان السّرّ</w:t>
            </w:r>
            <w:r>
              <w:rPr>
                <w:rStyle w:val="IndexLink"/>
                <w:rtl w:val="true"/>
              </w:rPr>
              <w:tab/>
            </w:r>
            <w:r>
              <w:rPr>
                <w:rStyle w:val="IndexLink"/>
              </w:rPr>
              <w:t>200</w:t>
            </w:r>
          </w:hyperlink>
        </w:p>
        <w:p>
          <w:pPr>
            <w:pStyle w:val="Contents2"/>
            <w:tabs>
              <w:tab w:val="clear" w:pos="8743"/>
              <w:tab w:val="right" w:pos="9026" w:leader="dot"/>
            </w:tabs>
            <w:rPr/>
          </w:pPr>
          <w:hyperlink w:anchor="__RefHeading___Toc16094306_1280447820">
            <w:r>
              <w:rPr>
                <w:webHidden/>
                <w:rStyle w:val="IndexLink"/>
                <w:rtl w:val="true"/>
              </w:rPr>
              <w:t>ذمّ كتمان العلم</w:t>
            </w:r>
            <w:r>
              <w:rPr>
                <w:rStyle w:val="IndexLink"/>
                <w:rtl w:val="true"/>
              </w:rPr>
              <w:tab/>
            </w:r>
            <w:r>
              <w:rPr>
                <w:rStyle w:val="IndexLink"/>
              </w:rPr>
              <w:t>200</w:t>
            </w:r>
          </w:hyperlink>
        </w:p>
        <w:p>
          <w:pPr>
            <w:pStyle w:val="Contents2"/>
            <w:tabs>
              <w:tab w:val="clear" w:pos="8743"/>
              <w:tab w:val="right" w:pos="9026" w:leader="dot"/>
            </w:tabs>
            <w:rPr/>
          </w:pPr>
          <w:hyperlink w:anchor="__RefHeading___Toc16094308_1280447820">
            <w:r>
              <w:rPr>
                <w:webHidden/>
                <w:rStyle w:val="IndexLink"/>
                <w:rtl w:val="true"/>
              </w:rPr>
              <w:t>الكذب</w:t>
            </w:r>
            <w:r>
              <w:rPr>
                <w:rStyle w:val="IndexLink"/>
                <w:rtl w:val="true"/>
              </w:rPr>
              <w:tab/>
            </w:r>
            <w:r>
              <w:rPr>
                <w:rStyle w:val="IndexLink"/>
              </w:rPr>
              <w:t>201</w:t>
            </w:r>
          </w:hyperlink>
        </w:p>
        <w:p>
          <w:pPr>
            <w:pStyle w:val="Contents2"/>
            <w:tabs>
              <w:tab w:val="clear" w:pos="8743"/>
              <w:tab w:val="right" w:pos="9026" w:leader="dot"/>
            </w:tabs>
            <w:rPr/>
          </w:pPr>
          <w:hyperlink w:anchor="__RefHeading___Toc16094310_1280447820">
            <w:r>
              <w:rPr>
                <w:webHidden/>
                <w:rStyle w:val="IndexLink"/>
                <w:rtl w:val="true"/>
              </w:rPr>
              <w:t>كظم الغيظ</w:t>
            </w:r>
            <w:r>
              <w:rPr>
                <w:rStyle w:val="IndexLink"/>
                <w:rtl w:val="true"/>
              </w:rPr>
              <w:tab/>
            </w:r>
            <w:r>
              <w:rPr>
                <w:rStyle w:val="IndexLink"/>
              </w:rPr>
              <w:t>202</w:t>
            </w:r>
          </w:hyperlink>
        </w:p>
        <w:p>
          <w:pPr>
            <w:pStyle w:val="Contents2"/>
            <w:tabs>
              <w:tab w:val="clear" w:pos="8743"/>
              <w:tab w:val="right" w:pos="9026" w:leader="dot"/>
            </w:tabs>
            <w:rPr/>
          </w:pPr>
          <w:hyperlink w:anchor="__RefHeading___Toc16094312_1280447820">
            <w:r>
              <w:rPr>
                <w:webHidden/>
                <w:rStyle w:val="IndexLink"/>
                <w:rtl w:val="true"/>
              </w:rPr>
              <w:t>الكفاف</w:t>
            </w:r>
            <w:r>
              <w:rPr>
                <w:rStyle w:val="IndexLink"/>
                <w:rtl w:val="true"/>
              </w:rPr>
              <w:tab/>
            </w:r>
            <w:r>
              <w:rPr>
                <w:rStyle w:val="IndexLink"/>
              </w:rPr>
              <w:t>202</w:t>
            </w:r>
          </w:hyperlink>
        </w:p>
        <w:p>
          <w:pPr>
            <w:pStyle w:val="Contents2"/>
            <w:tabs>
              <w:tab w:val="clear" w:pos="8743"/>
              <w:tab w:val="right" w:pos="9026" w:leader="dot"/>
            </w:tabs>
            <w:rPr/>
          </w:pPr>
          <w:hyperlink w:anchor="__RefHeading___Toc16094314_1280447820">
            <w:r>
              <w:rPr>
                <w:webHidden/>
                <w:rStyle w:val="IndexLink"/>
                <w:rtl w:val="true"/>
              </w:rPr>
              <w:t>الكلام</w:t>
            </w:r>
            <w:r>
              <w:rPr>
                <w:rStyle w:val="IndexLink"/>
                <w:rtl w:val="true"/>
              </w:rPr>
              <w:tab/>
            </w:r>
            <w:r>
              <w:rPr>
                <w:rStyle w:val="IndexLink"/>
              </w:rPr>
              <w:t>203</w:t>
            </w:r>
          </w:hyperlink>
        </w:p>
        <w:p>
          <w:pPr>
            <w:pStyle w:val="Contents2"/>
            <w:tabs>
              <w:tab w:val="clear" w:pos="8743"/>
              <w:tab w:val="right" w:pos="9026" w:leader="dot"/>
            </w:tabs>
            <w:rPr/>
          </w:pPr>
          <w:hyperlink w:anchor="__RefHeading___Toc16094316_1280447820">
            <w:r>
              <w:rPr>
                <w:webHidden/>
                <w:rStyle w:val="IndexLink"/>
                <w:rtl w:val="true"/>
              </w:rPr>
              <w:t>حرف اللّام</w:t>
            </w:r>
            <w:r>
              <w:rPr>
                <w:rStyle w:val="IndexLink"/>
                <w:rtl w:val="true"/>
              </w:rPr>
              <w:tab/>
            </w:r>
            <w:r>
              <w:rPr>
                <w:rStyle w:val="IndexLink"/>
              </w:rPr>
              <w:t>203</w:t>
            </w:r>
          </w:hyperlink>
        </w:p>
        <w:p>
          <w:pPr>
            <w:pStyle w:val="Contents2"/>
            <w:tabs>
              <w:tab w:val="clear" w:pos="8743"/>
              <w:tab w:val="right" w:pos="9026" w:leader="dot"/>
            </w:tabs>
            <w:rPr/>
          </w:pPr>
          <w:hyperlink w:anchor="__RefHeading___Toc16094318_1280447820">
            <w:r>
              <w:rPr>
                <w:webHidden/>
                <w:rStyle w:val="IndexLink"/>
                <w:rtl w:val="true"/>
              </w:rPr>
              <w:t>اللّباس</w:t>
            </w:r>
            <w:r>
              <w:rPr>
                <w:rStyle w:val="IndexLink"/>
                <w:rtl w:val="true"/>
              </w:rPr>
              <w:tab/>
            </w:r>
            <w:r>
              <w:rPr>
                <w:rStyle w:val="IndexLink"/>
              </w:rPr>
              <w:t>203</w:t>
            </w:r>
          </w:hyperlink>
        </w:p>
        <w:p>
          <w:pPr>
            <w:pStyle w:val="Contents2"/>
            <w:tabs>
              <w:tab w:val="clear" w:pos="8743"/>
              <w:tab w:val="right" w:pos="9026" w:leader="dot"/>
            </w:tabs>
            <w:rPr/>
          </w:pPr>
          <w:hyperlink w:anchor="__RefHeading___Toc16094320_1280447820">
            <w:r>
              <w:rPr>
                <w:webHidden/>
                <w:rStyle w:val="IndexLink"/>
                <w:rtl w:val="true"/>
              </w:rPr>
              <w:t>البان</w:t>
            </w:r>
            <w:r>
              <w:rPr>
                <w:rStyle w:val="IndexLink"/>
                <w:rtl w:val="true"/>
              </w:rPr>
              <w:tab/>
            </w:r>
            <w:r>
              <w:rPr>
                <w:rStyle w:val="IndexLink"/>
              </w:rPr>
              <w:t>204</w:t>
            </w:r>
          </w:hyperlink>
        </w:p>
        <w:p>
          <w:pPr>
            <w:pStyle w:val="Contents2"/>
            <w:tabs>
              <w:tab w:val="clear" w:pos="8743"/>
              <w:tab w:val="right" w:pos="9026" w:leader="dot"/>
            </w:tabs>
            <w:rPr/>
          </w:pPr>
          <w:hyperlink w:anchor="__RefHeading___Toc16094322_1280447820">
            <w:r>
              <w:rPr>
                <w:webHidden/>
                <w:rStyle w:val="IndexLink"/>
                <w:rtl w:val="true"/>
              </w:rPr>
              <w:t xml:space="preserve">اللُّبان </w:t>
            </w:r>
            <w:r>
              <w:rPr>
                <w:rStyle w:val="IndexLink"/>
                <w:rtl w:val="true"/>
              </w:rPr>
              <w:t>(</w:t>
            </w:r>
            <w:r>
              <w:rPr>
                <w:rStyle w:val="IndexLink"/>
                <w:rtl w:val="true"/>
              </w:rPr>
              <w:t>کندر</w:t>
            </w:r>
            <w:r>
              <w:rPr>
                <w:rStyle w:val="IndexLink"/>
                <w:rtl w:val="true"/>
              </w:rPr>
              <w:t>)</w:t>
              <w:tab/>
            </w:r>
            <w:r>
              <w:rPr>
                <w:rStyle w:val="IndexLink"/>
              </w:rPr>
              <w:t>204</w:t>
            </w:r>
          </w:hyperlink>
        </w:p>
        <w:p>
          <w:pPr>
            <w:pStyle w:val="Contents2"/>
            <w:tabs>
              <w:tab w:val="clear" w:pos="8743"/>
              <w:tab w:val="right" w:pos="9026" w:leader="dot"/>
            </w:tabs>
            <w:rPr/>
          </w:pPr>
          <w:hyperlink w:anchor="__RefHeading___Toc16094324_1280447820">
            <w:r>
              <w:rPr>
                <w:webHidden/>
                <w:rStyle w:val="IndexLink"/>
                <w:rtl w:val="true"/>
              </w:rPr>
              <w:t>ذمّ اللّجاجة</w:t>
            </w:r>
            <w:r>
              <w:rPr>
                <w:rStyle w:val="IndexLink"/>
                <w:rtl w:val="true"/>
              </w:rPr>
              <w:tab/>
            </w:r>
            <w:r>
              <w:rPr>
                <w:rStyle w:val="IndexLink"/>
              </w:rPr>
              <w:t>205</w:t>
            </w:r>
          </w:hyperlink>
        </w:p>
        <w:p>
          <w:pPr>
            <w:pStyle w:val="Contents2"/>
            <w:tabs>
              <w:tab w:val="clear" w:pos="8743"/>
              <w:tab w:val="right" w:pos="9026" w:leader="dot"/>
            </w:tabs>
            <w:rPr/>
          </w:pPr>
          <w:hyperlink w:anchor="__RefHeading___Toc16094326_1280447820">
            <w:r>
              <w:rPr>
                <w:webHidden/>
                <w:rStyle w:val="IndexLink"/>
                <w:rtl w:val="true"/>
              </w:rPr>
              <w:t>اللّسان</w:t>
            </w:r>
            <w:r>
              <w:rPr>
                <w:rStyle w:val="IndexLink"/>
                <w:rtl w:val="true"/>
              </w:rPr>
              <w:tab/>
            </w:r>
            <w:r>
              <w:rPr>
                <w:rStyle w:val="IndexLink"/>
              </w:rPr>
              <w:t>205</w:t>
            </w:r>
          </w:hyperlink>
        </w:p>
        <w:p>
          <w:pPr>
            <w:pStyle w:val="Contents2"/>
            <w:tabs>
              <w:tab w:val="clear" w:pos="8743"/>
              <w:tab w:val="right" w:pos="9026" w:leader="dot"/>
            </w:tabs>
            <w:rPr/>
          </w:pPr>
          <w:hyperlink w:anchor="__RefHeading___Toc16094328_1280447820">
            <w:r>
              <w:rPr>
                <w:webHidden/>
                <w:rStyle w:val="IndexLink"/>
                <w:rtl w:val="true"/>
              </w:rPr>
              <w:t>ما نسبه النّاس إلى الأنبياء عليهم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16094330_1280447820">
            <w:r>
              <w:rPr>
                <w:webHidden/>
                <w:rStyle w:val="IndexLink"/>
                <w:rtl w:val="true"/>
              </w:rPr>
              <w:t>اللّعن</w:t>
            </w:r>
            <w:r>
              <w:rPr>
                <w:rStyle w:val="IndexLink"/>
                <w:rtl w:val="true"/>
              </w:rPr>
              <w:tab/>
            </w:r>
            <w:r>
              <w:rPr>
                <w:rStyle w:val="IndexLink"/>
              </w:rPr>
              <w:t>206</w:t>
            </w:r>
          </w:hyperlink>
        </w:p>
        <w:p>
          <w:pPr>
            <w:pStyle w:val="Contents2"/>
            <w:tabs>
              <w:tab w:val="clear" w:pos="8743"/>
              <w:tab w:val="right" w:pos="9026" w:leader="dot"/>
            </w:tabs>
            <w:rPr/>
          </w:pPr>
          <w:hyperlink w:anchor="__RefHeading___Toc16094332_1280447820">
            <w:r>
              <w:rPr>
                <w:webHidden/>
                <w:rStyle w:val="IndexLink"/>
                <w:rtl w:val="true"/>
              </w:rPr>
              <w:t>اللّقاء</w:t>
            </w:r>
            <w:r>
              <w:rPr>
                <w:rStyle w:val="IndexLink"/>
                <w:rtl w:val="true"/>
              </w:rPr>
              <w:tab/>
            </w:r>
            <w:r>
              <w:rPr>
                <w:rStyle w:val="IndexLink"/>
              </w:rPr>
              <w:t>208</w:t>
            </w:r>
          </w:hyperlink>
        </w:p>
        <w:p>
          <w:pPr>
            <w:pStyle w:val="Contents2"/>
            <w:tabs>
              <w:tab w:val="clear" w:pos="8743"/>
              <w:tab w:val="right" w:pos="9026" w:leader="dot"/>
            </w:tabs>
            <w:rPr/>
          </w:pPr>
          <w:hyperlink w:anchor="__RefHeading___Toc16094334_1280447820">
            <w:r>
              <w:rPr>
                <w:webHidden/>
                <w:rStyle w:val="IndexLink"/>
                <w:rtl w:val="true"/>
              </w:rPr>
              <w:t>اللّهو</w:t>
            </w:r>
            <w:r>
              <w:rPr>
                <w:rStyle w:val="IndexLink"/>
                <w:rtl w:val="true"/>
              </w:rPr>
              <w:tab/>
            </w:r>
            <w:r>
              <w:rPr>
                <w:rStyle w:val="IndexLink"/>
              </w:rPr>
              <w:t>208</w:t>
            </w:r>
          </w:hyperlink>
        </w:p>
        <w:p>
          <w:pPr>
            <w:pStyle w:val="Contents2"/>
            <w:tabs>
              <w:tab w:val="clear" w:pos="8743"/>
              <w:tab w:val="right" w:pos="9026" w:leader="dot"/>
            </w:tabs>
            <w:rPr/>
          </w:pPr>
          <w:hyperlink w:anchor="__RefHeading___Toc16094336_1280447820">
            <w:r>
              <w:rPr>
                <w:webHidden/>
                <w:rStyle w:val="IndexLink"/>
                <w:rtl w:val="true"/>
              </w:rPr>
              <w:t>حرف الميم</w:t>
            </w:r>
            <w:r>
              <w:rPr>
                <w:rStyle w:val="IndexLink"/>
                <w:rtl w:val="true"/>
              </w:rPr>
              <w:tab/>
            </w:r>
            <w:r>
              <w:rPr>
                <w:rStyle w:val="IndexLink"/>
              </w:rPr>
              <w:t>209</w:t>
            </w:r>
          </w:hyperlink>
        </w:p>
        <w:p>
          <w:pPr>
            <w:pStyle w:val="Contents2"/>
            <w:tabs>
              <w:tab w:val="clear" w:pos="8743"/>
              <w:tab w:val="right" w:pos="9026" w:leader="dot"/>
            </w:tabs>
            <w:rPr/>
          </w:pPr>
          <w:hyperlink w:anchor="__RefHeading___Toc16094338_1280447820">
            <w:r>
              <w:rPr>
                <w:webHidden/>
                <w:rStyle w:val="IndexLink"/>
                <w:rtl w:val="true"/>
              </w:rPr>
              <w:t>المتعة</w:t>
            </w:r>
            <w:r>
              <w:rPr>
                <w:rStyle w:val="IndexLink"/>
                <w:rtl w:val="true"/>
              </w:rPr>
              <w:tab/>
            </w:r>
            <w:r>
              <w:rPr>
                <w:rStyle w:val="IndexLink"/>
              </w:rPr>
              <w:t>209</w:t>
            </w:r>
          </w:hyperlink>
        </w:p>
        <w:p>
          <w:pPr>
            <w:pStyle w:val="Contents2"/>
            <w:tabs>
              <w:tab w:val="clear" w:pos="8743"/>
              <w:tab w:val="right" w:pos="9026" w:leader="dot"/>
            </w:tabs>
            <w:rPr/>
          </w:pPr>
          <w:hyperlink w:anchor="__RefHeading___Toc16094340_1280447820">
            <w:r>
              <w:rPr>
                <w:webHidden/>
                <w:rStyle w:val="IndexLink"/>
                <w:rtl w:val="true"/>
              </w:rPr>
              <w:t xml:space="preserve">معنى </w:t>
            </w:r>
            <w:r>
              <w:rPr>
                <w:rStyle w:val="IndexLink"/>
                <w:rtl w:val="true"/>
              </w:rPr>
              <w:t>«</w:t>
            </w:r>
            <w:r>
              <w:rPr>
                <w:rStyle w:val="IndexLink"/>
                <w:rtl w:val="true"/>
              </w:rPr>
              <w:t>مَن مَثْلَ مَثَلاً</w:t>
            </w:r>
            <w:r>
              <w:rPr>
                <w:rStyle w:val="IndexLink"/>
                <w:rtl w:val="true"/>
              </w:rPr>
              <w:t>...»</w:t>
              <w:tab/>
            </w:r>
            <w:r>
              <w:rPr>
                <w:rStyle w:val="IndexLink"/>
              </w:rPr>
              <w:t>209</w:t>
            </w:r>
          </w:hyperlink>
        </w:p>
        <w:p>
          <w:pPr>
            <w:pStyle w:val="Contents2"/>
            <w:tabs>
              <w:tab w:val="clear" w:pos="8743"/>
              <w:tab w:val="right" w:pos="9026" w:leader="dot"/>
            </w:tabs>
            <w:rPr/>
          </w:pPr>
          <w:hyperlink w:anchor="__RefHeading___Toc16094342_1280447820">
            <w:r>
              <w:rPr>
                <w:webHidden/>
                <w:rStyle w:val="IndexLink"/>
                <w:rtl w:val="true"/>
              </w:rPr>
              <w:t>المدح</w:t>
            </w:r>
            <w:r>
              <w:rPr>
                <w:rStyle w:val="IndexLink"/>
                <w:rtl w:val="true"/>
              </w:rPr>
              <w:tab/>
            </w:r>
            <w:r>
              <w:rPr>
                <w:rStyle w:val="IndexLink"/>
              </w:rPr>
              <w:t>209</w:t>
            </w:r>
          </w:hyperlink>
        </w:p>
        <w:p>
          <w:pPr>
            <w:pStyle w:val="Contents2"/>
            <w:tabs>
              <w:tab w:val="clear" w:pos="8743"/>
              <w:tab w:val="right" w:pos="9026" w:leader="dot"/>
            </w:tabs>
            <w:rPr/>
          </w:pPr>
          <w:hyperlink w:anchor="__RefHeading___Toc16094344_1280447820">
            <w:r>
              <w:rPr>
                <w:webHidden/>
                <w:rStyle w:val="IndexLink"/>
                <w:rtl w:val="true"/>
              </w:rPr>
              <w:t>المروّة</w:t>
            </w:r>
            <w:r>
              <w:rPr>
                <w:rStyle w:val="IndexLink"/>
                <w:rtl w:val="true"/>
              </w:rPr>
              <w:tab/>
            </w:r>
            <w:r>
              <w:rPr>
                <w:rStyle w:val="IndexLink"/>
              </w:rPr>
              <w:t>210</w:t>
            </w:r>
          </w:hyperlink>
        </w:p>
        <w:p>
          <w:pPr>
            <w:pStyle w:val="Contents2"/>
            <w:tabs>
              <w:tab w:val="clear" w:pos="8743"/>
              <w:tab w:val="right" w:pos="9026" w:leader="dot"/>
            </w:tabs>
            <w:rPr/>
          </w:pPr>
          <w:hyperlink w:anchor="__RefHeading___Toc16094346_1280447820">
            <w:r>
              <w:rPr>
                <w:webHidden/>
                <w:rStyle w:val="IndexLink"/>
                <w:rtl w:val="true"/>
              </w:rPr>
              <w:t>المشط</w:t>
            </w:r>
            <w:r>
              <w:rPr>
                <w:rStyle w:val="IndexLink"/>
                <w:rtl w:val="true"/>
              </w:rPr>
              <w:tab/>
            </w:r>
            <w:r>
              <w:rPr>
                <w:rStyle w:val="IndexLink"/>
              </w:rPr>
              <w:t>211</w:t>
            </w:r>
          </w:hyperlink>
        </w:p>
        <w:p>
          <w:pPr>
            <w:pStyle w:val="Contents2"/>
            <w:tabs>
              <w:tab w:val="clear" w:pos="8743"/>
              <w:tab w:val="right" w:pos="9026" w:leader="dot"/>
            </w:tabs>
            <w:rPr/>
          </w:pPr>
          <w:hyperlink w:anchor="__RefHeading___Toc16094348_1280447820">
            <w:r>
              <w:rPr>
                <w:webHidden/>
                <w:rStyle w:val="IndexLink"/>
                <w:rtl w:val="true"/>
              </w:rPr>
              <w:t>الملح</w:t>
            </w:r>
            <w:r>
              <w:rPr>
                <w:rStyle w:val="IndexLink"/>
                <w:rtl w:val="true"/>
              </w:rPr>
              <w:tab/>
            </w:r>
            <w:r>
              <w:rPr>
                <w:rStyle w:val="IndexLink"/>
              </w:rPr>
              <w:t>211</w:t>
            </w:r>
          </w:hyperlink>
        </w:p>
        <w:p>
          <w:pPr>
            <w:pStyle w:val="Contents2"/>
            <w:tabs>
              <w:tab w:val="clear" w:pos="8743"/>
              <w:tab w:val="right" w:pos="9026" w:leader="dot"/>
            </w:tabs>
            <w:rPr/>
          </w:pPr>
          <w:hyperlink w:anchor="__RefHeading___Toc16094350_1280447820">
            <w:r>
              <w:rPr>
                <w:webHidden/>
                <w:rStyle w:val="IndexLink"/>
                <w:rtl w:val="true"/>
              </w:rPr>
              <w:t>الموت</w:t>
            </w:r>
            <w:r>
              <w:rPr>
                <w:rStyle w:val="IndexLink"/>
                <w:rtl w:val="true"/>
              </w:rPr>
              <w:tab/>
            </w:r>
            <w:r>
              <w:rPr>
                <w:rStyle w:val="IndexLink"/>
              </w:rPr>
              <w:t>212</w:t>
            </w:r>
          </w:hyperlink>
        </w:p>
        <w:p>
          <w:pPr>
            <w:pStyle w:val="Contents2"/>
            <w:tabs>
              <w:tab w:val="clear" w:pos="8743"/>
              <w:tab w:val="right" w:pos="9026" w:leader="dot"/>
            </w:tabs>
            <w:rPr/>
          </w:pPr>
          <w:hyperlink w:anchor="__RefHeading___Toc16094352_1280447820">
            <w:r>
              <w:rPr>
                <w:webHidden/>
                <w:rStyle w:val="IndexLink"/>
                <w:rtl w:val="true"/>
              </w:rPr>
              <w:t>الموت</w:t>
            </w:r>
            <w:r>
              <w:rPr>
                <w:rStyle w:val="IndexLink"/>
                <w:rtl w:val="true"/>
              </w:rPr>
              <w:tab/>
            </w:r>
            <w:r>
              <w:rPr>
                <w:rStyle w:val="IndexLink"/>
              </w:rPr>
              <w:t>214</w:t>
            </w:r>
          </w:hyperlink>
        </w:p>
        <w:p>
          <w:pPr>
            <w:pStyle w:val="Contents2"/>
            <w:tabs>
              <w:tab w:val="clear" w:pos="8743"/>
              <w:tab w:val="right" w:pos="9026" w:leader="dot"/>
            </w:tabs>
            <w:rPr/>
          </w:pPr>
          <w:hyperlink w:anchor="__RefHeading___Toc16094354_1280447820">
            <w:r>
              <w:rPr>
                <w:webHidden/>
                <w:rStyle w:val="IndexLink"/>
                <w:rtl w:val="true"/>
              </w:rPr>
              <w:t>المال</w:t>
            </w:r>
            <w:r>
              <w:rPr>
                <w:rStyle w:val="IndexLink"/>
                <w:rtl w:val="true"/>
              </w:rPr>
              <w:tab/>
            </w:r>
            <w:r>
              <w:rPr>
                <w:rStyle w:val="IndexLink"/>
              </w:rPr>
              <w:t>214</w:t>
            </w:r>
          </w:hyperlink>
        </w:p>
        <w:p>
          <w:pPr>
            <w:pStyle w:val="Contents2"/>
            <w:tabs>
              <w:tab w:val="clear" w:pos="8743"/>
              <w:tab w:val="right" w:pos="9026" w:leader="dot"/>
            </w:tabs>
            <w:rPr/>
          </w:pPr>
          <w:hyperlink w:anchor="__RefHeading___Toc16094356_1280447820">
            <w:r>
              <w:rPr>
                <w:webHidden/>
                <w:rStyle w:val="IndexLink"/>
                <w:rtl w:val="true"/>
              </w:rPr>
              <w:t>المنجيات</w:t>
            </w:r>
            <w:r>
              <w:rPr>
                <w:rStyle w:val="IndexLink"/>
                <w:rtl w:val="true"/>
              </w:rPr>
              <w:tab/>
            </w:r>
            <w:r>
              <w:rPr>
                <w:rStyle w:val="IndexLink"/>
              </w:rPr>
              <w:t>214</w:t>
            </w:r>
          </w:hyperlink>
        </w:p>
        <w:p>
          <w:pPr>
            <w:pStyle w:val="Contents2"/>
            <w:tabs>
              <w:tab w:val="clear" w:pos="8743"/>
              <w:tab w:val="right" w:pos="9026" w:leader="dot"/>
            </w:tabs>
            <w:rPr/>
          </w:pPr>
          <w:hyperlink w:anchor="__RefHeading___Toc16094358_1280447820">
            <w:r>
              <w:rPr>
                <w:webHidden/>
                <w:rStyle w:val="IndexLink"/>
                <w:rtl w:val="true"/>
              </w:rPr>
              <w:t>حرف النّون</w:t>
            </w:r>
            <w:r>
              <w:rPr>
                <w:rStyle w:val="IndexLink"/>
                <w:rtl w:val="true"/>
              </w:rPr>
              <w:tab/>
            </w:r>
            <w:r>
              <w:rPr>
                <w:rStyle w:val="IndexLink"/>
              </w:rPr>
              <w:t>215</w:t>
            </w:r>
          </w:hyperlink>
        </w:p>
        <w:p>
          <w:pPr>
            <w:pStyle w:val="Contents2"/>
            <w:tabs>
              <w:tab w:val="clear" w:pos="8743"/>
              <w:tab w:val="right" w:pos="9026" w:leader="dot"/>
            </w:tabs>
            <w:rPr/>
          </w:pPr>
          <w:hyperlink w:anchor="__RefHeading___Toc16094360_1280447820">
            <w:r>
              <w:rPr>
                <w:webHidden/>
                <w:rStyle w:val="IndexLink"/>
                <w:rtl w:val="true"/>
              </w:rPr>
              <w:t>النّحلة</w:t>
            </w:r>
            <w:r>
              <w:rPr>
                <w:rStyle w:val="IndexLink"/>
                <w:rtl w:val="true"/>
              </w:rPr>
              <w:tab/>
            </w:r>
            <w:r>
              <w:rPr>
                <w:rStyle w:val="IndexLink"/>
              </w:rPr>
              <w:t>215</w:t>
            </w:r>
          </w:hyperlink>
        </w:p>
        <w:p>
          <w:pPr>
            <w:pStyle w:val="Contents2"/>
            <w:tabs>
              <w:tab w:val="clear" w:pos="8743"/>
              <w:tab w:val="right" w:pos="9026" w:leader="dot"/>
            </w:tabs>
            <w:rPr/>
          </w:pPr>
          <w:hyperlink w:anchor="__RefHeading___Toc16094362_1280447820">
            <w:r>
              <w:rPr>
                <w:webHidden/>
                <w:rStyle w:val="IndexLink"/>
                <w:rtl w:val="true"/>
              </w:rPr>
              <w:t>النّساء</w:t>
            </w:r>
            <w:r>
              <w:rPr>
                <w:rStyle w:val="IndexLink"/>
                <w:rtl w:val="true"/>
              </w:rPr>
              <w:tab/>
            </w:r>
            <w:r>
              <w:rPr>
                <w:rStyle w:val="IndexLink"/>
              </w:rPr>
              <w:t>216</w:t>
            </w:r>
          </w:hyperlink>
        </w:p>
        <w:p>
          <w:pPr>
            <w:pStyle w:val="Contents2"/>
            <w:tabs>
              <w:tab w:val="clear" w:pos="8743"/>
              <w:tab w:val="right" w:pos="9026" w:leader="dot"/>
            </w:tabs>
            <w:rPr/>
          </w:pPr>
          <w:hyperlink w:anchor="__RefHeading___Toc16094364_1280447820">
            <w:r>
              <w:rPr>
                <w:webHidden/>
                <w:rStyle w:val="IndexLink"/>
                <w:rtl w:val="true"/>
              </w:rPr>
              <w:t>النّسيان</w:t>
            </w:r>
            <w:r>
              <w:rPr>
                <w:rStyle w:val="IndexLink"/>
                <w:rtl w:val="true"/>
              </w:rPr>
              <w:tab/>
            </w:r>
            <w:r>
              <w:rPr>
                <w:rStyle w:val="IndexLink"/>
              </w:rPr>
              <w:t>218</w:t>
            </w:r>
          </w:hyperlink>
        </w:p>
        <w:p>
          <w:pPr>
            <w:pStyle w:val="Contents2"/>
            <w:tabs>
              <w:tab w:val="clear" w:pos="8743"/>
              <w:tab w:val="right" w:pos="9026" w:leader="dot"/>
            </w:tabs>
            <w:rPr/>
          </w:pPr>
          <w:hyperlink w:anchor="__RefHeading___Toc16094366_1280447820">
            <w:r>
              <w:rPr>
                <w:webHidden/>
                <w:rStyle w:val="IndexLink"/>
                <w:rtl w:val="true"/>
              </w:rPr>
              <w:t>سيّد الأعمال</w:t>
            </w:r>
            <w:r>
              <w:rPr>
                <w:rStyle w:val="IndexLink"/>
                <w:rtl w:val="true"/>
              </w:rPr>
              <w:tab/>
            </w:r>
            <w:r>
              <w:rPr>
                <w:rStyle w:val="IndexLink"/>
              </w:rPr>
              <w:t>219</w:t>
            </w:r>
          </w:hyperlink>
        </w:p>
        <w:p>
          <w:pPr>
            <w:pStyle w:val="Contents2"/>
            <w:tabs>
              <w:tab w:val="clear" w:pos="8743"/>
              <w:tab w:val="right" w:pos="9026" w:leader="dot"/>
            </w:tabs>
            <w:rPr/>
          </w:pPr>
          <w:hyperlink w:anchor="__RefHeading___Toc16094368_1280447820">
            <w:r>
              <w:rPr>
                <w:webHidden/>
                <w:rStyle w:val="IndexLink"/>
                <w:rtl w:val="true"/>
              </w:rPr>
              <w:t>النّميمة</w:t>
            </w:r>
            <w:r>
              <w:rPr>
                <w:rStyle w:val="IndexLink"/>
                <w:rtl w:val="true"/>
              </w:rPr>
              <w:tab/>
            </w:r>
            <w:r>
              <w:rPr>
                <w:rStyle w:val="IndexLink"/>
              </w:rPr>
              <w:t>220</w:t>
            </w:r>
          </w:hyperlink>
        </w:p>
        <w:p>
          <w:pPr>
            <w:pStyle w:val="Contents2"/>
            <w:tabs>
              <w:tab w:val="clear" w:pos="8743"/>
              <w:tab w:val="right" w:pos="9026" w:leader="dot"/>
            </w:tabs>
            <w:rPr/>
          </w:pPr>
          <w:hyperlink w:anchor="__RefHeading___Toc16094370_1280447820">
            <w:r>
              <w:rPr>
                <w:webHidden/>
                <w:rStyle w:val="IndexLink"/>
                <w:rtl w:val="true"/>
              </w:rPr>
              <w:t>ذكر ما ينبغي لكلّ مَن حملت إليه النّميمة</w:t>
            </w:r>
            <w:r>
              <w:rPr>
                <w:rStyle w:val="IndexLink"/>
                <w:rtl w:val="true"/>
              </w:rPr>
              <w:tab/>
            </w:r>
            <w:r>
              <w:rPr>
                <w:rStyle w:val="IndexLink"/>
              </w:rPr>
              <w:t>220</w:t>
            </w:r>
          </w:hyperlink>
        </w:p>
        <w:p>
          <w:pPr>
            <w:pStyle w:val="Contents2"/>
            <w:tabs>
              <w:tab w:val="clear" w:pos="8743"/>
              <w:tab w:val="right" w:pos="9026" w:leader="dot"/>
            </w:tabs>
            <w:rPr/>
          </w:pPr>
          <w:hyperlink w:anchor="__RefHeading___Toc16094372_1280447820">
            <w:r>
              <w:rPr>
                <w:webHidden/>
                <w:rStyle w:val="IndexLink"/>
                <w:rtl w:val="true"/>
              </w:rPr>
              <w:t>موعظة أمير المؤمنين لنوف البكالي</w:t>
            </w:r>
            <w:r>
              <w:rPr>
                <w:rStyle w:val="IndexLink"/>
                <w:rtl w:val="true"/>
              </w:rPr>
              <w:tab/>
            </w:r>
            <w:r>
              <w:rPr>
                <w:rStyle w:val="IndexLink"/>
              </w:rPr>
              <w:t>221</w:t>
            </w:r>
          </w:hyperlink>
        </w:p>
        <w:p>
          <w:pPr>
            <w:pStyle w:val="Contents2"/>
            <w:tabs>
              <w:tab w:val="clear" w:pos="8743"/>
              <w:tab w:val="right" w:pos="9026" w:leader="dot"/>
            </w:tabs>
            <w:rPr/>
          </w:pPr>
          <w:hyperlink w:anchor="__RefHeading___Toc16094374_1280447820">
            <w:r>
              <w:rPr>
                <w:webHidden/>
                <w:rStyle w:val="IndexLink"/>
                <w:rtl w:val="true"/>
              </w:rPr>
              <w:t>النّوم</w:t>
            </w:r>
            <w:r>
              <w:rPr>
                <w:rStyle w:val="IndexLink"/>
                <w:rtl w:val="true"/>
              </w:rPr>
              <w:tab/>
            </w:r>
            <w:r>
              <w:rPr>
                <w:rStyle w:val="IndexLink"/>
              </w:rPr>
              <w:t>222</w:t>
            </w:r>
          </w:hyperlink>
        </w:p>
        <w:p>
          <w:pPr>
            <w:pStyle w:val="Contents2"/>
            <w:tabs>
              <w:tab w:val="clear" w:pos="8743"/>
              <w:tab w:val="right" w:pos="9026" w:leader="dot"/>
            </w:tabs>
            <w:rPr/>
          </w:pPr>
          <w:hyperlink w:anchor="__RefHeading___Toc16094376_1280447820">
            <w:r>
              <w:rPr>
                <w:webHidden/>
                <w:rStyle w:val="IndexLink"/>
                <w:rtl w:val="true"/>
              </w:rPr>
              <w:t>النّيّة</w:t>
            </w:r>
            <w:r>
              <w:rPr>
                <w:rStyle w:val="IndexLink"/>
                <w:rtl w:val="true"/>
              </w:rPr>
              <w:tab/>
            </w:r>
            <w:r>
              <w:rPr>
                <w:rStyle w:val="IndexLink"/>
              </w:rPr>
              <w:t>224</w:t>
            </w:r>
          </w:hyperlink>
        </w:p>
        <w:p>
          <w:pPr>
            <w:pStyle w:val="Contents2"/>
            <w:tabs>
              <w:tab w:val="clear" w:pos="8743"/>
              <w:tab w:val="right" w:pos="9026" w:leader="dot"/>
            </w:tabs>
            <w:rPr/>
          </w:pPr>
          <w:hyperlink w:anchor="__RefHeading___Toc16094378_1280447820">
            <w:r>
              <w:rPr>
                <w:webHidden/>
                <w:rStyle w:val="IndexLink"/>
                <w:rtl w:val="true"/>
              </w:rPr>
              <w:t>کلام عارف</w:t>
            </w:r>
            <w:r>
              <w:rPr>
                <w:rStyle w:val="IndexLink"/>
                <w:rtl w:val="true"/>
              </w:rPr>
              <w:tab/>
            </w:r>
            <w:r>
              <w:rPr>
                <w:rStyle w:val="IndexLink"/>
              </w:rPr>
              <w:t>224</w:t>
            </w:r>
          </w:hyperlink>
        </w:p>
        <w:p>
          <w:pPr>
            <w:pStyle w:val="Contents2"/>
            <w:tabs>
              <w:tab w:val="clear" w:pos="8743"/>
              <w:tab w:val="right" w:pos="9026" w:leader="dot"/>
            </w:tabs>
            <w:rPr/>
          </w:pPr>
          <w:hyperlink w:anchor="__RefHeading___Toc16094380_1280447820">
            <w:r>
              <w:rPr>
                <w:webHidden/>
                <w:rStyle w:val="IndexLink"/>
                <w:rtl w:val="true"/>
              </w:rPr>
              <w:t>الإيمان المستقرّ والمستودع</w:t>
            </w:r>
            <w:r>
              <w:rPr>
                <w:rStyle w:val="IndexLink"/>
                <w:rtl w:val="true"/>
              </w:rPr>
              <w:tab/>
            </w:r>
            <w:r>
              <w:rPr>
                <w:rStyle w:val="IndexLink"/>
              </w:rPr>
              <w:t>225</w:t>
            </w:r>
          </w:hyperlink>
        </w:p>
        <w:p>
          <w:pPr>
            <w:pStyle w:val="Contents2"/>
            <w:tabs>
              <w:tab w:val="clear" w:pos="8743"/>
              <w:tab w:val="right" w:pos="9026" w:leader="dot"/>
            </w:tabs>
            <w:rPr/>
          </w:pPr>
          <w:hyperlink w:anchor="__RefHeading___Toc16094382_1280447820">
            <w:r>
              <w:rPr>
                <w:webHidden/>
                <w:rStyle w:val="IndexLink"/>
                <w:rtl w:val="true"/>
              </w:rPr>
              <w:t>حرف الواو</w:t>
            </w:r>
            <w:r>
              <w:rPr>
                <w:rStyle w:val="IndexLink"/>
                <w:rtl w:val="true"/>
              </w:rPr>
              <w:tab/>
            </w:r>
            <w:r>
              <w:rPr>
                <w:rStyle w:val="IndexLink"/>
              </w:rPr>
              <w:t>225</w:t>
            </w:r>
          </w:hyperlink>
        </w:p>
        <w:p>
          <w:pPr>
            <w:pStyle w:val="Contents2"/>
            <w:tabs>
              <w:tab w:val="clear" w:pos="8743"/>
              <w:tab w:val="right" w:pos="9026" w:leader="dot"/>
            </w:tabs>
            <w:rPr/>
          </w:pPr>
          <w:hyperlink w:anchor="__RefHeading___Toc16094384_1280447820">
            <w:r>
              <w:rPr>
                <w:webHidden/>
                <w:rStyle w:val="IndexLink"/>
                <w:rtl w:val="true"/>
              </w:rPr>
              <w:t>الورع</w:t>
            </w:r>
            <w:r>
              <w:rPr>
                <w:rStyle w:val="IndexLink"/>
                <w:rtl w:val="true"/>
              </w:rPr>
              <w:tab/>
            </w:r>
            <w:r>
              <w:rPr>
                <w:rStyle w:val="IndexLink"/>
              </w:rPr>
              <w:t>225</w:t>
            </w:r>
          </w:hyperlink>
        </w:p>
        <w:p>
          <w:pPr>
            <w:pStyle w:val="Contents2"/>
            <w:tabs>
              <w:tab w:val="clear" w:pos="8743"/>
              <w:tab w:val="right" w:pos="9026" w:leader="dot"/>
            </w:tabs>
            <w:rPr/>
          </w:pPr>
          <w:hyperlink w:anchor="__RefHeading___Toc16094386_1280447820">
            <w:r>
              <w:rPr>
                <w:webHidden/>
                <w:rStyle w:val="IndexLink"/>
                <w:rtl w:val="true"/>
              </w:rPr>
              <w:t>الوسوسة وما يُدعى لدفعها</w:t>
            </w:r>
            <w:r>
              <w:rPr>
                <w:rStyle w:val="IndexLink"/>
                <w:rtl w:val="true"/>
              </w:rPr>
              <w:tab/>
            </w:r>
            <w:r>
              <w:rPr>
                <w:rStyle w:val="IndexLink"/>
              </w:rPr>
              <w:t>226</w:t>
            </w:r>
          </w:hyperlink>
        </w:p>
        <w:p>
          <w:pPr>
            <w:pStyle w:val="Contents2"/>
            <w:tabs>
              <w:tab w:val="clear" w:pos="8743"/>
              <w:tab w:val="right" w:pos="9026" w:leader="dot"/>
            </w:tabs>
            <w:rPr/>
          </w:pPr>
          <w:hyperlink w:anchor="__RefHeading___Toc16094388_1280447820">
            <w:r>
              <w:rPr>
                <w:webHidden/>
                <w:rStyle w:val="IndexLink"/>
                <w:rtl w:val="true"/>
              </w:rPr>
              <w:t>وصيّة الخصر لموسى عليهما السّلام</w:t>
            </w:r>
            <w:r>
              <w:rPr>
                <w:rStyle w:val="IndexLink"/>
                <w:rtl w:val="true"/>
              </w:rPr>
              <w:tab/>
            </w:r>
            <w:r>
              <w:rPr>
                <w:rStyle w:val="IndexLink"/>
              </w:rPr>
              <w:t>226</w:t>
            </w:r>
          </w:hyperlink>
        </w:p>
        <w:p>
          <w:pPr>
            <w:pStyle w:val="Contents2"/>
            <w:tabs>
              <w:tab w:val="clear" w:pos="8743"/>
              <w:tab w:val="right" w:pos="9026" w:leader="dot"/>
            </w:tabs>
            <w:rPr/>
          </w:pPr>
          <w:hyperlink w:anchor="__RefHeading___Toc16094390_1280447820">
            <w:r>
              <w:rPr>
                <w:webHidden/>
                <w:rStyle w:val="IndexLink"/>
                <w:rtl w:val="true"/>
              </w:rPr>
              <w:t>من وصايا رسول الله عليه وآله 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16094392_1280447820">
            <w:r>
              <w:rPr>
                <w:webHidden/>
                <w:rStyle w:val="IndexLink"/>
                <w:rtl w:val="true"/>
              </w:rPr>
              <w:t>وصيّة أمير المؤمنين عليه السّلام للحسن عليه السّلام</w:t>
            </w:r>
            <w:r>
              <w:rPr>
                <w:rStyle w:val="IndexLink"/>
                <w:rtl w:val="true"/>
              </w:rPr>
              <w:tab/>
            </w:r>
            <w:r>
              <w:rPr>
                <w:rStyle w:val="IndexLink"/>
              </w:rPr>
              <w:t>228</w:t>
            </w:r>
          </w:hyperlink>
        </w:p>
        <w:p>
          <w:pPr>
            <w:pStyle w:val="Contents2"/>
            <w:tabs>
              <w:tab w:val="clear" w:pos="8743"/>
              <w:tab w:val="right" w:pos="9026" w:leader="dot"/>
            </w:tabs>
            <w:rPr/>
          </w:pPr>
          <w:hyperlink w:anchor="__RefHeading___Toc16094394_1280447820">
            <w:r>
              <w:rPr>
                <w:webHidden/>
                <w:rStyle w:val="IndexLink"/>
                <w:rtl w:val="true"/>
              </w:rPr>
              <w:t>من الوصايا</w:t>
            </w:r>
            <w:r>
              <w:rPr>
                <w:rStyle w:val="IndexLink"/>
                <w:rtl w:val="true"/>
              </w:rPr>
              <w:tab/>
            </w:r>
            <w:r>
              <w:rPr>
                <w:rStyle w:val="IndexLink"/>
              </w:rPr>
              <w:t>228</w:t>
            </w:r>
          </w:hyperlink>
        </w:p>
        <w:p>
          <w:pPr>
            <w:pStyle w:val="Contents2"/>
            <w:tabs>
              <w:tab w:val="clear" w:pos="8743"/>
              <w:tab w:val="right" w:pos="9026" w:leader="dot"/>
            </w:tabs>
            <w:rPr/>
          </w:pPr>
          <w:hyperlink w:anchor="__RefHeading___Toc16094396_1280447820">
            <w:r>
              <w:rPr>
                <w:webHidden/>
                <w:rStyle w:val="IndexLink"/>
                <w:rtl w:val="true"/>
              </w:rPr>
              <w:t>وصيّة الصّادق عليه السّلام لحمران</w:t>
            </w:r>
            <w:r>
              <w:rPr>
                <w:rStyle w:val="IndexLink"/>
                <w:rtl w:val="true"/>
              </w:rPr>
              <w:tab/>
            </w:r>
            <w:r>
              <w:rPr>
                <w:rStyle w:val="IndexLink"/>
              </w:rPr>
              <w:t>228</w:t>
            </w:r>
          </w:hyperlink>
        </w:p>
        <w:p>
          <w:pPr>
            <w:pStyle w:val="Contents2"/>
            <w:tabs>
              <w:tab w:val="clear" w:pos="8743"/>
              <w:tab w:val="right" w:pos="9026" w:leader="dot"/>
            </w:tabs>
            <w:rPr/>
          </w:pPr>
          <w:hyperlink w:anchor="__RefHeading___Toc16094398_1280447820">
            <w:r>
              <w:rPr>
                <w:webHidden/>
                <w:rStyle w:val="IndexLink"/>
                <w:rtl w:val="true"/>
              </w:rPr>
              <w:t>وصيّة أبي محمّد الحسن العسكريّ عليه السّلام لشيعته</w:t>
            </w:r>
            <w:r>
              <w:rPr>
                <w:rStyle w:val="IndexLink"/>
                <w:rtl w:val="true"/>
              </w:rPr>
              <w:tab/>
            </w:r>
            <w:r>
              <w:rPr>
                <w:rStyle w:val="IndexLink"/>
              </w:rPr>
              <w:t>229</w:t>
            </w:r>
          </w:hyperlink>
        </w:p>
        <w:p>
          <w:pPr>
            <w:pStyle w:val="Contents2"/>
            <w:tabs>
              <w:tab w:val="clear" w:pos="8743"/>
              <w:tab w:val="right" w:pos="9026" w:leader="dot"/>
            </w:tabs>
            <w:rPr/>
          </w:pPr>
          <w:hyperlink w:anchor="__RefHeading___Toc16094400_1280447820">
            <w:r>
              <w:rPr>
                <w:webHidden/>
                <w:rStyle w:val="IndexLink"/>
                <w:rtl w:val="true"/>
              </w:rPr>
              <w:t>الوضوء</w:t>
            </w:r>
            <w:r>
              <w:rPr>
                <w:rStyle w:val="IndexLink"/>
                <w:rtl w:val="true"/>
              </w:rPr>
              <w:tab/>
            </w:r>
            <w:r>
              <w:rPr>
                <w:rStyle w:val="IndexLink"/>
              </w:rPr>
              <w:t>230</w:t>
            </w:r>
          </w:hyperlink>
        </w:p>
        <w:p>
          <w:pPr>
            <w:pStyle w:val="Contents2"/>
            <w:tabs>
              <w:tab w:val="clear" w:pos="8743"/>
              <w:tab w:val="right" w:pos="9026" w:leader="dot"/>
            </w:tabs>
            <w:rPr/>
          </w:pPr>
          <w:hyperlink w:anchor="__RefHeading___Toc16094402_1280447820">
            <w:r>
              <w:rPr>
                <w:webHidden/>
                <w:rStyle w:val="IndexLink"/>
                <w:rtl w:val="true"/>
              </w:rPr>
              <w:t>التّواضع</w:t>
            </w:r>
            <w:r>
              <w:rPr>
                <w:rStyle w:val="IndexLink"/>
                <w:rtl w:val="true"/>
              </w:rPr>
              <w:tab/>
            </w:r>
            <w:r>
              <w:rPr>
                <w:rStyle w:val="IndexLink"/>
              </w:rPr>
              <w:t>230</w:t>
            </w:r>
          </w:hyperlink>
        </w:p>
        <w:p>
          <w:pPr>
            <w:pStyle w:val="Contents2"/>
            <w:tabs>
              <w:tab w:val="clear" w:pos="8743"/>
              <w:tab w:val="right" w:pos="9026" w:leader="dot"/>
            </w:tabs>
            <w:rPr/>
          </w:pPr>
          <w:hyperlink w:anchor="__RefHeading___Toc16094404_1280447820">
            <w:r>
              <w:rPr>
                <w:webHidden/>
                <w:rStyle w:val="IndexLink"/>
                <w:rtl w:val="true"/>
              </w:rPr>
              <w:t>الوفاء بالوعد والعهد</w:t>
            </w:r>
            <w:r>
              <w:rPr>
                <w:rStyle w:val="IndexLink"/>
                <w:rtl w:val="true"/>
              </w:rPr>
              <w:tab/>
            </w:r>
            <w:r>
              <w:rPr>
                <w:rStyle w:val="IndexLink"/>
              </w:rPr>
              <w:t>231</w:t>
            </w:r>
          </w:hyperlink>
        </w:p>
        <w:p>
          <w:pPr>
            <w:pStyle w:val="Contents2"/>
            <w:tabs>
              <w:tab w:val="clear" w:pos="8743"/>
              <w:tab w:val="right" w:pos="9026" w:leader="dot"/>
            </w:tabs>
            <w:rPr/>
          </w:pPr>
          <w:hyperlink w:anchor="__RefHeading___Toc16094406_1280447820">
            <w:r>
              <w:rPr>
                <w:webHidden/>
                <w:rStyle w:val="IndexLink"/>
                <w:rtl w:val="true"/>
              </w:rPr>
              <w:t>المواعظ النّافعات</w:t>
            </w:r>
            <w:r>
              <w:rPr>
                <w:rStyle w:val="IndexLink"/>
                <w:rtl w:val="true"/>
              </w:rPr>
              <w:tab/>
            </w:r>
            <w:r>
              <w:rPr>
                <w:rStyle w:val="IndexLink"/>
              </w:rPr>
              <w:t>232</w:t>
            </w:r>
          </w:hyperlink>
        </w:p>
        <w:p>
          <w:pPr>
            <w:pStyle w:val="Contents2"/>
            <w:tabs>
              <w:tab w:val="clear" w:pos="8743"/>
              <w:tab w:val="right" w:pos="9026" w:leader="dot"/>
            </w:tabs>
            <w:rPr/>
          </w:pPr>
          <w:hyperlink w:anchor="__RefHeading___Toc16094408_1280447820">
            <w:r>
              <w:rPr>
                <w:webHidden/>
                <w:rStyle w:val="IndexLink"/>
                <w:rtl w:val="true"/>
              </w:rPr>
              <w:t>التّقوى</w:t>
            </w:r>
            <w:r>
              <w:rPr>
                <w:rStyle w:val="IndexLink"/>
                <w:rtl w:val="true"/>
              </w:rPr>
              <w:tab/>
            </w:r>
            <w:r>
              <w:rPr>
                <w:rStyle w:val="IndexLink"/>
              </w:rPr>
              <w:t>235</w:t>
            </w:r>
          </w:hyperlink>
        </w:p>
        <w:p>
          <w:pPr>
            <w:pStyle w:val="Contents2"/>
            <w:tabs>
              <w:tab w:val="clear" w:pos="8743"/>
              <w:tab w:val="right" w:pos="9026" w:leader="dot"/>
            </w:tabs>
            <w:rPr/>
          </w:pPr>
          <w:hyperlink w:anchor="__RefHeading___Toc16094410_1280447820">
            <w:r>
              <w:rPr>
                <w:webHidden/>
                <w:rStyle w:val="IndexLink"/>
                <w:rtl w:val="true"/>
              </w:rPr>
              <w:t>التّوكّل</w:t>
            </w:r>
            <w:r>
              <w:rPr>
                <w:rStyle w:val="IndexLink"/>
                <w:rtl w:val="true"/>
              </w:rPr>
              <w:tab/>
            </w:r>
            <w:r>
              <w:rPr>
                <w:rStyle w:val="IndexLink"/>
              </w:rPr>
              <w:t>235</w:t>
            </w:r>
          </w:hyperlink>
        </w:p>
        <w:p>
          <w:pPr>
            <w:pStyle w:val="Contents2"/>
            <w:tabs>
              <w:tab w:val="clear" w:pos="8743"/>
              <w:tab w:val="right" w:pos="9026" w:leader="dot"/>
            </w:tabs>
            <w:rPr/>
          </w:pPr>
          <w:hyperlink w:anchor="__RefHeading___Toc16094412_1280447820">
            <w:r>
              <w:rPr>
                <w:webHidden/>
                <w:rStyle w:val="IndexLink"/>
                <w:rtl w:val="true"/>
              </w:rPr>
              <w:t>حقوق الوالدين</w:t>
            </w:r>
            <w:r>
              <w:rPr>
                <w:rStyle w:val="IndexLink"/>
                <w:rtl w:val="true"/>
              </w:rPr>
              <w:tab/>
            </w:r>
            <w:r>
              <w:rPr>
                <w:rStyle w:val="IndexLink"/>
              </w:rPr>
              <w:t>236</w:t>
            </w:r>
          </w:hyperlink>
        </w:p>
        <w:p>
          <w:pPr>
            <w:pStyle w:val="Contents2"/>
            <w:tabs>
              <w:tab w:val="clear" w:pos="8743"/>
              <w:tab w:val="right" w:pos="9026" w:leader="dot"/>
            </w:tabs>
            <w:rPr/>
          </w:pPr>
          <w:hyperlink w:anchor="__RefHeading___Toc16094414_1280447820">
            <w:r>
              <w:rPr>
                <w:webHidden/>
                <w:rStyle w:val="IndexLink"/>
                <w:rtl w:val="true"/>
              </w:rPr>
              <w:t>عقوق الوالدين</w:t>
            </w:r>
            <w:r>
              <w:rPr>
                <w:rStyle w:val="IndexLink"/>
                <w:rtl w:val="true"/>
              </w:rPr>
              <w:tab/>
            </w:r>
            <w:r>
              <w:rPr>
                <w:rStyle w:val="IndexLink"/>
              </w:rPr>
              <w:t>236</w:t>
            </w:r>
          </w:hyperlink>
        </w:p>
        <w:p>
          <w:pPr>
            <w:pStyle w:val="Contents2"/>
            <w:tabs>
              <w:tab w:val="clear" w:pos="8743"/>
              <w:tab w:val="right" w:pos="9026" w:leader="dot"/>
            </w:tabs>
            <w:rPr/>
          </w:pPr>
          <w:hyperlink w:anchor="__RefHeading___Toc16094416_1280447820">
            <w:r>
              <w:rPr>
                <w:webHidden/>
                <w:rStyle w:val="IndexLink"/>
                <w:rtl w:val="true"/>
              </w:rPr>
              <w:t>من صفات أولياء الله تعالى</w:t>
            </w:r>
            <w:r>
              <w:rPr>
                <w:rStyle w:val="IndexLink"/>
                <w:rtl w:val="true"/>
              </w:rPr>
              <w:tab/>
            </w:r>
            <w:r>
              <w:rPr>
                <w:rStyle w:val="IndexLink"/>
              </w:rPr>
              <w:t>237</w:t>
            </w:r>
          </w:hyperlink>
        </w:p>
        <w:p>
          <w:pPr>
            <w:pStyle w:val="Contents2"/>
            <w:tabs>
              <w:tab w:val="clear" w:pos="8743"/>
              <w:tab w:val="right" w:pos="9026" w:leader="dot"/>
            </w:tabs>
            <w:rPr/>
          </w:pPr>
          <w:hyperlink w:anchor="__RefHeading___Toc16094418_1280447820">
            <w:r>
              <w:rPr>
                <w:webHidden/>
                <w:rStyle w:val="IndexLink"/>
                <w:rtl w:val="true"/>
              </w:rPr>
              <w:t>التّهمة</w:t>
            </w:r>
            <w:r>
              <w:rPr>
                <w:rStyle w:val="IndexLink"/>
                <w:rtl w:val="true"/>
              </w:rPr>
              <w:tab/>
            </w:r>
            <w:r>
              <w:rPr>
                <w:rStyle w:val="IndexLink"/>
              </w:rPr>
              <w:t>238</w:t>
            </w:r>
          </w:hyperlink>
        </w:p>
        <w:p>
          <w:pPr>
            <w:pStyle w:val="Contents2"/>
            <w:tabs>
              <w:tab w:val="clear" w:pos="8743"/>
              <w:tab w:val="right" w:pos="9026" w:leader="dot"/>
            </w:tabs>
            <w:rPr/>
          </w:pPr>
          <w:hyperlink w:anchor="__RefHeading___Toc16094420_1280447820">
            <w:r>
              <w:rPr>
                <w:webHidden/>
                <w:rStyle w:val="IndexLink"/>
                <w:rtl w:val="true"/>
              </w:rPr>
              <w:t>حرف الهاء</w:t>
            </w:r>
            <w:r>
              <w:rPr>
                <w:rStyle w:val="IndexLink"/>
                <w:rtl w:val="true"/>
              </w:rPr>
              <w:tab/>
            </w:r>
            <w:r>
              <w:rPr>
                <w:rStyle w:val="IndexLink"/>
              </w:rPr>
              <w:t>239</w:t>
            </w:r>
          </w:hyperlink>
        </w:p>
        <w:p>
          <w:pPr>
            <w:pStyle w:val="Contents2"/>
            <w:tabs>
              <w:tab w:val="clear" w:pos="8743"/>
              <w:tab w:val="right" w:pos="9026" w:leader="dot"/>
            </w:tabs>
            <w:rPr/>
          </w:pPr>
          <w:hyperlink w:anchor="__RefHeading___Toc16094422_1280447820">
            <w:r>
              <w:rPr>
                <w:webHidden/>
                <w:rStyle w:val="IndexLink"/>
                <w:rtl w:val="true"/>
              </w:rPr>
              <w:t>الهدیّة</w:t>
            </w:r>
            <w:r>
              <w:rPr>
                <w:rStyle w:val="IndexLink"/>
                <w:rtl w:val="true"/>
              </w:rPr>
              <w:tab/>
            </w:r>
            <w:r>
              <w:rPr>
                <w:rStyle w:val="IndexLink"/>
              </w:rPr>
              <w:t>239</w:t>
            </w:r>
          </w:hyperlink>
        </w:p>
        <w:p>
          <w:pPr>
            <w:pStyle w:val="Contents2"/>
            <w:tabs>
              <w:tab w:val="clear" w:pos="8743"/>
              <w:tab w:val="right" w:pos="9026" w:leader="dot"/>
            </w:tabs>
            <w:rPr/>
          </w:pPr>
          <w:hyperlink w:anchor="__RefHeading___Toc16094424_1280447820">
            <w:r>
              <w:rPr>
                <w:webHidden/>
                <w:rStyle w:val="IndexLink"/>
                <w:rtl w:val="true"/>
              </w:rPr>
              <w:t>الهدایة</w:t>
            </w:r>
            <w:r>
              <w:rPr>
                <w:rStyle w:val="IndexLink"/>
                <w:rtl w:val="true"/>
              </w:rPr>
              <w:tab/>
            </w:r>
            <w:r>
              <w:rPr>
                <w:rStyle w:val="IndexLink"/>
              </w:rPr>
              <w:t>239</w:t>
            </w:r>
          </w:hyperlink>
        </w:p>
        <w:p>
          <w:pPr>
            <w:pStyle w:val="Contents2"/>
            <w:tabs>
              <w:tab w:val="clear" w:pos="8743"/>
              <w:tab w:val="right" w:pos="9026" w:leader="dot"/>
            </w:tabs>
            <w:rPr/>
          </w:pPr>
          <w:hyperlink w:anchor="__RefHeading___Toc16094426_1280447820">
            <w:r>
              <w:rPr>
                <w:webHidden/>
                <w:rStyle w:val="IndexLink"/>
                <w:rtl w:val="true"/>
              </w:rPr>
              <w:t>من علائم ظهور المهديّ عليه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16094428_1280447820">
            <w:r>
              <w:rPr>
                <w:webHidden/>
                <w:rStyle w:val="IndexLink"/>
                <w:rtl w:val="true"/>
              </w:rPr>
              <w:t>المهلكات</w:t>
            </w:r>
            <w:r>
              <w:rPr>
                <w:rStyle w:val="IndexLink"/>
                <w:rtl w:val="true"/>
              </w:rPr>
              <w:tab/>
            </w:r>
            <w:r>
              <w:rPr>
                <w:rStyle w:val="IndexLink"/>
              </w:rPr>
              <w:t>241</w:t>
            </w:r>
          </w:hyperlink>
        </w:p>
        <w:p>
          <w:pPr>
            <w:pStyle w:val="Contents2"/>
            <w:tabs>
              <w:tab w:val="clear" w:pos="8743"/>
              <w:tab w:val="right" w:pos="9026" w:leader="dot"/>
            </w:tabs>
            <w:rPr/>
          </w:pPr>
          <w:hyperlink w:anchor="__RefHeading___Toc16094430_1280447820">
            <w:r>
              <w:rPr>
                <w:webHidden/>
                <w:rStyle w:val="IndexLink"/>
                <w:rtl w:val="true"/>
              </w:rPr>
              <w:t>الهمّ والغمّ</w:t>
            </w:r>
            <w:r>
              <w:rPr>
                <w:rStyle w:val="IndexLink"/>
                <w:rtl w:val="true"/>
              </w:rPr>
              <w:tab/>
            </w:r>
            <w:r>
              <w:rPr>
                <w:rStyle w:val="IndexLink"/>
              </w:rPr>
              <w:t>242</w:t>
            </w:r>
          </w:hyperlink>
        </w:p>
        <w:p>
          <w:pPr>
            <w:pStyle w:val="Contents2"/>
            <w:tabs>
              <w:tab w:val="clear" w:pos="8743"/>
              <w:tab w:val="right" w:pos="9026" w:leader="dot"/>
            </w:tabs>
            <w:rPr/>
          </w:pPr>
          <w:hyperlink w:anchor="__RefHeading___Toc16094432_1280447820">
            <w:r>
              <w:rPr>
                <w:webHidden/>
                <w:rStyle w:val="IndexLink"/>
                <w:rtl w:val="true"/>
              </w:rPr>
              <w:t xml:space="preserve">الهندباء </w:t>
            </w:r>
            <w:r>
              <w:rPr>
                <w:rStyle w:val="IndexLink"/>
                <w:rtl w:val="true"/>
              </w:rPr>
              <w:t>(</w:t>
            </w:r>
            <w:r>
              <w:rPr>
                <w:rStyle w:val="IndexLink"/>
                <w:rtl w:val="true"/>
              </w:rPr>
              <w:t>کاسنی</w:t>
            </w:r>
            <w:r>
              <w:rPr>
                <w:rStyle w:val="IndexLink"/>
                <w:rtl w:val="true"/>
              </w:rPr>
              <w:t>)</w:t>
              <w:tab/>
            </w:r>
            <w:r>
              <w:rPr>
                <w:rStyle w:val="IndexLink"/>
              </w:rPr>
              <w:t>243</w:t>
            </w:r>
          </w:hyperlink>
        </w:p>
        <w:p>
          <w:pPr>
            <w:pStyle w:val="Contents2"/>
            <w:tabs>
              <w:tab w:val="clear" w:pos="8743"/>
              <w:tab w:val="right" w:pos="9026" w:leader="dot"/>
            </w:tabs>
            <w:rPr/>
          </w:pPr>
          <w:hyperlink w:anchor="__RefHeading___Toc16094434_1280447820">
            <w:r>
              <w:rPr>
                <w:webHidden/>
                <w:rStyle w:val="IndexLink"/>
                <w:rtl w:val="true"/>
              </w:rPr>
              <w:t>الهوی</w:t>
            </w:r>
            <w:r>
              <w:rPr>
                <w:rStyle w:val="IndexLink"/>
                <w:rtl w:val="true"/>
              </w:rPr>
              <w:tab/>
            </w:r>
            <w:r>
              <w:rPr>
                <w:rStyle w:val="IndexLink"/>
              </w:rPr>
              <w:t>244</w:t>
            </w:r>
          </w:hyperlink>
        </w:p>
        <w:p>
          <w:pPr>
            <w:pStyle w:val="Contents2"/>
            <w:tabs>
              <w:tab w:val="clear" w:pos="8743"/>
              <w:tab w:val="right" w:pos="9026" w:leader="dot"/>
            </w:tabs>
            <w:rPr/>
          </w:pPr>
          <w:hyperlink w:anchor="__RefHeading___Toc16094436_1280447820">
            <w:r>
              <w:rPr>
                <w:webHidden/>
                <w:rStyle w:val="IndexLink"/>
                <w:rtl w:val="true"/>
              </w:rPr>
              <w:t>حرف الياء</w:t>
            </w:r>
            <w:r>
              <w:rPr>
                <w:rStyle w:val="IndexLink"/>
                <w:rtl w:val="true"/>
              </w:rPr>
              <w:tab/>
            </w:r>
            <w:r>
              <w:rPr>
                <w:rStyle w:val="IndexLink"/>
              </w:rPr>
              <w:t>245</w:t>
            </w:r>
          </w:hyperlink>
        </w:p>
        <w:p>
          <w:pPr>
            <w:pStyle w:val="Contents2"/>
            <w:tabs>
              <w:tab w:val="clear" w:pos="8743"/>
              <w:tab w:val="right" w:pos="9026" w:leader="dot"/>
            </w:tabs>
            <w:rPr/>
          </w:pPr>
          <w:hyperlink w:anchor="__RefHeading___Toc16094438_1280447820">
            <w:r>
              <w:rPr>
                <w:webHidden/>
                <w:rStyle w:val="IndexLink"/>
                <w:rtl w:val="true"/>
              </w:rPr>
              <w:t>اليقين</w:t>
            </w:r>
            <w:r>
              <w:rPr>
                <w:rStyle w:val="IndexLink"/>
                <w:rtl w:val="true"/>
              </w:rPr>
              <w:tab/>
            </w:r>
            <w:r>
              <w:rPr>
                <w:rStyle w:val="IndexLink"/>
              </w:rPr>
              <w:t>245</w:t>
            </w:r>
          </w:hyperlink>
        </w:p>
        <w:p>
          <w:pPr>
            <w:pStyle w:val="Contents2"/>
            <w:tabs>
              <w:tab w:val="clear" w:pos="8743"/>
              <w:tab w:val="right" w:pos="9026" w:leader="dot"/>
            </w:tabs>
            <w:rPr/>
          </w:pPr>
          <w:hyperlink w:anchor="__RefHeading___Toc16094440_1280447820">
            <w:r>
              <w:rPr>
                <w:webHidden/>
                <w:rStyle w:val="IndexLink"/>
                <w:rtl w:val="true"/>
              </w:rPr>
              <w:t>اليمين</w:t>
            </w:r>
            <w:r>
              <w:rPr>
                <w:rStyle w:val="IndexLink"/>
                <w:rtl w:val="true"/>
              </w:rPr>
              <w:tab/>
            </w:r>
            <w:r>
              <w:rPr>
                <w:rStyle w:val="IndexLink"/>
              </w:rPr>
              <w:t>246</w:t>
            </w:r>
          </w:hyperlink>
        </w:p>
        <w:p>
          <w:pPr>
            <w:pStyle w:val="Contents2"/>
            <w:tabs>
              <w:tab w:val="clear" w:pos="8743"/>
              <w:tab w:val="right" w:pos="9026" w:leader="dot"/>
            </w:tabs>
            <w:rPr/>
          </w:pPr>
          <w:hyperlink w:anchor="__RefHeading___Toc16094442_1280447820">
            <w:r>
              <w:rPr>
                <w:webHidden/>
                <w:rStyle w:val="IndexLink"/>
                <w:rtl w:val="true"/>
              </w:rPr>
              <w:t>الأيّام</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29_495418"/>
      <w:bookmarkStart w:id="1" w:name="pg18929_495418"/>
      <w:bookmarkEnd w:id="1"/>
    </w:p>
    <w:p>
      <w:pPr>
        <w:pStyle w:val="Heading2"/>
        <w:numPr>
          <w:ilvl w:val="1"/>
          <w:numId w:val="1"/>
        </w:numPr>
        <w:rPr/>
      </w:pPr>
      <w:bookmarkStart w:id="2" w:name="pg18929_495418"/>
      <w:bookmarkStart w:id="3" w:name="__RefHeading___Toc1609367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المنتخب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الشّیخ عبّاس القمّی قدّس سرّه</w:t>
      </w:r>
    </w:p>
    <w:p>
      <w:pPr>
        <w:pStyle w:val="BookText"/>
        <w:rPr/>
      </w:pPr>
      <w:r>
        <w:rPr>
          <w:rFonts w:ascii="Amiri" w:hAnsi="Amiri" w:eastAsia="Amiri" w:cs="Amiri"/>
          <w:color w:val="111111"/>
          <w:sz w:val="28"/>
          <w:sz w:val="28"/>
          <w:szCs w:val="28"/>
          <w:rtl w:val="true"/>
          <w:lang w:bidi="ar-SA"/>
        </w:rPr>
        <w:t>بيد أقلّ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جواد بن السّيّد كمال الدين الحيدريّة الحسيني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شريفيان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93680_1280447820"/>
      <w:bookmarkStart w:id="6" w:name="_Toc2"/>
      <w:bookmarkEnd w:id="5"/>
      <w:r>
        <w:rPr>
          <w:rtl w:val="true"/>
        </w:rPr>
        <w:t>الفهرست</w:t>
      </w:r>
      <w:bookmarkEnd w:id="6"/>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الإيلاء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أمرة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إبراهيم بن أدهم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البواسير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تسعه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حرف الثّاء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في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ثلاثيات من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ثمان من الخصال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الثوم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وصية لجابر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ماء زمزم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الصّلاة على النبي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زيارة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آداب القادم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حجم والحجامة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الحرارة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مكارم أخلاق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الحلاوة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حوج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إحياء ليلتي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حسن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الخدم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خلوة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مدح المختار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حرف الدّال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الدّواجن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الرّبا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ذمّ 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الرّياسة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موعظة 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ما يزيد في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الرّستاق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الرّضا والتّسليم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مدح الرّفق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حرف الزّاء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الزّكام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الزّنبور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سأر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في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عدد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سبع مواطن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سبعة في ظلّ عرشه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 الخصال السّتّ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توقير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السّراج والسّرج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السّريرة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السّفلة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الّذين لا يسلّم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سلمان رحمه الله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سليمان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الرّياء والسّمعة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الإسم الأعظم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الشوم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الأمر المشتبه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الأشجار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من يتقى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فضل زيارة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النهي عن الاستشفاء بالمياه الحارّة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علامات الشّقاء</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الشكّ والشّكاية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الشّكايات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حدود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فضل الشّهداء</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ذكر من كان موته في حكم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من تقبل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أعمال أوّل كلّ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ذمّ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مدح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حرف الصّاد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إصبع</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أصحاب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صدر المجلس</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الصّداع وعلاجه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في أقسام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الصّدقة والصّداقة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الإصلاح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الصّلاة على محمّد وآله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حديث مشتمل على 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موعظة من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حرف الضّاد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ثواب إماطة الأذى عن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الطّعم والإطعام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فضل إطعام الطّعام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صفات أبوطالب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الطّوع والطّاعة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من الرّوايات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الطّيرة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حرف الضّاء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عبد العظيم الحسنی بن عبدالله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في التّفكر و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في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العروج والمعراج</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طعام العرس</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عرض الأعمال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وجوب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العزب والعزوبة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الزّمان الّذي فيه حلّت العزوبة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ما أوحى الله تعالى إلى عزير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خصال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كلام العصفور لسليمان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التّعاطف و التّودّد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عطيّة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فضيلة 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العقب والعاقبة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فضل العاقل على الجاهل</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من علامات الإمام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أربع خصال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توصيف علي بن موسى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أولاد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ذريّة النّبي عليه وآله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عمران بن محمّد بن عمران بن عبدالله الأشعرييّ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المردود والمقبول</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إعانة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التّعيير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الاغترار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ذمّ الغشّ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كثرة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مدح الفأل الحسن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ذمّ الافتاء بالرّأي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موت الفجأة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المفاخرة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عوض فدک</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مدح الكفاف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التقبيل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فضل 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فضل سورة التّوحيد والفاتحة والمعوّذتين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النّصيحة؛ علم القرآن؛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القرب والقرابة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مدح الاقتصاد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القول الحسن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المقام والقيامة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مدح كتمان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ذمّ كتمان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حرف 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البان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ذمّ اللّجاجة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ما نسبه النّاس إلى الأنبياء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المشط</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المنجيات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حرف النّون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سيّد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ينبغي لكلّ مَن حملت إليه النّميمة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وعظة أمير المؤمنين لنوف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کلام عارف</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الإيمان المستقرّ والمستودع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الوسوسة وما يُدعى لدفعها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وصيّة الخصر لموسى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من وصايا رسول الله عليه وآله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وصيّة أمير المؤمنين عليه السّلام للحسن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من الوصایا</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وصيّة الصادق عليه السلام لحمران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وصيّة أبيمحمّد الحسن العسكريّ عليه السّلام لشیعته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الوفاء بالوعد والعهد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المواعظ النّافعات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حقوق الوالدين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من صفات أولياء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من علائم ظهور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المهلكات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الهمّ والغمّ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الهندباء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7" w:name="pg18929_495456"/>
    </w:p>
    <w:p>
      <w:pPr>
        <w:pStyle w:val="Heading2"/>
        <w:numPr>
          <w:ilvl w:val="1"/>
          <w:numId w:val="1"/>
        </w:numPr>
        <w:rPr/>
      </w:pPr>
      <w:bookmarkStart w:id="8" w:name="__RefHeading___Toc16093682_1280447820"/>
      <w:bookmarkStart w:id="9" w:name="_Toc3"/>
      <w:bookmarkEnd w:id="7"/>
      <w:bookmarkEnd w:id="8"/>
      <w:r>
        <w:rPr>
          <w:rtl w:val="true"/>
        </w:rPr>
        <w:t>حرف الألف</w:t>
      </w:r>
      <w:bookmarkEnd w:id="9"/>
    </w:p>
    <w:p>
      <w:pPr>
        <w:pStyle w:val="Heading2"/>
        <w:numPr>
          <w:ilvl w:val="1"/>
          <w:numId w:val="1"/>
        </w:numPr>
        <w:rPr/>
      </w:pPr>
      <w:bookmarkStart w:id="10" w:name="__RefHeading___Toc16093684_1280447820"/>
      <w:bookmarkStart w:id="11" w:name="_Toc4"/>
      <w:bookmarkEnd w:id="10"/>
      <w:r>
        <w:rPr>
          <w:rtl w:val="true"/>
        </w:rPr>
        <w:t>أبان</w:t>
      </w:r>
      <w:bookmarkEnd w:id="11"/>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أهل المدينة فإنّي أحبّ أن يكون مثلك من رواتي و 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لمّا أتاه نعيه</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أوجع قلبي موت أبان</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16093686_1280447820"/>
      <w:bookmarkStart w:id="13" w:name="_Toc5"/>
      <w:bookmarkEnd w:id="12"/>
      <w:r>
        <w:rPr>
          <w:rtl w:val="true"/>
        </w:rPr>
        <w:t>الآداب</w:t>
      </w:r>
      <w:bookmarkEnd w:id="1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الجاهل الإجابة قبل أن يسمع، و المعارضة قبل أن يفهم، و الحكم بما لا يعلم</w:t>
      </w:r>
      <w:r>
        <w:rPr>
          <w:rFonts w:eastAsia="Amiri" w:cs="Amiri" w:ascii="Amiri" w:hAnsi="Amiri"/>
          <w:color w:val="111111"/>
          <w:sz w:val="28"/>
          <w:szCs w:val="28"/>
          <w:rtl w:val="true"/>
          <w:lang w:bidi="ar-SA"/>
        </w:rPr>
        <w:t xml:space="preserve">. </w:t>
      </w:r>
      <w:bookmarkStart w:id="14" w:name="pg18929_495459"/>
    </w:p>
    <w:p>
      <w:pPr>
        <w:pStyle w:val="Heading2"/>
        <w:numPr>
          <w:ilvl w:val="1"/>
          <w:numId w:val="1"/>
        </w:numPr>
        <w:rPr/>
      </w:pPr>
      <w:bookmarkStart w:id="15" w:name="__RefHeading___Toc16093688_1280447820"/>
      <w:bookmarkStart w:id="16" w:name="_Toc6"/>
      <w:bookmarkEnd w:id="14"/>
      <w:bookmarkEnd w:id="15"/>
      <w:r>
        <w:rPr>
          <w:rtl w:val="true"/>
        </w:rPr>
        <w:t>الأذان</w:t>
      </w:r>
      <w:bookmarkEnd w:id="16"/>
    </w:p>
    <w:p>
      <w:pPr>
        <w:pStyle w:val="BookText"/>
        <w:rPr/>
      </w:pPr>
      <w:r>
        <w:rPr>
          <w:rFonts w:ascii="Amiri" w:hAnsi="Amiri" w:eastAsia="Amiri" w:cs="Amiri"/>
          <w:color w:val="111111"/>
          <w:sz w:val="28"/>
          <w:sz w:val="28"/>
          <w:szCs w:val="28"/>
          <w:rtl w:val="true"/>
          <w:lang w:bidi="ar-SA"/>
        </w:rPr>
        <w:t>شكى هشام بن إبراهيم الى الرضا عليه السّلام سقمه و أنه لا يولد له، فأمره أن يرفع صوته بالأذان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فأذهب الله عنّي سقمي و كثر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شكى رجل الى أبي عبد الله عليه السّلام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كلما سمعت الأذان كما يؤذّن المؤذّن</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6093690_1280447820"/>
      <w:bookmarkStart w:id="18" w:name="_Toc7"/>
      <w:bookmarkEnd w:id="17"/>
      <w:r>
        <w:rPr>
          <w:rtl w:val="true"/>
        </w:rPr>
        <w:t>أرز</w:t>
      </w:r>
      <w:bookmarkEnd w:id="18"/>
    </w:p>
    <w:p>
      <w:pPr>
        <w:pStyle w:val="BookText"/>
        <w:rPr/>
      </w:pP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طعام الدنيا والآخرة اللحم ثمّ الأرز</w:t>
      </w:r>
      <w:r>
        <w:rPr>
          <w:rFonts w:eastAsia="IRNazanin" w:cs="IRNazanin"/>
          <w:color w:val="111111"/>
          <w:sz w:val="28"/>
          <w:szCs w:val="28"/>
          <w:rtl w:val="true"/>
          <w:lang w:bidi="fa-IR"/>
        </w:rPr>
        <w:t>.</w:t>
      </w:r>
    </w:p>
    <w:p>
      <w:pPr>
        <w:pStyle w:val="Heading2"/>
        <w:numPr>
          <w:ilvl w:val="1"/>
          <w:numId w:val="1"/>
        </w:numPr>
        <w:rPr/>
      </w:pPr>
      <w:bookmarkStart w:id="19" w:name="__RefHeading___Toc16093692_1280447820"/>
      <w:bookmarkStart w:id="20" w:name="_Toc8"/>
      <w:bookmarkEnd w:id="19"/>
      <w:r>
        <w:rPr>
          <w:rtl w:val="true"/>
        </w:rPr>
        <w:t>الإيثار</w:t>
      </w:r>
      <w:bookmarkEnd w:id="20"/>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كانتا فيه و الاّ فاعزب ثمّ اعزب ثمّ اعزب،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مواقيتها، و المحافظة عليها، و المواساة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سيد 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الناس من نفسك، و مواساتك الأخ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ذكرك الله على كلّ حال </w:t>
      </w:r>
      <w:bookmarkStart w:id="21" w:name="pg18929_495461"/>
    </w:p>
    <w:p>
      <w:pPr>
        <w:pStyle w:val="Heading2"/>
        <w:numPr>
          <w:ilvl w:val="1"/>
          <w:numId w:val="1"/>
        </w:numPr>
        <w:rPr/>
      </w:pPr>
      <w:bookmarkStart w:id="22" w:name="__RefHeading___Toc16093694_1280447820"/>
      <w:bookmarkStart w:id="23" w:name="_Toc9"/>
      <w:bookmarkEnd w:id="21"/>
      <w:bookmarkEnd w:id="22"/>
      <w:r>
        <w:rPr>
          <w:rtl w:val="true"/>
        </w:rPr>
        <w:t>الأصل</w:t>
      </w:r>
      <w:bookmarkEnd w:id="23"/>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إلقاء الأصول اليكم، و عليكم التفرّع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علينا أن نلقي إليكم الأصول و عليكم أن تفرّعوا</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فأصابه الشكّ، فليمض على يقينه، فانّ اليقين لا يدفع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حتّى يرد فيه نصّ</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 لمسعدة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 و ذلك مثل الثوب يكون قد اشتريته و هو سرقة، أو المملوك عندك و لعلّه حرّ قد باع نفسه، أو خدع فبيع أو قهر فبيع، أو إمرأة تحتك و هي أختك أو رضيعتك، و الأشياء كلّها على هذا حتّى يستبين لك غير ذلك أو تقوم بالبيّنة</w:t>
      </w:r>
      <w:r>
        <w:rPr>
          <w:rFonts w:eastAsia="Amiri" w:cs="Amiri" w:ascii="Amiri" w:hAnsi="Amiri"/>
          <w:color w:val="111111"/>
          <w:sz w:val="28"/>
          <w:szCs w:val="28"/>
          <w:rtl w:val="true"/>
          <w:lang w:bidi="ar-SA"/>
        </w:rPr>
        <w:t xml:space="preserve">. </w:t>
      </w:r>
      <w:bookmarkStart w:id="24" w:name="pg18929_495465"/>
    </w:p>
    <w:p>
      <w:pPr>
        <w:pStyle w:val="Heading2"/>
        <w:numPr>
          <w:ilvl w:val="1"/>
          <w:numId w:val="1"/>
        </w:numPr>
        <w:rPr/>
      </w:pPr>
      <w:bookmarkStart w:id="25" w:name="__RefHeading___Toc16093696_1280447820"/>
      <w:bookmarkStart w:id="26" w:name="_Toc10"/>
      <w:bookmarkEnd w:id="24"/>
      <w:bookmarkEnd w:id="25"/>
      <w:r>
        <w:rPr>
          <w:rtl w:val="true"/>
        </w:rPr>
        <w:t>الأكل</w:t>
      </w:r>
      <w:bookmarkEnd w:id="26"/>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حرام لم تقبل له صلاة أربعين ليلة، و لم تستجب له دعوة أربعين صباحا، و كلّ لحم ينبته الحرام فالنار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بالطريقين أنه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في معاء واحد و الكافر يأكل في سبعة 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كلمات الفريقين في معنى هذا الخبر، و محصّله أنّ المؤمن لا يأكل الاّ الحلال من و يجتنب الحرام و الشبهة، و الكافر لا يبالي ما أكل و كيف أكل و من أين أكل، فعلى هذا مأكل الكافر أكثر من مأكل المؤمن، و خصّت السبعة بالذكر كما يذكر السبعون في مثل هذا الموضع،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أطيلوا الجلوس على الموائد فانّها ساعة لا تحسب من أعماركم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أعماركم التي تحاسبون عليها </w:t>
      </w:r>
      <w:bookmarkStart w:id="27" w:name="pg18929_495467"/>
    </w:p>
    <w:p>
      <w:pPr>
        <w:pStyle w:val="BookText"/>
        <w:rPr/>
      </w:pPr>
      <w:bookmarkEnd w:id="27"/>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ما يقع من فأكله، ذهب عنه الفقر و عن ولده و ولد ولده الى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يسقط من الخوان فانّ فيه شفاء من كلّ داء بإذن الله لمن أراد أن يستشفي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المستأكل بدينه حظّه من دينه ما يأكله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6093698_1280447820"/>
      <w:bookmarkStart w:id="29" w:name="_Toc11"/>
      <w:bookmarkEnd w:id="28"/>
      <w:r>
        <w:rPr>
          <w:rtl w:val="true"/>
        </w:rPr>
        <w:t>الإيلاء</w:t>
      </w:r>
      <w:bookmarkEnd w:id="2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الايلاء أن يحلف الرجل على امرأته أن لا يجامعها، فإن صبرت عليه فلها أن تصبر، و إن رفعته الى الإمام أنظر أربعة أشهر ثمّ يقول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الى المناكحة و امّا أن تطلق، فان أبى حبسه أبدا؛</w:t>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بنى حظيرة من قصب و جعل فيها رجلا آلى من امرأته بعد الأربعة أشهر،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الى المناكحة و إمّا أن تطلّق و الاّ حرّقت عليك الحظيرة</w:t>
      </w:r>
    </w:p>
    <w:p>
      <w:pPr>
        <w:pStyle w:val="Heading2"/>
        <w:numPr>
          <w:ilvl w:val="1"/>
          <w:numId w:val="1"/>
        </w:numPr>
        <w:rPr/>
      </w:pPr>
      <w:bookmarkStart w:id="30" w:name="__RefHeading___Toc16093700_1280447820"/>
      <w:bookmarkStart w:id="31" w:name="_Toc12"/>
      <w:bookmarkEnd w:id="30"/>
      <w:r>
        <w:rPr>
          <w:rtl w:val="true"/>
        </w:rPr>
        <w:t>الياء</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أمير المؤمنين عليه السّلام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اسمي في الإنجيل إليا </w:t>
      </w:r>
      <w:bookmarkStart w:id="32" w:name="pg18929_495470"/>
    </w:p>
    <w:p>
      <w:pPr>
        <w:pStyle w:val="Heading2"/>
        <w:numPr>
          <w:ilvl w:val="1"/>
          <w:numId w:val="1"/>
        </w:numPr>
        <w:rPr/>
      </w:pPr>
      <w:bookmarkStart w:id="33" w:name="__RefHeading___Toc16093702_1280447820"/>
      <w:bookmarkStart w:id="34" w:name="_Toc13"/>
      <w:bookmarkEnd w:id="32"/>
      <w:bookmarkEnd w:id="33"/>
      <w:r>
        <w:rPr>
          <w:rtl w:val="true"/>
        </w:rPr>
        <w:t>أمرة المؤمنين</w:t>
      </w:r>
      <w:bookmarkEnd w:id="34"/>
    </w:p>
    <w:p>
      <w:pPr>
        <w:pStyle w:val="BookText"/>
        <w:rPr/>
      </w:pPr>
      <w:r>
        <w:rPr>
          <w:rFonts w:ascii="Amiri" w:hAnsi="Amiri" w:eastAsia="Amiri" w:cs="Amiri"/>
          <w:color w:val="111111"/>
          <w:sz w:val="28"/>
          <w:sz w:val="28"/>
          <w:szCs w:val="28"/>
          <w:rtl w:val="true"/>
          <w:lang w:bidi="ar-SA"/>
        </w:rPr>
        <w:t>في تسمية أمير المؤمنين عليه السّلام بإمرة المؤمنين، و أمر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يسلّموا عليه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 عليه السّلام يسلّم عليه بإمرة المؤمنين؟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سمّى الله به أمير المؤمنين عليه السّلام، لم يسمّ به أحد قبله و لا يتسمى به بعده الاّ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يتسمّ باسم أمير المؤمنين عليه السّلام غير عليّ الاّ مفتر كذّاب</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6093704_1280447820"/>
      <w:bookmarkStart w:id="36" w:name="_Toc14"/>
      <w:bookmarkEnd w:id="35"/>
      <w:r>
        <w:rPr>
          <w:rtl w:val="true"/>
        </w:rPr>
        <w:t>الأمراء</w:t>
      </w:r>
      <w:bookmarkEnd w:id="3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إن صلحا صلحت أمّتي و 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الأمراء</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6093706_1280447820"/>
      <w:bookmarkStart w:id="38" w:name="_Toc15"/>
      <w:bookmarkEnd w:id="37"/>
      <w:r>
        <w:rPr>
          <w:rtl w:val="true"/>
        </w:rPr>
        <w:t>الأمل</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وجلالي و مجدي و ارتفاعي على عرشي، لأقطعنّ أمل كلّ مؤمّل من الناس أمّل غيري باليأس، و </w:t>
      </w:r>
      <w:bookmarkStart w:id="39" w:name="pg18929_495473"/>
    </w:p>
    <w:p>
      <w:pPr>
        <w:pStyle w:val="BookText"/>
        <w:rPr/>
      </w:pPr>
      <w:bookmarkEnd w:id="39"/>
      <w:r>
        <w:rPr>
          <w:rFonts w:ascii="Amiri" w:hAnsi="Amiri" w:eastAsia="Amiri" w:cs="Amiri"/>
          <w:color w:val="111111"/>
          <w:sz w:val="28"/>
          <w:sz w:val="28"/>
          <w:szCs w:val="28"/>
          <w:rtl w:val="true"/>
          <w:lang w:bidi="ar-SA"/>
        </w:rPr>
        <w:t>لأكسونّه ثوب المذلّة عند الناس، و لأنحّينّه من قربي و لأبعدنّه من وصلي، أ يؤمّل غيري في الشدائد و الشدائد بيدي؟ و يرجو غيري و يقرع بالفكر باب غيري و بيدي مفاتيح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أنه يفارق الأحباب و يسكن التراب و يواجه الحساب و يستغني عمّا خلّف و يفتقر الى ما قدّم كان حريّا بقصر الأمل وطول العمل</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6093708_1280447820"/>
      <w:bookmarkStart w:id="41" w:name="_Toc16"/>
      <w:bookmarkEnd w:id="40"/>
      <w:r>
        <w:rPr>
          <w:rtl w:val="true"/>
        </w:rPr>
        <w:t xml:space="preserve">الأمن </w:t>
      </w:r>
      <w:r>
        <w:rPr>
          <w:rtl w:val="true"/>
        </w:rPr>
        <w:t>(</w:t>
      </w:r>
      <w:r>
        <w:rPr>
          <w:rtl w:val="true"/>
        </w:rPr>
        <w:t>المؤمن</w:t>
      </w:r>
      <w:r>
        <w:rPr>
          <w:rtl w:val="true"/>
        </w:rPr>
        <w:t>)</w:t>
      </w:r>
      <w:bookmarkEnd w:id="41"/>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مكسبه، و حسنت خليقته، و صحّت سريرته، و أنفق الفضل من ماله، و أمسك الفضل من كلامه، و كفى الناس شرّه، و أنصف الناس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 الذي إذا غضب لم يخرجه غضبه من حقّ، و الذي إذا رضي لم يدخله رضاه في باطل، و الذي إذا قدر لم يأخذ أكثر من ماله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في وجهه و حزنه في قلبه، أوسع شيء صدرا و أذلّ شيء نفسا، يكره الرفعة و يشنأ السمعة، طويل غمّه بعيد </w:t>
      </w:r>
    </w:p>
    <w:p>
      <w:pPr>
        <w:pStyle w:val="BookText"/>
        <w:rPr/>
      </w:pPr>
      <w:r>
        <w:rPr>
          <w:rFonts w:ascii="IRNazanin" w:hAnsi="IRNazanin" w:eastAsia="IRNazanin"/>
          <w:color w:val="111111"/>
          <w:sz w:val="28"/>
          <w:sz w:val="28"/>
          <w:szCs w:val="28"/>
          <w:rtl w:val="true"/>
          <w:lang w:bidi="fa-IR"/>
        </w:rPr>
        <w:t>همّه كثير صمته، مشغول وقته، شکور صبور مغمور بفكرته ضنين بخلته سهل الخليقة ليّن العريكة، نفسه أصلب من الصّلد و هو أذلّ من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المؤمن الإنفاق على قدر الاقتار، و التوسّع على قدر التوسّع، و انصاف الناس، و ابتداؤه إيّاهم بالسلام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خفيف المؤنة جيّد التدبير لمعيشته، لا يلسع من جحر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إذا نظر إعتبر، و إذا سكت تفكّر، و إذا تكلّم ذكر، و إذا استغنى شكر، و إذا أصابته شدّة صبر، فهو قريب الرضا السخط، يرضيه عن الله اليسير، و لا يسخطه الكثير، و لا يبلغ بنيتة إرادته بعيد في الخير، ينوي كثيرا من الخير و يعمل بطائفة منه و يتلهّف على ما فاته الخير كيف لم يعمل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أسبغ وضوءه و أحسن صلاته و أدى زكاته و كف غضبه و سجن لسانه استغفر لذنبه، و أدى النصيحة لأهل بيت نبيه عليهم السّلام فقد استكمل حقايق الايمان و أبواب الجنة مفتّحة له</w:t>
      </w:r>
      <w:r>
        <w:rPr>
          <w:rFonts w:eastAsia="Amiri" w:cs="Amiri" w:ascii="Amiri" w:hAnsi="Amiri"/>
          <w:color w:val="111111"/>
          <w:sz w:val="28"/>
          <w:szCs w:val="28"/>
          <w:rtl w:val="true"/>
          <w:lang w:bidi="ar-SA"/>
        </w:rPr>
        <w:t xml:space="preserve">. </w:t>
      </w:r>
      <w:bookmarkStart w:id="42" w:name="pg18929_495478"/>
    </w:p>
    <w:p>
      <w:pPr>
        <w:pStyle w:val="BookText"/>
        <w:rPr/>
      </w:pPr>
      <w:bookmarkEnd w:id="42"/>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الى كثرة صلاتهم و صومهم، و كثرة الحجّ و المعروف، و طنطنتهم بالليل، و لكن انظروا الى صدق الحديث و أداء الأمانة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6093710_1280447820"/>
      <w:bookmarkStart w:id="44" w:name="_Toc17"/>
      <w:bookmarkEnd w:id="43"/>
      <w:r>
        <w:rPr>
          <w:rtl w:val="true"/>
        </w:rPr>
        <w:t>التأويل</w:t>
      </w:r>
      <w:bookmarkEnd w:id="44"/>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أتخوّف على أمتي من بعدي ثلاث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يتأولوا القرآن على غير تأويله، أو يتّبعوا زلّة العالم، أو يظهر فيهم المال حتى يطغوا و يبطروا، و سأنبئكم المخرج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القرآن فاعملوا بمحكمه و آمنوا بمتشابهه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6093712_1280447820"/>
      <w:bookmarkStart w:id="46" w:name="_Toc18"/>
      <w:bookmarkEnd w:id="45"/>
      <w:r>
        <w:rPr>
          <w:rtl w:val="true"/>
        </w:rPr>
        <w:t>حرف الباء</w:t>
      </w:r>
      <w:bookmarkEnd w:id="46"/>
    </w:p>
    <w:p>
      <w:pPr>
        <w:pStyle w:val="Heading2"/>
        <w:numPr>
          <w:ilvl w:val="1"/>
          <w:numId w:val="1"/>
        </w:numPr>
        <w:rPr/>
      </w:pPr>
      <w:bookmarkStart w:id="47" w:name="__RefHeading___Toc16093714_1280447820"/>
      <w:bookmarkStart w:id="48" w:name="_Toc19"/>
      <w:bookmarkEnd w:id="47"/>
      <w:r>
        <w:rPr>
          <w:rtl w:val="true"/>
        </w:rPr>
        <w:t xml:space="preserve">إبراهيم الخليل </w:t>
      </w:r>
      <w:r>
        <w:rPr>
          <w:rtl w:val="true"/>
        </w:rPr>
        <w:t>(</w:t>
      </w:r>
      <w:r>
        <w:rPr>
          <w:rtl w:val="true"/>
        </w:rPr>
        <w:t>برهم</w:t>
      </w:r>
      <w:r>
        <w:rPr>
          <w:rtl w:val="true"/>
        </w:rPr>
        <w:t>)</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اتّخذ الله إبراهيم عليه السّلام خليلا لأنّه لم يردّ أحدا، و لم يسأل أحدا قطّ غير الله تعالى</w:t>
      </w:r>
      <w:r>
        <w:rPr>
          <w:rFonts w:eastAsia="Amiri" w:cs="Amiri" w:ascii="Amiri" w:hAnsi="Amiri"/>
          <w:color w:val="111111"/>
          <w:sz w:val="28"/>
          <w:szCs w:val="28"/>
          <w:rtl w:val="true"/>
          <w:lang w:bidi="ar-SA"/>
        </w:rPr>
        <w:t xml:space="preserve">. </w:t>
      </w:r>
      <w:bookmarkStart w:id="49" w:name="pg18929_495480"/>
    </w:p>
    <w:p>
      <w:pPr>
        <w:pStyle w:val="BookText"/>
        <w:rPr/>
      </w:pPr>
      <w:bookmarkEnd w:id="49"/>
      <w:r>
        <w:rPr>
          <w:rFonts w:ascii="Amiri" w:hAnsi="Amiri" w:eastAsia="Amiri" w:cs="Amiri"/>
          <w:color w:val="111111"/>
          <w:sz w:val="28"/>
          <w:sz w:val="28"/>
          <w:szCs w:val="28"/>
          <w:rtl w:val="true"/>
          <w:lang w:bidi="ar-SA"/>
        </w:rPr>
        <w:t>و في 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سجوده على الأرض، و في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صلاته على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لإطعامه الطعام وصلاته بالليل و الناس نيام</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6093716_1280447820"/>
      <w:bookmarkStart w:id="51" w:name="_Toc20"/>
      <w:bookmarkEnd w:id="50"/>
      <w:r>
        <w:rPr>
          <w:rtl w:val="true"/>
        </w:rPr>
        <w:t>إبراهيم بن أدهم</w:t>
      </w:r>
      <w:bookmarkEnd w:id="51"/>
    </w:p>
    <w:p>
      <w:pPr>
        <w:pStyle w:val="BookText"/>
        <w:rPr/>
      </w:pPr>
      <w:r>
        <w:rPr>
          <w:rFonts w:ascii="Amiri" w:hAnsi="Amiri" w:eastAsia="Amiri" w:cs="Amiri"/>
          <w:color w:val="111111"/>
          <w:sz w:val="28"/>
          <w:sz w:val="28"/>
          <w:szCs w:val="28"/>
          <w:rtl w:val="true"/>
          <w:lang w:bidi="ar-SA"/>
        </w:rPr>
        <w:t>قال إبراهيم بن أدهم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في طريق الحجّ بلا زاد و لا راحلة يمشي و هو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آبائك لما أخبرتني بما تجوز المفاوز بلا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أجوز بزاد، و زادي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انّي أرى الدنيا كلّها مملكة الله، و الخلق عبيده و اماءه و عياله، و الأسباب و الأرزاق بيده، و قضاء الله نافذ في كلّ أرض الله</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6093718_1280447820"/>
      <w:bookmarkStart w:id="53" w:name="_Toc21"/>
      <w:bookmarkEnd w:id="52"/>
      <w:r>
        <w:rPr>
          <w:rtl w:val="true"/>
        </w:rPr>
        <w:t>البواسير</w:t>
      </w:r>
      <w:bookmarkEnd w:id="53"/>
    </w:p>
    <w:p>
      <w:pPr>
        <w:pStyle w:val="BookText"/>
        <w:rPr/>
      </w:pPr>
      <w:r>
        <w:rPr>
          <w:rFonts w:ascii="Amiri" w:hAnsi="Amiri" w:eastAsia="Amiri" w:cs="Amiri"/>
          <w:color w:val="111111"/>
          <w:sz w:val="28"/>
          <w:sz w:val="28"/>
          <w:szCs w:val="28"/>
          <w:rtl w:val="true"/>
          <w:lang w:bidi="ar-SA"/>
        </w:rPr>
        <w:t>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إليه رجل البواسير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يس بالعسل و اشربه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البواسير و موت الفجأة و الجذام، من اقتراب الساعة</w:t>
      </w:r>
      <w:r>
        <w:rPr>
          <w:rFonts w:eastAsia="Amiri" w:cs="Amiri" w:ascii="Amiri" w:hAnsi="Amiri"/>
          <w:color w:val="111111"/>
          <w:sz w:val="28"/>
          <w:szCs w:val="28"/>
          <w:rtl w:val="true"/>
          <w:lang w:bidi="ar-SA"/>
        </w:rPr>
        <w:t xml:space="preserve">. </w:t>
      </w:r>
      <w:bookmarkStart w:id="54" w:name="pg18929_495483"/>
    </w:p>
    <w:p>
      <w:pPr>
        <w:pStyle w:val="BookText"/>
        <w:rPr/>
      </w:pPr>
      <w:bookmarkEnd w:id="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الأرز و البسر يوسّعان الأمعاء و يقطعان البواسير و يأتي في التّين و الغبيراء أنهما ينفعان من البواسير</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6093720_1280447820"/>
      <w:bookmarkStart w:id="56" w:name="_Toc22"/>
      <w:bookmarkEnd w:id="55"/>
      <w:r>
        <w:rPr>
          <w:rtl w:val="true"/>
        </w:rPr>
        <w:t>البطن</w:t>
      </w:r>
      <w:bookmarkEnd w:id="5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يكون العبد من الله تعالى إذا لم يهمّه الاّ بطنه و فرجه</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6093722_1280447820"/>
      <w:bookmarkStart w:id="58" w:name="_Toc23"/>
      <w:bookmarkEnd w:id="57"/>
      <w:r>
        <w:rPr>
          <w:rtl w:val="true"/>
        </w:rPr>
        <w:t>البغي</w:t>
      </w:r>
      <w:bookmarkEnd w:id="58"/>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يتعوّذ في كلّ يوم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و الشرك و الحميّة و الغضب و البغي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الى الآخرة، عقوق الوالدين، و البغي على الناس، و كفر الإحسان</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6093724_1280447820"/>
      <w:bookmarkStart w:id="60" w:name="_Toc24"/>
      <w:bookmarkEnd w:id="59"/>
      <w:r>
        <w:rPr>
          <w:rtl w:val="true"/>
        </w:rPr>
        <w:t>البكاء</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 قسوة القلب، وشدّة الحرص في طلب الرزق، و الإصرار على الذنب</w:t>
      </w:r>
      <w:r>
        <w:rPr>
          <w:rFonts w:eastAsia="Amiri" w:cs="Amiri" w:ascii="Amiri" w:hAnsi="Amiri"/>
          <w:color w:val="111111"/>
          <w:sz w:val="28"/>
          <w:szCs w:val="28"/>
          <w:rtl w:val="true"/>
          <w:lang w:bidi="ar-SA"/>
        </w:rPr>
        <w:t xml:space="preserve">. </w:t>
      </w:r>
      <w:bookmarkStart w:id="61" w:name="pg18929_495486"/>
    </w:p>
    <w:p>
      <w:pPr>
        <w:pStyle w:val="Heading2"/>
        <w:numPr>
          <w:ilvl w:val="1"/>
          <w:numId w:val="1"/>
        </w:numPr>
        <w:rPr/>
      </w:pPr>
      <w:bookmarkStart w:id="62" w:name="__RefHeading___Toc16093726_1280447820"/>
      <w:bookmarkStart w:id="63" w:name="_Toc25"/>
      <w:bookmarkEnd w:id="61"/>
      <w:bookmarkEnd w:id="62"/>
      <w:r>
        <w:rPr>
          <w:rtl w:val="true"/>
        </w:rPr>
        <w:t>إبليس</w:t>
      </w:r>
      <w:bookmarkEnd w:id="63"/>
    </w:p>
    <w:p>
      <w:pPr>
        <w:pStyle w:val="BookText"/>
        <w:rPr/>
      </w:pPr>
      <w:r>
        <w:rPr>
          <w:rFonts w:ascii="Amiri" w:hAnsi="Amiri" w:eastAsia="Amiri" w:cs="Amiri"/>
          <w:color w:val="111111"/>
          <w:sz w:val="28"/>
          <w:sz w:val="28"/>
          <w:szCs w:val="28"/>
          <w:rtl w:val="true"/>
          <w:lang w:bidi="ar-SA"/>
        </w:rPr>
        <w:t>و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الخوف من بكى و إن جرت دموعه ما لم يكن له ورع يحجزه عن معاصي الله، و انّما ذلك خوف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تعالى به موسى عليه السّلام على الطور أن يا موسى أبلغ قومك انّه ما يتقرب اليّ المتقرّبون بمثل البكاء من خشيتي، و ما تعبّد لي المتعبّدون بمثل الورع عن محارمي، و ما تزيّن لي المتزيّنون بمثل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زكريّا عليه السّلام يبكي و لا يضحك، و كان عيسى بن مريم عليه السّلام يضحك و يبكي، و كان الذي يصنع عيسى أفضل من الذي كان يصنع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غربة من الأرض فيغيب عنه بواكيه، الاّ بكته بقاع الأرض التي كان يعبد الله عليها، و بكته أثوابه، و بكته أبواب السماء التي كان يصعد بها عمله، و بكاه الملكان الموكّلان به</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6093728_1280447820"/>
      <w:bookmarkStart w:id="65" w:name="_Toc26"/>
      <w:bookmarkEnd w:id="64"/>
      <w:r>
        <w:rPr>
          <w:rtl w:val="true"/>
        </w:rPr>
        <w:t xml:space="preserve">إبليس </w:t>
      </w:r>
      <w:r>
        <w:rPr>
          <w:rtl w:val="true"/>
        </w:rPr>
        <w:t>(</w:t>
      </w:r>
      <w:r>
        <w:rPr>
          <w:rtl w:val="true"/>
        </w:rPr>
        <w:t>بلس</w:t>
      </w:r>
      <w:r>
        <w:rPr>
          <w:rtl w:val="true"/>
        </w:rPr>
        <w:t>)</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يموت من المؤمنين أحبّ الى إبليس من موت فقيه</w:t>
      </w:r>
      <w:r>
        <w:rPr>
          <w:rFonts w:eastAsia="Amiri" w:cs="Amiri" w:ascii="Amiri" w:hAnsi="Amiri"/>
          <w:color w:val="111111"/>
          <w:sz w:val="28"/>
          <w:szCs w:val="28"/>
          <w:rtl w:val="true"/>
          <w:lang w:bidi="ar-SA"/>
        </w:rPr>
        <w:t xml:space="preserve">. </w:t>
      </w:r>
      <w:bookmarkStart w:id="66" w:name="pg18929_495488"/>
    </w:p>
    <w:p>
      <w:pPr>
        <w:pStyle w:val="BookText"/>
        <w:rPr/>
      </w:pPr>
      <w:bookmarkEnd w:id="66"/>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إبليس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في ثلاث مواطن، فانّي أقرب ما أكون الى العبد اذا كان في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إذا غضبت، و إذا حكمت بين اثنين،و إذا كنت مع امرأة خاليا ليس معكما أحد</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6093730_1280447820"/>
      <w:bookmarkStart w:id="68" w:name="_Toc27"/>
      <w:bookmarkEnd w:id="67"/>
      <w:r>
        <w:rPr>
          <w:rtl w:val="true"/>
        </w:rPr>
        <w:t>البلاء</w:t>
      </w:r>
      <w:bookmarkEnd w:id="68"/>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عبادا في الأرض من خالص عباده، ما ينزل من السماء تحفة الى الأرض الاّ صرفها عنهم الى غيرهم، و لا بليّة الاّ صرفها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أبي عبد الله عليه السّلام ما ألقى الأوجاع، و كان مسقاما،</w:t>
      </w:r>
      <w:r>
        <w:rPr>
          <w:rStyle w:val="FootnoteAnchor"/>
          <w:rtl w:val="true"/>
        </w:rPr>
        <w:footnoteReference w:id="4"/>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لو يعلم المؤمن ما له من الجزاء في المصائب لتمنّى أنه قرض بالمقاريض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ليكون للعبد منزلة عند الله فما ينالها الاّ بإحدى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بذهاب ماله أو ببليّة في جسده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مؤمنا كان في قلّة جبل لبعث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يؤذيه ليؤجره على ذلك</w:t>
      </w:r>
      <w:r>
        <w:rPr>
          <w:rFonts w:eastAsia="Amiri" w:cs="Amiri" w:ascii="Amiri" w:hAnsi="Amiri"/>
          <w:color w:val="111111"/>
          <w:sz w:val="28"/>
          <w:szCs w:val="28"/>
          <w:rtl w:val="true"/>
          <w:lang w:bidi="ar-SA"/>
        </w:rPr>
        <w:t xml:space="preserve">. </w:t>
      </w:r>
      <w:bookmarkStart w:id="69" w:name="pg18929_495491"/>
    </w:p>
    <w:p>
      <w:pPr>
        <w:pStyle w:val="Heading2"/>
        <w:numPr>
          <w:ilvl w:val="1"/>
          <w:numId w:val="1"/>
        </w:numPr>
        <w:rPr/>
      </w:pPr>
      <w:bookmarkStart w:id="70" w:name="__RefHeading___Toc16093732_1280447820"/>
      <w:bookmarkStart w:id="71" w:name="_Toc28"/>
      <w:bookmarkEnd w:id="69"/>
      <w:bookmarkEnd w:id="70"/>
      <w:r>
        <w:rPr>
          <w:rtl w:val="true"/>
        </w:rPr>
        <w:t>البیض</w:t>
      </w:r>
      <w:bookmarkEnd w:id="71"/>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نبيّا من الأنبياء شكى إلى الله تعالى قلّة النسل في امّته، فأمره أن يأمرهم بأكل البيض، ففعلوه فكثر النسل فيهم</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6093734_1280447820"/>
      <w:bookmarkStart w:id="73" w:name="_Toc29"/>
      <w:bookmarkEnd w:id="72"/>
      <w:r>
        <w:rPr>
          <w:rtl w:val="true"/>
        </w:rPr>
        <w:t>حرف التاء</w:t>
      </w:r>
      <w:bookmarkEnd w:id="73"/>
    </w:p>
    <w:p>
      <w:pPr>
        <w:pStyle w:val="Heading2"/>
        <w:numPr>
          <w:ilvl w:val="1"/>
          <w:numId w:val="1"/>
        </w:numPr>
        <w:rPr/>
      </w:pPr>
      <w:bookmarkStart w:id="74" w:name="__RefHeading___Toc16093736_1280447820"/>
      <w:bookmarkStart w:id="75" w:name="_Toc30"/>
      <w:bookmarkEnd w:id="74"/>
      <w:r>
        <w:rPr>
          <w:rtl w:val="true"/>
        </w:rPr>
        <w:t>التّجارة</w:t>
      </w:r>
      <w:bookmarkEnd w:id="75"/>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أن يكون متجره في بلاده، و يكون خلطاؤه صالحين، و يكون له ولد يستعين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جزءا طلب الحلال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و تاجر صادق، و شيخ أفنى عمره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bookmarkStart w:id="76" w:name="pg18929_495493"/>
    </w:p>
    <w:p>
      <w:pPr>
        <w:pStyle w:val="Heading2"/>
        <w:numPr>
          <w:ilvl w:val="1"/>
          <w:numId w:val="1"/>
        </w:numPr>
        <w:rPr/>
      </w:pPr>
      <w:bookmarkStart w:id="77" w:name="__RefHeading___Toc16093738_1280447820"/>
      <w:bookmarkStart w:id="78" w:name="_Toc31"/>
      <w:bookmarkEnd w:id="76"/>
      <w:bookmarkEnd w:id="77"/>
      <w:r>
        <w:rPr>
          <w:rtl w:val="true"/>
        </w:rPr>
        <w:t>تسعه أشياء</w:t>
      </w:r>
      <w:bookmarkEnd w:id="78"/>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 النبيّ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و آلهما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تسعة أشياء تورث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الحامض، و أكل الكزبرة، و الجبن، و سؤر الفأرة، و قراءة كتابة القبور، و المشي بين امرأتين، و طرح القملة حيّة، و الحجامة في النقرة، و البول في الماء الراكد</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6093740_1280447820"/>
      <w:bookmarkStart w:id="80" w:name="_Toc32"/>
      <w:bookmarkEnd w:id="79"/>
      <w:r>
        <w:rPr>
          <w:rtl w:val="true"/>
        </w:rPr>
        <w:t>التّفاح</w:t>
      </w:r>
      <w:bookmarkEnd w:id="80"/>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التفّاح شفاء من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 و السحر و اللمم يعرض من أهل الأرض و البلغم الغالب، و ليس شيء أسرع منفعة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التفّاحة التي نزلت من السماء و كانت مع الحسين عليه السّلام الى الوقت الذي حوصر عن الماء، فكان يشمّها إذا عطش فيسكن لهب عطشه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نحبه عليه السّلام وجد ريحها في مصرعه، فالتمست فلم ير لها أثر، فبقي ريحها بعد الحسين عليه السّلام، و لقد زرت قبره فوجدت ريحها يفوح من قبره، فمن أراد ذلك من شيعتنا الزائرين للقبر فليلتمس ذلك في أوقات السحر فانّه يجده إذا كان مخلصا</w:t>
      </w:r>
      <w:r>
        <w:rPr>
          <w:rFonts w:eastAsia="Amiri" w:cs="Amiri" w:ascii="Amiri" w:hAnsi="Amiri"/>
          <w:color w:val="111111"/>
          <w:sz w:val="28"/>
          <w:szCs w:val="28"/>
          <w:rtl w:val="true"/>
          <w:lang w:bidi="ar-SA"/>
        </w:rPr>
        <w:t xml:space="preserve">. </w:t>
      </w:r>
      <w:bookmarkStart w:id="81" w:name="pg18929_495496"/>
    </w:p>
    <w:p>
      <w:pPr>
        <w:pStyle w:val="Heading2"/>
        <w:numPr>
          <w:ilvl w:val="1"/>
          <w:numId w:val="1"/>
        </w:numPr>
        <w:rPr/>
      </w:pPr>
      <w:bookmarkStart w:id="82" w:name="__RefHeading___Toc16093742_1280447820"/>
      <w:bookmarkStart w:id="83" w:name="_Toc33"/>
      <w:bookmarkEnd w:id="81"/>
      <w:bookmarkEnd w:id="82"/>
      <w:r>
        <w:rPr>
          <w:rtl w:val="true"/>
        </w:rPr>
        <w:t>الاستغفار</w:t>
      </w:r>
      <w:bookmarkEnd w:id="83"/>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لقائل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 إنّ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العزم على ترك العود إليه أبدا، و الثالث أن تؤدّي الى المخلوقين حقوقهم حتّى تلقى الله أملس ليس عليك تبعة، و الرابع أن تعمد الى كلّ فريضة عليك ضيعتها فتؤدّي حقّها، و الخامس أن تعمد الى اللحم الذي نبت على السحت فتذيبه بالأحزان حتّى يلتصق الجلد بالعظم و ينشأ بينهما لحم جديد،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6093744_1280447820"/>
      <w:bookmarkStart w:id="85" w:name="_Toc34"/>
      <w:bookmarkEnd w:id="84"/>
      <w:r>
        <w:rPr>
          <w:rtl w:val="true"/>
        </w:rPr>
        <w:t>التّوبة</w:t>
      </w:r>
      <w:bookmarkEnd w:id="8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السنة لكثيرة، من تاب قبل موته بشهر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الشهر لكثير، من تاب قبل موته بيوم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اليوم لكثير، من تاب قبل موته بساعة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لكثيرة، من تاب و قد بلغت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 xml:space="preserve">. </w:t>
      </w:r>
      <w:bookmarkStart w:id="86" w:name="pg18929_495499"/>
    </w:p>
    <w:p>
      <w:pPr>
        <w:pStyle w:val="Heading2"/>
        <w:numPr>
          <w:ilvl w:val="1"/>
          <w:numId w:val="1"/>
        </w:numPr>
        <w:rPr/>
      </w:pPr>
      <w:bookmarkStart w:id="87" w:name="__RefHeading___Toc16093746_1280447820"/>
      <w:bookmarkStart w:id="88" w:name="_Toc35"/>
      <w:bookmarkEnd w:id="86"/>
      <w:bookmarkEnd w:id="87"/>
      <w:r>
        <w:rPr>
          <w:rtl w:val="true"/>
        </w:rPr>
        <w:t>حرف الثّاء</w:t>
      </w:r>
      <w:bookmarkEnd w:id="88"/>
    </w:p>
    <w:p>
      <w:pPr>
        <w:pStyle w:val="Heading2"/>
        <w:numPr>
          <w:ilvl w:val="1"/>
          <w:numId w:val="1"/>
        </w:numPr>
        <w:rPr/>
      </w:pPr>
      <w:bookmarkStart w:id="89" w:name="__RefHeading___Toc16093748_1280447820"/>
      <w:bookmarkStart w:id="90" w:name="_Toc36"/>
      <w:bookmarkEnd w:id="89"/>
      <w:r>
        <w:rPr>
          <w:rtl w:val="true"/>
        </w:rPr>
        <w:t xml:space="preserve">ثبت </w:t>
      </w:r>
      <w:r>
        <w:rPr>
          <w:rtl w:val="true"/>
        </w:rPr>
        <w:t>(</w:t>
      </w:r>
      <w:r>
        <w:rPr>
          <w:rtl w:val="true"/>
        </w:rPr>
        <w:t>التثبّت في الأمور</w:t>
      </w:r>
      <w:r>
        <w:rPr>
          <w:rtl w:val="true"/>
        </w:rPr>
        <w:t>)</w:t>
      </w:r>
      <w:bookmarkEnd w:id="90"/>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التثبّت تكون السلامة و مع العجلة تكون الندامة، و من ابتدأ العمل في غير وقته، كان بلوغه في غير حينه</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6093750_1280447820"/>
      <w:bookmarkStart w:id="92" w:name="_Toc37"/>
      <w:bookmarkEnd w:id="91"/>
      <w:r>
        <w:rPr>
          <w:rtl w:val="true"/>
        </w:rPr>
        <w:t>ثلاثيات من الخصال</w:t>
      </w:r>
      <w:bookmarkEnd w:id="92"/>
    </w:p>
    <w:p>
      <w:pPr>
        <w:pStyle w:val="BookText"/>
        <w:rPr/>
      </w:pPr>
      <w:r>
        <w:rPr>
          <w:rFonts w:ascii="Amiri" w:hAnsi="Amiri" w:eastAsia="Amiri" w:cs="Amiri"/>
          <w:color w:val="111111"/>
          <w:sz w:val="28"/>
          <w:sz w:val="28"/>
          <w:szCs w:val="28"/>
          <w:rtl w:val="true"/>
          <w:lang w:bidi="ar-SA"/>
        </w:rPr>
        <w:t>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السفّاك للدم، و شارب الخمر، و مشّاء بنميمة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عادل، و تاجر صدوق، و شيخ أفنى عمره في طاعة الله</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6093752_1280447820"/>
      <w:bookmarkStart w:id="94" w:name="_Toc38"/>
      <w:bookmarkEnd w:id="93"/>
      <w:r>
        <w:rPr>
          <w:rtl w:val="true"/>
        </w:rPr>
        <w:t>ثلاثة أشياء</w:t>
      </w:r>
      <w:bookmarkEnd w:id="94"/>
    </w:p>
    <w:p>
      <w:pPr>
        <w:pStyle w:val="BookText"/>
        <w:rPr/>
      </w:pPr>
      <w:r>
        <w:rPr>
          <w:rFonts w:ascii="Amiri" w:hAnsi="Amiri" w:eastAsia="Amiri" w:cs="Amiri"/>
          <w:color w:val="111111"/>
          <w:sz w:val="28"/>
          <w:sz w:val="28"/>
          <w:szCs w:val="28"/>
          <w:rtl w:val="true"/>
          <w:lang w:bidi="ar-SA"/>
        </w:rPr>
        <w:t>في روايات كثيرة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الله عليها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 ثوب يلبسه، و زوجة صالحة تعاونه و تحصن فرجه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والحكماء إذا كاتب بعضهم بعضا كتبوا بثلاث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الآخرة همّه كفاه الله تعالى همّه من الدنيا، و من أصلح سريرته أصلح الله علانيته، و من أصلح فيما بينه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له فيما بينه و بين الناس</w:t>
      </w:r>
      <w:r>
        <w:rPr>
          <w:rFonts w:eastAsia="Amiri" w:cs="Amiri" w:ascii="Amiri" w:hAnsi="Amiri"/>
          <w:color w:val="111111"/>
          <w:sz w:val="28"/>
          <w:szCs w:val="28"/>
          <w:rtl w:val="true"/>
          <w:lang w:bidi="ar-SA"/>
        </w:rPr>
        <w:t xml:space="preserve">. </w:t>
      </w:r>
      <w:bookmarkStart w:id="95" w:name="pg18929_495502"/>
    </w:p>
    <w:p>
      <w:pPr>
        <w:pStyle w:val="BookText"/>
        <w:rPr/>
      </w:pPr>
      <w:bookmarkEnd w:id="95"/>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يفقد الناس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حلالا، و صادقا، و أخا يستراح إليه</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6093754_1280447820"/>
      <w:bookmarkStart w:id="97" w:name="_Toc39"/>
      <w:bookmarkEnd w:id="96"/>
      <w:r>
        <w:rPr>
          <w:rtl w:val="true"/>
        </w:rPr>
        <w:t>ثمان من الخصال</w:t>
      </w:r>
      <w:bookmarkEnd w:id="97"/>
    </w:p>
    <w:p>
      <w:pPr>
        <w:pStyle w:val="BookText"/>
        <w:rPr/>
      </w:pPr>
      <w:r>
        <w:rPr>
          <w:rFonts w:ascii="Amiri" w:hAnsi="Amiri" w:eastAsia="Amiri" w:cs="Amiri"/>
          <w:color w:val="111111"/>
          <w:sz w:val="28"/>
          <w:sz w:val="28"/>
          <w:szCs w:val="28"/>
          <w:rtl w:val="true"/>
          <w:lang w:bidi="ar-SA"/>
        </w:rPr>
        <w:t xml:space="preserve">لسانا فيما أوصى به النبيّ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ثمانية إن أهينوا فلا يلوموا الاّ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الى مائدة لم يدع إليها، و المتأمر على ربّ البيت، و طالب الخير من أعدائه، وطالب الفضل من اللئام، و الداخل بين اثنين في سرّ لم يدخلاه فيه، و المستخفّ بالسلطان، و الجالس في مجلس ليس له بأهل، و المقبل بالحديث على من 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تعالى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الى مولاه، و الناشز عن زوجها و هو عليها ساخط، و مانع الزكاة، و تارك الوضوء، و الجارية المدركة تصلّي بغير خمار، و امام قوم يصلّي بهم و هم له كارهون، و الزبّين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الزّبين؟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يدافع الغايط و البول، و السكران فهؤلاء ثمانية لا تقبل منهم صلاة</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16093756_1280447820"/>
      <w:bookmarkStart w:id="99" w:name="_Toc40"/>
      <w:bookmarkEnd w:id="98"/>
      <w:r>
        <w:rPr>
          <w:rtl w:val="true"/>
        </w:rPr>
        <w:t>الثوم</w:t>
      </w:r>
      <w:bookmarkEnd w:id="9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الثوم و تداووا به، فانّ فيه شفاء من سبعين داء</w:t>
      </w:r>
      <w:r>
        <w:rPr>
          <w:rFonts w:eastAsia="Amiri" w:cs="Amiri" w:ascii="Amiri" w:hAnsi="Amiri"/>
          <w:color w:val="111111"/>
          <w:sz w:val="28"/>
          <w:szCs w:val="28"/>
          <w:rtl w:val="true"/>
          <w:lang w:bidi="ar-SA"/>
        </w:rPr>
        <w:t xml:space="preserve">. </w:t>
      </w:r>
      <w:bookmarkStart w:id="100" w:name="pg18929_495505"/>
    </w:p>
    <w:p>
      <w:pPr>
        <w:pStyle w:val="BookText"/>
        <w:rPr/>
      </w:pPr>
      <w:bookmarkEnd w:id="100"/>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الثوم الاّ مطبوخا</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6093758_1280447820"/>
      <w:bookmarkStart w:id="102" w:name="_Toc41"/>
      <w:bookmarkEnd w:id="101"/>
      <w:r>
        <w:rPr>
          <w:rtl w:val="true"/>
        </w:rPr>
        <w:t>حرف الجيم</w:t>
      </w:r>
      <w:bookmarkEnd w:id="102"/>
    </w:p>
    <w:p>
      <w:pPr>
        <w:pStyle w:val="Heading2"/>
        <w:numPr>
          <w:ilvl w:val="1"/>
          <w:numId w:val="1"/>
        </w:numPr>
        <w:rPr/>
      </w:pPr>
      <w:bookmarkStart w:id="103" w:name="__RefHeading___Toc16093760_1280447820"/>
      <w:bookmarkStart w:id="104" w:name="_Toc42"/>
      <w:bookmarkEnd w:id="103"/>
      <w:r>
        <w:rPr>
          <w:rtl w:val="true"/>
        </w:rPr>
        <w:t>وصية لجابر الجعفيّ</w:t>
      </w:r>
      <w:bookmarkEnd w:id="104"/>
    </w:p>
    <w:p>
      <w:pPr>
        <w:pStyle w:val="BookText"/>
        <w:rPr/>
      </w:pPr>
      <w:r>
        <w:rPr>
          <w:rFonts w:ascii="Amiri" w:hAnsi="Amiri" w:eastAsia="Amiri" w:cs="Amiri"/>
          <w:color w:val="111111"/>
          <w:sz w:val="28"/>
          <w:sz w:val="28"/>
          <w:szCs w:val="28"/>
          <w:rtl w:val="true"/>
          <w:lang w:bidi="ar-SA"/>
        </w:rPr>
        <w:t>وصية أبي جعفر الباقر عليه السّلام لجابر، و هي وصيّة جامعة نافعة، منها قوله 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بانّك لا تكون لنا وليّا حتى لو اجتمع عليك أهل مصرك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رجل سوء، لم يحزنك ذلك، و لو قالوا انك رجل صالح لم يسرّك ذلك و لكن اعرض نفسك على ما في كتاب الله، فإن كنت سالكا سبيله زاهدا في تزهيده، راغبا في ترغیبه، خائفا من تخويفه، فاثبت و ابشر فانّه لا يضرّك ما قيل فيك، و ان كنت مباينا للقرآن فما ذا الذي يغرّك من نفسك، انّ المؤمن معني بمجاهدة نفسه ليغلبها على هواها، فمرّة يقيم أودها و يخالف هواها في محبّة الله، و مرّة تصرعه نفسه فيتّبع هواها فينعشه الله فينتعش و يقيل الله عثرته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105" w:name="pg18929_495507"/>
    </w:p>
    <w:p>
      <w:pPr>
        <w:pStyle w:val="Heading2"/>
        <w:numPr>
          <w:ilvl w:val="1"/>
          <w:numId w:val="1"/>
        </w:numPr>
        <w:rPr/>
      </w:pPr>
      <w:bookmarkStart w:id="106" w:name="__RefHeading___Toc16093762_1280447820"/>
      <w:bookmarkStart w:id="107" w:name="_Toc43"/>
      <w:bookmarkEnd w:id="105"/>
      <w:bookmarkEnd w:id="106"/>
      <w:r>
        <w:rPr>
          <w:rtl w:val="true"/>
        </w:rPr>
        <w:t>الجنّ</w:t>
      </w:r>
      <w:bookmarkEnd w:id="10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بيت فيه حمام إلاّ لم يصب أهل ذلك البيت آفة من الجنّ، انّ سفهاء الجنّ يعبثون في البيت فيعبثون بالحمام و يدعون الإنسان</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16093764_1280447820"/>
      <w:bookmarkStart w:id="109" w:name="_Toc44"/>
      <w:bookmarkEnd w:id="108"/>
      <w:r>
        <w:rPr>
          <w:rtl w:val="true"/>
        </w:rPr>
        <w:t>الجنون</w:t>
      </w:r>
      <w:bookmarkEnd w:id="10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مرّ بمجنون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فقيل انّه 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مصاب، انّما المجنون من آثر الدنيا على الآخرة</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6093766_1280447820"/>
      <w:bookmarkStart w:id="111" w:name="_Toc45"/>
      <w:bookmarkEnd w:id="110"/>
      <w:r>
        <w:rPr>
          <w:rtl w:val="true"/>
        </w:rPr>
        <w:t>الجود</w:t>
      </w:r>
      <w:bookmarkEnd w:id="11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عن إبراهيم بن هاشم، عن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أبي عن الحسن عليه السّلام و هو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لكلامك وجهين، فان كنت تسأل عن المخلوق فانّ الجواد الذي يؤدّي ما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البخيل من بخل بما افترض الله عليه، و ان كنت تعني الخالق فهو الجواد إن أعطى و هو الجواد إن منع، لأنّه إن أعطى عبدا أعطاه ما ليس له و إن منع منع ما ليس له</w:t>
      </w:r>
      <w:r>
        <w:rPr>
          <w:rFonts w:eastAsia="Amiri" w:cs="Amiri" w:ascii="Amiri" w:hAnsi="Amiri"/>
          <w:color w:val="111111"/>
          <w:sz w:val="28"/>
          <w:szCs w:val="28"/>
          <w:rtl w:val="true"/>
          <w:lang w:bidi="ar-SA"/>
        </w:rPr>
        <w:t xml:space="preserve">. </w:t>
      </w:r>
      <w:bookmarkStart w:id="112" w:name="pg18929_495510"/>
    </w:p>
    <w:p>
      <w:pPr>
        <w:pStyle w:val="Heading2"/>
        <w:numPr>
          <w:ilvl w:val="1"/>
          <w:numId w:val="1"/>
        </w:numPr>
        <w:rPr/>
      </w:pPr>
      <w:bookmarkStart w:id="113" w:name="__RefHeading___Toc16093768_1280447820"/>
      <w:bookmarkStart w:id="114" w:name="_Toc46"/>
      <w:bookmarkEnd w:id="112"/>
      <w:bookmarkEnd w:id="113"/>
      <w:r>
        <w:rPr>
          <w:rtl w:val="true"/>
        </w:rPr>
        <w:t>الجار</w:t>
      </w:r>
      <w:bookmarkEnd w:id="114"/>
    </w:p>
    <w:p>
      <w:pPr>
        <w:pStyle w:val="BookText"/>
        <w:rPr/>
      </w:pPr>
      <w:r>
        <w:rPr>
          <w:rFonts w:ascii="Amiri" w:hAnsi="Amiri" w:eastAsia="Amiri" w:cs="Amiri"/>
          <w:color w:val="111111"/>
          <w:sz w:val="28"/>
          <w:sz w:val="28"/>
          <w:szCs w:val="28"/>
          <w:rtl w:val="true"/>
          <w:lang w:bidi="ar-SA"/>
        </w:rPr>
        <w:t xml:space="preserve">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أفي المال حقّ سوى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برّ الرحم إذا أدبرت، وصلة الجار المسلم، فما آمن بي من بات شبعانا و جاره المسلم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لاسحاق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بلسانك و أخلص ودّك للمؤمن، و إن جالسك يهوديّ فأحسن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16093770_1280447820"/>
      <w:bookmarkStart w:id="116" w:name="_Toc47"/>
      <w:bookmarkEnd w:id="115"/>
      <w:r>
        <w:rPr>
          <w:rtl w:val="true"/>
        </w:rPr>
        <w:t>الاجتهاد</w:t>
      </w:r>
      <w:bookmarkEnd w:id="116"/>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و أعبد الناس من أقام الفرائض، و أزهد الناس من ترك الحرام، أشدّ الناس اجتهادا من ترك الذنوب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أبى و أنا بالطواف و أنا حدث،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في العبادة، فرآني و أنا اتصابّ 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بني، انّ الله إذا أحبّ عبدا أدخله الجنّة و رضي منه باليسير</w:t>
      </w:r>
      <w:r>
        <w:rPr>
          <w:rFonts w:eastAsia="Amiri" w:cs="Amiri" w:ascii="Amiri" w:hAnsi="Amiri"/>
          <w:color w:val="111111"/>
          <w:sz w:val="28"/>
          <w:szCs w:val="28"/>
          <w:rtl w:val="true"/>
          <w:lang w:bidi="ar-SA"/>
        </w:rPr>
        <w:t xml:space="preserve">. </w:t>
      </w:r>
      <w:bookmarkStart w:id="117" w:name="pg18929_495513"/>
    </w:p>
    <w:p>
      <w:pPr>
        <w:pStyle w:val="Heading2"/>
        <w:numPr>
          <w:ilvl w:val="1"/>
          <w:numId w:val="1"/>
        </w:numPr>
        <w:rPr/>
      </w:pPr>
      <w:bookmarkStart w:id="118" w:name="__RefHeading___Toc16093772_1280447820"/>
      <w:bookmarkStart w:id="119" w:name="_Toc48"/>
      <w:bookmarkEnd w:id="117"/>
      <w:bookmarkEnd w:id="118"/>
      <w:r>
        <w:rPr>
          <w:rtl w:val="true"/>
        </w:rPr>
        <w:t>الجاهل</w:t>
      </w:r>
      <w:bookmarkEnd w:id="119"/>
    </w:p>
    <w:p>
      <w:pPr>
        <w:pStyle w:val="BookText"/>
        <w:rPr/>
      </w:pPr>
      <w:r>
        <w:rPr>
          <w:rFonts w:ascii="Amiri" w:hAnsi="Amiri" w:eastAsia="Amiri" w:cs="Amiri"/>
          <w:color w:val="111111"/>
          <w:sz w:val="28"/>
          <w:sz w:val="28"/>
          <w:szCs w:val="28"/>
          <w:rtl w:val="true"/>
          <w:lang w:bidi="ar-SA"/>
        </w:rPr>
        <w:t>في كشكول شيخنا البهائي عن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خصال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على من لا يرضيه، وجلس الى من لا يدنيه، و تفاقر الى من لا يغنيه، وتكلّم بما لا يعنيه</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6093774_1280447820"/>
      <w:bookmarkStart w:id="121" w:name="_Toc49"/>
      <w:bookmarkEnd w:id="120"/>
      <w:r>
        <w:rPr>
          <w:rtl w:val="true"/>
        </w:rPr>
        <w:t>حرف الحاء</w:t>
      </w:r>
      <w:bookmarkEnd w:id="121"/>
    </w:p>
    <w:p>
      <w:pPr>
        <w:pStyle w:val="Heading2"/>
        <w:numPr>
          <w:ilvl w:val="1"/>
          <w:numId w:val="1"/>
        </w:numPr>
        <w:rPr/>
      </w:pPr>
      <w:bookmarkStart w:id="122" w:name="__RefHeading___Toc16093776_1280447820"/>
      <w:bookmarkStart w:id="123" w:name="_Toc50"/>
      <w:bookmarkEnd w:id="122"/>
      <w:r>
        <w:rPr>
          <w:rtl w:val="true"/>
        </w:rPr>
        <w:t>الحبّ</w:t>
      </w:r>
      <w:bookmarkEnd w:id="123"/>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أوثق عرى الإيمان أن تحب في الله و تبغض في الله، و تعطي في الله و تمنع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ان تعلم أنّ فيك خيرا فانظر الى قلبك فان كان يحب أهل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 أهل معصيته ففيك خير و الله يحبك، و إذا كان يبغض أهل طاعة الله و يحب أهل معصيته ليس فيك خير و الله يبغضك، و المرء مع من أحبّ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يحبّنا من العرب و العجم أهل البيوتات و ذو الشرف و كلّ مولود صحيح و انّما يبغضنا من هؤلاء كلّ مدنس مطرد</w:t>
      </w:r>
      <w:r>
        <w:rPr>
          <w:rFonts w:eastAsia="Amiri" w:cs="Amiri" w:ascii="Amiri" w:hAnsi="Amiri"/>
          <w:color w:val="111111"/>
          <w:sz w:val="28"/>
          <w:szCs w:val="28"/>
          <w:rtl w:val="true"/>
          <w:lang w:bidi="ar-SA"/>
        </w:rPr>
        <w:t xml:space="preserve">. </w:t>
      </w:r>
      <w:bookmarkStart w:id="124" w:name="pg18929_495515"/>
    </w:p>
    <w:p>
      <w:pPr>
        <w:pStyle w:val="BookText"/>
        <w:rPr/>
      </w:pPr>
      <w:bookmarkEnd w:id="124"/>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العمل الصالح و الاجتهاد في العبادة إتّكالا على حبّ آل محمّد عليهم السّلام، لا تدعوا حبّ آل محمّد صلّى الله عليه و آله و سلم و التسليم لأمرهم إتّكالا على العبادة فانه لا يقبل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ما عصي الله به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 حبّ الرياسة و حبّ الطعام و حبّ النساء و حبّ النوم و حبّ الراحة</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6093778_1280447820"/>
      <w:bookmarkStart w:id="126" w:name="_Toc51"/>
      <w:bookmarkEnd w:id="125"/>
      <w:r>
        <w:rPr>
          <w:rtl w:val="true"/>
        </w:rPr>
        <w:t>الحجّ</w:t>
      </w:r>
      <w:bookmarkEnd w:id="126"/>
    </w:p>
    <w:p>
      <w:pPr>
        <w:pStyle w:val="BookText"/>
        <w:rPr/>
      </w:pPr>
      <w:r>
        <w:rPr>
          <w:rFonts w:ascii="Amiri" w:hAnsi="Amiri" w:eastAsia="Amiri" w:cs="Amiri"/>
          <w:color w:val="111111"/>
          <w:sz w:val="28"/>
          <w:sz w:val="28"/>
          <w:szCs w:val="28"/>
          <w:rtl w:val="true"/>
          <w:lang w:bidi="ar-SA"/>
        </w:rPr>
        <w:t>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يحجّ حجّة الإسلام و لم يمنعه عن ذلك حاجة تجحف به، أو مرض لا يطيق الحجّ من أجله أو سلطان يمنعه فليمت إن شاء يهوديّا و إن شاء نصرانيّا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موسى عليه السّلام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حجّ هذا البيت بنية صادقة و نفقة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في الرفيق الأعلى مع النبيين و الصدّيقين و الشهداء و الصالحين و حسن أولئك رفيقا</w:t>
      </w:r>
      <w:r>
        <w:rPr>
          <w:rFonts w:eastAsia="Amiri" w:cs="Amiri" w:ascii="Amiri" w:hAnsi="Amiri"/>
          <w:color w:val="111111"/>
          <w:sz w:val="28"/>
          <w:szCs w:val="28"/>
          <w:rtl w:val="true"/>
          <w:lang w:bidi="ar-SA"/>
        </w:rPr>
        <w:t xml:space="preserve">. </w:t>
      </w:r>
      <w:bookmarkStart w:id="127" w:name="pg18929_495518"/>
    </w:p>
    <w:p>
      <w:pPr>
        <w:pStyle w:val="BookText"/>
        <w:rPr/>
      </w:pPr>
      <w:bookmarkEnd w:id="127"/>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الصمت و المشي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إجهار بالتلبية و لا الهرولة بين الصفا والمروة، و لا استلام الحجر الأسود و لا دخول الكعبة و لا الحلق، انّما يقصّرن من شعورهنّ</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16093780_1280447820"/>
      <w:bookmarkStart w:id="129" w:name="_Toc52"/>
      <w:bookmarkEnd w:id="128"/>
      <w:r>
        <w:rPr>
          <w:rtl w:val="true"/>
        </w:rPr>
        <w:t>الطّواف</w:t>
      </w:r>
      <w:bookmarkEnd w:id="129"/>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حجّاجا الى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النظر الى بيت الله، فانّ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عشرين رحمة عند بيته الحرام، منها ستون للطائفين و أربعون للمصلين، و عشرون للناظرين</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6093782_1280447820"/>
      <w:bookmarkStart w:id="131" w:name="_Toc53"/>
      <w:bookmarkEnd w:id="130"/>
      <w:r>
        <w:rPr>
          <w:rtl w:val="true"/>
        </w:rPr>
        <w:t>ماء زمزم</w:t>
      </w:r>
      <w:bookmarkEnd w:id="131"/>
    </w:p>
    <w:p>
      <w:pPr>
        <w:pStyle w:val="BookText"/>
        <w:rPr/>
      </w:pPr>
      <w:r>
        <w:rPr>
          <w:rFonts w:ascii="Amiri" w:hAnsi="Amiri" w:eastAsia="Amiri" w:cs="Amiri"/>
          <w:color w:val="111111"/>
          <w:sz w:val="28"/>
          <w:sz w:val="28"/>
          <w:szCs w:val="28"/>
          <w:rtl w:val="true"/>
          <w:lang w:bidi="ar-SA"/>
        </w:rPr>
        <w:t xml:space="preserve">عن أبي عبد الله، عن أبيه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كان يستهدي ماء زمزم و هو بالمدينة</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6093784_1280447820"/>
      <w:bookmarkStart w:id="133" w:name="_Toc54"/>
      <w:bookmarkEnd w:id="132"/>
      <w:r>
        <w:rPr>
          <w:rtl w:val="true"/>
        </w:rPr>
        <w:t>الصّلاة على النبيّ وآله</w:t>
      </w:r>
      <w:bookmarkEnd w:id="1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السلام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دخلت البيت فلم يحضرني شيء من الدعاء الاّ الصلاة على النبيّ صلّى الله عليه و آله و سلم، فقال لم يخرج أحد بأفضل ممّا خرجت</w:t>
      </w:r>
      <w:r>
        <w:rPr>
          <w:rFonts w:eastAsia="Amiri" w:cs="Amiri" w:ascii="Amiri" w:hAnsi="Amiri"/>
          <w:color w:val="111111"/>
          <w:sz w:val="28"/>
          <w:szCs w:val="28"/>
          <w:rtl w:val="true"/>
          <w:lang w:bidi="ar-SA"/>
        </w:rPr>
        <w:t xml:space="preserve">. </w:t>
      </w:r>
      <w:bookmarkStart w:id="134" w:name="pg18929_495520"/>
    </w:p>
    <w:p>
      <w:pPr>
        <w:pStyle w:val="Heading2"/>
        <w:numPr>
          <w:ilvl w:val="1"/>
          <w:numId w:val="1"/>
        </w:numPr>
        <w:rPr/>
      </w:pPr>
      <w:bookmarkStart w:id="135" w:name="__RefHeading___Toc16093786_1280447820"/>
      <w:bookmarkStart w:id="136" w:name="_Toc55"/>
      <w:bookmarkEnd w:id="134"/>
      <w:bookmarkEnd w:id="135"/>
      <w:r>
        <w:rPr>
          <w:rtl w:val="true"/>
        </w:rPr>
        <w:t>زيارة الإمام</w:t>
      </w:r>
      <w:bookmarkEnd w:id="136"/>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6093788_1280447820"/>
      <w:bookmarkStart w:id="138" w:name="_Toc56"/>
      <w:bookmarkEnd w:id="137"/>
      <w:r>
        <w:rPr>
          <w:rtl w:val="true"/>
        </w:rPr>
        <w:t>آداب القادم من مكّة</w:t>
      </w:r>
      <w:bookmarkEnd w:id="138"/>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أخوك من مكّة، فقبّل بين عينيه وفاه الذي قبّل به الحجر الأسود الذي قبله رسول الله صلّى الله عليه و آله و سلم، و العين التي نظرت الى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موضع سجوده و وجهه، و إذا هنّيتموه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نسكك و رحم سعيك و أخلف عليك نفقتك، و لا يجعله آخر عهدك ببيته الحرام</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6093790_1280447820"/>
      <w:bookmarkStart w:id="140" w:name="_Toc57"/>
      <w:bookmarkEnd w:id="139"/>
      <w:r>
        <w:rPr>
          <w:rtl w:val="true"/>
        </w:rPr>
        <w:t>حجم والحجامة</w:t>
      </w:r>
      <w:bookmarkEnd w:id="140"/>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و السعوط و الحقنة و و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آية الكرسي و احتجم أيّ يوم شئت، و تصدّق واخرج أيّ يوم شئت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صلى الله عليه و آله و سلم، حجمه مولى لبني بياضه و أعطاه، لو كان حراما ما أعطاه، فلمّا فرغ قال له رسول الله </w:t>
      </w:r>
      <w:bookmarkStart w:id="141" w:name="pg18929_495523"/>
    </w:p>
    <w:p>
      <w:pPr>
        <w:pStyle w:val="BookText"/>
        <w:rPr/>
      </w:pPr>
      <w:bookmarkEnd w:id="141"/>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شربته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ينبغي لك أن تفعله، و قد جعله الله لك حجابا من النار</w:t>
      </w:r>
      <w:r>
        <w:rPr>
          <w:rFonts w:eastAsia="IRNazanin" w:cs="IRNazanin"/>
          <w:color w:val="111111"/>
          <w:sz w:val="28"/>
          <w:szCs w:val="28"/>
          <w:rtl w:val="true"/>
          <w:lang w:bidi="fa-IR"/>
        </w:rPr>
        <w:t>.</w:t>
      </w:r>
    </w:p>
    <w:p>
      <w:pPr>
        <w:pStyle w:val="Heading2"/>
        <w:numPr>
          <w:ilvl w:val="1"/>
          <w:numId w:val="1"/>
        </w:numPr>
        <w:rPr/>
      </w:pPr>
      <w:bookmarkStart w:id="142" w:name="__RefHeading___Toc16093792_1280447820"/>
      <w:bookmarkStart w:id="143" w:name="_Toc58"/>
      <w:bookmarkEnd w:id="142"/>
      <w:r>
        <w:rPr>
          <w:rtl w:val="true"/>
        </w:rPr>
        <w:t>الحذر</w:t>
      </w:r>
      <w:bookmarkEnd w:id="143"/>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إستتاره بالسفاد، و بكوره في طلب الرزق، و 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ذات يوم نصف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لتراني في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تبلغ نفسك هذه، و أومأ بيده الى حنجرته، و عند الصراط و عند الحوض</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16093794_1280447820"/>
      <w:bookmarkStart w:id="145" w:name="_Toc59"/>
      <w:bookmarkEnd w:id="144"/>
      <w:r>
        <w:rPr>
          <w:rtl w:val="true"/>
        </w:rPr>
        <w:t>الحرارة</w:t>
      </w:r>
      <w:bookmarkEnd w:id="145"/>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أنفع من البرد لأن الحرّ من حرّ الحياة و البرد من برد الموت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المحرورين بطول العمر،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داء البرودة</w:t>
      </w:r>
      <w:r>
        <w:rPr>
          <w:rFonts w:eastAsia="Amiri" w:cs="Amiri" w:ascii="Amiri" w:hAnsi="Amiri"/>
          <w:color w:val="111111"/>
          <w:sz w:val="28"/>
          <w:szCs w:val="28"/>
          <w:rtl w:val="true"/>
          <w:lang w:bidi="ar-SA"/>
        </w:rPr>
        <w:t xml:space="preserve">. </w:t>
      </w:r>
      <w:bookmarkStart w:id="146" w:name="pg18929_495526"/>
    </w:p>
    <w:p>
      <w:pPr>
        <w:pStyle w:val="Heading2"/>
        <w:numPr>
          <w:ilvl w:val="1"/>
          <w:numId w:val="1"/>
        </w:numPr>
        <w:rPr/>
      </w:pPr>
      <w:bookmarkStart w:id="147" w:name="__RefHeading___Toc16093796_1280447820"/>
      <w:bookmarkStart w:id="148" w:name="_Toc60"/>
      <w:bookmarkEnd w:id="146"/>
      <w:bookmarkEnd w:id="147"/>
      <w:r>
        <w:rPr>
          <w:rtl w:val="true"/>
        </w:rPr>
        <w:t>الحرز</w:t>
      </w:r>
      <w:bookmarkEnd w:id="148"/>
    </w:p>
    <w:p>
      <w:pPr>
        <w:pStyle w:val="BookText"/>
        <w:rPr/>
      </w:pPr>
      <w:r>
        <w:rPr>
          <w:rFonts w:ascii="Amiri" w:hAnsi="Amiri" w:eastAsia="Amiri" w:cs="Amiri"/>
          <w:color w:val="111111"/>
          <w:sz w:val="28"/>
          <w:sz w:val="28"/>
          <w:szCs w:val="28"/>
          <w:rtl w:val="true"/>
          <w:lang w:bidi="ar-SA"/>
        </w:rPr>
        <w:t xml:space="preserve">حرز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الرحمن الرحيم، يا حيّ يا قيوم برحمتك أستغيث فأغثني و لا تكلني الى نفسي طرفة عين أبدا و أصلح لي شأني كلّه</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6093798_1280447820"/>
      <w:bookmarkStart w:id="150" w:name="_Toc61"/>
      <w:bookmarkEnd w:id="149"/>
      <w:r>
        <w:rPr>
          <w:rtl w:val="true"/>
        </w:rPr>
        <w:t>الحرص</w:t>
      </w:r>
      <w:bookmarkEnd w:id="150"/>
    </w:p>
    <w:p>
      <w:pPr>
        <w:pStyle w:val="BookText"/>
        <w:rPr/>
      </w:pPr>
      <w:r>
        <w:rPr>
          <w:rFonts w:ascii="Amiri" w:hAnsi="Amiri" w:eastAsia="Amiri" w:cs="Amiri"/>
          <w:color w:val="111111"/>
          <w:sz w:val="28"/>
          <w:sz w:val="28"/>
          <w:szCs w:val="28"/>
          <w:rtl w:val="true"/>
          <w:lang w:bidi="ar-SA"/>
        </w:rPr>
        <w:t>عن الصادق عليه السّلام،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الناس من لم يكن للحرص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وقسوة القلب، وشدة الحرص في طلب الرزق، والاصرار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عليّ انّ الجبن و البخل و الحرص غريزة واحدة يجمعها سوء الظنّ</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16093800_1280447820"/>
      <w:bookmarkStart w:id="152" w:name="_Toc62"/>
      <w:bookmarkEnd w:id="151"/>
      <w:r>
        <w:rPr>
          <w:rtl w:val="true"/>
        </w:rPr>
        <w:t>الحرام</w:t>
      </w:r>
      <w:bookmarkEnd w:id="1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زوّجه الله من الحور العين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و الصبر على السيوف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أشرف على مال حرام فتركه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bookmarkStart w:id="153" w:name="pg18929_495528"/>
    </w:p>
    <w:p>
      <w:pPr>
        <w:pStyle w:val="Heading2"/>
        <w:numPr>
          <w:ilvl w:val="1"/>
          <w:numId w:val="1"/>
        </w:numPr>
        <w:rPr/>
      </w:pPr>
      <w:bookmarkStart w:id="154" w:name="__RefHeading___Toc16093802_1280447820"/>
      <w:bookmarkStart w:id="155" w:name="_Toc63"/>
      <w:bookmarkEnd w:id="153"/>
      <w:bookmarkEnd w:id="154"/>
      <w:r>
        <w:rPr>
          <w:rtl w:val="true"/>
        </w:rPr>
        <w:t>الحَرَم</w:t>
      </w:r>
      <w:bookmarkEnd w:id="155"/>
    </w:p>
    <w:p>
      <w:pPr>
        <w:pStyle w:val="BookText"/>
        <w:rPr/>
      </w:pP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بین الحرمين بعثه الله في الآمنين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أحد الحرمين مكّة أو المدينة لم يعرض الى الحساب، و مات مهاجرا إلى الله، و حشر يوم القيامة مع أصحاب بدر</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6093804_1280447820"/>
      <w:bookmarkStart w:id="157" w:name="_Toc64"/>
      <w:bookmarkEnd w:id="156"/>
      <w:r>
        <w:rPr>
          <w:rtl w:val="true"/>
        </w:rPr>
        <w:t>الحزم</w:t>
      </w:r>
      <w:bookmarkEnd w:id="157"/>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الى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هب لي من عينيك الدموع و من قلبك الخشوع، و أكحل عينيك بميل الحزن إذا ضحك البطّالون، وقم على قبور الأموات فنادهم بالصوت الرفيع لعلّك تأخذ موعظتك منهم و قل انّي لا حقّ بهم في اللاحقين</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6093806_1280447820"/>
      <w:bookmarkStart w:id="159" w:name="_Toc65"/>
      <w:bookmarkEnd w:id="158"/>
      <w:r>
        <w:rPr>
          <w:rtl w:val="true"/>
        </w:rPr>
        <w:t>الحزن</w:t>
      </w:r>
      <w:bookmarkEnd w:id="159"/>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الذنوب ذنوبا لا يكفّرها صلاة و لا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يكفّرها؟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حزنه أمر جمع النساء و الصبيان ثمّ دعا و أمّنوا</w:t>
      </w:r>
      <w:r>
        <w:rPr>
          <w:rFonts w:eastAsia="Amiri" w:cs="Amiri" w:ascii="Amiri" w:hAnsi="Amiri"/>
          <w:color w:val="111111"/>
          <w:sz w:val="28"/>
          <w:szCs w:val="28"/>
          <w:rtl w:val="true"/>
          <w:lang w:bidi="ar-SA"/>
        </w:rPr>
        <w:t xml:space="preserve">. </w:t>
      </w:r>
      <w:bookmarkStart w:id="160" w:name="pg18929_495531"/>
    </w:p>
    <w:p>
      <w:pPr>
        <w:pStyle w:val="BookText"/>
        <w:rPr/>
      </w:pPr>
      <w:bookmarkEnd w:id="160"/>
      <w:r>
        <w:rPr>
          <w:rFonts w:ascii="Amiri" w:hAnsi="Amiri" w:eastAsia="Amiri" w:cs="Amiri"/>
          <w:color w:val="111111"/>
          <w:sz w:val="28"/>
          <w:sz w:val="28"/>
          <w:szCs w:val="28"/>
          <w:rtl w:val="true"/>
          <w:lang w:bidi="ar-SA"/>
        </w:rPr>
        <w:t>قال أبو بصير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انّي لأغتمّ و أحزن من غير أن أعرف لذلك سببا،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الحزن و الفرح يصل اليكم منّا، ثمّ ذكر عليه السّلام انّ ذلك من أجل الطينة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عليه السّلام إذا لم يأته جبرئيل اغتمّ و حزن، فشكا ذلك الى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شيئا من الحزن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6093808_1280447820"/>
      <w:bookmarkStart w:id="162" w:name="_Toc66"/>
      <w:bookmarkEnd w:id="161"/>
      <w:r>
        <w:rPr>
          <w:rtl w:val="true"/>
        </w:rPr>
        <w:t>الحَسَب</w:t>
      </w:r>
      <w:bookmarkEnd w:id="162"/>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بأكيس الكيّسين، و أحمق الحمقاء؟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الكيّسين من حاسب نفسه و عمل لما بعد الموت، و أحمق الحمقاء من أتبع نفسه هواه و تمنّى على الله الأماني</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16093810_1280447820"/>
      <w:bookmarkStart w:id="164" w:name="_Toc67"/>
      <w:bookmarkEnd w:id="163"/>
      <w:r>
        <w:rPr>
          <w:rtl w:val="true"/>
        </w:rPr>
        <w:t>الحسد</w:t>
      </w:r>
      <w:bookmarkEnd w:id="1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لذّة الحسود</w:t>
      </w:r>
      <w:r>
        <w:rPr>
          <w:rFonts w:eastAsia="Amiri" w:cs="Amiri" w:ascii="Amiri" w:hAnsi="Amiri"/>
          <w:color w:val="111111"/>
          <w:sz w:val="28"/>
          <w:szCs w:val="28"/>
          <w:rtl w:val="true"/>
          <w:lang w:bidi="ar-SA"/>
        </w:rPr>
        <w:t xml:space="preserve">. </w:t>
      </w:r>
      <w:bookmarkStart w:id="165" w:name="pg18929_495534"/>
    </w:p>
    <w:p>
      <w:pPr>
        <w:pStyle w:val="BookText"/>
        <w:rPr/>
      </w:pPr>
      <w:bookmarkEnd w:id="165"/>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يتعوّذ في كل يوم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والشرك و الحميّة و الغضب و البغي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16093812_1280447820"/>
      <w:bookmarkStart w:id="167" w:name="_Toc68"/>
      <w:bookmarkEnd w:id="166"/>
      <w:r>
        <w:rPr>
          <w:rtl w:val="true"/>
        </w:rPr>
        <w:t>مكارم أخلاق الحسن عليه السّلام</w:t>
      </w:r>
      <w:bookmarkEnd w:id="167"/>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أعبد الناس في زمانه و أزهدهم 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توضّأ ارتعدت مفاصله و اصفّر لونه،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من وقف بين يدي ربّ العرش أن يصفرّ لونه و يرتعد فرائصه، و كان إذا بلغ باب المسجد رفع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ضيفك ببابك، يا قد أتاك المسيء فتجاوز عن قبيح ما تعلم منّي بجميل ما عندك يا محسن كريم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السّلام إذا حجّ حجّ ماشيا و ربّما مشى حافيا، و كان إذا ذكر الموت بكى، و إذا ذكر القبر بكى، و إذا ذكر البعث و النشور بكي، و إذا ذكر الممرّ على الصراط بكى و إذا ذكر العرض على الله تعالى شهق شهقة يغشى عليه منها، و كان إذا قام في صلاته ترتعد فرائصه بين يدي </w:t>
      </w:r>
      <w:bookmarkStart w:id="168" w:name="pg18929_495536"/>
    </w:p>
    <w:p>
      <w:pPr>
        <w:pStyle w:val="BookText"/>
        <w:rPr/>
      </w:pPr>
      <w:bookmarkEnd w:id="168"/>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إذا ذكر الجنة و النار اضطرب اضطراب السليم وسأل الله الجنة و تعوّذ به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قاسم الله ماله مرّتين، و حجّ خمسا وعشرين حجّة ماشيا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ربّه ثلاث مرّات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16093814_1280447820"/>
      <w:bookmarkStart w:id="170" w:name="_Toc69"/>
      <w:bookmarkEnd w:id="169"/>
      <w:r>
        <w:rPr>
          <w:rtl w:val="true"/>
        </w:rPr>
        <w:t>حسن الخلق</w:t>
      </w:r>
      <w:bookmarkEnd w:id="170"/>
    </w:p>
    <w:p>
      <w:p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بفرائض الله تكن أتقى الناس، و ارض بقسم الله تكن أغنى الناس، و كفّ عن محارم الله تكن أورع الناس، و أحسن مجاورة من جاورك تكن مؤمنا، و أحسن مصاحبة من صاحبك تكن مسلما</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16093816_1280447820"/>
      <w:bookmarkStart w:id="172" w:name="_Toc70"/>
      <w:bookmarkEnd w:id="171"/>
      <w:r>
        <w:rPr>
          <w:rtl w:val="true"/>
        </w:rPr>
        <w:t>الإحسان</w:t>
      </w:r>
      <w:bookmarkEnd w:id="1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من عمره لم يؤاخذ بما بمضى من ذنبه، و من فيما بقي من عمره أخذ بالأوّل و الآخر</w:t>
      </w:r>
      <w:r>
        <w:rPr>
          <w:rFonts w:eastAsia="Amiri" w:cs="Amiri" w:ascii="Amiri" w:hAnsi="Amiri"/>
          <w:color w:val="111111"/>
          <w:sz w:val="28"/>
          <w:szCs w:val="28"/>
          <w:rtl w:val="true"/>
          <w:lang w:bidi="ar-SA"/>
        </w:rPr>
        <w:t xml:space="preserve">. </w:t>
      </w:r>
      <w:bookmarkStart w:id="173" w:name="pg18929_495540"/>
    </w:p>
    <w:p>
      <w:pPr>
        <w:pStyle w:val="Heading2"/>
        <w:numPr>
          <w:ilvl w:val="1"/>
          <w:numId w:val="1"/>
        </w:numPr>
        <w:rPr/>
      </w:pPr>
      <w:bookmarkStart w:id="174" w:name="__RefHeading___Toc16093818_1280447820"/>
      <w:bookmarkStart w:id="175" w:name="_Toc71"/>
      <w:bookmarkEnd w:id="173"/>
      <w:bookmarkEnd w:id="174"/>
      <w:r>
        <w:rPr>
          <w:rtl w:val="true"/>
        </w:rPr>
        <w:t>الحفظ</w:t>
      </w:r>
      <w:bookmarkEnd w:id="175"/>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ينتفعون بها في أمر دينهم بعثه الله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المضمون مشهور مستفيض بين الخاصّة والعامّة، بل قيل انّه متواتر، و اختلف فيما أريد بالحفظ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للحفظ مراتب يختلف الثواب باختلافها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حفظ لفظها سواء كان في الخاطر أو في الدفاتر و تصحيح لفظها و استجازتها و روایتها؛</w:t>
      </w:r>
    </w:p>
    <w:p>
      <w:pPr>
        <w:pStyle w:val="BookText"/>
        <w:rPr/>
      </w:pPr>
      <w:r>
        <w:rPr>
          <w:rFonts w:ascii="Amiri" w:hAnsi="Amiri" w:eastAsia="Amiri" w:cs="Amiri"/>
          <w:color w:val="111111"/>
          <w:sz w:val="28"/>
          <w:sz w:val="28"/>
          <w:szCs w:val="28"/>
          <w:rtl w:val="true"/>
          <w:lang w:bidi="ar-SA"/>
        </w:rPr>
        <w:t>و ثانيها حفظ معانيها و التفكر في دقائقها و استنباط الحكم و المعارف منها، و ثالثها حفظها بالعمل بها و الإعتناء بشأنها</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16093820_1280447820"/>
      <w:bookmarkStart w:id="177" w:name="_Toc72"/>
      <w:bookmarkEnd w:id="176"/>
      <w:r>
        <w:rPr>
          <w:rtl w:val="true"/>
        </w:rPr>
        <w:t>الحقير</w:t>
      </w:r>
      <w:bookmarkEnd w:id="177"/>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تحقرنّ سيئة فانّها ستسوءك يوما و لا تحقرنّ حسنة و إن صغرت عندك و قلّت في عينك فانّها ستسرّك يوما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فانّها لا تغفر</w:t>
      </w:r>
      <w:r>
        <w:rPr>
          <w:rFonts w:eastAsia="Amiri" w:cs="Amiri" w:ascii="Amiri" w:hAnsi="Amiri"/>
          <w:color w:val="111111"/>
          <w:sz w:val="28"/>
          <w:szCs w:val="28"/>
          <w:rtl w:val="true"/>
          <w:lang w:bidi="ar-SA"/>
        </w:rPr>
        <w:t xml:space="preserve">. </w:t>
      </w:r>
      <w:bookmarkStart w:id="178" w:name="pg18929_495542"/>
    </w:p>
    <w:p>
      <w:pPr>
        <w:pStyle w:val="BookText"/>
        <w:rPr/>
      </w:pPr>
      <w:bookmarkEnd w:id="178"/>
      <w:r>
        <w:rPr>
          <w:rFonts w:ascii="Amiri" w:hAnsi="Amiri" w:eastAsia="Amiri" w:cs="Amiri"/>
          <w:color w:val="111111"/>
          <w:sz w:val="28"/>
          <w:sz w:val="28"/>
          <w:szCs w:val="28"/>
          <w:rtl w:val="true"/>
          <w:lang w:bidi="ar-SA"/>
        </w:rPr>
        <w:t>كان رسول الله صلّى الله عليه و آله و سلم إذا رأى من جسمه بثرة عاذ بالله و استكان له و جار إليه،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هو ببأس،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ان يعظّم صغيرا عظّم، و إذا أراد أن يصغّر عظيما صغّر</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16093822_1280447820"/>
      <w:bookmarkStart w:id="180" w:name="_Toc73"/>
      <w:bookmarkEnd w:id="179"/>
      <w:r>
        <w:rPr>
          <w:rtl w:val="true"/>
        </w:rPr>
        <w:t>الحقّ</w:t>
      </w:r>
      <w:bookmarkEnd w:id="180"/>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استفتاه رجل من أهل الجبل فأفتاه بخلاف ما يحبّ، فرأى أبو عبد الله عليه السّلام الكراهة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إصبر على الحقّ فانّه لم يصبر أحد قطّ لحقّ الاّ عوّضه الله ما 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ترك الحقّ عزيز الاّ ذلّ، و لا أخذ به ذليل الاّ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المجالس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وردّوا السلام و أرشدوا الأعمى و أمروا بالمعروف و انهوا عن المنكر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للمسلم على أخيه المسلم من المعروف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 إذا لقيه، و يعوده إذا مرض، و يسمّته إذا عطس،</w:t>
      </w:r>
      <w:r>
        <w:rPr>
          <w:rStyle w:val="FootnoteAnchor"/>
          <w:rtl w:val="true"/>
        </w:rPr>
        <w:footnoteReference w:id="7"/>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يشهده إذا مات، و يجيبه إذا دعاه، و يحبّ له ما يحب لنفسه، و يكره له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على المؤمن أن يستر عليه سبعين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أخيه ثلاثون حقّا لا براءة منها الاّ بالأداء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زلته، و يرحم عبرته، و يستر عورته، و يقيل عثرته، و يقبل معذرته، و يرد غيبته، و يديم نصيحته، و يحفظ خلّته، و يرعى ذمّته، و يعود مرضته، و يشهد ميّته، و يجيب دعوته، و يقبل هديّته، ويكافي صلته، ويشكر نعمته، و يحسن نصرته، و يحفظ حليلته، ويقضي حاجته، و يشفع مسألته، و يسمّت عطسته، و يرشد ضالّته، و يردّ سلامه، و يطيّب كلامه، و يبرّ انعامه، و يصدّق اقسامه، و يوالي وليّه و لا يعاديه، و ينصره ظالما و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نصرته ظالما فيردّه عن ظلمه، و أمّا نصرته مظلوما فيعينه على أخذ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يسلّمه ولا يخذله، و يحبّ له من الخير ما يحبّ لنفسه، و يكره له من الشرّ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حقّ المؤمن فقال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سبعون حقّا، لا أخبرك الاّ بسبعة فانّي عليك مشفق أخشى أن لا تحتمل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bookmarkStart w:id="181" w:name="pg18929_495548"/>
    </w:p>
    <w:p>
      <w:pPr>
        <w:pStyle w:val="BookText"/>
        <w:rPr/>
      </w:pPr>
      <w:bookmarkEnd w:id="181"/>
      <w:r>
        <w:rPr>
          <w:rFonts w:ascii="Amiri" w:hAnsi="Amiri" w:eastAsia="Amiri" w:cs="Amiri"/>
          <w:color w:val="111111"/>
          <w:sz w:val="28"/>
          <w:sz w:val="28"/>
          <w:szCs w:val="28"/>
          <w:rtl w:val="true"/>
          <w:lang w:bidi="ar-SA"/>
        </w:rPr>
        <w:t>بلى إن شاء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تشبع و يجوع، و لا تكتسي و يعرى، و تكون دليله و قميصه الذي يلبسه، و لسانه الذي يتكلّم به، و تحبّ له ما تحبّ لنفسك، و إن كانت لك جارية بعثتها لتمهّد فراشه و تسعى في حوائجه بالليل و النهار، فإذا فعلت ذلك وصلت ولايتك بولايتنا، و ولايتنا بولاية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6093824_1280447820"/>
      <w:bookmarkStart w:id="183" w:name="_Toc74"/>
      <w:bookmarkEnd w:id="182"/>
      <w:r>
        <w:rPr>
          <w:rtl w:val="true"/>
        </w:rPr>
        <w:t>الحلف</w:t>
      </w:r>
      <w:bookmarkEnd w:id="183"/>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انّ موسى كان يامركم أن لا تحلفوا بالله كاذبين، و أنا أقول لا تحلفوا بالله صادقين و لا كاذبين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نعم</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16093826_1280447820"/>
      <w:bookmarkStart w:id="185" w:name="_Toc75"/>
      <w:bookmarkEnd w:id="184"/>
      <w:r>
        <w:rPr>
          <w:rtl w:val="true"/>
        </w:rPr>
        <w:t>الحلال</w:t>
      </w:r>
      <w:bookmarkEnd w:id="185"/>
    </w:p>
    <w:p>
      <w:pPr>
        <w:pStyle w:val="BookText"/>
        <w:rPr/>
      </w:pPr>
      <w:r>
        <w:rPr>
          <w:rFonts w:ascii="Amiri" w:hAnsi="Amiri" w:eastAsia="Amiri" w:cs="Amiri"/>
          <w:color w:val="111111"/>
          <w:sz w:val="28"/>
          <w:sz w:val="28"/>
          <w:szCs w:val="28"/>
          <w:rtl w:val="true"/>
          <w:lang w:bidi="ar-SA"/>
        </w:rPr>
        <w:t>روى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نظر الى الرجل فأعجبه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حرفة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عيني،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لم يكن له حرفة يعيش بدينه</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16093828_1280447820"/>
      <w:bookmarkStart w:id="187" w:name="_Toc76"/>
      <w:bookmarkEnd w:id="186"/>
      <w:r>
        <w:rPr>
          <w:rtl w:val="true"/>
        </w:rPr>
        <w:t>الحلاوة</w:t>
      </w:r>
      <w:bookmarkEnd w:id="1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حلاوة أذهب الله عنه مرارة الموت</w:t>
      </w:r>
      <w:r>
        <w:rPr>
          <w:rFonts w:eastAsia="Amiri" w:cs="Amiri" w:ascii="Amiri" w:hAnsi="Amiri"/>
          <w:color w:val="111111"/>
          <w:sz w:val="28"/>
          <w:szCs w:val="28"/>
          <w:rtl w:val="true"/>
          <w:lang w:bidi="ar-SA"/>
        </w:rPr>
        <w:t xml:space="preserve">. </w:t>
      </w:r>
      <w:bookmarkStart w:id="188" w:name="pg18929_495550"/>
    </w:p>
    <w:p>
      <w:pPr>
        <w:pStyle w:val="Heading2"/>
        <w:numPr>
          <w:ilvl w:val="1"/>
          <w:numId w:val="1"/>
        </w:numPr>
        <w:rPr/>
      </w:pPr>
      <w:bookmarkStart w:id="189" w:name="__RefHeading___Toc16093830_1280447820"/>
      <w:bookmarkStart w:id="190" w:name="_Toc77"/>
      <w:bookmarkEnd w:id="188"/>
      <w:bookmarkEnd w:id="189"/>
      <w:r>
        <w:rPr>
          <w:rtl w:val="true"/>
        </w:rPr>
        <w:t>حمّاد بن عيسى</w:t>
      </w:r>
      <w:bookmarkEnd w:id="190"/>
    </w:p>
    <w:p>
      <w:pPr>
        <w:pStyle w:val="BookText"/>
        <w:rPr/>
      </w:pPr>
      <w:r>
        <w:rPr>
          <w:rFonts w:ascii="Amiri" w:hAnsi="Amiri" w:eastAsia="Amiri" w:cs="Amiri"/>
          <w:color w:val="111111"/>
          <w:sz w:val="28"/>
          <w:sz w:val="28"/>
          <w:szCs w:val="28"/>
          <w:rtl w:val="true"/>
          <w:lang w:bidi="ar-SA"/>
        </w:rPr>
        <w:t>حمّاد بن عيسى أبو محمّد الجهني من عيون هذه الطائفة ومن أصحاب الإجماع و له مناقب جمّة، و هو الذي دعا الصادق عليه السّلام له بأن يحجّ خمسين حجّة و يرزقه الله ضياعا و دارا حسنا و زوجة صالحة و أولادا أبرارا فرزق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الصادق عليه السّلام حمّادا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يا حمّاد طالبا للعلم في آناء الليل و النهار، و إن أردت أن تقرّ عينك و تنال خير الدنيا و الآخرة فاقطع الطمع ممّا في أيدي الناس</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6093832_1280447820"/>
      <w:bookmarkStart w:id="192" w:name="_Toc78"/>
      <w:bookmarkEnd w:id="191"/>
      <w:r>
        <w:rPr>
          <w:rtl w:val="true"/>
        </w:rPr>
        <w:t>وصيّة</w:t>
      </w:r>
      <w:bookmarkEnd w:id="192"/>
    </w:p>
    <w:p>
      <w:pPr>
        <w:pStyle w:val="BookText"/>
        <w:rPr/>
      </w:pPr>
      <w:r>
        <w:rPr>
          <w:rFonts w:ascii="Amiri" w:hAnsi="Amiri" w:eastAsia="Amiri" w:cs="Amiri"/>
          <w:color w:val="111111"/>
          <w:sz w:val="28"/>
          <w:sz w:val="28"/>
          <w:szCs w:val="28"/>
          <w:rtl w:val="true"/>
          <w:lang w:bidi="ar-SA"/>
        </w:rPr>
        <w:t>قال أمير المؤمنين عليه السّلام في وصيّته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العجب و سوء الخلق وقلّة الصبر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في نفسي، فما استحسنته من أولي الألباب و البصيرة تبعتهم به فاستعملته، و ما استقبحت من الجهّال اجتنبته و تركته مستنفرا، فأوصلني ذلك الى كنوز العلم</w:t>
      </w:r>
      <w:r>
        <w:rPr>
          <w:rFonts w:eastAsia="Amiri" w:cs="Amiri" w:ascii="Amiri" w:hAnsi="Amiri"/>
          <w:color w:val="111111"/>
          <w:sz w:val="28"/>
          <w:szCs w:val="28"/>
          <w:rtl w:val="true"/>
          <w:lang w:bidi="ar-SA"/>
        </w:rPr>
        <w:t xml:space="preserve">. </w:t>
      </w:r>
      <w:bookmarkStart w:id="193" w:name="pg18929_495553"/>
    </w:p>
    <w:p>
      <w:pPr>
        <w:pStyle w:val="Heading2"/>
        <w:numPr>
          <w:ilvl w:val="1"/>
          <w:numId w:val="1"/>
        </w:numPr>
        <w:rPr/>
      </w:pPr>
      <w:bookmarkStart w:id="194" w:name="__RefHeading___Toc16093834_1280447820"/>
      <w:bookmarkStart w:id="195" w:name="_Toc79"/>
      <w:bookmarkEnd w:id="193"/>
      <w:bookmarkEnd w:id="194"/>
      <w:r>
        <w:rPr>
          <w:rtl w:val="true"/>
        </w:rPr>
        <w:t>الأحمق</w:t>
      </w:r>
      <w:bookmarkEnd w:id="195"/>
    </w:p>
    <w:p>
      <w:pPr>
        <w:pStyle w:val="BookText"/>
        <w:rPr/>
      </w:pPr>
      <w:r>
        <w:rPr>
          <w:rFonts w:ascii="Amiri" w:hAnsi="Amiri" w:eastAsia="Amiri" w:cs="Amiri"/>
          <w:color w:val="111111"/>
          <w:sz w:val="28"/>
          <w:sz w:val="28"/>
          <w:szCs w:val="28"/>
          <w:rtl w:val="true"/>
          <w:lang w:bidi="ar-SA"/>
        </w:rPr>
        <w:t>العيسوي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المرضى فشفيتهم بإذن الله و أبرأت الأكمه و الأبرص بإذن الله، و عالجت الموتى فأحييتهم بإذن الله، و عالجت الأحمق فلم أقدر على إصلاحه،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ما الأحمق؟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 نفسه، الذي يرى الفضل كلّه له لا عليه، و يوجب الحقّ كلّه لنفسه و لا يوجب عليها حقّا، فذلك الأحمق الذي لا حيلة في مداواته</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16093836_1280447820"/>
      <w:bookmarkStart w:id="197" w:name="_Toc80"/>
      <w:bookmarkEnd w:id="196"/>
      <w:r>
        <w:rPr>
          <w:rtl w:val="true"/>
        </w:rPr>
        <w:t xml:space="preserve">حوج </w:t>
      </w:r>
      <w:r>
        <w:rPr>
          <w:rtl w:val="true"/>
        </w:rPr>
        <w:t>(</w:t>
      </w:r>
      <w:r>
        <w:rPr>
          <w:rtl w:val="true"/>
        </w:rPr>
        <w:t>الحاجة</w:t>
      </w:r>
      <w:r>
        <w:rPr>
          <w:rtl w:val="true"/>
        </w:rPr>
        <w:t>)</w:t>
      </w:r>
      <w:bookmarkEnd w:id="197"/>
    </w:p>
    <w:p>
      <w:pPr>
        <w:pStyle w:val="BookText"/>
        <w:rPr/>
      </w:pPr>
      <w:r>
        <w:rPr>
          <w:rFonts w:ascii="Amiri" w:hAnsi="Amiri" w:eastAsia="Amiri" w:cs="Amiri"/>
          <w:color w:val="111111"/>
          <w:sz w:val="28"/>
          <w:sz w:val="28"/>
          <w:szCs w:val="28"/>
          <w:rtl w:val="true"/>
          <w:lang w:bidi="ar-SA"/>
        </w:rPr>
        <w:t>حديث المشمعل الأسدي في فضل الحجّ و قول الصادق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امرىء مؤمن أفضل من حجّة و حجّة و حجّة حتى عدّ عشر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أخيه المسلم كان الله في حاجته ما كان في حاجة أخيه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عن آبائه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لأخيه المؤمن حاجة كان كمن عبد الله دهرا</w:t>
      </w:r>
      <w:r>
        <w:rPr>
          <w:rFonts w:eastAsia="IRNazanin" w:cs="IRNazanin"/>
          <w:color w:val="111111"/>
          <w:sz w:val="28"/>
          <w:szCs w:val="28"/>
          <w:rtl w:val="true"/>
          <w:lang w:bidi="fa-IR"/>
        </w:rPr>
        <w:t xml:space="preserve">. </w:t>
      </w:r>
      <w:bookmarkStart w:id="198" w:name="pg18929_495557"/>
    </w:p>
    <w:p>
      <w:pPr>
        <w:pStyle w:val="BookText"/>
        <w:rPr/>
      </w:pPr>
      <w:bookmarkEnd w:id="198"/>
      <w:r>
        <w:rPr>
          <w:rFonts w:ascii="Amiri" w:hAnsi="Amiri" w:eastAsia="Amiri" w:cs="Amiri"/>
          <w:color w:val="111111"/>
          <w:sz w:val="28"/>
          <w:sz w:val="28"/>
          <w:szCs w:val="28"/>
          <w:rtl w:val="true"/>
          <w:lang w:bidi="ar-SA"/>
        </w:rPr>
        <w:t>قال أمير المؤمنين عليه السّلام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أهلك أن يسعوا في المكارم و يدلجوا</w:t>
      </w:r>
      <w:r>
        <w:rPr>
          <w:rStyle w:val="FootnoteAnchor"/>
          <w:rtl w:val="true"/>
        </w:rPr>
        <w:footnoteReference w:id="8"/>
      </w:r>
      <w:r>
        <w:rPr>
          <w:rFonts w:ascii="Amiri" w:hAnsi="Amiri" w:eastAsia="Amiri" w:cs="Amiri"/>
          <w:color w:val="111111"/>
          <w:sz w:val="28"/>
          <w:sz w:val="28"/>
          <w:szCs w:val="28"/>
          <w:rtl w:val="true"/>
          <w:lang w:bidi="ar-SA"/>
        </w:rPr>
        <w:t>في حاجة من هو نائم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وصيّة الصادق عليه السّلام لعبد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جندب، الماشي حاجة أخيه كالساعي بين الصفا والمروة، و قاضي حاجته كالمتشحّط بدمه في سبيل الله یوم بدر و أحد، و ما عذّب الله أمّة إلاّ عند استهانتهم بحقوق فقراء إخوانهم</w:t>
      </w:r>
      <w:r>
        <w:rPr>
          <w:rFonts w:eastAsia="IRNazanin" w:cs="IRNazanin"/>
          <w:color w:val="111111"/>
          <w:sz w:val="28"/>
          <w:szCs w:val="28"/>
          <w:rtl w:val="true"/>
          <w:lang w:bidi="fa-IR"/>
        </w:rPr>
        <w:t>.</w:t>
      </w:r>
    </w:p>
    <w:p>
      <w:pPr>
        <w:pStyle w:val="Heading2"/>
        <w:numPr>
          <w:ilvl w:val="1"/>
          <w:numId w:val="1"/>
        </w:numPr>
        <w:rPr/>
      </w:pPr>
      <w:bookmarkStart w:id="199" w:name="__RefHeading___Toc16093838_1280447820"/>
      <w:bookmarkStart w:id="200" w:name="_Toc81"/>
      <w:bookmarkEnd w:id="199"/>
      <w:r>
        <w:rPr>
          <w:rtl w:val="true"/>
        </w:rPr>
        <w:t>الحياء</w:t>
      </w:r>
      <w:bookmarkEnd w:id="200"/>
    </w:p>
    <w:p>
      <w:pPr>
        <w:pStyle w:val="BookText"/>
        <w:rPr/>
      </w:pPr>
      <w:r>
        <w:rPr>
          <w:rFonts w:ascii="Amiri" w:hAnsi="Amiri" w:eastAsia="Amiri" w:cs="Amiri"/>
          <w:color w:val="111111"/>
          <w:sz w:val="28"/>
          <w:sz w:val="28"/>
          <w:szCs w:val="28"/>
          <w:rtl w:val="true"/>
          <w:lang w:bidi="ar-SA"/>
        </w:rPr>
        <w:t>يوم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يذهب الحياء من الصبيان و النساء</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16093840_1280447820"/>
      <w:bookmarkStart w:id="202" w:name="_Toc82"/>
      <w:bookmarkEnd w:id="201"/>
      <w:r>
        <w:rPr>
          <w:rtl w:val="true"/>
        </w:rPr>
        <w:t>إحياء ليلتي القدر</w:t>
      </w:r>
      <w:bookmarkEnd w:id="2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إحياء ليلة إحدى وعشرين و ليلة ثلاث وعشرين من شهر رمضان،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 هاتين الليلتين بمذاكرة العلم فهو أفضل</w:t>
      </w:r>
      <w:r>
        <w:rPr>
          <w:rFonts w:eastAsia="Amiri" w:cs="Amiri" w:ascii="Amiri" w:hAnsi="Amiri"/>
          <w:color w:val="111111"/>
          <w:sz w:val="28"/>
          <w:szCs w:val="28"/>
          <w:rtl w:val="true"/>
          <w:lang w:bidi="ar-SA"/>
        </w:rPr>
        <w:t>.</w:t>
      </w:r>
      <w:r>
        <w:rPr>
          <w:rStyle w:val="FootnoteAnchor"/>
          <w:rtl w:val="true"/>
        </w:rPr>
        <w:footnoteReference w:id="9"/>
      </w:r>
      <w:bookmarkStart w:id="203" w:name="pg18929_495559"/>
    </w:p>
    <w:p>
      <w:pPr>
        <w:pStyle w:val="Heading2"/>
        <w:numPr>
          <w:ilvl w:val="1"/>
          <w:numId w:val="1"/>
        </w:numPr>
        <w:rPr/>
      </w:pPr>
      <w:bookmarkStart w:id="204" w:name="__RefHeading___Toc16093842_1280447820"/>
      <w:bookmarkStart w:id="205" w:name="_Toc83"/>
      <w:bookmarkEnd w:id="203"/>
      <w:bookmarkEnd w:id="204"/>
      <w:r>
        <w:rPr>
          <w:rtl w:val="true"/>
        </w:rPr>
        <w:t>حرف الخاء</w:t>
      </w:r>
      <w:bookmarkEnd w:id="205"/>
    </w:p>
    <w:p>
      <w:pPr>
        <w:pStyle w:val="Heading2"/>
        <w:numPr>
          <w:ilvl w:val="1"/>
          <w:numId w:val="1"/>
        </w:numPr>
        <w:rPr/>
      </w:pPr>
      <w:bookmarkStart w:id="206" w:name="__RefHeading___Toc16093844_1280447820"/>
      <w:bookmarkStart w:id="207" w:name="_Toc84"/>
      <w:bookmarkEnd w:id="206"/>
      <w:r>
        <w:rPr>
          <w:rtl w:val="true"/>
        </w:rPr>
        <w:t>الخبز</w:t>
      </w:r>
      <w:bookmarkEnd w:id="207"/>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الخبز و لا تفرّق بيننا و بينه، فلولا الخبز ما صمنا و لا صلّينا و لا أدّينا فرائض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فان الله تعالى أنزل له بركات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إكرامه؟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لم ينتظر به غيره</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16093846_1280447820"/>
      <w:bookmarkStart w:id="209" w:name="_Toc85"/>
      <w:bookmarkEnd w:id="208"/>
      <w:r>
        <w:rPr>
          <w:rtl w:val="true"/>
        </w:rPr>
        <w:t>حسن الخاتمة</w:t>
      </w:r>
      <w:bookmarkEnd w:id="2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الصادق عليه السّلام الى بعض الناس إن أردت أن يختم بخير عملك حتّى تقبض و أنت في أفضل الأعمال، فعظّم لله حقّه أن تبذل نعماءه في معاصيه و أن تغترّ بحلمه عنك، و أكرم كلّ من وجدته يذكرنا أو ينتحل</w:t>
      </w:r>
      <w:r>
        <w:rPr>
          <w:rStyle w:val="FootnoteAnchor"/>
          <w:rtl w:val="true"/>
        </w:rPr>
        <w:footnoteReference w:id="10"/>
      </w:r>
      <w:r>
        <w:rPr>
          <w:rFonts w:ascii="Amiri" w:hAnsi="Amiri" w:eastAsia="Amiri" w:cs="Amiri"/>
          <w:color w:val="111111"/>
          <w:sz w:val="28"/>
          <w:sz w:val="28"/>
          <w:szCs w:val="28"/>
          <w:rtl w:val="true"/>
          <w:lang w:bidi="ar-SA"/>
        </w:rPr>
        <w:t>مودّتنا ثمّ ليس عليك صادقا كان أو كاذبا إنّما لك نيتك و عليه كذبه</w:t>
      </w:r>
      <w:r>
        <w:rPr>
          <w:rFonts w:eastAsia="Amiri" w:cs="Amiri" w:ascii="Amiri" w:hAnsi="Amiri"/>
          <w:color w:val="111111"/>
          <w:sz w:val="28"/>
          <w:szCs w:val="28"/>
          <w:rtl w:val="true"/>
          <w:lang w:bidi="ar-SA"/>
        </w:rPr>
        <w:t xml:space="preserve">. </w:t>
      </w:r>
      <w:bookmarkStart w:id="210" w:name="pg18929_495562"/>
    </w:p>
    <w:p>
      <w:pPr>
        <w:pStyle w:val="Heading2"/>
        <w:numPr>
          <w:ilvl w:val="1"/>
          <w:numId w:val="1"/>
        </w:numPr>
        <w:rPr/>
      </w:pPr>
      <w:bookmarkStart w:id="211" w:name="__RefHeading___Toc16093848_1280447820"/>
      <w:bookmarkStart w:id="212" w:name="_Toc86"/>
      <w:bookmarkEnd w:id="210"/>
      <w:bookmarkEnd w:id="211"/>
      <w:r>
        <w:rPr>
          <w:rtl w:val="true"/>
        </w:rPr>
        <w:t>الخاتم</w:t>
      </w:r>
      <w:bookmarkEnd w:id="212"/>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و قلب خاتمه الى بطن كفّه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وحده لا شريك له آمنت بسرّ آل محمّد و علانيتهم، لم ير في يومه ذلك شيئا يكرهه</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16093850_1280447820"/>
      <w:bookmarkStart w:id="214" w:name="_Toc87"/>
      <w:bookmarkEnd w:id="213"/>
      <w:r>
        <w:rPr>
          <w:rtl w:val="true"/>
        </w:rPr>
        <w:t>وصيّة</w:t>
      </w:r>
      <w:bookmarkEnd w:id="214"/>
    </w:p>
    <w:p>
      <w:pPr>
        <w:pStyle w:val="BookText"/>
        <w:rPr/>
      </w:pPr>
      <w:r>
        <w:rPr>
          <w:rFonts w:ascii="Amiri" w:hAnsi="Amiri" w:eastAsia="Amiri" w:cs="Amiri"/>
          <w:color w:val="111111"/>
          <w:sz w:val="28"/>
          <w:sz w:val="28"/>
          <w:szCs w:val="28"/>
          <w:rtl w:val="true"/>
          <w:lang w:bidi="ar-SA"/>
        </w:rPr>
        <w:t>عن خثيمة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أودّعه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خثيمة أبلغ من ترى من موالينا السّلام و أوصهم بتقوى الله العظيم و أن يعود غنيّهم على فقيرهم و قويّهم على ضعيفهم، و أن يشهد حيّهم جنازة ميّتهم، و أن يتلاقوا في بيوتهم فانّ لقيا بعضهم بعضا حياة لأمرنا، رحم الله عبدا أحيا أمرنا، يا خثيمة أبلغ موالينا انّا لا نغني عنهم من الله شيئا إلاّ بعمل، و انّهم لن ينالوا ولايتنا إلاّ بالورع، و انّ أشدّ الناس حسرة يوم القيامة من وصف عدلا ثمّ خالفه الى غيره</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16093852_1280447820"/>
      <w:bookmarkStart w:id="216" w:name="_Toc88"/>
      <w:bookmarkEnd w:id="215"/>
      <w:r>
        <w:rPr>
          <w:rtl w:val="true"/>
        </w:rPr>
        <w:t>الخدم</w:t>
      </w:r>
      <w:bookmarkEnd w:id="216"/>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لم تظلمهم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 زوجتك و خادمك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لم تظلمهم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 زوجتك و خادمك</w:t>
      </w:r>
      <w:r>
        <w:rPr>
          <w:rFonts w:eastAsia="Amiri" w:cs="Amiri" w:ascii="Amiri" w:hAnsi="Amiri"/>
          <w:color w:val="111111"/>
          <w:sz w:val="28"/>
          <w:szCs w:val="28"/>
          <w:rtl w:val="true"/>
          <w:lang w:bidi="ar-SA"/>
        </w:rPr>
        <w:t xml:space="preserve">. </w:t>
      </w:r>
      <w:bookmarkStart w:id="217" w:name="pg18929_495565"/>
    </w:p>
    <w:p>
      <w:pPr>
        <w:pStyle w:val="Heading2"/>
        <w:numPr>
          <w:ilvl w:val="1"/>
          <w:numId w:val="1"/>
        </w:numPr>
        <w:rPr/>
      </w:pPr>
      <w:bookmarkStart w:id="218" w:name="__RefHeading___Toc16093854_1280447820"/>
      <w:bookmarkStart w:id="219" w:name="_Toc89"/>
      <w:bookmarkEnd w:id="217"/>
      <w:bookmarkEnd w:id="218"/>
      <w:r>
        <w:rPr>
          <w:rtl w:val="true"/>
        </w:rPr>
        <w:t>الخفاء</w:t>
      </w:r>
      <w:bookmarkEnd w:id="219"/>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الجنة إخفاء العمل و الصبر على الرزايا و كتمان المصائب؛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العبادة أجرا أخفاها</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6093856_1280447820"/>
      <w:bookmarkStart w:id="221" w:name="_Toc90"/>
      <w:bookmarkEnd w:id="220"/>
      <w:r>
        <w:rPr>
          <w:rtl w:val="true"/>
        </w:rPr>
        <w:t>الإخلاص</w:t>
      </w:r>
      <w:bookmarkEnd w:id="22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لرحيم يشكر القليل، انّ العبد ليصلّي ركعتين يريد بها وجه الله فيدخله الله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في وصيّته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لا يفقه الرجل كلّ الفقه حتّى يرى الناس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الأباعر</w:t>
      </w:r>
      <w:r>
        <w:rPr>
          <w:rStyle w:val="FootnoteAnchor"/>
          <w:rtl w:val="true"/>
        </w:rPr>
        <w:footnoteReference w:id="11"/>
      </w:r>
      <w:r>
        <w:rPr>
          <w:rFonts w:ascii="Amiri" w:hAnsi="Amiri" w:eastAsia="Amiri" w:cs="Amiri"/>
          <w:color w:val="111111"/>
          <w:sz w:val="28"/>
          <w:sz w:val="28"/>
          <w:szCs w:val="28"/>
          <w:rtl w:val="true"/>
          <w:lang w:bidi="ar-SA"/>
        </w:rPr>
        <w:t>ثمّ يرجع الى نفسه فيكون هو أحقر حاقر لها</w:t>
      </w:r>
      <w:r>
        <w:rPr>
          <w:rFonts w:eastAsia="Amiri" w:cs="Amiri" w:ascii="Amiri" w:hAnsi="Amiri"/>
          <w:color w:val="111111"/>
          <w:sz w:val="28"/>
          <w:szCs w:val="28"/>
          <w:rtl w:val="true"/>
          <w:lang w:bidi="ar-SA"/>
        </w:rPr>
        <w:t xml:space="preserve">. </w:t>
      </w:r>
      <w:bookmarkStart w:id="222" w:name="pg18929_495567"/>
    </w:p>
    <w:p>
      <w:pPr>
        <w:pStyle w:val="Heading2"/>
        <w:numPr>
          <w:ilvl w:val="1"/>
          <w:numId w:val="1"/>
        </w:numPr>
        <w:rPr/>
      </w:pPr>
      <w:bookmarkStart w:id="223" w:name="__RefHeading___Toc16093858_1280447820"/>
      <w:bookmarkStart w:id="224" w:name="_Toc91"/>
      <w:bookmarkEnd w:id="222"/>
      <w:bookmarkEnd w:id="223"/>
      <w:r>
        <w:rPr>
          <w:rtl w:val="true"/>
        </w:rPr>
        <w:t>الخُلق</w:t>
      </w:r>
      <w:bookmarkEnd w:id="224"/>
    </w:p>
    <w:p>
      <w:pPr>
        <w:pStyle w:val="Heading2"/>
        <w:numPr>
          <w:ilvl w:val="1"/>
          <w:numId w:val="1"/>
        </w:numPr>
        <w:rPr/>
      </w:pPr>
      <w:bookmarkStart w:id="225" w:name="__RefHeading___Toc16093860_1280447820"/>
      <w:bookmarkStart w:id="226" w:name="_Toc92"/>
      <w:bookmarkEnd w:id="225"/>
      <w:r>
        <w:rPr>
          <w:rtl w:val="true"/>
        </w:rPr>
        <w:t>حسن الخلق</w:t>
      </w:r>
      <w:bookmarkEnd w:id="226"/>
    </w:p>
    <w:p>
      <w:pPr>
        <w:pStyle w:val="BookText"/>
        <w:rPr/>
      </w:pPr>
      <w:r>
        <w:rPr>
          <w:rFonts w:ascii="Amiri" w:hAnsi="Amiri" w:eastAsia="Amiri" w:cs="Amiri"/>
          <w:color w:val="111111"/>
          <w:sz w:val="28"/>
          <w:sz w:val="28"/>
          <w:szCs w:val="28"/>
          <w:rtl w:val="true"/>
          <w:lang w:bidi="ar-SA"/>
        </w:rPr>
        <w:t>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أمرؤ قد أحسن الله خلقك فأحسن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 و طلب الحلال و التوسع على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خير 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عزيز أذلّه خلقه و ذليل أعزّه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كلمته وجبت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الأخلاق كنوز الأرزاق</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16093862_1280447820"/>
      <w:bookmarkStart w:id="228" w:name="_Toc93"/>
      <w:bookmarkEnd w:id="227"/>
      <w:r>
        <w:rPr>
          <w:rtl w:val="true"/>
        </w:rPr>
        <w:t>سوء الخلق</w:t>
      </w:r>
      <w:bookmarkEnd w:id="228"/>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سوء الخلق ليفسد العمل كما يفسد الخلّ العسل</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16093864_1280447820"/>
      <w:bookmarkStart w:id="230" w:name="_Toc94"/>
      <w:bookmarkEnd w:id="229"/>
      <w:r>
        <w:rPr>
          <w:rtl w:val="true"/>
        </w:rPr>
        <w:t>خلوة</w:t>
      </w:r>
      <w:bookmarkEnd w:id="2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 بامرأة لا تحلّ لك فانّه لا يخلو رجل بأمرأة لا تحلّ له الاّ كنت صاحبه دون أصحابي</w:t>
      </w:r>
      <w:r>
        <w:rPr>
          <w:rFonts w:eastAsia="Amiri" w:cs="Amiri" w:ascii="Amiri" w:hAnsi="Amiri"/>
          <w:color w:val="111111"/>
          <w:sz w:val="28"/>
          <w:szCs w:val="28"/>
          <w:rtl w:val="true"/>
          <w:lang w:bidi="ar-SA"/>
        </w:rPr>
        <w:t xml:space="preserve">. </w:t>
      </w:r>
      <w:bookmarkStart w:id="231" w:name="pg18929_495570"/>
    </w:p>
    <w:p>
      <w:pPr>
        <w:pStyle w:val="BookText"/>
        <w:rPr/>
      </w:pPr>
      <w:bookmarkEnd w:id="231"/>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اليوم الآخر فلا يبيت في موضع تسمع نفسه امرأة ليست له بمحرم</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16093866_1280447820"/>
      <w:bookmarkStart w:id="233" w:name="_Toc95"/>
      <w:bookmarkEnd w:id="232"/>
      <w:r>
        <w:rPr>
          <w:rtl w:val="true"/>
        </w:rPr>
        <w:t>الأخلاق</w:t>
      </w:r>
      <w:bookmarkEnd w:id="233"/>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خمسا لم يكن له عذر في ترك 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صالحة تعينه على أمر دنياه و آخرته، و بنون أبرار، و معيشة في بلده، و حسن خلق يداري به الناس، و 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منهنّ واحدة لم يزل ناقص العيش زائل العقل مشغول القلب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الأنيس الموافق، أي الزوجة الصالحة و الولد الصالح و الخليط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من الحاسد محال، و الشفقة من العدوّ محال، و الحرمة من الفاسق محال، و الوفاء من المرأة محال، والهيبة من الفقير محال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 في وصيّته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اغتنم من أهل زمانك خمسا</w:t>
      </w:r>
      <w:r>
        <w:rPr>
          <w:rFonts w:eastAsia="Amiri" w:cs="Amiri" w:ascii="Amiri" w:hAnsi="Amiri"/>
          <w:color w:val="111111"/>
          <w:sz w:val="28"/>
          <w:szCs w:val="28"/>
          <w:rtl w:val="true"/>
          <w:lang w:bidi="ar-SA"/>
        </w:rPr>
        <w:t xml:space="preserve">: </w:t>
      </w:r>
      <w:bookmarkStart w:id="234" w:name="pg18929_495573"/>
    </w:p>
    <w:p>
      <w:pPr>
        <w:pStyle w:val="BookText"/>
        <w:rPr/>
      </w:pPr>
      <w:bookmarkEnd w:id="234"/>
      <w:r>
        <w:rPr>
          <w:rFonts w:ascii="Amiri" w:hAnsi="Amiri" w:eastAsia="Amiri" w:cs="Amiri"/>
          <w:color w:val="111111"/>
          <w:sz w:val="28"/>
          <w:sz w:val="28"/>
          <w:szCs w:val="28"/>
          <w:rtl w:val="true"/>
          <w:lang w:bidi="ar-SA"/>
        </w:rPr>
        <w:t>إن حضرت لم تعرف، و إن غبت لم تفتقد، و إن شهدت لم تشاور، و إن قلت لم يقبل قولك، و إن خطبت لم تتزوّج</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6093868_1280447820"/>
      <w:bookmarkStart w:id="236" w:name="_Toc96"/>
      <w:bookmarkEnd w:id="235"/>
      <w:r>
        <w:rPr>
          <w:rtl w:val="true"/>
        </w:rPr>
        <w:t>مدح المختار</w:t>
      </w:r>
      <w:bookmarkEnd w:id="236"/>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فانّه قد قتل قتلتنا و طلب بثارنا و زوّج أراملنا و قسّم فينا المال على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لأبي محمّد الحكم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أباك رحم الله أباك ما ترك لنا حقّا عند أحد الاّ طلبه، قتل قتلتنا وطلب بدمائنا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المختار على فخذ أمير المؤمنين عليه السّلام و هو يمسح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ياكيس ياكيس</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16093870_1280447820"/>
      <w:bookmarkStart w:id="238" w:name="_Toc97"/>
      <w:bookmarkEnd w:id="237"/>
      <w:r>
        <w:rPr>
          <w:rtl w:val="true"/>
        </w:rPr>
        <w:t>حرف الدّال</w:t>
      </w:r>
      <w:bookmarkEnd w:id="238"/>
    </w:p>
    <w:p>
      <w:pPr>
        <w:pStyle w:val="Heading2"/>
        <w:numPr>
          <w:ilvl w:val="1"/>
          <w:numId w:val="1"/>
        </w:numPr>
        <w:rPr/>
      </w:pPr>
      <w:bookmarkStart w:id="239" w:name="__RefHeading___Toc16093872_1280447820"/>
      <w:bookmarkStart w:id="240" w:name="_Toc98"/>
      <w:bookmarkEnd w:id="239"/>
      <w:r>
        <w:rPr>
          <w:rtl w:val="true"/>
        </w:rPr>
        <w:t>الدّابة</w:t>
      </w:r>
      <w:bookmarkEnd w:id="2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خصال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بعلفها إذا نزل، و يعرض عليها الماء إذا مرّ به، و لا يضرب وجهها </w:t>
      </w:r>
      <w:bookmarkStart w:id="241" w:name="pg18929_495575"/>
    </w:p>
    <w:p>
      <w:pPr>
        <w:pStyle w:val="BookText"/>
        <w:rPr/>
      </w:pPr>
      <w:bookmarkEnd w:id="241"/>
      <w:r>
        <w:rPr>
          <w:rFonts w:ascii="Amiri" w:hAnsi="Amiri" w:eastAsia="Amiri" w:cs="Amiri"/>
          <w:color w:val="111111"/>
          <w:sz w:val="28"/>
          <w:sz w:val="28"/>
          <w:szCs w:val="28"/>
          <w:rtl w:val="true"/>
          <w:lang w:bidi="ar-SA"/>
        </w:rPr>
        <w:t xml:space="preserve">فانّها تسبّح بحمد ربّها، ولا يقف على ظهرها الاّ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يحملها فوق طاقتها، و لا يكلّفها من المشي الاّ ما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مرّ ببهيمة و فحل يسفدها</w:t>
      </w:r>
      <w:r>
        <w:rPr>
          <w:rStyle w:val="FootnoteAnchor"/>
          <w:rtl w:val="true"/>
        </w:rPr>
        <w:footnoteReference w:id="12"/>
      </w:r>
      <w:r>
        <w:rPr>
          <w:rFonts w:ascii="Amiri" w:hAnsi="Amiri" w:eastAsia="Amiri" w:cs="Amiri"/>
          <w:color w:val="111111"/>
          <w:sz w:val="28"/>
          <w:sz w:val="28"/>
          <w:szCs w:val="28"/>
          <w:rtl w:val="true"/>
          <w:lang w:bidi="ar-SA"/>
        </w:rPr>
        <w:t>على ظهر الطريق، فأعرض علي عليه السّلام بوجهه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أن تصنعوا ما يصنعون و هو من المنكر الاّ أن تواروه حيث لا يراه رجل و 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ليبتاع الراحلة بمائة دينار و يكرم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ركوب الدابّة الفارهة و المغالاة في ثمنها لإكرام النفس عند عند الناس</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16093874_1280447820"/>
      <w:bookmarkStart w:id="243" w:name="_Toc99"/>
      <w:bookmarkEnd w:id="242"/>
      <w:r>
        <w:rPr>
          <w:rtl w:val="true"/>
        </w:rPr>
        <w:t>في الدّواجن</w:t>
      </w:r>
      <w:bookmarkEnd w:id="24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الدواجن في بيوتكم يتشاغل بها الشياطين عن صبيانكم</w:t>
      </w:r>
      <w:r>
        <w:rPr>
          <w:rFonts w:eastAsia="Amiri" w:cs="Amiri" w:ascii="Amiri" w:hAnsi="Amiri"/>
          <w:color w:val="111111"/>
          <w:sz w:val="28"/>
          <w:szCs w:val="28"/>
          <w:rtl w:val="true"/>
          <w:lang w:bidi="ar-SA"/>
        </w:rPr>
        <w:t xml:space="preserve">. </w:t>
      </w:r>
      <w:bookmarkStart w:id="244" w:name="pg18929_495578"/>
    </w:p>
    <w:p>
      <w:pPr>
        <w:pStyle w:val="Heading2"/>
        <w:numPr>
          <w:ilvl w:val="1"/>
          <w:numId w:val="1"/>
        </w:numPr>
        <w:rPr/>
      </w:pPr>
      <w:bookmarkStart w:id="245" w:name="__RefHeading___Toc16093876_1280447820"/>
      <w:bookmarkStart w:id="246" w:name="_Toc100"/>
      <w:bookmarkEnd w:id="244"/>
      <w:bookmarkEnd w:id="245"/>
      <w:r>
        <w:rPr>
          <w:rtl w:val="true"/>
        </w:rPr>
        <w:t>الدّعاء</w:t>
      </w:r>
      <w:bookmarkEnd w:id="246"/>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من أن يسئل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دعا الله تعالى بدعوة ليست فيها قطيعة رحم و لا استجلاب إثم الاّ أعطاه الله تعالى بها إحدى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يعجل له الدعوة و إما أن يدّخرها له في الآخرة و إمّا أن يرفع عنه مثلها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تستحقروا دعوة أحد فانّه يستجاب لليهودي فيكم و لا يستجاب له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بعد ما أبرم إبراما، فأكثر من الدعاء فانّه مفتاح كلّ رحمة و نجاح كلّ حاجة، و لا ينال ما عند الله الاّ بالدعاء، و ليس باب يكثر قرعه الاّ يوشك أن يفتح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دعاءه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الاّ بالله، الاّ أجيبت حاجته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دعاء محجوب عن السماء حتّى يصلّى علی محمّد و آل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آية من القرآن من أيّ القرآن 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سبع مرّات، فلو دعا على الصخرة لقلعها ان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يسأل أحد منكم ربّه شيئا من حوائج الدنيا والآخرة حتّى يبدأ بالثناء على الله تعالى و المدحة له و الصلاة على النبيّ و آله ثم الاعتراف بالذنب ثمّ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دعاء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يستجاب له فليطب كسبه و ليخرج من مظالم الناس، و انّ الله لا يرفع إليه دعاء عبد و في بطنه حرام أو عنده مظلمة لأحد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لأستحيي من عبد يرفع يده و فيها خاتم فيروزج فأردّها خائبة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رفعت كفّ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كفّ فيها خاتم عقيق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و تفتح لها أبواب السماء وتصير الى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و المظلوم على من ظلمه، و المعتمر حتّى يرجع، و الصائم حتّى يفطر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الله بيده طلاق امرأته فهي تؤذيه و عنده ما يعطيها و لم يخل سبيلها، و رجل أبق مملوكه ثلاث مرّات و لم يبعه، و رجل مرّ بحائط مائل و هو يقبل إليه و لم يسرع في المشي حتّى سقط عليه، و رجل أقرض رجلا مالا فلم يشهد عليه، و رجل جلس في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 لم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المعاذ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و أنا ضامن لك حاجتك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 القادر على طلبتي و تعلم حاجتي فأسألك بحقّ محمّد و آل محمّد لمّا قضيتها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دعاء المؤمن لأخيه بظهر الغيب مستجاب و يدرّ الرزق و يدفع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دعائه عليه السّلام و كان يدعو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ميّتا و لا سقيما و لا مضروبا على عروقي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من دعائه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صن وجهي باليسار و لا تبذل جاهي بالاقتار فأسترزق طالبي رزقك، و أستعطف شرار خلقك و أبتلي بحمد من أعطاني و أفتتن بذمّ من منعني، و أنت من وراء ذلك كلّه وليّ الإعطاء و المنع انّك على كلّ شيء قدير</w:t>
      </w:r>
      <w:r>
        <w:rPr>
          <w:rFonts w:eastAsia="Amiri" w:cs="Amiri" w:ascii="Amiri" w:hAnsi="Amiri"/>
          <w:color w:val="111111"/>
          <w:sz w:val="28"/>
          <w:szCs w:val="28"/>
          <w:rtl w:val="true"/>
          <w:lang w:bidi="ar-SA"/>
        </w:rPr>
        <w:t xml:space="preserve">. </w:t>
      </w:r>
      <w:bookmarkStart w:id="247" w:name="pg18929_495587"/>
    </w:p>
    <w:p>
      <w:pPr>
        <w:pStyle w:val="BookText"/>
        <w:rPr/>
      </w:pPr>
      <w:bookmarkEnd w:id="247"/>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اغتممت في بعض الأمور فأتاني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ادع الله و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رؤوف يا رحيم</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16093878_1280447820"/>
      <w:bookmarkStart w:id="249" w:name="_Toc101"/>
      <w:bookmarkEnd w:id="248"/>
      <w:r>
        <w:rPr>
          <w:rtl w:val="true"/>
        </w:rPr>
        <w:t>الدّنيا</w:t>
      </w:r>
      <w:bookmarkEnd w:id="24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أمسى و الدنيا أكبر همّه جعل الله تعالى الفقر بين عينيه و شتّت أمره و لم ينل من الدنيا الاّ ما قسم له، و من أصبح و أمسى و الآخرة أكبر همّه جعل الله تعالى الغنى في قلبه و جمع له أمره</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16093880_1280447820"/>
      <w:bookmarkStart w:id="251" w:name="_Toc102"/>
      <w:bookmarkEnd w:id="250"/>
      <w:r>
        <w:rPr>
          <w:rtl w:val="true"/>
        </w:rPr>
        <w:t>الدّار</w:t>
      </w:r>
      <w:bookmarkEnd w:id="251"/>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أن يبيت الرجل في بيت ليس له باب و لا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يتقبّل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في بيت خرب، و رجل صلّى على قارعة الطريق، و رجل أرسل راحلته و لم يستوثق منها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يخرج من منزله عشر مرّات آمنه الله في حفظه و كلأه حتّى يرجع الى منزله</w:t>
      </w:r>
      <w:r>
        <w:rPr>
          <w:rFonts w:eastAsia="Amiri" w:cs="Amiri" w:ascii="Amiri" w:hAnsi="Amiri"/>
          <w:color w:val="111111"/>
          <w:sz w:val="28"/>
          <w:szCs w:val="28"/>
          <w:rtl w:val="true"/>
          <w:lang w:bidi="ar-SA"/>
        </w:rPr>
        <w:t xml:space="preserve">. </w:t>
      </w:r>
      <w:bookmarkStart w:id="252" w:name="pg18929_495591"/>
    </w:p>
    <w:p>
      <w:pPr>
        <w:pStyle w:val="Heading2"/>
        <w:numPr>
          <w:ilvl w:val="1"/>
          <w:numId w:val="1"/>
        </w:numPr>
        <w:rPr/>
      </w:pPr>
      <w:bookmarkStart w:id="253" w:name="__RefHeading___Toc16093882_1280447820"/>
      <w:bookmarkStart w:id="254" w:name="_Toc103"/>
      <w:bookmarkEnd w:id="252"/>
      <w:bookmarkEnd w:id="253"/>
      <w:r>
        <w:rPr>
          <w:rtl w:val="true"/>
        </w:rPr>
        <w:t>الدَّين</w:t>
      </w:r>
      <w:bookmarkEnd w:id="254"/>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 جوعة المسلم، وقضاء دينه، و تنفيس كربته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يكفّره القتل في سبيل الله الاّ الدين فانّه لا كفّارة له الاّ اداؤه أو يقضي صاحبه أو يعفو الذي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و مستحلّ مهور النساء، و كذلك من استدان و لم ينو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إنظار المعسر، و من كان غريمه معسرا فعليه أن ينظره الى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الدار و لا الجارية في الدين و ذلك انّه لابدّ للرجل المسلم من ظلّ يسكنه و خادم يخدمه</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16093884_1280447820"/>
      <w:bookmarkStart w:id="256" w:name="_Toc104"/>
      <w:bookmarkEnd w:id="255"/>
      <w:r>
        <w:rPr>
          <w:rtl w:val="true"/>
        </w:rPr>
        <w:t>الرّبا في الدَّين</w:t>
      </w:r>
      <w:bookmarkEnd w:id="2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رباء ان أحدهما حلال و الآخر حرام، فأمّا الحلال فهو أن يقرض الرجل أخاه قرضا طمعا أن يزيده و يعوّضه بأكثر ممّا يأخذه بلا شرط بينهما، فإن أعطاه أكثر ممّا أخذه من غير شرط بينهما فهو مباح له </w:t>
      </w:r>
      <w:bookmarkStart w:id="257" w:name="pg18929_495594"/>
    </w:p>
    <w:p>
      <w:pPr>
        <w:pStyle w:val="BookText"/>
        <w:rPr/>
      </w:pPr>
      <w:bookmarkEnd w:id="257"/>
      <w:r>
        <w:rPr>
          <w:rFonts w:ascii="Amiri" w:hAnsi="Amiri" w:eastAsia="Amiri" w:cs="Amiri"/>
          <w:color w:val="111111"/>
          <w:sz w:val="28"/>
          <w:sz w:val="28"/>
          <w:szCs w:val="28"/>
          <w:rtl w:val="true"/>
          <w:lang w:bidi="ar-SA"/>
        </w:rPr>
        <w:t>و ليس له عند الله ثواب فيما أقرضه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الحرام فالرجل يقرض قرضا يشترط أن يردّ أكثر ممّا أخذه فهذا هو الحرام</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16093886_1280447820"/>
      <w:bookmarkStart w:id="259" w:name="_Toc105"/>
      <w:bookmarkEnd w:id="258"/>
      <w:r>
        <w:rPr>
          <w:rtl w:val="true"/>
        </w:rPr>
        <w:t>حرف الذال</w:t>
      </w:r>
      <w:bookmarkEnd w:id="259"/>
    </w:p>
    <w:p>
      <w:pPr>
        <w:pStyle w:val="Heading2"/>
        <w:numPr>
          <w:ilvl w:val="1"/>
          <w:numId w:val="1"/>
        </w:numPr>
        <w:rPr/>
      </w:pPr>
      <w:bookmarkStart w:id="260" w:name="__RefHeading___Toc16093888_1280447820"/>
      <w:bookmarkStart w:id="261" w:name="_Toc106"/>
      <w:bookmarkEnd w:id="260"/>
      <w:r>
        <w:rPr>
          <w:rtl w:val="true"/>
        </w:rPr>
        <w:t>الذّئب</w:t>
      </w:r>
      <w:bookmarkEnd w:id="261"/>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الناس فيه ذئابا، فمن لم يكن ذئبا أكلته الذئاب</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16093890_1280447820"/>
      <w:bookmarkStart w:id="263" w:name="_Toc107"/>
      <w:bookmarkEnd w:id="262"/>
      <w:r>
        <w:rPr>
          <w:rtl w:val="true"/>
        </w:rPr>
        <w:t>الذِّكر</w:t>
      </w:r>
      <w:bookmarkEnd w:id="263"/>
    </w:p>
    <w:p>
      <w:pPr>
        <w:pStyle w:val="BookText"/>
        <w:rPr/>
      </w:pPr>
      <w:r>
        <w:rPr>
          <w:rFonts w:ascii="IRNazanin" w:hAnsi="IRNazanin" w:eastAsia="IRNazanin"/>
          <w:color w:val="111111"/>
          <w:sz w:val="28"/>
          <w:sz w:val="28"/>
          <w:szCs w:val="28"/>
          <w:rtl w:val="true"/>
          <w:lang w:bidi="fa-IR"/>
        </w:rPr>
        <w:t>فيما أوصى به رسول الله صلّى الله عليه و آله و سلّم عليّا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ثلاث لا تطيقها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للأخ في ماله، و انصاف الناس من نفسه، و ذكر الله على كلّ حال، وليس هو سبحان الله والحمد لله و لا اله الاّ الله و الله أكبر، و لكن إذا ورد على ما يحرم عليه 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 ترکه</w:t>
      </w:r>
      <w:r>
        <w:rPr>
          <w:rFonts w:eastAsia="IRNazanin" w:cs="IRNazanin"/>
          <w:color w:val="111111"/>
          <w:sz w:val="28"/>
          <w:szCs w:val="28"/>
          <w:rtl w:val="true"/>
          <w:lang w:bidi="fa-IR"/>
        </w:rPr>
        <w:t>.</w:t>
      </w:r>
    </w:p>
    <w:p>
      <w:pPr>
        <w:pStyle w:val="Heading2"/>
        <w:numPr>
          <w:ilvl w:val="1"/>
          <w:numId w:val="1"/>
        </w:numPr>
        <w:rPr/>
      </w:pPr>
      <w:bookmarkStart w:id="264" w:name="__RefHeading___Toc16093892_1280447820"/>
      <w:bookmarkStart w:id="265" w:name="_Toc108"/>
      <w:bookmarkEnd w:id="264"/>
      <w:r>
        <w:rPr>
          <w:rtl w:val="true"/>
        </w:rPr>
        <w:t>البرّ</w:t>
      </w:r>
      <w:bookmarkEnd w:id="26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بخمس خصال هنّ من البرّ، و البرّ يدعو الى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المصيبة وكتمانها، </w:t>
      </w:r>
      <w:bookmarkStart w:id="266" w:name="pg18929_495597"/>
    </w:p>
    <w:p>
      <w:pPr>
        <w:pStyle w:val="BookText"/>
        <w:rPr/>
      </w:pPr>
      <w:bookmarkEnd w:id="266"/>
      <w:r>
        <w:rPr>
          <w:rFonts w:ascii="Amiri" w:hAnsi="Amiri" w:eastAsia="Amiri" w:cs="Amiri"/>
          <w:color w:val="111111"/>
          <w:sz w:val="28"/>
          <w:sz w:val="28"/>
          <w:szCs w:val="28"/>
          <w:rtl w:val="true"/>
          <w:lang w:bidi="ar-SA"/>
        </w:rPr>
        <w:t>و الصدقة تعطيها بيمينك لا تعلم بها شمالك، و برّ الوالدين فانّ برّهما لله رضى، و الإكثار من قول لا حول و لا قوّة الا بالله العليّ العظيم فانّه من كنوز الجنة، و الحبّ لمحمد و آل محمّد عليهم السّلام</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16093894_1280447820"/>
      <w:bookmarkStart w:id="268" w:name="_Toc109"/>
      <w:bookmarkEnd w:id="267"/>
      <w:r>
        <w:rPr>
          <w:rtl w:val="true"/>
        </w:rPr>
        <w:t>الذّنب</w:t>
      </w:r>
      <w:bookmarkEnd w:id="268"/>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 من يعيش بالاحسان أكثر ممّن يعيش بالأعمار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الإنسان بالذنوب أكثر من موته بالأجل، و حياته بالبرّ أكثر من حياته بالعمر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الى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 البغي على الناس و كفر الاحسان</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16093896_1280447820"/>
      <w:bookmarkStart w:id="270" w:name="_Toc110"/>
      <w:bookmarkEnd w:id="269"/>
      <w:r>
        <w:rPr>
          <w:rtl w:val="true"/>
        </w:rPr>
        <w:t>في ذمّ الإذاعة</w:t>
      </w:r>
      <w:bookmarkEnd w:id="2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أحبّ أصحابي إلي أورعهم و أفقههم وأكتمهم لحديثنا، و إنّ أسوأهم عندي حالا و أمقتهم الذي إذا سمع الحديث ينسب الينا و يروى عنا فلم يقبله و اشمأزّ منه و جحده و كفّر من </w:t>
      </w:r>
      <w:bookmarkStart w:id="271" w:name="pg18929_495600"/>
    </w:p>
    <w:p>
      <w:pPr>
        <w:pStyle w:val="BookText"/>
        <w:rPr/>
      </w:pPr>
      <w:bookmarkEnd w:id="271"/>
      <w:r>
        <w:rPr>
          <w:rFonts w:ascii="Amiri" w:hAnsi="Amiri" w:eastAsia="Amiri" w:cs="Amiri"/>
          <w:color w:val="111111"/>
          <w:sz w:val="28"/>
          <w:sz w:val="28"/>
          <w:szCs w:val="28"/>
          <w:rtl w:val="true"/>
          <w:lang w:bidi="ar-SA"/>
        </w:rPr>
        <w:t>دان به و هو لا يدري لعلّ الحديث من عندنا خرج و الينا أسند فيكون بذلك خارجا من ولايتنا</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16093898_1280447820"/>
      <w:bookmarkStart w:id="273" w:name="_Toc111"/>
      <w:bookmarkEnd w:id="272"/>
      <w:r>
        <w:rPr>
          <w:rtl w:val="true"/>
        </w:rPr>
        <w:t>حرف الرّاء</w:t>
      </w:r>
      <w:bookmarkEnd w:id="273"/>
    </w:p>
    <w:p>
      <w:pPr>
        <w:pStyle w:val="Heading2"/>
        <w:numPr>
          <w:ilvl w:val="1"/>
          <w:numId w:val="1"/>
        </w:numPr>
        <w:rPr/>
      </w:pPr>
      <w:bookmarkStart w:id="274" w:name="__RefHeading___Toc16093900_1280447820"/>
      <w:bookmarkStart w:id="275" w:name="_Toc112"/>
      <w:bookmarkEnd w:id="274"/>
      <w:r>
        <w:rPr>
          <w:rtl w:val="true"/>
        </w:rPr>
        <w:t>الرّياسة</w:t>
      </w:r>
      <w:bookmarkEnd w:id="27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الرياسة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هؤلاء الرؤساء الذين يترأّسون، فو الله ما خفقت النعال خلف رجل الاّ هلك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ترأّس، ملعون من همّ بها، ملعون كلّ من حدّث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ترأّس أي ادّعى الرياسة بغير حقّ، فان التفعّل غالبا يكون للتكليف</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16093902_1280447820"/>
      <w:bookmarkStart w:id="277" w:name="_Toc113"/>
      <w:bookmarkEnd w:id="276"/>
      <w:r>
        <w:rPr>
          <w:rtl w:val="true"/>
        </w:rPr>
        <w:t>الرّؤيا</w:t>
      </w:r>
      <w:bookmarkEnd w:id="2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رؤيا المؤمن ترفّ بين السماء و الأرض على رأس صاحبها حتّى يعبّرها لنفسه أو يعبّرها له مثله، فإذا عبّرت لزمت الأرض فلا تقصّوا رؤياكم الأعلى من يعقل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لا تقصّ الاّ على مؤمن خلا من الحسد و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المؤمن و رؤياه في آخر الزمان على سبعين جزءا من أجزاء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الرؤيا فيمرضني حتّى 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من الله، فإذا رأى أحدكم ما يحبّ فلا يحدّث به الاّ من يحبّ، و إذا رأى ما يكره فلا يحدّث به و ليتفل عن يساره و ليتعوّذ به الاّ بالله من الشيطان الرجيم و من شرّ ما رأى فانّها لن تضرّه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 أحدكم أن ترفع عنه الرؤيا فانّه إذا رسخ في العلم رفعت عنه الرؤيا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أتى رجل والدي قدّس سرّه فزعا مهموما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أسدا أبيض في عنقه حيّة سوداء يحملان عليّ و يريدان قتلي، فقال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أكلت البارحة طعام الأقط مع ربّ الرمّان؟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الطعامان الموذيان صوّرا لك في المنام، و أمثال ذلك كثيرة جرّبها كلّ إنسان من نفسه</w:t>
      </w:r>
      <w:r>
        <w:rPr>
          <w:rFonts w:eastAsia="Amiri" w:cs="Amiri" w:ascii="Amiri" w:hAnsi="Amiri"/>
          <w:color w:val="111111"/>
          <w:sz w:val="28"/>
          <w:szCs w:val="28"/>
          <w:rtl w:val="true"/>
          <w:lang w:bidi="ar-SA"/>
        </w:rPr>
        <w:t xml:space="preserve">. </w:t>
      </w:r>
      <w:bookmarkStart w:id="278" w:name="pg18929_495606"/>
    </w:p>
    <w:p>
      <w:pPr>
        <w:pStyle w:val="BookText"/>
        <w:rPr/>
      </w:pPr>
      <w:bookmarkEnd w:id="278"/>
      <w:r>
        <w:rPr>
          <w:rFonts w:ascii="Amiri" w:hAnsi="Amiri" w:eastAsia="Amiri" w:cs="Amiri"/>
          <w:color w:val="111111"/>
          <w:sz w:val="28"/>
          <w:sz w:val="28"/>
          <w:szCs w:val="28"/>
          <w:rtl w:val="true"/>
          <w:lang w:bidi="ar-SA"/>
        </w:rPr>
        <w:t xml:space="preserve">سؤال السيّد مهنّا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رأى في منامه النبيّ صلّى الله عليه و آله و سلّم أو بعض الأئمة عليهم السّلام و هو يأمره بشيء و ينهاه عن شيء هل يجب عليه الامتثال أم لا،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يخالف الظاهر فلا ينبغي المصير إليه و أمّا ما يوافق الظاهر فالأولى المتابعة من غير وجوب، لأن رؤيته لا يعطي وجوب الاتباع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عاقبة الرؤيا المكروهة تسجد عقيب ما تستيقظ فتصلّي و تثني على الله بما تيسّر لك من الثناء ثمّ تصلّي على محمّد و آله و تتضرّع إلى الله تعالى و تسأله كفايتها وسلامة عاقبتها فانّك لا ترى لها أثرا بفضل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ما يصفّى به وليّنا أن يريه الله رؤيا مهولة فيصبح حزينا لما رأى فيكون ذلك كفّارة له</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16093904_1280447820"/>
      <w:bookmarkStart w:id="280" w:name="_Toc114"/>
      <w:bookmarkEnd w:id="279"/>
      <w:r>
        <w:rPr>
          <w:rtl w:val="true"/>
        </w:rPr>
        <w:t>الرّياء</w:t>
      </w:r>
      <w:bookmarkEnd w:id="2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بالقليل من عمله أظهره الله له أكثر ممّا أراد، و من أراد الناس بالكثير من عمله في تعب من بدنه و سهر من ليله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يقلّله في عين من سمعه</w:t>
      </w:r>
      <w:r>
        <w:rPr>
          <w:rFonts w:eastAsia="Amiri" w:cs="Amiri" w:ascii="Amiri" w:hAnsi="Amiri"/>
          <w:color w:val="111111"/>
          <w:sz w:val="28"/>
          <w:szCs w:val="28"/>
          <w:rtl w:val="true"/>
          <w:lang w:bidi="ar-SA"/>
        </w:rPr>
        <w:t xml:space="preserve">. </w:t>
      </w:r>
      <w:bookmarkStart w:id="281" w:name="pg18929_495609"/>
    </w:p>
    <w:p>
      <w:pPr>
        <w:pStyle w:val="BookText"/>
        <w:rPr/>
      </w:pPr>
      <w:bookmarkEnd w:id="281"/>
      <w:r>
        <w:rPr>
          <w:rFonts w:ascii="Amiri" w:hAnsi="Amiri" w:eastAsia="Amiri" w:cs="Amiri"/>
          <w:color w:val="111111"/>
          <w:sz w:val="28"/>
          <w:sz w:val="28"/>
          <w:szCs w:val="28"/>
          <w:rtl w:val="true"/>
          <w:lang w:bidi="ar-SA"/>
        </w:rPr>
        <w:t>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من أحد الاّ و هو يحبّ أن يظهر له في الناس الخير إذا لم يكن يصنع ذلك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 و ينشط إذا كان عنده أحد، و يحبّ أن يحمد في جميع أموره</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16093906_1280447820"/>
      <w:bookmarkStart w:id="283" w:name="_Toc115"/>
      <w:bookmarkEnd w:id="282"/>
      <w:r>
        <w:rPr>
          <w:rtl w:val="true"/>
        </w:rPr>
        <w:t>موعظة شريفة</w:t>
      </w:r>
      <w:bookmarkEnd w:id="283"/>
    </w:p>
    <w:p>
      <w:p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لموسى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احفظ وصيّتي لك بأربعة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لا ترى ذنوبك تغفر فلا تشتغل بعيوب غيرك، و الثانية ما دمت لا ترى كنوزي قد نفدت فلا تغتمّ بسبب رزقك،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لا ترى زوال ملكي فلا ترج أحدا غيري،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لا ترى الشيطان ميتا فلا تأمن مكره</w:t>
      </w:r>
      <w:r>
        <w:rPr>
          <w:rFonts w:eastAsia="IRNazanin" w:cs="IRNazanin"/>
          <w:color w:val="111111"/>
          <w:sz w:val="28"/>
          <w:szCs w:val="28"/>
          <w:rtl w:val="true"/>
          <w:lang w:bidi="fa-IR"/>
        </w:rPr>
        <w:t>.</w:t>
      </w:r>
    </w:p>
    <w:p>
      <w:pPr>
        <w:pStyle w:val="Heading2"/>
        <w:numPr>
          <w:ilvl w:val="1"/>
          <w:numId w:val="1"/>
        </w:numPr>
        <w:rPr/>
      </w:pPr>
      <w:bookmarkStart w:id="284" w:name="__RefHeading___Toc16093908_1280447820"/>
      <w:bookmarkStart w:id="285" w:name="_Toc116"/>
      <w:bookmarkEnd w:id="284"/>
      <w:r>
        <w:rPr>
          <w:rtl w:val="true"/>
        </w:rPr>
        <w:t>فضل جعفر بن أبي طالب عليه السّلام</w:t>
      </w:r>
      <w:bookmarkEnd w:id="28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رسوله انّي شكرت لجعفر بن أبي طالب أربع خصال، فدعاه النبيّ صلّى الله عليه و آله و سلّم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 الله تبارك و تعالى أخبرك ما أخبرتك، ما شربت خمرا قطّ لأنّي علمت انّي إن شربتها زال عقلي، و ما كذبت قطّ لأنّ الكذب ينقص المروّة، و ما زنيت قطّ لأنّي خفت انّي إذا عملت عمل بي، و ما عبدت صنما </w:t>
      </w:r>
      <w:bookmarkStart w:id="286" w:name="pg18929_495612"/>
    </w:p>
    <w:p>
      <w:pPr>
        <w:pStyle w:val="BookText"/>
        <w:rPr/>
      </w:pPr>
      <w:bookmarkEnd w:id="286"/>
      <w:r>
        <w:rPr>
          <w:rFonts w:ascii="Amiri" w:hAnsi="Amiri" w:eastAsia="Amiri" w:cs="Amiri"/>
          <w:color w:val="111111"/>
          <w:sz w:val="28"/>
          <w:sz w:val="28"/>
          <w:szCs w:val="28"/>
          <w:rtl w:val="true"/>
          <w:lang w:bidi="ar-SA"/>
        </w:rPr>
        <w:t>قطّ لأنّي علمت أنّه لا يضرّ ولا ينفع،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النبيّ صلّى الله عليه و آله و سلّم يده على عاتقه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لك جناحين تطير بهما مع الملائكة</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16093910_1280447820"/>
      <w:bookmarkStart w:id="288" w:name="_Toc117"/>
      <w:bookmarkEnd w:id="287"/>
      <w:r>
        <w:rPr>
          <w:rtl w:val="true"/>
        </w:rPr>
        <w:t>أربعٌ</w:t>
      </w:r>
      <w:bookmarkEnd w:id="288"/>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تزول قدم عبد يوم القيامة حتّى يسأله الله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 عن جسده فيم أبلاه، و ماله ممّا اكتسبه و فيم أنفقه، و 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لأهل بيتي و الموالي لهم، و المعادي فيهم، و القاضي لهم حوائجهم، و الساعي لهم فيما ينوبهم من أمورهم</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16093912_1280447820"/>
      <w:bookmarkStart w:id="290" w:name="_Toc118"/>
      <w:bookmarkEnd w:id="289"/>
      <w:r>
        <w:rPr>
          <w:rtl w:val="true"/>
        </w:rPr>
        <w:t>أربعةٌ</w:t>
      </w:r>
      <w:bookmarkEnd w:id="290"/>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يستأنفون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برىء، و المشرك إذا أسلم، و الحاجّ إذا فرغ، و المنصرف من الجمعة ايمانا و احتسابا</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16093914_1280447820"/>
      <w:bookmarkStart w:id="292" w:name="_Toc119"/>
      <w:bookmarkEnd w:id="291"/>
      <w:r>
        <w:rPr>
          <w:rtl w:val="true"/>
        </w:rPr>
        <w:t>صلة الرّحم</w:t>
      </w:r>
      <w:bookmarkEnd w:id="2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عيسى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رحمك و لو بشربة من ماء و أفضل ما يوصل به الرحم كفّ الأذى عنها،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منسأة في الأجل مثراة في المال المال محبّة في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المعروف يمنع مصارع السوء، و انّ الصدقة تطفي غضب الربّ، وصلة الرحم تزيد في العمر و تنفي الفقر،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شفاء من تسعة وتسعين داء أدناها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قال لي مبتدءا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صلة الرحم و البرّ ليهوّنان الحساب و يعصمان من الذنوب، فصلوا أرحامكم و برّوا بإخوانكم و لو بحسن السلام و ردّ الجواب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وجد في قائمة سيف من سيوف رسول الله صلّى الله علیه و آله و سلّم صحيفة فيها ثلاثة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من قطعك، و قل الحقّ و لو على نفسك، و أحسن الى من أساء عليك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رجل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أبغض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 النهي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 ابن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خمسة فلا تصاحبهم و لا تحادثهم و لا ترافقهم في 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هم عرّفنيهم؟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 مصاحبة الكذّاب فإنّه بمنزلة السراب يقرّب لك البعيد و يبّعد لك القريب، و ايّاك و مصاحبة الفاسق فانّه بايعك بأكلة أو أقلّ من ذلك، و ايّاك و مصاحبة البخيل فانّه يخذلك في ماله أحوج ما تكون اليه، و ايّاك و مصاحبة الأحمق فانّه يريد أن ينفعك فيضرّك، و إيّاك و مصاحبة القاطع لرحمه فانّي وجدته ملعونا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العلماء في الرحم التي تلزم صلتها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و القرابة نسبة و اتصال بين المنتسبين يجمعهما رحم واحدة،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عبارة عن قرابة الرجل من جهة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 و إن علوا و أولاده و إن سفلوا و ما يتصل بالطرفين من الاخوة والأخوات و أولادهم و الأعمام والعمّات،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عامّ في كلّ ذي رحم من ذوي الأرحام المعروفين بالنسب محرّمات أو غير </w:t>
      </w:r>
      <w:bookmarkStart w:id="293" w:name="pg18929_495622"/>
    </w:p>
    <w:p>
      <w:pPr>
        <w:pStyle w:val="BookText"/>
        <w:rPr/>
      </w:pPr>
      <w:bookmarkEnd w:id="293"/>
      <w:r>
        <w:rPr>
          <w:rFonts w:ascii="Amiri" w:hAnsi="Amiri" w:eastAsia="Amiri" w:cs="Amiri"/>
          <w:color w:val="111111"/>
          <w:sz w:val="28"/>
          <w:sz w:val="28"/>
          <w:szCs w:val="28"/>
          <w:rtl w:val="true"/>
          <w:lang w:bidi="ar-SA"/>
        </w:rPr>
        <w:t>محرّمات و إن بعدوا، و هذا أقرب الى الصواب بشرط أن يكونوا في العرف من الأقارب و الاّ فجميع الناس يجمعهم آدم و حوّاء</w:t>
      </w:r>
      <w:r>
        <w:rPr>
          <w:rFonts w:eastAsia="Amiri" w:cs="Amiri" w:ascii="Amiri" w:hAnsi="Amiri"/>
          <w:color w:val="111111"/>
          <w:sz w:val="28"/>
          <w:szCs w:val="28"/>
          <w:rtl w:val="true"/>
          <w:lang w:bidi="ar-SA"/>
        </w:rPr>
        <w:t>.</w:t>
      </w:r>
      <w:r>
        <w:rPr>
          <w:rStyle w:val="FootnoteAnchor"/>
          <w:rtl w:val="true"/>
        </w:rPr>
        <w:footnoteReference w:id="13"/>
      </w:r>
    </w:p>
    <w:p>
      <w:pPr>
        <w:pStyle w:val="Heading2"/>
        <w:numPr>
          <w:ilvl w:val="1"/>
          <w:numId w:val="1"/>
        </w:numPr>
        <w:rPr/>
      </w:pPr>
      <w:bookmarkStart w:id="294" w:name="__RefHeading___Toc16093916_1280447820"/>
      <w:bookmarkStart w:id="295" w:name="_Toc120"/>
      <w:bookmarkEnd w:id="294"/>
      <w:r>
        <w:rPr>
          <w:rtl w:val="true"/>
        </w:rPr>
        <w:t>الرّحمة</w:t>
      </w:r>
      <w:bookmarkEnd w:id="295"/>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تضيق الشمس على من جلس فيها كذلك لا تضيق رحمتي على من 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 لا يهلك مؤمن بين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اله الا الله وحده لا شريك له، و شفاعة رسول الله صلّى الله عليه و آله وسلّم، وسعة رحمة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أداء الأمانة و وفاء بالعهد وصلة الأرحام و رحمة الضعفاء</w:t>
      </w:r>
      <w:r>
        <w:rPr>
          <w:rFonts w:eastAsia="Amiri" w:cs="Amiri" w:ascii="Amiri" w:hAnsi="Amiri"/>
          <w:color w:val="111111"/>
          <w:sz w:val="28"/>
          <w:szCs w:val="28"/>
          <w:rtl w:val="true"/>
          <w:lang w:bidi="ar-SA"/>
        </w:rPr>
        <w:t xml:space="preserve">. </w:t>
      </w:r>
      <w:bookmarkStart w:id="296" w:name="pg18929_495625"/>
    </w:p>
    <w:p>
      <w:pPr>
        <w:pStyle w:val="Heading2"/>
        <w:numPr>
          <w:ilvl w:val="1"/>
          <w:numId w:val="1"/>
        </w:numPr>
        <w:rPr/>
      </w:pPr>
      <w:bookmarkStart w:id="297" w:name="__RefHeading___Toc16093918_1280447820"/>
      <w:bookmarkStart w:id="298" w:name="_Toc121"/>
      <w:bookmarkEnd w:id="296"/>
      <w:bookmarkEnd w:id="297"/>
      <w:r>
        <w:rPr>
          <w:rtl w:val="true"/>
        </w:rPr>
        <w:t>الرّداء</w:t>
      </w:r>
      <w:bookmarkEnd w:id="298"/>
    </w:p>
    <w:p>
      <w:pPr>
        <w:pStyle w:val="BookText"/>
        <w:rPr/>
      </w:pP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ولا بقاء فليباكر بالغداء و ليجود الحذاء و ليخفّف الرداء وليقل من مجامعة النساء،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خفّة الرداء؟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الدين</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16093920_1280447820"/>
      <w:bookmarkStart w:id="300" w:name="_Toc122"/>
      <w:bookmarkEnd w:id="299"/>
      <w:r>
        <w:rPr>
          <w:rtl w:val="true"/>
        </w:rPr>
        <w:t>الرّزق</w:t>
      </w:r>
      <w:bookmarkEnd w:id="300"/>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يرزق عبده الاّ من حيث لا يعلم فانّ العبد إذا لم يعلم وجه رزقه كثر دعاؤه</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16093922_1280447820"/>
      <w:bookmarkStart w:id="302" w:name="_Toc123"/>
      <w:bookmarkEnd w:id="301"/>
      <w:r>
        <w:rPr>
          <w:rtl w:val="true"/>
        </w:rPr>
        <w:t>ما يزيد في الرّزق</w:t>
      </w:r>
      <w:bookmarkEnd w:id="302"/>
    </w:p>
    <w:p>
      <w:pPr>
        <w:pStyle w:val="BookText"/>
        <w:rPr/>
      </w:pPr>
      <w:r>
        <w:rPr>
          <w:rFonts w:ascii="Amiri" w:hAnsi="Amiri" w:eastAsia="Amiri" w:cs="Amiri"/>
          <w:color w:val="111111"/>
          <w:sz w:val="28"/>
          <w:sz w:val="28"/>
          <w:szCs w:val="28"/>
          <w:rtl w:val="true"/>
          <w:lang w:bidi="ar-SA"/>
        </w:rPr>
        <w:t>الروايات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حسنت نيته زاد الله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غسل اليد قبل الطعام يزيد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الطعام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صلة الرحم تزيد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غسل الرأس بالخطمي يجلب الرزق و ينفي الفقر؛ وأنّ من أطلى فتدلّك بالحنّاء من قرنه الى قدمه نفي عنه الفقر؛ وأنّ المشط يجلب الرزق، و تقليم الأظفار يوم الخميس يدرّ الرزق 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السراج قبل مغيب الشمس ينفي الفقر و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 الفناء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يزيد في الرزق و عدّ منها الجمع بين الصلاتين، و التعقيب بعد الغداة و بعد العصر، وصلة الرحم، و مواساة الأخ، و البكور في طلب الرزق، و استعمال الأمانة و قول الحق و إجابة المؤذن و ترك الكلام في الخلاء و ترك الحرص و شكر النعم و اجتناب اليمين الكاذبة و الوضو أي غسل اليد قبل الطعام و أكل ما يسقط من الخوان و من سبّح الله كل يوم ثلاثين مرّة دفع الله عنه سبعين نوعا من البلاء أيسرها الفقر،</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ركعتين بعد عشاء الآخرة فانّها مجلبة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الطهارة يدم عليك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سعة الأخلاق كنوز الأرزاق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تستقلّوا قليل الرزق فتحرموا كثيره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فاغد فيها فانّ الأرزاق تقسّم قبل طلوع الشمس و ان الله تبارك و تعالى بارك لهذه الأمة في بكورها، و تصدّق بشيء عند البكور فانّ البلاء لا يتخطّى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لأخيه بظهر الغيب يدرّ الرزق و يدفع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نصير الملّة و الدين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يجلب الرزق و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 و البكور مبارك يزيد في جميع النعم خصوصا في الرزق، و حسن الخطّ من مفاتيح الرزق، و طيب الكلام يزيد في الرزق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الزنا و كنس الفناء و غسل الإناء مجلبة للغناء، و أقوى الأسباب الجالبة للرزق إقامة الصلاة بالتعظيم و الخشوع و قراءة سورة الواقعة خصوصا بالليل و وقت العشاء و سورة يس و تبارك الذي بيده الملك وقت الصبح و حضور المسجد قبل الأذان و المداومة على الطهارة و </w:t>
      </w:r>
      <w:bookmarkStart w:id="303" w:name="pg18929_495635"/>
    </w:p>
    <w:p>
      <w:pPr>
        <w:pStyle w:val="BookText"/>
        <w:rPr/>
      </w:pPr>
      <w:bookmarkEnd w:id="303"/>
      <w:r>
        <w:rPr>
          <w:rFonts w:ascii="Amiri" w:hAnsi="Amiri" w:eastAsia="Amiri" w:cs="Amiri"/>
          <w:color w:val="111111"/>
          <w:sz w:val="28"/>
          <w:sz w:val="28"/>
          <w:szCs w:val="28"/>
          <w:rtl w:val="true"/>
          <w:lang w:bidi="ar-SA"/>
        </w:rPr>
        <w:t>أداء سنّة الفجر و الوتر في البيت و ان لا يتكلّم بكلام اللغو،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بما لا يعنيه يفوته ما يعنيه، انتهى</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16093924_1280447820"/>
      <w:bookmarkStart w:id="305" w:name="_Toc124"/>
      <w:bookmarkEnd w:id="304"/>
      <w:r>
        <w:rPr>
          <w:rtl w:val="true"/>
        </w:rPr>
        <w:t>الرّستاق</w:t>
      </w:r>
      <w:bookmarkEnd w:id="305"/>
    </w:p>
    <w:p>
      <w:pPr>
        <w:pStyle w:val="BookText"/>
        <w:rPr/>
      </w:pPr>
      <w:r>
        <w:rPr>
          <w:rFonts w:ascii="Amiri" w:hAnsi="Amiri" w:eastAsia="Amiri" w:cs="Amiri"/>
          <w:color w:val="111111"/>
          <w:sz w:val="28"/>
          <w:sz w:val="28"/>
          <w:szCs w:val="28"/>
          <w:rtl w:val="true"/>
          <w:lang w:bidi="ar-SA"/>
        </w:rPr>
        <w:t>وقال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يتورّع في دين الله ابتلاه الله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يميته شابّا أو يوقعه في خدمة السلطان أو يسكنه في الرساتيق</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16093926_1280447820"/>
      <w:bookmarkStart w:id="307" w:name="_Toc125"/>
      <w:bookmarkEnd w:id="306"/>
      <w:r>
        <w:rPr>
          <w:rtl w:val="true"/>
        </w:rPr>
        <w:t>الرّضاع</w:t>
      </w:r>
      <w:bookmarkEnd w:id="30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و لا يحرم من الرضاع الاّ رضاع خمسة عشر يوما و لياليهنّ و ليس بينهن رضاع</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16093928_1280447820"/>
      <w:bookmarkStart w:id="309" w:name="_Toc126"/>
      <w:bookmarkEnd w:id="308"/>
      <w:r>
        <w:rPr>
          <w:rtl w:val="true"/>
        </w:rPr>
        <w:t>الرّضا والتّسليم</w:t>
      </w:r>
      <w:bookmarkEnd w:id="30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الى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تريد و أريد و لا يكون الاّ ما أريد، فإن أسلمت لما أريد أعطيتك ما تريد، و إن لم تسلم لما أريد أتعبتك فيما تريد ثم لا يكون الاّ ما أريد</w:t>
      </w:r>
      <w:r>
        <w:rPr>
          <w:rFonts w:eastAsia="IRNazanin" w:cs="IRNazanin"/>
          <w:color w:val="111111"/>
          <w:sz w:val="28"/>
          <w:szCs w:val="28"/>
          <w:rtl w:val="true"/>
          <w:lang w:bidi="fa-IR"/>
        </w:rPr>
        <w:t xml:space="preserve">. </w:t>
      </w:r>
      <w:bookmarkStart w:id="310" w:name="pg18929_495637"/>
    </w:p>
    <w:p>
      <w:pPr>
        <w:pStyle w:val="BookText"/>
        <w:rPr/>
      </w:pPr>
      <w:bookmarkEnd w:id="310"/>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لا يقضي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قضاء الاّ كان خيرا له، و إن قرّض بالمقاريض كان خيرا له، و إن ملك مشارق الأرض ومغاربها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التوكّل على الله، و تفويض الأمر إلى الله، و التسليم لأمر الله</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16093930_1280447820"/>
      <w:bookmarkStart w:id="312" w:name="_Toc127"/>
      <w:bookmarkEnd w:id="311"/>
      <w:r>
        <w:rPr>
          <w:rtl w:val="true"/>
        </w:rPr>
        <w:t>الرّفع</w:t>
      </w:r>
      <w:bookmarkEnd w:id="31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أكرهوا عليه و ما لا يعلمون و ما لا يطيقون و ما اضطرّوا اليه و الحسد و الطيرة و التفكّر في الوسوسة في الخلق ما لم ينطق بشفة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بالرفع في أكثرها رفع المؤاخذة و العقاب، و في بعضها يحتمل رفع التأثير</w:t>
      </w:r>
      <w:r>
        <w:rPr>
          <w:rFonts w:eastAsia="Amiri" w:cs="Amiri" w:ascii="Amiri" w:hAnsi="Amiri"/>
          <w:color w:val="111111"/>
          <w:sz w:val="28"/>
          <w:szCs w:val="28"/>
          <w:rtl w:val="true"/>
          <w:lang w:bidi="ar-SA"/>
        </w:rPr>
        <w:t>.</w:t>
      </w:r>
    </w:p>
    <w:p>
      <w:pPr>
        <w:pStyle w:val="Heading2"/>
        <w:numPr>
          <w:ilvl w:val="1"/>
          <w:numId w:val="1"/>
        </w:numPr>
        <w:rPr/>
      </w:pPr>
      <w:bookmarkStart w:id="313" w:name="__RefHeading___Toc16093932_1280447820"/>
      <w:bookmarkStart w:id="314" w:name="_Toc128"/>
      <w:bookmarkEnd w:id="313"/>
      <w:r>
        <w:rPr>
          <w:rtl w:val="true"/>
        </w:rPr>
        <w:t>مدح الرّفق</w:t>
      </w:r>
      <w:bookmarkEnd w:id="3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أحبّ إلى الله تعالى و الى رسوله من الإيمان بالله و الرفق بعباده، و ما من عمل أبغض إلى الله تعالى من الإشراك بالله تعالى و العنف على عباده</w:t>
      </w:r>
      <w:r>
        <w:rPr>
          <w:rFonts w:eastAsia="Amiri" w:cs="Amiri" w:ascii="Amiri" w:hAnsi="Amiri"/>
          <w:color w:val="111111"/>
          <w:sz w:val="28"/>
          <w:szCs w:val="28"/>
          <w:rtl w:val="true"/>
          <w:lang w:bidi="ar-SA"/>
        </w:rPr>
        <w:t xml:space="preserve">. </w:t>
      </w:r>
      <w:bookmarkStart w:id="315" w:name="pg18929_495640"/>
    </w:p>
    <w:p>
      <w:pPr>
        <w:pStyle w:val="BookText"/>
        <w:rPr/>
      </w:pPr>
      <w:bookmarkEnd w:id="315"/>
      <w:r>
        <w:rPr>
          <w:rFonts w:ascii="Amiri" w:hAnsi="Amiri" w:eastAsia="Amiri" w:cs="Amiri"/>
          <w:color w:val="111111"/>
          <w:sz w:val="28"/>
          <w:sz w:val="28"/>
          <w:szCs w:val="28"/>
          <w:rtl w:val="true"/>
          <w:lang w:bidi="ar-SA"/>
        </w:rPr>
        <w:t>قول النبيّ صلّى الله عليه و آله و سلّم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الرفق لم يوضع على شيء قطّ الاّ زانه و لم يرفع عنه قطّ الاّ شانه</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16093934_1280447820"/>
      <w:bookmarkStart w:id="317" w:name="_Toc129"/>
      <w:bookmarkEnd w:id="316"/>
      <w:r>
        <w:rPr>
          <w:rtl w:val="true"/>
        </w:rPr>
        <w:t>الرّمّان</w:t>
      </w:r>
      <w:bookmarkEnd w:id="317"/>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صبيانكم الرمّان فانّه أسرع لألسنتهم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الرمان و الماء الفاتر انّهما لا يدخلان جوفا قطّ الاّ أصلحاه</w:t>
      </w:r>
      <w:r>
        <w:rPr>
          <w:rFonts w:eastAsia="Amiri" w:cs="Amiri" w:ascii="Amiri" w:hAnsi="Amiri"/>
          <w:color w:val="111111"/>
          <w:sz w:val="28"/>
          <w:szCs w:val="28"/>
          <w:rtl w:val="true"/>
          <w:lang w:bidi="ar-SA"/>
        </w:rPr>
        <w:t>.</w:t>
      </w:r>
    </w:p>
    <w:p>
      <w:pPr>
        <w:pStyle w:val="Heading2"/>
        <w:numPr>
          <w:ilvl w:val="1"/>
          <w:numId w:val="1"/>
        </w:numPr>
        <w:rPr/>
      </w:pPr>
      <w:bookmarkStart w:id="318" w:name="__RefHeading___Toc16093936_1280447820"/>
      <w:bookmarkStart w:id="319" w:name="_Toc130"/>
      <w:bookmarkEnd w:id="318"/>
      <w:r>
        <w:rPr>
          <w:rtl w:val="true"/>
        </w:rPr>
        <w:t>الرّهن</w:t>
      </w:r>
      <w:bookmarkEnd w:id="319"/>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الرهن عنده أوثق من أخيه المسلم فأنا منه بريء</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16093938_1280447820"/>
      <w:bookmarkStart w:id="321" w:name="_Toc131"/>
      <w:bookmarkEnd w:id="320"/>
      <w:r>
        <w:rPr>
          <w:rtl w:val="true"/>
        </w:rPr>
        <w:t>حرف الزّاء</w:t>
      </w:r>
      <w:bookmarkEnd w:id="321"/>
    </w:p>
    <w:p>
      <w:pPr>
        <w:pStyle w:val="Heading2"/>
        <w:numPr>
          <w:ilvl w:val="1"/>
          <w:numId w:val="1"/>
        </w:numPr>
        <w:rPr/>
      </w:pPr>
      <w:bookmarkStart w:id="322" w:name="__RefHeading___Toc16093940_1280447820"/>
      <w:bookmarkStart w:id="323" w:name="_Toc132"/>
      <w:bookmarkEnd w:id="322"/>
      <w:r>
        <w:rPr>
          <w:rtl w:val="true"/>
        </w:rPr>
        <w:t>الزّرع</w:t>
      </w:r>
      <w:bookmarkEnd w:id="323"/>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اغرسوا و الله ما عمل الناس عملا أحلّ و لا أطيب منه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الأعمال شيء أحبّ إلى الله تعالى من الزراعة و ما بعث الله نبيّا الاّ زرّاعا الاّ إدريس عليه السّلام فانّه كان خيّاطا</w:t>
      </w:r>
      <w:r>
        <w:rPr>
          <w:rFonts w:eastAsia="Amiri" w:cs="Amiri" w:ascii="Amiri" w:hAnsi="Amiri"/>
          <w:color w:val="111111"/>
          <w:sz w:val="28"/>
          <w:szCs w:val="28"/>
          <w:rtl w:val="true"/>
          <w:lang w:bidi="ar-SA"/>
        </w:rPr>
        <w:t xml:space="preserve">. </w:t>
      </w:r>
      <w:bookmarkStart w:id="324" w:name="pg18929_495644"/>
    </w:p>
    <w:p>
      <w:pPr>
        <w:pStyle w:val="Heading2"/>
        <w:numPr>
          <w:ilvl w:val="1"/>
          <w:numId w:val="1"/>
        </w:numPr>
        <w:rPr/>
      </w:pPr>
      <w:bookmarkStart w:id="325" w:name="__RefHeading___Toc16093942_1280447820"/>
      <w:bookmarkStart w:id="326" w:name="_Toc133"/>
      <w:bookmarkEnd w:id="324"/>
      <w:bookmarkEnd w:id="325"/>
      <w:r>
        <w:rPr>
          <w:rtl w:val="true"/>
        </w:rPr>
        <w:t>الزّكام</w:t>
      </w:r>
      <w:bookmarkEnd w:id="326"/>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أربعة فانّها لأربعة، لا تكرهوا الزكام فانّه أمان من الجذام، و لا تكرهوا الدماميل فانّها أمان من البرص، و لا تكرهوا الرمد</w:t>
      </w:r>
      <w:r>
        <w:rPr>
          <w:rStyle w:val="FootnoteAnchor"/>
          <w:rtl w:val="true"/>
        </w:rPr>
        <w:footnoteReference w:id="15"/>
      </w:r>
      <w:r>
        <w:rPr>
          <w:rFonts w:ascii="Amiri" w:hAnsi="Amiri" w:eastAsia="Amiri" w:cs="Amiri"/>
          <w:color w:val="111111"/>
          <w:sz w:val="28"/>
          <w:sz w:val="28"/>
          <w:szCs w:val="28"/>
          <w:rtl w:val="true"/>
          <w:lang w:bidi="ar-SA"/>
        </w:rPr>
        <w:t>فانّه أمان من العمى، و لا تكرهوا السعال</w:t>
      </w:r>
      <w:r>
        <w:rPr>
          <w:rStyle w:val="FootnoteAnchor"/>
          <w:rtl w:val="true"/>
        </w:rPr>
        <w:footnoteReference w:id="16"/>
      </w:r>
      <w:r>
        <w:rPr>
          <w:rFonts w:ascii="IRNazanin" w:hAnsi="IRNazanin" w:eastAsia="IRNazanin"/>
          <w:color w:val="111111"/>
          <w:sz w:val="28"/>
          <w:sz w:val="28"/>
          <w:szCs w:val="28"/>
          <w:rtl w:val="true"/>
          <w:lang w:bidi="fa-IR"/>
        </w:rPr>
        <w:t>فانّه أمان من الفالج</w:t>
      </w:r>
      <w:r>
        <w:rPr>
          <w:rFonts w:eastAsia="IRNazanin" w:cs="IRNazanin"/>
          <w:color w:val="111111"/>
          <w:sz w:val="28"/>
          <w:szCs w:val="28"/>
          <w:rtl w:val="true"/>
          <w:lang w:bidi="fa-IR"/>
        </w:rPr>
        <w:t>.</w:t>
      </w:r>
    </w:p>
    <w:p>
      <w:pPr>
        <w:pStyle w:val="Heading2"/>
        <w:numPr>
          <w:ilvl w:val="1"/>
          <w:numId w:val="1"/>
        </w:numPr>
        <w:rPr/>
      </w:pPr>
      <w:bookmarkStart w:id="327" w:name="__RefHeading___Toc16093944_1280447820"/>
      <w:bookmarkStart w:id="328" w:name="_Toc134"/>
      <w:bookmarkEnd w:id="327"/>
      <w:r>
        <w:rPr>
          <w:rtl w:val="true"/>
        </w:rPr>
        <w:t>الزّنبور</w:t>
      </w:r>
      <w:bookmarkEnd w:id="328"/>
    </w:p>
    <w:p>
      <w:pPr>
        <w:pStyle w:val="BookText"/>
        <w:rPr/>
      </w:pPr>
      <w:r>
        <w:rPr>
          <w:rFonts w:ascii="Amiri" w:hAnsi="Amiri" w:eastAsia="Amiri" w:cs="Amiri"/>
          <w:color w:val="111111"/>
          <w:sz w:val="28"/>
          <w:sz w:val="28"/>
          <w:szCs w:val="28"/>
          <w:rtl w:val="true"/>
          <w:lang w:bidi="ar-SA"/>
        </w:rPr>
        <w:t xml:space="preserve">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الزنبور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زنبورا كتب له ثلاث حسنات، لكن يكره إحراق بيوتها بالنار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الشياطين على المؤمن أكثر من الزنابير على اللحم</w:t>
      </w:r>
      <w:r>
        <w:rPr>
          <w:rFonts w:eastAsia="Amiri" w:cs="Amiri" w:ascii="Amiri" w:hAnsi="Amiri"/>
          <w:color w:val="111111"/>
          <w:sz w:val="28"/>
          <w:szCs w:val="28"/>
          <w:rtl w:val="true"/>
          <w:lang w:bidi="ar-SA"/>
        </w:rPr>
        <w:t xml:space="preserve">. </w:t>
      </w:r>
      <w:bookmarkStart w:id="329" w:name="pg18929_495646"/>
    </w:p>
    <w:p>
      <w:pPr>
        <w:pStyle w:val="Heading2"/>
        <w:numPr>
          <w:ilvl w:val="1"/>
          <w:numId w:val="1"/>
        </w:numPr>
        <w:rPr/>
      </w:pPr>
      <w:bookmarkStart w:id="330" w:name="__RefHeading___Toc16093946_1280447820"/>
      <w:bookmarkStart w:id="331" w:name="_Toc135"/>
      <w:bookmarkEnd w:id="329"/>
      <w:bookmarkEnd w:id="330"/>
      <w:r>
        <w:rPr>
          <w:rtl w:val="true"/>
        </w:rPr>
        <w:t>فضل التّزويج</w:t>
      </w:r>
      <w:bookmarkEnd w:id="331"/>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أبواب السماء بالرحمة في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المطر و عند نظر الولد في وجه الوالدين و عند فتح باب الكعبة و عند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عن أخيه موسى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يستظلّون بظلّ عرش يوم لا ظلّ الاّ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أو أخدمه أو كتم له سرّا</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16093948_1280447820"/>
      <w:bookmarkStart w:id="333" w:name="_Toc136"/>
      <w:bookmarkEnd w:id="332"/>
      <w:r>
        <w:rPr>
          <w:rtl w:val="true"/>
        </w:rPr>
        <w:t>حرف السّين</w:t>
      </w:r>
      <w:bookmarkEnd w:id="333"/>
    </w:p>
    <w:p>
      <w:pPr>
        <w:pStyle w:val="Heading2"/>
        <w:numPr>
          <w:ilvl w:val="1"/>
          <w:numId w:val="1"/>
        </w:numPr>
        <w:rPr/>
      </w:pPr>
      <w:bookmarkStart w:id="334" w:name="__RefHeading___Toc16093950_1280447820"/>
      <w:bookmarkStart w:id="335" w:name="_Toc137"/>
      <w:bookmarkEnd w:id="334"/>
      <w:r>
        <w:rPr>
          <w:rtl w:val="true"/>
        </w:rPr>
        <w:t xml:space="preserve">سأر </w:t>
      </w:r>
      <w:r>
        <w:rPr>
          <w:rtl w:val="true"/>
        </w:rPr>
        <w:t>(</w:t>
      </w:r>
      <w:r>
        <w:rPr>
          <w:rtl w:val="true"/>
        </w:rPr>
        <w:t>سور</w:t>
      </w:r>
      <w:r>
        <w:rPr>
          <w:rtl w:val="true"/>
        </w:rPr>
        <w:t>)</w:t>
      </w:r>
      <w:bookmarkEnd w:id="335"/>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سؤر أخيه تبرّكا به خلق الله بينهما ملكا يستغفر لهما حتّى تقوم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الكوز العام أمان من البرص و الجذام</w:t>
      </w:r>
      <w:r>
        <w:rPr>
          <w:rFonts w:eastAsia="Amiri" w:cs="Amiri" w:ascii="Amiri" w:hAnsi="Amiri"/>
          <w:color w:val="111111"/>
          <w:sz w:val="28"/>
          <w:szCs w:val="28"/>
          <w:rtl w:val="true"/>
          <w:lang w:bidi="ar-SA"/>
        </w:rPr>
        <w:t xml:space="preserve">. </w:t>
      </w:r>
      <w:bookmarkStart w:id="336" w:name="pg18929_495649"/>
    </w:p>
    <w:p>
      <w:pPr>
        <w:pStyle w:val="BookText"/>
        <w:rPr/>
      </w:pPr>
      <w:bookmarkEnd w:id="336"/>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من الكوز العام ما يشرب منه كلّ من يمرّ به، و هذا ممّا يحترز منه الناس لخوف العاهات فردّ عليهم بأنّه سبب لرفع العاهات لأنّه سؤر المؤمنين</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16093952_1280447820"/>
      <w:bookmarkStart w:id="338" w:name="_Toc138"/>
      <w:bookmarkEnd w:id="337"/>
      <w:r>
        <w:rPr>
          <w:rtl w:val="true"/>
        </w:rPr>
        <w:t>في السّؤال</w:t>
      </w:r>
      <w:bookmarkEnd w:id="338"/>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لا يحال بينه و بين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ولا تسأل الناس و ارض للناس ما ترضى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فتكلّفونا قضاء حوائجهم يوم القيامة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بمنى و بين أيدينا عنب نأكله فجاء سائل فسأله فأمر بعنقود فأعطاه،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إن كان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عليك 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العنقود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لك، و لم يعطه شيئا، ثمّ جاء سائل آخر فأخذ أبو عبد الله عليه السّلام ثلاث حبّات عنب فناولها إيّاه 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رزقني،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فحثا ملء كفّيه عنبا فناولها إيّاه 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غلام أيّ شيء معك من </w:t>
      </w:r>
      <w:bookmarkStart w:id="339" w:name="pg18929_495651"/>
    </w:p>
    <w:p>
      <w:pPr>
        <w:pStyle w:val="BookText"/>
        <w:rPr/>
      </w:pPr>
      <w:bookmarkEnd w:id="339"/>
      <w:r>
        <w:rPr>
          <w:rFonts w:ascii="Amiri" w:hAnsi="Amiri" w:eastAsia="Amiri" w:cs="Amiri"/>
          <w:color w:val="111111"/>
          <w:sz w:val="28"/>
          <w:sz w:val="28"/>
          <w:szCs w:val="28"/>
          <w:rtl w:val="true"/>
          <w:lang w:bidi="ar-SA"/>
        </w:rPr>
        <w:t>الدراهم؟ فاذا معه نحو من عشرين درهما فيما حزرناه أو نحوها، فناولها إيّاه 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منك وحدك لا شريك لك فقال أبو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مكانك، فخلع قميصا كان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هذا، فلبسه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کسانی و سترنى يا أبا عبد الله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لم يدع لأبي عبد الله عليه السّلام الاّ بذا، ثمّ انصرف فذهب،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فظننّا انّه لو لم يدع له لم يزل يعطيه لأنّه كلّما كان يعطيه حمد الله أعطاه</w:t>
      </w:r>
    </w:p>
    <w:p>
      <w:pPr>
        <w:pStyle w:val="Heading2"/>
        <w:numPr>
          <w:ilvl w:val="1"/>
          <w:numId w:val="1"/>
        </w:numPr>
        <w:rPr/>
      </w:pPr>
      <w:bookmarkStart w:id="340" w:name="__RefHeading___Toc16093954_1280447820"/>
      <w:bookmarkStart w:id="341" w:name="_Toc139"/>
      <w:bookmarkEnd w:id="340"/>
      <w:r>
        <w:rPr>
          <w:rtl w:val="true"/>
        </w:rPr>
        <w:t>عدد السّبع</w:t>
      </w:r>
      <w:bookmarkEnd w:id="341"/>
    </w:p>
    <w:p>
      <w:pPr>
        <w:pStyle w:val="Heading2"/>
        <w:numPr>
          <w:ilvl w:val="1"/>
          <w:numId w:val="1"/>
        </w:numPr>
        <w:rPr/>
      </w:pPr>
      <w:bookmarkStart w:id="342" w:name="__RefHeading___Toc16093956_1280447820"/>
      <w:bookmarkStart w:id="343" w:name="_Toc140"/>
      <w:bookmarkEnd w:id="342"/>
      <w:r>
        <w:rPr>
          <w:rtl w:val="true"/>
        </w:rPr>
        <w:t>سبع مواطن</w:t>
      </w:r>
      <w:bookmarkEnd w:id="343"/>
    </w:p>
    <w:p>
      <w:pPr>
        <w:pStyle w:val="BookText"/>
        <w:rPr/>
      </w:pPr>
      <w:r>
        <w:rPr>
          <w:rFonts w:ascii="Amiri" w:hAnsi="Amiri" w:eastAsia="Amiri" w:cs="Amiri"/>
          <w:color w:val="111111"/>
          <w:sz w:val="28"/>
          <w:sz w:val="28"/>
          <w:szCs w:val="28"/>
          <w:rtl w:val="true"/>
          <w:lang w:bidi="ar-SA"/>
        </w:rPr>
        <w:t>عن أبي جعفر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 حبّ أهل بيتي نافع في سبعة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 في القبر وعند النشور و عند الكتاب و عند الحساب و عند الميزان و عند الصراط</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16093958_1280447820"/>
      <w:bookmarkStart w:id="345" w:name="_Toc141"/>
      <w:bookmarkEnd w:id="344"/>
      <w:r>
        <w:rPr>
          <w:rtl w:val="true"/>
        </w:rPr>
        <w:t>سبعة في ظلّ عرشه تعالى</w:t>
      </w:r>
      <w:bookmarkEnd w:id="3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تعالى في ظلّ عرشه يوم لا ظلّ الاّ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شاب نشأ في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قلبه متعلّق بالمسجد اذا خرج منه حتّى يعود إليه، و رجلان كانا في طاعة </w:t>
      </w:r>
      <w:bookmarkStart w:id="346" w:name="pg18929_495654"/>
    </w:p>
    <w:p>
      <w:pPr>
        <w:pStyle w:val="BookText"/>
        <w:rPr/>
      </w:pPr>
      <w:bookmarkEnd w:id="34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فاجتمعا على ذلك وتفرّقا، و رجل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خاليا ففاضت عيناه، و رجل دعته امرأة ذات حسب و 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الله تعالى، و رجل تصدّق بصدقة فأخفاها حتى لا تعلم شماله ما تصدّق بيمينه</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16093960_1280447820"/>
      <w:bookmarkStart w:id="348" w:name="_Toc142"/>
      <w:bookmarkEnd w:id="347"/>
      <w:r>
        <w:rPr>
          <w:rtl w:val="true"/>
        </w:rPr>
        <w:t>في الخصال السّتّ</w:t>
      </w:r>
      <w:bookmarkEnd w:id="348"/>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بسبعة أشياء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الجبت و الطاغوت، و الإقرار بالولاية، و الإيمان بالرجعة، و الإستحلال للمتعة، و تحريم الجرّي</w:t>
      </w:r>
      <w:r>
        <w:rPr>
          <w:rStyle w:val="FootnoteAnchor"/>
          <w:rtl w:val="true"/>
        </w:rPr>
        <w:footnoteReference w:id="17"/>
      </w:r>
      <w:r>
        <w:rPr>
          <w:rFonts w:ascii="Amiri" w:hAnsi="Amiri" w:eastAsia="Amiri" w:cs="Amiri"/>
          <w:color w:val="111111"/>
          <w:sz w:val="28"/>
          <w:sz w:val="28"/>
          <w:szCs w:val="28"/>
          <w:rtl w:val="true"/>
          <w:lang w:bidi="ar-SA"/>
        </w:rPr>
        <w:t>و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لي بستّ خصال أتقبّل لكم بالجنة اذا حدّثتم فلا تكذبوا، و إذا وعدتم فلا تخلفوا، و إذا ائتمنتم فلا تخونوا، و غضّوا أبصاركم و احفظوا فروجكم و كفّوا أيديكم و ألسنتكم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و مصحف يقرأ منه، و قليب يحفره، و غرس يغرسه، و صدقة ماء يجريه، وسنّة حسنة يؤخذ بها بعده</w:t>
      </w:r>
      <w:r>
        <w:rPr>
          <w:rFonts w:eastAsia="Amiri" w:cs="Amiri" w:ascii="Amiri" w:hAnsi="Amiri"/>
          <w:color w:val="111111"/>
          <w:sz w:val="28"/>
          <w:szCs w:val="28"/>
          <w:rtl w:val="true"/>
          <w:lang w:bidi="ar-SA"/>
        </w:rPr>
        <w:t xml:space="preserve">. </w:t>
      </w:r>
      <w:bookmarkStart w:id="349" w:name="pg18929_495657"/>
    </w:p>
    <w:p>
      <w:pPr>
        <w:pStyle w:val="BookText"/>
        <w:rPr/>
      </w:pPr>
      <w:bookmarkEnd w:id="349"/>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ستّة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و الدهاقنة بالكبر و الأمراء بالجور و الفقهاء بالحسد و التجار بالخيانة و أهل الرستاق بالجهل</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16093962_1280447820"/>
      <w:bookmarkStart w:id="351" w:name="_Toc143"/>
      <w:bookmarkEnd w:id="350"/>
      <w:r>
        <w:rPr>
          <w:rtl w:val="true"/>
        </w:rPr>
        <w:t>السّتر</w:t>
      </w:r>
      <w:bookmarkEnd w:id="351"/>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على المؤمن أن يستر عليه سبعين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على مؤمن عورة يخافها ستر عورة من عورات الدنيا و الآخرة</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16093964_1280447820"/>
      <w:bookmarkStart w:id="353" w:name="_Toc144"/>
      <w:bookmarkEnd w:id="352"/>
      <w:r>
        <w:rPr>
          <w:rtl w:val="true"/>
        </w:rPr>
        <w:t>السّجود</w:t>
      </w:r>
      <w:bookmarkEnd w:id="3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يحبّني الله تعالى عليه و يحبّني المخلوقون و يثري الله مالي و يصحّ بدني و يطيل عمري ويحشرني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ستّ خصال تحتاج الى ستّ خصال، اذا أردت أن يحبّك الله فخفه و اتّقه، و إذا أردت أن يحبّك المخلوقون فأحسن اليهم و ارفض ما في أيديهم، و إذا أردت ان يثري الله مالك فزكّه، و إذا أردت أن يصحّ الله بدنك فأكثر من الصدقة، و إذا أردت أن يطيل الله عمرك فصل ذوي أرحامك، و إذا أردت أن يحشرك الله فأطل السجود بين يدي الله الواحد القهّار</w:t>
      </w:r>
      <w:r>
        <w:rPr>
          <w:rFonts w:eastAsia="Amiri" w:cs="Amiri" w:ascii="Amiri" w:hAnsi="Amiri"/>
          <w:color w:val="111111"/>
          <w:sz w:val="28"/>
          <w:szCs w:val="28"/>
          <w:rtl w:val="true"/>
          <w:lang w:bidi="ar-SA"/>
        </w:rPr>
        <w:t xml:space="preserve">. </w:t>
      </w:r>
      <w:bookmarkStart w:id="354" w:name="pg18929_495659"/>
    </w:p>
    <w:p>
      <w:pPr>
        <w:pStyle w:val="BookText"/>
        <w:rPr/>
      </w:pPr>
      <w:bookmarkEnd w:id="354"/>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عليكم بالورع و الاجتهاد و صدق الحديث و أداء الأمانة و حسن الصحابة لمن صحبكم و طول السجود فانّ ذلك من سنن الأوّابين</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16093966_1280447820"/>
      <w:bookmarkStart w:id="356" w:name="_Toc145"/>
      <w:bookmarkEnd w:id="355"/>
      <w:r>
        <w:rPr>
          <w:rtl w:val="true"/>
        </w:rPr>
        <w:t>توقير المسجد</w:t>
      </w:r>
      <w:bookmarkEnd w:id="356"/>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 عالم بين جهّال، و مصحف معلّق قد وقع عليه غبار لا يقرأ فيه</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16093968_1280447820"/>
      <w:bookmarkStart w:id="358" w:name="_Toc146"/>
      <w:bookmarkEnd w:id="357"/>
      <w:r>
        <w:rPr>
          <w:rtl w:val="true"/>
        </w:rPr>
        <w:t>السّخاء</w:t>
      </w:r>
      <w:bookmarkEnd w:id="358"/>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السخي المبذّر الذي ينفق ماله في غير حقّه و لكنّه الذي يؤدّي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عليه في ماله من الزكاة و غيرها، و البخيل الذي لا يؤدّي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له عليه السّلام ما حدّ السخاء؟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مالك الحقّ الذي أوجبه الله عليك فتضعه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سخيّ أفضل من ناسك بخيل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السخيّ دواء و طعام الشحيح داء</w:t>
      </w:r>
      <w:r>
        <w:rPr>
          <w:rFonts w:eastAsia="Amiri" w:cs="Amiri" w:ascii="Amiri" w:hAnsi="Amiri"/>
          <w:color w:val="111111"/>
          <w:sz w:val="28"/>
          <w:szCs w:val="28"/>
          <w:rtl w:val="true"/>
          <w:lang w:bidi="ar-SA"/>
        </w:rPr>
        <w:t xml:space="preserve">. </w:t>
      </w:r>
      <w:bookmarkStart w:id="359" w:name="pg18929_495662"/>
    </w:p>
    <w:p>
      <w:pPr>
        <w:pStyle w:val="BookText"/>
        <w:rPr/>
      </w:pPr>
      <w:bookmarkEnd w:id="359"/>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الحسين عليه السّلام رجل من الأنصار يريد أن يسأله حاجة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الأنصار صن وجهك عن بذلة المسألة و ارفع حاجتك في رقعة و أت بها سأسرّك إن شاء الله،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انّ لفلان عليّ خمسمائة دينار و قد ألحّ فكلّمه ينظرني الى ميسرة؛ فلما قرأ الحسين عليه السّلام الرقعة دخل الى منزله فأخرج صرّة فيها ألف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خمسمائة فاقض بها دينك، و أمّا خمسمائة فاستعن بها على دهرك، و لا ترفع حاجتك الاّ الى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ذي دين أو مروّة أو حسب</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16093970_1280447820"/>
      <w:bookmarkStart w:id="361" w:name="_Toc147"/>
      <w:bookmarkEnd w:id="360"/>
      <w:r>
        <w:rPr>
          <w:rtl w:val="true"/>
        </w:rPr>
        <w:t>السّراج والسّرج</w:t>
      </w:r>
      <w:bookmarkEnd w:id="361"/>
    </w:p>
    <w:p>
      <w:pPr>
        <w:pStyle w:val="BookText"/>
        <w:rPr/>
      </w:pPr>
      <w:r>
        <w:rPr>
          <w:rFonts w:ascii="Amiri" w:hAnsi="Amiri" w:eastAsia="Amiri" w:cs="Amiri"/>
          <w:color w:val="111111"/>
          <w:sz w:val="28"/>
          <w:sz w:val="28"/>
          <w:szCs w:val="28"/>
          <w:rtl w:val="true"/>
          <w:lang w:bidi="ar-SA"/>
        </w:rPr>
        <w:t>عن بي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 في السبخة، و السراج في القمر، و الأكل على الشبع، و المعروف الى من ليس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ركوب السرج الاّ من ضرورة أو سفر</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16093972_1280447820"/>
      <w:bookmarkStart w:id="363" w:name="_Toc148"/>
      <w:bookmarkEnd w:id="362"/>
      <w:r>
        <w:rPr>
          <w:rtl w:val="true"/>
        </w:rPr>
        <w:t>السّرّ</w:t>
      </w:r>
      <w:bookmarkEnd w:id="3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من دمك فلا تجريه في غير أوداجك،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أوسع لسرّك</w:t>
      </w:r>
      <w:r>
        <w:rPr>
          <w:rFonts w:eastAsia="Amiri" w:cs="Amiri" w:ascii="Amiri" w:hAnsi="Amiri"/>
          <w:color w:val="111111"/>
          <w:sz w:val="28"/>
          <w:szCs w:val="28"/>
          <w:rtl w:val="true"/>
          <w:lang w:bidi="ar-SA"/>
        </w:rPr>
        <w:t xml:space="preserve">. </w:t>
      </w:r>
      <w:bookmarkStart w:id="364" w:name="pg18929_495664"/>
    </w:p>
    <w:p>
      <w:pPr>
        <w:pStyle w:val="Heading2"/>
        <w:numPr>
          <w:ilvl w:val="1"/>
          <w:numId w:val="1"/>
        </w:numPr>
        <w:rPr/>
      </w:pPr>
      <w:bookmarkStart w:id="365" w:name="__RefHeading___Toc16093974_1280447820"/>
      <w:bookmarkStart w:id="366" w:name="_Toc149"/>
      <w:bookmarkEnd w:id="364"/>
      <w:bookmarkEnd w:id="365"/>
      <w:r>
        <w:rPr>
          <w:rtl w:val="true"/>
        </w:rPr>
        <w:t>السّريرة</w:t>
      </w:r>
      <w:bookmarkEnd w:id="366"/>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 بين الله سبحانه أصلح الله ما بينه و بين الناس، و من أصلح أمر آخرته أصلح الله له أمر دنياه، و من كان له نفسه واعظ كان عليه من الله حافظ</w:t>
      </w:r>
      <w:r>
        <w:rPr>
          <w:rFonts w:eastAsia="Amiri" w:cs="Amiri" w:ascii="Amiri" w:hAnsi="Amiri"/>
          <w:color w:val="111111"/>
          <w:sz w:val="28"/>
          <w:szCs w:val="28"/>
          <w:rtl w:val="true"/>
          <w:lang w:bidi="ar-SA"/>
        </w:rPr>
        <w:t>.</w:t>
      </w:r>
    </w:p>
    <w:p>
      <w:pPr>
        <w:pStyle w:val="Heading2"/>
        <w:numPr>
          <w:ilvl w:val="1"/>
          <w:numId w:val="1"/>
        </w:numPr>
        <w:rPr/>
      </w:pPr>
      <w:bookmarkStart w:id="367" w:name="__RefHeading___Toc16093976_1280447820"/>
      <w:bookmarkStart w:id="368" w:name="_Toc150"/>
      <w:bookmarkEnd w:id="367"/>
      <w:r>
        <w:rPr>
          <w:rtl w:val="true"/>
        </w:rPr>
        <w:t>السّرور</w:t>
      </w:r>
      <w:bookmarkEnd w:id="368"/>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سرّني، و من 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في وجه أخيه حسنة، و صرفه القذى عنه حسنة، و ما عبد الله بشيء أحبّ إلى الله من إدخال السرور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أحدكم إذا أدخل على مؤمن سرورا أنّه عليه أدخله، بل و الله علينا، بل والله على رسول الله صلّى الله عليه و آله وسلّم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عندي قول النبيّ صلّى الله عليه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و آله و بعد الصلاة إدخال السرور في قلب المؤمنين بما لا إثم فيه</w:t>
      </w:r>
      <w:r>
        <w:rPr>
          <w:rFonts w:eastAsia="Amiri" w:cs="Amiri" w:ascii="Amiri" w:hAnsi="Amiri"/>
          <w:color w:val="111111"/>
          <w:sz w:val="28"/>
          <w:szCs w:val="28"/>
          <w:rtl w:val="true"/>
          <w:lang w:bidi="ar-SA"/>
        </w:rPr>
        <w:t xml:space="preserve">. </w:t>
      </w:r>
      <w:bookmarkStart w:id="369" w:name="pg18929_495667"/>
    </w:p>
    <w:p>
      <w:pPr>
        <w:pStyle w:val="Heading2"/>
        <w:numPr>
          <w:ilvl w:val="1"/>
          <w:numId w:val="1"/>
        </w:numPr>
        <w:rPr/>
      </w:pPr>
      <w:bookmarkStart w:id="370" w:name="__RefHeading___Toc16093978_1280447820"/>
      <w:bookmarkStart w:id="371" w:name="_Toc151"/>
      <w:bookmarkEnd w:id="369"/>
      <w:bookmarkEnd w:id="370"/>
      <w:r>
        <w:rPr>
          <w:rtl w:val="true"/>
        </w:rPr>
        <w:t>الإسراف</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القصد أمر يحبّه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السرف يبغضه حتى طرحك النواة فانّها تصلح لشيء، و حتّى صبّك فضل شرابك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 أبا عبد الله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فيما أصلح البدن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الإسراف فيما أتلف المال و أضرّ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السرف أن تجعل ثوب صونك ثوب بذلتك</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16093980_1280447820"/>
      <w:bookmarkStart w:id="373" w:name="_Toc152"/>
      <w:bookmarkEnd w:id="372"/>
      <w:r>
        <w:rPr>
          <w:rtl w:val="true"/>
        </w:rPr>
        <w:t>السّعادة</w:t>
      </w:r>
      <w:bookmarkEnd w:id="37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من أراد شيئا قدر عليه، و لا كلّ من قدر على شيء وفّق له، و لا كلّ من وفّق أصاب له موضعا، فإذا اجتمع النيّة و القدرة و التوفيق و الإصابة فهناك تجب السعادة</w:t>
      </w:r>
      <w:r>
        <w:rPr>
          <w:rFonts w:eastAsia="Amiri" w:cs="Amiri" w:ascii="Amiri" w:hAnsi="Amiri"/>
          <w:color w:val="111111"/>
          <w:sz w:val="28"/>
          <w:szCs w:val="28"/>
          <w:rtl w:val="true"/>
          <w:lang w:bidi="ar-SA"/>
        </w:rPr>
        <w:t xml:space="preserve">. </w:t>
      </w:r>
      <w:bookmarkStart w:id="374" w:name="pg18929_495669"/>
    </w:p>
    <w:p>
      <w:pPr>
        <w:pStyle w:val="Heading2"/>
        <w:numPr>
          <w:ilvl w:val="1"/>
          <w:numId w:val="1"/>
        </w:numPr>
        <w:rPr/>
      </w:pPr>
      <w:bookmarkStart w:id="375" w:name="__RefHeading___Toc16093982_1280447820"/>
      <w:bookmarkStart w:id="376" w:name="_Toc153"/>
      <w:bookmarkEnd w:id="374"/>
      <w:bookmarkEnd w:id="375"/>
      <w:r>
        <w:rPr>
          <w:rtl w:val="true"/>
        </w:rPr>
        <w:t>السّفر</w:t>
      </w:r>
      <w:bookmarkEnd w:id="37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العاقل أن لا يكون ظاعنا</w:t>
      </w:r>
      <w:r>
        <w:rPr>
          <w:rStyle w:val="FootnoteAnchor"/>
          <w:rtl w:val="true"/>
        </w:rPr>
        <w:footnoteReference w:id="18"/>
      </w:r>
      <w:r>
        <w:rPr>
          <w:rFonts w:ascii="Amiri" w:hAnsi="Amiri" w:eastAsia="Amiri" w:cs="Amiri"/>
          <w:color w:val="111111"/>
          <w:sz w:val="28"/>
          <w:sz w:val="28"/>
          <w:szCs w:val="28"/>
          <w:rtl w:val="true"/>
          <w:lang w:bidi="ar-SA"/>
        </w:rPr>
        <w:t>الاّ في تزوّد لمعاد أو مرمّة لمعاش أو طلب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 عن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بعضادتي باب منزله فقرأ إحدى عشره مرّة قل هو الله أحد كان الله له فأخذ حارسا حتّى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أخوان رسول الله صلّى الله عليه و آله و سلّم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نريد الشام في تجارة فعلّمنا ما 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أويتما الى منزل فصلّيتما العشاء الآخرة فاذا وضع أحدكما جنبه على فراشه بعد الصلاة فليسبّح فاطمة عليها السّلام ثمّ ليقرأ آية الكرسي فانّه محفوظ من كلّ شيء تسبیح حتّى يصبح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انّهما عملا بذلك فسلما من اللصوص</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ضللت في الطريق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يا أبا صالح أرشدونا الى الطريق رحمكم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 مع قوم مياسير أقلّهم شيئا فيخرج القوم نفقتهم و لا يقدر هو و هو أن يخرج مثل ما أخرجوا،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يذلّ نفسه، ليخرج مع من 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عند النبيّ صلّى الله عليه و آله و سلّم رجل فقيل له خير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 معنا حاجًا فإذا نزلنا لم يزل يهلّل الله حتّى نرتحل، فإذا ارتحلنا لم يزل يذكر الله حتّى ننزل،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يكفيه علف دابّته و يصنع طعامه؟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خير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 سلّم إذا ودّع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 و زوّدكم التقوى و وجّهكم الى كل خير و قضی لكم كلّ حاجة و سلّم لكم دينكم و دنياكم و ردّكم سالمين الى سالمين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المسلم إذا أراد سفرا أن يعلم إخوانه، و حقّ على إخوانه إذا قدم أن يأتوه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الحسين عليهما السّلام لا يسافر الاّ مع رفقة لا يعرفونه و يشترط عليهم أن يكون من خدم الرفقة فيما يحتاجون إليه</w:t>
      </w:r>
      <w:r>
        <w:rPr>
          <w:rFonts w:eastAsia="Amiri" w:cs="Amiri" w:ascii="Amiri" w:hAnsi="Amiri"/>
          <w:color w:val="111111"/>
          <w:sz w:val="28"/>
          <w:szCs w:val="28"/>
          <w:rtl w:val="true"/>
          <w:lang w:bidi="ar-SA"/>
        </w:rPr>
        <w:t xml:space="preserve">. </w:t>
      </w:r>
      <w:bookmarkStart w:id="377" w:name="pg18929_495675"/>
    </w:p>
    <w:p>
      <w:pPr>
        <w:pStyle w:val="Heading2"/>
        <w:numPr>
          <w:ilvl w:val="1"/>
          <w:numId w:val="1"/>
        </w:numPr>
        <w:rPr/>
      </w:pPr>
      <w:bookmarkStart w:id="378" w:name="__RefHeading___Toc16093984_1280447820"/>
      <w:bookmarkStart w:id="379" w:name="_Toc154"/>
      <w:bookmarkEnd w:id="377"/>
      <w:bookmarkEnd w:id="378"/>
      <w:r>
        <w:rPr>
          <w:rtl w:val="true"/>
        </w:rPr>
        <w:t>السّفلة</w:t>
      </w:r>
      <w:bookmarkEnd w:id="379"/>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لم تظلمهم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 زوجتك و 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مخالطة السفلة فانّه لا يؤل الى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بكسر السين و سكون الفاء أو فتحه مع 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من الناس،</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الأخبار في السفلة على وجوه، فمنها انّ السفلة هو الذي يبالي بما قال و لا ما قيل له،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السفلة من يضرب بالطنبور، و منها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من لم يسرّه الإحسان و لم تسؤه الاساءة، و السفلة من ادّعى الإمامة و ليس لها بأهل،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أوصاف السفلة من اجتمع فيه بعضها أو جميعها وجب اجتناب مخالطته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16093986_1280447820"/>
      <w:bookmarkStart w:id="381" w:name="_Toc155"/>
      <w:bookmarkEnd w:id="380"/>
      <w:r>
        <w:rPr>
          <w:rtl w:val="true"/>
        </w:rPr>
        <w:t>السّقم</w:t>
      </w:r>
      <w:bookmarkEnd w:id="3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أبيه عن الحسن بن محبوب عن عبد الله بن سنان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عون بن عبد الله بن مسعود فأتيته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أحدّثك بحديث عن عبد الله بن </w:t>
      </w:r>
      <w:bookmarkStart w:id="382" w:name="pg18929_495678"/>
    </w:p>
    <w:p>
      <w:pPr>
        <w:pStyle w:val="BookText"/>
        <w:rPr/>
      </w:pPr>
      <w:bookmarkEnd w:id="382"/>
      <w:r>
        <w:rPr>
          <w:rFonts w:ascii="IRNazanin" w:hAnsi="IRNazanin" w:eastAsia="IRNazanin"/>
          <w:color w:val="111111"/>
          <w:sz w:val="28"/>
          <w:sz w:val="28"/>
          <w:szCs w:val="28"/>
          <w:rtl w:val="true"/>
          <w:lang w:bidi="fa-IR"/>
        </w:rPr>
        <w:t>مسعود؟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رسول الله صلّى الله عليه و آله و سلّم إذ 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رسول الله تبسّمت؟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للمؤمن و جزعه من السقم و لو يعلم ما له في السقم من الثواب لأحبّ ان لا يزال سقيما حتّى يلقى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Heading2"/>
        <w:numPr>
          <w:ilvl w:val="1"/>
          <w:numId w:val="1"/>
        </w:numPr>
        <w:rPr/>
      </w:pPr>
      <w:bookmarkStart w:id="383" w:name="__RefHeading___Toc16093988_1280447820"/>
      <w:bookmarkStart w:id="384" w:name="_Toc156"/>
      <w:bookmarkEnd w:id="383"/>
      <w:r>
        <w:rPr>
          <w:rtl w:val="true"/>
        </w:rPr>
        <w:t>الإسلام</w:t>
      </w:r>
      <w:bookmarkEnd w:id="384"/>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والحجّ و الولاية، و لم يناد بشيء كما نودي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عریان فلباسه الحياء و زينته الوفاء و مروته العمل الصالح و عماده الورع ، و لكلّ شيء أساس و أساس الإسلام حبّنا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بدأ غريبا و سيعود غريبا فطوبى للغرباء</w:t>
      </w:r>
      <w:r>
        <w:rPr>
          <w:rFonts w:eastAsia="Amiri" w:cs="Amiri" w:ascii="Amiri" w:hAnsi="Amiri"/>
          <w:color w:val="111111"/>
          <w:sz w:val="28"/>
          <w:szCs w:val="28"/>
          <w:rtl w:val="true"/>
          <w:lang w:bidi="ar-SA"/>
        </w:rPr>
        <w:t>.</w:t>
      </w:r>
    </w:p>
    <w:p>
      <w:pPr>
        <w:pStyle w:val="Heading2"/>
        <w:numPr>
          <w:ilvl w:val="1"/>
          <w:numId w:val="1"/>
        </w:numPr>
        <w:rPr/>
      </w:pPr>
      <w:bookmarkStart w:id="385" w:name="__RefHeading___Toc16093990_1280447820"/>
      <w:bookmarkStart w:id="386" w:name="_Toc157"/>
      <w:bookmarkEnd w:id="385"/>
      <w:r>
        <w:rPr>
          <w:rtl w:val="true"/>
        </w:rPr>
        <w:t>التّسليم</w:t>
      </w:r>
      <w:bookmarkEnd w:id="38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المراتب الرفيعة لا تنال الاّ بالتسليم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bookmarkStart w:id="387" w:name="pg18929_495681"/>
    </w:p>
    <w:p>
      <w:pPr>
        <w:pStyle w:val="BookText"/>
        <w:rPr/>
      </w:pPr>
      <w:bookmarkEnd w:id="387"/>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للمسلم على أخيه المسلم من المعروف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 إذا لقيه، و يعوده إذا مرض، و يسمّته إذا عطس، و يشهده إذا مات، و يجيبه إذا دعاه، و يحبّ له ما يحبّ لنفسه و يكره له ما يكره لنفسه</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16093992_1280447820"/>
      <w:bookmarkStart w:id="389" w:name="_Toc158"/>
      <w:bookmarkEnd w:id="388"/>
      <w:r>
        <w:rPr>
          <w:rtl w:val="true"/>
        </w:rPr>
        <w:t>السّلام</w:t>
      </w:r>
      <w:bookmarkEnd w:id="389"/>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يردّ عليهم الدعاء جماعة و إن كانوا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يعطس فيقال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معه غيره، و الرجل يسلّم على الرجل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الرجل يدعو للرجل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عافاكم الله</w:t>
      </w:r>
      <w:r>
        <w:rPr>
          <w:rFonts w:eastAsia="Amiri" w:cs="Amiri" w:ascii="Amiri" w:hAnsi="Amiri"/>
          <w:color w:val="111111"/>
          <w:sz w:val="28"/>
          <w:szCs w:val="28"/>
          <w:rtl w:val="true"/>
          <w:lang w:bidi="ar-SA"/>
        </w:rPr>
        <w:t>).</w:t>
      </w:r>
    </w:p>
    <w:p>
      <w:pPr>
        <w:pStyle w:val="Heading2"/>
        <w:numPr>
          <w:ilvl w:val="1"/>
          <w:numId w:val="1"/>
        </w:numPr>
        <w:rPr/>
      </w:pPr>
      <w:bookmarkStart w:id="390" w:name="__RefHeading___Toc16093994_1280447820"/>
      <w:bookmarkStart w:id="391" w:name="_Toc159"/>
      <w:bookmarkEnd w:id="390"/>
      <w:r>
        <w:rPr>
          <w:rtl w:val="true"/>
        </w:rPr>
        <w:t>الّذين لا يسلّم عليهم</w:t>
      </w:r>
      <w:bookmarkEnd w:id="39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تسلّموا على اليهود، و لا على النصارى، و لا على المجوس، و لا على عبدة الأوثان، و لا على موائد شراب الخمر، و لا على صاحب الشطرنج و النرد، و لا على المخنّث، و لا على الشاعر الذي يقذف المحصنات، و لا على المصلّي و ذلك لأن المصلّي لا يستطيع أن يردّ السلام لأنّ التسليم من المسلّم تطوّع و </w:t>
      </w:r>
      <w:bookmarkStart w:id="392" w:name="pg18929_495683"/>
    </w:p>
    <w:p>
      <w:pPr>
        <w:pStyle w:val="BookText"/>
        <w:rPr/>
      </w:pPr>
      <w:bookmarkEnd w:id="392"/>
      <w:r>
        <w:rPr>
          <w:rFonts w:ascii="Amiri" w:hAnsi="Amiri" w:eastAsia="Amiri" w:cs="Amiri"/>
          <w:color w:val="111111"/>
          <w:sz w:val="28"/>
          <w:sz w:val="28"/>
          <w:szCs w:val="28"/>
          <w:rtl w:val="true"/>
          <w:lang w:bidi="ar-SA"/>
        </w:rPr>
        <w:t>الردّ عليه فريضة، و لا على آكل الربا، و لا على رجل جالس على غايط، و لا على الذي في الحمّام، و لا على الفاسق المعلن بفسقه</w:t>
      </w:r>
      <w:r>
        <w:rPr>
          <w:rFonts w:eastAsia="Amiri" w:cs="Amiri" w:ascii="Amiri" w:hAnsi="Amiri"/>
          <w:color w:val="111111"/>
          <w:sz w:val="28"/>
          <w:szCs w:val="28"/>
          <w:rtl w:val="true"/>
          <w:lang w:bidi="ar-SA"/>
        </w:rPr>
        <w:t>.</w:t>
      </w:r>
      <w:r>
        <w:rPr>
          <w:rStyle w:val="FootnoteAnchor"/>
          <w:rtl w:val="true"/>
        </w:rPr>
        <w:footnoteReference w:id="20"/>
      </w:r>
    </w:p>
    <w:p>
      <w:pPr>
        <w:pStyle w:val="Heading2"/>
        <w:numPr>
          <w:ilvl w:val="1"/>
          <w:numId w:val="1"/>
        </w:numPr>
        <w:rPr/>
      </w:pPr>
      <w:bookmarkStart w:id="393" w:name="__RefHeading___Toc16093996_1280447820"/>
      <w:bookmarkStart w:id="394" w:name="_Toc160"/>
      <w:bookmarkEnd w:id="393"/>
      <w:r>
        <w:rPr>
          <w:rtl w:val="true"/>
        </w:rPr>
        <w:t>سلمان رحمه الله</w:t>
      </w:r>
      <w:bookmarkEnd w:id="394"/>
    </w:p>
    <w:p>
      <w:pPr>
        <w:pStyle w:val="BookText"/>
        <w:rPr/>
      </w:pPr>
      <w:r>
        <w:rPr>
          <w:rFonts w:ascii="Amiri" w:hAnsi="Amiri" w:eastAsia="Amiri" w:cs="Amiri"/>
          <w:color w:val="111111"/>
          <w:sz w:val="28"/>
          <w:sz w:val="28"/>
          <w:szCs w:val="28"/>
          <w:rtl w:val="true"/>
          <w:lang w:bidi="ar-SA"/>
        </w:rPr>
        <w:t>عن منصور بن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أسمع منك سيّدي ذكر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سلمان الفارسيّ و لكن قل سلمان المحمدي، أ تدري ما كثرة ذكري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 إيثاره هوى أمير المؤمنين عليه السّلام على هوى نفسه، و الثانية حبّه الفقراء و اختياره إيّاهم على أهل الثروة و العدد، و الثالثة حبّه للعلم و العلماء، انّ سلمان كان عبدا صالحا حنيفا مسلما و ما كان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انّه كان رحمه الله من أهل أصفهان من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دهقان أرضه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رجل من فارس من رامهرمز و قيل بل من أصفهان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معدود من موالي رسول الله صلّى الله عليه و آله و </w:t>
      </w:r>
      <w:bookmarkStart w:id="395" w:name="pg18929_495686"/>
    </w:p>
    <w:p>
      <w:pPr>
        <w:pStyle w:val="BookText"/>
        <w:rPr/>
      </w:pPr>
      <w:bookmarkEnd w:id="395"/>
      <w:r>
        <w:rPr>
          <w:rFonts w:ascii="Amiri" w:hAnsi="Amiri" w:eastAsia="Amiri" w:cs="Amiri"/>
          <w:color w:val="111111"/>
          <w:sz w:val="28"/>
          <w:sz w:val="28"/>
          <w:szCs w:val="28"/>
          <w:rtl w:val="true"/>
          <w:lang w:bidi="ar-SA"/>
        </w:rPr>
        <w:t>سلّم و كنيته أبو عبد الله و كان إذا قيل له إبن من أنت؟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ابن الإسلام أنا من بني آدم</w:t>
      </w:r>
      <w:r>
        <w:rPr>
          <w:rFonts w:eastAsia="Amiri" w:cs="Amiri" w:ascii="Amiri" w:hAnsi="Amiri"/>
          <w:color w:val="111111"/>
          <w:sz w:val="28"/>
          <w:szCs w:val="28"/>
          <w:rtl w:val="true"/>
          <w:lang w:bidi="ar-SA"/>
        </w:rPr>
        <w:t>.</w:t>
      </w:r>
      <w:r>
        <w:rPr>
          <w:rStyle w:val="FootnoteAnchor"/>
          <w:rtl w:val="true"/>
        </w:rPr>
        <w:footnoteReference w:id="21"/>
      </w:r>
    </w:p>
    <w:p>
      <w:pPr>
        <w:pStyle w:val="Heading2"/>
        <w:numPr>
          <w:ilvl w:val="1"/>
          <w:numId w:val="1"/>
        </w:numPr>
        <w:rPr/>
      </w:pPr>
      <w:bookmarkStart w:id="396" w:name="__RefHeading___Toc16093998_1280447820"/>
      <w:bookmarkStart w:id="397" w:name="_Toc161"/>
      <w:bookmarkEnd w:id="396"/>
      <w:r>
        <w:rPr>
          <w:rtl w:val="true"/>
        </w:rPr>
        <w:t>سلیمان علیه السّلام</w:t>
      </w:r>
      <w:bookmarkEnd w:id="397"/>
    </w:p>
    <w:p>
      <w:pPr>
        <w:pStyle w:val="BookText"/>
        <w:rPr/>
      </w:pPr>
      <w:r>
        <w:rPr>
          <w:rFonts w:ascii="Amiri" w:hAnsi="Amiri" w:eastAsia="Amiri" w:cs="Amiri"/>
          <w:color w:val="111111"/>
          <w:sz w:val="28"/>
          <w:sz w:val="28"/>
          <w:szCs w:val="28"/>
          <w:rtl w:val="true"/>
          <w:lang w:bidi="ar-SA"/>
        </w:rPr>
        <w:t>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أوتينا ما أوتي الناس و ما لم يؤتوا، و علمنا ما علم الناس و ما لم يعلموا فلم نجد شيئا أفضل من خشية الله في المغيب و المشهد، و القصد في الغنى و الفقر، و كلمة الحقّ في الرضا والغضب، و التضرّع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16094000_1280447820"/>
      <w:bookmarkStart w:id="399" w:name="_Toc162"/>
      <w:bookmarkEnd w:id="398"/>
      <w:r>
        <w:rPr>
          <w:rtl w:val="true"/>
        </w:rPr>
        <w:t>الرّياء والسّمعة</w:t>
      </w:r>
      <w:bookmarkEnd w:id="3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تُرَكُوا أَنْفُسَكُمْ هُوَ أَعْلَمُ بِمَنِ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البارحة و صمت أمس و نحو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كانوا يصبحون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البارحة وصمنا أمس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أنام الليل و النهار و لو أجد بينهما شيئا لنمته</w:t>
      </w:r>
      <w:r>
        <w:rPr>
          <w:rFonts w:eastAsia="Amiri" w:cs="Amiri" w:ascii="Amiri" w:hAnsi="Amiri"/>
          <w:color w:val="111111"/>
          <w:sz w:val="28"/>
          <w:szCs w:val="28"/>
          <w:rtl w:val="true"/>
          <w:lang w:bidi="ar-SA"/>
        </w:rPr>
        <w:t xml:space="preserve">. </w:t>
      </w:r>
      <w:bookmarkStart w:id="400" w:name="pg18929_495689"/>
    </w:p>
    <w:p>
      <w:pPr>
        <w:pStyle w:val="Heading2"/>
        <w:numPr>
          <w:ilvl w:val="1"/>
          <w:numId w:val="1"/>
        </w:numPr>
        <w:rPr/>
      </w:pPr>
      <w:bookmarkStart w:id="401" w:name="__RefHeading___Toc16094002_1280447820"/>
      <w:bookmarkStart w:id="402" w:name="_Toc163"/>
      <w:bookmarkEnd w:id="400"/>
      <w:bookmarkEnd w:id="401"/>
      <w:r>
        <w:rPr>
          <w:rtl w:val="true"/>
        </w:rPr>
        <w:t>الإسم الأعظم</w:t>
      </w:r>
      <w:bookmarkEnd w:id="402"/>
    </w:p>
    <w:p>
      <w:pPr>
        <w:pStyle w:val="BookText"/>
        <w:rPr/>
      </w:pPr>
      <w:r>
        <w:rPr>
          <w:rFonts w:ascii="Amiri" w:hAnsi="Amiri" w:eastAsia="Amiri" w:cs="Amiri"/>
          <w:color w:val="111111"/>
          <w:sz w:val="28"/>
          <w:sz w:val="28"/>
          <w:szCs w:val="28"/>
          <w:rtl w:val="true"/>
          <w:lang w:bidi="ar-SA"/>
        </w:rPr>
        <w:t>عن أبي عبد الله عليه السّلام 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اسم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الحمد لله و قل هو الله و آية الكرسيّ و إنّا أنزلناه ثمّ استقبل القبلة فادع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 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كان أقرب الى إسم الله الأعظم من سواد العين الى بياضها و انّه دخل فيها اسم الله الأعظم</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16094004_1280447820"/>
      <w:bookmarkStart w:id="404" w:name="_Toc164"/>
      <w:bookmarkEnd w:id="403"/>
      <w:r>
        <w:rPr>
          <w:rtl w:val="true"/>
        </w:rPr>
        <w:t>حرف الشّين</w:t>
      </w:r>
      <w:bookmarkEnd w:id="404"/>
    </w:p>
    <w:p>
      <w:pPr>
        <w:pStyle w:val="Heading2"/>
        <w:numPr>
          <w:ilvl w:val="1"/>
          <w:numId w:val="1"/>
        </w:numPr>
        <w:rPr/>
      </w:pPr>
      <w:bookmarkStart w:id="405" w:name="__RefHeading___Toc16094006_1280447820"/>
      <w:bookmarkStart w:id="406" w:name="_Toc165"/>
      <w:bookmarkEnd w:id="405"/>
      <w:r>
        <w:rPr>
          <w:rtl w:val="true"/>
        </w:rPr>
        <w:t>الشوم</w:t>
      </w:r>
      <w:bookmarkEnd w:id="4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الشوم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الدابة و المرأة و الدار، فأمّا المرأة فشومها غلاء مهرها و عسر ولادتها، و أمّا الدابّة فشومها كثرة عللها و سوء خلقها، و أمّا الدار فشومها ضيقها و خبث جيرانها</w:t>
      </w:r>
      <w:r>
        <w:rPr>
          <w:rFonts w:eastAsia="Amiri" w:cs="Amiri" w:ascii="Amiri" w:hAnsi="Amiri"/>
          <w:color w:val="111111"/>
          <w:sz w:val="28"/>
          <w:szCs w:val="28"/>
          <w:rtl w:val="true"/>
          <w:lang w:bidi="ar-SA"/>
        </w:rPr>
        <w:t xml:space="preserve">. </w:t>
      </w:r>
      <w:bookmarkStart w:id="407" w:name="pg18929_495691"/>
    </w:p>
    <w:p>
      <w:pPr>
        <w:pStyle w:val="Heading2"/>
        <w:numPr>
          <w:ilvl w:val="1"/>
          <w:numId w:val="1"/>
        </w:numPr>
        <w:rPr/>
      </w:pPr>
      <w:bookmarkStart w:id="408" w:name="__RefHeading___Toc16094008_1280447820"/>
      <w:bookmarkStart w:id="409" w:name="_Toc166"/>
      <w:bookmarkEnd w:id="407"/>
      <w:bookmarkEnd w:id="408"/>
      <w:r>
        <w:rPr>
          <w:rtl w:val="true"/>
        </w:rPr>
        <w:t>الأمر المشتبه</w:t>
      </w:r>
      <w:bookmarkEnd w:id="409"/>
    </w:p>
    <w:p>
      <w:pPr>
        <w:pStyle w:val="BookText"/>
        <w:rPr/>
      </w:pP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تبيّن لك رشده فاتبعه، و أمر تبيّن لك غيّه فاجتنبه، و أمر اختلف فيه فردّه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 الشبهة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الدين الوقوف عند الشّبهة</w:t>
      </w:r>
      <w:r>
        <w:rPr>
          <w:rFonts w:eastAsia="Amiri" w:cs="Amiri" w:ascii="Amiri" w:hAnsi="Amiri"/>
          <w:color w:val="111111"/>
          <w:sz w:val="28"/>
          <w:szCs w:val="28"/>
          <w:rtl w:val="true"/>
          <w:lang w:bidi="ar-SA"/>
        </w:rPr>
        <w:t>.</w:t>
      </w:r>
    </w:p>
    <w:p>
      <w:pPr>
        <w:pStyle w:val="Heading2"/>
        <w:numPr>
          <w:ilvl w:val="1"/>
          <w:numId w:val="1"/>
        </w:numPr>
        <w:rPr/>
      </w:pPr>
      <w:bookmarkStart w:id="410" w:name="__RefHeading___Toc16094010_1280447820"/>
      <w:bookmarkStart w:id="411" w:name="_Toc167"/>
      <w:bookmarkEnd w:id="410"/>
      <w:r>
        <w:rPr>
          <w:rtl w:val="true"/>
        </w:rPr>
        <w:t>الأشجار</w:t>
      </w:r>
      <w:bookmarkEnd w:id="411"/>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الدين كمثل شجرة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أصلها، و الصلاة عروقها، و الزكاة ماؤها، و الصوم سعفها، و حسن الخلق ورقها، و الكفّ عن المحارم ثمرها، فلا تكمل شجرة الاّ بالثمر كذلك الإيمان لا يكمل الاّ بالكفّ عن المحارم</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16094012_1280447820"/>
      <w:bookmarkStart w:id="413" w:name="_Toc168"/>
      <w:bookmarkEnd w:id="412"/>
      <w:r>
        <w:rPr>
          <w:rtl w:val="true"/>
        </w:rPr>
        <w:t>الشّدّة</w:t>
      </w:r>
      <w:bookmarkEnd w:id="41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وصيّة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قل عند كلّ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تكفها، وقل عند كلّ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منها، و إذا أبطأت الأرزاق عليك فاستغفر الله يوسّع عليك فيها</w:t>
      </w:r>
      <w:r>
        <w:rPr>
          <w:rFonts w:eastAsia="Amiri" w:cs="Amiri" w:ascii="Amiri" w:hAnsi="Amiri"/>
          <w:color w:val="111111"/>
          <w:sz w:val="28"/>
          <w:szCs w:val="28"/>
          <w:rtl w:val="true"/>
          <w:lang w:bidi="ar-SA"/>
        </w:rPr>
        <w:t xml:space="preserve">. </w:t>
      </w:r>
      <w:bookmarkStart w:id="414" w:name="pg18929_495694"/>
    </w:p>
    <w:p>
      <w:pPr>
        <w:pStyle w:val="Heading2"/>
        <w:numPr>
          <w:ilvl w:val="1"/>
          <w:numId w:val="1"/>
        </w:numPr>
        <w:rPr/>
      </w:pPr>
      <w:bookmarkStart w:id="415" w:name="__RefHeading___Toc16094014_1280447820"/>
      <w:bookmarkStart w:id="416" w:name="_Toc169"/>
      <w:bookmarkEnd w:id="414"/>
      <w:bookmarkEnd w:id="415"/>
      <w:r>
        <w:rPr>
          <w:rtl w:val="true"/>
        </w:rPr>
        <w:t>شرب الماء</w:t>
      </w:r>
      <w:bookmarkEnd w:id="416"/>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الكوز العام أمان من البرص و الجذام</w:t>
      </w:r>
      <w:r>
        <w:rPr>
          <w:rFonts w:eastAsia="Amiri" w:cs="Amiri" w:ascii="Amiri" w:hAnsi="Amiri"/>
          <w:color w:val="111111"/>
          <w:sz w:val="28"/>
          <w:szCs w:val="28"/>
          <w:rtl w:val="true"/>
          <w:lang w:bidi="ar-SA"/>
        </w:rPr>
        <w:t>.</w:t>
      </w:r>
    </w:p>
    <w:p>
      <w:pPr>
        <w:pStyle w:val="Heading2"/>
        <w:numPr>
          <w:ilvl w:val="1"/>
          <w:numId w:val="1"/>
        </w:numPr>
        <w:rPr/>
      </w:pPr>
      <w:bookmarkStart w:id="417" w:name="__RefHeading___Toc16094016_1280447820"/>
      <w:bookmarkStart w:id="418" w:name="_Toc170"/>
      <w:bookmarkEnd w:id="417"/>
      <w:r>
        <w:rPr>
          <w:rtl w:val="true"/>
        </w:rPr>
        <w:t>من يتقى شرّه</w:t>
      </w:r>
      <w:bookmarkEnd w:id="418"/>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شرار أمّتي الذين يكرمون مخافة شرّهم، ألا و من أكرمه الناس اتّقاء شره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16094018_1280447820"/>
      <w:bookmarkStart w:id="420" w:name="_Toc171"/>
      <w:bookmarkEnd w:id="419"/>
      <w:r>
        <w:rPr>
          <w:rtl w:val="true"/>
        </w:rPr>
        <w:t>الشّرط</w:t>
      </w:r>
      <w:bookmarkEnd w:id="420"/>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الاّ شرطا حرّم حلالا أو أحلّ حراما</w:t>
      </w:r>
    </w:p>
    <w:p>
      <w:pPr>
        <w:pStyle w:val="Heading2"/>
        <w:numPr>
          <w:ilvl w:val="1"/>
          <w:numId w:val="1"/>
        </w:numPr>
        <w:rPr/>
      </w:pPr>
      <w:bookmarkStart w:id="421" w:name="__RefHeading___Toc16094020_1280447820"/>
      <w:bookmarkStart w:id="422" w:name="_Toc172"/>
      <w:bookmarkEnd w:id="421"/>
      <w:r>
        <w:rPr>
          <w:rtl w:val="true"/>
        </w:rPr>
        <w:t>الشّيطان</w:t>
      </w:r>
      <w:bookmarkEnd w:id="422"/>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الدواجن</w:t>
      </w:r>
      <w:r>
        <w:rPr>
          <w:rStyle w:val="FootnoteAnchor"/>
          <w:rtl w:val="true"/>
        </w:rPr>
        <w:footnoteReference w:id="22"/>
      </w:r>
      <w:r>
        <w:rPr>
          <w:rFonts w:ascii="Amiri" w:hAnsi="Amiri" w:eastAsia="Amiri" w:cs="Amiri"/>
          <w:color w:val="111111"/>
          <w:sz w:val="28"/>
          <w:sz w:val="28"/>
          <w:szCs w:val="28"/>
          <w:rtl w:val="true"/>
          <w:lang w:bidi="ar-SA"/>
        </w:rPr>
        <w:t>في بيوتكم يتشاغل به الشياطين عن صبيانكم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و أنت قائم بالليل و لا تبل في ماء نقيع و لا تطف بقبر و لا تخل في بيت وحدك و لا تمش بنعل واحدة فانّ </w:t>
      </w:r>
      <w:bookmarkStart w:id="423" w:name="pg18929_495696"/>
    </w:p>
    <w:p>
      <w:pPr>
        <w:pStyle w:val="BookText"/>
        <w:rPr/>
      </w:pPr>
      <w:bookmarkEnd w:id="423"/>
      <w:r>
        <w:rPr>
          <w:rFonts w:ascii="Amiri" w:hAnsi="Amiri" w:eastAsia="Amiri" w:cs="Amiri"/>
          <w:color w:val="111111"/>
          <w:sz w:val="28"/>
          <w:sz w:val="28"/>
          <w:szCs w:val="28"/>
          <w:rtl w:val="true"/>
          <w:lang w:bidi="ar-SA"/>
        </w:rPr>
        <w:t xml:space="preserve">الشيطان أسرع ما يكون الى العبد إذا كان على بعض هذه الأحوال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 الشيطان و الصدقة تكسر ظهره و الحبّ في الله و الموازرة على العمل الصالح يقطع دابره و الإستغفار يقطع وتينه</w:t>
      </w:r>
      <w:r>
        <w:rPr>
          <w:rFonts w:eastAsia="Amiri" w:cs="Amiri" w:ascii="Amiri" w:hAnsi="Amiri"/>
          <w:color w:val="111111"/>
          <w:sz w:val="28"/>
          <w:szCs w:val="28"/>
          <w:rtl w:val="true"/>
          <w:lang w:bidi="ar-SA"/>
        </w:rPr>
        <w:t>.</w:t>
      </w:r>
      <w:r>
        <w:rPr>
          <w:rStyle w:val="FootnoteAnchor"/>
          <w:rtl w:val="true"/>
        </w:rPr>
        <w:footnoteReference w:id="23"/>
      </w:r>
    </w:p>
    <w:p>
      <w:pPr>
        <w:pStyle w:val="Heading2"/>
        <w:numPr>
          <w:ilvl w:val="1"/>
          <w:numId w:val="1"/>
        </w:numPr>
        <w:rPr/>
      </w:pPr>
      <w:bookmarkStart w:id="424" w:name="__RefHeading___Toc16094022_1280447820"/>
      <w:bookmarkStart w:id="425" w:name="_Toc173"/>
      <w:bookmarkEnd w:id="424"/>
      <w:r>
        <w:rPr>
          <w:rtl w:val="true"/>
        </w:rPr>
        <w:t>فضل زيارة الحسين عليه السّلام</w:t>
      </w:r>
      <w:bookmarkEnd w:id="425"/>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عليه السّلام ليلة النصف من شعبان و ليلة الفطر و ليلة عرفة في سنة واحدة كتب الله له ألف حجّة متقبّلة و قضيت له ألف حاجة من حوائج الدنيا و الآخرة</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16094024_1280447820"/>
      <w:bookmarkStart w:id="427" w:name="_Toc174"/>
      <w:bookmarkEnd w:id="426"/>
      <w:r>
        <w:rPr>
          <w:rtl w:val="true"/>
        </w:rPr>
        <w:t>شُغل</w:t>
      </w:r>
      <w:bookmarkEnd w:id="4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طوبى لمن شغله عيبه عن عيوب الناس، و طوبى لمن لزم بيته و أكل قوته و اشتغل بطاعة ربّه و بكي على خطيئته فكان من نفسه في شغل و الناس منه في راحة</w:t>
      </w:r>
      <w:r>
        <w:rPr>
          <w:rFonts w:eastAsia="Amiri" w:cs="Amiri" w:ascii="Amiri" w:hAnsi="Amiri"/>
          <w:color w:val="111111"/>
          <w:sz w:val="28"/>
          <w:szCs w:val="28"/>
          <w:rtl w:val="true"/>
          <w:lang w:bidi="ar-SA"/>
        </w:rPr>
        <w:t xml:space="preserve">. </w:t>
      </w:r>
      <w:bookmarkStart w:id="428" w:name="pg18929_495699"/>
    </w:p>
    <w:p>
      <w:pPr>
        <w:pStyle w:val="Heading2"/>
        <w:numPr>
          <w:ilvl w:val="1"/>
          <w:numId w:val="1"/>
        </w:numPr>
        <w:rPr/>
      </w:pPr>
      <w:bookmarkStart w:id="429" w:name="__RefHeading___Toc16094026_1280447820"/>
      <w:bookmarkStart w:id="430" w:name="_Toc175"/>
      <w:bookmarkEnd w:id="428"/>
      <w:bookmarkEnd w:id="429"/>
      <w:r>
        <w:rPr>
          <w:rtl w:val="true"/>
        </w:rPr>
        <w:t>النهي عن الاستشفاء بالمياه الحارّة</w:t>
      </w:r>
      <w:bookmarkEnd w:id="43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عن الاستشفاء بالحمّات، و هي العيون الحارّة التي تكون في الجبال توجد فيها روائح الكبريت فانّها من فوح جهنّم</w:t>
      </w:r>
      <w:r>
        <w:rPr>
          <w:rFonts w:eastAsia="Amiri" w:cs="Amiri" w:ascii="Amiri" w:hAnsi="Amiri"/>
          <w:color w:val="111111"/>
          <w:sz w:val="28"/>
          <w:szCs w:val="28"/>
          <w:rtl w:val="true"/>
          <w:lang w:bidi="ar-SA"/>
        </w:rPr>
        <w:t>.</w:t>
      </w:r>
    </w:p>
    <w:p>
      <w:pPr>
        <w:pStyle w:val="Heading2"/>
        <w:numPr>
          <w:ilvl w:val="1"/>
          <w:numId w:val="1"/>
        </w:numPr>
        <w:rPr/>
      </w:pPr>
      <w:bookmarkStart w:id="431" w:name="__RefHeading___Toc16094028_1280447820"/>
      <w:bookmarkStart w:id="432" w:name="_Toc176"/>
      <w:bookmarkEnd w:id="431"/>
      <w:r>
        <w:rPr>
          <w:rtl w:val="true"/>
        </w:rPr>
        <w:t>علامات الشّقاء</w:t>
      </w:r>
      <w:bookmarkEnd w:id="432"/>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قسوة القلب وشدّة الحرص في طلب الرزق و الاصرار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وصيّته صلّى الله عليه و آله و سلّم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قسوة القلب و بعد الأمل و 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أشقى؟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16094030_1280447820"/>
      <w:bookmarkStart w:id="434" w:name="_Toc177"/>
      <w:bookmarkEnd w:id="433"/>
      <w:r>
        <w:rPr>
          <w:rtl w:val="true"/>
        </w:rPr>
        <w:t>الاستدراج</w:t>
      </w:r>
      <w:bookmarkEnd w:id="4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يرزقني مالا فرزقني، و انّي سألت الله أن يرزقني ولدا فرزقني، و سألته أن يرزقني دارا فرزقني و قد خفت أن يكون ذلك استدراجا،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الله مع الحمد فلا </w:t>
      </w:r>
      <w:bookmarkStart w:id="435" w:name="pg18929_495701"/>
    </w:p>
    <w:p>
      <w:pPr>
        <w:pStyle w:val="BookText"/>
        <w:rPr/>
      </w:pPr>
      <w:bookmarkEnd w:id="435"/>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قد أبتلي و أنعم الله عليك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لا أسخر و لا أفخر و لكن أحمدك على عظيم نعمائك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استدراج الله تعالى العبد انّه كلّما جدّد خطيئة جدّد له نعمة و أنساه الاستغفار و أن يأخذه قليلا قليلا و لا يباغته</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16094032_1280447820"/>
      <w:bookmarkStart w:id="437" w:name="_Toc178"/>
      <w:bookmarkEnd w:id="436"/>
      <w:r>
        <w:rPr>
          <w:rtl w:val="true"/>
        </w:rPr>
        <w:t>الشكّر</w:t>
      </w:r>
      <w:bookmarkEnd w:id="437"/>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الورع عمّا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شكرت نعماء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الى بلاء قد صرفه عنّي و أبلى به غيري فعلمت انه قد أنعم عليّ، فشكرته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ضغطة القبر للمؤمن كفّارة لما كان منه من تضييع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المزيد من الله حتّى ينقطع الشكر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و كان من قرنه الى قدمه ذنوبا بدّلها الله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الحياء و حسن الخلق و الشكر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نعمة فعرفها بقلبه و علم أنّ المنعم عليه الله تعالى فقد أدّى شكرها و إن لم يحرّك لسانه، و من علم أنّ المعاقب </w:t>
      </w:r>
      <w:bookmarkStart w:id="438" w:name="pg18929_495704"/>
    </w:p>
    <w:p>
      <w:pPr>
        <w:pStyle w:val="BookText"/>
        <w:rPr/>
      </w:pPr>
      <w:bookmarkEnd w:id="438"/>
      <w:r>
        <w:rPr>
          <w:rFonts w:ascii="Amiri" w:hAnsi="Amiri" w:eastAsia="Amiri" w:cs="Amiri"/>
          <w:color w:val="111111"/>
          <w:sz w:val="28"/>
          <w:sz w:val="28"/>
          <w:szCs w:val="28"/>
          <w:rtl w:val="true"/>
          <w:lang w:bidi="ar-SA"/>
        </w:rPr>
        <w:t>على الذنوب الله فقد استغفر و إن لم يحرّك به لسانه،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 أَوْ تُخْفُو</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16094034_1280447820"/>
      <w:bookmarkStart w:id="440" w:name="_Toc179"/>
      <w:bookmarkEnd w:id="439"/>
      <w:r>
        <w:rPr>
          <w:rtl w:val="true"/>
        </w:rPr>
        <w:t>الشكّ والشّكاية</w:t>
      </w:r>
      <w:bookmarkEnd w:id="440"/>
    </w:p>
    <w:p>
      <w:pPr>
        <w:pStyle w:val="BookText"/>
        <w:rPr/>
      </w:pPr>
      <w:r>
        <w:rPr>
          <w:rFonts w:ascii="Amiri" w:hAnsi="Amiri" w:eastAsia="Amiri" w:cs="Amiri"/>
          <w:color w:val="111111"/>
          <w:sz w:val="28"/>
          <w:sz w:val="28"/>
          <w:szCs w:val="28"/>
          <w:rtl w:val="true"/>
          <w:lang w:bidi="ar-SA"/>
        </w:rPr>
        <w:t>ال أحمد بن عمرو الحسين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الرضا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في سعة من الرزق و غضارة من العيش فتغيّرت الحال بعض التغيّر فادع الله أن يردّ ذلك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تريدون، تكونون ملوكا؟أ يسرّكم ان تكونوا مثل طاهر و هرثمة و أنّكم على خلاف ما أنتم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سرّني انّ لي الدنيا بما فيها ذهبا و فضّة و انّي على خلاف ما أنا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فان من ظنّه بالله كان الله عند ظنّه، و من رضي بالقليل من الرزق قبل منه اليسير من العمل، و من رضي باليسير من الحلال خفّت مؤنته و نعم أهله و بصّره الله داء الدنيا و دواءها و أخرجه منها سالما الى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أمير المؤمنين عليه السّلام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البلاء الفاقة، و أشدّ الفاقة مرض البدن، و أشدّ من مرض البدن مرض القلب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شكى الى أخيه فقد شكى إلى الله و من شكا الى غير أخيه فقد شكى الله</w:t>
      </w:r>
      <w:r>
        <w:rPr>
          <w:rFonts w:eastAsia="Amiri" w:cs="Amiri" w:ascii="Amiri" w:hAnsi="Amiri"/>
          <w:color w:val="111111"/>
          <w:sz w:val="28"/>
          <w:szCs w:val="28"/>
          <w:rtl w:val="true"/>
          <w:lang w:bidi="ar-SA"/>
        </w:rPr>
        <w:t xml:space="preserve">. </w:t>
      </w:r>
      <w:bookmarkStart w:id="441" w:name="pg18929_495707"/>
    </w:p>
    <w:p>
      <w:pPr>
        <w:pStyle w:val="BookText"/>
        <w:rPr/>
      </w:pPr>
      <w:bookmarkEnd w:id="441"/>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المسلم فلا يشكونّ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ليشك الى ربّه الذي بيده مقاليد الأمور و تدبيرها</w:t>
      </w:r>
      <w:r>
        <w:rPr>
          <w:rFonts w:eastAsia="Amiri" w:cs="Amiri" w:ascii="Amiri" w:hAnsi="Amiri"/>
          <w:color w:val="111111"/>
          <w:sz w:val="28"/>
          <w:szCs w:val="28"/>
          <w:rtl w:val="true"/>
          <w:lang w:bidi="ar-SA"/>
        </w:rPr>
        <w:t>.</w:t>
      </w:r>
    </w:p>
    <w:p>
      <w:pPr>
        <w:pStyle w:val="Heading2"/>
        <w:numPr>
          <w:ilvl w:val="1"/>
          <w:numId w:val="1"/>
        </w:numPr>
        <w:rPr/>
      </w:pPr>
      <w:bookmarkStart w:id="442" w:name="__RefHeading___Toc16094036_1280447820"/>
      <w:bookmarkStart w:id="443" w:name="_Toc180"/>
      <w:bookmarkEnd w:id="442"/>
      <w:r>
        <w:rPr>
          <w:rtl w:val="true"/>
        </w:rPr>
        <w:t>الشّكايات</w:t>
      </w:r>
      <w:bookmarkEnd w:id="443"/>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الشكاية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البارحة أو وعكت البارحة و لكنّ الشكاية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بما لم يبتل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إذا نزلت بك نازلة فلا تشكها الى أحد من أهل الخلاف و لكن اذكرها لبعض إخوانك فانّك لم تعدم خصلة 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كفاية و إمّا معونة بجاه أو دعوة مستجابة أو مشورة برأي</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16094038_1280447820"/>
      <w:bookmarkStart w:id="445" w:name="_Toc181"/>
      <w:bookmarkEnd w:id="444"/>
      <w:r>
        <w:rPr>
          <w:rtl w:val="true"/>
        </w:rPr>
        <w:t>الشّماتة</w:t>
      </w:r>
      <w:bookmarkEnd w:id="44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 الشماتة لأخيك فيرحمه الله و يصيّرها بك،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شمت بمصيبة نزلت بأخيه لم يخرج من الدنيا حتّى يفتتن به</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16094040_1280447820"/>
      <w:bookmarkStart w:id="447" w:name="_Toc182"/>
      <w:bookmarkEnd w:id="446"/>
      <w:r>
        <w:rPr>
          <w:rtl w:val="true"/>
        </w:rPr>
        <w:t>حدود المشورة</w:t>
      </w:r>
      <w:bookmarkEnd w:id="4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المشورة لا يكون الاّ بحدودها فمن عرف بحدودها و الاّ كانت مضرّتها على المستشير أكثر من منفعتها له، فأوّلها أن يكون الذي يشاوره عاقلا، و الثانية أن يكون حرّا متديّنا، و الثالثة أن يكون صديقا مواخيا، و الرابعة أن تطلعه على سرّك فيكون علمه بك كعلمك بنفسك ثمّ يستر </w:t>
      </w:r>
      <w:bookmarkStart w:id="448" w:name="pg18929_495710"/>
    </w:p>
    <w:p>
      <w:pPr>
        <w:pStyle w:val="BookText"/>
        <w:rPr/>
      </w:pPr>
      <w:bookmarkEnd w:id="448"/>
      <w:r>
        <w:rPr>
          <w:rFonts w:ascii="Amiri" w:hAnsi="Amiri" w:eastAsia="Amiri" w:cs="Amiri"/>
          <w:color w:val="111111"/>
          <w:sz w:val="28"/>
          <w:sz w:val="28"/>
          <w:szCs w:val="28"/>
          <w:rtl w:val="true"/>
          <w:lang w:bidi="ar-SA"/>
        </w:rPr>
        <w:t>ذلك و يكتمه، فانّه إذا كان عاقلا انتفعت بمشورته، و إذا كان حرًا متديّنا جهد نفسه في النصيحة لك، و إذا كان صديقا مواخيا كتم سرّك إذا أطلعته عليه، و إذا أطلعته على سرّك فكان علمه به كعلمك تمّت المشورة و كملت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16094042_1280447820"/>
      <w:bookmarkStart w:id="450" w:name="_Toc183"/>
      <w:bookmarkEnd w:id="449"/>
      <w:r>
        <w:rPr>
          <w:rtl w:val="true"/>
        </w:rPr>
        <w:t xml:space="preserve">شهاب بن عبد ربّه </w:t>
      </w:r>
      <w:r>
        <w:rPr>
          <w:rtl w:val="true"/>
        </w:rPr>
        <w:t>[</w:t>
      </w:r>
      <w:r>
        <w:rPr>
          <w:rtl w:val="true"/>
        </w:rPr>
        <w:t>علم الإمام</w:t>
      </w:r>
      <w:r>
        <w:rPr>
          <w:rtl w:val="true"/>
        </w:rPr>
        <w:t>]</w:t>
      </w:r>
      <w:bookmarkEnd w:id="450"/>
    </w:p>
    <w:p>
      <w:pPr>
        <w:pStyle w:val="BookText"/>
        <w:rPr/>
      </w:pP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أنا أريد أن أسأله من الجنب يغرف الماء من الحبّ، فلمّا صرت عنده أنسيت المسألة فنظر اليّ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لا بأس أن يغرف الجنب من الحبّ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و اخوته كلّهم خيار فاضلون كوفيّون من موالي بني من صلحاء الموالي، و كان شهاب موسرا ذا حال، روى عن أبي عبد الله أسد عليه السّلام و عن أبي جعفر عليه السّلام، له كتاب</w:t>
      </w:r>
      <w:r>
        <w:rPr>
          <w:rFonts w:eastAsia="Amiri" w:cs="Amiri" w:ascii="Amiri" w:hAnsi="Amiri"/>
          <w:color w:val="111111"/>
          <w:sz w:val="28"/>
          <w:szCs w:val="28"/>
          <w:rtl w:val="true"/>
          <w:lang w:bidi="ar-SA"/>
        </w:rPr>
        <w:t>.</w:t>
      </w:r>
      <w:r>
        <w:rPr>
          <w:rStyle w:val="FootnoteAnchor"/>
          <w:rtl w:val="true"/>
        </w:rPr>
        <w:footnoteReference w:id="24"/>
      </w:r>
      <w:bookmarkStart w:id="451" w:name="pg18929_495713"/>
    </w:p>
    <w:p>
      <w:pPr>
        <w:pStyle w:val="Heading2"/>
        <w:numPr>
          <w:ilvl w:val="1"/>
          <w:numId w:val="1"/>
        </w:numPr>
        <w:rPr/>
      </w:pPr>
      <w:bookmarkStart w:id="452" w:name="__RefHeading___Toc16094044_1280447820"/>
      <w:bookmarkStart w:id="453" w:name="_Toc184"/>
      <w:bookmarkEnd w:id="451"/>
      <w:bookmarkEnd w:id="452"/>
      <w:r>
        <w:rPr>
          <w:rtl w:val="true"/>
        </w:rPr>
        <w:t>فضل الشّهداء</w:t>
      </w:r>
      <w:bookmarkEnd w:id="453"/>
    </w:p>
    <w:p>
      <w:pPr>
        <w:pStyle w:val="BookText"/>
        <w:rPr/>
      </w:pPr>
      <w:r>
        <w:rPr>
          <w:rFonts w:ascii="Amiri" w:hAnsi="Amiri" w:eastAsia="Amiri" w:cs="Amiri"/>
          <w:color w:val="111111"/>
          <w:sz w:val="28"/>
          <w:sz w:val="28"/>
          <w:szCs w:val="28"/>
          <w:rtl w:val="true"/>
          <w:lang w:bidi="ar-SA"/>
        </w:rPr>
        <w:t>عن الصادق عن آبائه عليهم السّلام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يشفعون الى الله تعالى يوم القيامة فيشفّعهم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الموت طالب العلم و هو على هذه الحال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 منكم على هذا الأمر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أكثر من الطهور يزيد الله في عمرك و إن استطعت أن تكون باللّيل والنهار على طهارة فافعل فانّك تكون إذا متّ على طهارة شهيدا</w:t>
      </w:r>
      <w:r>
        <w:rPr>
          <w:rFonts w:eastAsia="Amiri" w:cs="Amiri" w:ascii="Amiri" w:hAnsi="Amiri"/>
          <w:color w:val="111111"/>
          <w:sz w:val="28"/>
          <w:szCs w:val="28"/>
          <w:rtl w:val="true"/>
          <w:lang w:bidi="ar-SA"/>
        </w:rPr>
        <w:t>.</w:t>
      </w:r>
    </w:p>
    <w:p>
      <w:pPr>
        <w:pStyle w:val="Heading2"/>
        <w:numPr>
          <w:ilvl w:val="1"/>
          <w:numId w:val="1"/>
        </w:numPr>
        <w:rPr/>
      </w:pPr>
      <w:bookmarkStart w:id="454" w:name="__RefHeading___Toc16094046_1280447820"/>
      <w:bookmarkStart w:id="455" w:name="_Toc185"/>
      <w:bookmarkEnd w:id="454"/>
      <w:r>
        <w:rPr>
          <w:rtl w:val="true"/>
        </w:rPr>
        <w:t>ذكر من كان موته في حكم الشّهادة</w:t>
      </w:r>
      <w:bookmarkEnd w:id="455"/>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الوضوء إن أدركه الموت في ليله فهو عند الله شهيد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الله الشهادة بصدق بلّغه الله منازل الشهداء و إن مات على فراشه</w:t>
      </w:r>
      <w:r>
        <w:rPr>
          <w:rFonts w:eastAsia="Amiri" w:cs="Amiri" w:ascii="Amiri" w:hAnsi="Amiri"/>
          <w:color w:val="111111"/>
          <w:sz w:val="28"/>
          <w:szCs w:val="28"/>
          <w:rtl w:val="true"/>
          <w:lang w:bidi="ar-SA"/>
        </w:rPr>
        <w:t xml:space="preserve">. </w:t>
      </w:r>
      <w:bookmarkStart w:id="456" w:name="pg18929_495715"/>
    </w:p>
    <w:p>
      <w:pPr>
        <w:pStyle w:val="BookText"/>
        <w:rPr/>
      </w:pPr>
      <w:bookmarkEnd w:id="456"/>
      <w:r>
        <w:rPr>
          <w:rFonts w:ascii="Amiri" w:hAnsi="Amiri" w:eastAsia="Amiri" w:cs="Amiri"/>
          <w:color w:val="111111"/>
          <w:sz w:val="28"/>
          <w:sz w:val="28"/>
          <w:szCs w:val="28"/>
          <w:rtl w:val="true"/>
          <w:lang w:bidi="ar-SA"/>
        </w:rPr>
        <w:t>ذكر رسول الله صلّى الله عليه و آله و سلّم من شهداء أمّته غير الشهيد الذي قتل في سبيل الله مقبلا غير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الطعين و المبطون و صاحب الهدم و الغرق و المرأة تموت جمعا،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تموت جمعا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ولدها في بطنها</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16094048_1280447820"/>
      <w:bookmarkStart w:id="458" w:name="_Toc186"/>
      <w:bookmarkEnd w:id="457"/>
      <w:r>
        <w:rPr>
          <w:rtl w:val="true"/>
        </w:rPr>
        <w:t>في من تقبل شهادته</w:t>
      </w:r>
      <w:bookmarkEnd w:id="458"/>
    </w:p>
    <w:p>
      <w:pPr>
        <w:pStyle w:val="BookText"/>
        <w:rPr/>
      </w:pP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عمّن تقبل شهادته و من لا 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كلّ من كان على فطرة الإسلام جازت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مقترف بالذنوب؟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لو لم تقبل شهادة المقترفين بالذنوب لما قبلت الاّ شهادات الأنبياء و الأوصياء لأنّهم هم المعصومون دون سائر الخلق، فمن لم تره بعينك لم يرتكب ذنبا أو يشهد عليه شاهدان فهو من أهل العدالة و السّتر و شهادته مقبولة و إن كان في نفسه مذنبا، و من اغتابه بما فيه فهو خارج عن ولاية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ولاية الشيطان</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16094050_1280447820"/>
      <w:bookmarkStart w:id="460" w:name="_Toc187"/>
      <w:bookmarkEnd w:id="459"/>
      <w:r>
        <w:rPr>
          <w:rtl w:val="true"/>
        </w:rPr>
        <w:t>شهادة النّساء</w:t>
      </w:r>
      <w:bookmarkEnd w:id="4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شيء من الحدود، و لا تجوز في الطلاق، ولا في رؤية الهلال، و يجوز شهادتهنّ فيما لا يحلّ للرجل النّظر فيه</w:t>
      </w:r>
      <w:r>
        <w:rPr>
          <w:rFonts w:eastAsia="Amiri" w:cs="Amiri" w:ascii="Amiri" w:hAnsi="Amiri"/>
          <w:color w:val="111111"/>
          <w:sz w:val="28"/>
          <w:szCs w:val="28"/>
          <w:rtl w:val="true"/>
          <w:lang w:bidi="ar-SA"/>
        </w:rPr>
        <w:t xml:space="preserve">. </w:t>
      </w:r>
      <w:bookmarkStart w:id="461" w:name="pg18929_495718"/>
    </w:p>
    <w:p>
      <w:pPr>
        <w:pStyle w:val="Heading2"/>
        <w:numPr>
          <w:ilvl w:val="1"/>
          <w:numId w:val="1"/>
        </w:numPr>
        <w:rPr/>
      </w:pPr>
      <w:bookmarkStart w:id="462" w:name="__RefHeading___Toc16094052_1280447820"/>
      <w:bookmarkStart w:id="463" w:name="_Toc188"/>
      <w:bookmarkEnd w:id="461"/>
      <w:bookmarkEnd w:id="462"/>
      <w:r>
        <w:rPr>
          <w:rtl w:val="true"/>
        </w:rPr>
        <w:t>أعمال أوّل كلّ شهر</w:t>
      </w:r>
      <w:bookmarkEnd w:id="463"/>
    </w:p>
    <w:p>
      <w:pPr>
        <w:pStyle w:val="BookText"/>
        <w:rPr/>
      </w:pPr>
      <w:r>
        <w:rPr>
          <w:rFonts w:ascii="Amiri" w:hAnsi="Amiri" w:eastAsia="Amiri" w:cs="Amiri"/>
          <w:color w:val="111111"/>
          <w:sz w:val="28"/>
          <w:sz w:val="28"/>
          <w:szCs w:val="28"/>
          <w:rtl w:val="true"/>
          <w:lang w:bidi="ar-SA"/>
        </w:rPr>
        <w:t>عن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جديد فصلّ أوّل يوم منه ركعتين تقرأ في الأولى بعد الحمد التوحيد ثلاثين مرّة و في الثانية القدر ثلاثين مرّة ثم تتصدّق بما تيسّر فتشتري به سلامة ذلك الشهر كلّه</w:t>
      </w:r>
      <w:r>
        <w:rPr>
          <w:rFonts w:eastAsia="Amiri" w:cs="Amiri" w:ascii="Amiri" w:hAnsi="Amiri"/>
          <w:color w:val="111111"/>
          <w:sz w:val="28"/>
          <w:szCs w:val="28"/>
          <w:rtl w:val="true"/>
          <w:lang w:bidi="ar-SA"/>
        </w:rPr>
        <w:t>.</w:t>
      </w:r>
    </w:p>
    <w:p>
      <w:pPr>
        <w:pStyle w:val="Heading2"/>
        <w:numPr>
          <w:ilvl w:val="1"/>
          <w:numId w:val="1"/>
        </w:numPr>
        <w:rPr/>
      </w:pPr>
      <w:bookmarkStart w:id="464" w:name="__RefHeading___Toc16094054_1280447820"/>
      <w:bookmarkStart w:id="465" w:name="_Toc189"/>
      <w:bookmarkEnd w:id="464"/>
      <w:r>
        <w:rPr>
          <w:rtl w:val="true"/>
        </w:rPr>
        <w:t>ذمّ الشّهرة</w:t>
      </w:r>
      <w:bookmarkEnd w:id="465"/>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نفسه بالعبادة فاتّهموه على دينه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شهرة العبادة و شهرة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ينابيع الحكمة مصابيح الهدى أحلاس</w:t>
      </w:r>
      <w:r>
        <w:rPr>
          <w:rStyle w:val="FootnoteAnchor"/>
          <w:rtl w:val="true"/>
        </w:rPr>
        <w:footnoteReference w:id="25"/>
      </w:r>
      <w:r>
        <w:rPr>
          <w:rFonts w:ascii="Amiri" w:hAnsi="Amiri" w:eastAsia="Amiri" w:cs="Amiri"/>
          <w:color w:val="111111"/>
          <w:sz w:val="28"/>
          <w:sz w:val="28"/>
          <w:szCs w:val="28"/>
          <w:rtl w:val="true"/>
          <w:lang w:bidi="ar-SA"/>
        </w:rPr>
        <w:t>البيوت تعرفون في أهل السماء و تخفون في أهل الأرض</w:t>
      </w:r>
      <w:r>
        <w:rPr>
          <w:rFonts w:eastAsia="Amiri" w:cs="Amiri" w:ascii="Amiri" w:hAnsi="Amiri"/>
          <w:color w:val="111111"/>
          <w:sz w:val="28"/>
          <w:szCs w:val="28"/>
          <w:rtl w:val="true"/>
          <w:lang w:bidi="ar-SA"/>
        </w:rPr>
        <w:t>.</w:t>
      </w:r>
    </w:p>
    <w:p>
      <w:pPr>
        <w:pStyle w:val="Heading2"/>
        <w:numPr>
          <w:ilvl w:val="1"/>
          <w:numId w:val="1"/>
        </w:numPr>
        <w:rPr/>
      </w:pPr>
      <w:bookmarkStart w:id="466" w:name="__RefHeading___Toc16094056_1280447820"/>
      <w:bookmarkStart w:id="467" w:name="_Toc190"/>
      <w:bookmarkEnd w:id="466"/>
      <w:r>
        <w:rPr>
          <w:rtl w:val="true"/>
        </w:rPr>
        <w:t>الشّيب</w:t>
      </w:r>
      <w:bookmarkEnd w:id="4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ذا شيبة لشيبته آمنه الله تعالى من فزع يوم القيامة</w:t>
      </w:r>
      <w:r>
        <w:rPr>
          <w:rFonts w:eastAsia="Amiri" w:cs="Amiri" w:ascii="Amiri" w:hAnsi="Amiri"/>
          <w:color w:val="111111"/>
          <w:sz w:val="28"/>
          <w:szCs w:val="28"/>
          <w:rtl w:val="true"/>
          <w:lang w:bidi="ar-SA"/>
        </w:rPr>
        <w:t xml:space="preserve">. </w:t>
      </w:r>
      <w:bookmarkStart w:id="468" w:name="pg18929_495721"/>
    </w:p>
    <w:p>
      <w:pPr>
        <w:pStyle w:val="BookText"/>
        <w:rPr/>
      </w:pPr>
      <w:bookmarkEnd w:id="468"/>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إجلال ذي الشيبة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شاب شيخا الاّ عند سنّه من يكرمه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أهله كالنبيّ في أمته</w:t>
      </w:r>
      <w:r>
        <w:rPr>
          <w:rFonts w:eastAsia="Amiri" w:cs="Amiri" w:ascii="Amiri" w:hAnsi="Amiri"/>
          <w:color w:val="111111"/>
          <w:sz w:val="28"/>
          <w:szCs w:val="28"/>
          <w:rtl w:val="true"/>
          <w:lang w:bidi="ar-SA"/>
        </w:rPr>
        <w:t>.</w:t>
      </w:r>
    </w:p>
    <w:p>
      <w:pPr>
        <w:pStyle w:val="Heading2"/>
        <w:numPr>
          <w:ilvl w:val="1"/>
          <w:numId w:val="1"/>
        </w:numPr>
        <w:rPr/>
      </w:pPr>
      <w:bookmarkStart w:id="469" w:name="__RefHeading___Toc16094058_1280447820"/>
      <w:bookmarkStart w:id="470" w:name="_Toc191"/>
      <w:bookmarkEnd w:id="469"/>
      <w:r>
        <w:rPr>
          <w:rtl w:val="true"/>
        </w:rPr>
        <w:t>مدح الشّيعة</w:t>
      </w:r>
      <w:bookmarkEnd w:id="470"/>
    </w:p>
    <w:p>
      <w:pPr>
        <w:pStyle w:val="BookText"/>
        <w:rPr/>
      </w:pP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 رجل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الجنة،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الجنة فاسألوا الله أن لا يخرجكم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نحن في الدنيا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تقرّون بإمامتنا؟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الجنة، من الذي أقرّ به كان في الجنة فاسألوا الله أن لا يسلبكم</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16094060_1280447820"/>
      <w:bookmarkStart w:id="472" w:name="_Toc192"/>
      <w:bookmarkEnd w:id="471"/>
      <w:r>
        <w:rPr>
          <w:rtl w:val="true"/>
        </w:rPr>
        <w:t>الشّيعة</w:t>
      </w:r>
      <w:bookmarkEnd w:id="4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مواقيت الصلاة كيف محافظتهم عليها، و إلى أسرارنا كيف حفظهم لها عند عدوّنا، و الى أموالهم كيف مواساتهم لإخوانهم فيها</w:t>
      </w:r>
      <w:r>
        <w:rPr>
          <w:rFonts w:eastAsia="Amiri" w:cs="Amiri" w:ascii="Amiri" w:hAnsi="Amiri"/>
          <w:color w:val="111111"/>
          <w:sz w:val="28"/>
          <w:szCs w:val="28"/>
          <w:rtl w:val="true"/>
          <w:lang w:bidi="ar-SA"/>
        </w:rPr>
        <w:t xml:space="preserve">. </w:t>
      </w:r>
      <w:bookmarkStart w:id="473" w:name="pg18929_495723"/>
    </w:p>
    <w:p>
      <w:pPr>
        <w:pStyle w:val="BookText"/>
        <w:rPr/>
      </w:pPr>
      <w:bookmarkEnd w:id="473"/>
      <w:r>
        <w:rPr>
          <w:rFonts w:ascii="Amiri" w:hAnsi="Amiri" w:eastAsia="Amiri" w:cs="Amiri"/>
          <w:color w:val="111111"/>
          <w:sz w:val="28"/>
          <w:sz w:val="28"/>
          <w:szCs w:val="28"/>
          <w:rtl w:val="true"/>
          <w:lang w:bidi="ar-SA"/>
        </w:rPr>
        <w:t>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عليهما السّلام عنده نفر من الشيعة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الشيعة كونوا لنا زينا و لا تكونوا علينا شينا، قولوا للناس حسنا و احفظوا ألسنتكم و كفّوها عن الفضول و قبح القول</w:t>
      </w:r>
      <w:r>
        <w:rPr>
          <w:rFonts w:eastAsia="Amiri" w:cs="Amiri" w:ascii="Amiri" w:hAnsi="Amiri"/>
          <w:color w:val="111111"/>
          <w:sz w:val="28"/>
          <w:szCs w:val="28"/>
          <w:rtl w:val="true"/>
          <w:lang w:bidi="ar-SA"/>
        </w:rPr>
        <w:t>.</w:t>
      </w:r>
    </w:p>
    <w:p>
      <w:pPr>
        <w:pStyle w:val="Heading2"/>
        <w:numPr>
          <w:ilvl w:val="1"/>
          <w:numId w:val="1"/>
        </w:numPr>
        <w:rPr/>
      </w:pPr>
      <w:bookmarkStart w:id="474" w:name="__RefHeading___Toc16094062_1280447820"/>
      <w:bookmarkStart w:id="475" w:name="_Toc193"/>
      <w:bookmarkEnd w:id="474"/>
      <w:r>
        <w:rPr>
          <w:rtl w:val="true"/>
        </w:rPr>
        <w:t>صفات الشّيعة</w:t>
      </w:r>
      <w:bookmarkEnd w:id="475"/>
    </w:p>
    <w:p>
      <w:p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السفلة فانّما شيعة عليّ عليه السّلام من عفّ بطنه و فرجه و اشتدّ جهاده و عمل لخالقه و رجا ثوابه و خاف عقابه، فإذا رأيت أولئك فاولئك شيعة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شيعتنا من شيّعنا و اتّبع آثارنا و اقتدى بأعمالنا</w:t>
      </w:r>
      <w:r>
        <w:rPr>
          <w:rFonts w:eastAsia="Amiri" w:cs="Amiri" w:ascii="Amiri" w:hAnsi="Amiri"/>
          <w:color w:val="111111"/>
          <w:sz w:val="28"/>
          <w:szCs w:val="28"/>
          <w:rtl w:val="true"/>
          <w:lang w:bidi="ar-SA"/>
        </w:rPr>
        <w:t>.</w:t>
      </w:r>
    </w:p>
    <w:p>
      <w:pPr>
        <w:pStyle w:val="Heading2"/>
        <w:numPr>
          <w:ilvl w:val="1"/>
          <w:numId w:val="1"/>
        </w:numPr>
        <w:rPr/>
      </w:pPr>
      <w:bookmarkStart w:id="476" w:name="__RefHeading___Toc16094064_1280447820"/>
      <w:bookmarkStart w:id="477" w:name="_Toc194"/>
      <w:bookmarkEnd w:id="476"/>
      <w:r>
        <w:rPr>
          <w:rtl w:val="true"/>
        </w:rPr>
        <w:t>حرف الصّاد</w:t>
      </w:r>
      <w:bookmarkEnd w:id="477"/>
    </w:p>
    <w:p>
      <w:pPr>
        <w:pStyle w:val="Heading2"/>
        <w:numPr>
          <w:ilvl w:val="1"/>
          <w:numId w:val="1"/>
        </w:numPr>
        <w:rPr/>
      </w:pPr>
      <w:bookmarkStart w:id="478" w:name="__RefHeading___Toc16094066_1280447820"/>
      <w:bookmarkStart w:id="479" w:name="_Toc195"/>
      <w:bookmarkEnd w:id="478"/>
      <w:r>
        <w:rPr>
          <w:rtl w:val="true"/>
        </w:rPr>
        <w:t>كيف أصبحت؟</w:t>
      </w:r>
      <w:bookmarkEnd w:id="47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مطلوبا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يطلبني بالفرائض و النبيّ صلّى الله عليه و آله و سلّم بالسنّة و العيال بالقوت و النفس بالشهوة و الشيطان بالمعصية و الحافظان بصدق العمل و ملك الموت بالروح و القبر بالجسد، فأنا بين هذه الخصال مطلوب</w:t>
      </w:r>
      <w:r>
        <w:rPr>
          <w:rFonts w:eastAsia="Amiri" w:cs="Amiri" w:ascii="Amiri" w:hAnsi="Amiri"/>
          <w:color w:val="111111"/>
          <w:sz w:val="28"/>
          <w:szCs w:val="28"/>
          <w:rtl w:val="true"/>
          <w:lang w:bidi="ar-SA"/>
        </w:rPr>
        <w:t xml:space="preserve">. </w:t>
      </w:r>
      <w:bookmarkStart w:id="480" w:name="pg18929_495726"/>
    </w:p>
    <w:p>
      <w:pPr>
        <w:pStyle w:val="Heading2"/>
        <w:numPr>
          <w:ilvl w:val="1"/>
          <w:numId w:val="1"/>
        </w:numPr>
        <w:rPr/>
      </w:pPr>
      <w:bookmarkStart w:id="481" w:name="__RefHeading___Toc16094068_1280447820"/>
      <w:bookmarkStart w:id="482" w:name="_Toc196"/>
      <w:bookmarkEnd w:id="480"/>
      <w:bookmarkEnd w:id="481"/>
      <w:r>
        <w:rPr>
          <w:rtl w:val="true"/>
        </w:rPr>
        <w:t>الصّبر</w:t>
      </w:r>
      <w:bookmarkEnd w:id="482"/>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عليّ بن الحسين عليهما السّلام الوفاة ضمّني الى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حين حضرته الوفاة و بما ذكر أنّ أباه أوصاه يا بني اصبر على الحقّ و 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صبر ساعة قد أورثت فرحا طويلا و كم من لذّة ساعة قد أورثت حزنا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ليكون له عند الله الدرجة لا يبلغها بعمله فيبتليه الله في جسده أو يصاب بماله أو يصاب في ولده فإن هو صبر بلّغه الله إيّاها</w:t>
      </w:r>
      <w:r>
        <w:rPr>
          <w:rFonts w:eastAsia="Amiri" w:cs="Amiri" w:ascii="Amiri" w:hAnsi="Amiri"/>
          <w:color w:val="111111"/>
          <w:sz w:val="28"/>
          <w:szCs w:val="28"/>
          <w:rtl w:val="true"/>
          <w:lang w:bidi="ar-SA"/>
        </w:rPr>
        <w:t>.</w:t>
      </w:r>
    </w:p>
    <w:p>
      <w:pPr>
        <w:pStyle w:val="Heading2"/>
        <w:numPr>
          <w:ilvl w:val="1"/>
          <w:numId w:val="1"/>
        </w:numPr>
        <w:rPr/>
      </w:pPr>
      <w:bookmarkStart w:id="483" w:name="__RefHeading___Toc16094070_1280447820"/>
      <w:bookmarkStart w:id="484" w:name="_Toc197"/>
      <w:bookmarkEnd w:id="483"/>
      <w:r>
        <w:rPr>
          <w:rtl w:val="true"/>
        </w:rPr>
        <w:t>إصبع</w:t>
      </w:r>
      <w:bookmarkEnd w:id="484"/>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القلوب بين اصبعين من أصابع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عليه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العباد الاّ ليعرفوه فإذا عرفوه عبدوه فاذا عبدوه استغنوا بعبادته عن عبادة ما سواه،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بأبي أنت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 xml:space="preserve">. </w:t>
      </w:r>
      <w:bookmarkStart w:id="485" w:name="pg18929_495728"/>
    </w:p>
    <w:p>
      <w:pPr>
        <w:pStyle w:val="Heading2"/>
        <w:numPr>
          <w:ilvl w:val="1"/>
          <w:numId w:val="1"/>
        </w:numPr>
        <w:rPr/>
      </w:pPr>
      <w:bookmarkStart w:id="486" w:name="__RefHeading___Toc16094072_1280447820"/>
      <w:bookmarkStart w:id="487" w:name="_Toc198"/>
      <w:bookmarkEnd w:id="485"/>
      <w:bookmarkEnd w:id="486"/>
      <w:r>
        <w:rPr>
          <w:rtl w:val="true"/>
        </w:rPr>
        <w:t>أصحاب الأئمّة علیهم السّلام</w:t>
      </w:r>
      <w:bookmarkEnd w:id="48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أطعم رجلا من أصحابي حتّى يشبع أحبّ اليّ من أن أخرج الى السوق فاشتري رقبة فأعتقها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أصحابي فانظر الى من اشتدّ ورعه و خاف خالقه و رجى ثوابه فإذا رأيت هؤلاء فهؤلاء أصحابي</w:t>
      </w:r>
      <w:r>
        <w:rPr>
          <w:rFonts w:eastAsia="Amiri" w:cs="Amiri" w:ascii="Amiri" w:hAnsi="Amiri"/>
          <w:color w:val="111111"/>
          <w:sz w:val="28"/>
          <w:szCs w:val="28"/>
          <w:rtl w:val="true"/>
          <w:lang w:bidi="ar-SA"/>
        </w:rPr>
        <w:t>.</w:t>
      </w:r>
    </w:p>
    <w:p>
      <w:pPr>
        <w:pStyle w:val="Heading2"/>
        <w:numPr>
          <w:ilvl w:val="1"/>
          <w:numId w:val="1"/>
        </w:numPr>
        <w:rPr/>
      </w:pPr>
      <w:bookmarkStart w:id="488" w:name="__RefHeading___Toc16094074_1280447820"/>
      <w:bookmarkStart w:id="489" w:name="_Toc199"/>
      <w:bookmarkEnd w:id="488"/>
      <w:r>
        <w:rPr>
          <w:rtl w:val="true"/>
        </w:rPr>
        <w:t>مصحف</w:t>
      </w:r>
      <w:bookmarkEnd w:id="489"/>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العلم من أفواه الرجال و إيّاكم و أهل الدفاتر و لا يغرّنكم الصحفيّون</w:t>
      </w:r>
      <w:r>
        <w:rPr>
          <w:rFonts w:eastAsia="Amiri" w:cs="Amiri" w:ascii="Amiri" w:hAnsi="Amiri"/>
          <w:color w:val="111111"/>
          <w:sz w:val="28"/>
          <w:szCs w:val="28"/>
          <w:rtl w:val="true"/>
          <w:lang w:bidi="ar-SA"/>
        </w:rPr>
        <w:t>.</w:t>
      </w:r>
    </w:p>
    <w:p>
      <w:pPr>
        <w:pStyle w:val="Heading2"/>
        <w:numPr>
          <w:ilvl w:val="1"/>
          <w:numId w:val="1"/>
        </w:numPr>
        <w:rPr/>
      </w:pPr>
      <w:bookmarkStart w:id="490" w:name="__RefHeading___Toc16094076_1280447820"/>
      <w:bookmarkStart w:id="491" w:name="_Toc200"/>
      <w:bookmarkEnd w:id="490"/>
      <w:r>
        <w:rPr>
          <w:rtl w:val="true"/>
        </w:rPr>
        <w:t>صدر المجلس</w:t>
      </w:r>
      <w:bookmarkEnd w:id="491"/>
    </w:p>
    <w:p>
      <w:pPr>
        <w:pStyle w:val="BookText"/>
        <w:rPr/>
      </w:pPr>
      <w:r>
        <w:rPr>
          <w:rFonts w:ascii="Amiri" w:hAnsi="Amiri" w:eastAsia="Amiri" w:cs="Amiri"/>
          <w:color w:val="111111"/>
          <w:sz w:val="28"/>
          <w:sz w:val="28"/>
          <w:szCs w:val="28"/>
          <w:rtl w:val="true"/>
          <w:lang w:bidi="ar-SA"/>
        </w:rPr>
        <w:t>انّ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الاّ 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 ينطق إذا عجز القوم عن الكلام، و يشير بالرأي الذي فيه صلاح أهله، فمن لم يكن فيه شيء منهنّ فجلس فهو أحمق</w:t>
      </w:r>
      <w:r>
        <w:rPr>
          <w:rFonts w:eastAsia="Amiri" w:cs="Amiri" w:ascii="Amiri" w:hAnsi="Amiri"/>
          <w:color w:val="111111"/>
          <w:sz w:val="28"/>
          <w:szCs w:val="28"/>
          <w:rtl w:val="true"/>
          <w:lang w:bidi="ar-SA"/>
        </w:rPr>
        <w:t>.</w:t>
      </w:r>
    </w:p>
    <w:p>
      <w:pPr>
        <w:pStyle w:val="Heading2"/>
        <w:numPr>
          <w:ilvl w:val="1"/>
          <w:numId w:val="1"/>
        </w:numPr>
        <w:rPr/>
      </w:pPr>
      <w:bookmarkStart w:id="492" w:name="__RefHeading___Toc16094078_1280447820"/>
      <w:bookmarkStart w:id="493" w:name="_Toc201"/>
      <w:bookmarkEnd w:id="492"/>
      <w:r>
        <w:rPr>
          <w:rtl w:val="true"/>
        </w:rPr>
        <w:t>الصّداع وعلاجه</w:t>
      </w:r>
      <w:bookmarkEnd w:id="4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و سلّم إذا أصابه صداع أو غير ذلك بسط يديه و قرأ الفاتحة و المعوذتين ومسح بهما وجهه فيذهب عنه ما كان يجد</w:t>
      </w:r>
      <w:r>
        <w:rPr>
          <w:rFonts w:eastAsia="Amiri" w:cs="Amiri" w:ascii="Amiri" w:hAnsi="Amiri"/>
          <w:color w:val="111111"/>
          <w:sz w:val="28"/>
          <w:szCs w:val="28"/>
          <w:rtl w:val="true"/>
          <w:lang w:bidi="ar-SA"/>
        </w:rPr>
        <w:t xml:space="preserve">. </w:t>
      </w:r>
      <w:bookmarkStart w:id="494" w:name="pg18929_495731"/>
    </w:p>
    <w:p>
      <w:pPr>
        <w:pStyle w:val="BookText"/>
        <w:rPr/>
      </w:pPr>
      <w:bookmarkEnd w:id="494"/>
      <w:r>
        <w:rPr>
          <w:rFonts w:ascii="Amiri" w:hAnsi="Amiri" w:eastAsia="Amiri" w:cs="Amiri"/>
          <w:color w:val="111111"/>
          <w:sz w:val="28"/>
          <w:sz w:val="28"/>
          <w:szCs w:val="28"/>
          <w:rtl w:val="true"/>
          <w:lang w:bidi="ar-SA"/>
        </w:rPr>
        <w:t>روي انّ حاجّا خراسانيّا حضر عند الصادق عليه السّلام فسأله عن شيء من أمر الدين ففسّر له، ثمّ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زلت شاكيا منذ خرجت من منزلي من وجع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ساعتك هذه فادخل الحمّام و لا تبتدئ بشيء حتّى تصبّ على رأسك سبعة أكفّ ماء حارّ و سمّ الله تعالى في كلّ مرّة فانّك لا تشتكي بعد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الحاجبين بالبنفسج فانّه يذهب بالصداع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ليلة يحطّ كلّ خطيئة الاّ الكبائر</w:t>
      </w:r>
      <w:r>
        <w:rPr>
          <w:rFonts w:eastAsia="Amiri" w:cs="Amiri" w:ascii="Amiri" w:hAnsi="Amiri"/>
          <w:color w:val="111111"/>
          <w:sz w:val="28"/>
          <w:szCs w:val="28"/>
          <w:rtl w:val="true"/>
          <w:lang w:bidi="ar-SA"/>
        </w:rPr>
        <w:t>.</w:t>
      </w:r>
    </w:p>
    <w:p>
      <w:pPr>
        <w:pStyle w:val="Heading2"/>
        <w:numPr>
          <w:ilvl w:val="1"/>
          <w:numId w:val="1"/>
        </w:numPr>
        <w:rPr/>
      </w:pPr>
      <w:bookmarkStart w:id="495" w:name="__RefHeading___Toc16094080_1280447820"/>
      <w:bookmarkStart w:id="496" w:name="_Toc202"/>
      <w:bookmarkEnd w:id="495"/>
      <w:r>
        <w:rPr>
          <w:rtl w:val="true"/>
        </w:rPr>
        <w:t>الصّدقة</w:t>
      </w:r>
      <w:bookmarkEnd w:id="496"/>
    </w:p>
    <w:p>
      <w:pPr>
        <w:pStyle w:val="BookText"/>
        <w:rPr/>
      </w:pPr>
      <w:r>
        <w:rPr>
          <w:rFonts w:ascii="Amiri" w:hAnsi="Amiri" w:eastAsia="Amiri" w:cs="Amiri"/>
          <w:color w:val="111111"/>
          <w:sz w:val="28"/>
          <w:sz w:val="28"/>
          <w:szCs w:val="28"/>
          <w:rtl w:val="true"/>
          <w:lang w:bidi="ar-SA"/>
        </w:rPr>
        <w:t>الصادقي عليه السّلام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يدفع الله عنه نحس يومه فليفتتح يومه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سفيان بن عمرو الى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انظر في النجوم فأعرفها و أعرف الطالع فيدخلني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نفسك شيء فتصدّق على أوّل مسكين ثمّ امض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وصدقة السرّ ينفيان الفقر ويزيدان في العمر و يدفعان عن سبعين ميتة 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انّ الأشهر بين الأصحاب جواز الصدقة على الذمّيّ و إن كان أجنبيّا و عن ابن أبي عقيل المنع عن الصدقة على غير المؤمن مطلقا، و روي جواز الصدقة على اليهود و النصارى و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مسلم في كلّ يوم صدقة،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إماطتك</w:t>
      </w:r>
      <w:r>
        <w:rPr>
          <w:rStyle w:val="FootnoteAnchor"/>
          <w:rtl w:val="true"/>
        </w:rPr>
        <w:footnoteReference w:id="26"/>
      </w:r>
      <w:r>
        <w:rPr>
          <w:rFonts w:ascii="Amiri" w:hAnsi="Amiri" w:eastAsia="Amiri" w:cs="Amiri"/>
          <w:color w:val="111111"/>
          <w:sz w:val="28"/>
          <w:sz w:val="28"/>
          <w:szCs w:val="28"/>
          <w:rtl w:val="true"/>
          <w:lang w:bidi="ar-SA"/>
        </w:rPr>
        <w:t>الأذى عن الطريق صدقة و إرشادك الرجل الى الطريق صدقة و عيادتك المريض صدقة و أمرك بالمعروف صدقة و نهيك عن المنكر صدقة و ردّك السلام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الدالّ على الخير كفاعله والله يحبّ إغاثة اللهفان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على ناصب فصدقته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عند البكور فإنّ البلاء لا يتخطّى الصدقة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آية الكرسيّ و احتجم أيّ يوم شئت، و تصدّق و اخرج أيّ يوم شئت</w:t>
      </w:r>
      <w:r>
        <w:rPr>
          <w:rFonts w:eastAsia="Amiri" w:cs="Amiri" w:ascii="Amiri" w:hAnsi="Amiri"/>
          <w:color w:val="111111"/>
          <w:sz w:val="28"/>
          <w:szCs w:val="28"/>
          <w:rtl w:val="true"/>
          <w:lang w:bidi="ar-SA"/>
        </w:rPr>
        <w:t xml:space="preserve">. </w:t>
      </w:r>
      <w:bookmarkStart w:id="497" w:name="pg18929_495736"/>
    </w:p>
    <w:p>
      <w:pPr>
        <w:pStyle w:val="Heading2"/>
        <w:numPr>
          <w:ilvl w:val="1"/>
          <w:numId w:val="1"/>
        </w:numPr>
        <w:rPr/>
      </w:pPr>
      <w:bookmarkStart w:id="498" w:name="__RefHeading___Toc16094082_1280447820"/>
      <w:bookmarkStart w:id="499" w:name="_Toc203"/>
      <w:bookmarkEnd w:id="497"/>
      <w:bookmarkEnd w:id="498"/>
      <w:r>
        <w:rPr>
          <w:rtl w:val="true"/>
        </w:rPr>
        <w:t>في أقسام الصّدقة</w:t>
      </w:r>
      <w:bookmarkEnd w:id="499"/>
    </w:p>
    <w:p>
      <w:pPr>
        <w:pStyle w:val="BookText"/>
        <w:rPr/>
      </w:pPr>
      <w:r>
        <w:rPr>
          <w:rFonts w:ascii="Amiri" w:hAnsi="Amiri" w:eastAsia="Amiri" w:cs="Amiri"/>
          <w:color w:val="111111"/>
          <w:sz w:val="28"/>
          <w:sz w:val="28"/>
          <w:szCs w:val="28"/>
          <w:rtl w:val="true"/>
          <w:lang w:bidi="ar-SA"/>
        </w:rPr>
        <w:t>قال ابن فهد رحمه في العدّة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صدقة المال وقد سلفت، الثاني صدقة الجاه و هي الشفاعة، الثالث صدقة العقل و الرأي و هي المشورة، الرابع صدقة اللّسان و هي الوساطة بين الناس و السعي فيما يكون سببا لإطفاء النائرة و اصلاح ذات البين الخامس صدقة العلم و هي بذله لأهله و نشره على مستحقّه، انتهى</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16094084_1280447820"/>
      <w:bookmarkStart w:id="501" w:name="_Toc204"/>
      <w:bookmarkEnd w:id="500"/>
      <w:r>
        <w:rPr>
          <w:rtl w:val="true"/>
        </w:rPr>
        <w:t>الصّدقة والصّداقة</w:t>
      </w:r>
      <w:bookmarkEnd w:id="501"/>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ما وقى به المرء عرضه كتب له به صدقة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لصديقك كلّ المودّة و لا تبذل له كلّ الطمأنينة، و أعطه كلّ المواساة و لا تفض إليه بكلّ الاسرار،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إقبل عذر أخيك، و إن لم يكن له عذر فالتمس له عذرا،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ترغبنّ فيمن زهد فيك و لا تزهدنّ فيمن رغب فيك إذا كان للمحافظة موضعا،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زلّة وليّك لوقت وثبة عدوّك،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أخاه سرّا فقد زانه و من وعظه علانية فقد شانه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آخى أحدكم رجلا فليسأله عن اسمه و اسم أبيه و قبيلته و منزله فإنّه من واجب الحقّ وصافي الإخاء و الاّ فهي مودّة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عليك من إخوانك ثلاث مرّات فلم يقل فيك شرّا فاتّخذه لنفسك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صديق فولّي ولاية فأصبته على العشر ممّا كان لك عليه قبل ولايته فليس بصديق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الجفاء، أن يصحب الرجل الرجل فلا يسأله عن اسمه وكنيته، و ان يدعى الرجل الى طعام فلا يجيب أو يجيب فلا يأكل، و مواقعة الرجل أهله قبل الملاعبة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صديقك من سرّك الاّ على ما لو اطّلع عليه عدوّك لم يضرّك، فانّ الصديق قد يكون عدوّك يوما 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الدنيا و الآخرة في كتمان السرّ و مصادقة الأخيار، و جمع الشرّ في الإذاعة و مؤاخاة الأشرار</w:t>
      </w:r>
      <w:r>
        <w:rPr>
          <w:rFonts w:eastAsia="Amiri" w:cs="Amiri" w:ascii="Amiri" w:hAnsi="Amiri"/>
          <w:color w:val="111111"/>
          <w:sz w:val="28"/>
          <w:szCs w:val="28"/>
          <w:rtl w:val="true"/>
          <w:lang w:bidi="ar-SA"/>
        </w:rPr>
        <w:t xml:space="preserve">. </w:t>
      </w:r>
      <w:bookmarkStart w:id="502" w:name="pg18929_495741"/>
    </w:p>
    <w:p>
      <w:pPr>
        <w:pStyle w:val="BookText"/>
        <w:rPr/>
      </w:pPr>
      <w:bookmarkEnd w:id="502"/>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يعرفون الاّ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الحكيم الاّ عند الغضب، و لا يعرف الشجاع الاّ في الحرب، و لا تعرف أخاك الاّ عند حاجتك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الرجل صديقا سمة معروفة حتّى تختبره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تغضبه فتنظر غضبه يخرجه من الحقّ الى الباطل، و عند الدينار و الدرهم، و حتّى تسافر معه</w:t>
      </w:r>
      <w:r>
        <w:rPr>
          <w:rFonts w:eastAsia="Amiri" w:cs="Amiri" w:ascii="Amiri" w:hAnsi="Amiri"/>
          <w:color w:val="111111"/>
          <w:sz w:val="28"/>
          <w:szCs w:val="28"/>
          <w:rtl w:val="true"/>
          <w:lang w:bidi="ar-SA"/>
        </w:rPr>
        <w:t>.</w:t>
      </w:r>
    </w:p>
    <w:p>
      <w:pPr>
        <w:pStyle w:val="Heading2"/>
        <w:numPr>
          <w:ilvl w:val="1"/>
          <w:numId w:val="1"/>
        </w:numPr>
        <w:rPr/>
      </w:pPr>
      <w:bookmarkStart w:id="503" w:name="__RefHeading___Toc16094086_1280447820"/>
      <w:bookmarkStart w:id="504" w:name="_Toc205"/>
      <w:bookmarkEnd w:id="503"/>
      <w:r>
        <w:rPr>
          <w:rtl w:val="true"/>
        </w:rPr>
        <w:t>الصّديق</w:t>
      </w:r>
      <w:bookmarkEnd w:id="504"/>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الجلساء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ذكّركم بالله رؤيته وزادكم في علمكم منطقه و ذكّركم بالآخرة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أودّاء أبيك فيطفأ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روضة من رياض الجنة فارتعوا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و ما روضة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نفسه موقف التهمة فلا يلومنّ من أساء به الظنّ، و من كتم سرّه كانت الخيرة بيده و كلّ حديث جاوز اثنين فشا، وضع أمر أخيك على أحسنه حتّى يأتيك منه ما يغلبك، و لا تظنّنّ بكلمة خرجت من </w:t>
      </w:r>
      <w:bookmarkStart w:id="505" w:name="pg18929_495744"/>
    </w:p>
    <w:p>
      <w:pPr>
        <w:pStyle w:val="BookText"/>
        <w:rPr/>
      </w:pPr>
      <w:bookmarkEnd w:id="505"/>
      <w:r>
        <w:rPr>
          <w:rFonts w:ascii="Amiri" w:hAnsi="Amiri" w:eastAsia="Amiri" w:cs="Amiri"/>
          <w:color w:val="111111"/>
          <w:sz w:val="28"/>
          <w:sz w:val="28"/>
          <w:szCs w:val="28"/>
          <w:rtl w:val="true"/>
          <w:lang w:bidi="ar-SA"/>
        </w:rPr>
        <w:t>أخيك سوءا و أنت تجد لها في الخير محملا، و عليك بإخوان الصدق فأكثر من اكتسابهم فانّهم عدّة عند الرخاء و جنّة عند البلاء، و شاور في حديثك الذين يخافون الله، و أحبّ الإخوان على قدر التقوى، و اتّقوا أشرار النساء و كونوا من خيارهنّ على حذر، إن أمرنكم بالمعروف فخالفوهنّ كيلا يطمعن فيكم بالمنكر</w:t>
      </w:r>
      <w:r>
        <w:rPr>
          <w:rFonts w:eastAsia="Amiri" w:cs="Amiri" w:ascii="Amiri" w:hAnsi="Amiri"/>
          <w:color w:val="111111"/>
          <w:sz w:val="28"/>
          <w:szCs w:val="28"/>
          <w:rtl w:val="true"/>
          <w:lang w:bidi="ar-SA"/>
        </w:rPr>
        <w:t>.</w:t>
      </w:r>
    </w:p>
    <w:p>
      <w:pPr>
        <w:pStyle w:val="Heading2"/>
        <w:numPr>
          <w:ilvl w:val="1"/>
          <w:numId w:val="1"/>
        </w:numPr>
        <w:rPr/>
      </w:pPr>
      <w:bookmarkStart w:id="506" w:name="__RefHeading___Toc16094088_1280447820"/>
      <w:bookmarkStart w:id="507" w:name="_Toc206"/>
      <w:bookmarkEnd w:id="506"/>
      <w:r>
        <w:rPr>
          <w:rtl w:val="true"/>
        </w:rPr>
        <w:t>المجالسة</w:t>
      </w:r>
      <w:bookmarkEnd w:id="507"/>
    </w:p>
    <w:p>
      <w:pPr>
        <w:pStyle w:val="BookText"/>
        <w:rPr/>
      </w:pPr>
      <w:r>
        <w:rPr>
          <w:rFonts w:ascii="Amiri" w:hAnsi="Amiri" w:eastAsia="Amiri" w:cs="Amiri"/>
          <w:color w:val="111111"/>
          <w:sz w:val="28"/>
          <w:sz w:val="28"/>
          <w:szCs w:val="28"/>
          <w:rtl w:val="true"/>
          <w:lang w:bidi="ar-SA"/>
        </w:rPr>
        <w:t>روى جابر بن عبد الله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الاّ عند كلّ عالم يدعوكم من خمس الى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الى اليقين و من الرياء الى الإخلاص و من الرغبة الى الرهبة و من الكبر الى التواضع و من الغشّ الى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الناس من فرّ من جهّال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أخاه على أمر يكرهه فلم يردّه عنه و هو يقدر عليه فقد خانه، و من لم يجتنب مصادقة الأحمق أو شك أن يتخلّق بأخلاقه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يجلس مجلسا ينتقص فيه إمام أو يعاب فيه مؤمن</w:t>
      </w:r>
      <w:r>
        <w:rPr>
          <w:rFonts w:eastAsia="Amiri" w:cs="Amiri" w:ascii="Amiri" w:hAnsi="Amiri"/>
          <w:color w:val="111111"/>
          <w:sz w:val="28"/>
          <w:szCs w:val="28"/>
          <w:rtl w:val="true"/>
          <w:lang w:bidi="ar-SA"/>
        </w:rPr>
        <w:t xml:space="preserve">. </w:t>
      </w:r>
      <w:bookmarkStart w:id="508" w:name="pg18929_495746"/>
    </w:p>
    <w:p>
      <w:pPr>
        <w:pStyle w:val="Heading2"/>
        <w:numPr>
          <w:ilvl w:val="1"/>
          <w:numId w:val="1"/>
        </w:numPr>
        <w:rPr/>
      </w:pPr>
      <w:bookmarkStart w:id="509" w:name="__RefHeading___Toc16094090_1280447820"/>
      <w:bookmarkStart w:id="510" w:name="_Toc207"/>
      <w:bookmarkEnd w:id="508"/>
      <w:bookmarkEnd w:id="509"/>
      <w:r>
        <w:rPr>
          <w:rtl w:val="true"/>
        </w:rPr>
        <w:t>الصّعب</w:t>
      </w:r>
      <w:bookmarkEnd w:id="510"/>
    </w:p>
    <w:p>
      <w:pPr>
        <w:pStyle w:val="BookText"/>
        <w:rPr/>
      </w:pPr>
      <w:r>
        <w:rPr>
          <w:rFonts w:ascii="Amiri" w:hAnsi="Amiri" w:eastAsia="Amiri" w:cs="Amiri"/>
          <w:color w:val="111111"/>
          <w:sz w:val="28"/>
          <w:sz w:val="28"/>
          <w:szCs w:val="28"/>
          <w:rtl w:val="true"/>
          <w:lang w:bidi="ar-SA"/>
        </w:rPr>
        <w:t>عن أمير المؤمنين عليه السّلام انّه قال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لا تحدّث الناس بما لا يعلمون فيطغوا و يكفروا، انّ من العلم صعبا شديدا محمله لو حملته الجبال عجزت عن حمله</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16094092_1280447820"/>
      <w:bookmarkStart w:id="512" w:name="_Toc208"/>
      <w:bookmarkEnd w:id="511"/>
      <w:r>
        <w:rPr>
          <w:rtl w:val="true"/>
        </w:rPr>
        <w:t>الصّاعقة</w:t>
      </w:r>
      <w:bookmarkEnd w:id="51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المؤمن بكلّ ميتة، يموت غرقا و يموت بالهدم و يبتلى بالسبع ويموت بالصاعقة و لا يصيب ذاكر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Heading2"/>
        <w:numPr>
          <w:ilvl w:val="1"/>
          <w:numId w:val="1"/>
        </w:numPr>
        <w:rPr/>
      </w:pPr>
      <w:bookmarkStart w:id="513" w:name="__RefHeading___Toc16094094_1280447820"/>
      <w:bookmarkStart w:id="514" w:name="_Toc209"/>
      <w:bookmarkEnd w:id="513"/>
      <w:r>
        <w:rPr>
          <w:rtl w:val="true"/>
        </w:rPr>
        <w:t>الإصلاح بين الناس</w:t>
      </w:r>
      <w:bookmarkEnd w:id="514"/>
    </w:p>
    <w:p>
      <w:pPr>
        <w:pStyle w:val="BookText"/>
        <w:rPr/>
      </w:pP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امرؤ عملا بعد إقامة الفرائض خيرا من إصلاح بين الناس يقول خيرا و ينمي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أفضل من عامّة الصلاة و الصوم</w:t>
      </w:r>
      <w:r>
        <w:rPr>
          <w:rFonts w:eastAsia="Amiri" w:cs="Amiri" w:ascii="Amiri" w:hAnsi="Amiri"/>
          <w:color w:val="111111"/>
          <w:sz w:val="28"/>
          <w:szCs w:val="28"/>
          <w:rtl w:val="true"/>
          <w:lang w:bidi="ar-SA"/>
        </w:rPr>
        <w:t>.</w:t>
      </w:r>
    </w:p>
    <w:p>
      <w:pPr>
        <w:pStyle w:val="Heading2"/>
        <w:numPr>
          <w:ilvl w:val="1"/>
          <w:numId w:val="1"/>
        </w:numPr>
        <w:rPr/>
      </w:pPr>
      <w:bookmarkStart w:id="515" w:name="__RefHeading___Toc16094096_1280447820"/>
      <w:bookmarkStart w:id="516" w:name="_Toc210"/>
      <w:bookmarkEnd w:id="515"/>
      <w:r>
        <w:rPr>
          <w:rtl w:val="true"/>
        </w:rPr>
        <w:t>صلاة اللّيل</w:t>
      </w:r>
      <w:bookmarkEnd w:id="51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 تحسن الخلق و تطيّب الريح و تدرّ الرزق وتقضي الدّين و تذهب بالهمّ وتجلو البصر</w:t>
      </w:r>
      <w:r>
        <w:rPr>
          <w:rFonts w:eastAsia="Amiri" w:cs="Amiri" w:ascii="Amiri" w:hAnsi="Amiri"/>
          <w:color w:val="111111"/>
          <w:sz w:val="28"/>
          <w:szCs w:val="28"/>
          <w:rtl w:val="true"/>
          <w:lang w:bidi="ar-SA"/>
        </w:rPr>
        <w:t xml:space="preserve">. </w:t>
      </w:r>
      <w:bookmarkStart w:id="517" w:name="pg18929_495749"/>
    </w:p>
    <w:p>
      <w:pPr>
        <w:pStyle w:val="BookText"/>
        <w:rPr/>
      </w:pPr>
      <w:bookmarkEnd w:id="517"/>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انّه يصلّي صلاة الليل و هو يجوع، انّ صلاة الليل تضمن رزق النهار</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16094098_1280447820"/>
      <w:bookmarkStart w:id="519" w:name="_Toc211"/>
      <w:bookmarkEnd w:id="518"/>
      <w:r>
        <w:rPr>
          <w:rtl w:val="true"/>
        </w:rPr>
        <w:t>الصّلاة على محمّد وآله علیهم السّلام</w:t>
      </w:r>
      <w:bookmarkEnd w:id="519"/>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 بعد صلاة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حتّى يدرك القائم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عثمان انّه سأل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أفضل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 آل محمّد مائة مرّة بعد العصر، و ما زدت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ما يكفّر به ذنوبه فليكثر من الصلاة على محمّد و آله فانّها تهدم الذنوب 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 الله إبراهيم عليه السّلام خليلا لكثرة صلاته على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Heading2"/>
        <w:numPr>
          <w:ilvl w:val="1"/>
          <w:numId w:val="1"/>
        </w:numPr>
        <w:rPr/>
      </w:pPr>
      <w:bookmarkStart w:id="520" w:name="__RefHeading___Toc16094100_1280447820"/>
      <w:bookmarkStart w:id="521" w:name="_Toc212"/>
      <w:bookmarkEnd w:id="520"/>
      <w:r>
        <w:rPr>
          <w:rtl w:val="true"/>
        </w:rPr>
        <w:t>حدیث مشتمل على فوائد</w:t>
      </w:r>
      <w:bookmarkEnd w:id="5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 السّلام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و لا وصال في صيام، و لا يتم بعد احتلام، و لا </w:t>
      </w:r>
      <w:bookmarkStart w:id="522" w:name="pg18929_495751"/>
    </w:p>
    <w:p>
      <w:pPr>
        <w:pStyle w:val="BookText"/>
        <w:rPr/>
      </w:pPr>
      <w:bookmarkEnd w:id="522"/>
      <w:r>
        <w:rPr>
          <w:rFonts w:ascii="Amiri" w:hAnsi="Amiri" w:eastAsia="Amiri" w:cs="Amiri"/>
          <w:color w:val="111111"/>
          <w:sz w:val="28"/>
          <w:sz w:val="28"/>
          <w:szCs w:val="28"/>
          <w:rtl w:val="true"/>
          <w:lang w:bidi="ar-SA"/>
        </w:rPr>
        <w:t>صمت يوما الى الليل، و لا تعرّب بعد الهجرة، و لا هجرة بعد الفتح، و لا طلاق قبل نكاح، و لا عتق قبل ملك، و لا يمين لولد مع والده و لا لمملوك مع مولاه و لا للمرأة مع زوجها، و لا نذر في معصية، و لا يمين في قطيعة</w:t>
      </w:r>
      <w:r>
        <w:rPr>
          <w:rFonts w:eastAsia="Amiri" w:cs="Amiri" w:ascii="Amiri" w:hAnsi="Amiri"/>
          <w:color w:val="111111"/>
          <w:sz w:val="28"/>
          <w:szCs w:val="28"/>
          <w:rtl w:val="true"/>
          <w:lang w:bidi="ar-SA"/>
        </w:rPr>
        <w:t>.</w:t>
      </w:r>
    </w:p>
    <w:p>
      <w:pPr>
        <w:pStyle w:val="Heading2"/>
        <w:numPr>
          <w:ilvl w:val="1"/>
          <w:numId w:val="1"/>
        </w:numPr>
        <w:rPr/>
      </w:pPr>
      <w:bookmarkStart w:id="523" w:name="__RefHeading___Toc16094102_1280447820"/>
      <w:bookmarkStart w:id="524" w:name="_Toc213"/>
      <w:bookmarkEnd w:id="523"/>
      <w:r>
        <w:rPr>
          <w:rtl w:val="true"/>
        </w:rPr>
        <w:t>الصّوم</w:t>
      </w:r>
      <w:bookmarkEnd w:id="524"/>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على الصبيّ، إذا عقل و الصوم إذا أطاق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بعض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دخل على أخيه و هو صائم تطوّعا فأفطر كان 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لنيّته الصيام و أجر لإدخال السرور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و لو على شربة ماء و أفطروا و لو على 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من الأجر كأجر الصائم المتسحّر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جابر من دخل عليه شهر رمضان فصام نهاره و قام وردا من ليلته و حفظ فرجه و لسانه و غضّ بصره و كفّ أذاه خرج من الذنوب كيوم ولدته أمّه</w:t>
      </w:r>
      <w:r>
        <w:rPr>
          <w:rFonts w:eastAsia="Amiri" w:cs="Amiri" w:ascii="Amiri" w:hAnsi="Amiri"/>
          <w:color w:val="111111"/>
          <w:sz w:val="28"/>
          <w:szCs w:val="28"/>
          <w:rtl w:val="true"/>
          <w:lang w:bidi="ar-SA"/>
        </w:rPr>
        <w:t xml:space="preserve">. </w:t>
      </w:r>
      <w:bookmarkStart w:id="525" w:name="pg18929_495754"/>
    </w:p>
    <w:p>
      <w:pPr>
        <w:pStyle w:val="Heading2"/>
        <w:numPr>
          <w:ilvl w:val="1"/>
          <w:numId w:val="1"/>
        </w:numPr>
        <w:rPr/>
      </w:pPr>
      <w:bookmarkStart w:id="526" w:name="__RefHeading___Toc16094104_1280447820"/>
      <w:bookmarkStart w:id="527" w:name="_Toc214"/>
      <w:bookmarkEnd w:id="525"/>
      <w:bookmarkEnd w:id="526"/>
      <w:r>
        <w:rPr>
          <w:rtl w:val="true"/>
        </w:rPr>
        <w:t>موعظة من السجاد عليه السّلام</w:t>
      </w:r>
      <w:bookmarkEnd w:id="527"/>
    </w:p>
    <w:p>
      <w:pPr>
        <w:pStyle w:val="BookText"/>
        <w:rPr/>
      </w:pPr>
      <w:r>
        <w:rPr>
          <w:rFonts w:ascii="Amiri" w:hAnsi="Amiri" w:eastAsia="Amiri" w:cs="Amiri"/>
          <w:color w:val="111111"/>
          <w:sz w:val="28"/>
          <w:sz w:val="28"/>
          <w:szCs w:val="28"/>
          <w:rtl w:val="true"/>
          <w:lang w:bidi="ar-SA"/>
        </w:rPr>
        <w:t>جاء رجل الى عليّ بن الحسين عليهما السّلام يشكو إليه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له في كلّ يوم ثلاث مصائب لا يعتبر بواحدة منهنّ و لو اعتبر لهانت عليه المصائب و أمر الدنيا، فأمّا المصيبة الأولى فاليوم الذي ينقص من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ناله نقصان في ماله اغتمّ به و الدرهم يخلف عنه و العمر لا يردّه شيء، و الثانية انّه يستوفي رزقه فان كان حلالا حوسب عليه و إن كان حراما عوقب،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أعظم 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يمسي الاّ و قد دنى من الآخرة مرحلة لا يدري على الجنة أم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مصيبة كاستهانتك بالذنب و رضاك بالحالة التي أنت عليها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 طلب الصيد و إتيان باب السلطان،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أربعا بزيادة البذاء</w:t>
      </w:r>
      <w:r>
        <w:rPr>
          <w:rFonts w:eastAsia="Amiri" w:cs="Amiri" w:ascii="Amiri" w:hAnsi="Amiri"/>
          <w:color w:val="111111"/>
          <w:sz w:val="28"/>
          <w:szCs w:val="28"/>
          <w:rtl w:val="true"/>
          <w:lang w:bidi="ar-SA"/>
        </w:rPr>
        <w:t xml:space="preserve">. </w:t>
      </w:r>
      <w:bookmarkStart w:id="528" w:name="pg18929_495757"/>
    </w:p>
    <w:p>
      <w:pPr>
        <w:pStyle w:val="Heading2"/>
        <w:numPr>
          <w:ilvl w:val="1"/>
          <w:numId w:val="1"/>
        </w:numPr>
        <w:rPr/>
      </w:pPr>
      <w:bookmarkStart w:id="529" w:name="__RefHeading___Toc16094106_1280447820"/>
      <w:bookmarkStart w:id="530" w:name="_Toc215"/>
      <w:bookmarkEnd w:id="528"/>
      <w:bookmarkEnd w:id="529"/>
      <w:r>
        <w:rPr>
          <w:rtl w:val="true"/>
        </w:rPr>
        <w:t>حرف الضّاد</w:t>
      </w:r>
      <w:bookmarkEnd w:id="530"/>
    </w:p>
    <w:p>
      <w:pPr>
        <w:pStyle w:val="Heading2"/>
        <w:numPr>
          <w:ilvl w:val="1"/>
          <w:numId w:val="1"/>
        </w:numPr>
        <w:rPr/>
      </w:pPr>
      <w:bookmarkStart w:id="531" w:name="__RefHeading___Toc16094108_1280447820"/>
      <w:bookmarkStart w:id="532" w:name="_Toc216"/>
      <w:bookmarkEnd w:id="531"/>
      <w:r>
        <w:rPr>
          <w:rtl w:val="true"/>
        </w:rPr>
        <w:t>الضّحك</w:t>
      </w:r>
      <w:bookmarkEnd w:id="532"/>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فيه المقت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 ضحك من غير عجب و أكل على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 السّلام عن الطفل يضحك من غير عجب و يبكي من غير ألم،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ما من طفل الاّ و هو يرى الإمام و يناجيه فبكاؤه لغيبة الإمام عنه و ضحكه إذا أقبل إليه حتّى إذا أطلق لسانه أغلق ذلك الباب عنه و ضرب على قلبه بالنسيان</w:t>
      </w:r>
      <w:r>
        <w:rPr>
          <w:rFonts w:eastAsia="Amiri" w:cs="Amiri" w:ascii="Amiri" w:hAnsi="Amiri"/>
          <w:color w:val="111111"/>
          <w:sz w:val="28"/>
          <w:szCs w:val="28"/>
          <w:rtl w:val="true"/>
          <w:lang w:bidi="ar-SA"/>
        </w:rPr>
        <w:t>.</w:t>
      </w:r>
    </w:p>
    <w:p>
      <w:pPr>
        <w:pStyle w:val="Heading2"/>
        <w:numPr>
          <w:ilvl w:val="1"/>
          <w:numId w:val="1"/>
        </w:numPr>
        <w:rPr/>
      </w:pPr>
      <w:bookmarkStart w:id="533" w:name="__RefHeading___Toc16094110_1280447820"/>
      <w:bookmarkStart w:id="534" w:name="_Toc217"/>
      <w:bookmarkEnd w:id="533"/>
      <w:r>
        <w:rPr>
          <w:rtl w:val="true"/>
        </w:rPr>
        <w:t>الضّيف</w:t>
      </w:r>
      <w:bookmarkEnd w:id="534"/>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الضيف أن تمشي معه فتخرجه من حريمك الى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على أخيه في رحله فليقعد حيث يأمر صاحب الرحل فانّ صاحب الرحل أعرف بعورة بيته من الداخل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بيت لا نعين أضيافنا على الرحلة من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أن يستخدم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الحارث الأعور أتى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فداك أحبّ أن تكرمني بأن تأكل عندي، فقال عليّ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تتكلّف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إذا أكل مع القوم كان أوّل من يضع يده مع القوم و آخر من يرفعها لأن يأكل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تكرمة الرجل لأخيه المسلم أن يقبل تحفته أو يتحفه ممّا عنده و لا يتكلّف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فليكرم ضيفه، و الضيافة ثلاثة أيام ولياليهنّ فما فوق ذلك فهو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يسمع بهمس الضيف و فرح بذلك الاّ غفرت له خطاياه وإن كان مطبقة بين السماء و الأرض</w:t>
      </w:r>
      <w:r>
        <w:rPr>
          <w:rFonts w:eastAsia="Amiri" w:cs="Amiri" w:ascii="Amiri" w:hAnsi="Amiri"/>
          <w:color w:val="111111"/>
          <w:sz w:val="28"/>
          <w:szCs w:val="28"/>
          <w:rtl w:val="true"/>
          <w:lang w:bidi="ar-SA"/>
        </w:rPr>
        <w:t xml:space="preserve">. </w:t>
      </w:r>
      <w:bookmarkStart w:id="535" w:name="pg18929_495762"/>
    </w:p>
    <w:p>
      <w:pPr>
        <w:pStyle w:val="Heading2"/>
        <w:numPr>
          <w:ilvl w:val="1"/>
          <w:numId w:val="1"/>
        </w:numPr>
        <w:rPr/>
      </w:pPr>
      <w:bookmarkStart w:id="536" w:name="__RefHeading___Toc16094112_1280447820"/>
      <w:bookmarkStart w:id="537" w:name="_Toc218"/>
      <w:bookmarkEnd w:id="535"/>
      <w:bookmarkEnd w:id="536"/>
      <w:r>
        <w:rPr>
          <w:rtl w:val="true"/>
        </w:rPr>
        <w:t>حرف الطاء</w:t>
      </w:r>
      <w:bookmarkEnd w:id="537"/>
    </w:p>
    <w:p>
      <w:pPr>
        <w:pStyle w:val="Heading2"/>
        <w:numPr>
          <w:ilvl w:val="1"/>
          <w:numId w:val="1"/>
        </w:numPr>
        <w:rPr/>
      </w:pPr>
      <w:bookmarkStart w:id="538" w:name="__RefHeading___Toc16094114_1280447820"/>
      <w:bookmarkStart w:id="539" w:name="_Toc219"/>
      <w:bookmarkEnd w:id="538"/>
      <w:r>
        <w:rPr>
          <w:rtl w:val="true"/>
        </w:rPr>
        <w:t>الطّبّ</w:t>
      </w:r>
      <w:bookmarkEnd w:id="539"/>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يستغني أهل كلّ بلد عن ثلاثة تفزع إليه في أمر دنيا و آخرتهم فإن عدموا ذلك كانوا 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عالم ورع و أمير خيّر مطاع و طبيب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الدواء ما احتمل بدنك الداء فإذا لم يحتمل الداء فالدواء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عن أبيه عليه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بأحد أوجاع في جسده و قد غلبته الحرارة فعليه بالفراش، قيل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معنى الفراش؟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غشيان النساء فانّه يسكنه و يطفيه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اقتصد الناس في المطعم لاستقامت أبدانهم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خراب الجسد و لا ينبغي للرجل إذا أسنّ أن لا الاّ و جوفه مملوّ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لا أعلّمك أربع كلمات تستغني بها عن الطبّ؟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الاّ و أنت جائع و لا تقم عن الطعام الاّ و تشتهيه و جوّد المضغ و إذا نمت فاعرض نفسك على الخلاء، فإذا استعملت هذا استغنيت عن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القرآن لآية تجمع الطبّ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ولا تُسرِفُوا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فليباكر الغداء و ليؤخّر العشاء وليقلّ غشيان النساء و ليخفّف الرداء،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خفّة الرداء؟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البدن الصوم والسفر وصلاة الليل و إمرار اليد في موضع السجود و المسح بها الوجه و ما نالته من البدن و البدئة بخنصر اليد اليسرى في تقليم الأظفار و الختم بخنصر اليمنى، و شرب العسل بماء السماء إذا اشترى العسل من صداق امرأته</w:t>
      </w:r>
      <w:r>
        <w:rPr>
          <w:rFonts w:eastAsia="Amiri" w:cs="Amiri" w:ascii="Amiri" w:hAnsi="Amiri"/>
          <w:color w:val="111111"/>
          <w:sz w:val="28"/>
          <w:szCs w:val="28"/>
          <w:rtl w:val="true"/>
          <w:lang w:bidi="ar-SA"/>
        </w:rPr>
        <w:t xml:space="preserve">. </w:t>
      </w:r>
      <w:bookmarkStart w:id="540" w:name="pg18929_495767"/>
    </w:p>
    <w:p>
      <w:pPr>
        <w:pStyle w:val="Heading2"/>
        <w:numPr>
          <w:ilvl w:val="1"/>
          <w:numId w:val="1"/>
        </w:numPr>
        <w:rPr/>
      </w:pPr>
      <w:bookmarkStart w:id="541" w:name="__RefHeading___Toc16094116_1280447820"/>
      <w:bookmarkStart w:id="542" w:name="_Toc220"/>
      <w:bookmarkEnd w:id="540"/>
      <w:bookmarkEnd w:id="541"/>
      <w:r>
        <w:rPr>
          <w:rtl w:val="true"/>
        </w:rPr>
        <w:t>ثواب إماطة الأذى عن الطّريق</w:t>
      </w:r>
      <w:bookmarkEnd w:id="542"/>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الجنة بغصن من شوك كان على طريق المسلمين فأماط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أماط عن طريق المسلمين ما يؤذيهم كتب الله له أجر قراءة أربعمائة آية كلّ حرف منها بعشر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عليّ بن الحسين عليه السّلام يمرّ على المدرة</w:t>
      </w:r>
      <w:r>
        <w:rPr>
          <w:rStyle w:val="FootnoteAnchor"/>
          <w:rtl w:val="true"/>
        </w:rPr>
        <w:footnoteReference w:id="27"/>
      </w:r>
      <w:r>
        <w:rPr>
          <w:rFonts w:ascii="Amiri" w:hAnsi="Amiri" w:eastAsia="Amiri" w:cs="Amiri"/>
          <w:color w:val="111111"/>
          <w:sz w:val="28"/>
          <w:sz w:val="28"/>
          <w:szCs w:val="28"/>
          <w:rtl w:val="true"/>
          <w:lang w:bidi="ar-SA"/>
        </w:rPr>
        <w:t>فى وسط الطريق فينزل عن دابّته حتّى ينحّيها بيده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كل مسلم في كلّ يوم صدقة،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إماطتك الأذى عن الطريق صدقة و إرشادك الرجل الى الطريق صدقة و أمرك بالمعروف صدقة و نهيك عن المنكر صدقة و ردّك السلام صدقة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تعجّل الفناء سدّ طريق المسلمين</w:t>
      </w:r>
      <w:r>
        <w:rPr>
          <w:rFonts w:eastAsia="Amiri" w:cs="Amiri" w:ascii="Amiri" w:hAnsi="Amiri"/>
          <w:color w:val="111111"/>
          <w:sz w:val="28"/>
          <w:szCs w:val="28"/>
          <w:rtl w:val="true"/>
          <w:lang w:bidi="ar-SA"/>
        </w:rPr>
        <w:t xml:space="preserve">. </w:t>
      </w:r>
      <w:bookmarkStart w:id="543" w:name="pg18929_495770"/>
    </w:p>
    <w:p>
      <w:pPr>
        <w:pStyle w:val="Heading2"/>
        <w:numPr>
          <w:ilvl w:val="1"/>
          <w:numId w:val="1"/>
        </w:numPr>
        <w:rPr/>
      </w:pPr>
      <w:bookmarkStart w:id="544" w:name="__RefHeading___Toc16094118_1280447820"/>
      <w:bookmarkStart w:id="545" w:name="_Toc221"/>
      <w:bookmarkEnd w:id="543"/>
      <w:bookmarkEnd w:id="544"/>
      <w:r>
        <w:rPr>
          <w:rtl w:val="true"/>
        </w:rPr>
        <w:t>الطّعم والإطعام</w:t>
      </w:r>
      <w:bookmarkEnd w:id="545"/>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أربع خصال فقد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حلال و كثرت الأيدي عليه و سمّي الله تبارك و تعالى في أوّله و حمد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مناهي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أن ينفخ في طعام أو في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فضول المطعم فانّه القلب بالقسوة و يبطىء بالجوارح عن الطاعة و يصمّ الهمم عن سماع الموعظة</w:t>
      </w:r>
      <w:r>
        <w:rPr>
          <w:rFonts w:eastAsia="Amiri" w:cs="Amiri" w:ascii="Amiri" w:hAnsi="Amiri"/>
          <w:color w:val="111111"/>
          <w:sz w:val="28"/>
          <w:szCs w:val="28"/>
          <w:rtl w:val="true"/>
          <w:lang w:bidi="ar-SA"/>
        </w:rPr>
        <w:t>.</w:t>
      </w:r>
    </w:p>
    <w:p>
      <w:pPr>
        <w:pStyle w:val="Heading2"/>
        <w:numPr>
          <w:ilvl w:val="1"/>
          <w:numId w:val="1"/>
        </w:numPr>
        <w:rPr/>
      </w:pPr>
      <w:bookmarkStart w:id="546" w:name="__RefHeading___Toc16094120_1280447820"/>
      <w:bookmarkStart w:id="547" w:name="_Toc222"/>
      <w:bookmarkEnd w:id="546"/>
      <w:r>
        <w:rPr>
          <w:rtl w:val="true"/>
        </w:rPr>
        <w:t>فضل إطعام الطّعام</w:t>
      </w:r>
      <w:bookmarkEnd w:id="547"/>
    </w:p>
    <w:p>
      <w:pPr>
        <w:pStyle w:val="BookText"/>
        <w:rPr/>
      </w:pPr>
      <w:r>
        <w:rPr>
          <w:rFonts w:ascii="IRNazanin" w:hAnsi="IRNazanin" w:eastAsia="IRNazanin"/>
          <w:color w:val="111111"/>
          <w:sz w:val="28"/>
          <w:sz w:val="28"/>
          <w:szCs w:val="28"/>
          <w:rtl w:val="true"/>
          <w:lang w:bidi="fa-IR"/>
        </w:rPr>
        <w:t>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إبراهيم عليه السّلام خليلا الاّ لإطعامه الطعام وصلاته بالليل و الناس نیام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رجل بلجام دابّة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إطياب الكلام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الرجل عند طعامه حتّى يفرغ و لا عند غائطه حتّى يأتي على حاجته</w:t>
      </w:r>
      <w:r>
        <w:rPr>
          <w:rFonts w:eastAsia="Amiri" w:cs="Amiri" w:ascii="Amiri" w:hAnsi="Amiri"/>
          <w:color w:val="111111"/>
          <w:sz w:val="28"/>
          <w:szCs w:val="28"/>
          <w:rtl w:val="true"/>
          <w:lang w:bidi="ar-SA"/>
        </w:rPr>
        <w:t xml:space="preserve">. </w:t>
      </w:r>
      <w:bookmarkStart w:id="548" w:name="pg18929_495772"/>
    </w:p>
    <w:p>
      <w:pPr>
        <w:pStyle w:val="BookText"/>
        <w:rPr/>
      </w:pPr>
      <w:bookmarkEnd w:id="548"/>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أحدكم الى طعام فلا يستتبعنّ ولده فانّه إن فعل ذلك كان حراما و دخل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يأكل من طعام الناس ليأكلوا من طعامه و البخيل لا يأكل من طعام الناس لئلاّ يأكلوا من طعامه</w:t>
      </w:r>
      <w:r>
        <w:rPr>
          <w:rFonts w:eastAsia="Amiri" w:cs="Amiri" w:ascii="Amiri" w:hAnsi="Amiri"/>
          <w:color w:val="111111"/>
          <w:sz w:val="28"/>
          <w:szCs w:val="28"/>
          <w:rtl w:val="true"/>
          <w:lang w:bidi="ar-SA"/>
        </w:rPr>
        <w:t>.</w:t>
      </w:r>
    </w:p>
    <w:p>
      <w:pPr>
        <w:pStyle w:val="Heading2"/>
        <w:numPr>
          <w:ilvl w:val="1"/>
          <w:numId w:val="1"/>
        </w:numPr>
        <w:rPr/>
      </w:pPr>
      <w:bookmarkStart w:id="549" w:name="__RefHeading___Toc16094122_1280447820"/>
      <w:bookmarkStart w:id="550" w:name="_Toc223"/>
      <w:bookmarkEnd w:id="549"/>
      <w:r>
        <w:rPr>
          <w:rtl w:val="true"/>
        </w:rPr>
        <w:t>الطّعام</w:t>
      </w:r>
      <w:bookmarkEnd w:id="550"/>
    </w:p>
    <w:p>
      <w:pPr>
        <w:pStyle w:val="BookText"/>
        <w:rPr/>
      </w:pPr>
      <w:r>
        <w:rPr>
          <w:rFonts w:ascii="Amiri" w:hAnsi="Amiri" w:eastAsia="Amiri" w:cs="Amiri"/>
          <w:color w:val="111111"/>
          <w:sz w:val="28"/>
          <w:sz w:val="28"/>
          <w:szCs w:val="28"/>
          <w:rtl w:val="true"/>
          <w:lang w:bidi="ar-SA"/>
        </w:rPr>
        <w:t>قد ورد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 عمّن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إذا قرّب اليهم الطعام ليلا تكلّفوا إنارة المصابيح ليبصروا ما يدخلون بطونهم و لا يهتمّون بغذاء النفس بأن ينيروا مصابيح ألبابهم بالعلم ليسلموا من لواحق الجهالة و الذنوب في اعتقاداتهم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لمن يتفكّر في مأكوله كيف لا يتفكّر في معقوله فيجنّب بطنه ما يؤذيه و يودع صدره ما يرديه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الطبرسيّ، عن الباقر عليه السّلام انّه 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و لا تستعن بعدوّ لنا حاجة و لا تستطعمه و لا تسأله شربة أما انّه ليخلد في النار </w:t>
      </w:r>
      <w:bookmarkStart w:id="551" w:name="pg18929_495775"/>
    </w:p>
    <w:p>
      <w:pPr>
        <w:pStyle w:val="BookText"/>
        <w:rPr/>
      </w:pPr>
      <w:bookmarkEnd w:id="551"/>
      <w:r>
        <w:rPr>
          <w:rFonts w:ascii="Amiri" w:hAnsi="Amiri" w:eastAsia="Amiri" w:cs="Amiri"/>
          <w:color w:val="111111"/>
          <w:sz w:val="28"/>
          <w:sz w:val="28"/>
          <w:szCs w:val="28"/>
          <w:rtl w:val="true"/>
          <w:lang w:bidi="ar-SA"/>
        </w:rPr>
        <w:t>فيمرّ به المؤمن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ألست فعلت بك كذا و كذا؟ فيستحيي منه فيستنقذه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وصيّة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ما من حركة الاّ و أنت محتاج فيها الى معرفة، يا كميل إذا أكلت الطعام فسمّ باسم الله الذي لا يضرّ مع اسمه داء و هو الشفاء من جميع الأدواء، يا كميل إذا أكلت الطعام فواكل</w:t>
      </w:r>
      <w:r>
        <w:rPr>
          <w:rStyle w:val="FootnoteAnchor"/>
          <w:rtl w:val="true"/>
        </w:rPr>
        <w:footnoteReference w:id="28"/>
      </w:r>
      <w:r>
        <w:rPr>
          <w:rFonts w:ascii="Amiri" w:hAnsi="Amiri" w:eastAsia="Amiri" w:cs="Amiri"/>
          <w:color w:val="111111"/>
          <w:sz w:val="28"/>
          <w:sz w:val="28"/>
          <w:szCs w:val="28"/>
          <w:rtl w:val="true"/>
          <w:lang w:bidi="ar-SA"/>
        </w:rPr>
        <w:t>الطعام و لا تبخل عليه فانّك لم ترزق الناس شيئا و الله يجزل لك الثواب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أبي عبد الله عليه السّلام ما ألقى من الأوجاع و التخم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 و تعشّ و لا تأكل بينهما فانّ فيه فساد البدن، 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رِزْقُهُمْ فِيهَا بُكْرَةً وَعَشِيَّا</w:t>
      </w:r>
      <w:r>
        <w:rPr>
          <w:rFonts w:eastAsia="Amiri" w:cs="Amiri" w:ascii="Amiri" w:hAnsi="Amiri"/>
          <w:color w:val="111111"/>
          <w:sz w:val="28"/>
          <w:szCs w:val="28"/>
          <w:rtl w:val="true"/>
          <w:lang w:bidi="ar-SA"/>
        </w:rPr>
        <w:t>».</w:t>
      </w:r>
    </w:p>
    <w:p>
      <w:pPr>
        <w:pStyle w:val="Heading2"/>
        <w:numPr>
          <w:ilvl w:val="1"/>
          <w:numId w:val="1"/>
        </w:numPr>
        <w:rPr/>
      </w:pPr>
      <w:bookmarkStart w:id="552" w:name="__RefHeading___Toc16094124_1280447820"/>
      <w:bookmarkStart w:id="553" w:name="_Toc224"/>
      <w:bookmarkEnd w:id="552"/>
      <w:r>
        <w:rPr>
          <w:rtl w:val="true"/>
        </w:rPr>
        <w:t>الطّلب</w:t>
      </w:r>
      <w:bookmarkEnd w:id="5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القدر و المنزلة فما وجدت الاّ بالعلم، تعلّموا يعظم قدركم في الدارين؛ و طلبت الكرامة فما وجدت الاّ </w:t>
      </w:r>
      <w:bookmarkStart w:id="554" w:name="pg18929_495778"/>
    </w:p>
    <w:p>
      <w:pPr>
        <w:pStyle w:val="BookText"/>
        <w:rPr/>
      </w:pPr>
      <w:bookmarkEnd w:id="554"/>
      <w:r>
        <w:rPr>
          <w:rFonts w:ascii="Amiri" w:hAnsi="Amiri" w:eastAsia="Amiri" w:cs="Amiri"/>
          <w:color w:val="111111"/>
          <w:sz w:val="28"/>
          <w:sz w:val="28"/>
          <w:szCs w:val="28"/>
          <w:rtl w:val="true"/>
          <w:lang w:bidi="ar-SA"/>
        </w:rPr>
        <w:t>بالتقوى، اتّقوا لتكرموا، وطلبت الغنى فما وجدت الاّ بالقناعة، عليكم بالقناعة تستغنوا؛ و طلبت الراحة فما وجدت الا بترك مخالطة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Heading2"/>
        <w:numPr>
          <w:ilvl w:val="1"/>
          <w:numId w:val="1"/>
        </w:numPr>
        <w:rPr/>
      </w:pPr>
      <w:bookmarkStart w:id="555" w:name="__RefHeading___Toc16094126_1280447820"/>
      <w:bookmarkStart w:id="556" w:name="_Toc225"/>
      <w:bookmarkEnd w:id="555"/>
      <w:r>
        <w:rPr>
          <w:rtl w:val="true"/>
        </w:rPr>
        <w:t>صفات أبوطالب عليه السّلام</w:t>
      </w:r>
      <w:bookmarkEnd w:id="556"/>
    </w:p>
    <w:p>
      <w:pPr>
        <w:pStyle w:val="BookText"/>
        <w:rPr/>
      </w:pPr>
      <w:r>
        <w:rPr>
          <w:rFonts w:ascii="Amiri" w:hAnsi="Amiri" w:eastAsia="Amiri" w:cs="Amiri"/>
          <w:color w:val="111111"/>
          <w:sz w:val="28"/>
          <w:sz w:val="28"/>
          <w:szCs w:val="28"/>
          <w:rtl w:val="true"/>
          <w:lang w:bidi="ar-SA"/>
        </w:rPr>
        <w:t>في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 أبا طالب مات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الله أعلم بالغيب انّه لما كانت الليلة التي أسري فيها الى السماء انتهيت الى العرش فرأيت أربعة أنوار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ما هذه الأنوار؟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عبد المطّلب و هذا أبو طالب و هذا أبوك عبد و هذا أخوك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سيّدي فبم نالوا هذه الدرجة؟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بكتمانهم الإيمان وإظهارهم الكفر وصبرهم على ذلك حتّى ماتوا</w:t>
      </w:r>
      <w:r>
        <w:rPr>
          <w:rFonts w:eastAsia="Amiri" w:cs="Amiri" w:ascii="Amiri" w:hAnsi="Amiri"/>
          <w:color w:val="111111"/>
          <w:sz w:val="28"/>
          <w:szCs w:val="28"/>
          <w:rtl w:val="true"/>
          <w:lang w:bidi="ar-SA"/>
        </w:rPr>
        <w:t>.</w:t>
      </w:r>
    </w:p>
    <w:p>
      <w:pPr>
        <w:pStyle w:val="Heading2"/>
        <w:numPr>
          <w:ilvl w:val="1"/>
          <w:numId w:val="1"/>
        </w:numPr>
        <w:rPr/>
      </w:pPr>
      <w:bookmarkStart w:id="557" w:name="__RefHeading___Toc16094128_1280447820"/>
      <w:bookmarkStart w:id="558" w:name="_Toc226"/>
      <w:bookmarkEnd w:id="557"/>
      <w:r>
        <w:rPr>
          <w:rtl w:val="true"/>
        </w:rPr>
        <w:t>الطّلاق</w:t>
      </w:r>
      <w:bookmarkEnd w:id="558"/>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 التي قد يئست من المحيض و التي لم يدخل بها و الغائب عنها زوجها و التي لم تبلغ المحيض</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امرأة ثمّ طلّقها قبل أن يدخل بها فجهل فواقعها و ظنّ انّ عليها الرجعة فرفع الى عليّ عليه السّلام فدرأ عنه الحدّ بالشبهة و قضى عليه بنصف الصداق بالتطليقة و الصداق كاملا بغشيانه إيّاها</w:t>
      </w:r>
      <w:r>
        <w:rPr>
          <w:rFonts w:eastAsia="Amiri" w:cs="Amiri" w:ascii="Amiri" w:hAnsi="Amiri"/>
          <w:color w:val="111111"/>
          <w:sz w:val="28"/>
          <w:szCs w:val="28"/>
          <w:rtl w:val="true"/>
          <w:lang w:bidi="ar-SA"/>
        </w:rPr>
        <w:t xml:space="preserve">. </w:t>
      </w:r>
      <w:bookmarkStart w:id="559" w:name="pg18929_495780"/>
    </w:p>
    <w:p>
      <w:pPr>
        <w:pStyle w:val="Heading2"/>
        <w:numPr>
          <w:ilvl w:val="1"/>
          <w:numId w:val="1"/>
        </w:numPr>
        <w:rPr/>
      </w:pPr>
      <w:bookmarkStart w:id="560" w:name="__RefHeading___Toc16094130_1280447820"/>
      <w:bookmarkStart w:id="561" w:name="_Toc227"/>
      <w:bookmarkEnd w:id="559"/>
      <w:bookmarkEnd w:id="560"/>
      <w:r>
        <w:rPr>
          <w:rtl w:val="true"/>
        </w:rPr>
        <w:t>الطّمع</w:t>
      </w:r>
      <w:bookmarkEnd w:id="561"/>
    </w:p>
    <w:p>
      <w:pPr>
        <w:pStyle w:val="BookText"/>
        <w:rPr/>
      </w:pPr>
      <w:r>
        <w:rPr>
          <w:rFonts w:ascii="Amiri" w:hAnsi="Amiri" w:eastAsia="Amiri" w:cs="Amiri"/>
          <w:color w:val="111111"/>
          <w:sz w:val="28"/>
          <w:sz w:val="28"/>
          <w:szCs w:val="28"/>
          <w:rtl w:val="true"/>
          <w:lang w:bidi="ar-SA"/>
        </w:rPr>
        <w:t>قال الصادق عليه السّلام في حديث لحمّاد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يا حمّاد طالبا للعلم آناء الليل و النهار، و إن أردت أن تقرّ عينك و تنال خير الدنيا و الآخرة فاقطع الطمع ممّا في أيدي الناس، و عدّ نفسك في الموتى، و لا تحدّثن نفسك انك فوق أحد من الناس، و اخزن لسانك كما تخزن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هدم الدين مثل البدع و لا أفسد الرجل مثل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 في وصيّته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بقاء العزّ بإماتة الطمع و ادفع ذلّ الطمع بعزّ اليأس، و استجلب عزّ اليأس ببعد الهمّة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وصيّة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اقنع بقسم الله ليصفو عيشك، فإن أردت أن تجمع عزّ الدنيا فاقطع طمعك ممّا في أيدي الناس فانّما بلغ الأنبياء و الصدّيقون ما بلغوا بقطع طمعهم</w:t>
      </w:r>
      <w:r>
        <w:rPr>
          <w:rFonts w:eastAsia="Amiri" w:cs="Amiri" w:ascii="Amiri" w:hAnsi="Amiri"/>
          <w:color w:val="111111"/>
          <w:sz w:val="28"/>
          <w:szCs w:val="28"/>
          <w:rtl w:val="true"/>
          <w:lang w:bidi="ar-SA"/>
        </w:rPr>
        <w:t xml:space="preserve">. </w:t>
      </w:r>
      <w:bookmarkStart w:id="562" w:name="pg18929_495783"/>
    </w:p>
    <w:p>
      <w:pPr>
        <w:pStyle w:val="Heading2"/>
        <w:numPr>
          <w:ilvl w:val="1"/>
          <w:numId w:val="1"/>
        </w:numPr>
        <w:rPr/>
      </w:pPr>
      <w:bookmarkStart w:id="563" w:name="__RefHeading___Toc16094132_1280447820"/>
      <w:bookmarkStart w:id="564" w:name="_Toc228"/>
      <w:bookmarkEnd w:id="562"/>
      <w:bookmarkEnd w:id="563"/>
      <w:r>
        <w:rPr>
          <w:rtl w:val="true"/>
        </w:rPr>
        <w:t>الطّوع والطّاعة</w:t>
      </w:r>
      <w:bookmarkEnd w:id="564"/>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فو الله ما يتقرّب إلى الله تبارك و تعالى الاّ بالطاعة و ما معنا براءة من النار و لا على الله لأحد من حجّة، من كان لله مطيعا فهو لنا وليّ و من كان لله عاصيا فهو لنا عدوّ و لا تنال ولايتنا الا بالعمل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ليس بينه و بين أحد من الخلق شيء يعطيه به خيرا أو يصرف به عنه السوء الاّ بطاعته وابتغاء مرضاته، انّ طاعة الله نجاح كلّ خير يبتغى ونجاة من كلّ شرّ يتّقى و إنّ الله يعصم من أطاعه و لا يعتصم من منه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أطاع امرأته أكبّه الله على وجهه في النار،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في الذهاب الى الحمّامات و العرسات و النائحات و لبس الثياب الرقاق</w:t>
      </w:r>
      <w:r>
        <w:rPr>
          <w:rFonts w:eastAsia="Amiri" w:cs="Amiri" w:ascii="Amiri" w:hAnsi="Amiri"/>
          <w:color w:val="111111"/>
          <w:sz w:val="28"/>
          <w:szCs w:val="28"/>
          <w:rtl w:val="true"/>
          <w:lang w:bidi="ar-SA"/>
        </w:rPr>
        <w:t>.</w:t>
      </w:r>
    </w:p>
    <w:p>
      <w:pPr>
        <w:pStyle w:val="Heading2"/>
        <w:numPr>
          <w:ilvl w:val="1"/>
          <w:numId w:val="1"/>
        </w:numPr>
        <w:rPr/>
      </w:pPr>
      <w:bookmarkStart w:id="565" w:name="__RefHeading___Toc16094134_1280447820"/>
      <w:bookmarkStart w:id="566" w:name="_Toc229"/>
      <w:bookmarkEnd w:id="565"/>
      <w:r>
        <w:rPr>
          <w:rtl w:val="true"/>
        </w:rPr>
        <w:t xml:space="preserve">من الرّوايات في </w:t>
      </w:r>
      <w:r>
        <w:rPr>
          <w:rtl w:val="true"/>
        </w:rPr>
        <w:t>«</w:t>
      </w:r>
      <w:r>
        <w:rPr>
          <w:rtl w:val="true"/>
        </w:rPr>
        <w:t>طوبى</w:t>
      </w:r>
      <w:r>
        <w:rPr>
          <w:rtl w:val="true"/>
        </w:rPr>
        <w:t>»</w:t>
      </w:r>
      <w:bookmarkEnd w:id="566"/>
    </w:p>
    <w:p>
      <w:p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و طوبی ثمّ طوبى، يقولها سبع مرّات، لمن لم يرني و آمن بي</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طوبى لمن شغله عيبه عن عيوب الناس و تواضع من غير منقصة و جالس أهل التّفقه و الرحمة،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567" w:name="pg18929_495785"/>
    </w:p>
    <w:p>
      <w:pPr>
        <w:pStyle w:val="BookText"/>
        <w:rPr/>
      </w:pPr>
      <w:bookmarkEnd w:id="567"/>
      <w:r>
        <w:rPr>
          <w:rFonts w:ascii="Amiri" w:hAnsi="Amiri" w:eastAsia="Amiri" w:cs="Amiri"/>
          <w:color w:val="111111"/>
          <w:sz w:val="28"/>
          <w:sz w:val="28"/>
          <w:szCs w:val="28"/>
          <w:rtl w:val="true"/>
          <w:lang w:bidi="ar-SA"/>
        </w:rPr>
        <w:t>أيّها الناس طوبى لمن لزم بيته و أكل كسرته و بكى على خطيئته و كان من نفسه في تعب و الناس منه في راحة</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16094136_1280447820"/>
      <w:bookmarkStart w:id="569" w:name="_Toc230"/>
      <w:bookmarkEnd w:id="568"/>
      <w:r>
        <w:rPr>
          <w:rtl w:val="true"/>
        </w:rPr>
        <w:t>الطّيرة</w:t>
      </w:r>
      <w:bookmarkEnd w:id="56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ينج منها نبيّ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الوسوسة في الخلق و الطيرة</w:t>
      </w:r>
      <w:r>
        <w:rPr>
          <w:rStyle w:val="FootnoteAnchor"/>
          <w:rtl w:val="true"/>
        </w:rPr>
        <w:footnoteReference w:id="29"/>
      </w:r>
      <w:r>
        <w:rPr>
          <w:rFonts w:ascii="Amiri" w:hAnsi="Amiri" w:eastAsia="Amiri" w:cs="Amiri"/>
          <w:color w:val="111111"/>
          <w:sz w:val="28"/>
          <w:sz w:val="28"/>
          <w:szCs w:val="28"/>
          <w:rtl w:val="true"/>
          <w:lang w:bidi="ar-SA"/>
        </w:rPr>
        <w:t>و الحسد الاّ ان المؤمن لا يستعمل حسده</w:t>
      </w:r>
      <w:r>
        <w:rPr>
          <w:rFonts w:eastAsia="Amiri" w:cs="Amiri" w:ascii="Amiri" w:hAnsi="Amiri"/>
          <w:color w:val="111111"/>
          <w:sz w:val="28"/>
          <w:szCs w:val="28"/>
          <w:rtl w:val="true"/>
          <w:lang w:bidi="ar-SA"/>
        </w:rPr>
        <w:t>.</w:t>
      </w:r>
    </w:p>
    <w:p>
      <w:pPr>
        <w:pStyle w:val="Heading2"/>
        <w:numPr>
          <w:ilvl w:val="1"/>
          <w:numId w:val="1"/>
        </w:numPr>
        <w:rPr/>
      </w:pPr>
      <w:bookmarkStart w:id="570" w:name="__RefHeading___Toc16094138_1280447820"/>
      <w:bookmarkStart w:id="571" w:name="_Toc231"/>
      <w:bookmarkEnd w:id="570"/>
      <w:r>
        <w:rPr>
          <w:rtl w:val="true"/>
        </w:rPr>
        <w:t>حرف الضّاء</w:t>
      </w:r>
      <w:bookmarkEnd w:id="571"/>
    </w:p>
    <w:p>
      <w:pPr>
        <w:pStyle w:val="Heading2"/>
        <w:numPr>
          <w:ilvl w:val="1"/>
          <w:numId w:val="1"/>
        </w:numPr>
        <w:rPr/>
      </w:pPr>
      <w:bookmarkStart w:id="572" w:name="__RefHeading___Toc16094140_1280447820"/>
      <w:bookmarkStart w:id="573" w:name="_Toc232"/>
      <w:bookmarkEnd w:id="572"/>
      <w:r>
        <w:rPr>
          <w:rtl w:val="true"/>
        </w:rPr>
        <w:t>الظَّنّ</w:t>
      </w:r>
      <w:bookmarkEnd w:id="5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عليّ عليه السّلام انّ رسول الله صلّى الله عليه و آله و سلّم قال و هو على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لا اله الاّ هو ما أعطي مؤمن قطّ خير الدنيا و الآخرة الاّ بحسن ظنّه بالله تعالىی و رجائه له و حسن خلقه و الكفّ عن اغتياب المؤمنين، و الذي لا اله الاّ هو لا يعذّب الله مؤمنا بعد التوبة و الإستغفار الاّ بسوء ظنّه بالله و تقصير من رجائه و سوء اغتيابه المؤمنين، و الذي لا اله الاّ هو لا يحسن ظنّ عبد مؤمن بالله الاّ كان الله </w:t>
      </w:r>
    </w:p>
    <w:p>
      <w:pPr>
        <w:pStyle w:val="BookText"/>
        <w:rPr/>
      </w:pPr>
      <w:r>
        <w:rPr>
          <w:rFonts w:ascii="Amiri" w:hAnsi="Amiri" w:eastAsia="Amiri" w:cs="Amiri"/>
          <w:color w:val="111111"/>
          <w:sz w:val="28"/>
          <w:sz w:val="28"/>
          <w:szCs w:val="28"/>
          <w:rtl w:val="true"/>
          <w:lang w:bidi="ar-SA"/>
        </w:rPr>
        <w:t>عند ظنّ عبده المؤمن لأنّ الله كريم بيده الخيرات يستحيي أن يكون عبده المؤمن قد أحسن به الظنّ ثمّ يخلف ظنّه و رجاه، فأحسنوا بالله الظنّ و ارغبوا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منه ما يغلبك، و لا تظنّن بكلمة خرجت من أخيك سوء و أنت تجد لها في الخير محملا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زمان العدل فيه أغلب من الجور فحرام أن تظنّ بأحد سوءا حتى يعلم ذلك منه، و إذا كان زمان الجور فيه أغلب من العدل فليس لأحد أن يظنّ بأحد خيرا حتّى يبدو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لأخيك عذرا فان لم تجد له عذرا فالتمس له عذرا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أصله من حسن إيمان المرء و سلامة صدره</w:t>
      </w:r>
      <w:r>
        <w:rPr>
          <w:rFonts w:eastAsia="Amiri" w:cs="Amiri" w:ascii="Amiri" w:hAnsi="Amiri"/>
          <w:color w:val="111111"/>
          <w:sz w:val="28"/>
          <w:szCs w:val="28"/>
          <w:rtl w:val="true"/>
          <w:lang w:bidi="ar-SA"/>
        </w:rPr>
        <w:t xml:space="preserve">. </w:t>
      </w:r>
      <w:bookmarkStart w:id="574" w:name="pg18929_495791"/>
    </w:p>
    <w:p>
      <w:pPr>
        <w:pStyle w:val="Heading2"/>
        <w:numPr>
          <w:ilvl w:val="1"/>
          <w:numId w:val="1"/>
        </w:numPr>
        <w:rPr/>
      </w:pPr>
      <w:bookmarkStart w:id="575" w:name="__RefHeading___Toc16094142_1280447820"/>
      <w:bookmarkStart w:id="576" w:name="_Toc233"/>
      <w:bookmarkEnd w:id="574"/>
      <w:bookmarkEnd w:id="575"/>
      <w:r>
        <w:rPr>
          <w:rtl w:val="true"/>
        </w:rPr>
        <w:t>حرف العين</w:t>
      </w:r>
      <w:bookmarkEnd w:id="576"/>
    </w:p>
    <w:p>
      <w:pPr>
        <w:pStyle w:val="Heading2"/>
        <w:numPr>
          <w:ilvl w:val="1"/>
          <w:numId w:val="1"/>
        </w:numPr>
        <w:rPr/>
      </w:pPr>
      <w:bookmarkStart w:id="577" w:name="__RefHeading___Toc16094144_1280447820"/>
      <w:bookmarkStart w:id="578" w:name="_Toc234"/>
      <w:bookmarkEnd w:id="577"/>
      <w:r>
        <w:rPr>
          <w:rtl w:val="true"/>
        </w:rPr>
        <w:t>العبادة</w:t>
      </w:r>
      <w:bookmarkEnd w:id="578"/>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فتلك عبادة العبيد، و قوم عبدوا الله تبارك و تعالى طلب الثواب فتلك عبادة الأجراء، و قوم 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فتلك عبادة الأحرار و هي 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فهو من أعبد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بين المشرق و المغرب لما استوحشت بعد أن يكون القرآن معي، و كان إذا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حتى كاد أن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العبادة ثقيلة على الشيعة دون العامّة لأن الحقّ ثقيل و الشيطان موكّل بالشيعة و ساير الناس قد كفوه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الرضوي عليه السّلام عن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الى ناطق فقد عبده فإن كان الناطق عن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 الله و إن كان الناطق عن إبليس فقد عبد إبليس</w:t>
      </w:r>
      <w:r>
        <w:rPr>
          <w:rFonts w:eastAsia="Amiri" w:cs="Amiri" w:ascii="Amiri" w:hAnsi="Amiri"/>
          <w:color w:val="111111"/>
          <w:sz w:val="28"/>
          <w:szCs w:val="28"/>
          <w:rtl w:val="true"/>
          <w:lang w:bidi="ar-SA"/>
        </w:rPr>
        <w:t xml:space="preserve">. </w:t>
      </w:r>
      <w:bookmarkStart w:id="579" w:name="pg18929_495793"/>
    </w:p>
    <w:p>
      <w:pPr>
        <w:pStyle w:val="Heading2"/>
        <w:numPr>
          <w:ilvl w:val="1"/>
          <w:numId w:val="1"/>
        </w:numPr>
        <w:rPr/>
      </w:pPr>
      <w:bookmarkStart w:id="580" w:name="__RefHeading___Toc16094146_1280447820"/>
      <w:bookmarkStart w:id="581" w:name="_Toc235"/>
      <w:bookmarkEnd w:id="579"/>
      <w:bookmarkEnd w:id="580"/>
      <w:r>
        <w:rPr>
          <w:rtl w:val="true"/>
        </w:rPr>
        <w:t>عبد العظيم الحسنی بن عبدالله</w:t>
      </w:r>
      <w:bookmarkEnd w:id="581"/>
    </w:p>
    <w:p>
      <w:pPr>
        <w:pStyle w:val="BookText"/>
        <w:rPr/>
      </w:pPr>
      <w:r>
        <w:rPr>
          <w:rFonts w:ascii="Amiri" w:hAnsi="Amiri" w:eastAsia="Amiri" w:cs="Amiri"/>
          <w:color w:val="111111"/>
          <w:sz w:val="28"/>
          <w:sz w:val="28"/>
          <w:szCs w:val="28"/>
          <w:rtl w:val="true"/>
          <w:lang w:bidi="ar-SA"/>
        </w:rPr>
        <w:t>هو الذي عرض دينه على أبي الحسن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العظيم الحسني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العظيم لا و أبلغ عنّي أوليائي السلام و قل لهم أن لا يجعلوا للشيطان على أنفسهم سبيلا مرهم بالصدق في الحديث و أداء الأمانة و مرهم بالسكوت و ترك الجدال فيما لا يعنيهم و إقبال بعضهم على بعض و المزاورة فانّ ذلك قربة اليّ و لا يشغلوا أنفسهم بتمزيق بعضهم بعضا فانّي آليت</w:t>
      </w:r>
      <w:r>
        <w:rPr>
          <w:rStyle w:val="FootnoteAnchor"/>
          <w:rtl w:val="true"/>
        </w:rPr>
        <w:footnoteReference w:id="30"/>
      </w:r>
      <w:r>
        <w:rPr>
          <w:rFonts w:ascii="Amiri" w:hAnsi="Amiri" w:eastAsia="Amiri" w:cs="Amiri"/>
          <w:color w:val="111111"/>
          <w:sz w:val="28"/>
          <w:sz w:val="28"/>
          <w:szCs w:val="28"/>
          <w:rtl w:val="true"/>
          <w:lang w:bidi="ar-SA"/>
        </w:rPr>
        <w:t>على نفسي انّه من فعل ذلك و أسخط وليّا من أوليائي دعوت الله ليعذّبه في الدنيا أشدّ العذاب و كان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حدّثني بحديث عن آبائك،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فاذا استووا هلكوا،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عن تكاشفتم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تدافنتم، قال</w:t>
      </w:r>
      <w:r>
        <w:rPr>
          <w:rFonts w:eastAsia="Amiri" w:cs="Amiri" w:ascii="Amiri" w:hAnsi="Amiri"/>
          <w:color w:val="111111"/>
          <w:sz w:val="28"/>
          <w:szCs w:val="28"/>
          <w:rtl w:val="true"/>
          <w:lang w:bidi="ar-SA"/>
        </w:rPr>
        <w:t xml:space="preserve">: </w:t>
      </w:r>
      <w:bookmarkStart w:id="582" w:name="pg18929_495796"/>
    </w:p>
    <w:p>
      <w:pPr>
        <w:pStyle w:val="BookText"/>
        <w:rPr/>
      </w:pPr>
      <w:bookmarkEnd w:id="582"/>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لن تسعوا الناس بأموالكم فسعوهم بطلاقة الوجه</w:t>
      </w:r>
      <w:r>
        <w:rPr>
          <w:rStyle w:val="FootnoteAnchor"/>
          <w:rtl w:val="true"/>
        </w:rPr>
        <w:footnoteReference w:id="31"/>
      </w:r>
      <w:r>
        <w:rPr>
          <w:rFonts w:ascii="Amiri" w:hAnsi="Amiri" w:eastAsia="Amiri" w:cs="Amiri"/>
          <w:color w:val="111111"/>
          <w:sz w:val="28"/>
          <w:sz w:val="28"/>
          <w:szCs w:val="28"/>
          <w:rtl w:val="true"/>
          <w:lang w:bidi="ar-SA"/>
        </w:rPr>
        <w:t>و حسن اللّقاء فانّي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يستزيده و يحدّثه الإمام عليه السّلام الى أن حدّثه بستّة عشر حديثا عن آبائه عن أمير المؤمنين عليهم السّلام، فقال له عبد العظيم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pStyle w:val="Heading2"/>
        <w:numPr>
          <w:ilvl w:val="1"/>
          <w:numId w:val="1"/>
        </w:numPr>
        <w:rPr/>
      </w:pPr>
      <w:bookmarkStart w:id="583" w:name="__RefHeading___Toc16094148_1280447820"/>
      <w:bookmarkStart w:id="584" w:name="_Toc236"/>
      <w:bookmarkEnd w:id="583"/>
      <w:r>
        <w:rPr>
          <w:rtl w:val="true"/>
        </w:rPr>
        <w:t>في التّفكر و الاعتبار</w:t>
      </w:r>
      <w:bookmarkEnd w:id="584"/>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عبادة أبي ذر التفكّر و الاعتبار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يتّعظ بتغيّر الدنيا من حال الى حال</w:t>
      </w:r>
      <w:r>
        <w:rPr>
          <w:rFonts w:eastAsia="Amiri" w:cs="Amiri" w:ascii="Amiri" w:hAnsi="Amiri"/>
          <w:color w:val="111111"/>
          <w:sz w:val="28"/>
          <w:szCs w:val="28"/>
          <w:rtl w:val="true"/>
          <w:lang w:bidi="ar-SA"/>
        </w:rPr>
        <w:t xml:space="preserve">. </w:t>
      </w:r>
      <w:bookmarkStart w:id="585" w:name="pg18929_495799"/>
    </w:p>
    <w:p>
      <w:pPr>
        <w:pStyle w:val="BookText"/>
        <w:rPr/>
      </w:pPr>
      <w:bookmarkEnd w:id="585"/>
      <w:r>
        <w:rPr>
          <w:rFonts w:ascii="Amiri" w:hAnsi="Amiri" w:eastAsia="Amiri" w:cs="Amiri"/>
          <w:color w:val="111111"/>
          <w:sz w:val="28"/>
          <w:sz w:val="28"/>
          <w:szCs w:val="28"/>
          <w:rtl w:val="true"/>
          <w:lang w:bidi="ar-SA"/>
        </w:rPr>
        <w:t>كتب هارون الى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 أوجز،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تراه عينك الاّ و فيه موعظة</w:t>
      </w:r>
      <w:r>
        <w:rPr>
          <w:rFonts w:eastAsia="Amiri" w:cs="Amiri" w:ascii="Amiri" w:hAnsi="Amiri"/>
          <w:color w:val="111111"/>
          <w:sz w:val="28"/>
          <w:szCs w:val="28"/>
          <w:rtl w:val="true"/>
          <w:lang w:bidi="ar-SA"/>
        </w:rPr>
        <w:t>.</w:t>
      </w:r>
    </w:p>
    <w:p>
      <w:pPr>
        <w:pStyle w:val="Heading2"/>
        <w:numPr>
          <w:ilvl w:val="1"/>
          <w:numId w:val="1"/>
        </w:numPr>
        <w:rPr/>
      </w:pPr>
      <w:bookmarkStart w:id="586" w:name="__RefHeading___Toc16094150_1280447820"/>
      <w:bookmarkStart w:id="587" w:name="_Toc237"/>
      <w:bookmarkEnd w:id="586"/>
      <w:r>
        <w:rPr>
          <w:rtl w:val="true"/>
        </w:rPr>
        <w:t>العجب</w:t>
      </w:r>
      <w:bookmarkEnd w:id="58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 ابن آدم في ثلاث لم أبال ما عمل فانّه غير مقبول منه إذا استكثر عمله و نسي ذنبه و دخله 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الحسن الثالث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رضي عن نفسه كثر الساخطون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w:t>
      </w:r>
    </w:p>
    <w:p>
      <w:pPr>
        <w:pStyle w:val="Heading2"/>
        <w:numPr>
          <w:ilvl w:val="1"/>
          <w:numId w:val="1"/>
        </w:numPr>
        <w:rPr/>
      </w:pPr>
      <w:bookmarkStart w:id="588" w:name="__RefHeading___Toc16094152_1280447820"/>
      <w:bookmarkStart w:id="589" w:name="_Toc238"/>
      <w:bookmarkEnd w:id="588"/>
      <w:r>
        <w:rPr>
          <w:rtl w:val="true"/>
        </w:rPr>
        <w:t>في العدالة</w:t>
      </w:r>
      <w:bookmarkEnd w:id="589"/>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ظهرت عدالته و وجبت أخوّته و حرمت غيبته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خمس صلوات في اليوم و الليلة في جماعة فظنّوا به خيرا و أجيزوا شهادته</w:t>
      </w:r>
      <w:r>
        <w:rPr>
          <w:rFonts w:eastAsia="Amiri" w:cs="Amiri" w:ascii="Amiri" w:hAnsi="Amiri"/>
          <w:color w:val="111111"/>
          <w:sz w:val="28"/>
          <w:szCs w:val="28"/>
          <w:rtl w:val="true"/>
          <w:lang w:bidi="ar-SA"/>
        </w:rPr>
        <w:t xml:space="preserve">. </w:t>
      </w:r>
      <w:bookmarkStart w:id="590" w:name="pg18929_495802"/>
    </w:p>
    <w:p>
      <w:pPr>
        <w:pStyle w:val="BookText"/>
        <w:rPr/>
      </w:pPr>
      <w:bookmarkEnd w:id="59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تره بعينك يرتكب ذنبا أو لم يشهد عليه بذلك شاهدان فهو من أهل العدالة و الستر و شهادته مقبولة و إن كان في نفسه مذنبا</w:t>
      </w:r>
      <w:r>
        <w:rPr>
          <w:rFonts w:eastAsia="Amiri" w:cs="Amiri" w:ascii="Amiri" w:hAnsi="Amiri"/>
          <w:color w:val="111111"/>
          <w:sz w:val="28"/>
          <w:szCs w:val="28"/>
          <w:rtl w:val="true"/>
          <w:lang w:bidi="ar-SA"/>
        </w:rPr>
        <w:t>.</w:t>
      </w:r>
    </w:p>
    <w:p>
      <w:pPr>
        <w:pStyle w:val="Heading2"/>
        <w:numPr>
          <w:ilvl w:val="1"/>
          <w:numId w:val="1"/>
        </w:numPr>
        <w:rPr/>
      </w:pPr>
      <w:bookmarkStart w:id="591" w:name="__RefHeading___Toc16094154_1280447820"/>
      <w:bookmarkStart w:id="592" w:name="_Toc239"/>
      <w:bookmarkEnd w:id="591"/>
      <w:r>
        <w:rPr>
          <w:rtl w:val="true"/>
        </w:rPr>
        <w:t>العروج والمعراج</w:t>
      </w:r>
      <w:bookmarkEnd w:id="592"/>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بالنبيّ صلّى الله عليه و آله و سلّم الى السماء مائة و عشرين مرّة ما من مرّة الاّ و قد أوصى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بالولاية لعليّ و الأئمة عليهم السّلام أكثر ممّا أوصاه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ثلاثة أشياء فليس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المسائلة في القبر و الشفاعة</w:t>
      </w:r>
      <w:r>
        <w:rPr>
          <w:rFonts w:eastAsia="Amiri" w:cs="Amiri" w:ascii="Amiri" w:hAnsi="Amiri"/>
          <w:color w:val="111111"/>
          <w:sz w:val="28"/>
          <w:szCs w:val="28"/>
          <w:rtl w:val="true"/>
          <w:lang w:bidi="ar-SA"/>
        </w:rPr>
        <w:t>.</w:t>
      </w:r>
    </w:p>
    <w:p>
      <w:pPr>
        <w:pStyle w:val="Heading2"/>
        <w:numPr>
          <w:ilvl w:val="1"/>
          <w:numId w:val="1"/>
        </w:numPr>
        <w:rPr/>
      </w:pPr>
      <w:bookmarkStart w:id="593" w:name="__RefHeading___Toc16094156_1280447820"/>
      <w:bookmarkStart w:id="594" w:name="_Toc240"/>
      <w:bookmarkEnd w:id="593"/>
      <w:r>
        <w:rPr>
          <w:rtl w:val="true"/>
        </w:rPr>
        <w:t>طعام العرس</w:t>
      </w:r>
      <w:bookmarkEnd w:id="594"/>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العرس تهبّ فيه رائحة الجنة لأنّه طعام اتّخذ للحلال</w:t>
      </w:r>
      <w:r>
        <w:rPr>
          <w:rFonts w:eastAsia="Amiri" w:cs="Amiri" w:ascii="Amiri" w:hAnsi="Amiri"/>
          <w:color w:val="111111"/>
          <w:sz w:val="28"/>
          <w:szCs w:val="28"/>
          <w:rtl w:val="true"/>
          <w:lang w:bidi="ar-SA"/>
        </w:rPr>
        <w:t>.</w:t>
      </w:r>
    </w:p>
    <w:p>
      <w:pPr>
        <w:pStyle w:val="Heading2"/>
        <w:numPr>
          <w:ilvl w:val="1"/>
          <w:numId w:val="1"/>
        </w:numPr>
        <w:rPr/>
      </w:pPr>
      <w:bookmarkStart w:id="595" w:name="__RefHeading___Toc16094158_1280447820"/>
      <w:bookmarkStart w:id="596" w:name="_Toc241"/>
      <w:bookmarkEnd w:id="595"/>
      <w:r>
        <w:rPr>
          <w:rtl w:val="true"/>
        </w:rPr>
        <w:t>العرش</w:t>
      </w:r>
      <w:bookmarkEnd w:id="5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مدح الفاجر اهتزّ العرش و غضب الربّ</w:t>
      </w:r>
      <w:r>
        <w:rPr>
          <w:rFonts w:eastAsia="Amiri" w:cs="Amiri" w:ascii="Amiri" w:hAnsi="Amiri"/>
          <w:color w:val="111111"/>
          <w:sz w:val="28"/>
          <w:szCs w:val="28"/>
          <w:rtl w:val="true"/>
          <w:lang w:bidi="ar-SA"/>
        </w:rPr>
        <w:t xml:space="preserve">. </w:t>
      </w:r>
      <w:bookmarkStart w:id="597" w:name="pg18929_495804"/>
    </w:p>
    <w:p>
      <w:pPr>
        <w:pStyle w:val="Heading2"/>
        <w:numPr>
          <w:ilvl w:val="1"/>
          <w:numId w:val="1"/>
        </w:numPr>
        <w:rPr/>
      </w:pPr>
      <w:bookmarkStart w:id="598" w:name="__RefHeading___Toc16094160_1280447820"/>
      <w:bookmarkStart w:id="599" w:name="_Toc242"/>
      <w:bookmarkEnd w:id="597"/>
      <w:bookmarkEnd w:id="598"/>
      <w:r>
        <w:rPr>
          <w:rtl w:val="true"/>
        </w:rPr>
        <w:t>عرض الأعمال علیهم السّلام</w:t>
      </w:r>
      <w:bookmarkEnd w:id="599"/>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الأعمال تعرض كلّ خميس و كلّ رأس شهر و أعمال السنة تعرض في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 الصادق عليه السّلام لداود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عرضت أعمالكم عليّ يوم الخميس فرأيت فيما عرض من عملك صلتك لابن عمّك فلان فسرّني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الأئمة تعرض علينا أعمال شيعتنا صباحا و مساءا</w:t>
      </w:r>
    </w:p>
    <w:p>
      <w:pPr>
        <w:pStyle w:val="Heading2"/>
        <w:numPr>
          <w:ilvl w:val="1"/>
          <w:numId w:val="1"/>
        </w:numPr>
        <w:rPr/>
      </w:pPr>
      <w:bookmarkStart w:id="600" w:name="__RefHeading___Toc16094162_1280447820"/>
      <w:bookmarkStart w:id="601" w:name="_Toc243"/>
      <w:bookmarkEnd w:id="600"/>
      <w:r>
        <w:rPr>
          <w:rtl w:val="true"/>
        </w:rPr>
        <w:t>المعروف</w:t>
      </w:r>
      <w:bookmarkEnd w:id="601"/>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صنايع المعروف تقيّ مصارع السوء و كلّ معروف صدقة و أهل المعروف في الدنيا أهل المعروف في الآخرة و أهل المنكر في الدنيا أهل المنكر في الآخرة، و أول أهل الجنة دخولا الى الجنة 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أفضل من ابتدائه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ما لم يتقدّمه مطل و لم يتعقّبه منّ، و البخل أن يرى الرجل ما أنفقه تلفا و ما أمسكه شرفا </w:t>
      </w:r>
      <w:bookmarkStart w:id="602" w:name="pg18929_495807"/>
    </w:p>
    <w:p>
      <w:pPr>
        <w:pStyle w:val="BookText"/>
        <w:rPr/>
      </w:pPr>
      <w:bookmarkEnd w:id="602"/>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قاطعي سبيل المعروف و هو الرجل يصنع اليه المعروف فيكفره فيمنع صاحبه من أن يصنع ذلك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غلّ لا يفكه الاّ مكافاة أو شكر</w:t>
      </w:r>
      <w:r>
        <w:rPr>
          <w:rFonts w:eastAsia="Amiri" w:cs="Amiri" w:ascii="Amiri" w:hAnsi="Amiri"/>
          <w:color w:val="111111"/>
          <w:sz w:val="28"/>
          <w:szCs w:val="28"/>
          <w:rtl w:val="true"/>
          <w:lang w:bidi="ar-SA"/>
        </w:rPr>
        <w:t>.</w:t>
      </w:r>
    </w:p>
    <w:p>
      <w:pPr>
        <w:pStyle w:val="Heading2"/>
        <w:numPr>
          <w:ilvl w:val="1"/>
          <w:numId w:val="1"/>
        </w:numPr>
        <w:rPr/>
      </w:pPr>
      <w:bookmarkStart w:id="603" w:name="__RefHeading___Toc16094164_1280447820"/>
      <w:bookmarkStart w:id="604" w:name="_Toc244"/>
      <w:bookmarkEnd w:id="603"/>
      <w:r>
        <w:rPr>
          <w:rtl w:val="true"/>
        </w:rPr>
        <w:t>وجوب المعرفة</w:t>
      </w:r>
      <w:bookmarkEnd w:id="604"/>
    </w:p>
    <w:p>
      <w:pPr>
        <w:pStyle w:val="BookText"/>
        <w:rPr/>
      </w:pPr>
      <w:r>
        <w:rPr>
          <w:rFonts w:ascii="Amiri" w:hAnsi="Amiri" w:eastAsia="Amiri" w:cs="Amiri"/>
          <w:color w:val="111111"/>
          <w:sz w:val="28"/>
          <w:sz w:val="28"/>
          <w:szCs w:val="28"/>
          <w:rtl w:val="true"/>
          <w:lang w:bidi="ar-SA"/>
        </w:rPr>
        <w:t>قال الصادق عليه السّلام لمعاوية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أقبح بالرجل يأتي عليه سبعون سنة أو ثمانون سنة يعيش في ملك الله و يأكل من نعمه ثمّ لا يعرف الله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ان أفضل الفرائض و أوجبها على الإنسان معرفة الربّ و الإقرار له بالعبوديّة، و حدّ المعرفة أن يعرف انّه لا اله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الفتح بن يزيد الجرجانيّ عن أبي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أدنى المعرفة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بأنّه لا اله غيره و لا شبه له و لا نظير له و انّه قديم مثبت موجود غیر فقید و انّه ليس كمثله شيء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أبي عبد الله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عليهما السّلام ذات يوم على أصحابه فقال بعد الحمد لله جلّ و عزّ و الصلاة على محمّد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ان الله و الله ما خلق العباد الاّ ليعرفوه فإذا عرفوه عبدوه فاذا عبدوه استغنوا بعبادته عن عبادة من </w:t>
      </w:r>
      <w:bookmarkStart w:id="605" w:name="pg18929_495809"/>
    </w:p>
    <w:p>
      <w:pPr>
        <w:pStyle w:val="BookText"/>
        <w:rPr/>
      </w:pPr>
      <w:bookmarkEnd w:id="605"/>
      <w:r>
        <w:rPr>
          <w:rFonts w:ascii="Amiri" w:hAnsi="Amiri" w:eastAsia="Amiri" w:cs="Amiri"/>
          <w:color w:val="111111"/>
          <w:sz w:val="28"/>
          <w:sz w:val="28"/>
          <w:szCs w:val="28"/>
          <w:rtl w:val="true"/>
          <w:lang w:bidi="ar-SA"/>
        </w:rPr>
        <w:t>سواه،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يابن رسول الله 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p>
    <w:p>
      <w:pPr>
        <w:pStyle w:val="Heading2"/>
        <w:numPr>
          <w:ilvl w:val="1"/>
          <w:numId w:val="1"/>
        </w:numPr>
        <w:rPr/>
      </w:pPr>
      <w:bookmarkStart w:id="606" w:name="__RefHeading___Toc16094166_1280447820"/>
      <w:bookmarkStart w:id="607" w:name="_Toc245"/>
      <w:bookmarkEnd w:id="606"/>
      <w:r>
        <w:rPr>
          <w:rtl w:val="true"/>
        </w:rPr>
        <w:t>العزب والعزوبة</w:t>
      </w:r>
      <w:bookmarkEnd w:id="607"/>
    </w:p>
    <w:p>
      <w:pPr>
        <w:pStyle w:val="BookText"/>
        <w:rPr/>
      </w:pPr>
      <w:r>
        <w:rPr>
          <w:rFonts w:ascii="Amiri" w:hAnsi="Amiri" w:eastAsia="Amiri" w:cs="Amiri"/>
          <w:color w:val="111111"/>
          <w:sz w:val="28"/>
          <w:sz w:val="28"/>
          <w:szCs w:val="28"/>
          <w:rtl w:val="true"/>
          <w:lang w:bidi="ar-SA"/>
        </w:rPr>
        <w:t>عن القداح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أبي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انّ لي الدنيا و ما فيها و انّي أبيت ليلة ليس لي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ركعتين يصلّيهما رجل متزوّج أفضل من رجل يقوم ليله و يصوم نهاره أعزب، ثمّ اعطاه أبي سبعة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لهفانا أو أعتق نسمة أو زوّج عزبا</w:t>
      </w:r>
      <w:r>
        <w:rPr>
          <w:rFonts w:eastAsia="Amiri" w:cs="Amiri" w:ascii="Amiri" w:hAnsi="Amiri"/>
          <w:color w:val="111111"/>
          <w:sz w:val="28"/>
          <w:szCs w:val="28"/>
          <w:rtl w:val="true"/>
          <w:lang w:bidi="ar-SA"/>
        </w:rPr>
        <w:t>.</w:t>
      </w:r>
    </w:p>
    <w:p>
      <w:pPr>
        <w:pStyle w:val="Heading2"/>
        <w:numPr>
          <w:ilvl w:val="1"/>
          <w:numId w:val="1"/>
        </w:numPr>
        <w:rPr/>
      </w:pPr>
      <w:bookmarkStart w:id="608" w:name="__RefHeading___Toc16094168_1280447820"/>
      <w:bookmarkStart w:id="609" w:name="_Toc246"/>
      <w:bookmarkEnd w:id="608"/>
      <w:r>
        <w:rPr>
          <w:rtl w:val="true"/>
        </w:rPr>
        <w:t>الزّمان الّذي فيه حلّت العزوبة</w:t>
      </w:r>
      <w:bookmarkEnd w:id="6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الأجل أحمد بن فهد الحلّي في كتاب التحصين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لا يسلم لذي دين دينه الاّ من يفرّ من شاهق الى شاهق و من جحر الى جحر كالثعلب بأشباله،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ذلك الزمان؟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ينل المعيشة الاّ بمعاصي الله فعند ذلك حلّت العزوبة،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إذا كان ذلك الزمان فهلاك الرجل على يدي أبويه فإن لم يكن له أبوان فعلى يدي زوجته وولده فإن لم يكن له زوجة و لا ولد فعلى </w:t>
      </w:r>
      <w:bookmarkStart w:id="610" w:name="pg18929_495813"/>
    </w:p>
    <w:p>
      <w:pPr>
        <w:pStyle w:val="BookText"/>
        <w:rPr/>
      </w:pPr>
      <w:bookmarkEnd w:id="610"/>
      <w:r>
        <w:rPr>
          <w:rFonts w:ascii="IRNazanin" w:hAnsi="IRNazanin" w:eastAsia="IRNazanin"/>
          <w:color w:val="111111"/>
          <w:sz w:val="28"/>
          <w:sz w:val="28"/>
          <w:szCs w:val="28"/>
          <w:rtl w:val="true"/>
          <w:lang w:bidi="fa-IR"/>
        </w:rPr>
        <w:t>يدي قرابته و جیرانه،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ذلك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يعيّرونه لضيق المعيشة و يكلّفونه ما لا يطيق حتّى يوردونه موارد الهلكة</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611" w:name="__RefHeading___Toc16094170_1280447820"/>
      <w:bookmarkStart w:id="612" w:name="_Toc247"/>
      <w:bookmarkEnd w:id="611"/>
      <w:r>
        <w:rPr>
          <w:rtl w:val="true"/>
        </w:rPr>
        <w:t>ما أوحى الله تعالى إلى عزير</w:t>
      </w:r>
      <w:bookmarkEnd w:id="6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الى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 إذا وقعت في معصية فلا تنظر الى صغرها و لكن انظر من عصيت، و إذا أوتيت رزقا منّى فلا تنظر الى قلّته و لكن انظر من أهداه، و إذا نزلت بك بليّة فلا تشكو الى خلقي كما لا أشكوك الى ملائكتي عند صعود مساويك و فضايحك</w:t>
      </w:r>
      <w:r>
        <w:rPr>
          <w:rFonts w:eastAsia="Amiri" w:cs="Amiri" w:ascii="Amiri" w:hAnsi="Amiri"/>
          <w:color w:val="111111"/>
          <w:sz w:val="28"/>
          <w:szCs w:val="28"/>
          <w:rtl w:val="true"/>
          <w:lang w:bidi="ar-SA"/>
        </w:rPr>
        <w:t>.</w:t>
      </w:r>
    </w:p>
    <w:p>
      <w:pPr>
        <w:pStyle w:val="Heading2"/>
        <w:numPr>
          <w:ilvl w:val="1"/>
          <w:numId w:val="1"/>
        </w:numPr>
        <w:rPr/>
      </w:pPr>
      <w:bookmarkStart w:id="613" w:name="__RefHeading___Toc16094172_1280447820"/>
      <w:bookmarkStart w:id="614" w:name="_Toc248"/>
      <w:bookmarkEnd w:id="613"/>
      <w:r>
        <w:rPr>
          <w:rtl w:val="true"/>
        </w:rPr>
        <w:t>العزلة</w:t>
      </w:r>
      <w:bookmarkEnd w:id="614"/>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عليك إن لم يثن عليك الناس و ما عليك أن تكون مذموما عند الناس إذا كنت عند الله محمودا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مهزیار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تكون العافية فيه عشرة أجزاء، تسعة منها في اعتزال الناس و واحدة في الصمت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الراحة فما وجدت الاّ بترك مخالطة الناس</w:t>
      </w:r>
      <w:r>
        <w:rPr>
          <w:rFonts w:eastAsia="Amiri" w:cs="Amiri" w:ascii="Amiri" w:hAnsi="Amiri"/>
          <w:color w:val="111111"/>
          <w:sz w:val="28"/>
          <w:szCs w:val="28"/>
          <w:rtl w:val="true"/>
          <w:lang w:bidi="ar-SA"/>
        </w:rPr>
        <w:t xml:space="preserve">. </w:t>
      </w:r>
      <w:bookmarkStart w:id="615" w:name="pg18929_495816"/>
    </w:p>
    <w:p>
      <w:pPr>
        <w:pStyle w:val="BookText"/>
        <w:rPr/>
      </w:pPr>
      <w:bookmarkEnd w:id="615"/>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لا تخرج من بيتك فافعل فانّ عليك في خروجك أن لا تغتاب و لا تكذب و لا تحسد و لا ترائي و لا تتصنّع و لا تداهن، صومعة المسلم بيته يحبس فيه نفسه و بصره و لسانه و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الثوري لجعفر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اعتزلت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فسد الزمان و تغيّر الإخوان فرأيت الانفراد أسكن للفؤاد</w:t>
      </w:r>
    </w:p>
    <w:p>
      <w:pPr>
        <w:pStyle w:val="Heading2"/>
        <w:numPr>
          <w:ilvl w:val="1"/>
          <w:numId w:val="1"/>
        </w:numPr>
        <w:rPr/>
      </w:pPr>
      <w:bookmarkStart w:id="616" w:name="__RefHeading___Toc16094174_1280447820"/>
      <w:bookmarkStart w:id="617" w:name="_Toc249"/>
      <w:bookmarkEnd w:id="616"/>
      <w:r>
        <w:rPr>
          <w:rtl w:val="true"/>
        </w:rPr>
        <w:t>خصال المؤمنين</w:t>
      </w:r>
      <w:bookmarkEnd w:id="61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أحدهما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أمير المؤمنين عليه السّلام بمجلس من قريش فإذا هو بقوم بيض ثيابهم صافية ألوانهم كثير ضحكهم يشيرون بأصابعهم الى من يمرّ بهم، ثمّ مرّ بمجلس للأوس والخزرج فإذا أقوام بليت منهم الأبدان و دقّت منهم الرقاب و اصفرّت منهم الألوان وقد تواضعوا بالكلام فتعجّب عليّ عليه السّلام من ذلك و دخل على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انّي مررت بمجلس لآل فلان، ثمّ وصفهم، و مررت بمجلس للأوس والخزرج، فوصفهم،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مؤمنون فأخبرني يا رسول الله صلّى الله عليه و آله و سلّم بصفة المؤمن، فنکّس رسول الله صلّى الله عليه و آله و سلّم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في المؤمن فإن لم يكن فيه لم يكمل 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أخلاق المؤمن يا عليّ الحاضرون الصلاة و المسارعون الى الزكاة و المطعمون المساكين الماسحون رأس اليتيم المطهّرون أطمارهم </w:t>
      </w:r>
      <w:bookmarkStart w:id="618" w:name="pg18929_495818"/>
    </w:p>
    <w:p>
      <w:pPr>
        <w:pStyle w:val="BookText"/>
        <w:rPr/>
      </w:pPr>
      <w:bookmarkEnd w:id="618"/>
      <w:r>
        <w:rPr>
          <w:rFonts w:ascii="Amiri" w:hAnsi="Amiri" w:eastAsia="Amiri" w:cs="Amiri"/>
          <w:color w:val="111111"/>
          <w:sz w:val="28"/>
          <w:sz w:val="28"/>
          <w:szCs w:val="28"/>
          <w:rtl w:val="true"/>
          <w:lang w:bidi="ar-SA"/>
        </w:rPr>
        <w:t>المتّزرون على أوساطهم الذين إن حدّثوا لم يكذبوا و إن وعدوا لم يخلفوا و إذا ائتمنوا لم يخونوا و إذا تكلموا صدقوا رهبان باللّيل أسد بالنهار صائمون النهار قائمون الليل لا يؤذون جارا و لا يتأذّى بهم جار، الذين مشيهم على الأرض هون و خطاهم الى بيوت الأرامل و على أثر الجنائز جعلنا الله و إيّاكم من المتّقين</w:t>
      </w:r>
      <w:r>
        <w:rPr>
          <w:rFonts w:eastAsia="Amiri" w:cs="Amiri" w:ascii="Amiri" w:hAnsi="Amiri"/>
          <w:color w:val="111111"/>
          <w:sz w:val="28"/>
          <w:szCs w:val="28"/>
          <w:rtl w:val="true"/>
          <w:lang w:bidi="ar-SA"/>
        </w:rPr>
        <w:t>.</w:t>
      </w:r>
    </w:p>
    <w:p>
      <w:pPr>
        <w:pStyle w:val="Heading2"/>
        <w:numPr>
          <w:ilvl w:val="1"/>
          <w:numId w:val="1"/>
        </w:numPr>
        <w:rPr/>
      </w:pPr>
      <w:bookmarkStart w:id="619" w:name="__RefHeading___Toc16094176_1280447820"/>
      <w:bookmarkStart w:id="620" w:name="_Toc250"/>
      <w:bookmarkEnd w:id="619"/>
      <w:r>
        <w:rPr>
          <w:rtl w:val="true"/>
        </w:rPr>
        <w:t>كلام العصفور لسلیمان علیه السّلام</w:t>
      </w:r>
      <w:bookmarkEnd w:id="620"/>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سليمان عليه السّلام رأى عصفورا يقول لعصفورة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تمنعين نفسك منّي و لو شئت أخذت قبّة سليمان بمنقاري فألقيتها في البحر، فتبسّم سليمان من كلامه ثمّ دعاهما وقال للعصفور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تطيق أن تفعل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و لكن المرء قد يزيّن نفسه و يعظّمها عند زوجته و المحب لا يلام على ما يقول، فقال سليمان للعصفورة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تمنعيه من نفسك و هو يحبّك؟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انّه ليس محبّا و لكنه مدّع لأنّه يحبّ معي غيري، فأثّر كلام العصفورة في قلب سلیمان علیه السّلام و بكى بكاء شديدا و احتجب عن الناس أربعين يوما يدعو الله أن يفرغ قلبه لمحبّته و أن لا يخالطها بمحبّة غيره</w:t>
      </w:r>
      <w:r>
        <w:rPr>
          <w:rFonts w:eastAsia="IRNazanin" w:cs="IRNazanin"/>
          <w:color w:val="111111"/>
          <w:sz w:val="28"/>
          <w:szCs w:val="28"/>
          <w:rtl w:val="true"/>
          <w:lang w:bidi="fa-IR"/>
        </w:rPr>
        <w:t>.</w:t>
      </w:r>
    </w:p>
    <w:p>
      <w:pPr>
        <w:pStyle w:val="Heading2"/>
        <w:numPr>
          <w:ilvl w:val="1"/>
          <w:numId w:val="1"/>
        </w:numPr>
        <w:rPr/>
      </w:pPr>
      <w:bookmarkStart w:id="621" w:name="__RefHeading___Toc16094178_1280447820"/>
      <w:bookmarkStart w:id="622" w:name="_Toc251"/>
      <w:bookmarkEnd w:id="621"/>
      <w:r>
        <w:rPr>
          <w:rtl w:val="true"/>
        </w:rPr>
        <w:t>التّعاطف و التّودّد</w:t>
      </w:r>
      <w:bookmarkEnd w:id="62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الدين التودّد الى الناس و اصطناع الخير الى كلّ أحد برّ و فاجر</w:t>
      </w:r>
      <w:r>
        <w:rPr>
          <w:rFonts w:eastAsia="Amiri" w:cs="Amiri" w:ascii="Amiri" w:hAnsi="Amiri"/>
          <w:color w:val="111111"/>
          <w:sz w:val="28"/>
          <w:szCs w:val="28"/>
          <w:rtl w:val="true"/>
          <w:lang w:bidi="ar-SA"/>
        </w:rPr>
        <w:t xml:space="preserve">. </w:t>
      </w:r>
      <w:bookmarkStart w:id="623" w:name="pg18929_495821"/>
    </w:p>
    <w:p>
      <w:pPr>
        <w:pStyle w:val="BookText"/>
        <w:rPr/>
      </w:pPr>
      <w:bookmarkEnd w:id="623"/>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يوم القيامة ينادي كلّ من يقوم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اللّهم ارحمني فيجابون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رحمتم في الدنيا لترحمون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وصيّته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بالتواصل و التباذل و إيّاكم و التدابر و التقاطع</w:t>
      </w:r>
      <w:r>
        <w:rPr>
          <w:rFonts w:eastAsia="Amiri" w:cs="Amiri" w:ascii="Amiri" w:hAnsi="Amiri"/>
          <w:color w:val="111111"/>
          <w:sz w:val="28"/>
          <w:szCs w:val="28"/>
          <w:rtl w:val="true"/>
          <w:lang w:bidi="ar-SA"/>
        </w:rPr>
        <w:t>.</w:t>
      </w:r>
    </w:p>
    <w:p>
      <w:pPr>
        <w:pStyle w:val="Heading2"/>
        <w:numPr>
          <w:ilvl w:val="1"/>
          <w:numId w:val="1"/>
        </w:numPr>
        <w:rPr/>
      </w:pPr>
      <w:bookmarkStart w:id="624" w:name="__RefHeading___Toc16094180_1280447820"/>
      <w:bookmarkStart w:id="625" w:name="_Toc252"/>
      <w:bookmarkEnd w:id="624"/>
      <w:r>
        <w:rPr>
          <w:rtl w:val="true"/>
        </w:rPr>
        <w:t>عطيّة العوفي</w:t>
      </w:r>
      <w:bookmarkEnd w:id="625"/>
    </w:p>
    <w:p>
      <w:pPr>
        <w:pStyle w:val="BookText"/>
        <w:rPr/>
      </w:pPr>
      <w:r>
        <w:rPr>
          <w:rFonts w:ascii="Amiri" w:hAnsi="Amiri" w:eastAsia="Amiri" w:cs="Amiri"/>
          <w:color w:val="111111"/>
          <w:sz w:val="28"/>
          <w:sz w:val="28"/>
          <w:szCs w:val="28"/>
          <w:rtl w:val="true"/>
          <w:lang w:bidi="ar-SA"/>
        </w:rPr>
        <w:t>أحد رجال العلم و الحديث يروي عنه الأعمش و غيره و روي عنه أخبار كثيرة في فضائل أمير المؤمنين عليه السّلام فانظر في، و هو الذي تشرّف بزيارة الحسين عليه السّلام مع جابر الأنصاري الذي يعدّ من فضائله انه كان أول من زاره</w:t>
      </w:r>
      <w:r>
        <w:rPr>
          <w:rFonts w:eastAsia="Amiri" w:cs="Amiri" w:ascii="Amiri" w:hAnsi="Amiri"/>
          <w:color w:val="111111"/>
          <w:sz w:val="28"/>
          <w:szCs w:val="28"/>
          <w:rtl w:val="true"/>
          <w:lang w:bidi="ar-SA"/>
        </w:rPr>
        <w:t>.</w:t>
      </w:r>
    </w:p>
    <w:p>
      <w:pPr>
        <w:pStyle w:val="Heading2"/>
        <w:numPr>
          <w:ilvl w:val="1"/>
          <w:numId w:val="1"/>
        </w:numPr>
        <w:rPr/>
      </w:pPr>
      <w:bookmarkStart w:id="626" w:name="__RefHeading___Toc16094182_1280447820"/>
      <w:bookmarkStart w:id="627" w:name="_Toc253"/>
      <w:bookmarkEnd w:id="626"/>
      <w:r>
        <w:rPr>
          <w:rtl w:val="true"/>
        </w:rPr>
        <w:t>فضيلة العفّة</w:t>
      </w:r>
      <w:bookmarkEnd w:id="627"/>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عفّة بطن و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في الأصل الكفّ،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حصول حالة للنفس تمتنع بها عن غلبة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العفاف هنا على ما يشمل ترك جميع المحرّمات</w:t>
      </w:r>
      <w:r>
        <w:rPr>
          <w:rFonts w:eastAsia="Amiri" w:cs="Amiri" w:ascii="Amiri" w:hAnsi="Amiri"/>
          <w:color w:val="111111"/>
          <w:sz w:val="28"/>
          <w:szCs w:val="28"/>
          <w:rtl w:val="true"/>
          <w:lang w:bidi="ar-SA"/>
        </w:rPr>
        <w:t xml:space="preserve">. </w:t>
      </w:r>
      <w:bookmarkStart w:id="628" w:name="pg18929_495823"/>
    </w:p>
    <w:p>
      <w:pPr>
        <w:pStyle w:val="BookText"/>
        <w:rPr/>
      </w:pPr>
      <w:bookmarkEnd w:id="628"/>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الحييّ الحليم العفيف المتعفّف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المتعفّف إمّا تأكيد أو العفيف عن المحرّمات المتعفّف عن المكروهات، أو العفيف في البطن المتعفّف في الفرج، أو العفيف عن الحرام المتعفّف عن السؤال، أو العفيف خلقا و المتعفّف تكلّفاً</w:t>
      </w:r>
      <w:r>
        <w:rPr>
          <w:rFonts w:eastAsia="Amiri" w:cs="Amiri" w:ascii="Amiri" w:hAnsi="Amiri"/>
          <w:color w:val="111111"/>
          <w:sz w:val="28"/>
          <w:szCs w:val="28"/>
          <w:rtl w:val="true"/>
          <w:lang w:bidi="ar-SA"/>
        </w:rPr>
        <w:t>.</w:t>
      </w:r>
    </w:p>
    <w:p>
      <w:pPr>
        <w:pStyle w:val="Heading2"/>
        <w:numPr>
          <w:ilvl w:val="1"/>
          <w:numId w:val="1"/>
        </w:numPr>
        <w:rPr/>
      </w:pPr>
      <w:bookmarkStart w:id="629" w:name="__RefHeading___Toc16094184_1280447820"/>
      <w:bookmarkStart w:id="630" w:name="_Toc254"/>
      <w:bookmarkEnd w:id="629"/>
      <w:r>
        <w:rPr>
          <w:rtl w:val="true"/>
        </w:rPr>
        <w:t>التّعقيب</w:t>
      </w:r>
      <w:bookmarkEnd w:id="630"/>
    </w:p>
    <w:p>
      <w:pPr>
        <w:pStyle w:val="BookText"/>
        <w:rPr/>
      </w:pPr>
      <w:r>
        <w:rPr>
          <w:rFonts w:ascii="Amiri" w:hAnsi="Amiri" w:eastAsia="Amiri" w:cs="Amiri"/>
          <w:color w:val="111111"/>
          <w:sz w:val="28"/>
          <w:sz w:val="28"/>
          <w:szCs w:val="28"/>
          <w:rtl w:val="true"/>
          <w:lang w:bidi="ar-SA"/>
        </w:rPr>
        <w:t>و في رواية وليد بن صبيح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أبلغ في طلب الرزق من الضرب في البلاد يعني بالتعقيب الدعاء بعقب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لله صلاة مكتوبة فله في اثرها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من عمره لم يؤاخذ بما مضى من ذنبه و من أساء فيما بقي من عمره أخذ بالأوّل و الآخر</w:t>
      </w:r>
      <w:r>
        <w:rPr>
          <w:rFonts w:eastAsia="Amiri" w:cs="Amiri" w:ascii="Amiri" w:hAnsi="Amiri"/>
          <w:color w:val="111111"/>
          <w:sz w:val="28"/>
          <w:szCs w:val="28"/>
          <w:rtl w:val="true"/>
          <w:lang w:bidi="ar-SA"/>
        </w:rPr>
        <w:t>.</w:t>
      </w:r>
    </w:p>
    <w:p>
      <w:pPr>
        <w:pStyle w:val="Heading2"/>
        <w:numPr>
          <w:ilvl w:val="1"/>
          <w:numId w:val="1"/>
        </w:numPr>
        <w:rPr/>
      </w:pPr>
      <w:bookmarkStart w:id="631" w:name="__RefHeading___Toc16094186_1280447820"/>
      <w:bookmarkStart w:id="632" w:name="_Toc255"/>
      <w:bookmarkEnd w:id="631"/>
      <w:r>
        <w:rPr>
          <w:rtl w:val="true"/>
        </w:rPr>
        <w:t>العقب والعاقبة</w:t>
      </w:r>
      <w:bookmarkEnd w:id="63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عيسى بن مريم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الحواريّين، بحق أقول لكم انّ الناس يقولون انّ البناء بأساسه و انّي لا أقول لكم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تقول يا </w:t>
      </w:r>
      <w:bookmarkStart w:id="633" w:name="pg18929_495826"/>
    </w:p>
    <w:p>
      <w:pPr>
        <w:pStyle w:val="BookText"/>
        <w:rPr/>
      </w:pPr>
      <w:bookmarkEnd w:id="633"/>
      <w:r>
        <w:rPr>
          <w:rFonts w:ascii="Amiri" w:hAnsi="Amiri" w:eastAsia="Amiri" w:cs="Amiri"/>
          <w:color w:val="111111"/>
          <w:sz w:val="28"/>
          <w:sz w:val="28"/>
          <w:szCs w:val="28"/>
          <w:rtl w:val="true"/>
          <w:lang w:bidi="ar-SA"/>
        </w:rPr>
        <w:t>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انّ آخر حجر يضعه العامل هو الأساس،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خاتمة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خائفا من سوء من سوء العاقبة لا يتيقّن الوصول الى رضوان الله حتّى يكون وقت نزع روحه و ظهور ملك الموت له</w:t>
      </w:r>
      <w:r>
        <w:rPr>
          <w:rFonts w:eastAsia="Amiri" w:cs="Amiri" w:ascii="Amiri" w:hAnsi="Amiri"/>
          <w:color w:val="111111"/>
          <w:sz w:val="28"/>
          <w:szCs w:val="28"/>
          <w:rtl w:val="true"/>
          <w:lang w:bidi="ar-SA"/>
        </w:rPr>
        <w:t>.</w:t>
      </w:r>
    </w:p>
    <w:p>
      <w:pPr>
        <w:pStyle w:val="Heading2"/>
        <w:numPr>
          <w:ilvl w:val="1"/>
          <w:numId w:val="1"/>
        </w:numPr>
        <w:rPr/>
      </w:pPr>
      <w:bookmarkStart w:id="634" w:name="__RefHeading___Toc16094188_1280447820"/>
      <w:bookmarkStart w:id="635" w:name="_Toc256"/>
      <w:bookmarkEnd w:id="634"/>
      <w:r>
        <w:rPr>
          <w:rtl w:val="true"/>
        </w:rPr>
        <w:t>العقل</w:t>
      </w:r>
      <w:bookmarkEnd w:id="635"/>
    </w:p>
    <w:p>
      <w:pPr>
        <w:pStyle w:val="BookText"/>
        <w:rPr/>
      </w:pPr>
      <w:r>
        <w:rPr>
          <w:rFonts w:ascii="Amiri" w:hAnsi="Amiri" w:eastAsia="Amiri" w:cs="Amiri"/>
          <w:color w:val="111111"/>
          <w:sz w:val="28"/>
          <w:sz w:val="28"/>
          <w:szCs w:val="28"/>
          <w:rtl w:val="true"/>
          <w:lang w:bidi="ar-SA"/>
        </w:rPr>
        <w:t>سئل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و مداهنة الأعداء و مداراة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العقل ثلاثة أجزاء فمن كنّ فيه كمل عقله و من لم يكن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لله و حسن لله و حسن الصبر على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المدينة رجل نصراني من أهل نجران و كان فيه بيان و له وقار و هيبة،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أعقل هذا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 القائل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العاقل من وحّد الله و عمل بطاعته</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16094190_1280447820"/>
      <w:bookmarkStart w:id="637" w:name="_Toc257"/>
      <w:bookmarkEnd w:id="636"/>
      <w:r>
        <w:rPr>
          <w:rtl w:val="true"/>
        </w:rPr>
        <w:t>فضل العاقل على الجاهل</w:t>
      </w:r>
      <w:bookmarkEnd w:id="63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ختم له بالجنة إن شاء الله</w:t>
      </w:r>
      <w:r>
        <w:rPr>
          <w:rFonts w:eastAsia="Amiri" w:cs="Amiri" w:ascii="Amiri" w:hAnsi="Amiri"/>
          <w:color w:val="111111"/>
          <w:sz w:val="28"/>
          <w:szCs w:val="28"/>
          <w:rtl w:val="true"/>
          <w:lang w:bidi="ar-SA"/>
        </w:rPr>
        <w:t xml:space="preserve">. </w:t>
      </w:r>
      <w:bookmarkStart w:id="638" w:name="pg18929_495829"/>
    </w:p>
    <w:p>
      <w:pPr>
        <w:pStyle w:val="BookText"/>
        <w:rPr/>
      </w:pPr>
      <w:bookmarkEnd w:id="638"/>
      <w:r>
        <w:rPr>
          <w:rFonts w:ascii="Amiri" w:hAnsi="Amiri" w:eastAsia="Amiri" w:cs="Amiri"/>
          <w:color w:val="111111"/>
          <w:sz w:val="28"/>
          <w:sz w:val="28"/>
          <w:szCs w:val="28"/>
          <w:rtl w:val="true"/>
          <w:lang w:bidi="ar-SA"/>
        </w:rPr>
        <w:t>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 إفطار العاقل أفضل من صوم الجاهل و إقامة العاقل أفضل من شخوص الجاهل،</w:t>
      </w:r>
      <w:r>
        <w:rPr>
          <w:rStyle w:val="FootnoteAnchor"/>
          <w:rtl w:val="true"/>
        </w:rPr>
        <w:footnoteReference w:id="33"/>
      </w:r>
      <w:r>
        <w:rPr>
          <w:rFonts w:ascii="Amiri" w:hAnsi="Amiri" w:eastAsia="Amiri" w:cs="Amiri"/>
          <w:color w:val="111111"/>
          <w:sz w:val="28"/>
          <w:sz w:val="28"/>
          <w:szCs w:val="28"/>
          <w:rtl w:val="true"/>
          <w:lang w:bidi="ar-SA"/>
        </w:rPr>
        <w:t>و لا بعث الله رسولا و لا نبيّا حتّى يستكمل العقل ويكون عقله أفضل من عقول جميع أمته و ما و ما يضمر النبيّ صلّى الله عليه و آله و سلّم في نفسه أفضل من اجتهاد المجتهدين و ما أدّى العاقل فرايض الله حتّى عقل منه</w:t>
      </w:r>
      <w:r>
        <w:rPr>
          <w:rStyle w:val="FootnoteAnchor"/>
          <w:rtl w:val="true"/>
        </w:rPr>
        <w:footnoteReference w:id="34"/>
      </w:r>
      <w:r>
        <w:rPr>
          <w:rFonts w:ascii="Amiri" w:hAnsi="Amiri" w:eastAsia="Amiri" w:cs="Amiri"/>
          <w:color w:val="111111"/>
          <w:sz w:val="28"/>
          <w:sz w:val="28"/>
          <w:szCs w:val="28"/>
          <w:rtl w:val="true"/>
          <w:lang w:bidi="ar-SA"/>
        </w:rPr>
        <w:t>و لا بلغ جميع العابدين في فضل عبادتهم ما بلغ العاقل</w:t>
      </w:r>
      <w:r>
        <w:rPr>
          <w:rFonts w:eastAsia="Amiri" w:cs="Amiri" w:ascii="Amiri" w:hAnsi="Amiri"/>
          <w:color w:val="111111"/>
          <w:sz w:val="28"/>
          <w:szCs w:val="28"/>
          <w:rtl w:val="true"/>
          <w:lang w:bidi="ar-SA"/>
        </w:rPr>
        <w:t>.</w:t>
      </w:r>
    </w:p>
    <w:p>
      <w:pPr>
        <w:pStyle w:val="Heading2"/>
        <w:numPr>
          <w:ilvl w:val="1"/>
          <w:numId w:val="1"/>
        </w:numPr>
        <w:rPr/>
      </w:pPr>
      <w:bookmarkStart w:id="639" w:name="__RefHeading___Toc16094192_1280447820"/>
      <w:bookmarkStart w:id="640" w:name="_Toc258"/>
      <w:bookmarkEnd w:id="639"/>
      <w:r>
        <w:rPr>
          <w:rtl w:val="true"/>
        </w:rPr>
        <w:t>العلم</w:t>
      </w:r>
      <w:bookmarkEnd w:id="6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الناس يفرّون من العلماء كما يفرّ الغنم من الذئب، ابتلاهم الله تعالى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يرفع البركة من أموالهم، و الثاني سلّط الله عليهم سلطانا جائرا، و الثالث يخرجون من الدنيا بلا 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سيأتي زمان على أمتي لا يعرفون العلماء إلاّ بثوب حسن و لا يعرفون القرآن إلاّ بصوت حسن و لا يعبدون الله الاّ في شهر رمضان، اذا كان كذلك سلّط الله عليهم سلطانا لا علم له و لا حلم له و لا رحم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الناس علمك و تعلّم علم غيرك فيكون قد أتقنت علمك و علّمت ما لم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دعى الناس الى نفسه و فيهم من هو أعلم منه فهو مبتدع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ويقفوا عند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حقيقة الإيمان أن تؤثر الحقّ و إن ضرّك على الباطل و إن نفعك و أن لا يجوز منطقك علمك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وصيّة النبيّ صلّى الله عليه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باذر، اذا سئلت عن علم لا تعلمه فقل لا أعلمه تنج من تبعته و لا تفت بما لا علم لك به تنج من عذاب الله يوم القيامة، يا باذر يطلع قوم من أهل الجنة الى قوم من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أدخلكم النار و قد دخلنا الجنة لفضل تأديبكم و تعليمكم؟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نأمر الله بالخير و لا نفعله</w:t>
      </w:r>
      <w:r>
        <w:rPr>
          <w:rFonts w:eastAsia="Amiri" w:cs="Amiri" w:ascii="Amiri" w:hAnsi="Amiri"/>
          <w:color w:val="111111"/>
          <w:sz w:val="28"/>
          <w:szCs w:val="28"/>
          <w:rtl w:val="true"/>
          <w:lang w:bidi="ar-SA"/>
        </w:rPr>
        <w:t xml:space="preserve">. </w:t>
      </w:r>
      <w:bookmarkStart w:id="641" w:name="pg18929_495834"/>
    </w:p>
    <w:p>
      <w:pPr>
        <w:pStyle w:val="BookText"/>
        <w:rPr/>
      </w:pPr>
      <w:bookmarkEnd w:id="641"/>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أوضع العلم ما وقف على اللسان و أرفعه ما ظهر في الجوارح و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المترشّح لتعلّم الحقايق أن يراعي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يطهّر نفسه من رديء الأخلاق تطهّر الأرض للبذر من خبائث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يقلّل من الأشغال الدنيويّة ليتوفّر فراغه على العلوم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أن لا يتكبّر على معلّمه و لا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كلّموا الناس بما يعرفون و دعوا ما ينكرون أتريدون أن يكذّب الله و رسوله؟</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يحدّث قوما حديثا لا تبلغه عقولهم الاّ كان ذلك فتنة على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تضعوا الحكمة في غير أهلها فتظلموها و لا تمنعوها أهلها فتظلموهم، و كن كالطبيب الحاذق يضع دواءه حيث يعلم انّه ينفع</w:t>
      </w:r>
      <w:r>
        <w:rPr>
          <w:rFonts w:eastAsia="Amiri" w:cs="Amiri" w:ascii="Amiri" w:hAnsi="Amiri"/>
          <w:color w:val="111111"/>
          <w:sz w:val="28"/>
          <w:szCs w:val="28"/>
          <w:rtl w:val="true"/>
          <w:lang w:bidi="ar-SA"/>
        </w:rPr>
        <w:t>.</w:t>
      </w:r>
    </w:p>
    <w:p>
      <w:pPr>
        <w:pStyle w:val="Heading2"/>
        <w:numPr>
          <w:ilvl w:val="1"/>
          <w:numId w:val="1"/>
        </w:numPr>
        <w:rPr/>
      </w:pPr>
      <w:bookmarkStart w:id="642" w:name="__RefHeading___Toc16094194_1280447820"/>
      <w:bookmarkStart w:id="643" w:name="_Toc259"/>
      <w:bookmarkEnd w:id="642"/>
      <w:r>
        <w:rPr>
          <w:rtl w:val="true"/>
        </w:rPr>
        <w:t>من علامات الإمام</w:t>
      </w:r>
      <w:bookmarkEnd w:id="6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في جملة من كتبه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أعلم الناس و أحكم الناس و أتقى الناس و أحلم الناس و أشجع الناس و أسخى الناس و أعبد الناس، و يولد مختونا و يكون </w:t>
      </w:r>
      <w:bookmarkStart w:id="644" w:name="pg18929_495837"/>
    </w:p>
    <w:p>
      <w:pPr>
        <w:pStyle w:val="BookText"/>
        <w:rPr/>
      </w:pPr>
      <w:bookmarkEnd w:id="644"/>
      <w:r>
        <w:rPr>
          <w:rFonts w:ascii="IRNazanin" w:hAnsi="IRNazanin" w:eastAsia="IRNazanin"/>
          <w:color w:val="111111"/>
          <w:sz w:val="28"/>
          <w:sz w:val="28"/>
          <w:szCs w:val="28"/>
          <w:rtl w:val="true"/>
          <w:lang w:bidi="fa-IR"/>
        </w:rPr>
        <w:t xml:space="preserve">مطهّرا، و يرى من خلفه كما يرى من بين يديه و لا يكون له ظلّ، و إذا وقع الى بطن أمّه وقع على راحتيه رافعا صوته بالشهادتين، و لا يحتلم و تنام الأرض من بطن عينه و لا ينام قلبه و يكون محدّثا و يستوي عليه درع رسول الله صلّى الله عليه و آله و سلّم، و لا يرى له بول و لا غايط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وكّل الأرض بابتلاع ما يخرج منه، و تكون رائحته أطيب من رائحة المسك، و يكون أولى بالناس منهم بأنفسهم و أشفق عليهم من آبائهم و أمّهاتهم و يكون أشدّ الناس تواضعا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آخذ الناس بما يأمر به و أكفّ الناس عمّا ينهى عنه، و يكون دعاؤه مستجابا حتّى انّه لو دعا على صخرة لانشقّت بنصفين، و يكون عنده سلاح رسول الله صلّى الله عليه و آله و سلّم و سیفه ذو الفقار، و تكون عنده صحيفة فيها أسماء شيعتهم الى يوم القيامة و صحيفة فيها أسماء أعدائهم الى يوم القيامة، وتكون عنده الجامعة و هي صحيفة طولها سبعون ذراعا فيها جميع ما يحتاج إليه ولد آدم، و يكون عنده الجفر الأكبر و الأصغر إهاب ما عزّ و إهاب كبش فيهما جميع العلوم حتّى أرش الخدش و حتّى الجلدة و نصف الجلدة و ثلث الجلدة، و يكون عنده مصحف فاطمة عليها السّلام</w:t>
      </w:r>
      <w:r>
        <w:rPr>
          <w:rFonts w:eastAsia="IRNazanin" w:cs="IRNazanin"/>
          <w:color w:val="111111"/>
          <w:sz w:val="28"/>
          <w:szCs w:val="28"/>
          <w:rtl w:val="true"/>
          <w:lang w:bidi="fa-IR"/>
        </w:rPr>
        <w:t>.</w:t>
      </w:r>
    </w:p>
    <w:p>
      <w:pPr>
        <w:pStyle w:val="Heading2"/>
        <w:numPr>
          <w:ilvl w:val="1"/>
          <w:numId w:val="1"/>
        </w:numPr>
        <w:rPr/>
      </w:pPr>
      <w:bookmarkStart w:id="645" w:name="__RefHeading___Toc16094196_1280447820"/>
      <w:bookmarkStart w:id="646" w:name="_Toc260"/>
      <w:bookmarkEnd w:id="645"/>
      <w:r>
        <w:rPr>
          <w:rtl w:val="true"/>
        </w:rPr>
        <w:t>أربع خصال</w:t>
      </w:r>
      <w:bookmarkEnd w:id="6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و هو يجود بنفسه لمّا ضربه ابن ملجم فجزعت لذلك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647" w:name="pg18929_495839"/>
    </w:p>
    <w:p>
      <w:pPr>
        <w:pStyle w:val="BookText"/>
        <w:rPr/>
      </w:pPr>
      <w:bookmarkEnd w:id="647"/>
      <w:r>
        <w:rPr>
          <w:rFonts w:ascii="Amiri" w:hAnsi="Amiri" w:eastAsia="Amiri" w:cs="Amiri"/>
          <w:color w:val="111111"/>
          <w:sz w:val="28"/>
          <w:sz w:val="28"/>
          <w:szCs w:val="28"/>
          <w:rtl w:val="true"/>
          <w:lang w:bidi="ar-SA"/>
        </w:rPr>
        <w:t>كيف لا أجزع و أنا أراك على حالك هذه،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خصالا أربع إن أنت حفظتهنّ نلت بهن النجاة و إن أنت ضيّعتهنّ فاتك الداران؟ يا بنيّ لا غنى أكبر من العقل و لا فقر مثل الجهل و لا وحشة أشدّ من العجب و لا عيش ألذّ من حسن من حسن الخلق</w:t>
      </w:r>
      <w:r>
        <w:rPr>
          <w:rFonts w:eastAsia="Amiri" w:cs="Amiri" w:ascii="Amiri" w:hAnsi="Amiri"/>
          <w:color w:val="111111"/>
          <w:sz w:val="28"/>
          <w:szCs w:val="28"/>
          <w:rtl w:val="true"/>
          <w:lang w:bidi="ar-SA"/>
        </w:rPr>
        <w:t>.</w:t>
      </w:r>
    </w:p>
    <w:p>
      <w:pPr>
        <w:pStyle w:val="Heading2"/>
        <w:numPr>
          <w:ilvl w:val="1"/>
          <w:numId w:val="1"/>
        </w:numPr>
        <w:rPr/>
      </w:pPr>
      <w:bookmarkStart w:id="648" w:name="__RefHeading___Toc16094198_1280447820"/>
      <w:bookmarkStart w:id="649" w:name="_Toc261"/>
      <w:bookmarkEnd w:id="648"/>
      <w:r>
        <w:rPr>
          <w:rtl w:val="true"/>
        </w:rPr>
        <w:t>توصيف عليّ بن موسى عليه السّلام</w:t>
      </w:r>
      <w:bookmarkEnd w:id="649"/>
    </w:p>
    <w:p>
      <w:pPr>
        <w:pStyle w:val="BookText"/>
        <w:rPr/>
      </w:pPr>
      <w:r>
        <w:rPr>
          <w:rFonts w:ascii="Amiri" w:hAnsi="Amiri" w:eastAsia="Amiri" w:cs="Amiri"/>
          <w:color w:val="111111"/>
          <w:sz w:val="28"/>
          <w:sz w:val="28"/>
          <w:szCs w:val="28"/>
          <w:rtl w:val="true"/>
          <w:lang w:bidi="ar-SA"/>
        </w:rPr>
        <w:t>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أبا الحسن الرضا عليه السّلام جفا أحدا بكلامه قطّ، و ما رأيته قطع على أحد كلامه حتّى يفرغ منه، و ما ردّ أحدا عن حاجة يقدر عليها و لا مدّ رجليه بين يدي جليس له قطّ و لا اتّكأ بين يدي و جليس له قطّ و لا رأيته شتم أحدا من مواليه و مماليكه قطّ و لا رأيته تفل قطّ لا رأيته يقهقه في ضحكه قطّ بل كان ضحكه التبسّم، و كان إذا خلا و نصبت مائدته أجلس على مائدته مماليكه حتّى البوّاب و السائس، و كان عليه السّلام قليل النوم بالليل كثير السهر يحيي أكثر لياليه من أولها الى الصبح و كان كثير الصيام فلا يفوته صيام ثلاثة أيّام في الشهر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 و كان عليه السّلام كثير المعروف و الصدقة في السرّ و أكثر ذلك يكون منه في الليالي المظلمة فمن زعم انّه رأى مثله في فضله فلا تصدّقوه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أعطى دعبل قميص خزّ أخضر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القميص فقد صلّيت فيه ألف ليلة ألف ركعة وختمت فيه القرآن ألف ختمة</w:t>
      </w:r>
      <w:r>
        <w:rPr>
          <w:rFonts w:eastAsia="Amiri" w:cs="Amiri" w:ascii="Amiri" w:hAnsi="Amiri"/>
          <w:color w:val="111111"/>
          <w:sz w:val="28"/>
          <w:szCs w:val="28"/>
          <w:rtl w:val="true"/>
          <w:lang w:bidi="ar-SA"/>
        </w:rPr>
        <w:t xml:space="preserve">. </w:t>
      </w:r>
      <w:bookmarkStart w:id="650" w:name="pg18929_495842"/>
    </w:p>
    <w:p>
      <w:pPr>
        <w:pStyle w:val="BookText"/>
        <w:rPr/>
      </w:pPr>
      <w:bookmarkEnd w:id="650"/>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إذا خلا جمع حشمه كلّهم عنده الصغير و الكبير فيحدّثهم و يأنس بهم و يؤنسهم، و كان إذا جلس على المائدة لا يدع صغيرا و لا كبيرا حتّى السائس و الحجّام الا أقعده معه على المائدة</w:t>
      </w:r>
      <w:r>
        <w:rPr>
          <w:rFonts w:eastAsia="Amiri" w:cs="Amiri" w:ascii="Amiri" w:hAnsi="Amiri"/>
          <w:color w:val="111111"/>
          <w:sz w:val="28"/>
          <w:szCs w:val="28"/>
          <w:rtl w:val="true"/>
          <w:lang w:bidi="ar-SA"/>
        </w:rPr>
        <w:t>.</w:t>
      </w:r>
    </w:p>
    <w:p>
      <w:pPr>
        <w:pStyle w:val="Heading2"/>
        <w:numPr>
          <w:ilvl w:val="1"/>
          <w:numId w:val="1"/>
        </w:numPr>
        <w:rPr/>
      </w:pPr>
      <w:bookmarkStart w:id="651" w:name="__RefHeading___Toc16094200_1280447820"/>
      <w:bookmarkStart w:id="652" w:name="_Toc262"/>
      <w:bookmarkEnd w:id="651"/>
      <w:r>
        <w:rPr>
          <w:rtl w:val="true"/>
        </w:rPr>
        <w:t>أولاد الرّضا عليه السّلام</w:t>
      </w:r>
      <w:bookmarkEnd w:id="652"/>
    </w:p>
    <w:p>
      <w:pPr>
        <w:pStyle w:val="BookText"/>
        <w:rPr/>
      </w:pPr>
      <w:r>
        <w:rPr>
          <w:rFonts w:ascii="Amiri" w:hAnsi="Amiri" w:eastAsia="Amiri" w:cs="Amiri"/>
          <w:color w:val="111111"/>
          <w:sz w:val="28"/>
          <w:sz w:val="28"/>
          <w:szCs w:val="28"/>
          <w:rtl w:val="true"/>
          <w:lang w:bidi="ar-SA"/>
        </w:rPr>
        <w:t xml:space="preserve">كان للرضا عليه السّلام من الولد ابنه أبو جعفر محمّد عليه السّلام لا غير؛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ولدان محمّد و موسى،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خمسة ذكور و بنت واحدة أسماؤهم محمّد القانع،الحسن، جعفر، إبراهيم، الحسين و عائشة</w:t>
      </w:r>
      <w:r>
        <w:rPr>
          <w:rFonts w:eastAsia="Amiri" w:cs="Amiri" w:ascii="Amiri" w:hAnsi="Amiri"/>
          <w:color w:val="111111"/>
          <w:sz w:val="28"/>
          <w:szCs w:val="28"/>
          <w:rtl w:val="true"/>
          <w:lang w:bidi="ar-SA"/>
        </w:rPr>
        <w:t>.</w:t>
      </w:r>
    </w:p>
    <w:p>
      <w:pPr>
        <w:pStyle w:val="Heading2"/>
        <w:numPr>
          <w:ilvl w:val="1"/>
          <w:numId w:val="1"/>
        </w:numPr>
        <w:rPr/>
      </w:pPr>
      <w:bookmarkStart w:id="653" w:name="__RefHeading___Toc16094202_1280447820"/>
      <w:bookmarkStart w:id="654" w:name="_Toc263"/>
      <w:bookmarkEnd w:id="653"/>
      <w:r>
        <w:rPr>
          <w:rtl w:val="true"/>
        </w:rPr>
        <w:t>ذريّة النّبيّ عليه وآله السّلام</w:t>
      </w:r>
      <w:bookmarkEnd w:id="654"/>
    </w:p>
    <w:p>
      <w:pPr>
        <w:pStyle w:val="BookText"/>
        <w:rPr/>
      </w:pPr>
      <w:r>
        <w:rPr>
          <w:rFonts w:ascii="Amiri" w:hAnsi="Amiri" w:eastAsia="Amiri" w:cs="Amiri"/>
          <w:color w:val="111111"/>
          <w:sz w:val="28"/>
          <w:sz w:val="28"/>
          <w:szCs w:val="28"/>
          <w:rtl w:val="true"/>
          <w:lang w:bidi="ar-SA"/>
        </w:rPr>
        <w:t>عند في فضلهم من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 القاضي لهم حوائجهم، و الساعي لهم في أمورهم ما اضطرّوا إليه، و المحبّ لهم بقلبه و لسانه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ذريّتنا عبادة، فقيل له يابن رسول الله النظر و آله و الى الأئمّة منكم عبادة أم النظر الى ذريّة النبيّ صلّى الله عليه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النظر الى جميع ذريّة النبيّ صلّى الله عليه و آله و سلّم عبادة؛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يفارقوا منهاجه و لم يتلوّثوا بالمعاصي</w:t>
      </w:r>
      <w:r>
        <w:rPr>
          <w:rFonts w:eastAsia="Amiri" w:cs="Amiri" w:ascii="Amiri" w:hAnsi="Amiri"/>
          <w:color w:val="111111"/>
          <w:sz w:val="28"/>
          <w:szCs w:val="28"/>
          <w:rtl w:val="true"/>
          <w:lang w:bidi="ar-SA"/>
        </w:rPr>
        <w:t xml:space="preserve">. </w:t>
      </w:r>
      <w:bookmarkStart w:id="655" w:name="pg18929_495845"/>
    </w:p>
    <w:p>
      <w:pPr>
        <w:pStyle w:val="BookText"/>
        <w:rPr/>
      </w:pPr>
      <w:bookmarkEnd w:id="655"/>
      <w:r>
        <w:rPr>
          <w:rFonts w:ascii="Amiri" w:hAnsi="Amiri" w:eastAsia="Amiri" w:cs="Amiri"/>
          <w:color w:val="111111"/>
          <w:sz w:val="28"/>
          <w:sz w:val="28"/>
          <w:szCs w:val="28"/>
          <w:rtl w:val="true"/>
          <w:lang w:bidi="ar-SA"/>
        </w:rPr>
        <w:t>عن الصادق عن آبائه عليهم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 تشفّعت في أصحاب الكبائر من أمتي فيشفّعني الله فيهم، و الله لا تشفّعت فيمن آذى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الرضوي عليه السّلام و احتجاجه على زيد النار ان عليّ بن الحسين عليهما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كفلان من الأجر و لمسيئنا ضعفان من العذاب</w:t>
      </w:r>
      <w:r>
        <w:rPr>
          <w:rFonts w:eastAsia="Amiri" w:cs="Amiri" w:ascii="Amiri" w:hAnsi="Amiri"/>
          <w:color w:val="111111"/>
          <w:sz w:val="28"/>
          <w:szCs w:val="28"/>
          <w:rtl w:val="true"/>
          <w:lang w:bidi="ar-SA"/>
        </w:rPr>
        <w:t>.</w:t>
      </w:r>
    </w:p>
    <w:p>
      <w:pPr>
        <w:pStyle w:val="Heading2"/>
        <w:numPr>
          <w:ilvl w:val="1"/>
          <w:numId w:val="1"/>
        </w:numPr>
        <w:rPr/>
      </w:pPr>
      <w:bookmarkStart w:id="656" w:name="__RefHeading___Toc16094204_1280447820"/>
      <w:bookmarkStart w:id="657" w:name="_Toc264"/>
      <w:bookmarkEnd w:id="656"/>
      <w:r>
        <w:rPr>
          <w:rtl w:val="true"/>
        </w:rPr>
        <w:t>العمر</w:t>
      </w:r>
      <w:bookmarkEnd w:id="657"/>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من عمره لم يؤاخذ بما مضى من ذنبه و من أساء فيما بقي من عمره أخذ بالأول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عمرك أشحّ منك على درهمك دينارك</w:t>
      </w:r>
      <w:r>
        <w:rPr>
          <w:rFonts w:eastAsia="Amiri" w:cs="Amiri" w:ascii="Amiri" w:hAnsi="Amiri"/>
          <w:color w:val="111111"/>
          <w:sz w:val="28"/>
          <w:szCs w:val="28"/>
          <w:rtl w:val="true"/>
          <w:lang w:bidi="ar-SA"/>
        </w:rPr>
        <w:t>.</w:t>
      </w:r>
    </w:p>
    <w:p>
      <w:pPr>
        <w:pStyle w:val="Heading2"/>
        <w:numPr>
          <w:ilvl w:val="1"/>
          <w:numId w:val="1"/>
        </w:numPr>
        <w:rPr/>
      </w:pPr>
      <w:bookmarkStart w:id="658" w:name="__RefHeading___Toc16094206_1280447820"/>
      <w:bookmarkStart w:id="659" w:name="_Toc265"/>
      <w:bookmarkEnd w:id="658"/>
      <w:r>
        <w:rPr>
          <w:rtl w:val="true"/>
        </w:rPr>
        <w:t>الظَّنّ</w:t>
      </w:r>
      <w:bookmarkEnd w:id="6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الامام الحسن بن عليّ العسكريّ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ظنّك و لو بحجر يطرح الله شرّه فيه فتتناول حظّك منه</w:t>
      </w:r>
      <w:r>
        <w:rPr>
          <w:rFonts w:eastAsia="Amiri" w:cs="Amiri" w:ascii="Amiri" w:hAnsi="Amiri"/>
          <w:color w:val="111111"/>
          <w:sz w:val="28"/>
          <w:szCs w:val="28"/>
          <w:rtl w:val="true"/>
          <w:lang w:bidi="ar-SA"/>
        </w:rPr>
        <w:t xml:space="preserve">. </w:t>
      </w:r>
      <w:bookmarkStart w:id="660" w:name="pg18929_495848"/>
    </w:p>
    <w:p>
      <w:pPr>
        <w:pStyle w:val="Heading2"/>
        <w:numPr>
          <w:ilvl w:val="1"/>
          <w:numId w:val="1"/>
        </w:numPr>
        <w:rPr/>
      </w:pPr>
      <w:bookmarkStart w:id="661" w:name="__RefHeading___Toc16094208_1280447820"/>
      <w:bookmarkStart w:id="662" w:name="_Toc266"/>
      <w:bookmarkEnd w:id="660"/>
      <w:bookmarkEnd w:id="661"/>
      <w:r>
        <w:rPr>
          <w:rtl w:val="true"/>
        </w:rPr>
        <w:t xml:space="preserve">مجلس </w:t>
      </w:r>
      <w:r>
        <w:rPr>
          <w:rtl w:val="true"/>
        </w:rPr>
        <w:t xml:space="preserve">/ </w:t>
      </w:r>
      <w:r>
        <w:rPr>
          <w:rtl w:val="true"/>
        </w:rPr>
        <w:t>عمر بن عبد العزيز</w:t>
      </w:r>
      <w:bookmarkEnd w:id="662"/>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الباقر عليه السّلام في المسجد إذ دخل عمر بن عبد العزيز عليه ثوبان ممصّران</w:t>
      </w:r>
      <w:r>
        <w:rPr>
          <w:rStyle w:val="FootnoteAnchor"/>
          <w:rtl w:val="true"/>
        </w:rPr>
        <w:footnoteReference w:id="35"/>
      </w:r>
      <w:r>
        <w:rPr>
          <w:rFonts w:ascii="Amiri" w:hAnsi="Amiri" w:eastAsia="Amiri" w:cs="Amiri"/>
          <w:color w:val="111111"/>
          <w:sz w:val="28"/>
          <w:sz w:val="28"/>
          <w:szCs w:val="28"/>
          <w:rtl w:val="true"/>
          <w:lang w:bidi="ar-SA"/>
        </w:rPr>
        <w:t>متّكئا على مولى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ليلينّ هذا الغلام فيظهر العدل و يعيش أربع سنين ثمّ يموت فيبكي عليه أهل الأرض و يلعنه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مجلس لا حقّ له</w:t>
      </w:r>
      <w:r>
        <w:rPr>
          <w:rFonts w:eastAsia="Amiri" w:cs="Amiri" w:ascii="Amiri" w:hAnsi="Amiri"/>
          <w:color w:val="111111"/>
          <w:sz w:val="28"/>
          <w:szCs w:val="28"/>
          <w:rtl w:val="true"/>
          <w:lang w:bidi="ar-SA"/>
        </w:rPr>
        <w:t>.</w:t>
      </w:r>
    </w:p>
    <w:p>
      <w:pPr>
        <w:pStyle w:val="Heading2"/>
        <w:numPr>
          <w:ilvl w:val="1"/>
          <w:numId w:val="1"/>
        </w:numPr>
        <w:rPr/>
      </w:pPr>
      <w:bookmarkStart w:id="663" w:name="__RefHeading___Toc16094210_1280447820"/>
      <w:bookmarkStart w:id="664" w:name="_Toc267"/>
      <w:bookmarkEnd w:id="663"/>
      <w:r>
        <w:rPr>
          <w:rtl w:val="true"/>
        </w:rPr>
        <w:t>عمران بن محمّد بن عمران بن عبدالله الأشعرييّ القميّ</w:t>
      </w:r>
      <w:bookmarkEnd w:id="664"/>
    </w:p>
    <w:p>
      <w:pPr>
        <w:pStyle w:val="BookText"/>
        <w:rPr/>
      </w:pPr>
      <w:r>
        <w:rPr>
          <w:rFonts w:ascii="Amiri" w:hAnsi="Amiri" w:eastAsia="Amiri" w:cs="Amiri"/>
          <w:color w:val="111111"/>
          <w:sz w:val="28"/>
          <w:sz w:val="28"/>
          <w:szCs w:val="28"/>
          <w:rtl w:val="true"/>
          <w:lang w:bidi="ar-SA"/>
        </w:rPr>
        <w:t>من أصحاب الرضا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الثاني عليه السّلام و قضيت حوائجي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الحسن تقرئك السلام و تسألك ثوبا من ثيابك تجعله كفنا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استغنت عن ذلك، فخرجت و لست أدري ما معنى ذلك فأتاني الخبر بأنها ماتت قبل ذلك بثلاثة عشر يوما أو أربعة عشر يوماً</w:t>
      </w:r>
      <w:r>
        <w:rPr>
          <w:rFonts w:eastAsia="Amiri" w:cs="Amiri" w:ascii="Amiri" w:hAnsi="Amiri"/>
          <w:color w:val="111111"/>
          <w:sz w:val="28"/>
          <w:szCs w:val="28"/>
          <w:rtl w:val="true"/>
          <w:lang w:bidi="ar-SA"/>
        </w:rPr>
        <w:t>.</w:t>
      </w:r>
    </w:p>
    <w:p>
      <w:pPr>
        <w:pStyle w:val="Heading2"/>
        <w:numPr>
          <w:ilvl w:val="1"/>
          <w:numId w:val="1"/>
        </w:numPr>
        <w:rPr/>
      </w:pPr>
      <w:bookmarkStart w:id="665" w:name="__RefHeading___Toc16094212_1280447820"/>
      <w:bookmarkStart w:id="666" w:name="_Toc268"/>
      <w:bookmarkEnd w:id="665"/>
      <w:r>
        <w:rPr>
          <w:rtl w:val="true"/>
        </w:rPr>
        <w:t>المردود والمقبول</w:t>
      </w:r>
      <w:bookmarkEnd w:id="6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الناس الى مردود الأعمال من السماء لقالوا ما يقبل الله من أحد عملا</w:t>
      </w:r>
      <w:r>
        <w:rPr>
          <w:rFonts w:eastAsia="Amiri" w:cs="Amiri" w:ascii="Amiri" w:hAnsi="Amiri"/>
          <w:color w:val="111111"/>
          <w:sz w:val="28"/>
          <w:szCs w:val="28"/>
          <w:rtl w:val="true"/>
          <w:lang w:bidi="ar-SA"/>
        </w:rPr>
        <w:t xml:space="preserve">. </w:t>
      </w:r>
      <w:bookmarkStart w:id="667" w:name="pg18929_495851"/>
    </w:p>
    <w:p>
      <w:pPr>
        <w:pStyle w:val="BookText"/>
        <w:rPr/>
      </w:pPr>
      <w:bookmarkEnd w:id="667"/>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الا بعمل و لا قول و لا عمل الاّ بنيّة و لا قول و لا عمل ولا نيّة الاّ بإصابة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قبول العمل أشدّ عناية منكم على العمل</w:t>
      </w:r>
      <w:r>
        <w:rPr>
          <w:rFonts w:eastAsia="Amiri" w:cs="Amiri" w:ascii="Amiri" w:hAnsi="Amiri"/>
          <w:color w:val="111111"/>
          <w:sz w:val="28"/>
          <w:szCs w:val="28"/>
          <w:rtl w:val="true"/>
          <w:lang w:bidi="ar-SA"/>
        </w:rPr>
        <w:t>.</w:t>
      </w:r>
    </w:p>
    <w:p>
      <w:pPr>
        <w:pStyle w:val="Heading2"/>
        <w:numPr>
          <w:ilvl w:val="1"/>
          <w:numId w:val="1"/>
        </w:numPr>
        <w:rPr/>
      </w:pPr>
      <w:bookmarkStart w:id="668" w:name="__RefHeading___Toc16094214_1280447820"/>
      <w:bookmarkStart w:id="669" w:name="_Toc269"/>
      <w:bookmarkEnd w:id="668"/>
      <w:r>
        <w:rPr>
          <w:rtl w:val="true"/>
        </w:rPr>
        <w:t>ستر العورة</w:t>
      </w:r>
      <w:bookmarkEnd w:id="669"/>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على مؤمن عورة يخافها ستر الله عليه سبعين عورة من عورات الدنيا و الآخرة</w:t>
      </w:r>
      <w:r>
        <w:rPr>
          <w:rFonts w:eastAsia="Amiri" w:cs="Amiri" w:ascii="Amiri" w:hAnsi="Amiri"/>
          <w:color w:val="111111"/>
          <w:sz w:val="28"/>
          <w:szCs w:val="28"/>
          <w:rtl w:val="true"/>
          <w:lang w:bidi="ar-SA"/>
        </w:rPr>
        <w:t>.</w:t>
      </w:r>
    </w:p>
    <w:p>
      <w:pPr>
        <w:pStyle w:val="Heading2"/>
        <w:numPr>
          <w:ilvl w:val="1"/>
          <w:numId w:val="1"/>
        </w:numPr>
        <w:rPr/>
      </w:pPr>
      <w:bookmarkStart w:id="670" w:name="__RefHeading___Toc16094216_1280447820"/>
      <w:bookmarkStart w:id="671" w:name="_Toc270"/>
      <w:bookmarkEnd w:id="670"/>
      <w:r>
        <w:rPr>
          <w:rtl w:val="true"/>
        </w:rPr>
        <w:t>إعانة الزّوجة</w:t>
      </w:r>
      <w:bookmarkEnd w:id="671"/>
    </w:p>
    <w:p>
      <w:pPr>
        <w:pStyle w:val="BookText"/>
        <w:rPr/>
      </w:pP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درجة لا يبلغها الاّ إمام عادل أو ذو رحم وصول أو ذو عيال صبور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فاشترى تحفة فحملها الى عياله كان كحامل صدقة الى قوم محاويج و ليبدأ بالاناث قبل الذكور فانّ من فرّح ابنة فكأنّما أعتق رقبة من ولد إسماعيل</w:t>
      </w:r>
      <w:r>
        <w:rPr>
          <w:rFonts w:eastAsia="Amiri" w:cs="Amiri" w:ascii="Amiri" w:hAnsi="Amiri"/>
          <w:color w:val="111111"/>
          <w:sz w:val="28"/>
          <w:szCs w:val="28"/>
          <w:rtl w:val="true"/>
          <w:lang w:bidi="ar-SA"/>
        </w:rPr>
        <w:t xml:space="preserve">. </w:t>
      </w:r>
      <w:bookmarkStart w:id="672" w:name="pg18929_495854"/>
    </w:p>
    <w:p>
      <w:pPr>
        <w:pStyle w:val="Heading2"/>
        <w:numPr>
          <w:ilvl w:val="1"/>
          <w:numId w:val="1"/>
        </w:numPr>
        <w:rPr/>
      </w:pPr>
      <w:bookmarkStart w:id="673" w:name="__RefHeading___Toc16094218_1280447820"/>
      <w:bookmarkStart w:id="674" w:name="_Toc271"/>
      <w:bookmarkEnd w:id="672"/>
      <w:bookmarkEnd w:id="673"/>
      <w:r>
        <w:rPr>
          <w:rtl w:val="true"/>
        </w:rPr>
        <w:t>التّعيير</w:t>
      </w:r>
      <w:bookmarkEnd w:id="674"/>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عيبا أن يبصر من ما يعمى عنه من نفسه، و أن يعيّر الناس بما لا يستطيع تركه، و أن يؤذي جليسه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يكون العبد من الله أن يكون الرجل يواخي الرجل و هو يحفظ عليه زلاّته ليعيّره بها يوما ما</w:t>
      </w:r>
      <w:r>
        <w:rPr>
          <w:rFonts w:eastAsia="Amiri" w:cs="Amiri" w:ascii="Amiri" w:hAnsi="Amiri"/>
          <w:color w:val="111111"/>
          <w:sz w:val="28"/>
          <w:szCs w:val="28"/>
          <w:rtl w:val="true"/>
          <w:lang w:bidi="ar-SA"/>
        </w:rPr>
        <w:t>.</w:t>
      </w:r>
    </w:p>
    <w:p>
      <w:pPr>
        <w:pStyle w:val="Heading2"/>
        <w:numPr>
          <w:ilvl w:val="1"/>
          <w:numId w:val="1"/>
        </w:numPr>
        <w:rPr/>
      </w:pPr>
      <w:bookmarkStart w:id="675" w:name="__RefHeading___Toc16094220_1280447820"/>
      <w:bookmarkStart w:id="676" w:name="_Toc272"/>
      <w:bookmarkEnd w:id="675"/>
      <w:r>
        <w:rPr>
          <w:rtl w:val="true"/>
        </w:rPr>
        <w:t>حرف الغين</w:t>
      </w:r>
      <w:bookmarkEnd w:id="676"/>
    </w:p>
    <w:p>
      <w:pPr>
        <w:pStyle w:val="Heading2"/>
        <w:numPr>
          <w:ilvl w:val="1"/>
          <w:numId w:val="1"/>
        </w:numPr>
        <w:rPr/>
      </w:pPr>
      <w:bookmarkStart w:id="677" w:name="__RefHeading___Toc16094222_1280447820"/>
      <w:bookmarkStart w:id="678" w:name="_Toc273"/>
      <w:bookmarkEnd w:id="677"/>
      <w:r>
        <w:rPr>
          <w:rtl w:val="true"/>
        </w:rPr>
        <w:t xml:space="preserve">البقاء </w:t>
      </w:r>
      <w:r>
        <w:rPr>
          <w:rtl w:val="true"/>
        </w:rPr>
        <w:t>(</w:t>
      </w:r>
      <w:r>
        <w:rPr>
          <w:rtl w:val="true"/>
        </w:rPr>
        <w:t>الغداء</w:t>
      </w:r>
      <w:r>
        <w:rPr>
          <w:rtl w:val="true"/>
        </w:rPr>
        <w:t>)</w:t>
      </w:r>
      <w:bookmarkEnd w:id="678"/>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فليباكر الغداء ويجيّد الحذاء ويخفّف الرداء و ليقل غشيان النساء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الأول امتداد العمر و الثاني الأبديّة، و مباكرة الغداء المبادرة به و إيقاعه أول النهار، و الحذاء النعل وقيل المراد من الحذاء هنا الزوجة، وخفّة الرداء قلّة الدين</w:t>
      </w:r>
      <w:r>
        <w:rPr>
          <w:rFonts w:eastAsia="Amiri" w:cs="Amiri" w:ascii="Amiri" w:hAnsi="Amiri"/>
          <w:color w:val="111111"/>
          <w:sz w:val="28"/>
          <w:szCs w:val="28"/>
          <w:rtl w:val="true"/>
          <w:lang w:bidi="ar-SA"/>
        </w:rPr>
        <w:t xml:space="preserve">. </w:t>
      </w:r>
      <w:bookmarkStart w:id="679" w:name="pg18929_495857"/>
    </w:p>
    <w:p>
      <w:pPr>
        <w:pStyle w:val="Heading2"/>
        <w:numPr>
          <w:ilvl w:val="1"/>
          <w:numId w:val="1"/>
        </w:numPr>
        <w:rPr/>
      </w:pPr>
      <w:bookmarkStart w:id="680" w:name="__RefHeading___Toc16094224_1280447820"/>
      <w:bookmarkStart w:id="681" w:name="_Toc274"/>
      <w:bookmarkEnd w:id="679"/>
      <w:bookmarkEnd w:id="680"/>
      <w:r>
        <w:rPr>
          <w:rtl w:val="true"/>
        </w:rPr>
        <w:t>الغراب</w:t>
      </w:r>
      <w:bookmarkEnd w:id="68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 و بكوره في طلب الرزق و حذره</w:t>
      </w:r>
      <w:r>
        <w:rPr>
          <w:rFonts w:eastAsia="Amiri" w:cs="Amiri" w:ascii="Amiri" w:hAnsi="Amiri"/>
          <w:color w:val="111111"/>
          <w:sz w:val="28"/>
          <w:szCs w:val="28"/>
          <w:rtl w:val="true"/>
          <w:lang w:bidi="ar-SA"/>
        </w:rPr>
        <w:t>.</w:t>
      </w:r>
    </w:p>
    <w:p>
      <w:pPr>
        <w:pStyle w:val="Heading2"/>
        <w:numPr>
          <w:ilvl w:val="1"/>
          <w:numId w:val="1"/>
        </w:numPr>
        <w:rPr/>
      </w:pPr>
      <w:bookmarkStart w:id="682" w:name="__RefHeading___Toc16094226_1280447820"/>
      <w:bookmarkStart w:id="683" w:name="_Toc275"/>
      <w:bookmarkEnd w:id="682"/>
      <w:r>
        <w:rPr>
          <w:rtl w:val="true"/>
        </w:rPr>
        <w:t>الاغترار</w:t>
      </w:r>
      <w:bookmarkEnd w:id="683"/>
    </w:p>
    <w:p>
      <w:pPr>
        <w:pStyle w:val="BookText"/>
        <w:rPr/>
      </w:pPr>
      <w:r>
        <w:rPr>
          <w:rFonts w:ascii="IRNazanin" w:hAnsi="IRNazanin" w:eastAsia="IRNazanin"/>
          <w:color w:val="111111"/>
          <w:sz w:val="28"/>
          <w:sz w:val="28"/>
          <w:szCs w:val="28"/>
          <w:rtl w:val="true"/>
          <w:lang w:bidi="fa-IR"/>
        </w:rPr>
        <w:t>عن عمرو بن سعيد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عليه السّلام و نحن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النمرقة الوسطى يرجع اليكم الغالي و يلحق بكم التالي و اعلموا يا شيعة آل محمّد صلّى الله عليه و آله و سلّم ما بيننا و بین و لا لنا على الله حجّة و لا يقرب الى الله الا بالطاعة، من كان مطيعا نفعته ولايتنا و من كان عاصيا لم تنفعه ولايتنا،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الينا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تغترّوا و لا تفتروا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ما أنزلت الدنيا من نفسي الاّ بمنزلة الميتة إذا اضطررت إليها أكلت منها</w:t>
      </w:r>
      <w:r>
        <w:rPr>
          <w:rFonts w:eastAsia="Amiri" w:cs="Amiri" w:ascii="Amiri" w:hAnsi="Amiri"/>
          <w:color w:val="111111"/>
          <w:sz w:val="28"/>
          <w:szCs w:val="28"/>
          <w:rtl w:val="true"/>
          <w:lang w:bidi="ar-SA"/>
        </w:rPr>
        <w:t>.</w:t>
      </w:r>
    </w:p>
    <w:p>
      <w:pPr>
        <w:pStyle w:val="Heading2"/>
        <w:numPr>
          <w:ilvl w:val="1"/>
          <w:numId w:val="1"/>
        </w:numPr>
        <w:rPr/>
      </w:pPr>
      <w:bookmarkStart w:id="684" w:name="__RefHeading___Toc16094228_1280447820"/>
      <w:bookmarkStart w:id="685" w:name="_Toc276"/>
      <w:bookmarkEnd w:id="684"/>
      <w:r>
        <w:rPr>
          <w:rtl w:val="true"/>
        </w:rPr>
        <w:t>ذمّ الغشّ</w:t>
      </w:r>
      <w:bookmarkEnd w:id="685"/>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 كره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يغشّ أخاه و لا يخونه و لا يخذله و لا يتّهمه و لا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منك بريء</w:t>
      </w:r>
      <w:r>
        <w:rPr>
          <w:rFonts w:eastAsia="Amiri" w:cs="Amiri" w:ascii="Amiri" w:hAnsi="Amiri"/>
          <w:color w:val="111111"/>
          <w:sz w:val="28"/>
          <w:szCs w:val="28"/>
          <w:rtl w:val="true"/>
          <w:lang w:bidi="ar-SA"/>
        </w:rPr>
        <w:t xml:space="preserve">». </w:t>
      </w:r>
      <w:bookmarkStart w:id="686" w:name="pg18929_495860"/>
    </w:p>
    <w:p>
      <w:pPr>
        <w:pStyle w:val="Heading2"/>
        <w:numPr>
          <w:ilvl w:val="1"/>
          <w:numId w:val="1"/>
        </w:numPr>
        <w:rPr/>
      </w:pPr>
      <w:bookmarkStart w:id="687" w:name="__RefHeading___Toc16094230_1280447820"/>
      <w:bookmarkStart w:id="688" w:name="_Toc277"/>
      <w:bookmarkEnd w:id="686"/>
      <w:bookmarkEnd w:id="687"/>
      <w:r>
        <w:rPr>
          <w:rtl w:val="true"/>
        </w:rPr>
        <w:t>الغضب</w:t>
      </w:r>
      <w:bookmarkEnd w:id="688"/>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لعيسى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علّمنا أيّ الأشياء أشدّ؟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الأشياء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يتّقى غضب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تغضبوا،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بدء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التجبّر و محقرة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اعرابي الى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واحدا فانّي رجل أسافر فأكون في البادية،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الى بعض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اذكرني غضبك أذكرك في غضبي لا أمحقك فيمن أمحق و ارض بي منتصرا فانّ انتصاري لك خير من انتصارك لنفسك</w:t>
      </w:r>
      <w:r>
        <w:rPr>
          <w:rFonts w:eastAsia="Amiri" w:cs="Amiri" w:ascii="Amiri" w:hAnsi="Amiri"/>
          <w:color w:val="111111"/>
          <w:sz w:val="28"/>
          <w:szCs w:val="28"/>
          <w:rtl w:val="true"/>
          <w:lang w:bidi="ar-SA"/>
        </w:rPr>
        <w:t>.</w:t>
      </w:r>
    </w:p>
    <w:p>
      <w:pPr>
        <w:pStyle w:val="Heading2"/>
        <w:numPr>
          <w:ilvl w:val="1"/>
          <w:numId w:val="1"/>
        </w:numPr>
        <w:rPr/>
      </w:pPr>
      <w:bookmarkStart w:id="689" w:name="__RefHeading___Toc16094232_1280447820"/>
      <w:bookmarkStart w:id="690" w:name="_Toc278"/>
      <w:bookmarkEnd w:id="689"/>
      <w:r>
        <w:rPr>
          <w:rtl w:val="true"/>
        </w:rPr>
        <w:t>الاستغفار</w:t>
      </w:r>
      <w:bookmarkEnd w:id="6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مائة مرّة حين ينام بات و قد تحاتّ الذنوب كلّها عنه كما تتحاتّ الورق من الشجر و يصبح و ليس عليه ذنب</w:t>
      </w:r>
      <w:r>
        <w:rPr>
          <w:rFonts w:eastAsia="Amiri" w:cs="Amiri" w:ascii="Amiri" w:hAnsi="Amiri"/>
          <w:color w:val="111111"/>
          <w:sz w:val="28"/>
          <w:szCs w:val="28"/>
          <w:rtl w:val="true"/>
          <w:lang w:bidi="ar-SA"/>
        </w:rPr>
        <w:t xml:space="preserve">. </w:t>
      </w:r>
      <w:bookmarkStart w:id="691" w:name="pg18929_495862"/>
    </w:p>
    <w:p>
      <w:pPr>
        <w:pStyle w:val="BookText"/>
        <w:rPr/>
      </w:pPr>
      <w:bookmarkEnd w:id="691"/>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فليستغفر الله له فانّه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الثالث عليه السّلام أسأله أن يعلّمني دعاء للشدائد و النوازل و المهمّات و أن يخصّني كما خصّ آباؤه مواليهم،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للقلوب صدأ</w:t>
      </w:r>
      <w:r>
        <w:rPr>
          <w:rStyle w:val="FootnoteAnchor"/>
          <w:rtl w:val="true"/>
        </w:rPr>
        <w:footnoteReference w:id="36"/>
      </w:r>
      <w:r>
        <w:rPr>
          <w:rFonts w:ascii="Amiri" w:hAnsi="Amiri" w:eastAsia="Amiri" w:cs="Amiri"/>
          <w:color w:val="111111"/>
          <w:sz w:val="28"/>
          <w:sz w:val="28"/>
          <w:szCs w:val="28"/>
          <w:rtl w:val="true"/>
          <w:lang w:bidi="ar-SA"/>
        </w:rPr>
        <w:t>كصدأ النحاس فاجلوها بالاستغفار و 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الاستغفار جعل الله له من كلّ غمّ فرجا و من كلّ ضيق مخرجا و 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كان يتوب إلى الله ويستغفره في كلّ يوم و ليلة مائة مرّة من غير ذنب</w:t>
      </w:r>
      <w:r>
        <w:rPr>
          <w:rFonts w:eastAsia="Amiri" w:cs="Amiri" w:ascii="Amiri" w:hAnsi="Amiri"/>
          <w:color w:val="111111"/>
          <w:sz w:val="28"/>
          <w:szCs w:val="28"/>
          <w:rtl w:val="true"/>
          <w:lang w:bidi="ar-SA"/>
        </w:rPr>
        <w:t>.</w:t>
      </w:r>
    </w:p>
    <w:p>
      <w:pPr>
        <w:pStyle w:val="Heading2"/>
        <w:numPr>
          <w:ilvl w:val="1"/>
          <w:numId w:val="1"/>
        </w:numPr>
        <w:rPr/>
      </w:pPr>
      <w:bookmarkStart w:id="692" w:name="__RefHeading___Toc16094234_1280447820"/>
      <w:bookmarkStart w:id="693" w:name="_Toc279"/>
      <w:bookmarkEnd w:id="692"/>
      <w:r>
        <w:rPr>
          <w:rtl w:val="true"/>
        </w:rPr>
        <w:t>الغفلة</w:t>
      </w:r>
      <w:bookmarkEnd w:id="69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يتّعظ بتغيّر الدنيا من حال الى حال</w:t>
      </w:r>
      <w:r>
        <w:rPr>
          <w:rFonts w:eastAsia="Amiri" w:cs="Amiri" w:ascii="Amiri" w:hAnsi="Amiri"/>
          <w:color w:val="111111"/>
          <w:sz w:val="28"/>
          <w:szCs w:val="28"/>
          <w:rtl w:val="true"/>
          <w:lang w:bidi="ar-SA"/>
        </w:rPr>
        <w:t xml:space="preserve">. </w:t>
      </w:r>
      <w:bookmarkStart w:id="694" w:name="pg18929_495866"/>
    </w:p>
    <w:p>
      <w:pPr>
        <w:pStyle w:val="BookText"/>
        <w:rPr/>
      </w:pPr>
      <w:bookmarkEnd w:id="694"/>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الديك يقول في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w:t>
      </w:r>
    </w:p>
    <w:p>
      <w:pPr>
        <w:pStyle w:val="Heading2"/>
        <w:numPr>
          <w:ilvl w:val="1"/>
          <w:numId w:val="1"/>
        </w:numPr>
        <w:rPr/>
      </w:pPr>
      <w:bookmarkStart w:id="695" w:name="__RefHeading___Toc16094236_1280447820"/>
      <w:bookmarkStart w:id="696" w:name="_Toc280"/>
      <w:bookmarkEnd w:id="695"/>
      <w:r>
        <w:rPr>
          <w:rtl w:val="true"/>
        </w:rPr>
        <w:t>الغمّ</w:t>
      </w:r>
      <w:bookmarkEnd w:id="696"/>
    </w:p>
    <w:p>
      <w:pPr>
        <w:pStyle w:val="BookText"/>
        <w:rPr/>
      </w:pPr>
      <w:r>
        <w:rPr>
          <w:rFonts w:ascii="Amiri" w:hAnsi="Amiri" w:eastAsia="Amiri" w:cs="Amiri"/>
          <w:color w:val="111111"/>
          <w:sz w:val="28"/>
          <w:sz w:val="28"/>
          <w:szCs w:val="28"/>
          <w:rtl w:val="true"/>
          <w:lang w:bidi="ar-SA"/>
        </w:rPr>
        <w:t>و روي عنهم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عشر شيئا يورث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بين الأغنام و لبس السراويل قائما و قبض شعر اللحية بالأسنان و المشي على قشر البيض و اللعب بالخصية و الاستنجاء باليمين و القعود على عتبة الباب و الأكل بالشمال و مسح الوجه بالأذيال و المشي فيما بين القبور و الضحك القبور و الضحك بين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قد ورد و اشتهر أيضا انّ المشي بين المرأتين و الاجتياز بينهما و خياطة الثوب على البدن والتعمّم قاعدا و البول في الماء الراكد و البول في الحمّام و النوم على الوجه منبطحا يورث الغمّ و الهمّ</w:t>
      </w:r>
      <w:r>
        <w:rPr>
          <w:rFonts w:eastAsia="Amiri" w:cs="Amiri" w:ascii="Amiri" w:hAnsi="Amiri"/>
          <w:color w:val="111111"/>
          <w:sz w:val="28"/>
          <w:szCs w:val="28"/>
          <w:rtl w:val="true"/>
          <w:lang w:bidi="ar-SA"/>
        </w:rPr>
        <w:t>.</w:t>
      </w:r>
    </w:p>
    <w:p>
      <w:pPr>
        <w:pStyle w:val="Heading2"/>
        <w:numPr>
          <w:ilvl w:val="1"/>
          <w:numId w:val="1"/>
        </w:numPr>
        <w:rPr/>
      </w:pPr>
      <w:bookmarkStart w:id="697" w:name="__RefHeading___Toc16094238_1280447820"/>
      <w:bookmarkStart w:id="698" w:name="_Toc281"/>
      <w:bookmarkEnd w:id="697"/>
      <w:r>
        <w:rPr>
          <w:rtl w:val="true"/>
        </w:rPr>
        <w:t>كثرة المال</w:t>
      </w:r>
      <w:bookmarkEnd w:id="698"/>
    </w:p>
    <w:p>
      <w:pPr>
        <w:pStyle w:val="BookText"/>
        <w:rPr/>
      </w:pPr>
      <w:r>
        <w:rPr>
          <w:rFonts w:ascii="Amiri" w:hAnsi="Amiri" w:eastAsia="Amiri" w:cs="Amiri"/>
          <w:color w:val="111111"/>
          <w:sz w:val="28"/>
          <w:sz w:val="28"/>
          <w:szCs w:val="28"/>
          <w:rtl w:val="true"/>
          <w:lang w:bidi="ar-SA"/>
        </w:rPr>
        <w:t>أوحى الله تعالى الى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تفرح بكثرة المال و لا تدع ذكري على كلّ حال فانّ كثرة المال تنسي الذنوب و إنّ ترك ذكري يقسي القلوب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يوم القيامة غني و لا فقير إلاّ يودّ انّه لم يؤت منها إلاّ القوت</w:t>
      </w:r>
      <w:r>
        <w:rPr>
          <w:rFonts w:eastAsia="Amiri" w:cs="Amiri" w:ascii="Amiri" w:hAnsi="Amiri"/>
          <w:color w:val="111111"/>
          <w:sz w:val="28"/>
          <w:szCs w:val="28"/>
          <w:rtl w:val="true"/>
          <w:lang w:bidi="ar-SA"/>
        </w:rPr>
        <w:t xml:space="preserve">. </w:t>
      </w:r>
      <w:bookmarkStart w:id="699" w:name="pg18929_495869"/>
    </w:p>
    <w:p>
      <w:pPr>
        <w:pStyle w:val="BookText"/>
        <w:rPr/>
      </w:pPr>
      <w:bookmarkEnd w:id="699"/>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 آل محمّد و من أحبّ محمّدا و آل محمّد العفاف و الكفاف و ارزق من أبغض محمّدا و آل محمّد كثرة المال و الولد</w:t>
      </w:r>
      <w:r>
        <w:rPr>
          <w:rFonts w:eastAsia="Amiri" w:cs="Amiri" w:ascii="Amiri" w:hAnsi="Amiri"/>
          <w:color w:val="111111"/>
          <w:sz w:val="28"/>
          <w:szCs w:val="28"/>
          <w:rtl w:val="true"/>
          <w:lang w:bidi="ar-SA"/>
        </w:rPr>
        <w:t>.</w:t>
      </w:r>
    </w:p>
    <w:p>
      <w:pPr>
        <w:pStyle w:val="Heading2"/>
        <w:numPr>
          <w:ilvl w:val="1"/>
          <w:numId w:val="1"/>
        </w:numPr>
        <w:rPr/>
      </w:pPr>
      <w:bookmarkStart w:id="700" w:name="__RefHeading___Toc16094240_1280447820"/>
      <w:bookmarkStart w:id="701" w:name="_Toc282"/>
      <w:bookmarkEnd w:id="700"/>
      <w:r>
        <w:rPr>
          <w:rtl w:val="true"/>
        </w:rPr>
        <w:t>اليأس</w:t>
      </w:r>
      <w:bookmarkEnd w:id="70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فخر المؤمن و زينة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آخر الليل و يأسه ممّا في أيدي الناس و ولاية الإمام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لا يسأل الله شيئا الاّ أعطاه فلييأس من الناس كلّهم و لا يكون له رجاء الاّ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قلبه لم يسأل الله شيئا الاّ أعطاه</w:t>
      </w:r>
      <w:r>
        <w:rPr>
          <w:rFonts w:eastAsia="Amiri" w:cs="Amiri" w:ascii="Amiri" w:hAnsi="Amiri"/>
          <w:color w:val="111111"/>
          <w:sz w:val="28"/>
          <w:szCs w:val="28"/>
          <w:rtl w:val="true"/>
          <w:lang w:bidi="ar-SA"/>
        </w:rPr>
        <w:t>.</w:t>
      </w:r>
    </w:p>
    <w:p>
      <w:pPr>
        <w:pStyle w:val="Heading2"/>
        <w:numPr>
          <w:ilvl w:val="1"/>
          <w:numId w:val="1"/>
        </w:numPr>
        <w:rPr/>
      </w:pPr>
      <w:bookmarkStart w:id="702" w:name="__RefHeading___Toc16094242_1280447820"/>
      <w:bookmarkStart w:id="703" w:name="_Toc283"/>
      <w:bookmarkEnd w:id="702"/>
      <w:r>
        <w:rPr>
          <w:rtl w:val="true"/>
        </w:rPr>
        <w:t>الغيرة</w:t>
      </w:r>
      <w:bookmarkEnd w:id="703"/>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الديك الأبيض خمس خصال من خصال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الصلاة و الغيرة و السخاء و الشجاعة و كثرة الطروقة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رسول الله صلّى الله عليه و آله و سلّم بأسارى فأمر بقتلهم خلا رجل منهم، فسأله الرجل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فيك خمس خصال يحبّها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الشديدة على حرمك و السخاء و حسن الخلق وصدق اللسان و </w:t>
      </w:r>
      <w:bookmarkStart w:id="704" w:name="pg18929_495871"/>
    </w:p>
    <w:p>
      <w:pPr>
        <w:pStyle w:val="BookText"/>
        <w:rPr/>
      </w:pPr>
      <w:bookmarkEnd w:id="704"/>
      <w:r>
        <w:rPr>
          <w:rFonts w:ascii="Amiri" w:hAnsi="Amiri" w:eastAsia="Amiri" w:cs="Amiri"/>
          <w:color w:val="111111"/>
          <w:sz w:val="28"/>
          <w:sz w:val="28"/>
          <w:szCs w:val="28"/>
          <w:rtl w:val="true"/>
          <w:lang w:bidi="ar-SA"/>
        </w:rPr>
        <w:t>الشجاعة، فأسلم الرجل و حسن إسلامه و قاتل مع رسول الله صلّى الله عليه و آله و سلّم قتالا شديدا حتّى استشهد</w:t>
      </w:r>
      <w:r>
        <w:rPr>
          <w:rFonts w:eastAsia="Amiri" w:cs="Amiri" w:ascii="Amiri" w:hAnsi="Amiri"/>
          <w:color w:val="111111"/>
          <w:sz w:val="28"/>
          <w:szCs w:val="28"/>
          <w:rtl w:val="true"/>
          <w:lang w:bidi="ar-SA"/>
        </w:rPr>
        <w:t>.</w:t>
      </w:r>
    </w:p>
    <w:p>
      <w:pPr>
        <w:pStyle w:val="Heading2"/>
        <w:numPr>
          <w:ilvl w:val="1"/>
          <w:numId w:val="1"/>
        </w:numPr>
        <w:rPr/>
      </w:pPr>
      <w:bookmarkStart w:id="705" w:name="__RefHeading___Toc16094244_1280447820"/>
      <w:bookmarkStart w:id="706" w:name="_Toc284"/>
      <w:bookmarkEnd w:id="705"/>
      <w:r>
        <w:rPr>
          <w:rtl w:val="true"/>
        </w:rPr>
        <w:t>الغيبة</w:t>
      </w:r>
      <w:bookmarkEnd w:id="706"/>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تغتب فتغتب و لا تحفر لأخيك حفرة فتقع فيها فانّك 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أخاكم إذا غاب عنكم بأحسن ما تحبّون ان تذكروا به إذا غبتم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لا ورع أنفع من تجنّب محارم الله و الكفّ عن أذى المؤمنين و اغتيابهم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الإغتياب؟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عدم وجوب الاستحلال ممّن اغتابه و به قال جماعة بل منعوا منه، و لا ريب انّ الاستحلال منه أولى و أحوط إذا لم يصر سببا لمزيد إهانته و لإثارة فتنة لا سيّما إذا بلغه ذلك، و يمكن حمل هذا الخبر على ما إذا لم يبلغه و به يجمع بين الأخبار</w:t>
      </w:r>
      <w:r>
        <w:rPr>
          <w:rFonts w:eastAsia="IRNazanin" w:cs="IRNazanin"/>
          <w:color w:val="111111"/>
          <w:sz w:val="28"/>
          <w:szCs w:val="28"/>
          <w:rtl w:val="true"/>
          <w:lang w:bidi="fa-IR"/>
        </w:rPr>
        <w:t xml:space="preserve">. </w:t>
      </w:r>
      <w:bookmarkStart w:id="707" w:name="pg18929_495874"/>
    </w:p>
    <w:p>
      <w:pPr>
        <w:pStyle w:val="BookText"/>
        <w:rPr/>
      </w:pPr>
      <w:bookmarkEnd w:id="707"/>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لا يعرفه الناس اغتابه، و من ذكره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تقول في أخيك ما ستره أمّا الأمر الظاهر فيه مثل الحدّة و العجلة فلا، و البهتان أن تقول فيه ما ليس فيه</w:t>
      </w:r>
      <w:r>
        <w:rPr>
          <w:rFonts w:eastAsia="Amiri" w:cs="Amiri" w:ascii="Amiri" w:hAnsi="Amiri"/>
          <w:color w:val="111111"/>
          <w:sz w:val="28"/>
          <w:szCs w:val="28"/>
          <w:rtl w:val="true"/>
          <w:lang w:bidi="ar-SA"/>
        </w:rPr>
        <w:t>.</w:t>
      </w:r>
    </w:p>
    <w:p>
      <w:pPr>
        <w:pStyle w:val="Heading2"/>
        <w:numPr>
          <w:ilvl w:val="1"/>
          <w:numId w:val="1"/>
        </w:numPr>
        <w:rPr/>
      </w:pPr>
      <w:bookmarkStart w:id="708" w:name="__RefHeading___Toc16094246_1280447820"/>
      <w:bookmarkStart w:id="709" w:name="_Toc285"/>
      <w:bookmarkEnd w:id="708"/>
      <w:r>
        <w:rPr>
          <w:rtl w:val="true"/>
        </w:rPr>
        <w:t>حرف الفاء</w:t>
      </w:r>
      <w:bookmarkEnd w:id="709"/>
    </w:p>
    <w:p>
      <w:pPr>
        <w:pStyle w:val="Heading2"/>
        <w:numPr>
          <w:ilvl w:val="1"/>
          <w:numId w:val="1"/>
        </w:numPr>
        <w:rPr/>
      </w:pPr>
      <w:bookmarkStart w:id="710" w:name="__RefHeading___Toc16094248_1280447820"/>
      <w:bookmarkStart w:id="711" w:name="_Toc286"/>
      <w:bookmarkEnd w:id="710"/>
      <w:r>
        <w:rPr>
          <w:rtl w:val="true"/>
        </w:rPr>
        <w:t>مدح الفأل الحسن</w:t>
      </w:r>
      <w:bookmarkEnd w:id="711"/>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الفأل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تفأّل عبد المطلب بالحليمة السعديّة بالحلم و السعد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خلّتان حسنتان حلم 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تفأّل رسول الله صلّى الله عليه و آله و سلّم باسم سهيل بن عمرو لسهولة الأمر في غزوة الحديبيّة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تفأّل بالقرآن</w:t>
      </w:r>
      <w:r>
        <w:rPr>
          <w:rFonts w:eastAsia="Amiri" w:cs="Amiri" w:ascii="Amiri" w:hAnsi="Amiri"/>
          <w:color w:val="111111"/>
          <w:sz w:val="28"/>
          <w:szCs w:val="28"/>
          <w:rtl w:val="true"/>
          <w:lang w:bidi="ar-SA"/>
        </w:rPr>
        <w:t xml:space="preserve">. </w:t>
      </w:r>
      <w:bookmarkStart w:id="712" w:name="pg18929_495877"/>
    </w:p>
    <w:p>
      <w:pPr>
        <w:pStyle w:val="Heading2"/>
        <w:numPr>
          <w:ilvl w:val="1"/>
          <w:numId w:val="1"/>
        </w:numPr>
        <w:rPr/>
      </w:pPr>
      <w:bookmarkStart w:id="713" w:name="__RefHeading___Toc16094250_1280447820"/>
      <w:bookmarkStart w:id="714" w:name="_Toc287"/>
      <w:bookmarkEnd w:id="712"/>
      <w:bookmarkEnd w:id="713"/>
      <w:r>
        <w:rPr>
          <w:rtl w:val="true"/>
        </w:rPr>
        <w:t>ذمّ الافتاء بالرّأي</w:t>
      </w:r>
      <w:bookmarkEnd w:id="714"/>
    </w:p>
    <w:p>
      <w:pPr>
        <w:pStyle w:val="BookText"/>
        <w:rPr/>
      </w:pPr>
      <w:r>
        <w:rPr>
          <w:rFonts w:ascii="Amiri" w:hAnsi="Amiri" w:eastAsia="Amiri" w:cs="Amiri"/>
          <w:color w:val="111111"/>
          <w:sz w:val="28"/>
          <w:sz w:val="28"/>
          <w:szCs w:val="28"/>
          <w:rtl w:val="true"/>
          <w:lang w:bidi="ar-SA"/>
        </w:rPr>
        <w:t>عن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خصلتين فيهما 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أو تدين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بغير علم لعنته ملائكة السماء و ملائكة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وصيّة الصادق عليه السّلام لعنوان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 إيّاك أن تسألهم تعنّتا و تجربة و إيّاك أن تعمل برأيك شيئا، و خذ بالاحتياط في جميع ما تجد إليه سبيلا و اهرب من الفتيا هربك من الأسد و لا تجعل رقبتك للناس جسرا</w:t>
      </w:r>
      <w:r>
        <w:rPr>
          <w:rFonts w:eastAsia="Amiri" w:cs="Amiri" w:ascii="Amiri" w:hAnsi="Amiri"/>
          <w:color w:val="111111"/>
          <w:sz w:val="28"/>
          <w:szCs w:val="28"/>
          <w:rtl w:val="true"/>
          <w:lang w:bidi="ar-SA"/>
        </w:rPr>
        <w:t>.</w:t>
      </w:r>
    </w:p>
    <w:p>
      <w:pPr>
        <w:pStyle w:val="Heading2"/>
        <w:numPr>
          <w:ilvl w:val="1"/>
          <w:numId w:val="1"/>
        </w:numPr>
        <w:rPr/>
      </w:pPr>
      <w:bookmarkStart w:id="715" w:name="__RefHeading___Toc16094252_1280447820"/>
      <w:bookmarkStart w:id="716" w:name="_Toc288"/>
      <w:bookmarkEnd w:id="715"/>
      <w:r>
        <w:rPr>
          <w:rtl w:val="true"/>
        </w:rPr>
        <w:t>موت الفجأة</w:t>
      </w:r>
      <w:bookmarkEnd w:id="716"/>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بعدي كثر موت الفجأة</w:t>
      </w:r>
      <w:r>
        <w:rPr>
          <w:rFonts w:eastAsia="Amiri" w:cs="Amiri" w:ascii="Amiri" w:hAnsi="Amiri"/>
          <w:color w:val="111111"/>
          <w:sz w:val="28"/>
          <w:szCs w:val="28"/>
          <w:rtl w:val="true"/>
          <w:lang w:bidi="ar-SA"/>
        </w:rPr>
        <w:t>.</w:t>
      </w:r>
    </w:p>
    <w:p>
      <w:pPr>
        <w:pStyle w:val="Heading2"/>
        <w:numPr>
          <w:ilvl w:val="1"/>
          <w:numId w:val="1"/>
        </w:numPr>
        <w:rPr/>
      </w:pPr>
      <w:bookmarkStart w:id="717" w:name="__RefHeading___Toc16094254_1280447820"/>
      <w:bookmarkStart w:id="718" w:name="_Toc289"/>
      <w:bookmarkEnd w:id="717"/>
      <w:r>
        <w:rPr>
          <w:rtl w:val="true"/>
        </w:rPr>
        <w:t>المفاخرة</w:t>
      </w:r>
      <w:bookmarkEnd w:id="718"/>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 طلب الفخر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شيئا للمفاخرة حشره الله يوم القيامة أسود</w:t>
      </w:r>
      <w:r>
        <w:rPr>
          <w:rFonts w:eastAsia="Amiri" w:cs="Amiri" w:ascii="Amiri" w:hAnsi="Amiri"/>
          <w:color w:val="111111"/>
          <w:sz w:val="28"/>
          <w:szCs w:val="28"/>
          <w:rtl w:val="true"/>
          <w:lang w:bidi="ar-SA"/>
        </w:rPr>
        <w:t xml:space="preserve">. </w:t>
      </w:r>
      <w:bookmarkStart w:id="719" w:name="pg18929_495880"/>
    </w:p>
    <w:p>
      <w:pPr>
        <w:pStyle w:val="BookText"/>
        <w:rPr/>
      </w:pPr>
      <w:bookmarkEnd w:id="719"/>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و 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ابن فلان، حتّى عد تسعة،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عاشرهم في النار</w:t>
      </w:r>
      <w:r>
        <w:rPr>
          <w:rFonts w:eastAsia="Amiri" w:cs="Amiri" w:ascii="Amiri" w:hAnsi="Amiri"/>
          <w:color w:val="111111"/>
          <w:sz w:val="28"/>
          <w:szCs w:val="28"/>
          <w:rtl w:val="true"/>
          <w:lang w:bidi="ar-SA"/>
        </w:rPr>
        <w:t>.</w:t>
      </w:r>
    </w:p>
    <w:p>
      <w:pPr>
        <w:pStyle w:val="Heading2"/>
        <w:numPr>
          <w:ilvl w:val="1"/>
          <w:numId w:val="1"/>
        </w:numPr>
        <w:rPr/>
      </w:pPr>
      <w:bookmarkStart w:id="720" w:name="__RefHeading___Toc16094256_1280447820"/>
      <w:bookmarkStart w:id="721" w:name="_Toc290"/>
      <w:bookmarkEnd w:id="720"/>
      <w:r>
        <w:rPr>
          <w:rtl w:val="true"/>
        </w:rPr>
        <w:t>عوض فدک</w:t>
      </w:r>
      <w:bookmarkEnd w:id="721"/>
    </w:p>
    <w:p>
      <w:p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فاطمة عليها السّلام عن فدك طاعة الحمّى لها فأيّما رجل أحبّها و أحبّ ولدها فأصابته الحمّى فقرأ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بحقّ فاطمة زالت عنه الحمّى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722" w:name="__RefHeading___Toc16094258_1280447820"/>
      <w:bookmarkStart w:id="723" w:name="_Toc291"/>
      <w:bookmarkEnd w:id="722"/>
      <w:r>
        <w:rPr>
          <w:rtl w:val="true"/>
        </w:rPr>
        <w:t>الفسق</w:t>
      </w:r>
      <w:bookmarkEnd w:id="723"/>
    </w:p>
    <w:p>
      <w:pPr>
        <w:pStyle w:val="BookText"/>
        <w:rPr/>
      </w:pPr>
      <w:r>
        <w:rPr>
          <w:rFonts w:ascii="Amiri" w:hAnsi="Amiri" w:eastAsia="Amiri" w:cs="Amiri"/>
          <w:color w:val="111111"/>
          <w:sz w:val="28"/>
          <w:sz w:val="28"/>
          <w:szCs w:val="28"/>
          <w:rtl w:val="true"/>
          <w:lang w:bidi="ar-SA"/>
        </w:rPr>
        <w:t xml:space="preserve">روى الديلميّ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كريمته بفاسق نزل عليه كلّ يوم ألف لعنة و لا يصعد له عمل الى السماء و لا يستجاب له دعاؤه و لا يقبل منه صرف و لا عدل</w:t>
      </w:r>
      <w:r>
        <w:rPr>
          <w:rFonts w:eastAsia="Amiri" w:cs="Amiri" w:ascii="Amiri" w:hAnsi="Amiri"/>
          <w:color w:val="111111"/>
          <w:sz w:val="28"/>
          <w:szCs w:val="28"/>
          <w:rtl w:val="true"/>
          <w:lang w:bidi="ar-SA"/>
        </w:rPr>
        <w:t>.</w:t>
      </w:r>
    </w:p>
    <w:p>
      <w:pPr>
        <w:pStyle w:val="Heading2"/>
        <w:numPr>
          <w:ilvl w:val="1"/>
          <w:numId w:val="1"/>
        </w:numPr>
        <w:rPr/>
      </w:pPr>
      <w:bookmarkStart w:id="724" w:name="__RefHeading___Toc16094260_1280447820"/>
      <w:bookmarkStart w:id="725" w:name="_Toc292"/>
      <w:bookmarkEnd w:id="724"/>
      <w:r>
        <w:rPr>
          <w:rtl w:val="true"/>
        </w:rPr>
        <w:t>الفقر</w:t>
      </w:r>
      <w:bookmarkEnd w:id="72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العبد إيمانا ازداد ضيقا في معيشته،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إلحاح المؤمنين على الله في طلب الرزق لنقلهم من الحال التي هم فيها الى حال أضيق منها</w:t>
      </w:r>
      <w:r>
        <w:rPr>
          <w:rFonts w:eastAsia="Amiri" w:cs="Amiri" w:ascii="Amiri" w:hAnsi="Amiri"/>
          <w:color w:val="111111"/>
          <w:sz w:val="28"/>
          <w:szCs w:val="28"/>
          <w:rtl w:val="true"/>
          <w:lang w:bidi="ar-SA"/>
        </w:rPr>
        <w:t xml:space="preserve">. </w:t>
      </w:r>
      <w:bookmarkStart w:id="726" w:name="pg18929_495883"/>
    </w:p>
    <w:p>
      <w:pPr>
        <w:pStyle w:val="BookText"/>
        <w:rPr/>
      </w:pPr>
      <w:bookmarkEnd w:id="726"/>
      <w:r>
        <w:rPr>
          <w:rFonts w:ascii="Amiri" w:hAnsi="Amiri" w:eastAsia="Amiri" w:cs="Amiri"/>
          <w:color w:val="111111"/>
          <w:sz w:val="28"/>
          <w:sz w:val="28"/>
          <w:szCs w:val="28"/>
          <w:rtl w:val="true"/>
          <w:lang w:bidi="ar-SA"/>
        </w:rPr>
        <w:t>عن عليّ بن أسباط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الدينار و 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منح من و الفقر عند الله مثل الشهادة و لا يعطيه من عباده الاّ من أحبّ</w:t>
      </w:r>
      <w:r>
        <w:rPr>
          <w:rFonts w:eastAsia="Amiri" w:cs="Amiri" w:ascii="Amiri" w:hAnsi="Amiri"/>
          <w:color w:val="111111"/>
          <w:sz w:val="28"/>
          <w:szCs w:val="28"/>
          <w:rtl w:val="true"/>
          <w:lang w:bidi="ar-SA"/>
        </w:rPr>
        <w:t>.</w:t>
      </w:r>
    </w:p>
    <w:p>
      <w:pPr>
        <w:pStyle w:val="Heading2"/>
        <w:numPr>
          <w:ilvl w:val="1"/>
          <w:numId w:val="1"/>
        </w:numPr>
        <w:rPr/>
      </w:pPr>
      <w:bookmarkStart w:id="727" w:name="__RefHeading___Toc16094262_1280447820"/>
      <w:bookmarkStart w:id="728" w:name="_Toc293"/>
      <w:bookmarkEnd w:id="727"/>
      <w:r>
        <w:rPr>
          <w:rtl w:val="true"/>
        </w:rPr>
        <w:t>مدح الكفاف</w:t>
      </w:r>
      <w:bookmarkEnd w:id="728"/>
    </w:p>
    <w:p>
      <w:pPr>
        <w:pStyle w:val="BookText"/>
        <w:rPr/>
      </w:pPr>
      <w:r>
        <w:rPr>
          <w:rFonts w:ascii="Amiri" w:hAnsi="Amiri" w:eastAsia="Amiri" w:cs="Amiri"/>
          <w:color w:val="111111"/>
          <w:sz w:val="28"/>
          <w:sz w:val="28"/>
          <w:szCs w:val="28"/>
          <w:rtl w:val="true"/>
          <w:lang w:bidi="ar-SA"/>
        </w:rPr>
        <w:t>نعم الله من تحقيق في الفقر و الغنى و مقتضى الجمع بين الأخبار انّ كلاّ منهما نعمة تعالى يعطي كلاً منهما من كلاّ منهما من شاء من عباده بحسب ما يعلم من مصالحه الكاملة و على العبد أن يصبر على الفقر بل يشكره و يشكر الغناء إن أعطاه و يعمل بمقتضاه، فالغالب انّ الفقير الصابر أكثر ثوابا من الغنيّ الشاكر لكنّ مراتب أحوالهما مختلفة غاية الاختلاف و لا يمكن الحكم الكلّي من أحد الطرفين، و الظاهر انّ الكفاف أسلم و أقلّ خطرا من الجانبين و لذا ورد في أكثر الأدعية طلبه و سأله النبيّ صلّى الله عليه و آله و سلّم لآله و عترته و الله يعلم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انظر الى من هو دونك و لا تنظر الى من هو فوقك في المقدرة فانّ ذلك أقنع لك بما قسم لك و أحرى أن تستوجب الزيادة من ربّك</w:t>
      </w:r>
      <w:r>
        <w:rPr>
          <w:rFonts w:eastAsia="Amiri" w:cs="Amiri" w:ascii="Amiri" w:hAnsi="Amiri"/>
          <w:color w:val="111111"/>
          <w:sz w:val="28"/>
          <w:szCs w:val="28"/>
          <w:rtl w:val="true"/>
          <w:lang w:bidi="ar-SA"/>
        </w:rPr>
        <w:t xml:space="preserve">. </w:t>
      </w:r>
      <w:bookmarkStart w:id="729" w:name="pg18929_495885"/>
    </w:p>
    <w:p>
      <w:pPr>
        <w:pStyle w:val="Heading2"/>
        <w:numPr>
          <w:ilvl w:val="1"/>
          <w:numId w:val="1"/>
        </w:numPr>
        <w:rPr/>
      </w:pPr>
      <w:bookmarkStart w:id="730" w:name="__RefHeading___Toc16094264_1280447820"/>
      <w:bookmarkStart w:id="731" w:name="_Toc294"/>
      <w:bookmarkEnd w:id="729"/>
      <w:bookmarkEnd w:id="730"/>
      <w:r>
        <w:rPr>
          <w:rtl w:val="true"/>
        </w:rPr>
        <w:t>التّفكر</w:t>
      </w:r>
      <w:bookmarkEnd w:id="731"/>
    </w:p>
    <w:p>
      <w:pPr>
        <w:pStyle w:val="BookText"/>
        <w:rPr/>
      </w:pP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 جاف عن الليل جنبك و اتّق الله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يروي الناس انّ تفكّر ساعة خير من قيام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و أين بانوك مالك لا تتكلّمين؟</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الصيام و الصلاة إنّما العبادة كثر التفكّر في أمر الله</w:t>
      </w:r>
      <w:r>
        <w:rPr>
          <w:rFonts w:eastAsia="Amiri" w:cs="Amiri" w:ascii="Amiri" w:hAnsi="Amiri"/>
          <w:color w:val="111111"/>
          <w:sz w:val="28"/>
          <w:szCs w:val="28"/>
          <w:rtl w:val="true"/>
          <w:lang w:bidi="ar-SA"/>
        </w:rPr>
        <w:t>.</w:t>
      </w:r>
    </w:p>
    <w:p>
      <w:pPr>
        <w:pStyle w:val="Heading2"/>
        <w:numPr>
          <w:ilvl w:val="1"/>
          <w:numId w:val="1"/>
        </w:numPr>
        <w:rPr/>
      </w:pPr>
      <w:bookmarkStart w:id="732" w:name="__RefHeading___Toc16094266_1280447820"/>
      <w:bookmarkStart w:id="733" w:name="_Toc295"/>
      <w:bookmarkEnd w:id="732"/>
      <w:r>
        <w:rPr>
          <w:rtl w:val="true"/>
        </w:rPr>
        <w:t>التّفويض</w:t>
      </w:r>
      <w:bookmarkEnd w:id="733"/>
    </w:p>
    <w:p>
      <w:p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أطعني فيما أمرتك و لا تعلّمني ما يصلحك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 أمره إلى الله في راحة الأبد و العيش الدائم الرغد</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له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وتفويض الأمر إلى الله، و الرضا بقضاء الله، و التسليم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bookmarkStart w:id="734" w:name="pg18929_495889"/>
    </w:p>
    <w:p>
      <w:pPr>
        <w:pStyle w:val="Heading2"/>
        <w:numPr>
          <w:ilvl w:val="1"/>
          <w:numId w:val="1"/>
        </w:numPr>
        <w:rPr/>
      </w:pPr>
      <w:bookmarkStart w:id="735" w:name="__RefHeading___Toc16094268_1280447820"/>
      <w:bookmarkStart w:id="736" w:name="_Toc296"/>
      <w:bookmarkEnd w:id="734"/>
      <w:bookmarkEnd w:id="735"/>
      <w:r>
        <w:rPr>
          <w:rtl w:val="true"/>
        </w:rPr>
        <w:t>حرف القاف</w:t>
      </w:r>
      <w:bookmarkEnd w:id="736"/>
    </w:p>
    <w:p>
      <w:pPr>
        <w:pStyle w:val="Heading2"/>
        <w:numPr>
          <w:ilvl w:val="1"/>
          <w:numId w:val="1"/>
        </w:numPr>
        <w:rPr/>
      </w:pPr>
      <w:bookmarkStart w:id="737" w:name="__RefHeading___Toc16094270_1280447820"/>
      <w:bookmarkStart w:id="738" w:name="_Toc297"/>
      <w:bookmarkEnd w:id="737"/>
      <w:r>
        <w:rPr>
          <w:rtl w:val="true"/>
        </w:rPr>
        <w:t>التّقبيل</w:t>
      </w:r>
      <w:bookmarkEnd w:id="738"/>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ولده كتب الله له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عن أبيه عن ابن أبي عمير عن زيد النرسي عن عليّ بن مزيد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فتناولت يده فقبّلتها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لا تصلح الاّ لنبيّ أو وصيّ نبيّ</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المنع من تقبيل يد غير المعصومين عليهم السّلام لكن الخبر مع جهالته ليس بصريح في الحرمة بل ظاهره الكراهة، انتهى</w:t>
      </w:r>
      <w:r>
        <w:rPr>
          <w:rFonts w:eastAsia="Amiri" w:cs="Amiri" w:ascii="Amiri" w:hAnsi="Amiri"/>
          <w:color w:val="111111"/>
          <w:sz w:val="28"/>
          <w:szCs w:val="28"/>
          <w:rtl w:val="true"/>
          <w:lang w:bidi="ar-SA"/>
        </w:rPr>
        <w:t>.</w:t>
      </w:r>
    </w:p>
    <w:p>
      <w:pPr>
        <w:pStyle w:val="Heading2"/>
        <w:numPr>
          <w:ilvl w:val="1"/>
          <w:numId w:val="1"/>
        </w:numPr>
        <w:rPr/>
      </w:pPr>
      <w:bookmarkStart w:id="739" w:name="__RefHeading___Toc16094272_1280447820"/>
      <w:bookmarkStart w:id="740" w:name="_Toc298"/>
      <w:bookmarkEnd w:id="739"/>
      <w:r>
        <w:rPr>
          <w:rtl w:val="true"/>
        </w:rPr>
        <w:t>القرآن</w:t>
      </w:r>
      <w:bookmarkEnd w:id="740"/>
    </w:p>
    <w:p>
      <w:pPr>
        <w:pStyle w:val="BookText"/>
        <w:rPr/>
      </w:pP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قارىء القرآن و القرآن يلعنه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المصحف نظرا متّع ببصره و خفّف بوالديه و إن كانا كافرين</w:t>
      </w:r>
      <w:r>
        <w:rPr>
          <w:rFonts w:eastAsia="Amiri" w:cs="Amiri" w:ascii="Amiri" w:hAnsi="Amiri"/>
          <w:color w:val="111111"/>
          <w:sz w:val="28"/>
          <w:szCs w:val="28"/>
          <w:rtl w:val="true"/>
          <w:lang w:bidi="ar-SA"/>
        </w:rPr>
        <w:t xml:space="preserve">. </w:t>
      </w:r>
      <w:bookmarkStart w:id="741" w:name="pg18929_495892"/>
    </w:p>
    <w:p>
      <w:pPr>
        <w:pStyle w:val="BookText"/>
        <w:rPr/>
      </w:pPr>
      <w:bookmarkEnd w:id="741"/>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 أي الفاتح الخاتم الذي يفتح القرآن و يختمه فله عند الله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 الحمد على ميّت سبعين مرة ثمّ ردّت فيه الروح ما كان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ينفع لشفاء العليل أن يقرأ الحمد أربعين مرّة على قدح من ماء ثمّ يصبّ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 قراءة آية الكرسي تصرف ألف مكروه من مكروه الدنيا و الآخرة، أيسر مكروه الدنيا الفقر و أيسر مكروه الآخرة عذاب القبر</w:t>
      </w:r>
      <w:r>
        <w:rPr>
          <w:rFonts w:eastAsia="Amiri" w:cs="Amiri" w:ascii="Amiri" w:hAnsi="Amiri"/>
          <w:color w:val="111111"/>
          <w:sz w:val="28"/>
          <w:szCs w:val="28"/>
          <w:rtl w:val="true"/>
          <w:lang w:bidi="ar-SA"/>
        </w:rPr>
        <w:t>.</w:t>
      </w:r>
    </w:p>
    <w:p>
      <w:pPr>
        <w:pStyle w:val="Heading2"/>
        <w:numPr>
          <w:ilvl w:val="1"/>
          <w:numId w:val="1"/>
        </w:numPr>
        <w:rPr/>
      </w:pPr>
      <w:bookmarkStart w:id="742" w:name="__RefHeading___Toc16094274_1280447820"/>
      <w:bookmarkStart w:id="743" w:name="_Toc299"/>
      <w:bookmarkEnd w:id="742"/>
      <w:r>
        <w:rPr>
          <w:rtl w:val="true"/>
        </w:rPr>
        <w:t>القرآن</w:t>
      </w:r>
      <w:r>
        <w:rPr>
          <w:rtl w:val="true"/>
        </w:rPr>
        <w:t xml:space="preserve">: </w:t>
      </w:r>
      <w:r>
        <w:rPr>
          <w:rtl w:val="true"/>
        </w:rPr>
        <w:t>آية الكرسيّ</w:t>
      </w:r>
      <w:bookmarkEnd w:id="743"/>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أحدكم عينه فليقرأ آية الكرسيّ و ليضمر في نفسه انّها تبرأ فانّه يعافي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مائة كان كمن عبد الله طول حياته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يقرأ آخر الكهف عند نومه الاّ تيقّظ في الساعة التي يريد</w:t>
      </w:r>
      <w:r>
        <w:rPr>
          <w:rFonts w:eastAsia="Amiri" w:cs="Amiri" w:ascii="Amiri" w:hAnsi="Amiri"/>
          <w:color w:val="111111"/>
          <w:sz w:val="28"/>
          <w:szCs w:val="28"/>
          <w:rtl w:val="true"/>
          <w:lang w:bidi="ar-SA"/>
        </w:rPr>
        <w:t xml:space="preserve">. </w:t>
      </w:r>
      <w:bookmarkStart w:id="744" w:name="pg18929_495894"/>
    </w:p>
    <w:p>
      <w:pPr>
        <w:pStyle w:val="Heading2"/>
        <w:numPr>
          <w:ilvl w:val="1"/>
          <w:numId w:val="1"/>
        </w:numPr>
        <w:rPr/>
      </w:pPr>
      <w:bookmarkStart w:id="745" w:name="__RefHeading___Toc16094276_1280447820"/>
      <w:bookmarkStart w:id="746" w:name="_Toc300"/>
      <w:bookmarkEnd w:id="744"/>
      <w:bookmarkEnd w:id="745"/>
      <w:r>
        <w:rPr>
          <w:rtl w:val="true"/>
        </w:rPr>
        <w:t>فضل سورة يس</w:t>
      </w:r>
      <w:bookmarkEnd w:id="746"/>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اقرأ يس فانّ في يس عشر بركات، ما قرأها جايع الاّ شبع و لا ظمآن الاّ روي و لا عار الاّ كسي و لا عزب الاّ تزوّج و لا خائف الا أمن و لا مريض الاّ برىء و لا محبوس الاّ أخرج و لا مسافر الاّ أعين على سفره، و لا يقرأون عند ميّت الاّ خفف الله عنه، و لا قرأها رجل له ضالّة الاّ وجدها</w:t>
      </w:r>
      <w:r>
        <w:rPr>
          <w:rFonts w:eastAsia="Amiri" w:cs="Amiri" w:ascii="Amiri" w:hAnsi="Amiri"/>
          <w:color w:val="111111"/>
          <w:sz w:val="28"/>
          <w:szCs w:val="28"/>
          <w:rtl w:val="true"/>
          <w:lang w:bidi="ar-SA"/>
        </w:rPr>
        <w:t>.</w:t>
      </w:r>
    </w:p>
    <w:p>
      <w:pPr>
        <w:pStyle w:val="Heading2"/>
        <w:numPr>
          <w:ilvl w:val="1"/>
          <w:numId w:val="1"/>
        </w:numPr>
        <w:rPr/>
      </w:pPr>
      <w:bookmarkStart w:id="747" w:name="__RefHeading___Toc16094278_1280447820"/>
      <w:bookmarkStart w:id="748" w:name="_Toc301"/>
      <w:bookmarkEnd w:id="747"/>
      <w:r>
        <w:rPr>
          <w:rtl w:val="true"/>
        </w:rPr>
        <w:t>فضل سورة التّوحيد والفاتحة والمعوّذتين</w:t>
      </w:r>
      <w:bookmarkEnd w:id="748"/>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يأخذ مضجعه، غفر الله له ذنوب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الى فراشه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حفظه الله في داره و دويرات حوله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إذا كسل أو أصابته عين أو صداع، بسط يديه فقرأ فاتحة الكتاب و المعوّذتين ثمّ يمسح بها وجهه فيذهب عنه ما كان يجد </w:t>
      </w:r>
      <w:r>
        <w:rPr>
          <w:rFonts w:eastAsia="Amiri" w:cs="Amiri" w:ascii="Amiri" w:hAnsi="Amiri"/>
          <w:color w:val="111111"/>
          <w:sz w:val="28"/>
          <w:szCs w:val="28"/>
          <w:rtl w:val="true"/>
          <w:lang w:bidi="ar-SA"/>
        </w:rPr>
        <w:t xml:space="preserve">. </w:t>
      </w:r>
      <w:bookmarkStart w:id="749" w:name="pg18929_495897"/>
    </w:p>
    <w:p>
      <w:pPr>
        <w:pStyle w:val="Heading2"/>
        <w:numPr>
          <w:ilvl w:val="1"/>
          <w:numId w:val="1"/>
        </w:numPr>
        <w:rPr/>
      </w:pPr>
      <w:bookmarkStart w:id="750" w:name="__RefHeading___Toc16094280_1280447820"/>
      <w:bookmarkStart w:id="751" w:name="_Toc302"/>
      <w:bookmarkEnd w:id="749"/>
      <w:bookmarkEnd w:id="750"/>
      <w:r>
        <w:rPr>
          <w:rtl w:val="true"/>
        </w:rPr>
        <w:t>النّصيحة؛ علم القرآن؛ أهله</w:t>
      </w:r>
      <w:bookmarkEnd w:id="751"/>
    </w:p>
    <w:p>
      <w:pPr>
        <w:pStyle w:val="BookText"/>
        <w:rPr/>
      </w:pP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انّكم لن تعرفوا الرشد حتّى تعرفوا الذي تركه و لن تأخذوا بميثاق الكتاب حتّى تعرفوا الذي نقضه، و لن تمسكوا به حتّى تعرفوا الذي نبذه، و لن تتلوا الكتاب حقّ تلاوته حتّى تعرفوا الذي حرّفه، و لن تعرفوا الضلالة حتّى تعرفوا الهدى، و لن تعرفوا التقوى حتّى تعرفوا الذي تعدّى، فاذا عرفتم ذلك عرفتم البدع و عرفتم البدع و التكلّف و رأيتم الفرية على الله و رسوله و التحريف لكتابه و رأيتم كيف هدى الله من هدى فلا يجهلنّكم الذين لا يعلمون علم القرآن، انّ علم القرآن ليس يعلم ما هو الاّ من ذاق طعمه فعلم به جهله و بصّر به عماه و سمع به صممه و أدرك به علم ما فات و حيي به بعد إذ مات و أثبت عند الله عزّ ذکره الحسنات و محی به السيّئات، و أدرك به رضوانا من الله تبارك و تعالى، فاطلبوا ذلك من عند أهله خاصّة فانّهم خاصّة نور يستضاء به و أئمّة يقتدى بهم و هم عيش العلم وموت الجهل، هم الذين يخبركم حكمهم عن علمهم وصمتهم عن منطقهم و ظاهرهم عن باطنهم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752" w:name="__RefHeading___Toc16094282_1280447820"/>
      <w:bookmarkStart w:id="753" w:name="_Toc303"/>
      <w:bookmarkEnd w:id="752"/>
      <w:r>
        <w:rPr>
          <w:rtl w:val="true"/>
        </w:rPr>
        <w:t>القرب والقرابة</w:t>
      </w:r>
      <w:bookmarkEnd w:id="75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عاصيا فهو عاص، و من أحبّ مطيعا فهو مطيع، و من أعان ظالما فهو ظالم، و من خذل عادلا فهو خاذل، انّه ليس بين الله و بين أحد قرابة و لا ينال أحد ولاية الله الاّ بالطاعة</w:t>
      </w:r>
      <w:r>
        <w:rPr>
          <w:rFonts w:eastAsia="Amiri" w:cs="Amiri" w:ascii="Amiri" w:hAnsi="Amiri"/>
          <w:color w:val="111111"/>
          <w:sz w:val="28"/>
          <w:szCs w:val="28"/>
          <w:rtl w:val="true"/>
          <w:lang w:bidi="ar-SA"/>
        </w:rPr>
        <w:t xml:space="preserve">. </w:t>
      </w:r>
      <w:bookmarkStart w:id="754" w:name="pg18929_495900"/>
    </w:p>
    <w:p>
      <w:pPr>
        <w:pStyle w:val="Heading2"/>
        <w:numPr>
          <w:ilvl w:val="1"/>
          <w:numId w:val="1"/>
        </w:numPr>
        <w:rPr/>
      </w:pPr>
      <w:bookmarkStart w:id="755" w:name="__RefHeading___Toc16094284_1280447820"/>
      <w:bookmarkStart w:id="756" w:name="_Toc304"/>
      <w:bookmarkEnd w:id="754"/>
      <w:bookmarkEnd w:id="755"/>
      <w:r>
        <w:rPr>
          <w:rtl w:val="true"/>
        </w:rPr>
        <w:t>مدح الاقتصاد</w:t>
      </w:r>
      <w:bookmarkEnd w:id="756"/>
    </w:p>
    <w:p>
      <w:pPr>
        <w:pStyle w:val="BookText"/>
        <w:rPr/>
      </w:pPr>
      <w:r>
        <w:rPr>
          <w:rFonts w:ascii="Amiri" w:hAnsi="Amiri" w:eastAsia="Amiri" w:cs="Amiri"/>
          <w:color w:val="111111"/>
          <w:sz w:val="28"/>
          <w:sz w:val="28"/>
          <w:szCs w:val="28"/>
          <w:rtl w:val="true"/>
          <w:lang w:bidi="ar-SA"/>
        </w:rPr>
        <w:t>في وصيّة أمير المؤمنين عليه السّلام للحسن عليه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اقتصد يا بنيّ في معيشتك و اقتصد في عبادتك و عليك فيها بالأمر الدائم الذي تطيقه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المرء من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 الصبر على المصائب و حسن التقدير في عن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المنجيات فخوف الله في السرّ و العلانية و القصد في الغنى و الفقر و كلمة العدل في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رزقهم الرفق في المعيشة و حسن الخلق</w:t>
      </w:r>
      <w:r>
        <w:rPr>
          <w:rFonts w:eastAsia="Amiri" w:cs="Amiri" w:ascii="Amiri" w:hAnsi="Amiri"/>
          <w:color w:val="111111"/>
          <w:sz w:val="28"/>
          <w:szCs w:val="28"/>
          <w:rtl w:val="true"/>
          <w:lang w:bidi="ar-SA"/>
        </w:rPr>
        <w:t>.</w:t>
      </w:r>
    </w:p>
    <w:p>
      <w:pPr>
        <w:pStyle w:val="Heading2"/>
        <w:numPr>
          <w:ilvl w:val="1"/>
          <w:numId w:val="1"/>
        </w:numPr>
        <w:rPr/>
      </w:pPr>
      <w:bookmarkStart w:id="757" w:name="__RefHeading___Toc16094286_1280447820"/>
      <w:bookmarkStart w:id="758" w:name="_Toc305"/>
      <w:bookmarkEnd w:id="757"/>
      <w:r>
        <w:rPr>
          <w:rtl w:val="true"/>
        </w:rPr>
        <w:t>القضاء</w:t>
      </w:r>
      <w:bookmarkEnd w:id="758"/>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بمكروه القضاء من أعلى درجات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قضى الله المؤمن قضاء فرضي به الاّ جعل الله له الخيرة فيما يقضي</w:t>
      </w:r>
      <w:r>
        <w:rPr>
          <w:rFonts w:eastAsia="Amiri" w:cs="Amiri" w:ascii="Amiri" w:hAnsi="Amiri"/>
          <w:color w:val="111111"/>
          <w:sz w:val="28"/>
          <w:szCs w:val="28"/>
          <w:rtl w:val="true"/>
          <w:lang w:bidi="ar-SA"/>
        </w:rPr>
        <w:t xml:space="preserve">. </w:t>
      </w:r>
      <w:bookmarkStart w:id="759" w:name="pg18929_495902"/>
    </w:p>
    <w:p>
      <w:pPr>
        <w:pStyle w:val="Heading2"/>
        <w:numPr>
          <w:ilvl w:val="1"/>
          <w:numId w:val="1"/>
        </w:numPr>
        <w:rPr/>
      </w:pPr>
      <w:bookmarkStart w:id="760" w:name="__RefHeading___Toc16094288_1280447820"/>
      <w:bookmarkStart w:id="761" w:name="_Toc306"/>
      <w:bookmarkEnd w:id="759"/>
      <w:bookmarkEnd w:id="760"/>
      <w:r>
        <w:rPr>
          <w:rtl w:val="true"/>
        </w:rPr>
        <w:t>القُضاة</w:t>
      </w:r>
      <w:bookmarkEnd w:id="76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 هو يعلم فهو في النار، و رجل قضى بجور و هو لا يعلم فهو في النار، و رجل قضى بحقّ و هو لا يعلم فهو في النار، و رجل قضى بحقّ و هو يعلم فهو في الجنة</w:t>
      </w:r>
      <w:r>
        <w:rPr>
          <w:rFonts w:eastAsia="Amiri" w:cs="Amiri" w:ascii="Amiri" w:hAnsi="Amiri"/>
          <w:color w:val="111111"/>
          <w:sz w:val="28"/>
          <w:szCs w:val="28"/>
          <w:rtl w:val="true"/>
          <w:lang w:bidi="ar-SA"/>
        </w:rPr>
        <w:t>.</w:t>
      </w:r>
    </w:p>
    <w:p>
      <w:pPr>
        <w:pStyle w:val="Heading2"/>
        <w:numPr>
          <w:ilvl w:val="1"/>
          <w:numId w:val="1"/>
        </w:numPr>
        <w:rPr/>
      </w:pPr>
      <w:bookmarkStart w:id="762" w:name="__RefHeading___Toc16094290_1280447820"/>
      <w:bookmarkStart w:id="763" w:name="_Toc307"/>
      <w:bookmarkEnd w:id="762"/>
      <w:r>
        <w:rPr>
          <w:rtl w:val="true"/>
        </w:rPr>
        <w:t>القلب</w:t>
      </w:r>
      <w:bookmarkEnd w:id="763"/>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القلوب على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 فتح و خفض و وقف، فرفع القلب في ذكر الله و فتح القلب في الرضا عن الله و خفض القلب الاشتغال بغير الله و وقف القلب في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للقلوب شهوة و إقبالا و إدبارا فأتوها من قبل شهوتها وإقبالها فانّ القلب إذا أكره عمي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نشطت القلوب فأودعوها و إذا نفرت فودّعوها</w:t>
      </w:r>
      <w:r>
        <w:rPr>
          <w:rFonts w:eastAsia="Amiri" w:cs="Amiri" w:ascii="Amiri" w:hAnsi="Amiri"/>
          <w:color w:val="111111"/>
          <w:sz w:val="28"/>
          <w:szCs w:val="28"/>
          <w:rtl w:val="true"/>
          <w:lang w:bidi="ar-SA"/>
        </w:rPr>
        <w:t xml:space="preserve">. </w:t>
      </w:r>
      <w:bookmarkStart w:id="764" w:name="pg18929_495906"/>
    </w:p>
    <w:p>
      <w:pPr>
        <w:pStyle w:val="Heading2"/>
        <w:numPr>
          <w:ilvl w:val="1"/>
          <w:numId w:val="1"/>
        </w:numPr>
        <w:rPr/>
      </w:pPr>
      <w:bookmarkStart w:id="765" w:name="__RefHeading___Toc16094292_1280447820"/>
      <w:bookmarkStart w:id="766" w:name="_Toc308"/>
      <w:bookmarkEnd w:id="764"/>
      <w:bookmarkEnd w:id="765"/>
      <w:r>
        <w:rPr>
          <w:rtl w:val="true"/>
        </w:rPr>
        <w:t>قم</w:t>
      </w:r>
      <w:bookmarkEnd w:id="766"/>
    </w:p>
    <w:p>
      <w:pPr>
        <w:pStyle w:val="BookText"/>
        <w:rPr/>
      </w:pPr>
      <w:r>
        <w:rPr>
          <w:rFonts w:ascii="Amiri" w:hAnsi="Amiri" w:eastAsia="Amiri" w:cs="Amiri"/>
          <w:color w:val="111111"/>
          <w:sz w:val="28"/>
          <w:sz w:val="28"/>
          <w:szCs w:val="28"/>
          <w:rtl w:val="true"/>
          <w:lang w:bidi="ar-SA"/>
        </w:rPr>
        <w:t>قال أبو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آل محمّد و مأوى شيعتهم و لكن سيهلك جماعة من شبابهم بمعصية آبائهم و الاستخفاف و السخرية بكبرائهم و مشايخهم و مع ذلك الله ذلك يدفع عنهم شرّ الأعادي و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أصابتكم بليّة و عناء فعليكم بقم فانّه مأوى الفاطميّين و مستراح المؤمنين، وسيأتي زمان ينفر أولياؤنا و محبّونا عنّا و يبعدون منّا و ذلك مصلحة لهم لكيلا يعرفوا بولايتنا ويحقنوا بذلك دماءهم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للجنة ثمانية أبواب و لأهل قم واحد منها فطوبى لهم ثمّ طوبى لهم ثمّ طوبى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قم لأن أهلها يجتمعون مع قائم آل محمّد عليهم السّلام و يقومون معه ويستقيمون عليه و ينصرونه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عيسى عن أيوب بن يحيى بن الجندل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قم يدعو الناس الى الحقّ يجتمع معه قوم كزبر الحديد لا تزلّهم الرياح العواصف و لا يملّون من الحرب و لا يجبنون و على الله يتوكّلون و العاقبة للمتّقين</w:t>
      </w:r>
      <w:r>
        <w:rPr>
          <w:rFonts w:eastAsia="Amiri" w:cs="Amiri" w:ascii="Amiri" w:hAnsi="Amiri"/>
          <w:color w:val="111111"/>
          <w:sz w:val="28"/>
          <w:szCs w:val="28"/>
          <w:rtl w:val="true"/>
          <w:lang w:bidi="ar-SA"/>
        </w:rPr>
        <w:t xml:space="preserve">. </w:t>
      </w:r>
      <w:bookmarkStart w:id="767" w:name="pg18929_495909"/>
    </w:p>
    <w:p>
      <w:pPr>
        <w:pStyle w:val="Heading2"/>
        <w:numPr>
          <w:ilvl w:val="1"/>
          <w:numId w:val="1"/>
        </w:numPr>
        <w:rPr/>
      </w:pPr>
      <w:bookmarkStart w:id="768" w:name="__RefHeading___Toc16094294_1280447820"/>
      <w:bookmarkStart w:id="769" w:name="_Toc309"/>
      <w:bookmarkEnd w:id="767"/>
      <w:bookmarkEnd w:id="768"/>
      <w:r>
        <w:rPr>
          <w:rtl w:val="true"/>
        </w:rPr>
        <w:t>القناعة</w:t>
      </w:r>
      <w:bookmarkEnd w:id="769"/>
    </w:p>
    <w:p>
      <w:pPr>
        <w:pStyle w:val="BookText"/>
        <w:rPr/>
      </w:pPr>
      <w:r>
        <w:rPr>
          <w:rFonts w:ascii="IRNazanin" w:hAnsi="IRNazanin" w:eastAsia="IRNazanin"/>
          <w:color w:val="111111"/>
          <w:sz w:val="28"/>
          <w:sz w:val="28"/>
          <w:szCs w:val="28"/>
          <w:rtl w:val="true"/>
          <w:lang w:bidi="fa-IR"/>
        </w:rPr>
        <w:t xml:space="preserve">عن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كن كيف شئت كما تدين تدان، من رضي من الله بالقليل من الرزق قبل الله منه اليسير من العمل، و من رضي باليسير من الحلال خفّت مؤنته و زکی مکسبه و خرج من حدّ الفجور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لم يتهنّأ بالعيش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الأمن و الغنى و القناعة و الأنيس الموافق</w:t>
      </w:r>
      <w:r>
        <w:rPr>
          <w:rFonts w:eastAsia="Amiri" w:cs="Amiri" w:ascii="Amiri" w:hAnsi="Amiri"/>
          <w:color w:val="111111"/>
          <w:sz w:val="28"/>
          <w:szCs w:val="28"/>
          <w:rtl w:val="true"/>
          <w:lang w:bidi="ar-SA"/>
        </w:rPr>
        <w:t>.</w:t>
      </w:r>
    </w:p>
    <w:p>
      <w:pPr>
        <w:pStyle w:val="Heading2"/>
        <w:numPr>
          <w:ilvl w:val="1"/>
          <w:numId w:val="1"/>
        </w:numPr>
        <w:rPr/>
      </w:pPr>
      <w:bookmarkStart w:id="770" w:name="__RefHeading___Toc16094296_1280447820"/>
      <w:bookmarkStart w:id="771" w:name="_Toc310"/>
      <w:bookmarkEnd w:id="770"/>
      <w:r>
        <w:rPr>
          <w:rtl w:val="true"/>
        </w:rPr>
        <w:t>القول الحسن</w:t>
      </w:r>
      <w:bookmarkEnd w:id="771"/>
    </w:p>
    <w:p>
      <w:pPr>
        <w:pStyle w:val="BookText"/>
        <w:rPr/>
      </w:pP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يثري المال و ينمي الرزق و ينسي في الأجل و يحبّب الى الأهل و يدخل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سلیمان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عليه السّلام و عنده نفر من الشيعة فسمعته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الشيعة كونوا لنا زينا و لا تكونوا علينا شينا،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واحفظوا ألسنتكم و كفّوها عن الفضول و قبيح القول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أنفق مؤمن نفقة هي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الحقّ في الرضا و الغضب</w:t>
      </w:r>
      <w:r>
        <w:rPr>
          <w:rFonts w:eastAsia="Amiri" w:cs="Amiri" w:ascii="Amiri" w:hAnsi="Amiri"/>
          <w:color w:val="111111"/>
          <w:sz w:val="28"/>
          <w:szCs w:val="28"/>
          <w:rtl w:val="true"/>
          <w:lang w:bidi="ar-SA"/>
        </w:rPr>
        <w:t xml:space="preserve">. </w:t>
      </w:r>
      <w:bookmarkStart w:id="772" w:name="pg18929_495911"/>
    </w:p>
    <w:p>
      <w:pPr>
        <w:pStyle w:val="BookText"/>
        <w:rPr/>
      </w:pPr>
      <w:bookmarkEnd w:id="772"/>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المقال ما صدّقه الفعال</w:t>
      </w:r>
      <w:r>
        <w:rPr>
          <w:rFonts w:eastAsia="Amiri" w:cs="Amiri" w:ascii="Amiri" w:hAnsi="Amiri"/>
          <w:color w:val="111111"/>
          <w:sz w:val="28"/>
          <w:szCs w:val="28"/>
          <w:rtl w:val="true"/>
          <w:lang w:bidi="ar-SA"/>
        </w:rPr>
        <w:t>.</w:t>
      </w:r>
    </w:p>
    <w:p>
      <w:pPr>
        <w:pStyle w:val="Heading2"/>
        <w:numPr>
          <w:ilvl w:val="1"/>
          <w:numId w:val="1"/>
        </w:numPr>
        <w:rPr/>
      </w:pPr>
      <w:bookmarkStart w:id="773" w:name="__RefHeading___Toc16094298_1280447820"/>
      <w:bookmarkStart w:id="774" w:name="_Toc311"/>
      <w:bookmarkEnd w:id="773"/>
      <w:r>
        <w:rPr>
          <w:rtl w:val="true"/>
        </w:rPr>
        <w:t>المقام والقيامة</w:t>
      </w:r>
      <w:bookmarkEnd w:id="774"/>
    </w:p>
    <w:p>
      <w:pPr>
        <w:pStyle w:val="BookText"/>
        <w:rPr/>
      </w:pPr>
      <w:r>
        <w:rPr>
          <w:rFonts w:ascii="Amiri" w:hAnsi="Amiri" w:eastAsia="Amiri" w:cs="Amiri"/>
          <w:color w:val="111111"/>
          <w:sz w:val="28"/>
          <w:sz w:val="28"/>
          <w:szCs w:val="28"/>
          <w:rtl w:val="true"/>
          <w:lang w:bidi="ar-SA"/>
        </w:rPr>
        <w:t>عن الصادق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 و تشفّعت في أصحاب الكبائر من أمّتي فيشفّعني الله فيهم والله لا تشفّعت فيمن آذى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فحاسبوا أنفسكم قبل أن تحاسبوا فانّ في القيامة خمسين موقفا كلّ موقف مثل ألف سنة ممّا تعدّون،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ينادي كلّ من يقوم من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رحمتم في الدنيا لترحمون اليوم</w:t>
      </w:r>
      <w:r>
        <w:rPr>
          <w:rFonts w:eastAsia="Amiri" w:cs="Amiri" w:ascii="Amiri" w:hAnsi="Amiri"/>
          <w:color w:val="111111"/>
          <w:sz w:val="28"/>
          <w:szCs w:val="28"/>
          <w:rtl w:val="true"/>
          <w:lang w:bidi="ar-SA"/>
        </w:rPr>
        <w:t xml:space="preserve">. </w:t>
      </w:r>
      <w:bookmarkStart w:id="775" w:name="pg18929_495914"/>
    </w:p>
    <w:p>
      <w:pPr>
        <w:pStyle w:val="Heading2"/>
        <w:numPr>
          <w:ilvl w:val="1"/>
          <w:numId w:val="1"/>
        </w:numPr>
        <w:rPr/>
      </w:pPr>
      <w:bookmarkStart w:id="776" w:name="__RefHeading___Toc16094300_1280447820"/>
      <w:bookmarkStart w:id="777" w:name="_Toc312"/>
      <w:bookmarkEnd w:id="775"/>
      <w:bookmarkEnd w:id="776"/>
      <w:r>
        <w:rPr>
          <w:rtl w:val="true"/>
        </w:rPr>
        <w:t>حرف الكاف</w:t>
      </w:r>
      <w:bookmarkEnd w:id="777"/>
    </w:p>
    <w:p>
      <w:pPr>
        <w:pStyle w:val="Heading2"/>
        <w:numPr>
          <w:ilvl w:val="1"/>
          <w:numId w:val="1"/>
        </w:numPr>
        <w:rPr/>
      </w:pPr>
      <w:bookmarkStart w:id="778" w:name="__RefHeading___Toc16094302_1280447820"/>
      <w:bookmarkStart w:id="779" w:name="_Toc313"/>
      <w:bookmarkEnd w:id="778"/>
      <w:r>
        <w:rPr>
          <w:rtl w:val="true"/>
        </w:rPr>
        <w:t>الكبر</w:t>
      </w:r>
      <w:bookmarkEnd w:id="779"/>
    </w:p>
    <w:p>
      <w:pPr>
        <w:pStyle w:val="BookText"/>
        <w:rPr/>
      </w:pPr>
      <w:r>
        <w:rPr>
          <w:rFonts w:ascii="Amiri" w:hAnsi="Amiri" w:eastAsia="Amiri" w:cs="Amiri"/>
          <w:color w:val="111111"/>
          <w:sz w:val="28"/>
          <w:sz w:val="28"/>
          <w:szCs w:val="28"/>
          <w:rtl w:val="true"/>
          <w:lang w:bidi="ar-SA"/>
        </w:rPr>
        <w:t>حقيق في علاج الكبر و هو علميّ و عمليّ، أمّا العلميّ فحاصله أن يعرف نفسه و ربّه فانّه مهما عرف نفسه حقّ المعرفة علم أنّه أذلّ من كلّ ذليل و أقل من كلّ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العلاج العملي فهو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جيبه و خصف نعله و حمل سلعته فقد أمن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لابن آدم أوله نطفة و آخره جيفة و هو قائم بينهما وعاء للغائط ثمّ يتكبّر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ثلاثة في ابن آدم ما طأطأ رأسه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والموت و الفقر و كلّهن فيه و انّه لمعهنّ لوثّاب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قلب امرىء شيء من الكبر الاّ نقص من مثل ما دخله من ذلك، قلّ ذلك أو كثر</w:t>
      </w:r>
      <w:r>
        <w:rPr>
          <w:rFonts w:eastAsia="Amiri" w:cs="Amiri" w:ascii="Amiri" w:hAnsi="Amiri"/>
          <w:color w:val="111111"/>
          <w:sz w:val="28"/>
          <w:szCs w:val="28"/>
          <w:rtl w:val="true"/>
          <w:lang w:bidi="ar-SA"/>
        </w:rPr>
        <w:t xml:space="preserve">. </w:t>
      </w:r>
      <w:bookmarkStart w:id="780" w:name="pg18929_495917"/>
    </w:p>
    <w:p>
      <w:pPr>
        <w:pStyle w:val="Heading2"/>
        <w:numPr>
          <w:ilvl w:val="1"/>
          <w:numId w:val="1"/>
        </w:numPr>
        <w:rPr/>
      </w:pPr>
      <w:bookmarkStart w:id="781" w:name="__RefHeading___Toc16094304_1280447820"/>
      <w:bookmarkStart w:id="782" w:name="_Toc314"/>
      <w:bookmarkEnd w:id="780"/>
      <w:bookmarkEnd w:id="781"/>
      <w:r>
        <w:rPr>
          <w:rtl w:val="true"/>
        </w:rPr>
        <w:t>مدح كتمان السّرّ</w:t>
      </w:r>
      <w:bookmarkEnd w:id="782"/>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 و كلّ حديث جاوز إثنين فشا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يستظلّون بظلّ عرش الله يوم لا ظلّ الاّ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أو أخدمه أو كتم له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صديقك من سرّك الاّ على ما لو اطّلع عليه عدوّك لم يضرك فانّ الصديق قد يكون عدوّك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الدنيا و الآخرة في كتمان السرّ و مصادقة الأخيار، و جمع الشرّ في الإذاعة و مواخاة الأشرار</w:t>
      </w:r>
      <w:r>
        <w:rPr>
          <w:rFonts w:eastAsia="Amiri" w:cs="Amiri" w:ascii="Amiri" w:hAnsi="Amiri"/>
          <w:color w:val="111111"/>
          <w:sz w:val="28"/>
          <w:szCs w:val="28"/>
          <w:rtl w:val="true"/>
          <w:lang w:bidi="ar-SA"/>
        </w:rPr>
        <w:t>.</w:t>
      </w:r>
    </w:p>
    <w:p>
      <w:pPr>
        <w:pStyle w:val="Heading2"/>
        <w:numPr>
          <w:ilvl w:val="1"/>
          <w:numId w:val="1"/>
        </w:numPr>
        <w:rPr/>
      </w:pPr>
      <w:bookmarkStart w:id="783" w:name="__RefHeading___Toc16094306_1280447820"/>
      <w:bookmarkStart w:id="784" w:name="_Toc315"/>
      <w:bookmarkEnd w:id="783"/>
      <w:r>
        <w:rPr>
          <w:rtl w:val="true"/>
        </w:rPr>
        <w:t>ذمّ كتمان العلم</w:t>
      </w:r>
      <w:bookmarkEnd w:id="7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له، و بغنيّ لا يبخل بفضله على أهل دين الله، و بفقير لا يبيع آخرته بدنياه، و بجاهل لا يتكبّر عن طلب العلم، فإذا كتم العالم علمه و بخل الغنيّ بماله و باع الفقير آخرته بدنياه و استكبر الجاهل عن طلب العلم رجعت الدنيا الى ورائها القهقرى، فلا تغرّنّكم كثرة المساجد و أجساد قوم مختلفة</w:t>
      </w:r>
      <w:r>
        <w:rPr>
          <w:rFonts w:eastAsia="Amiri" w:cs="Amiri" w:ascii="Amiri" w:hAnsi="Amiri"/>
          <w:color w:val="111111"/>
          <w:sz w:val="28"/>
          <w:szCs w:val="28"/>
          <w:rtl w:val="true"/>
          <w:lang w:bidi="ar-SA"/>
        </w:rPr>
        <w:t xml:space="preserve">. </w:t>
      </w:r>
      <w:bookmarkStart w:id="785" w:name="pg18929_495920"/>
    </w:p>
    <w:p>
      <w:pPr>
        <w:pStyle w:val="Heading2"/>
        <w:numPr>
          <w:ilvl w:val="1"/>
          <w:numId w:val="1"/>
        </w:numPr>
        <w:rPr/>
      </w:pPr>
      <w:bookmarkStart w:id="786" w:name="__RefHeading___Toc16094308_1280447820"/>
      <w:bookmarkStart w:id="787" w:name="_Toc316"/>
      <w:bookmarkEnd w:id="785"/>
      <w:bookmarkEnd w:id="786"/>
      <w:r>
        <w:rPr>
          <w:rtl w:val="true"/>
        </w:rPr>
        <w:t>الكذب</w:t>
      </w:r>
      <w:bookmarkEnd w:id="787"/>
    </w:p>
    <w:p>
      <w:pPr>
        <w:pStyle w:val="BookText"/>
        <w:rPr/>
      </w:pPr>
      <w:r>
        <w:rPr>
          <w:rFonts w:ascii="Amiri" w:hAnsi="Amiri" w:eastAsia="Amiri" w:cs="Amiri"/>
          <w:color w:val="111111"/>
          <w:sz w:val="28"/>
          <w:sz w:val="28"/>
          <w:szCs w:val="28"/>
          <w:rtl w:val="true"/>
          <w:lang w:bidi="ar-SA"/>
        </w:rPr>
        <w:t>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 الكبير في كلّ جد و هزل فانّ الرجل إذا كذب في الصغير اجترأ على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مسؤول عنه صاحبه يوما الاّ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أو رجل أصلح بين اثنين يلقى هذا بغير ما يلقى به هذا يريد بذلك الإصلاح ما بينهما، أو رجل وعد أهله شيئا و هو لا يريد أن يتمّ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ليكذب الكذبة فيحرم بها صلاة الليل فاذا حرم صلاة الليل حرم بها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اعتياد الكذب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كذبا أن يحدّث بكلّ ما سمع</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 رسول الله صلّى الله عليه و آله و سلّم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و ستكثر، فمن كذب علي متعمّدا فليتبوّأ مقعده من النار، فإذا أتاكم الحديث فاعرضوه على كتاب الله و سنّتي فما وافق كتاب الله فخذوا به و خالف كتاب الله و سنّتي فلا تأخذوا به</w:t>
      </w:r>
      <w:r>
        <w:rPr>
          <w:rFonts w:eastAsia="Amiri" w:cs="Amiri" w:ascii="Amiri" w:hAnsi="Amiri"/>
          <w:color w:val="111111"/>
          <w:sz w:val="28"/>
          <w:szCs w:val="28"/>
          <w:rtl w:val="true"/>
          <w:lang w:bidi="ar-SA"/>
        </w:rPr>
        <w:t xml:space="preserve">. </w:t>
      </w:r>
      <w:bookmarkStart w:id="788" w:name="pg18929_495923"/>
    </w:p>
    <w:p>
      <w:pPr>
        <w:pStyle w:val="Heading2"/>
        <w:numPr>
          <w:ilvl w:val="1"/>
          <w:numId w:val="1"/>
        </w:numPr>
        <w:rPr/>
      </w:pPr>
      <w:bookmarkStart w:id="789" w:name="__RefHeading___Toc16094310_1280447820"/>
      <w:bookmarkStart w:id="790" w:name="_Toc317"/>
      <w:bookmarkEnd w:id="788"/>
      <w:bookmarkEnd w:id="789"/>
      <w:r>
        <w:rPr>
          <w:rtl w:val="true"/>
        </w:rPr>
        <w:t>كظم الغيظ</w:t>
      </w:r>
      <w:bookmarkEnd w:id="790"/>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كظم غيظا الاّ زاده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لو شاء أن يمضيه أمضاه، ملأ الله قلبه يوم القيامة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مريم ليحيى بن زكريا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قيل فيك ما فيك فاعلم انّه ذنب ذكرته فاستغفر الله منه، و إن قيل فيك ما ليس فيك فاعلم انه حسنة كتبت لك لم تتعب فيها</w:t>
      </w:r>
      <w:r>
        <w:rPr>
          <w:rFonts w:eastAsia="IRNazanin" w:cs="IRNazanin"/>
          <w:color w:val="111111"/>
          <w:sz w:val="28"/>
          <w:szCs w:val="28"/>
          <w:rtl w:val="true"/>
          <w:lang w:bidi="fa-IR"/>
        </w:rPr>
        <w:t>.</w:t>
      </w:r>
    </w:p>
    <w:p>
      <w:pPr>
        <w:pStyle w:val="Heading2"/>
        <w:numPr>
          <w:ilvl w:val="1"/>
          <w:numId w:val="1"/>
        </w:numPr>
        <w:rPr/>
      </w:pPr>
      <w:bookmarkStart w:id="791" w:name="__RefHeading___Toc16094312_1280447820"/>
      <w:bookmarkStart w:id="792" w:name="_Toc318"/>
      <w:bookmarkEnd w:id="791"/>
      <w:r>
        <w:rPr>
          <w:rtl w:val="true"/>
        </w:rPr>
        <w:t>الكفاف</w:t>
      </w:r>
      <w:bookmarkEnd w:id="792"/>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أغبط أوليائي عندي رجل خفيف الحال ذا حظّ من صلاة، أحسن عبادة ربّه بالغيب و كان غامضا في الناس، جعل رزقه كفافا فصبر عليه، عجلت منيّته فقلّ تراثه و قلّت بواكيه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 آل محمّد و من أحبّ محمّدا و آل محمّد عليهم السّلام العفاف و </w:t>
      </w:r>
      <w:bookmarkStart w:id="793" w:name="pg18929_495925"/>
    </w:p>
    <w:p>
      <w:pPr>
        <w:pStyle w:val="BookText"/>
        <w:rPr/>
      </w:pPr>
      <w:bookmarkEnd w:id="793"/>
      <w:r>
        <w:rPr>
          <w:rFonts w:ascii="Amiri" w:hAnsi="Amiri" w:eastAsia="Amiri" w:cs="Amiri"/>
          <w:color w:val="111111"/>
          <w:sz w:val="28"/>
          <w:sz w:val="28"/>
          <w:szCs w:val="28"/>
          <w:rtl w:val="true"/>
          <w:lang w:bidi="ar-SA"/>
        </w:rPr>
        <w:t>الكفاف و ارزق من أبغض محمّدا و آل محمّد صلّى الله عليه و آله و سلّم المال و الولد</w:t>
      </w:r>
      <w:r>
        <w:rPr>
          <w:rFonts w:eastAsia="Amiri" w:cs="Amiri" w:ascii="Amiri" w:hAnsi="Amiri"/>
          <w:color w:val="111111"/>
          <w:sz w:val="28"/>
          <w:szCs w:val="28"/>
          <w:rtl w:val="true"/>
          <w:lang w:bidi="ar-SA"/>
        </w:rPr>
        <w:t>.</w:t>
      </w:r>
    </w:p>
    <w:p>
      <w:pPr>
        <w:pStyle w:val="Heading2"/>
        <w:numPr>
          <w:ilvl w:val="1"/>
          <w:numId w:val="1"/>
        </w:numPr>
        <w:rPr/>
      </w:pPr>
      <w:bookmarkStart w:id="794" w:name="__RefHeading___Toc16094314_1280447820"/>
      <w:bookmarkStart w:id="795" w:name="_Toc319"/>
      <w:bookmarkEnd w:id="794"/>
      <w:r>
        <w:rPr>
          <w:rtl w:val="true"/>
        </w:rPr>
        <w:t>الكلام</w:t>
      </w:r>
      <w:bookmarkEnd w:id="795"/>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وثاقك ما لم تتكلّم به فاذا تكلّمت به صرت في وثاقه فاخزن لسانك كما تخزن ذهبك و ورقك فربّ كلمة سلبت نعمة و جلبت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يحسب كلامه من عمله كثرت خطاياه و حضر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عذابه أي حضر أسباب عذابه</w:t>
      </w:r>
      <w:r>
        <w:rPr>
          <w:rFonts w:eastAsia="Amiri" w:cs="Amiri" w:ascii="Amiri" w:hAnsi="Amiri"/>
          <w:color w:val="111111"/>
          <w:sz w:val="28"/>
          <w:szCs w:val="28"/>
          <w:rtl w:val="true"/>
          <w:lang w:bidi="ar-SA"/>
        </w:rPr>
        <w:t>.</w:t>
      </w:r>
    </w:p>
    <w:p>
      <w:pPr>
        <w:pStyle w:val="Heading2"/>
        <w:numPr>
          <w:ilvl w:val="1"/>
          <w:numId w:val="1"/>
        </w:numPr>
        <w:rPr/>
      </w:pPr>
      <w:bookmarkStart w:id="796" w:name="__RefHeading___Toc16094316_1280447820"/>
      <w:bookmarkStart w:id="797" w:name="_Toc320"/>
      <w:bookmarkEnd w:id="796"/>
      <w:r>
        <w:rPr>
          <w:rtl w:val="true"/>
        </w:rPr>
        <w:t>حرف اللّام</w:t>
      </w:r>
      <w:bookmarkEnd w:id="797"/>
    </w:p>
    <w:p>
      <w:pPr>
        <w:pStyle w:val="Heading2"/>
        <w:numPr>
          <w:ilvl w:val="1"/>
          <w:numId w:val="1"/>
        </w:numPr>
        <w:rPr/>
      </w:pPr>
      <w:bookmarkStart w:id="798" w:name="__RefHeading___Toc16094318_1280447820"/>
      <w:bookmarkStart w:id="799" w:name="_Toc321"/>
      <w:bookmarkEnd w:id="798"/>
      <w:r>
        <w:rPr>
          <w:rtl w:val="true"/>
        </w:rPr>
        <w:t>اللّباس</w:t>
      </w:r>
      <w:bookmarkEnd w:id="79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لباس كلّ زمان لباس أهله غير انّ قائمنا أهل البيت عليهم السّلام إذا قام لبس ثياب عليّ عليه السّلام و سار بسيرة عليّ عليه السّلام</w:t>
      </w:r>
      <w:r>
        <w:rPr>
          <w:rFonts w:eastAsia="Amiri" w:cs="Amiri" w:ascii="Amiri" w:hAnsi="Amiri"/>
          <w:color w:val="111111"/>
          <w:sz w:val="28"/>
          <w:szCs w:val="28"/>
          <w:rtl w:val="true"/>
          <w:lang w:bidi="ar-SA"/>
        </w:rPr>
        <w:t xml:space="preserve">. </w:t>
      </w:r>
      <w:bookmarkStart w:id="800" w:name="pg18929_495929"/>
    </w:p>
    <w:p>
      <w:pPr>
        <w:pStyle w:val="Heading2"/>
        <w:numPr>
          <w:ilvl w:val="1"/>
          <w:numId w:val="1"/>
        </w:numPr>
        <w:rPr/>
      </w:pPr>
      <w:bookmarkStart w:id="801" w:name="__RefHeading___Toc16094320_1280447820"/>
      <w:bookmarkStart w:id="802" w:name="_Toc322"/>
      <w:bookmarkEnd w:id="800"/>
      <w:bookmarkEnd w:id="801"/>
      <w:r>
        <w:rPr>
          <w:rtl w:val="true"/>
        </w:rPr>
        <w:t>البان</w:t>
      </w:r>
      <w:bookmarkEnd w:id="802"/>
    </w:p>
    <w:p>
      <w:pPr>
        <w:pStyle w:val="BookText"/>
        <w:rPr/>
      </w:pP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 اللبن شفاء من كلّ داء الاّ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 اللبن أي شربه شيئا بعد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أكل اللبن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آكله على شهوة رسول الله صلّى الله علیه و آله و سلّم إيّاه لم يضرّه</w:t>
      </w:r>
      <w:r>
        <w:rPr>
          <w:rFonts w:eastAsia="IRNazanin" w:cs="IRNazanin"/>
          <w:color w:val="111111"/>
          <w:sz w:val="28"/>
          <w:szCs w:val="28"/>
          <w:rtl w:val="true"/>
          <w:lang w:bidi="fa-IR"/>
        </w:rPr>
        <w:t>.</w:t>
      </w:r>
    </w:p>
    <w:p>
      <w:pPr>
        <w:pStyle w:val="Heading2"/>
        <w:numPr>
          <w:ilvl w:val="1"/>
          <w:numId w:val="1"/>
        </w:numPr>
        <w:rPr/>
      </w:pPr>
      <w:bookmarkStart w:id="803" w:name="__RefHeading___Toc16094322_1280447820"/>
      <w:bookmarkStart w:id="804" w:name="_Toc323"/>
      <w:bookmarkEnd w:id="803"/>
      <w:r>
        <w:rPr>
          <w:rtl w:val="true"/>
        </w:rPr>
        <w:t xml:space="preserve">اللُّبان </w:t>
      </w:r>
      <w:r>
        <w:rPr>
          <w:rtl w:val="true"/>
        </w:rPr>
        <w:t>(</w:t>
      </w:r>
      <w:r>
        <w:rPr>
          <w:rtl w:val="true"/>
        </w:rPr>
        <w:t>کندر</w:t>
      </w:r>
      <w:r>
        <w:rPr>
          <w:rtl w:val="true"/>
        </w:rPr>
        <w:t>)</w:t>
      </w:r>
      <w:bookmarkEnd w:id="804"/>
    </w:p>
    <w:p>
      <w:pPr>
        <w:pStyle w:val="BookText"/>
        <w:rPr/>
      </w:pPr>
      <w:r>
        <w:rPr>
          <w:rFonts w:ascii="Amiri" w:hAnsi="Amiri" w:eastAsia="Amiri" w:cs="Amiri"/>
          <w:color w:val="111111"/>
          <w:sz w:val="28"/>
          <w:sz w:val="28"/>
          <w:szCs w:val="28"/>
          <w:rtl w:val="true"/>
          <w:lang w:bidi="ar-SA"/>
        </w:rPr>
        <w:t>في وصايا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يزدن في الحفظ و يذهبن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و السواك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نساءكم الحوامل اللبان فانّه يزيد في عقل الصبيّ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اللبان فان يكن في بطنها غلام خرج ذكيّ القلب عالما شجاعا و إن تكن جارية حسن خلقها و خلقتها و عظمت عجيزتها و حظيت عند زوجها</w:t>
      </w:r>
      <w:r>
        <w:rPr>
          <w:rFonts w:eastAsia="Amiri" w:cs="Amiri" w:ascii="Amiri" w:hAnsi="Amiri"/>
          <w:color w:val="111111"/>
          <w:sz w:val="28"/>
          <w:szCs w:val="28"/>
          <w:rtl w:val="true"/>
          <w:lang w:bidi="ar-SA"/>
        </w:rPr>
        <w:t xml:space="preserve">. </w:t>
      </w:r>
      <w:bookmarkStart w:id="805" w:name="pg18929_495932"/>
    </w:p>
    <w:p>
      <w:pPr>
        <w:pStyle w:val="Heading2"/>
        <w:numPr>
          <w:ilvl w:val="1"/>
          <w:numId w:val="1"/>
        </w:numPr>
        <w:rPr/>
      </w:pPr>
      <w:bookmarkStart w:id="806" w:name="__RefHeading___Toc16094324_1280447820"/>
      <w:bookmarkStart w:id="807" w:name="_Toc324"/>
      <w:bookmarkEnd w:id="805"/>
      <w:bookmarkEnd w:id="806"/>
      <w:r>
        <w:rPr>
          <w:rtl w:val="true"/>
        </w:rPr>
        <w:t>ذمّ اللّجاجة</w:t>
      </w:r>
      <w:bookmarkEnd w:id="807"/>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بن عمران عليه السّلام حين أراد أن يفارق الخضر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ممّا أوصاه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اللجاجة أو أن تمشي في غير حاجة أو أن تضحك من غير عجب و اذكر خطيئتك و إيّاك و خطايا الناس</w:t>
      </w:r>
      <w:r>
        <w:rPr>
          <w:rFonts w:eastAsia="Amiri" w:cs="Amiri" w:ascii="Amiri" w:hAnsi="Amiri"/>
          <w:color w:val="111111"/>
          <w:sz w:val="28"/>
          <w:szCs w:val="28"/>
          <w:rtl w:val="true"/>
          <w:lang w:bidi="ar-SA"/>
        </w:rPr>
        <w:t>.</w:t>
      </w:r>
    </w:p>
    <w:p>
      <w:pPr>
        <w:pStyle w:val="Heading2"/>
        <w:numPr>
          <w:ilvl w:val="1"/>
          <w:numId w:val="1"/>
        </w:numPr>
        <w:rPr/>
      </w:pPr>
      <w:bookmarkStart w:id="808" w:name="__RefHeading___Toc16094326_1280447820"/>
      <w:bookmarkStart w:id="809" w:name="_Toc325"/>
      <w:bookmarkEnd w:id="808"/>
      <w:r>
        <w:rPr>
          <w:rtl w:val="true"/>
        </w:rPr>
        <w:t>اللّسان</w:t>
      </w:r>
      <w:bookmarkEnd w:id="809"/>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أحقّ بطول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وصايا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 أن يكون بصيرا بزمانه مقبلا على شأنه حافظا للسانه، فانّ من حسب كلامه من عمله قلّ كلامه الاّ فيما يعنيه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و سلّم في وصيّته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bookmarkStart w:id="810" w:name="pg18929_495934"/>
    </w:p>
    <w:p>
      <w:pPr>
        <w:pStyle w:val="Heading2"/>
        <w:numPr>
          <w:ilvl w:val="1"/>
          <w:numId w:val="1"/>
        </w:numPr>
        <w:rPr/>
      </w:pPr>
      <w:bookmarkStart w:id="811" w:name="__RefHeading___Toc16094328_1280447820"/>
      <w:bookmarkStart w:id="812" w:name="_Toc326"/>
      <w:bookmarkEnd w:id="810"/>
      <w:bookmarkEnd w:id="811"/>
      <w:r>
        <w:rPr>
          <w:rtl w:val="true"/>
        </w:rPr>
        <w:t>ما نسبه النّاس إلى الأنبياء عليهم السّلام</w:t>
      </w:r>
      <w:bookmarkEnd w:id="812"/>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 الناس ينسبوننا الى عظائم الأمور و قد ضاقت بذلك صدورنا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انّ رضا الناس لا يملك و ألسنتهم لا تضبط، و كيف تسلمون ممّا لم يسلم منه أنبياء الله و رسله و حجج الله عليهم السّلام، ألم ينسبوا يوسف عليه السّلام الى انّه همّ بالزنا؟ ألم ينسبوا أيوب الى انّه ابتلي بذنوبه؟ ألم ينسبوا داود عليه السّلام الى انّه تبع الطير حتّى نظر الى امرأة اوريا فهواها و انّه قدّم زوجها أمام التابوت حتّى قتل ثمّ تزوّج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قالوه في الله سبحانه و تعالى بما لا يليق بذاته</w:t>
      </w:r>
      <w:r>
        <w:rPr>
          <w:rFonts w:eastAsia="Amiri" w:cs="Amiri" w:ascii="Amiri" w:hAnsi="Amiri"/>
          <w:color w:val="111111"/>
          <w:sz w:val="28"/>
          <w:szCs w:val="28"/>
          <w:rtl w:val="true"/>
          <w:lang w:bidi="ar-SA"/>
        </w:rPr>
        <w:t>.</w:t>
      </w:r>
    </w:p>
    <w:p>
      <w:pPr>
        <w:pStyle w:val="Heading2"/>
        <w:numPr>
          <w:ilvl w:val="1"/>
          <w:numId w:val="1"/>
        </w:numPr>
        <w:rPr/>
      </w:pPr>
      <w:bookmarkStart w:id="813" w:name="__RefHeading___Toc16094330_1280447820"/>
      <w:bookmarkStart w:id="814" w:name="_Toc327"/>
      <w:bookmarkEnd w:id="813"/>
      <w:r>
        <w:rPr>
          <w:rtl w:val="true"/>
        </w:rPr>
        <w:t>اللّعن</w:t>
      </w:r>
      <w:bookmarkEnd w:id="81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اللعنة إذا خرجت من في صاحبها تردّدت فإن وجدت مساغا و الاّ رجعت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الطرد و الإبعاد من الله تعالى و من الخلق السبّ و الدعاء،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محمول على الغالب و قد يمكن أن يكون اللاعن و الملعون كلاهما من أهل الجنة كما إذا ثبت عند اللاعن كفر الملعون و استحقاقه للّعن و إن لم يكن كذلك فانّه لا تقصير للاّعن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و سلّم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يمنع رفده </w:t>
      </w:r>
    </w:p>
    <w:p>
      <w:pPr>
        <w:pStyle w:val="BookText"/>
        <w:rPr/>
      </w:pPr>
      <w:r>
        <w:rPr>
          <w:rFonts w:ascii="Amiri" w:hAnsi="Amiri" w:eastAsia="Amiri" w:cs="Amiri"/>
          <w:color w:val="111111"/>
          <w:sz w:val="28"/>
          <w:sz w:val="28"/>
          <w:szCs w:val="28"/>
          <w:rtl w:val="true"/>
          <w:lang w:bidi="ar-SA"/>
        </w:rPr>
        <w:t>و يضرب عبده و يتزوّد وحده</w:t>
      </w:r>
      <w:r>
        <w:rPr>
          <w:rStyle w:val="FootnoteAnchor"/>
          <w:rtl w:val="true"/>
        </w:rPr>
        <w:footnoteReference w:id="37"/>
      </w:r>
      <w:r>
        <w:rPr>
          <w:rFonts w:ascii="Amiri" w:hAnsi="Amiri" w:eastAsia="Amiri" w:cs="Amiri"/>
          <w:color w:val="111111"/>
          <w:sz w:val="28"/>
          <w:sz w:val="28"/>
          <w:szCs w:val="28"/>
          <w:rtl w:val="true"/>
          <w:lang w:bidi="ar-SA"/>
        </w:rPr>
        <w:t>فظنوا ان الله تعالى لم يخلق خلقا هو شرّ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بمن هو شرّ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المتفحّش اللعّان الذي إذا ذكر عنده المؤمنون لعنهم و إذا ذكروه لعنوه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لعنهم الله و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 لكتاب الله و المكذّب بقدر الله و المبدّل سنّة رسول و المستحلّ من عترتي 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المتسلّط في سلطانه ليعزّ من أذلّ الله و يذلّ من أعزّ الله و المستحلّ لحرم الله و المتكبّر على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يوما لعن النبيّ صلّى الله عليه و آله و سلّم آل فلان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فيهم فلانا و هو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اللعنة لا تصيب مؤمنا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المؤمن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موسى بن جعفر عليهما السّلام و عنده محمّد بن عبد الله الجعفري فتبسّمت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أحببته الاّ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أخوك والمؤمن أخو المؤمن لأمّه وأبيه و إن لم يلده أبوه، </w:t>
      </w:r>
      <w:bookmarkStart w:id="815" w:name="pg18929_495940"/>
    </w:p>
    <w:p>
      <w:pPr>
        <w:pStyle w:val="BookText"/>
        <w:rPr/>
      </w:pPr>
      <w:bookmarkEnd w:id="815"/>
      <w:r>
        <w:rPr>
          <w:rFonts w:ascii="Amiri" w:hAnsi="Amiri" w:eastAsia="Amiri" w:cs="Amiri"/>
          <w:color w:val="111111"/>
          <w:sz w:val="28"/>
          <w:sz w:val="28"/>
          <w:szCs w:val="28"/>
          <w:rtl w:val="true"/>
          <w:lang w:bidi="ar-SA"/>
        </w:rPr>
        <w:t>ملعون من انهم أخاه، ملعون من غشّ أخاه، ملعون من لم ينصح أخاه، ملعون من اغتاب أخاه</w:t>
      </w:r>
      <w:r>
        <w:rPr>
          <w:rFonts w:eastAsia="Amiri" w:cs="Amiri" w:ascii="Amiri" w:hAnsi="Amiri"/>
          <w:color w:val="111111"/>
          <w:sz w:val="28"/>
          <w:szCs w:val="28"/>
          <w:rtl w:val="true"/>
          <w:lang w:bidi="ar-SA"/>
        </w:rPr>
        <w:t>.</w:t>
      </w:r>
    </w:p>
    <w:p>
      <w:pPr>
        <w:pStyle w:val="Heading2"/>
        <w:numPr>
          <w:ilvl w:val="1"/>
          <w:numId w:val="1"/>
        </w:numPr>
        <w:rPr/>
      </w:pPr>
      <w:bookmarkStart w:id="816" w:name="__RefHeading___Toc16094332_1280447820"/>
      <w:bookmarkStart w:id="817" w:name="_Toc328"/>
      <w:bookmarkEnd w:id="816"/>
      <w:r>
        <w:rPr>
          <w:rtl w:val="true"/>
        </w:rPr>
        <w:t>اللّقاء</w:t>
      </w:r>
      <w:bookmarkEnd w:id="817"/>
    </w:p>
    <w:p>
      <w:pPr>
        <w:pStyle w:val="BookText"/>
        <w:rPr/>
      </w:pPr>
      <w:r>
        <w:rPr>
          <w:rFonts w:ascii="Amiri" w:hAnsi="Amiri" w:eastAsia="Amiri" w:cs="Amiri"/>
          <w:color w:val="111111"/>
          <w:sz w:val="28"/>
          <w:sz w:val="28"/>
          <w:szCs w:val="28"/>
          <w:rtl w:val="true"/>
          <w:lang w:bidi="ar-SA"/>
        </w:rPr>
        <w:t>عن الصادق عن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أحببت لقاء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قد اختار لي دين ملائكته و رسله و أنبيائه علمت انّ الذي أكرمني بهذا ليس ينساني فأحببت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محمود بن لبيد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يكرههما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و الموت راحة للمؤمن من الفتنة و يكره قلّة المال، وقلّة المال أقلّ للحساب</w:t>
      </w:r>
      <w:r>
        <w:rPr>
          <w:rFonts w:eastAsia="Amiri" w:cs="Amiri" w:ascii="Amiri" w:hAnsi="Amiri"/>
          <w:color w:val="111111"/>
          <w:sz w:val="28"/>
          <w:szCs w:val="28"/>
          <w:rtl w:val="true"/>
          <w:lang w:bidi="ar-SA"/>
        </w:rPr>
        <w:t>.</w:t>
      </w:r>
    </w:p>
    <w:p>
      <w:pPr>
        <w:pStyle w:val="Heading2"/>
        <w:numPr>
          <w:ilvl w:val="1"/>
          <w:numId w:val="1"/>
        </w:numPr>
        <w:rPr/>
      </w:pPr>
      <w:bookmarkStart w:id="818" w:name="__RefHeading___Toc16094334_1280447820"/>
      <w:bookmarkStart w:id="819" w:name="_Toc329"/>
      <w:bookmarkEnd w:id="818"/>
      <w:r>
        <w:rPr>
          <w:rtl w:val="true"/>
        </w:rPr>
        <w:t>اللّهو</w:t>
      </w:r>
      <w:bookmarkEnd w:id="81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بالنساء و مفاكهة الإخوان والصلاة بالليل</w:t>
      </w:r>
      <w:r>
        <w:rPr>
          <w:rFonts w:eastAsia="Amiri" w:cs="Amiri" w:ascii="Amiri" w:hAnsi="Amiri"/>
          <w:color w:val="111111"/>
          <w:sz w:val="28"/>
          <w:szCs w:val="28"/>
          <w:rtl w:val="true"/>
          <w:lang w:bidi="ar-SA"/>
        </w:rPr>
        <w:t xml:space="preserve">. </w:t>
      </w:r>
      <w:bookmarkStart w:id="820" w:name="pg18929_495942"/>
    </w:p>
    <w:p>
      <w:pPr>
        <w:pStyle w:val="Heading2"/>
        <w:numPr>
          <w:ilvl w:val="1"/>
          <w:numId w:val="1"/>
        </w:numPr>
        <w:rPr/>
      </w:pPr>
      <w:bookmarkStart w:id="821" w:name="__RefHeading___Toc16094336_1280447820"/>
      <w:bookmarkStart w:id="822" w:name="_Toc330"/>
      <w:bookmarkEnd w:id="820"/>
      <w:bookmarkEnd w:id="821"/>
      <w:r>
        <w:rPr>
          <w:rtl w:val="true"/>
        </w:rPr>
        <w:t>حرف الميم</w:t>
      </w:r>
      <w:bookmarkEnd w:id="822"/>
    </w:p>
    <w:p>
      <w:pPr>
        <w:pStyle w:val="Heading2"/>
        <w:numPr>
          <w:ilvl w:val="1"/>
          <w:numId w:val="1"/>
        </w:numPr>
        <w:rPr/>
      </w:pPr>
      <w:bookmarkStart w:id="823" w:name="__RefHeading___Toc16094338_1280447820"/>
      <w:bookmarkStart w:id="824" w:name="_Toc331"/>
      <w:bookmarkEnd w:id="823"/>
      <w:r>
        <w:rPr>
          <w:rtl w:val="true"/>
        </w:rPr>
        <w:t>المتعة</w:t>
      </w:r>
      <w:bookmarkEnd w:id="824"/>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شيعتنا المسكر من كلّ شراب و عوّضهم عن ذلك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أبو الحسن عليه السّلام الى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تلحّوا في المتعة إنّما عليكم إقامة السنّة و لا تشغلوا بها عن فرشكم و حلائلكم فيكفرن و يدعين على الأمرين لكم بذلك و يلعنونا</w:t>
      </w:r>
      <w:r>
        <w:rPr>
          <w:rFonts w:eastAsia="Amiri" w:cs="Amiri" w:ascii="Amiri" w:hAnsi="Amiri"/>
          <w:color w:val="111111"/>
          <w:sz w:val="28"/>
          <w:szCs w:val="28"/>
          <w:rtl w:val="true"/>
          <w:lang w:bidi="ar-SA"/>
        </w:rPr>
        <w:t>.</w:t>
      </w:r>
    </w:p>
    <w:p>
      <w:pPr>
        <w:pStyle w:val="Heading2"/>
        <w:numPr>
          <w:ilvl w:val="1"/>
          <w:numId w:val="1"/>
        </w:numPr>
        <w:rPr/>
      </w:pPr>
      <w:bookmarkStart w:id="825" w:name="__RefHeading___Toc16094340_1280447820"/>
      <w:bookmarkStart w:id="826" w:name="_Toc332"/>
      <w:bookmarkEnd w:id="825"/>
      <w:r>
        <w:rPr>
          <w:rtl w:val="true"/>
        </w:rPr>
        <w:t xml:space="preserve">معنى </w:t>
      </w:r>
      <w:r>
        <w:rPr>
          <w:rtl w:val="true"/>
        </w:rPr>
        <w:t>«</w:t>
      </w:r>
      <w:r>
        <w:rPr>
          <w:rtl w:val="true"/>
        </w:rPr>
        <w:t>مَن مَثْلَ مَثَلاً</w:t>
      </w:r>
      <w:r>
        <w:rPr>
          <w:rtl w:val="true"/>
        </w:rPr>
        <w:t>...»</w:t>
      </w:r>
      <w:bookmarkEnd w:id="826"/>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أو اقتنى كلبا فقد خرج من الإسلام،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إذا كثير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ذهبتم، انّما عنيت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دينا غير دين الله ودعا الناس إليه، وبقولي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اقتنى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مبغضا لنا أهل البيت اقتناه فأطعمه و سقاه من فعل ذلك خرج من الإسلام</w:t>
      </w:r>
      <w:r>
        <w:rPr>
          <w:rFonts w:eastAsia="Amiri" w:cs="Amiri" w:ascii="Amiri" w:hAnsi="Amiri"/>
          <w:color w:val="111111"/>
          <w:sz w:val="28"/>
          <w:szCs w:val="28"/>
          <w:rtl w:val="true"/>
          <w:lang w:bidi="ar-SA"/>
        </w:rPr>
        <w:t>.</w:t>
      </w:r>
    </w:p>
    <w:p>
      <w:pPr>
        <w:pStyle w:val="Heading2"/>
        <w:numPr>
          <w:ilvl w:val="1"/>
          <w:numId w:val="1"/>
        </w:numPr>
        <w:rPr/>
      </w:pPr>
      <w:bookmarkStart w:id="827" w:name="__RefHeading___Toc16094342_1280447820"/>
      <w:bookmarkStart w:id="828" w:name="_Toc333"/>
      <w:bookmarkEnd w:id="827"/>
      <w:r>
        <w:rPr>
          <w:rtl w:val="true"/>
        </w:rPr>
        <w:t>المدح</w:t>
      </w:r>
      <w:bookmarkEnd w:id="82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العبد عبدا خالصا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يصير المدح والذمّ عنده سواء، لأنّ الممدوح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مذموما </w:t>
      </w:r>
      <w:bookmarkStart w:id="829" w:name="pg18929_495945"/>
    </w:p>
    <w:p>
      <w:pPr>
        <w:pStyle w:val="BookText"/>
        <w:rPr/>
      </w:pPr>
      <w:bookmarkEnd w:id="829"/>
      <w:r>
        <w:rPr>
          <w:rFonts w:ascii="Amiri" w:hAnsi="Amiri" w:eastAsia="Amiri" w:cs="Amiri"/>
          <w:color w:val="111111"/>
          <w:sz w:val="28"/>
          <w:sz w:val="28"/>
          <w:szCs w:val="28"/>
          <w:rtl w:val="true"/>
          <w:lang w:bidi="ar-SA"/>
        </w:rPr>
        <w:t xml:space="preserve">بذمّهم و كذلك المذموم فلا تفرح بمدح فلا تفرح بمدح أحد فانّه لا يزيد في منزلتك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يغنيك عن المحكوم لك و المقدور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وصيّة موسى بن جعفر عليهما 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لو كان في يدك جوزة و قال الناس لؤلؤة، ما كان ينفعك و أنت تعلم أنّها جوزة؟ و لو كان في يدك لؤلؤة و قال الناس انّها جوزة، ما ضرّك و أنت تعلم أنّها لؤلؤة؟</w:t>
      </w:r>
    </w:p>
    <w:p>
      <w:pPr>
        <w:pStyle w:val="Heading2"/>
        <w:numPr>
          <w:ilvl w:val="1"/>
          <w:numId w:val="1"/>
        </w:numPr>
        <w:rPr/>
      </w:pPr>
      <w:bookmarkStart w:id="830" w:name="__RefHeading___Toc16094344_1280447820"/>
      <w:bookmarkStart w:id="831" w:name="_Toc334"/>
      <w:bookmarkEnd w:id="830"/>
      <w:r>
        <w:rPr>
          <w:rtl w:val="true"/>
        </w:rPr>
        <w:t>المروّة</w:t>
      </w:r>
      <w:bookmarkEnd w:id="83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 مروّة الحضر و مروّة السفر، فأمّا مروّة الحضر فتلاوة القرآن و حضور المساجد و صحبة أهل الخير و النظر في الفقه، و أمّا مروّة السفر فبذل الزاد في غير ما يسخط الله و قلّة الخلاف على من صحبك و ترك الرواية عليهم إذا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مروّة الرجل حتّى يتفقّه في دينه و يقتصد في معيشته و يصبر على النائبة إذا نزلت به و يستعذب مرارة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شيئا في السرّ تستحي منه في العلانية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عن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الرجل على دينه و إصلاحه ماله و قيامه بالحقوق</w:t>
      </w:r>
      <w:r>
        <w:rPr>
          <w:rFonts w:eastAsia="Amiri" w:cs="Amiri" w:ascii="Amiri" w:hAnsi="Amiri"/>
          <w:color w:val="111111"/>
          <w:sz w:val="28"/>
          <w:szCs w:val="28"/>
          <w:rtl w:val="true"/>
          <w:lang w:bidi="ar-SA"/>
        </w:rPr>
        <w:t xml:space="preserve">. </w:t>
      </w:r>
      <w:bookmarkStart w:id="832" w:name="pg18929_495948"/>
    </w:p>
    <w:p>
      <w:pPr>
        <w:pStyle w:val="BookText"/>
        <w:rPr/>
      </w:pPr>
      <w:bookmarkEnd w:id="832"/>
      <w:r>
        <w:rPr>
          <w:rFonts w:ascii="Amiri" w:hAnsi="Amiri" w:eastAsia="Amiri" w:cs="Amiri"/>
          <w:color w:val="111111"/>
          <w:sz w:val="28"/>
          <w:sz w:val="28"/>
          <w:szCs w:val="28"/>
          <w:rtl w:val="true"/>
          <w:lang w:bidi="ar-SA"/>
        </w:rPr>
        <w:t>قال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تنزيه النفس عن الدناءة التي لا تليق بأمثاله كالسخرية و كشف العورة التي يتأكّد استحباب سترها في الصلاة، و الأكل في الأسواق غالبا، و لبس الفقيه لباس الجندي بحيث يسخر منه</w:t>
      </w:r>
      <w:r>
        <w:rPr>
          <w:rFonts w:eastAsia="Amiri" w:cs="Amiri" w:ascii="Amiri" w:hAnsi="Amiri"/>
          <w:color w:val="111111"/>
          <w:sz w:val="28"/>
          <w:szCs w:val="28"/>
          <w:rtl w:val="true"/>
          <w:lang w:bidi="ar-SA"/>
        </w:rPr>
        <w:t>.</w:t>
      </w:r>
    </w:p>
    <w:p>
      <w:pPr>
        <w:pStyle w:val="Heading2"/>
        <w:numPr>
          <w:ilvl w:val="1"/>
          <w:numId w:val="1"/>
        </w:numPr>
        <w:rPr/>
      </w:pPr>
      <w:bookmarkStart w:id="833" w:name="__RefHeading___Toc16094346_1280447820"/>
      <w:bookmarkStart w:id="834" w:name="_Toc335"/>
      <w:bookmarkEnd w:id="833"/>
      <w:r>
        <w:rPr>
          <w:rtl w:val="true"/>
        </w:rPr>
        <w:t>المشط</w:t>
      </w:r>
      <w:bookmarkEnd w:id="834"/>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ينفي الفقر ويذهب الداء و إمراره على الصدر يذهب 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يذهب بالوباء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المشط على رأسه و لحيته و صدره سبع مرّات لم يقاربه داء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تمتشط من قيام فانّه يورث الضعف في القلب و امتشط و أنت جالس فانّه يقوّي القلب و يمخخ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لحيته سبعين مرّة و عدّها مرّة لم يقربه الشيطان أربعين يوما</w:t>
      </w:r>
      <w:r>
        <w:rPr>
          <w:rFonts w:eastAsia="Amiri" w:cs="Amiri" w:ascii="Amiri" w:hAnsi="Amiri"/>
          <w:color w:val="111111"/>
          <w:sz w:val="28"/>
          <w:szCs w:val="28"/>
          <w:rtl w:val="true"/>
          <w:lang w:bidi="ar-SA"/>
        </w:rPr>
        <w:t>.</w:t>
      </w:r>
    </w:p>
    <w:p>
      <w:pPr>
        <w:pStyle w:val="Heading2"/>
        <w:numPr>
          <w:ilvl w:val="1"/>
          <w:numId w:val="1"/>
        </w:numPr>
        <w:rPr/>
      </w:pPr>
      <w:bookmarkStart w:id="835" w:name="__RefHeading___Toc16094348_1280447820"/>
      <w:bookmarkStart w:id="836" w:name="_Toc336"/>
      <w:bookmarkEnd w:id="835"/>
      <w:r>
        <w:rPr>
          <w:rtl w:val="true"/>
        </w:rPr>
        <w:t>الملح</w:t>
      </w:r>
      <w:bookmarkEnd w:id="83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الملح شفاء من سبعين نوعا من أنواع الأوجاع،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تدووا الاّ به</w:t>
      </w:r>
      <w:r>
        <w:rPr>
          <w:rFonts w:eastAsia="Amiri" w:cs="Amiri" w:ascii="Amiri" w:hAnsi="Amiri"/>
          <w:color w:val="111111"/>
          <w:sz w:val="28"/>
          <w:szCs w:val="28"/>
          <w:rtl w:val="true"/>
          <w:lang w:bidi="ar-SA"/>
        </w:rPr>
        <w:t xml:space="preserve">. </w:t>
      </w:r>
      <w:bookmarkStart w:id="837" w:name="pg18929_495950"/>
    </w:p>
    <w:p>
      <w:pPr>
        <w:pStyle w:val="BookText"/>
        <w:rPr/>
      </w:pPr>
      <w:bookmarkEnd w:id="837"/>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بالملح و اختم بالملح فانّ في الملح دواء من سبعين داء أهونها الجذام و البرص و وجع الحلق و الأضراس و وجع البطن</w:t>
      </w:r>
      <w:r>
        <w:rPr>
          <w:rFonts w:eastAsia="Amiri" w:cs="Amiri" w:ascii="Amiri" w:hAnsi="Amiri"/>
          <w:color w:val="111111"/>
          <w:sz w:val="28"/>
          <w:szCs w:val="28"/>
          <w:rtl w:val="true"/>
          <w:lang w:bidi="ar-SA"/>
        </w:rPr>
        <w:t>.</w:t>
      </w:r>
    </w:p>
    <w:p>
      <w:pPr>
        <w:pStyle w:val="Heading2"/>
        <w:numPr>
          <w:ilvl w:val="1"/>
          <w:numId w:val="1"/>
        </w:numPr>
        <w:rPr/>
      </w:pPr>
      <w:bookmarkStart w:id="838" w:name="__RefHeading___Toc16094350_1280447820"/>
      <w:bookmarkStart w:id="839" w:name="_Toc337"/>
      <w:bookmarkEnd w:id="838"/>
      <w:r>
        <w:rPr>
          <w:rtl w:val="true"/>
        </w:rPr>
        <w:t>الموت</w:t>
      </w:r>
      <w:bookmarkEnd w:id="839"/>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يخفّف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سكرات الموت فليكن لقرابته وصولا و بوالديه بارّا فإذا كان كذلك هوّن الله عليه سكرات الموت و لم يصبه في حياته فقر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كسى أخاه المؤمن كسوة كان حقّا على الله أن يكسوه من ثياب الجنة و أن يهوّن عليه سكرات الموت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ارسطاطاليس معلّم الأطباء و افلاطون رئيس الحكماء و جالینوس شاخ و دقّ بصره و ما دفع الموت حين نزل بساحته و لم يألوا حفظ أنفسهم و النظر لما يوافقها، كم من مريض زاده المعالج سقما و كم من طبيب عالم و بصير بالأدواء و الأدوية ماهر مات و عاش الجاهل بالطبّ بعده زمانا فلا ذاك نفعه علمه بطبّه عند انقطاع مدّته و حضور أجله و لا هذا ضرّه الجهل بالطبّ مع بقاء المدّة و تأخّر الأجل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الإستعداد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الفرائض و اجتناب المحارم و الإشتمال على المكارم ثمّ لا يبالي أوقع على الموت أم وقع الموت عليه، و الله ما يبالي ابن أبي طالب أوقع على الموت أم وقع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آبائه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عنوان صحيفة المؤمن من بعد موته ما يقول الناس فيه إن خيرا فخيرا و إن شرّا فشرّا، و أوّل تحفة المؤمن أن يغفر الله له و لمن تبع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محاسن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في موتاكم الاّ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حضرت الحسن بن عليّ عليهما السّلام الوفاة 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أقدم على أمر عظيم و هول لم أقدم على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 ليفرح بالترحّم عليه و الاستغفار كما يفرح الحيّ بالهديّة تهدى اليه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المقابر و قرأ سورة يس خفّف الله عنهم يومئذ و كان له بعدد من فيها حسنات</w:t>
      </w:r>
      <w:r>
        <w:rPr>
          <w:rFonts w:eastAsia="Amiri" w:cs="Amiri" w:ascii="Amiri" w:hAnsi="Amiri"/>
          <w:color w:val="111111"/>
          <w:sz w:val="28"/>
          <w:szCs w:val="28"/>
          <w:rtl w:val="true"/>
          <w:lang w:bidi="ar-SA"/>
        </w:rPr>
        <w:t xml:space="preserve">. </w:t>
      </w:r>
      <w:bookmarkStart w:id="840" w:name="pg18929_495955"/>
    </w:p>
    <w:p>
      <w:pPr>
        <w:pStyle w:val="Heading2"/>
        <w:numPr>
          <w:ilvl w:val="1"/>
          <w:numId w:val="1"/>
        </w:numPr>
        <w:rPr/>
      </w:pPr>
      <w:bookmarkStart w:id="841" w:name="__RefHeading___Toc16094352_1280447820"/>
      <w:bookmarkStart w:id="842" w:name="_Toc338"/>
      <w:bookmarkEnd w:id="840"/>
      <w:bookmarkEnd w:id="841"/>
      <w:r>
        <w:rPr>
          <w:rtl w:val="true"/>
        </w:rPr>
        <w:t>الموت</w:t>
      </w:r>
      <w:bookmarkEnd w:id="842"/>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المؤمن آية الكرسيّ و جعل ثواب قراءته لأهل القبور جعل الله تعالى له من كلّ حرف ملكا يسبّح له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 مصحف يخلفه و غرس يغرسه وصدقة ماء يجريه و قليب يحفره و سنّة يأخذ بها من بعده</w:t>
      </w:r>
      <w:r>
        <w:rPr>
          <w:rFonts w:eastAsia="Amiri" w:cs="Amiri" w:ascii="Amiri" w:hAnsi="Amiri"/>
          <w:color w:val="111111"/>
          <w:sz w:val="28"/>
          <w:szCs w:val="28"/>
          <w:rtl w:val="true"/>
          <w:lang w:bidi="ar-SA"/>
        </w:rPr>
        <w:t>.</w:t>
      </w:r>
    </w:p>
    <w:p>
      <w:pPr>
        <w:pStyle w:val="Heading2"/>
        <w:numPr>
          <w:ilvl w:val="1"/>
          <w:numId w:val="1"/>
        </w:numPr>
        <w:rPr/>
      </w:pPr>
      <w:bookmarkStart w:id="843" w:name="__RefHeading___Toc16094354_1280447820"/>
      <w:bookmarkStart w:id="844" w:name="_Toc339"/>
      <w:bookmarkEnd w:id="843"/>
      <w:r>
        <w:rPr>
          <w:rtl w:val="true"/>
        </w:rPr>
        <w:t>المال</w:t>
      </w:r>
      <w:bookmarkEnd w:id="84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أربع سكرات، سكر الشراب و سكر المال و سكر النوم وسكر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أمير المؤمنين عليه السّلام من أعظم الناس حسرة؟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ماله في میزان غیره و أدخله الله به النار و أدخله وارثه به الجنة</w:t>
      </w:r>
      <w:r>
        <w:rPr>
          <w:rFonts w:eastAsia="IRNazanin" w:cs="IRNazanin"/>
          <w:color w:val="111111"/>
          <w:sz w:val="28"/>
          <w:szCs w:val="28"/>
          <w:rtl w:val="true"/>
          <w:lang w:bidi="fa-IR"/>
        </w:rPr>
        <w:t>.</w:t>
      </w:r>
    </w:p>
    <w:p>
      <w:pPr>
        <w:pStyle w:val="Heading2"/>
        <w:numPr>
          <w:ilvl w:val="1"/>
          <w:numId w:val="1"/>
        </w:numPr>
        <w:rPr/>
      </w:pPr>
      <w:bookmarkStart w:id="845" w:name="__RefHeading___Toc16094356_1280447820"/>
      <w:bookmarkStart w:id="846" w:name="_Toc340"/>
      <w:bookmarkEnd w:id="845"/>
      <w:r>
        <w:rPr>
          <w:rtl w:val="true"/>
        </w:rPr>
        <w:t>المنجيات</w:t>
      </w:r>
      <w:bookmarkEnd w:id="84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وصيّة النبيّ لعلي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ثلاث درجات و ثلاث كفّارات و ثلاث مهلكات و ثلاث منجيات، فامّا الدرجات فاسباغ الوضوء في السبرات و انتظار الصلاة بعد الصلاة و مشي بالليل و النهار الى الجماعات، و أمّا الكفّارات فافشاء السلام و إطعام الطعام و التهجّد بالليل و الناس نيام، و أمّا المهلكات </w:t>
      </w:r>
      <w:bookmarkStart w:id="847" w:name="pg18929_495958"/>
    </w:p>
    <w:p>
      <w:pPr>
        <w:pStyle w:val="BookText"/>
        <w:rPr/>
      </w:pPr>
      <w:bookmarkEnd w:id="847"/>
      <w:r>
        <w:rPr>
          <w:rFonts w:ascii="Amiri" w:hAnsi="Amiri" w:eastAsia="Amiri" w:cs="Amiri"/>
          <w:color w:val="111111"/>
          <w:sz w:val="28"/>
          <w:sz w:val="28"/>
          <w:szCs w:val="28"/>
          <w:rtl w:val="true"/>
          <w:lang w:bidi="ar-SA"/>
        </w:rPr>
        <w:t>فشحّ مطاع و هوى متّبع و إعجاب المرء بنفسه، و أمّا المنجيات فخوف الله في السرّ والعلانية و القصد في الغنى و الفقر و كلمة العدل في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 تبكي على خطيئتك و يسعك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 إطعام الطعام و إفشاء السلام و الصلاة بالليل و الناس نيام</w:t>
      </w:r>
      <w:r>
        <w:rPr>
          <w:rFonts w:eastAsia="Amiri" w:cs="Amiri" w:ascii="Amiri" w:hAnsi="Amiri"/>
          <w:color w:val="111111"/>
          <w:sz w:val="28"/>
          <w:szCs w:val="28"/>
          <w:rtl w:val="true"/>
          <w:lang w:bidi="ar-SA"/>
        </w:rPr>
        <w:t>.</w:t>
      </w:r>
    </w:p>
    <w:p>
      <w:pPr>
        <w:pStyle w:val="Heading2"/>
        <w:numPr>
          <w:ilvl w:val="1"/>
          <w:numId w:val="1"/>
        </w:numPr>
        <w:rPr/>
      </w:pPr>
      <w:bookmarkStart w:id="848" w:name="__RefHeading___Toc16094358_1280447820"/>
      <w:bookmarkStart w:id="849" w:name="_Toc341"/>
      <w:bookmarkEnd w:id="848"/>
      <w:r>
        <w:rPr>
          <w:rtl w:val="true"/>
        </w:rPr>
        <w:t>حرف النّون</w:t>
      </w:r>
      <w:bookmarkEnd w:id="849"/>
    </w:p>
    <w:p>
      <w:pPr>
        <w:pStyle w:val="Heading2"/>
        <w:numPr>
          <w:ilvl w:val="1"/>
          <w:numId w:val="1"/>
        </w:numPr>
        <w:rPr/>
      </w:pPr>
      <w:bookmarkStart w:id="850" w:name="__RefHeading___Toc16094360_1280447820"/>
      <w:bookmarkStart w:id="851" w:name="_Toc342"/>
      <w:bookmarkEnd w:id="850"/>
      <w:r>
        <w:rPr>
          <w:rtl w:val="true"/>
        </w:rPr>
        <w:t>النّحلة</w:t>
      </w:r>
      <w:bookmarkEnd w:id="85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الناس كالنحلة في الطير، انّه ليس في الطير الاّ و هو يستضعفها، و لو تعلم الطير ما في أجوافها من البركة لم يفعلوا ذلك بها، و خالطوا الناس بألسنتكم و أجسادكم و زايلوهم بأعمالكم وقلوبكم فانّ للمرء ما اكتسب و هو يوم القيامة مع من أحبّ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النحو </w:t>
      </w:r>
      <w:bookmarkStart w:id="852" w:name="pg18929_495961"/>
    </w:p>
    <w:p>
      <w:pPr>
        <w:pStyle w:val="BookText"/>
        <w:rPr/>
      </w:pPr>
      <w:bookmarkEnd w:id="852"/>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 في طلب النحو سلب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 الطبّ للأبدان و النحو للّسان و النجوم لمعرفة الأزمان</w:t>
      </w:r>
      <w:r>
        <w:rPr>
          <w:rFonts w:eastAsia="Amiri" w:cs="Amiri" w:ascii="Amiri" w:hAnsi="Amiri"/>
          <w:color w:val="111111"/>
          <w:sz w:val="28"/>
          <w:szCs w:val="28"/>
          <w:rtl w:val="true"/>
          <w:lang w:bidi="ar-SA"/>
        </w:rPr>
        <w:t>.</w:t>
      </w:r>
    </w:p>
    <w:p>
      <w:pPr>
        <w:pStyle w:val="Heading2"/>
        <w:numPr>
          <w:ilvl w:val="1"/>
          <w:numId w:val="1"/>
        </w:numPr>
        <w:rPr/>
      </w:pPr>
      <w:bookmarkStart w:id="853" w:name="__RefHeading___Toc16094362_1280447820"/>
      <w:bookmarkStart w:id="854" w:name="_Toc343"/>
      <w:bookmarkEnd w:id="853"/>
      <w:r>
        <w:rPr>
          <w:rtl w:val="true"/>
        </w:rPr>
        <w:t>النّساء</w:t>
      </w:r>
      <w:bookmarkEnd w:id="85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تطيعوا النساء على حال و لا تأمنوهنّ على مال و لا تذروهنّ يدبّرن أمر العيال، فانّهنّ إن تركن و ما أردن أوردن المهالك وعدون أمر الممالك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شرار النساء و كونوا من خيارهنّ على حذر، إن أمرنكم بالمعروف فخالفوهنّ كيلا يطمعن منكم في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من الحاسد، و الشفقة من العدوّ، و الحرمة من الفاسق، و الوفاء من المرأة، و الهيبة من الفقير محال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يعفور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 أتزوّج امرأة و انّ أبويّ أرادا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التي هويت ودع التي هوى أبواك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الولود الودود العفيفة، العزيزة في أهلها الذليلة مع بعلها، المتبرّجة مع زوجها الحصان عن غيره، التي تسمع قوله و تطيع أمره و إذا خلا بها بذلت له ما أراد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رفعت من بيت زوجها شيئا من موضع يريد به صلاحا 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و من نظر إليه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أمراؤكم شراركم و أغنياؤكم بخلاؤكم و أموركم الى نسائكم فبطن الأرض خير لكم من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ثلاث فواحدة لك و واحدة لك و عليك و واحدة عليك لا لك، فأمّا التي هي لك فالمرأة العذراء، و أمّا التي لك وعليك فالثيّب، و أما التي هي عليك فهي المتبع التي لها ولد من غيرك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وصايا النبيّ صلّى الله عليه و آله و سلّم لعليّ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ليس على النساء جمعة و لا جماعة و لا أذان ولا إقامة و لا عيادة مريض و لا اتباع جنازة و لا هرولة بين الصفا والمروة و لا استلام الحجر و لا حلق و لا تولّى القضاء و لا تستشار و لا تذبح الاّ عند الضرورة، و لا تجهر بالتلبية و لا تقيم عند قبر و لا تسمع الخطبة و لا تتولّى التزويج ولا تخرج من بيت زوجها الاّ بإذنه </w:t>
      </w:r>
      <w:bookmarkStart w:id="855" w:name="pg18929_495966"/>
    </w:p>
    <w:p>
      <w:pPr>
        <w:pStyle w:val="BookText"/>
        <w:rPr/>
      </w:pPr>
      <w:bookmarkEnd w:id="855"/>
      <w:r>
        <w:rPr>
          <w:rFonts w:ascii="Amiri" w:hAnsi="Amiri" w:eastAsia="Amiri" w:cs="Amiri"/>
          <w:color w:val="111111"/>
          <w:sz w:val="28"/>
          <w:sz w:val="28"/>
          <w:szCs w:val="28"/>
          <w:rtl w:val="true"/>
          <w:lang w:bidi="ar-SA"/>
        </w:rPr>
        <w:t>فإن خرجت بغير إذنه لعنها الله و جبرئيل و ميكائيل، و لا تعطي من بيت زوجها الاّ بإذنه، و لا تبيت و زوجها عليها ساخط و إنكان ظالما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وصيّته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مشاورة النساء فإنّ رأيهنّ الى الأفن و عزمهنّ الى الوهن، و اكفف عليهنّ من أبصارهنّ بحجابك إيّاهنّ فانّ شدّة الحجاب خير لك و لهنّ من الارتياب، و ليس خروجهنّ بأشدّ من دخول من لا يوثق به عليهنّ، و إن استطعت أن لا يعرفن غيرك من الرجال فافعل،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تطل الخلوة م مع النساء فيمللنك و تمللنهنّ و استبق من نفسك بقيّة فإنّ إمساكك عنهنّ وهن يرين انّك ذو اقتدار خير من أن يعثرن عليك على انكسار، و إيّاك و التغاير في موضع الغيرة فإنّ ذلك يدعو الصحيحة منهنّ الى السقم</w:t>
      </w:r>
      <w:r>
        <w:rPr>
          <w:rFonts w:eastAsia="Amiri" w:cs="Amiri" w:ascii="Amiri" w:hAnsi="Amiri"/>
          <w:color w:val="111111"/>
          <w:sz w:val="28"/>
          <w:szCs w:val="28"/>
          <w:rtl w:val="true"/>
          <w:lang w:bidi="ar-SA"/>
        </w:rPr>
        <w:t>.</w:t>
      </w:r>
    </w:p>
    <w:p>
      <w:pPr>
        <w:pStyle w:val="Heading2"/>
        <w:numPr>
          <w:ilvl w:val="1"/>
          <w:numId w:val="1"/>
        </w:numPr>
        <w:rPr/>
      </w:pPr>
      <w:bookmarkStart w:id="856" w:name="__RefHeading___Toc16094364_1280447820"/>
      <w:bookmarkStart w:id="857" w:name="_Toc344"/>
      <w:bookmarkEnd w:id="856"/>
      <w:r>
        <w:rPr>
          <w:rtl w:val="true"/>
        </w:rPr>
        <w:t>النّسيان</w:t>
      </w:r>
      <w:bookmarkEnd w:id="85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يورث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يعني الحامض، و الكزبرة</w:t>
      </w:r>
      <w:r>
        <w:rPr>
          <w:rStyle w:val="FootnoteAnchor"/>
          <w:rtl w:val="true"/>
        </w:rPr>
        <w:footnoteReference w:id="38"/>
      </w:r>
      <w:r>
        <w:rPr>
          <w:rFonts w:ascii="Amiri" w:hAnsi="Amiri" w:eastAsia="Amiri" w:cs="Amiri"/>
          <w:color w:val="111111"/>
          <w:sz w:val="28"/>
          <w:sz w:val="28"/>
          <w:szCs w:val="28"/>
          <w:rtl w:val="true"/>
          <w:lang w:bidi="ar-SA"/>
        </w:rPr>
        <w:t>و الجبن و أكل سؤر الفار و البول في الماء الواقف و قراءة كتابة القبور و المشي بن امرأتين و إلقاء القملة و الحجامة في النقرة</w:t>
      </w:r>
      <w:r>
        <w:rPr>
          <w:rFonts w:eastAsia="Amiri" w:cs="Amiri" w:ascii="Amiri" w:hAnsi="Amiri"/>
          <w:color w:val="111111"/>
          <w:sz w:val="28"/>
          <w:szCs w:val="28"/>
          <w:rtl w:val="true"/>
          <w:lang w:bidi="ar-SA"/>
        </w:rPr>
        <w:t>.</w:t>
      </w:r>
      <w:r>
        <w:rPr>
          <w:rStyle w:val="FootnoteAnchor"/>
          <w:rtl w:val="true"/>
        </w:rPr>
        <w:footnoteReference w:id="39"/>
      </w:r>
      <w:bookmarkStart w:id="858" w:name="pg18929_495969"/>
    </w:p>
    <w:p>
      <w:pPr>
        <w:pStyle w:val="BookText"/>
        <w:rPr/>
      </w:pPr>
      <w:bookmarkEnd w:id="858"/>
      <w:r>
        <w:rPr>
          <w:rFonts w:ascii="Amiri" w:hAnsi="Amiri" w:eastAsia="Amiri" w:cs="Amiri"/>
          <w:color w:val="111111"/>
          <w:sz w:val="28"/>
          <w:sz w:val="28"/>
          <w:szCs w:val="28"/>
          <w:rtl w:val="true"/>
          <w:lang w:bidi="ar-SA"/>
        </w:rPr>
        <w:t xml:space="preserve">عن الفردوس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يذهبن بالنسيان و يزدن في الحفظ و يذهبن بالبلغم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السواك و الصيام وقراءة القرآن و العسل و اللبان</w:t>
      </w:r>
      <w:r>
        <w:rPr>
          <w:rFonts w:eastAsia="Amiri" w:cs="Amiri" w:ascii="Amiri" w:hAnsi="Amiri"/>
          <w:color w:val="111111"/>
          <w:sz w:val="28"/>
          <w:szCs w:val="28"/>
          <w:rtl w:val="true"/>
          <w:lang w:bidi="ar-SA"/>
        </w:rPr>
        <w:t>.</w:t>
      </w:r>
    </w:p>
    <w:p>
      <w:pPr>
        <w:pStyle w:val="Heading2"/>
        <w:numPr>
          <w:ilvl w:val="1"/>
          <w:numId w:val="1"/>
        </w:numPr>
        <w:rPr/>
      </w:pPr>
      <w:bookmarkStart w:id="859" w:name="__RefHeading___Toc16094366_1280447820"/>
      <w:bookmarkStart w:id="860" w:name="_Toc345"/>
      <w:bookmarkEnd w:id="859"/>
      <w:r>
        <w:rPr>
          <w:rtl w:val="true"/>
        </w:rPr>
        <w:t>سيّد الأعمال</w:t>
      </w:r>
      <w:bookmarkEnd w:id="860"/>
    </w:p>
    <w:p>
      <w:pPr>
        <w:pStyle w:val="BookText"/>
        <w:rPr/>
      </w:pPr>
      <w:r>
        <w:rPr>
          <w:rFonts w:ascii="Amiri" w:hAnsi="Amiri" w:eastAsia="Amiri" w:cs="Amiri"/>
          <w:color w:val="111111"/>
          <w:sz w:val="28"/>
          <w:sz w:val="28"/>
          <w:szCs w:val="28"/>
          <w:rtl w:val="true"/>
          <w:lang w:bidi="ar-SA"/>
        </w:rPr>
        <w:t>فيما أوصى به النبيّ عليا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سيّد 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الناس من نفسك و مواساة الأخ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الله تبارك و تعالى على كلّ حال، يا عليّ ثلاث من حقايق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الإقتار و إنصاف الناس من نفسك و بذل العلم للمتعلّم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الناس من نفسك حتّى لا ترضی بشيء الاّ رضيت لهم مثله، ومواساتك الأخ في المال، و ذكر الله على كلّ حال ليس سبحان الله و الحمد لله و لا اله الاّ الله فقط و لكن إذا ورد عليك شيء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أخذت به و إذا ورد عليك شيء نهى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تركته</w:t>
      </w:r>
      <w:r>
        <w:rPr>
          <w:rFonts w:eastAsia="IRNazanin" w:cs="IRNazanin"/>
          <w:color w:val="111111"/>
          <w:sz w:val="28"/>
          <w:szCs w:val="28"/>
          <w:rtl w:val="true"/>
          <w:lang w:bidi="fa-IR"/>
        </w:rPr>
        <w:t xml:space="preserve">. </w:t>
      </w:r>
      <w:bookmarkStart w:id="861" w:name="pg18929_495971"/>
    </w:p>
    <w:p>
      <w:pPr>
        <w:pStyle w:val="Heading2"/>
        <w:numPr>
          <w:ilvl w:val="1"/>
          <w:numId w:val="1"/>
        </w:numPr>
        <w:rPr/>
      </w:pPr>
      <w:bookmarkStart w:id="862" w:name="__RefHeading___Toc16094368_1280447820"/>
      <w:bookmarkStart w:id="863" w:name="_Toc346"/>
      <w:bookmarkEnd w:id="861"/>
      <w:bookmarkEnd w:id="862"/>
      <w:r>
        <w:rPr>
          <w:rtl w:val="true"/>
        </w:rPr>
        <w:t>النّميمة</w:t>
      </w:r>
      <w:bookmarkEnd w:id="863"/>
    </w:p>
    <w:p>
      <w:pPr>
        <w:pStyle w:val="BookText"/>
        <w:rPr/>
      </w:pPr>
      <w:r>
        <w:rPr>
          <w:rFonts w:ascii="Amiri" w:hAnsi="Amiri" w:eastAsia="Amiri" w:cs="Amiri"/>
          <w:color w:val="111111"/>
          <w:sz w:val="28"/>
          <w:sz w:val="28"/>
          <w:szCs w:val="28"/>
          <w:rtl w:val="true"/>
          <w:lang w:bidi="ar-SA"/>
        </w:rPr>
        <w:t>في مناهي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النميمة و الإستماع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قتّات، يعني نمّاما،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المنّان و البخيل و القتّات و هو النمّام</w:t>
      </w:r>
      <w:r>
        <w:rPr>
          <w:rFonts w:eastAsia="Amiri" w:cs="Amiri" w:ascii="Amiri" w:hAnsi="Amiri"/>
          <w:color w:val="111111"/>
          <w:sz w:val="28"/>
          <w:szCs w:val="28"/>
          <w:rtl w:val="true"/>
          <w:lang w:bidi="ar-SA"/>
        </w:rPr>
        <w:t>.</w:t>
      </w:r>
    </w:p>
    <w:p>
      <w:pPr>
        <w:pStyle w:val="Heading2"/>
        <w:numPr>
          <w:ilvl w:val="1"/>
          <w:numId w:val="1"/>
        </w:numPr>
        <w:rPr/>
      </w:pPr>
      <w:bookmarkStart w:id="864" w:name="__RefHeading___Toc16094370_1280447820"/>
      <w:bookmarkStart w:id="865" w:name="_Toc347"/>
      <w:bookmarkEnd w:id="864"/>
      <w:r>
        <w:rPr>
          <w:rtl w:val="true"/>
        </w:rPr>
        <w:t>ذكر ما ينبغي لكلّ مَن حملت إليه النّميمة</w:t>
      </w:r>
      <w:bookmarkEnd w:id="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يصدّقه لأنّه فاسق مردود الشهادة؛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ينهاه عن و ذلك ينصحه و يقبّح له فعله؛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يبغضه في الله فانّه بغيض عند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تظنّ بأخيك السوء بمجرّد قوله؛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يحملك ما حكي لك على التجسس؛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ترضى لنفسك ما نهيت النمّام عنه فلا تحكي نميمة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حكى لي كذا و كذا فتكون به نمّاما و مغتابا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866" w:name="pg18929_495974"/>
    </w:p>
    <w:p>
      <w:pPr>
        <w:pStyle w:val="Heading2"/>
        <w:numPr>
          <w:ilvl w:val="1"/>
          <w:numId w:val="1"/>
        </w:numPr>
        <w:rPr/>
      </w:pPr>
      <w:bookmarkStart w:id="867" w:name="__RefHeading___Toc16094372_1280447820"/>
      <w:bookmarkStart w:id="868" w:name="_Toc348"/>
      <w:bookmarkEnd w:id="866"/>
      <w:bookmarkEnd w:id="867"/>
      <w:r>
        <w:rPr>
          <w:rtl w:val="true"/>
        </w:rPr>
        <w:t>موعظة أمير المؤمنين لنوف البكالي</w:t>
      </w:r>
      <w:bookmarkEnd w:id="868"/>
    </w:p>
    <w:p>
      <w:pPr>
        <w:pStyle w:val="BookText"/>
        <w:rPr/>
      </w:pP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و هو في رحبة مسجد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يانوف و رحمة الله و بركاته،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يحسن إليك؛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إرحم ترحم؛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قال يا نوف قل خيرا تذكر بخير؛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إجتنب الغيبة فانّها أدام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كذب من زعم أنّه ولد من حلال و هو يأكل لحوم الناس بالغيبة،</w:t>
      </w:r>
    </w:p>
    <w:p>
      <w:pPr>
        <w:pStyle w:val="BookText"/>
        <w:rPr/>
      </w:pPr>
      <w:r>
        <w:rPr>
          <w:rFonts w:ascii="Amiri" w:hAnsi="Amiri" w:eastAsia="Amiri" w:cs="Amiri"/>
          <w:color w:val="111111"/>
          <w:sz w:val="28"/>
          <w:sz w:val="28"/>
          <w:szCs w:val="28"/>
          <w:rtl w:val="true"/>
          <w:lang w:bidi="ar-SA"/>
        </w:rPr>
        <w:t>و كذب من زعم انّه ولد من حلال و هو يبغضني و يبغض الأئمّة من ولدي، و كذب من زعم انّه ولد من حلال و هو يحبّ الزنا،</w:t>
      </w:r>
    </w:p>
    <w:p>
      <w:pPr>
        <w:pStyle w:val="BookText"/>
        <w:rPr/>
      </w:pPr>
      <w:r>
        <w:rPr>
          <w:rFonts w:ascii="Amiri" w:hAnsi="Amiri" w:eastAsia="Amiri" w:cs="Amiri"/>
          <w:color w:val="111111"/>
          <w:sz w:val="28"/>
          <w:sz w:val="28"/>
          <w:szCs w:val="28"/>
          <w:rtl w:val="true"/>
          <w:lang w:bidi="ar-SA"/>
        </w:rPr>
        <w:t xml:space="preserve">و كذب من زعم انّه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مجتر على معاصي الله كلّ يوم وليلة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نوف اقبل وصيّتي لا تكوننّ نقيبا و لا عريفا و لا عشّارا و لا بريدا</w:t>
      </w:r>
      <w:r>
        <w:rPr>
          <w:rFonts w:eastAsia="Amiri" w:cs="Amiri" w:ascii="Amiri" w:hAnsi="Amiri"/>
          <w:color w:val="111111"/>
          <w:sz w:val="28"/>
          <w:szCs w:val="28"/>
          <w:rtl w:val="true"/>
          <w:lang w:bidi="ar-SA"/>
        </w:rPr>
        <w:t xml:space="preserve">. </w:t>
      </w:r>
      <w:bookmarkStart w:id="869" w:name="pg18929_495977"/>
    </w:p>
    <w:p>
      <w:pPr>
        <w:pStyle w:val="BookText"/>
        <w:rPr/>
      </w:pPr>
      <w:bookmarkEnd w:id="869"/>
      <w:r>
        <w:rPr>
          <w:rFonts w:ascii="Amiri" w:hAnsi="Amiri" w:eastAsia="Amiri" w:cs="Amiri"/>
          <w:color w:val="111111"/>
          <w:sz w:val="28"/>
          <w:sz w:val="28"/>
          <w:szCs w:val="28"/>
          <w:rtl w:val="true"/>
          <w:lang w:bidi="ar-SA"/>
        </w:rPr>
        <w:t>يا نوف صل رحمك يزيد الله في عمرك؛</w:t>
      </w:r>
    </w:p>
    <w:p>
      <w:pPr>
        <w:pStyle w:val="BookText"/>
        <w:rPr/>
      </w:pPr>
      <w:r>
        <w:rPr>
          <w:rFonts w:ascii="Amiri" w:hAnsi="Amiri" w:eastAsia="Amiri" w:cs="Amiri"/>
          <w:color w:val="111111"/>
          <w:sz w:val="28"/>
          <w:sz w:val="28"/>
          <w:szCs w:val="28"/>
          <w:rtl w:val="true"/>
          <w:lang w:bidi="ar-SA"/>
        </w:rPr>
        <w:t>و حسّن خلقك يخفّف الله في حسابك؛</w:t>
      </w:r>
    </w:p>
    <w:p>
      <w:pPr>
        <w:pStyle w:val="BookText"/>
        <w:rPr/>
      </w:pPr>
      <w:r>
        <w:rPr>
          <w:rFonts w:ascii="Amiri" w:hAnsi="Amiri" w:eastAsia="Amiri" w:cs="Amiri"/>
          <w:color w:val="111111"/>
          <w:sz w:val="28"/>
          <w:sz w:val="28"/>
          <w:szCs w:val="28"/>
          <w:rtl w:val="true"/>
          <w:lang w:bidi="ar-SA"/>
        </w:rPr>
        <w:t>يا نوف إن سرّك أن تكون معي يوم القيامة فلا تكن للظالمين معينا؛</w:t>
      </w:r>
    </w:p>
    <w:p>
      <w:pPr>
        <w:pStyle w:val="BookText"/>
        <w:rPr/>
      </w:pPr>
      <w:r>
        <w:rPr>
          <w:rFonts w:ascii="Amiri" w:hAnsi="Amiri" w:eastAsia="Amiri" w:cs="Amiri"/>
          <w:color w:val="111111"/>
          <w:sz w:val="28"/>
          <w:sz w:val="28"/>
          <w:szCs w:val="28"/>
          <w:rtl w:val="true"/>
          <w:lang w:bidi="ar-SA"/>
        </w:rPr>
        <w:t>يا نوف من أحبّنا كان معنا يوم القيامة و لو انّ رجلا أحبّ رجلا لحشره الله معه؛</w:t>
      </w:r>
    </w:p>
    <w:p>
      <w:pPr>
        <w:pStyle w:val="BookText"/>
        <w:rPr/>
      </w:pPr>
      <w:r>
        <w:rPr>
          <w:rFonts w:ascii="Amiri" w:hAnsi="Amiri" w:eastAsia="Amiri" w:cs="Amiri"/>
          <w:color w:val="111111"/>
          <w:sz w:val="28"/>
          <w:sz w:val="28"/>
          <w:szCs w:val="28"/>
          <w:rtl w:val="true"/>
          <w:lang w:bidi="ar-SA"/>
        </w:rPr>
        <w:t>يا نوف إيّاك أن تتزيّن للناس و تبارز الله بالمعاصي فيفضحك الله يوم تلقاه؛</w:t>
      </w:r>
    </w:p>
    <w:p>
      <w:pPr>
        <w:pStyle w:val="BookText"/>
        <w:rPr/>
      </w:pPr>
      <w:r>
        <w:rPr>
          <w:rFonts w:ascii="Amiri" w:hAnsi="Amiri" w:eastAsia="Amiri" w:cs="Amiri"/>
          <w:color w:val="111111"/>
          <w:sz w:val="28"/>
          <w:sz w:val="28"/>
          <w:szCs w:val="28"/>
          <w:rtl w:val="true"/>
          <w:lang w:bidi="ar-SA"/>
        </w:rPr>
        <w:t>يا نوف إحفظ عنّي ما أقول لك تنل به خير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سكون الواو،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 كان حاجب عليّ عليه السّلام</w:t>
      </w:r>
      <w:r>
        <w:rPr>
          <w:rFonts w:eastAsia="Amiri" w:cs="Amiri" w:ascii="Amiri" w:hAnsi="Amiri"/>
          <w:color w:val="111111"/>
          <w:sz w:val="28"/>
          <w:szCs w:val="28"/>
          <w:rtl w:val="true"/>
          <w:lang w:bidi="ar-SA"/>
        </w:rPr>
        <w:t>.</w:t>
      </w:r>
    </w:p>
    <w:p>
      <w:pPr>
        <w:pStyle w:val="Heading2"/>
        <w:numPr>
          <w:ilvl w:val="1"/>
          <w:numId w:val="1"/>
        </w:numPr>
        <w:rPr/>
      </w:pPr>
      <w:bookmarkStart w:id="870" w:name="__RefHeading___Toc16094374_1280447820"/>
      <w:bookmarkStart w:id="871" w:name="_Toc349"/>
      <w:bookmarkEnd w:id="870"/>
      <w:r>
        <w:rPr>
          <w:rtl w:val="true"/>
        </w:rPr>
        <w:t>النّوم</w:t>
      </w:r>
      <w:bookmarkEnd w:id="87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فيهنّ المقت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وضحك من غير عجب، و أكل على الشبع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أبغض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جيفة بالليل بطّال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كثرة النوم و كثرة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النوم مذهبة للدين و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ثمّ اوى الى فراشه بات و فراشه کمسجده فإن ذكر انّه على غير وضوء فليتيمّم من دثاره كائنا ما كان، فإن فعل ذلك لم يزل في الصلاة و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عند نومه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 بقدرته و يحكم ما يريد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صلّى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أبو عبد الله عليه السّلام إذا قام آخر الليل رفع صوته يسمع أهل الدار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هول المطّلع و وسّع عليّ المضجع و ارزقني خير ما قبل الموت و ارزقني خير ما بعد الموت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من الله فإذا رأى أحدكم ما لا يحبّ فلا يحدّث بها أحدا فانّها لن تضرّه</w:t>
      </w:r>
      <w:r>
        <w:rPr>
          <w:rFonts w:eastAsia="Amiri" w:cs="Amiri" w:ascii="Amiri" w:hAnsi="Amiri"/>
          <w:color w:val="111111"/>
          <w:sz w:val="28"/>
          <w:szCs w:val="28"/>
          <w:rtl w:val="true"/>
          <w:lang w:bidi="ar-SA"/>
        </w:rPr>
        <w:t xml:space="preserve">. </w:t>
      </w:r>
      <w:bookmarkStart w:id="872" w:name="pg18929_495982"/>
    </w:p>
    <w:p>
      <w:pPr>
        <w:pStyle w:val="Heading2"/>
        <w:numPr>
          <w:ilvl w:val="1"/>
          <w:numId w:val="1"/>
        </w:numPr>
        <w:rPr/>
      </w:pPr>
      <w:bookmarkStart w:id="873" w:name="__RefHeading___Toc16094376_1280447820"/>
      <w:bookmarkStart w:id="874" w:name="_Toc350"/>
      <w:bookmarkEnd w:id="872"/>
      <w:bookmarkEnd w:id="873"/>
      <w:r>
        <w:rPr>
          <w:rtl w:val="true"/>
        </w:rPr>
        <w:t>النّيّة</w:t>
      </w:r>
      <w:bookmarkEnd w:id="874"/>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نيّته الدنيا فرّق الله عليه أمره و جعل الفقر بين عينيه و لم يأته من الدنيا الاّ ما كتب له، و من كانت نيّته الآخرة جمع الله شمله و جعل غناه في قلبه و أتته الدنيا و هي راغمة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ليكن لك في كلّ شيء نيّة حتّى في النوم و الأكل</w:t>
      </w:r>
      <w:r>
        <w:rPr>
          <w:rFonts w:eastAsia="Amiri" w:cs="Amiri" w:ascii="Amiri" w:hAnsi="Amiri"/>
          <w:color w:val="111111"/>
          <w:sz w:val="28"/>
          <w:szCs w:val="28"/>
          <w:rtl w:val="true"/>
          <w:lang w:bidi="ar-SA"/>
        </w:rPr>
        <w:t>.</w:t>
      </w:r>
    </w:p>
    <w:p>
      <w:pPr>
        <w:pStyle w:val="Heading2"/>
        <w:numPr>
          <w:ilvl w:val="1"/>
          <w:numId w:val="1"/>
        </w:numPr>
        <w:rPr/>
      </w:pPr>
      <w:bookmarkStart w:id="875" w:name="__RefHeading___Toc16094378_1280447820"/>
      <w:bookmarkStart w:id="876" w:name="_Toc351"/>
      <w:bookmarkEnd w:id="875"/>
      <w:r>
        <w:rPr>
          <w:rtl w:val="true"/>
        </w:rPr>
        <w:t>کلام عارف</w:t>
      </w:r>
      <w:bookmarkEnd w:id="876"/>
    </w:p>
    <w:p>
      <w:pPr>
        <w:pStyle w:val="BookText"/>
        <w:rPr/>
      </w:pPr>
      <w:r>
        <w:rPr>
          <w:rFonts w:ascii="Amiri" w:hAnsi="Amiri" w:eastAsia="Amiri" w:cs="Amiri"/>
          <w:color w:val="111111"/>
          <w:sz w:val="28"/>
          <w:sz w:val="28"/>
          <w:szCs w:val="28"/>
          <w:rtl w:val="true"/>
          <w:lang w:bidi="ar-SA"/>
        </w:rPr>
        <w:t>حكي عن عبد الله بن المبارك المروزي الزاهد العارف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 انتخبن من أربعة آلاف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تثقنّ بامرأة؛</w:t>
      </w:r>
    </w:p>
    <w:p>
      <w:pPr>
        <w:pStyle w:val="BookText"/>
        <w:rPr/>
      </w:pPr>
      <w:r>
        <w:rPr>
          <w:rFonts w:ascii="IRNazanin" w:hAnsi="IRNazanin" w:eastAsia="IRNazanin"/>
          <w:color w:val="111111"/>
          <w:sz w:val="28"/>
          <w:sz w:val="28"/>
          <w:szCs w:val="28"/>
          <w:rtl w:val="true"/>
          <w:lang w:bidi="fa-IR"/>
        </w:rPr>
        <w:t>و لا تغترنّ بمال؛</w:t>
      </w:r>
    </w:p>
    <w:p>
      <w:pPr>
        <w:pStyle w:val="BookText"/>
        <w:rPr/>
      </w:pPr>
      <w:r>
        <w:rPr>
          <w:rFonts w:ascii="Amiri" w:hAnsi="Amiri" w:eastAsia="Amiri" w:cs="Amiri"/>
          <w:color w:val="111111"/>
          <w:sz w:val="28"/>
          <w:sz w:val="28"/>
          <w:szCs w:val="28"/>
          <w:rtl w:val="true"/>
          <w:lang w:bidi="ar-SA"/>
        </w:rPr>
        <w:t>و لا تحمل معدتك ما لا تطيق؛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تعلّم من العلم ما ينفعك فقط</w:t>
      </w:r>
      <w:r>
        <w:rPr>
          <w:rFonts w:eastAsia="Amiri" w:cs="Amiri" w:ascii="Amiri" w:hAnsi="Amiri"/>
          <w:color w:val="111111"/>
          <w:sz w:val="28"/>
          <w:szCs w:val="28"/>
          <w:rtl w:val="true"/>
          <w:lang w:bidi="ar-SA"/>
        </w:rPr>
        <w:t xml:space="preserve">. </w:t>
      </w:r>
      <w:bookmarkStart w:id="877" w:name="pg18929_495985"/>
    </w:p>
    <w:p>
      <w:pPr>
        <w:pStyle w:val="Heading2"/>
        <w:numPr>
          <w:ilvl w:val="1"/>
          <w:numId w:val="1"/>
        </w:numPr>
        <w:rPr/>
      </w:pPr>
      <w:bookmarkStart w:id="878" w:name="__RefHeading___Toc16094380_1280447820"/>
      <w:bookmarkStart w:id="879" w:name="_Toc352"/>
      <w:bookmarkEnd w:id="877"/>
      <w:bookmarkEnd w:id="878"/>
      <w:r>
        <w:rPr>
          <w:rtl w:val="true"/>
        </w:rPr>
        <w:t>الإيمان المستقرّ والمستودع</w:t>
      </w:r>
      <w:bookmarkEnd w:id="879"/>
    </w:p>
    <w:p>
      <w:pPr>
        <w:pStyle w:val="BookText"/>
        <w:rPr/>
      </w:pPr>
      <w:r>
        <w:rPr>
          <w:rFonts w:ascii="Amiri" w:hAnsi="Amiri" w:eastAsia="Amiri" w:cs="Amiri"/>
          <w:color w:val="111111"/>
          <w:sz w:val="28"/>
          <w:sz w:val="28"/>
          <w:szCs w:val="28"/>
          <w:rtl w:val="true"/>
          <w:lang w:bidi="ar-SA"/>
        </w:rPr>
        <w:t>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الحسرة و الندامة و الويل كلّه لمن لم ينتفع بما أبصر و من لم يدر الأمر الذي هو عليه مقيم أنفع هو له أم ضرر،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يعرف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فأثبت له الشهادة بالنجاة، و من لم يكن فعله لقوله موافقا فانّما ذلك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انّه مستقرّ و مستودع و احذر أن تكون من المستودعين، يا كميل إنّما تستحقّ أن تكون مستقرا إذا لزمت الجادّة الواضحة التي لا تخرجك الى عوج و لا تزيلك عن منهج ما حملناك عليه و ما هديناك إليه</w:t>
      </w:r>
      <w:r>
        <w:rPr>
          <w:rFonts w:eastAsia="Amiri" w:cs="Amiri" w:ascii="Amiri" w:hAnsi="Amiri"/>
          <w:color w:val="111111"/>
          <w:sz w:val="28"/>
          <w:szCs w:val="28"/>
          <w:rtl w:val="true"/>
          <w:lang w:bidi="ar-SA"/>
        </w:rPr>
        <w:t>.</w:t>
      </w:r>
    </w:p>
    <w:p>
      <w:pPr>
        <w:pStyle w:val="Heading2"/>
        <w:numPr>
          <w:ilvl w:val="1"/>
          <w:numId w:val="1"/>
        </w:numPr>
        <w:rPr/>
      </w:pPr>
      <w:bookmarkStart w:id="880" w:name="__RefHeading___Toc16094382_1280447820"/>
      <w:bookmarkStart w:id="881" w:name="_Toc353"/>
      <w:bookmarkEnd w:id="880"/>
      <w:r>
        <w:rPr>
          <w:rtl w:val="true"/>
        </w:rPr>
        <w:t>حرف الواو</w:t>
      </w:r>
      <w:bookmarkEnd w:id="881"/>
    </w:p>
    <w:p>
      <w:pPr>
        <w:pStyle w:val="Heading2"/>
        <w:numPr>
          <w:ilvl w:val="1"/>
          <w:numId w:val="1"/>
        </w:numPr>
        <w:rPr/>
      </w:pPr>
      <w:bookmarkStart w:id="882" w:name="__RefHeading___Toc16094384_1280447820"/>
      <w:bookmarkStart w:id="883" w:name="_Toc354"/>
      <w:bookmarkEnd w:id="882"/>
      <w:r>
        <w:rPr>
          <w:rtl w:val="true"/>
        </w:rPr>
        <w:t>الورع</w:t>
      </w:r>
      <w:bookmarkEnd w:id="8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سعيد الثقفي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ألقاك الاّ في السنين فأخبرني بشيء آخذ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الورع و الاجتهاد و اعلم انّه لا ينفع اجتهاد لا ورع فيه</w:t>
      </w:r>
      <w:r>
        <w:rPr>
          <w:rFonts w:eastAsia="Amiri" w:cs="Amiri" w:ascii="Amiri" w:hAnsi="Amiri"/>
          <w:color w:val="111111"/>
          <w:sz w:val="28"/>
          <w:szCs w:val="28"/>
          <w:rtl w:val="true"/>
          <w:lang w:bidi="ar-SA"/>
        </w:rPr>
        <w:t xml:space="preserve">. </w:t>
      </w:r>
      <w:bookmarkStart w:id="884" w:name="pg18929_495987"/>
    </w:p>
    <w:p>
      <w:pPr>
        <w:pStyle w:val="BookText"/>
        <w:rPr/>
      </w:pPr>
      <w:bookmarkEnd w:id="884"/>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بالتقوى ترك المحرّمات و بالورع ترك الشبهات بل بعض المباحات، و بالاجتهاد بذل الجهد في فعل الطاعات</w:t>
      </w:r>
      <w:r>
        <w:rPr>
          <w:rFonts w:eastAsia="Amiri" w:cs="Amiri" w:ascii="Amiri" w:hAnsi="Amiri"/>
          <w:color w:val="111111"/>
          <w:sz w:val="28"/>
          <w:szCs w:val="28"/>
          <w:rtl w:val="true"/>
          <w:lang w:bidi="ar-SA"/>
        </w:rPr>
        <w:t>.</w:t>
      </w:r>
    </w:p>
    <w:p>
      <w:pPr>
        <w:pStyle w:val="Heading2"/>
        <w:numPr>
          <w:ilvl w:val="1"/>
          <w:numId w:val="1"/>
        </w:numPr>
        <w:rPr/>
      </w:pPr>
      <w:bookmarkStart w:id="885" w:name="__RefHeading___Toc16094386_1280447820"/>
      <w:bookmarkStart w:id="886" w:name="_Toc355"/>
      <w:bookmarkEnd w:id="885"/>
      <w:r>
        <w:rPr>
          <w:rtl w:val="true"/>
        </w:rPr>
        <w:t>الوسوسة وما يُدعى لدفعها</w:t>
      </w:r>
      <w:bookmarkEnd w:id="88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بالسواك فانّه يذهب وسوسة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العالم عليه السّلام عن الوسوسة و إن كثرت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فيها،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Heading2"/>
        <w:numPr>
          <w:ilvl w:val="1"/>
          <w:numId w:val="1"/>
        </w:numPr>
        <w:rPr/>
      </w:pPr>
      <w:bookmarkStart w:id="887" w:name="__RefHeading___Toc16094388_1280447820"/>
      <w:bookmarkStart w:id="888" w:name="_Toc356"/>
      <w:bookmarkEnd w:id="887"/>
      <w:r>
        <w:rPr>
          <w:rtl w:val="true"/>
        </w:rPr>
        <w:t>وصيّة الخصر لموسى عليهما السّلام</w:t>
      </w:r>
      <w:bookmarkEnd w:id="888"/>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انّ القائل أقلّ ملالة من المستمع فلا تملّ جلساءك إذا حدّثتهم، و اعلم انّ قلبك وعاء فانظر ماذا تحشو به وعاءك،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تفرّغ للعلم إن كنت تريده فانّما العلم لمن تفرّغ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 لا تفتحنّ بابا لا تدري ما غلقه و لا تغلقنّ بابا لا تدري ما فتحه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 موسى الخضر عليهما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 ما لا يضرّك معه شيء كما لا ينفعك من غيره شيء، إيّاك و اللّجاجة و المشي الى غير حاجة و الضحك في غير تعجّب، يابن عمران لا تعيّرنّ أحدا بخطيئة و ابك على خطيئتك</w:t>
      </w:r>
      <w:r>
        <w:rPr>
          <w:rFonts w:eastAsia="Amiri" w:cs="Amiri" w:ascii="Amiri" w:hAnsi="Amiri"/>
          <w:color w:val="111111"/>
          <w:sz w:val="28"/>
          <w:szCs w:val="28"/>
          <w:rtl w:val="true"/>
          <w:lang w:bidi="ar-SA"/>
        </w:rPr>
        <w:t xml:space="preserve">. </w:t>
      </w:r>
      <w:bookmarkStart w:id="889" w:name="pg18929_495990"/>
    </w:p>
    <w:p>
      <w:pPr>
        <w:pStyle w:val="Heading2"/>
        <w:numPr>
          <w:ilvl w:val="1"/>
          <w:numId w:val="1"/>
        </w:numPr>
        <w:rPr/>
      </w:pPr>
      <w:bookmarkStart w:id="890" w:name="__RefHeading___Toc16094390_1280447820"/>
      <w:bookmarkStart w:id="891" w:name="_Toc357"/>
      <w:bookmarkEnd w:id="889"/>
      <w:bookmarkEnd w:id="890"/>
      <w:r>
        <w:rPr>
          <w:rtl w:val="true"/>
        </w:rPr>
        <w:t>من وصايا رسول الله عليه وآله السّلام</w:t>
      </w:r>
      <w:bookmarkEnd w:id="891"/>
    </w:p>
    <w:p>
      <w:pPr>
        <w:pStyle w:val="BookText"/>
        <w:rPr/>
      </w:pPr>
      <w:r>
        <w:rPr>
          <w:rFonts w:ascii="Amiri" w:hAnsi="Amiri" w:eastAsia="Amiri" w:cs="Amiri"/>
          <w:color w:val="111111"/>
          <w:sz w:val="28"/>
          <w:sz w:val="28"/>
          <w:szCs w:val="28"/>
          <w:rtl w:val="true"/>
          <w:lang w:bidi="ar-SA"/>
        </w:rPr>
        <w:t>عن الرضا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بعث عليّا عليه السّلام الى اليمن فقال له و 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بالدعاء فانّ معه الإجابة و بالشكر فانّ معه المزيد، و أنهاك عن المكر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يَحِيقُ الْمَكْرُ السَّيِّئُ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أنهاك عن البغي فانّه من بغي عليه لينصرنّه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 آله و سلّم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أن أنظر الى من هو دوني و لا أنظر الى من هو فوقي، و أوصاني بحبّ المساكين و الدنو منهم، و أوصاني أن أقول الحقّ و إن كان مرّا، و أوصاني أن أصل رحمي و إن أدبرت، و أوصاني أن لا أخاف في الله لومة لائم، و أوصاني أن أستكثر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من كنوز الجنة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أيوب خالد بن زيد الى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و أقلل لعلّي أن أحفظ،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باليأس عمّا في أيدي الناس فانّه الغنى، و إيّاك و الطمع فانّه الفقر الحاضر، وصلّ صلاة مودّع، و إيّاك و ما تعتذر منه، و أحبّ لأخيك ما تحبّ لنفسك</w:t>
      </w:r>
      <w:r>
        <w:rPr>
          <w:rFonts w:eastAsia="Amiri" w:cs="Amiri" w:ascii="Amiri" w:hAnsi="Amiri"/>
          <w:color w:val="111111"/>
          <w:sz w:val="28"/>
          <w:szCs w:val="28"/>
          <w:rtl w:val="true"/>
          <w:lang w:bidi="ar-SA"/>
        </w:rPr>
        <w:t xml:space="preserve">. </w:t>
      </w:r>
      <w:bookmarkStart w:id="892" w:name="pg18929_495993"/>
    </w:p>
    <w:p>
      <w:pPr>
        <w:pStyle w:val="Heading2"/>
        <w:numPr>
          <w:ilvl w:val="1"/>
          <w:numId w:val="1"/>
        </w:numPr>
        <w:rPr/>
      </w:pPr>
      <w:bookmarkStart w:id="893" w:name="__RefHeading___Toc16094392_1280447820"/>
      <w:bookmarkStart w:id="894" w:name="_Toc358"/>
      <w:bookmarkEnd w:id="892"/>
      <w:bookmarkEnd w:id="893"/>
      <w:r>
        <w:rPr>
          <w:rtl w:val="true"/>
        </w:rPr>
        <w:t>وصيّة أمير المؤمنين عليه السّلام للحسن عليه السّلام</w:t>
      </w:r>
      <w:bookmarkEnd w:id="894"/>
    </w:p>
    <w:p>
      <w:pPr>
        <w:pStyle w:val="BookText"/>
        <w:rPr/>
      </w:pPr>
      <w:r>
        <w:rPr>
          <w:rFonts w:ascii="Amiri" w:hAnsi="Amiri" w:eastAsia="Amiri" w:cs="Amiri"/>
          <w:color w:val="111111"/>
          <w:sz w:val="28"/>
          <w:sz w:val="28"/>
          <w:szCs w:val="28"/>
          <w:rtl w:val="true"/>
          <w:lang w:bidi="ar-SA"/>
        </w:rPr>
        <w:t>يا بني أوصيك بتقوى الله في الغنى و الفقر، و كلمة الحقّ في الرضا و الغضب، و القصد في الغنى و الفقر، و بالعدل على الصديق و العدوّ، وبالعمل في النشاط و الكسل، و الرضا عن الله في الشدّة والرخاء، أي بنيّ ما شرّ بعده الجنة بشرّ و لا خير بعده النار بخير، و كلّ نعيم دون الجنة محقور و كلّ بلاء دون النار عافية، و اعلم أي بنيّ من أبصر عيب نفسه شغل عن عيب غيره، و من تعرّى من لباس التقوى لم يستتر بشيء من اللّباس</w:t>
      </w:r>
      <w:r>
        <w:rPr>
          <w:rFonts w:eastAsia="Amiri" w:cs="Amiri" w:ascii="Amiri" w:hAnsi="Amiri"/>
          <w:color w:val="111111"/>
          <w:sz w:val="28"/>
          <w:szCs w:val="28"/>
          <w:rtl w:val="true"/>
          <w:lang w:bidi="ar-SA"/>
        </w:rPr>
        <w:t>.</w:t>
      </w:r>
    </w:p>
    <w:p>
      <w:pPr>
        <w:pStyle w:val="Heading2"/>
        <w:numPr>
          <w:ilvl w:val="1"/>
          <w:numId w:val="1"/>
        </w:numPr>
        <w:rPr/>
      </w:pPr>
      <w:bookmarkStart w:id="895" w:name="__RefHeading___Toc16094394_1280447820"/>
      <w:bookmarkStart w:id="896" w:name="_Toc359"/>
      <w:bookmarkEnd w:id="895"/>
      <w:r>
        <w:rPr>
          <w:rtl w:val="true"/>
        </w:rPr>
        <w:t>من الوصايا</w:t>
      </w:r>
      <w:bookmarkEnd w:id="896"/>
    </w:p>
    <w:p>
      <w:pPr>
        <w:pStyle w:val="BookText"/>
        <w:rPr/>
      </w:pPr>
      <w:r>
        <w:rPr>
          <w:rFonts w:ascii="Amiri" w:hAnsi="Amiri" w:eastAsia="Amiri" w:cs="Amiri"/>
          <w:color w:val="111111"/>
          <w:sz w:val="28"/>
          <w:sz w:val="28"/>
          <w:szCs w:val="28"/>
          <w:rtl w:val="true"/>
          <w:lang w:bidi="ar-SA"/>
        </w:rPr>
        <w:t>ال رجل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يكوننّ لعمل الخير عندك غاية في الكثرة و لا لعمل الإثم عندك غاية في القلّة، 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نفسك بفقر و لا طول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الوصايا و ألزمها أن لا تنسى ربّك و أن تذكره دائما و لا تعصيه و تعبده قاعدا و قائما و لا تغترّ بنعمته</w:t>
      </w:r>
      <w:r>
        <w:rPr>
          <w:rFonts w:eastAsia="Amiri" w:cs="Amiri" w:ascii="Amiri" w:hAnsi="Amiri"/>
          <w:color w:val="111111"/>
          <w:sz w:val="28"/>
          <w:szCs w:val="28"/>
          <w:rtl w:val="true"/>
          <w:lang w:bidi="ar-SA"/>
        </w:rPr>
        <w:t>.</w:t>
      </w:r>
    </w:p>
    <w:p>
      <w:pPr>
        <w:pStyle w:val="Heading2"/>
        <w:numPr>
          <w:ilvl w:val="1"/>
          <w:numId w:val="1"/>
        </w:numPr>
        <w:rPr/>
      </w:pPr>
      <w:bookmarkStart w:id="897" w:name="__RefHeading___Toc16094396_1280447820"/>
      <w:bookmarkStart w:id="898" w:name="_Toc360"/>
      <w:bookmarkEnd w:id="897"/>
      <w:r>
        <w:rPr>
          <w:rtl w:val="true"/>
        </w:rPr>
        <w:t>وصيّة الصّادق عليه السّلام لحمران</w:t>
      </w:r>
      <w:bookmarkEnd w:id="89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انظر الى من هو دونك و لا تنظر الى من هو فوقك في المقدرة فانّ ذلك أقنع لك بما قسم لك و أحرى أن تستوجب الزيادة من ربّك، و اعلم انّ العمل الدائم </w:t>
      </w:r>
      <w:bookmarkStart w:id="899" w:name="pg18929_495995"/>
    </w:p>
    <w:p>
      <w:pPr>
        <w:pStyle w:val="BookText"/>
        <w:rPr/>
      </w:pPr>
      <w:bookmarkEnd w:id="899"/>
      <w:r>
        <w:rPr>
          <w:rFonts w:ascii="Amiri" w:hAnsi="Amiri" w:eastAsia="Amiri" w:cs="Amiri"/>
          <w:color w:val="111111"/>
          <w:sz w:val="28"/>
          <w:sz w:val="28"/>
          <w:szCs w:val="28"/>
          <w:rtl w:val="true"/>
          <w:lang w:bidi="ar-SA"/>
        </w:rPr>
        <w:t>القليل على اليقين أفضل عند الله من العمل الكثير على غير يقين، و اعلم انّه لا ورع أنفع من تجنّب محارم الله و الكفّ عن أذى المؤمنين و اغتيابهم، و لا عيش أهنأ من حسن الخلق، و لا مال أنفع من القنوع باليسير المجزي، و لا جهل أضرّ من العجب</w:t>
      </w:r>
      <w:r>
        <w:rPr>
          <w:rFonts w:eastAsia="Amiri" w:cs="Amiri" w:ascii="Amiri" w:hAnsi="Amiri"/>
          <w:color w:val="111111"/>
          <w:sz w:val="28"/>
          <w:szCs w:val="28"/>
          <w:rtl w:val="true"/>
          <w:lang w:bidi="ar-SA"/>
        </w:rPr>
        <w:t>.</w:t>
      </w:r>
    </w:p>
    <w:p>
      <w:pPr>
        <w:pStyle w:val="Heading2"/>
        <w:numPr>
          <w:ilvl w:val="1"/>
          <w:numId w:val="1"/>
        </w:numPr>
        <w:rPr/>
      </w:pPr>
      <w:bookmarkStart w:id="900" w:name="__RefHeading___Toc16094398_1280447820"/>
      <w:bookmarkStart w:id="901" w:name="_Toc361"/>
      <w:bookmarkEnd w:id="900"/>
      <w:r>
        <w:rPr>
          <w:rtl w:val="true"/>
        </w:rPr>
        <w:t>وصيّة أبي محمّد الحسن العسكريّ عليه السّلام لشيعته</w:t>
      </w:r>
      <w:bookmarkEnd w:id="90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 الورع في دينكم و الاجتهاد و صدق الحديث و أداء الأمانة الى من ائتمنكم من برّ أو فاجر وطول السجود و حسن الجوار فبهذا جاء محمّد صلّى الله عليه و آله و سلّم، صلّوا في عشائركم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اشهدوا جنائزكم و عودوا مرضاهم و أدّوا حقوقهم فانّ الرجل منكم إذا ورع في دينه وصدق في حديثه و أدّى الأمانة و حسن خلقه مع الناس قيل هذا شيعتي فيسرّني ذلك، اتّقوا الله و كونوا زينا و لا تكونوا شينا، جرّوا الينا كلّ مودّة و ادفعوا عنّا كلّ قبيح فانّه ما قيل فينا من حسن فنحن أهله و ما قيل فينا من سوء فما نحن كذلك، لنا حقّ في كتاب الله و قرابة من رسول الله صلّى الله عليه و آله و سلّم و تطهير من الله لا يدّعيه أحد غيرنا الاّ كذّاب، أكثروا ذكر الله وذكر الموت و تلاوة القرآن و الصلاة على النبيّ صلّى الله عليه و آله و سلّم فانّ الصلاة على رسول الله صلّى الله عليه و آله و سلّم عشر حسنات، احفظوا ما وصّيتكم به و أستودعكم الله و أقرأ عليكم السلام</w:t>
      </w:r>
      <w:r>
        <w:rPr>
          <w:rFonts w:eastAsia="Amiri" w:cs="Amiri" w:ascii="Amiri" w:hAnsi="Amiri"/>
          <w:color w:val="111111"/>
          <w:sz w:val="28"/>
          <w:szCs w:val="28"/>
          <w:rtl w:val="true"/>
          <w:lang w:bidi="ar-SA"/>
        </w:rPr>
        <w:t xml:space="preserve">. </w:t>
      </w:r>
      <w:bookmarkStart w:id="902" w:name="pg18929_495998"/>
    </w:p>
    <w:p>
      <w:pPr>
        <w:pStyle w:val="Heading2"/>
        <w:numPr>
          <w:ilvl w:val="1"/>
          <w:numId w:val="1"/>
        </w:numPr>
        <w:rPr/>
      </w:pPr>
      <w:bookmarkStart w:id="903" w:name="__RefHeading___Toc16094400_1280447820"/>
      <w:bookmarkStart w:id="904" w:name="_Toc362"/>
      <w:bookmarkEnd w:id="902"/>
      <w:bookmarkEnd w:id="903"/>
      <w:r>
        <w:rPr>
          <w:rtl w:val="true"/>
        </w:rPr>
        <w:t>الوضوء</w:t>
      </w:r>
      <w:bookmarkEnd w:id="904"/>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 لم يتوضّأ فقد جفاني، و من أحدث وتوضّأ وصلّى ركعتين و دعاني و لم أجبه فيما سألني من أمور دينه و دنياه فقد جفوته و لست بربّ 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قرأ في وضوءه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على أثر وضوئه آية الكرسيّ مرّة أعطاه الله ثواب أربعين عاما و رفع له أربعين درجة و زوّجه الله أربعين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بك أمر عظيم في دين أو دنيا فتوضّأ و ارفع يديك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فانّه يستجاب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ليعلم الله من يطيعه و من يعصيه و انّ المؤمن لا ينجسه شيء إنّما يكفيه مثل الدهن</w:t>
      </w:r>
      <w:r>
        <w:rPr>
          <w:rFonts w:eastAsia="Amiri" w:cs="Amiri" w:ascii="Amiri" w:hAnsi="Amiri"/>
          <w:color w:val="111111"/>
          <w:sz w:val="28"/>
          <w:szCs w:val="28"/>
          <w:rtl w:val="true"/>
          <w:lang w:bidi="ar-SA"/>
        </w:rPr>
        <w:t>.</w:t>
      </w:r>
    </w:p>
    <w:p>
      <w:pPr>
        <w:pStyle w:val="Heading2"/>
        <w:numPr>
          <w:ilvl w:val="1"/>
          <w:numId w:val="1"/>
        </w:numPr>
        <w:rPr/>
      </w:pPr>
      <w:bookmarkStart w:id="905" w:name="__RefHeading___Toc16094402_1280447820"/>
      <w:bookmarkStart w:id="906" w:name="_Toc363"/>
      <w:bookmarkEnd w:id="905"/>
      <w:r>
        <w:rPr>
          <w:rtl w:val="true"/>
        </w:rPr>
        <w:t>التّواضع</w:t>
      </w:r>
      <w:bookmarkEnd w:id="90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التواضع أن يرضى الرجل بالمجلس دون المجلس و أن يسلّم على من يلقى و أن يترك المراء و إن كان محقّا و لا يحبّ أن يحمد على التقوى</w:t>
      </w:r>
      <w:r>
        <w:rPr>
          <w:rFonts w:eastAsia="Amiri" w:cs="Amiri" w:ascii="Amiri" w:hAnsi="Amiri"/>
          <w:color w:val="111111"/>
          <w:sz w:val="28"/>
          <w:szCs w:val="28"/>
          <w:rtl w:val="true"/>
          <w:lang w:bidi="ar-SA"/>
        </w:rPr>
        <w:t xml:space="preserve">. </w:t>
      </w:r>
      <w:bookmarkStart w:id="907" w:name="pg18929_496000"/>
    </w:p>
    <w:p>
      <w:pPr>
        <w:pStyle w:val="BookText"/>
        <w:rPr/>
      </w:pPr>
      <w:bookmarkEnd w:id="907"/>
      <w:r>
        <w:rPr>
          <w:rFonts w:ascii="Amiri" w:hAnsi="Amiri" w:eastAsia="Amiri" w:cs="Amiri"/>
          <w:color w:val="111111"/>
          <w:sz w:val="28"/>
          <w:sz w:val="28"/>
          <w:szCs w:val="28"/>
          <w:rtl w:val="true"/>
          <w:lang w:bidi="ar-SA"/>
        </w:rPr>
        <w:t>ي وصيّة أمير المؤمنين عليه السّلام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بالتواضع فانّه من أعظم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أصل كلّ خير نفيس و مرتبة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لله عبادة يقبلها و يرضاها الاّ و بابها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 و أحسن منه تيه الفقراء على الأغنياء اتّكالا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في سفره الى خراسان فدعا يوما بمائدة له فجمع عليها مواليه من السودان و 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عزلت لهؤلاء 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انّ الربّ تبارك و تعالى واحد و الأمّ واحدة و الأب واحد و الجزاء بالأعمال</w:t>
      </w:r>
      <w:r>
        <w:rPr>
          <w:rFonts w:eastAsia="Amiri" w:cs="Amiri" w:ascii="Amiri" w:hAnsi="Amiri"/>
          <w:color w:val="111111"/>
          <w:sz w:val="28"/>
          <w:szCs w:val="28"/>
          <w:rtl w:val="true"/>
          <w:lang w:bidi="ar-SA"/>
        </w:rPr>
        <w:t>.</w:t>
      </w:r>
    </w:p>
    <w:p>
      <w:pPr>
        <w:pStyle w:val="Heading2"/>
        <w:numPr>
          <w:ilvl w:val="1"/>
          <w:numId w:val="1"/>
        </w:numPr>
        <w:rPr/>
      </w:pPr>
      <w:bookmarkStart w:id="908" w:name="__RefHeading___Toc16094404_1280447820"/>
      <w:bookmarkStart w:id="909" w:name="_Toc364"/>
      <w:bookmarkEnd w:id="908"/>
      <w:r>
        <w:rPr>
          <w:rtl w:val="true"/>
        </w:rPr>
        <w:t>الوفاء بالوعد والعهد</w:t>
      </w:r>
      <w:bookmarkEnd w:id="9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عذر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الى البرّ والفاجر، و الوفاء بالعهد للبرّ و الفاجر، و برّ الوالدين برّين كانا أو فاجرين</w:t>
      </w:r>
      <w:r>
        <w:rPr>
          <w:rFonts w:eastAsia="Amiri" w:cs="Amiri" w:ascii="Amiri" w:hAnsi="Amiri"/>
          <w:color w:val="111111"/>
          <w:sz w:val="28"/>
          <w:szCs w:val="28"/>
          <w:rtl w:val="true"/>
          <w:lang w:bidi="ar-SA"/>
        </w:rPr>
        <w:t xml:space="preserve">. </w:t>
      </w:r>
      <w:bookmarkStart w:id="910" w:name="pg18929_496003"/>
    </w:p>
    <w:p>
      <w:pPr>
        <w:pStyle w:val="BookText"/>
        <w:rPr/>
      </w:pPr>
      <w:bookmarkEnd w:id="910"/>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ودعهم فلم يخلفهم فهو ممن كملت مروّته و ظهرت عدالته و وجبت أخوّته و حرمت غيبته</w:t>
      </w:r>
      <w:r>
        <w:rPr>
          <w:rFonts w:eastAsia="Amiri" w:cs="Amiri" w:ascii="Amiri" w:hAnsi="Amiri"/>
          <w:color w:val="111111"/>
          <w:sz w:val="28"/>
          <w:szCs w:val="28"/>
          <w:rtl w:val="true"/>
          <w:lang w:bidi="ar-SA"/>
        </w:rPr>
        <w:t>.</w:t>
      </w:r>
    </w:p>
    <w:p>
      <w:pPr>
        <w:pStyle w:val="Heading2"/>
        <w:numPr>
          <w:ilvl w:val="1"/>
          <w:numId w:val="1"/>
        </w:numPr>
        <w:rPr/>
      </w:pPr>
      <w:bookmarkStart w:id="911" w:name="__RefHeading___Toc16094406_1280447820"/>
      <w:bookmarkStart w:id="912" w:name="_Toc365"/>
      <w:bookmarkEnd w:id="911"/>
      <w:r>
        <w:rPr>
          <w:rtl w:val="true"/>
        </w:rPr>
        <w:t>المواعظ النّافعات</w:t>
      </w:r>
      <w:bookmarkEnd w:id="912"/>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فانّك ميّت، و أحبب ما شئت فانّك مفارقه، و اعمل ما شئت فانّك ملاقيه، شرف المؤمن صلاته بالليل و عزّه كفّه عن أعراض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لقمان ابنه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تك في شكّ من الموت فادفع عن نفسك النوم و لن تستطيع ذلك، و إن كنت في شكّ من البعث فادفع عن نفسك الانتباه و لن تستطيع ذلك، فانّك إذا فكّرت في هذا علمت انّ نفسك بيد غيرك، و إنّما النوم بمنزلة الموت و إنّما اليقظة بعد النوم بمنزلة البعث بعد الموت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تعالى الى عيسى عليه السّلام أن كن للناس في الحلم كالأرض تحتهم و في السخاء كالماء الجاري و في الرحمة كالشمس و القمر فانّهما يطلعان على البرّ و الفاجر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الحواريّون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 يرغّبكم في الآخرة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 لرجل و 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من الشهوات يسهل عليك الفقر، و أقلل من الذنوب يسهل عليك الموت، و قدّم مالك أمامك يسرّك اللحاق به، و اقتنع بما أوتيته يخفّ عليك الحساب، و لا تتشاغل عمّا فرض عليك بما قد ضمن لك فانّه ليس بفايتك ما قد قسم لك و لست بلاحق ما قد زوي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هارون الرشيد الى أبي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 أوجز،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تراه عينك الاّ و فيه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أمرا سلب العباد عقولهم، فإذا نفذ أمره و تمّت إرادته ردّ الى كلّ ذي عقل عقله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 من أين ذا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يضيع من الله کافله و کیف ینجو من الله طالبه، و من انقطع الى غير الله وكله الله إليه و من عمل على غير علم ما يفسد أكثر ممّا يصلح، القصد إلى الله بالقلوب أبلغ من إتعاب الجوارح بالأعمال، من أطاع هواه أعطى عدوّه مناه، من هجر المداراة قاربه المكروه، و من </w:t>
      </w:r>
    </w:p>
    <w:p>
      <w:pPr>
        <w:pStyle w:val="BookText"/>
        <w:rPr/>
      </w:pPr>
      <w:r>
        <w:rPr>
          <w:rFonts w:ascii="Amiri" w:hAnsi="Amiri" w:eastAsia="Amiri" w:cs="Amiri"/>
          <w:color w:val="111111"/>
          <w:sz w:val="28"/>
          <w:sz w:val="28"/>
          <w:szCs w:val="28"/>
          <w:rtl w:val="true"/>
          <w:lang w:bidi="ar-SA"/>
        </w:rPr>
        <w:t>لم يعرف الموارد أعيته المصادر، و من انقاد الى الطمأنينة قبل الخبرة فقد عرض نفسه للهلكة و العاقبة المتعبة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تعالى ثمن لكلّ غال و سلّم الى كلّ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القضاء ضاق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المقادير تريك ما لم يخطر ببالك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بالأموال و في الآخرة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عذابا يوم القيامة من وصف عدلا و عمل بغيره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أسري بي على أناس تقرض شفاههم بمقاريض من 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خطباء من أهل الدنيا ممّن كانوا يأمرون الناس بالبرّ و ينسون أنفسهم</w:t>
      </w:r>
      <w:r>
        <w:rPr>
          <w:rFonts w:eastAsia="Amiri" w:cs="Amiri" w:ascii="Amiri" w:hAnsi="Amiri"/>
          <w:color w:val="111111"/>
          <w:sz w:val="28"/>
          <w:szCs w:val="28"/>
          <w:rtl w:val="true"/>
          <w:lang w:bidi="ar-SA"/>
        </w:rPr>
        <w:t xml:space="preserve">. </w:t>
      </w:r>
      <w:bookmarkStart w:id="913" w:name="pg18929_496011"/>
    </w:p>
    <w:p>
      <w:pPr>
        <w:pStyle w:val="Heading2"/>
        <w:numPr>
          <w:ilvl w:val="1"/>
          <w:numId w:val="1"/>
        </w:numPr>
        <w:rPr/>
      </w:pPr>
      <w:bookmarkStart w:id="914" w:name="__RefHeading___Toc16094408_1280447820"/>
      <w:bookmarkStart w:id="915" w:name="_Toc366"/>
      <w:bookmarkEnd w:id="913"/>
      <w:bookmarkEnd w:id="914"/>
      <w:r>
        <w:rPr>
          <w:rtl w:val="true"/>
        </w:rPr>
        <w:t>التّقوى</w:t>
      </w:r>
      <w:bookmarkEnd w:id="915"/>
    </w:p>
    <w:p>
      <w:pPr>
        <w:pStyle w:val="BookText"/>
        <w:rPr/>
      </w:pPr>
      <w:r>
        <w:rPr>
          <w:rFonts w:ascii="Amiri" w:hAnsi="Amiri" w:eastAsia="Amiri" w:cs="Amiri"/>
          <w:color w:val="111111"/>
          <w:sz w:val="28"/>
          <w:sz w:val="28"/>
          <w:szCs w:val="28"/>
          <w:rtl w:val="true"/>
          <w:lang w:bidi="ar-SA"/>
        </w:rPr>
        <w:t>كلام أمير المؤمنين عليه السّلام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السماوات و الأرض كانتا على عبد رتقا ثمّ اتّقى الله لجعل الله له فيهما مخرجا و لا يؤنسنّك الاّ الحق و لا يوحشنّك الاّ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عليّ عليهما السّلام في موعظة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تعالى فانّ الله تعالى قد ضمن لمن اتّقاه أن يحوّله عمّا يكره الى ما يحبّ و يرزقه من حيث لا يحتسب، فايّاك أن تكون ممّن يخاف على العباد من ذنوبهم و يأمن العقوبة من ذنبه فانّ الله تبارك وتعالى لا يخدع عن جنّته و لا ينال ما عنده الاّ بطاعته</w:t>
      </w:r>
      <w:r>
        <w:rPr>
          <w:rFonts w:eastAsia="Amiri" w:cs="Amiri" w:ascii="Amiri" w:hAnsi="Amiri"/>
          <w:color w:val="111111"/>
          <w:sz w:val="28"/>
          <w:szCs w:val="28"/>
          <w:rtl w:val="true"/>
          <w:lang w:bidi="ar-SA"/>
        </w:rPr>
        <w:t>.</w:t>
      </w:r>
    </w:p>
    <w:p>
      <w:pPr>
        <w:pStyle w:val="Heading2"/>
        <w:numPr>
          <w:ilvl w:val="1"/>
          <w:numId w:val="1"/>
        </w:numPr>
        <w:rPr/>
      </w:pPr>
      <w:bookmarkStart w:id="916" w:name="__RefHeading___Toc16094410_1280447820"/>
      <w:bookmarkStart w:id="917" w:name="_Toc367"/>
      <w:bookmarkEnd w:id="916"/>
      <w:r>
        <w:rPr>
          <w:rtl w:val="true"/>
        </w:rPr>
        <w:t>التّوكّل</w:t>
      </w:r>
      <w:bookmarkEnd w:id="917"/>
    </w:p>
    <w:p>
      <w:pPr>
        <w:pStyle w:val="BookText"/>
        <w:rPr/>
      </w:pPr>
      <w:r>
        <w:rPr>
          <w:rFonts w:ascii="IRNazanin" w:hAnsi="IRNazanin" w:eastAsia="IRNazanin"/>
          <w:color w:val="111111"/>
          <w:sz w:val="28"/>
          <w:sz w:val="28"/>
          <w:szCs w:val="28"/>
          <w:rtl w:val="true"/>
          <w:lang w:bidi="fa-IR"/>
        </w:rPr>
        <w:t>روي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صلّى الله عليه و آله و سلّم قال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التوكّل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بأنّ المخلوق لا يضرّ و لا ينفع ولا يعطي و لا یمنع و استعمال اليأس من الخلق، فإذا كان العبد كذلك لم يعمل لأحد سوى الله و لم يرج و لم يخف سوى الله و لم يطمع في أحد سوی الله فهذا هو التوكّل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حدّ التوكّل؟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مع الله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w:t>
      </w:r>
      <w:bookmarkStart w:id="918" w:name="pg18929_496014"/>
    </w:p>
    <w:p>
      <w:pPr>
        <w:pStyle w:val="BookText"/>
        <w:rPr/>
      </w:pPr>
      <w:bookmarkEnd w:id="918"/>
      <w:r>
        <w:rPr>
          <w:rFonts w:ascii="Amiri" w:hAnsi="Amiri" w:eastAsia="Amiri" w:cs="Amiri"/>
          <w:color w:val="111111"/>
          <w:sz w:val="28"/>
          <w:sz w:val="28"/>
          <w:szCs w:val="28"/>
          <w:rtl w:val="true"/>
          <w:lang w:bidi="ar-SA"/>
        </w:rPr>
        <w:t>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الناس من نفسك ما تحبّ أن يعطوك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أشتهي أن أعلم كيف أنا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أنا عندك</w:t>
      </w:r>
      <w:r>
        <w:rPr>
          <w:rFonts w:eastAsia="Amiri" w:cs="Amiri" w:ascii="Amiri" w:hAnsi="Amiri"/>
          <w:color w:val="111111"/>
          <w:sz w:val="28"/>
          <w:szCs w:val="28"/>
          <w:rtl w:val="true"/>
          <w:lang w:bidi="ar-SA"/>
        </w:rPr>
        <w:t>.</w:t>
      </w:r>
    </w:p>
    <w:p>
      <w:pPr>
        <w:pStyle w:val="Heading2"/>
        <w:numPr>
          <w:ilvl w:val="1"/>
          <w:numId w:val="1"/>
        </w:numPr>
        <w:rPr/>
      </w:pPr>
      <w:bookmarkStart w:id="919" w:name="__RefHeading___Toc16094412_1280447820"/>
      <w:bookmarkStart w:id="920" w:name="_Toc368"/>
      <w:bookmarkEnd w:id="919"/>
      <w:r>
        <w:rPr>
          <w:rtl w:val="true"/>
        </w:rPr>
        <w:t>حقوق الوالدين</w:t>
      </w:r>
      <w:bookmarkEnd w:id="920"/>
    </w:p>
    <w:p>
      <w:pPr>
        <w:pStyle w:val="BookText"/>
        <w:rPr/>
      </w:pPr>
      <w:r>
        <w:rPr>
          <w:rFonts w:ascii="Amiri" w:hAnsi="Amiri" w:eastAsia="Amiri" w:cs="Amiri"/>
          <w:color w:val="111111"/>
          <w:sz w:val="28"/>
          <w:sz w:val="28"/>
          <w:szCs w:val="28"/>
          <w:rtl w:val="true"/>
          <w:lang w:bidi="ar-SA"/>
        </w:rPr>
        <w:t>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و برّ الوالدين و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يسمّيه باسمه و لا يمشي بين يديه ولا يجلس قبله و لا يستسبّ له</w:t>
      </w:r>
      <w:r>
        <w:rPr>
          <w:rFonts w:eastAsia="Amiri" w:cs="Amiri" w:ascii="Amiri" w:hAnsi="Amiri"/>
          <w:color w:val="111111"/>
          <w:sz w:val="28"/>
          <w:szCs w:val="28"/>
          <w:rtl w:val="true"/>
          <w:lang w:bidi="ar-SA"/>
        </w:rPr>
        <w:t>.</w:t>
      </w:r>
    </w:p>
    <w:p>
      <w:pPr>
        <w:pStyle w:val="Heading2"/>
        <w:numPr>
          <w:ilvl w:val="1"/>
          <w:numId w:val="1"/>
        </w:numPr>
        <w:rPr/>
      </w:pPr>
      <w:bookmarkStart w:id="921" w:name="__RefHeading___Toc16094414_1280447820"/>
      <w:bookmarkStart w:id="922" w:name="_Toc369"/>
      <w:bookmarkEnd w:id="921"/>
      <w:r>
        <w:rPr>
          <w:rtl w:val="true"/>
        </w:rPr>
        <w:t>عقوق الوالدين</w:t>
      </w:r>
      <w:bookmarkEnd w:id="92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أبويه نظر ماقت و هما ظالمان له لم يقبل الله له صلاة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نظر الى رجل و معه ابنه يمشي و الابن متّكيء على ذراع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 أبي مقتا له حتّى فارق الدنيا</w:t>
      </w:r>
      <w:r>
        <w:rPr>
          <w:rFonts w:eastAsia="Amiri" w:cs="Amiri" w:ascii="Amiri" w:hAnsi="Amiri"/>
          <w:color w:val="111111"/>
          <w:sz w:val="28"/>
          <w:szCs w:val="28"/>
          <w:rtl w:val="true"/>
          <w:lang w:bidi="ar-SA"/>
        </w:rPr>
        <w:t xml:space="preserve">. </w:t>
      </w:r>
      <w:bookmarkStart w:id="923" w:name="pg18929_496016"/>
    </w:p>
    <w:p>
      <w:pPr>
        <w:pStyle w:val="BookText"/>
        <w:rPr/>
      </w:pPr>
      <w:bookmarkEnd w:id="923"/>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يخفّف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سكرات الموت فليكن لقرابته وصولا و بوالديه بارّا فإذا كان كذلك هوّن الله عليه سكرات الموت و لم يصبه في حياته فقر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الأبرار يوم القيامة رجل برّ والديه بعد موتهما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ولد بارّ ينظر الى والديه نظر رحمة الاّ كان له بكلّ نظرة حجّة مبرورة،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نظر كلّ يوم مائة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أكبر و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 عمل قبيح الاّ قد عملته فهل لي من توبة؟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والديك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أمّه</w:t>
      </w:r>
      <w:r>
        <w:rPr>
          <w:rFonts w:eastAsia="Amiri" w:cs="Amiri" w:ascii="Amiri" w:hAnsi="Amiri"/>
          <w:color w:val="111111"/>
          <w:sz w:val="28"/>
          <w:szCs w:val="28"/>
          <w:rtl w:val="true"/>
          <w:lang w:bidi="ar-SA"/>
        </w:rPr>
        <w:t>.</w:t>
      </w:r>
    </w:p>
    <w:p>
      <w:pPr>
        <w:pStyle w:val="Heading2"/>
        <w:numPr>
          <w:ilvl w:val="1"/>
          <w:numId w:val="1"/>
        </w:numPr>
        <w:rPr/>
      </w:pPr>
      <w:bookmarkStart w:id="924" w:name="__RefHeading___Toc16094416_1280447820"/>
      <w:bookmarkStart w:id="925" w:name="_Toc370"/>
      <w:bookmarkEnd w:id="924"/>
      <w:r>
        <w:rPr>
          <w:rtl w:val="true"/>
        </w:rPr>
        <w:t>من صفات أولياء الله تعالى</w:t>
      </w:r>
      <w:bookmarkEnd w:id="92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و عظّمه فاه منع من الكلام و بطنه من الطعام و عنّا نفسه بالصيام و </w:t>
      </w:r>
      <w:bookmarkStart w:id="926" w:name="pg18929_496019"/>
    </w:p>
    <w:p>
      <w:pPr>
        <w:pStyle w:val="BookText"/>
        <w:rPr/>
      </w:pPr>
      <w:bookmarkEnd w:id="926"/>
      <w:r>
        <w:rPr>
          <w:rFonts w:ascii="Amiri" w:hAnsi="Amiri" w:eastAsia="Amiri" w:cs="Amiri"/>
          <w:color w:val="111111"/>
          <w:sz w:val="28"/>
          <w:sz w:val="28"/>
          <w:szCs w:val="28"/>
          <w:rtl w:val="true"/>
          <w:lang w:bidi="ar-SA"/>
        </w:rPr>
        <w:t>القيام،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يا رسول الله هؤلاء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أولياء الله سكتوا فكان سكوتهم ذكرا، و نظروا فكان نظرهم عبرة، و نطقوا فكان نطقهم حكمة، و مشوا فكان مشيهم بين الناس بركة، لو لا الآجال التي قد كتب الله عليهم لم تقرّ أرواحهم في أجسادهم خوفا من العذاب و شوقا الى الثواب</w:t>
      </w:r>
      <w:r>
        <w:rPr>
          <w:rFonts w:eastAsia="Amiri" w:cs="Amiri" w:ascii="Amiri" w:hAnsi="Amiri"/>
          <w:color w:val="111111"/>
          <w:sz w:val="28"/>
          <w:szCs w:val="28"/>
          <w:rtl w:val="true"/>
          <w:lang w:bidi="ar-SA"/>
        </w:rPr>
        <w:t>.</w:t>
      </w:r>
    </w:p>
    <w:p>
      <w:pPr>
        <w:pStyle w:val="Heading2"/>
        <w:numPr>
          <w:ilvl w:val="1"/>
          <w:numId w:val="1"/>
        </w:numPr>
        <w:rPr/>
      </w:pPr>
      <w:bookmarkStart w:id="927" w:name="__RefHeading___Toc16094418_1280447820"/>
      <w:bookmarkStart w:id="928" w:name="_Toc371"/>
      <w:bookmarkEnd w:id="927"/>
      <w:r>
        <w:rPr>
          <w:rtl w:val="true"/>
        </w:rPr>
        <w:t>التّهمة</w:t>
      </w:r>
      <w:bookmarkEnd w:id="928"/>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السوء لا يسلم و من يدخل مداخل السوء يتّهم و من لا يملك لسانه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نفسه موقف التهمة فلا يلومنّ من أساء به الظنّ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مواضع الريب و لا يقفنّ أحدكم مع أمّه في الطريق فانّه ليس كلّ أحد يعرفها</w:t>
      </w:r>
      <w:r>
        <w:rPr>
          <w:rFonts w:eastAsia="Amiri" w:cs="Amiri" w:ascii="Amiri" w:hAnsi="Amiri"/>
          <w:color w:val="111111"/>
          <w:sz w:val="28"/>
          <w:szCs w:val="28"/>
          <w:rtl w:val="true"/>
          <w:lang w:bidi="ar-SA"/>
        </w:rPr>
        <w:t xml:space="preserve">. </w:t>
      </w:r>
      <w:bookmarkStart w:id="929" w:name="pg18929_496022"/>
    </w:p>
    <w:p>
      <w:pPr>
        <w:pStyle w:val="Heading2"/>
        <w:numPr>
          <w:ilvl w:val="1"/>
          <w:numId w:val="1"/>
        </w:numPr>
        <w:rPr/>
      </w:pPr>
      <w:bookmarkStart w:id="930" w:name="__RefHeading___Toc16094420_1280447820"/>
      <w:bookmarkStart w:id="931" w:name="_Toc372"/>
      <w:bookmarkEnd w:id="929"/>
      <w:bookmarkEnd w:id="930"/>
      <w:r>
        <w:rPr>
          <w:rtl w:val="true"/>
        </w:rPr>
        <w:t>حرف الهاء</w:t>
      </w:r>
      <w:bookmarkEnd w:id="931"/>
    </w:p>
    <w:p>
      <w:pPr>
        <w:pStyle w:val="Heading2"/>
        <w:numPr>
          <w:ilvl w:val="1"/>
          <w:numId w:val="1"/>
        </w:numPr>
        <w:rPr/>
      </w:pPr>
      <w:bookmarkStart w:id="932" w:name="__RefHeading___Toc16094422_1280447820"/>
      <w:bookmarkStart w:id="933" w:name="_Toc373"/>
      <w:bookmarkEnd w:id="932"/>
      <w:r>
        <w:rPr>
          <w:rtl w:val="true"/>
        </w:rPr>
        <w:t>الهدیّة</w:t>
      </w:r>
      <w:bookmarkEnd w:id="933"/>
    </w:p>
    <w:p>
      <w:pPr>
        <w:pStyle w:val="BookText"/>
        <w:rPr/>
      </w:pPr>
      <w:r>
        <w:rPr>
          <w:rFonts w:ascii="Amiri" w:hAnsi="Amiri" w:eastAsia="Amiri" w:cs="Amiri"/>
          <w:color w:val="111111"/>
          <w:sz w:val="28"/>
          <w:sz w:val="28"/>
          <w:szCs w:val="28"/>
          <w:rtl w:val="true"/>
          <w:lang w:bidi="ar-SA"/>
        </w:rPr>
        <w:t>عن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الهدية مفتاح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الهديّة تذهب الضغائن 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تكرمة الرجل لأخيه المسلم أن يقبل تحفته أو يتحفه ممّا عنده ولا يتكلّف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أهدى المرء المسلم الى أخيه هديّة أفضل من كلمة حكمة يزيده الله بها هدى و يردّه عن ردى</w:t>
      </w:r>
      <w:r>
        <w:rPr>
          <w:rFonts w:eastAsia="Amiri" w:cs="Amiri" w:ascii="Amiri" w:hAnsi="Amiri"/>
          <w:color w:val="111111"/>
          <w:sz w:val="28"/>
          <w:szCs w:val="28"/>
          <w:rtl w:val="true"/>
          <w:lang w:bidi="ar-SA"/>
        </w:rPr>
        <w:t>.</w:t>
      </w:r>
    </w:p>
    <w:p>
      <w:pPr>
        <w:pStyle w:val="Heading2"/>
        <w:numPr>
          <w:ilvl w:val="1"/>
          <w:numId w:val="1"/>
        </w:numPr>
        <w:rPr/>
      </w:pPr>
      <w:bookmarkStart w:id="934" w:name="__RefHeading___Toc16094424_1280447820"/>
      <w:bookmarkStart w:id="935" w:name="_Toc374"/>
      <w:bookmarkEnd w:id="934"/>
      <w:r>
        <w:rPr>
          <w:rtl w:val="true"/>
        </w:rPr>
        <w:t>الهدایة</w:t>
      </w:r>
      <w:bookmarkEnd w:id="93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 فله بمثل أجر من عمل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يجري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الناس كلّهم جرى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xml:space="preserve">. </w:t>
      </w:r>
      <w:bookmarkStart w:id="936" w:name="pg18929_496035"/>
    </w:p>
    <w:p>
      <w:pPr>
        <w:pStyle w:val="BookText"/>
        <w:rPr/>
      </w:pPr>
      <w:bookmarkEnd w:id="936"/>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الرجل بكلمة حقّ يؤخذ بها الاّ كان له مثل أجر من أخذ بها، و لا يتكلّم بكلمة ضلال يؤخذ بها الاّ كان عليه مثل وزر من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بعثني رسول الله صلّى الله عليه و آله و سلّم الى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 أحدا حتّى تدعوه الى الإسلام، و أيم الله لئن يهدي الله على يديك رجلا خير لك ممّا طلعت عليه الشمس و لك ولاؤه</w:t>
      </w:r>
      <w:r>
        <w:rPr>
          <w:rFonts w:eastAsia="Amiri" w:cs="Amiri" w:ascii="Amiri" w:hAnsi="Amiri"/>
          <w:color w:val="111111"/>
          <w:sz w:val="28"/>
          <w:szCs w:val="28"/>
          <w:rtl w:val="true"/>
          <w:lang w:bidi="ar-SA"/>
        </w:rPr>
        <w:t>.</w:t>
      </w:r>
    </w:p>
    <w:p>
      <w:pPr>
        <w:pStyle w:val="Heading2"/>
        <w:numPr>
          <w:ilvl w:val="1"/>
          <w:numId w:val="1"/>
        </w:numPr>
        <w:rPr/>
      </w:pPr>
      <w:bookmarkStart w:id="937" w:name="__RefHeading___Toc16094426_1280447820"/>
      <w:bookmarkStart w:id="938" w:name="_Toc375"/>
      <w:bookmarkEnd w:id="937"/>
      <w:r>
        <w:rPr>
          <w:rtl w:val="true"/>
        </w:rPr>
        <w:t>من علائم ظهور المهديّ عليه السّلام</w:t>
      </w:r>
      <w:bookmarkEnd w:id="93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منصور بالرعب مؤيّد بالنصر تطوى له الأرض و تظهر له الكنوز و يبلغ سلطانه المشرق و المغرب و يظهر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دینه و لو كره المشركون فلا يبقى في الأرض خراب الاّ عمر و ينزل روح الله عيسى بن مريم فيصلّي خلفه،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متى يخرج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تشبّه الرجال بالنساء و النساء بالرجال و اكتفى الرجال بالرجال و النساء بالنساء و ركب ذوات الفروج السروج و قبلت شهادات الزور و ردّت شهادات العدل و استخفّ الناس بالدماء و ارتكاب الزنا و أكل الربا، و اتّقي الأشرار مخافة ألسنتهم و خرج السفياني من الشام و اليماني من اليمن و خسف بالبيداء و قتل غلام من آل محمّد بين الركن والمقام اسمه محمّد بن الحسن النفس الزكية و جاءت صيحة من السماء بأنّ الحقّ فيه و في </w:t>
      </w:r>
      <w:bookmarkStart w:id="939" w:name="pg18929_496039"/>
    </w:p>
    <w:p>
      <w:pPr>
        <w:pStyle w:val="BookText"/>
        <w:rPr/>
      </w:pPr>
      <w:bookmarkEnd w:id="939"/>
      <w:r>
        <w:rPr>
          <w:rFonts w:ascii="Amiri" w:hAnsi="Amiri" w:eastAsia="Amiri" w:cs="Amiri"/>
          <w:color w:val="111111"/>
          <w:sz w:val="28"/>
          <w:sz w:val="28"/>
          <w:szCs w:val="28"/>
          <w:rtl w:val="true"/>
          <w:lang w:bidi="ar-SA"/>
        </w:rPr>
        <w:t xml:space="preserve">شيعته فعند ذلك خروج قائمنا، فإذا خرج أسند ظهره الى الكعبة و اجتمع إليه ثلاثمائة و ثلاثة عشر رجلا، و أول ما ينطق به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في أرضه، فإذا اجتمع إليه العقد و هو عشرة آلاف رجل خرج فلا يبقى في الأرض معبود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صنم و غيره الاّ وقعت فيه نار فاحترق و ذلك بعد غيبة طويلة ليعلم الله من يطيعه بالغيب و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القائم عليه السّلام موتان موت أحمر و موت أبيض حتّى يذهب من كلّ سبعة خمسة؛ الموت الأحمر السيف و الموت الأبيض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عليه السّلام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 السفياني و الصيحة وقتل النفس الزكية و الخسف بالبيداء </w:t>
      </w:r>
      <w:r>
        <w:rPr>
          <w:rFonts w:eastAsia="Amiri" w:cs="Amiri" w:ascii="Amiri" w:hAnsi="Amiri"/>
          <w:color w:val="111111"/>
          <w:sz w:val="28"/>
          <w:szCs w:val="28"/>
          <w:rtl w:val="true"/>
          <w:lang w:bidi="ar-SA"/>
        </w:rPr>
        <w:t>.</w:t>
      </w:r>
    </w:p>
    <w:p>
      <w:pPr>
        <w:pStyle w:val="Heading2"/>
        <w:numPr>
          <w:ilvl w:val="1"/>
          <w:numId w:val="1"/>
        </w:numPr>
        <w:rPr/>
      </w:pPr>
      <w:bookmarkStart w:id="940" w:name="__RefHeading___Toc16094428_1280447820"/>
      <w:bookmarkStart w:id="941" w:name="_Toc376"/>
      <w:bookmarkEnd w:id="940"/>
      <w:r>
        <w:rPr>
          <w:rtl w:val="true"/>
        </w:rPr>
        <w:t>المهلكات</w:t>
      </w:r>
      <w:bookmarkEnd w:id="94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و ثلاث منجيات، فالمنجيات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والعلانية، و القصد في الفقر و الغنى، و العدل في الرضا والغضب، و الثلاث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هوى متّبع و إعجاب المرء بنفسه</w:t>
      </w:r>
      <w:r>
        <w:rPr>
          <w:rFonts w:eastAsia="Amiri" w:cs="Amiri" w:ascii="Amiri" w:hAnsi="Amiri"/>
          <w:color w:val="111111"/>
          <w:sz w:val="28"/>
          <w:szCs w:val="28"/>
          <w:rtl w:val="true"/>
          <w:lang w:bidi="ar-SA"/>
        </w:rPr>
        <w:t xml:space="preserve">. </w:t>
      </w:r>
      <w:bookmarkStart w:id="942" w:name="pg18929_496042"/>
    </w:p>
    <w:p>
      <w:pPr>
        <w:pStyle w:val="BookText"/>
        <w:rPr/>
      </w:pPr>
      <w:bookmarkEnd w:id="942"/>
      <w:r>
        <w:rPr>
          <w:rFonts w:ascii="Amiri" w:hAnsi="Amiri" w:eastAsia="Amiri" w:cs="Amiri"/>
          <w:color w:val="111111"/>
          <w:sz w:val="28"/>
          <w:sz w:val="28"/>
          <w:szCs w:val="28"/>
          <w:rtl w:val="true"/>
          <w:lang w:bidi="ar-SA"/>
        </w:rPr>
        <w:t>الهمّ والغمّ</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وأمسى و الآخرة أكبر همّه جعل الله له الغنا في قلبه و جمع له أمره و لم يخرج من الدنيا حتّى يستكمل رزقه، و من أصبح و أمسى و الدنيا أكبر همّه جعل الله الفقر بين عينيه و شتّت عليه أمره و لم ينل من الدنيا الاّ ما قسم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الذنوب ذنوبا لا يكفّرها صلاة و لا صدقة،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يكفّرها؟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أمرتني أن أطهّر وجهي و بدني و رجلي بالماء فبما ذا أطهّر لك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بالهموم و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ليأتي على الرجل منكم زمان لا يكتب عليه سيّئة و ذلك انّه مبتلى بهمّ المعاش،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كلّ قلب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المنكسرة قلوبهم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3" w:name="__RefHeading___Toc16094430_1280447820"/>
      <w:bookmarkStart w:id="944" w:name="_Toc377"/>
      <w:bookmarkEnd w:id="943"/>
      <w:r>
        <w:rPr>
          <w:rtl w:val="true"/>
        </w:rPr>
        <w:t>الهمّ والغمّ</w:t>
      </w:r>
      <w:bookmarkStart w:id="945" w:name="pg18929_496044"/>
      <w:bookmarkEnd w:id="944"/>
    </w:p>
    <w:p>
      <w:pPr>
        <w:pStyle w:val="BookText"/>
        <w:rPr/>
      </w:pPr>
      <w:bookmarkEnd w:id="945"/>
      <w:r>
        <w:rPr>
          <w:rFonts w:ascii="Amiri" w:hAnsi="Amiri" w:eastAsia="Amiri" w:cs="Amiri"/>
          <w:color w:val="111111"/>
          <w:sz w:val="28"/>
          <w:sz w:val="28"/>
          <w:szCs w:val="28"/>
          <w:rtl w:val="true"/>
          <w:lang w:bidi="ar-SA"/>
        </w:rPr>
        <w:t>قد يفرّق بين الهمّ والغمّ بأن الهمّ ما يقدر الإنسان على إزالته كالإفلاس، و الغمّ ما لا يقدر كموت الولد، أو بأنّ الهمّ قبل نزول المكروه و الغمّ بعده، أو انّ الهمّ ما لا يعلم سببه و الغمّ 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الثياب يذهب بالهمّ و الحزن و هو طهور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همّا فلا يدري ما هو فليغسل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توالت الهموم فعليك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السفرجل يذهب بهمّ الحزين،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Heading2"/>
        <w:numPr>
          <w:ilvl w:val="1"/>
          <w:numId w:val="1"/>
        </w:numPr>
        <w:rPr/>
      </w:pPr>
      <w:bookmarkStart w:id="946" w:name="__RefHeading___Toc16094432_1280447820"/>
      <w:bookmarkStart w:id="947" w:name="_Toc378"/>
      <w:bookmarkEnd w:id="946"/>
      <w:r>
        <w:rPr>
          <w:rtl w:val="true"/>
        </w:rPr>
        <w:t xml:space="preserve">الهندباء </w:t>
      </w:r>
      <w:r>
        <w:rPr>
          <w:rtl w:val="true"/>
        </w:rPr>
        <w:t>(</w:t>
      </w:r>
      <w:r>
        <w:rPr>
          <w:rtl w:val="true"/>
        </w:rPr>
        <w:t>کاسنی</w:t>
      </w:r>
      <w:r>
        <w:rPr>
          <w:rtl w:val="true"/>
        </w:rPr>
        <w:t>)</w:t>
      </w:r>
      <w:bookmarkEnd w:id="947"/>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 في جوفه سبع طاقات من الهندباء أمن من القولنج ليلته تلك إن شاء الله تعالى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بالهندباء فانّه يزيد في الماء و يحسن الولد و هو حارّ ليّن يزيد في الولد الذكورة</w:t>
      </w:r>
      <w:r>
        <w:rPr>
          <w:rFonts w:eastAsia="Amiri" w:cs="Amiri" w:ascii="Amiri" w:hAnsi="Amiri"/>
          <w:color w:val="111111"/>
          <w:sz w:val="28"/>
          <w:szCs w:val="28"/>
          <w:rtl w:val="true"/>
          <w:lang w:bidi="ar-SA"/>
        </w:rPr>
        <w:t xml:space="preserve">. </w:t>
      </w:r>
      <w:bookmarkStart w:id="948" w:name="pg18929_496047"/>
    </w:p>
    <w:p>
      <w:pPr>
        <w:pStyle w:val="BookText"/>
        <w:rPr/>
      </w:pPr>
      <w:bookmarkEnd w:id="948"/>
      <w:r>
        <w:rPr>
          <w:rFonts w:ascii="Amiri" w:hAnsi="Amiri" w:eastAsia="Amiri" w:cs="Amiri"/>
          <w:color w:val="111111"/>
          <w:sz w:val="28"/>
          <w:sz w:val="28"/>
          <w:szCs w:val="28"/>
          <w:rtl w:val="true"/>
          <w:lang w:bidi="ar-SA"/>
        </w:rPr>
        <w:t>و منه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الهندباء شفاء من كلّ داء، ما من داء في جوف ابن آدم الاّ قمعه الهندباء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 الهندباء، و ليس من ورقة الاّ و عليها قطرة من الجنة فكلوها و لا تنفضوها عند 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ينهانا أن ننفضه إذا أكلناه</w:t>
      </w:r>
      <w:r>
        <w:rPr>
          <w:rFonts w:eastAsia="Amiri" w:cs="Amiri" w:ascii="Amiri" w:hAnsi="Amiri"/>
          <w:color w:val="111111"/>
          <w:sz w:val="28"/>
          <w:szCs w:val="28"/>
          <w:rtl w:val="true"/>
          <w:lang w:bidi="ar-SA"/>
        </w:rPr>
        <w:t>.</w:t>
      </w:r>
    </w:p>
    <w:p>
      <w:pPr>
        <w:pStyle w:val="Heading2"/>
        <w:numPr>
          <w:ilvl w:val="1"/>
          <w:numId w:val="1"/>
        </w:numPr>
        <w:rPr/>
      </w:pPr>
      <w:bookmarkStart w:id="949" w:name="__RefHeading___Toc16094434_1280447820"/>
      <w:bookmarkStart w:id="950" w:name="_Toc379"/>
      <w:bookmarkEnd w:id="949"/>
      <w:r>
        <w:rPr>
          <w:rtl w:val="true"/>
        </w:rPr>
        <w:t>الهوی</w:t>
      </w:r>
      <w:bookmarkEnd w:id="950"/>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بجلالي و جمالي و بهائي و علائي و ارتفاعي لا يؤثر عبد هواي على هواه الاّ جعلت غناه في نفسه و همّه في آخرته و كففت عنه ضبعته و ضمنت السماوات و الأرض رزقه و كنت له من وراء تجارة كلّ تاجر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 أهواء كم كما تحذرون أعداءكم فليس شيء أعدى للرجال من اتباع أهوائهم و حصائد و حصائد ألسنتهم</w:t>
      </w:r>
      <w:r>
        <w:rPr>
          <w:rFonts w:eastAsia="Amiri" w:cs="Amiri" w:ascii="Amiri" w:hAnsi="Amiri"/>
          <w:color w:val="111111"/>
          <w:sz w:val="28"/>
          <w:szCs w:val="28"/>
          <w:rtl w:val="true"/>
          <w:lang w:bidi="ar-SA"/>
        </w:rPr>
        <w:t xml:space="preserve">. </w:t>
      </w:r>
      <w:bookmarkStart w:id="951" w:name="pg18929_496050"/>
    </w:p>
    <w:p>
      <w:pPr>
        <w:pStyle w:val="Heading2"/>
        <w:numPr>
          <w:ilvl w:val="1"/>
          <w:numId w:val="1"/>
        </w:numPr>
        <w:rPr/>
      </w:pPr>
      <w:bookmarkStart w:id="952" w:name="__RefHeading___Toc16094436_1280447820"/>
      <w:bookmarkStart w:id="953" w:name="_Toc380"/>
      <w:bookmarkEnd w:id="951"/>
      <w:bookmarkEnd w:id="952"/>
      <w:r>
        <w:rPr>
          <w:rtl w:val="true"/>
        </w:rPr>
        <w:t>حرف الياء</w:t>
      </w:r>
      <w:bookmarkEnd w:id="953"/>
    </w:p>
    <w:p>
      <w:pPr>
        <w:pStyle w:val="Heading2"/>
        <w:numPr>
          <w:ilvl w:val="1"/>
          <w:numId w:val="1"/>
        </w:numPr>
        <w:rPr/>
      </w:pPr>
      <w:bookmarkStart w:id="954" w:name="__RefHeading___Toc16094438_1280447820"/>
      <w:bookmarkStart w:id="955" w:name="_Toc381"/>
      <w:bookmarkEnd w:id="954"/>
      <w:r>
        <w:rPr>
          <w:rtl w:val="true"/>
        </w:rPr>
        <w:t>اليقين</w:t>
      </w:r>
      <w:bookmarkEnd w:id="955"/>
    </w:p>
    <w:p>
      <w:pPr>
        <w:pStyle w:val="BookText"/>
        <w:rPr/>
      </w:pPr>
      <w:r>
        <w:rPr>
          <w:rFonts w:ascii="Amiri" w:hAnsi="Amiri" w:eastAsia="Amiri" w:cs="Amiri"/>
          <w:color w:val="111111"/>
          <w:sz w:val="28"/>
          <w:sz w:val="28"/>
          <w:szCs w:val="28"/>
          <w:rtl w:val="true"/>
          <w:lang w:bidi="ar-SA"/>
        </w:rPr>
        <w:t>ن الوشّا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فوق الإسلام بدرجة، و التقوى فوق الايمان بدرجة، و اليقين فوق التقوى بدرجة و ما قسم في الناس شيء أقلّ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مثله يونس عن الرضا عليه السّلام و 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اليقين؟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التسليم لله و الرضا بقضاء الله و التفويض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يقين المرء المسلم أن لا يرضي الناس بسخط الله و لا يلومهم على ما لم يؤته الله فانّ الرزق لا يسوفه حرص حريص و لا يردّه كراهيّة كاره و لو انّ أحدكم فرّ من رزقه كما يفرّ من الموت لأدركه رزقه كما يدركه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بعدله و قسطه جعل الروح و الراحة في اليقين و الرضا وجعل الهمّ والحزن في الشكّ و السخط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الدائم القليل على اليقين أفضل عند الله من العمل الكثير على غير يقين</w:t>
      </w:r>
      <w:r>
        <w:rPr>
          <w:rFonts w:eastAsia="Amiri" w:cs="Amiri" w:ascii="Amiri" w:hAnsi="Amiri"/>
          <w:color w:val="111111"/>
          <w:sz w:val="28"/>
          <w:szCs w:val="28"/>
          <w:rtl w:val="true"/>
          <w:lang w:bidi="ar-SA"/>
        </w:rPr>
        <w:t xml:space="preserve">. </w:t>
      </w:r>
      <w:bookmarkStart w:id="956" w:name="pg18929_496052"/>
    </w:p>
    <w:p>
      <w:pPr>
        <w:pStyle w:val="Heading2"/>
        <w:numPr>
          <w:ilvl w:val="1"/>
          <w:numId w:val="1"/>
        </w:numPr>
        <w:rPr/>
      </w:pPr>
      <w:bookmarkStart w:id="957" w:name="__RefHeading___Toc16094440_1280447820"/>
      <w:bookmarkStart w:id="958" w:name="_Toc382"/>
      <w:bookmarkEnd w:id="956"/>
      <w:bookmarkEnd w:id="957"/>
      <w:r>
        <w:rPr>
          <w:rtl w:val="true"/>
        </w:rPr>
        <w:t>اليمين</w:t>
      </w:r>
      <w:bookmarkEnd w:id="958"/>
    </w:p>
    <w:p>
      <w:pPr>
        <w:pStyle w:val="BookText"/>
        <w:rPr/>
      </w:pPr>
      <w:r>
        <w:rPr>
          <w:rFonts w:ascii="Amiri" w:hAnsi="Amiri" w:eastAsia="Amiri" w:cs="Amiri"/>
          <w:color w:val="111111"/>
          <w:sz w:val="28"/>
          <w:sz w:val="28"/>
          <w:szCs w:val="28"/>
          <w:rtl w:val="true"/>
          <w:lang w:bidi="ar-SA"/>
        </w:rPr>
        <w:t>في 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 أحد تختّم في يمينه و أراد بذلك سنّتك و رأيته يوم القيامة متحيّرا الاّ أخذت بيده و أوصلته إليك و الى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يبارز الله بها، و إنّ أعجل الطاعة ثوابا لصلة الرحم و انّ القوم ليكونون فجّارا فيتواصلون فتنمى أموالهم و يثرون، و انّ اليمين الكاذبة وقطيعة الرحم لتذران الديار بلاقع من أهلها و تثقل الرحم و انّ ثقل الرحم انقطاع النسل</w:t>
      </w:r>
      <w:r>
        <w:rPr>
          <w:rFonts w:eastAsia="Amiri" w:cs="Amiri" w:ascii="Amiri" w:hAnsi="Amiri"/>
          <w:color w:val="111111"/>
          <w:sz w:val="28"/>
          <w:szCs w:val="28"/>
          <w:rtl w:val="true"/>
          <w:lang w:bidi="ar-SA"/>
        </w:rPr>
        <w:t>.</w:t>
      </w:r>
    </w:p>
    <w:p>
      <w:pPr>
        <w:pStyle w:val="Heading2"/>
        <w:numPr>
          <w:ilvl w:val="1"/>
          <w:numId w:val="1"/>
        </w:numPr>
        <w:rPr/>
      </w:pPr>
      <w:bookmarkStart w:id="959" w:name="__RefHeading___Toc16094442_1280447820"/>
      <w:bookmarkStart w:id="960" w:name="_Toc383"/>
      <w:bookmarkEnd w:id="959"/>
      <w:r>
        <w:rPr>
          <w:rtl w:val="true"/>
        </w:rPr>
        <w:t>الأيّام</w:t>
      </w:r>
      <w:bookmarkEnd w:id="960"/>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يوماه فهو مغبون، و من كان آخر يومه شرّهما فهو ملعون، و من لم يعرف الزيادة في نفسه كان الى النقصان أقرب، و من كان الى النقصان أقرب فالموت خير له من الحياة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على ابن آدم الاّ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أنا يوم جديد و أنا عليك شهيد فقل فيّ خيرا و اعمل فيّ خيرا أشهد لك به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مضى بما فيه فليس بعائد، و يوم أنت فيه فحقّ عليك اغتنامه، و يوم لا تدري أنت من أهله ولعلّك راحل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الرياح فانّها مأمورة، و لا تسبّوا الجبال و لا الساعات و لا الأيّام و لا الليالي فتأثموا وترجع عليكم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تلك الأمور إن كان فيها شرّ أو نحوسة أو ضرر فكلّ ذلك بتقدير خالقها و هي مجبولة عليها، فلعنها لعن من لا يستحقّه و من لعن من لا يستحقّه يرجع اللعن عليه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السقم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العاطس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گفت عطسه را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در شب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 نسبت داد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یا هر باربردار دیگر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جفتگیری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چشم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ماهی بدون پولک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اتلبحار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یا حیوانات خانگی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دل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چسبید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أماطه، 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کرد آن را؛ دور شد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خشک شده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أكل</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 بد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می خورم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رویی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شخوص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طلباً لمرضات الله تعالى كالجهاد والحج</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که خدا چه از او میخواهد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شده با گِل سرخ</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زنگار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 خوردن به تنهایی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گشنیز</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گودی پشت گردن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9.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35710</Words>
  <Characters>139307</Characters>
  <CharactersWithSpaces>173372</CharactersWithSpaces>
  <Paragraphs>1869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2026-08-25T19:39:53Z</dcterms:created>
  <dc:creator>ghaemiyeh.com</dc:creator>
  <dc:description/>
  <dc:language>en-US</dc:language>
  <cp:lastModifiedBy/>
  <dcterms:modified xsi:type="dcterms:W3CDTF">2026-08-25T23:10:00Z</dcterms:modified>
  <cp:revision>1</cp:revision>
  <dc:subject/>
  <dc:title>المنتخب من کتاب سفینة البحار</dc:title>
</cp:coreProperties>
</file>

<file path=docProps/custom.xml><?xml version="1.0" encoding="utf-8"?>
<Properties xmlns="http://schemas.openxmlformats.org/officeDocument/2006/custom-properties" xmlns:vt="http://schemas.openxmlformats.org/officeDocument/2006/docPropsVTypes"/>
</file>