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سرمایه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1466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61466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614669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4614671_1280447820">
            <w:r>
              <w:rPr>
                <w:webHidden/>
                <w:rStyle w:val="IndexLink"/>
                <w:rtl w:val="true"/>
              </w:rPr>
              <w:t>در خدمت مکتب</w:t>
            </w:r>
            <w:r>
              <w:rPr>
                <w:rStyle w:val="IndexLink"/>
                <w:rtl w:val="true"/>
              </w:rPr>
              <w:tab/>
            </w:r>
            <w:r>
              <w:rPr>
                <w:rStyle w:val="IndexLink"/>
              </w:rPr>
              <w:t>16</w:t>
            </w:r>
          </w:hyperlink>
        </w:p>
        <w:p>
          <w:pPr>
            <w:pStyle w:val="Contents2"/>
            <w:tabs>
              <w:tab w:val="clear" w:pos="8743"/>
              <w:tab w:val="right" w:pos="9026" w:leader="dot"/>
            </w:tabs>
            <w:rPr/>
          </w:pPr>
          <w:hyperlink w:anchor="__RefHeading___Toc14614673_128044782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4614675_1280447820">
            <w:r>
              <w:rPr>
                <w:webHidden/>
                <w:rStyle w:val="IndexLink"/>
                <w:rtl w:val="true"/>
              </w:rPr>
              <w:t>پرسش اول</w:t>
            </w:r>
            <w:r>
              <w:rPr>
                <w:rStyle w:val="IndexLink"/>
                <w:rtl w:val="true"/>
              </w:rPr>
              <w:t xml:space="preserve">: </w:t>
            </w:r>
            <w:r>
              <w:rPr>
                <w:rStyle w:val="IndexLink"/>
                <w:rtl w:val="true"/>
              </w:rPr>
              <w:t>سرمایه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14614677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614679_1280447820">
            <w:r>
              <w:rPr>
                <w:webHidden/>
                <w:rStyle w:val="IndexLink"/>
                <w:rtl w:val="true"/>
              </w:rPr>
              <w:t>سرمایه در تولید</w:t>
            </w:r>
            <w:r>
              <w:rPr>
                <w:rStyle w:val="IndexLink"/>
                <w:rtl w:val="true"/>
              </w:rPr>
              <w:t>:</w:t>
              <w:tab/>
            </w:r>
            <w:r>
              <w:rPr>
                <w:rStyle w:val="IndexLink"/>
              </w:rPr>
              <w:t>23</w:t>
            </w:r>
          </w:hyperlink>
        </w:p>
        <w:p>
          <w:pPr>
            <w:pStyle w:val="Contents3"/>
            <w:tabs>
              <w:tab w:val="clear" w:pos="8459"/>
              <w:tab w:val="right" w:pos="9026" w:leader="dot"/>
            </w:tabs>
            <w:rPr/>
          </w:pPr>
          <w:hyperlink w:anchor="__RefHeading___Toc14614681_1280447820">
            <w:r>
              <w:rPr>
                <w:webHidden/>
                <w:rStyle w:val="IndexLink"/>
                <w:rtl w:val="true"/>
              </w:rPr>
              <w:t>سرمایه در تجارت</w:t>
            </w:r>
            <w:r>
              <w:rPr>
                <w:rStyle w:val="IndexLink"/>
                <w:rtl w:val="true"/>
              </w:rPr>
              <w:t>:</w:t>
              <w:tab/>
            </w:r>
            <w:r>
              <w:rPr>
                <w:rStyle w:val="IndexLink"/>
              </w:rPr>
              <w:t>25</w:t>
            </w:r>
          </w:hyperlink>
        </w:p>
        <w:p>
          <w:pPr>
            <w:pStyle w:val="Contents3"/>
            <w:tabs>
              <w:tab w:val="clear" w:pos="8459"/>
              <w:tab w:val="right" w:pos="9026" w:leader="dot"/>
            </w:tabs>
            <w:rPr/>
          </w:pPr>
          <w:hyperlink w:anchor="__RefHeading___Toc14614683_1280447820">
            <w:r>
              <w:rPr>
                <w:webHidden/>
                <w:rStyle w:val="IndexLink"/>
                <w:rtl w:val="true"/>
              </w:rPr>
              <w:t>سرمایه در تلقّی</w:t>
            </w:r>
            <w:r>
              <w:rPr>
                <w:rStyle w:val="IndexLink"/>
                <w:rtl w:val="true"/>
              </w:rPr>
              <w:t>:</w:t>
              <w:tab/>
            </w:r>
            <w:r>
              <w:rPr>
                <w:rStyle w:val="IndexLink"/>
              </w:rPr>
              <w:t>26</w:t>
            </w:r>
          </w:hyperlink>
        </w:p>
        <w:p>
          <w:pPr>
            <w:pStyle w:val="Contents3"/>
            <w:tabs>
              <w:tab w:val="clear" w:pos="8459"/>
              <w:tab w:val="right" w:pos="9026" w:leader="dot"/>
            </w:tabs>
            <w:rPr/>
          </w:pPr>
          <w:hyperlink w:anchor="__RefHeading___Toc14614685_1280447820">
            <w:r>
              <w:rPr>
                <w:webHidden/>
                <w:rStyle w:val="IndexLink"/>
                <w:rtl w:val="true"/>
              </w:rPr>
              <w:t>تجارت تلقّی</w:t>
            </w:r>
            <w:r>
              <w:rPr>
                <w:rStyle w:val="IndexLink"/>
                <w:rtl w:val="true"/>
              </w:rPr>
              <w:t>:</w:t>
              <w:tab/>
            </w:r>
            <w:r>
              <w:rPr>
                <w:rStyle w:val="IndexLink"/>
              </w:rPr>
              <w:t>27</w:t>
            </w:r>
          </w:hyperlink>
        </w:p>
        <w:p>
          <w:pPr>
            <w:pStyle w:val="Contents3"/>
            <w:tabs>
              <w:tab w:val="clear" w:pos="8459"/>
              <w:tab w:val="right" w:pos="9026" w:leader="dot"/>
            </w:tabs>
            <w:rPr/>
          </w:pPr>
          <w:hyperlink w:anchor="__RefHeading___Toc14614687_1280447820">
            <w:r>
              <w:rPr>
                <w:webHidden/>
                <w:rStyle w:val="IndexLink"/>
                <w:rtl w:val="true"/>
              </w:rPr>
              <w:t>نوع دوم تجارت تلقّی</w:t>
            </w:r>
            <w:r>
              <w:rPr>
                <w:rStyle w:val="IndexLink"/>
                <w:rtl w:val="true"/>
              </w:rPr>
              <w:tab/>
            </w:r>
            <w:r>
              <w:rPr>
                <w:rStyle w:val="IndexLink"/>
              </w:rPr>
              <w:t>27</w:t>
            </w:r>
          </w:hyperlink>
        </w:p>
        <w:p>
          <w:pPr>
            <w:pStyle w:val="Contents3"/>
            <w:tabs>
              <w:tab w:val="clear" w:pos="8459"/>
              <w:tab w:val="right" w:pos="9026" w:leader="dot"/>
            </w:tabs>
            <w:rPr/>
          </w:pPr>
          <w:hyperlink w:anchor="__RefHeading___Toc14614689_1280447820">
            <w:r>
              <w:rPr>
                <w:webHidden/>
                <w:rStyle w:val="IndexLink"/>
                <w:rtl w:val="true"/>
              </w:rPr>
              <w:t>اشتباه بزرگ</w:t>
            </w:r>
            <w:r>
              <w:rPr>
                <w:rStyle w:val="IndexLink"/>
                <w:rtl w:val="true"/>
              </w:rPr>
              <w:t>:</w:t>
              <w:tab/>
            </w:r>
            <w:r>
              <w:rPr>
                <w:rStyle w:val="IndexLink"/>
              </w:rPr>
              <w:t>28</w:t>
            </w:r>
          </w:hyperlink>
        </w:p>
        <w:p>
          <w:pPr>
            <w:pStyle w:val="Contents3"/>
            <w:tabs>
              <w:tab w:val="clear" w:pos="8459"/>
              <w:tab w:val="right" w:pos="9026" w:leader="dot"/>
            </w:tabs>
            <w:rPr/>
          </w:pPr>
          <w:hyperlink w:anchor="__RefHeading___Toc14614691_1280447820">
            <w:r>
              <w:rPr>
                <w:webHidden/>
                <w:rStyle w:val="IndexLink"/>
                <w:rtl w:val="true"/>
              </w:rPr>
              <w:t>آیا تلقى ركبان مکروه است یا حرام؟؟</w:t>
            </w:r>
            <w:r>
              <w:rPr>
                <w:rStyle w:val="IndexLink"/>
                <w:rtl w:val="true"/>
              </w:rPr>
              <w:tab/>
            </w:r>
            <w:r>
              <w:rPr>
                <w:rStyle w:val="IndexLink"/>
              </w:rPr>
              <w:t>35</w:t>
            </w:r>
          </w:hyperlink>
        </w:p>
        <w:p>
          <w:pPr>
            <w:pStyle w:val="Contents3"/>
            <w:tabs>
              <w:tab w:val="clear" w:pos="8459"/>
              <w:tab w:val="right" w:pos="9026" w:leader="dot"/>
            </w:tabs>
            <w:rPr/>
          </w:pPr>
          <w:hyperlink w:anchor="__RefHeading___Toc14614693_1280447820">
            <w:r>
              <w:rPr>
                <w:webHidden/>
                <w:rStyle w:val="IndexLink"/>
                <w:rtl w:val="true"/>
              </w:rPr>
              <w:t>بررسی قول به کراهت</w:t>
            </w:r>
            <w:r>
              <w:rPr>
                <w:rStyle w:val="IndexLink"/>
                <w:rtl w:val="true"/>
              </w:rPr>
              <w:tab/>
            </w:r>
            <w:r>
              <w:rPr>
                <w:rStyle w:val="IndexLink"/>
              </w:rPr>
              <w:t>36</w:t>
            </w:r>
          </w:hyperlink>
        </w:p>
        <w:p>
          <w:pPr>
            <w:pStyle w:val="Contents3"/>
            <w:tabs>
              <w:tab w:val="clear" w:pos="8459"/>
              <w:tab w:val="right" w:pos="9026" w:leader="dot"/>
            </w:tabs>
            <w:rPr/>
          </w:pPr>
          <w:hyperlink w:anchor="__RefHeading___Toc14614695_1280447820">
            <w:r>
              <w:rPr>
                <w:webHidden/>
                <w:rStyle w:val="IndexLink"/>
                <w:rtl w:val="true"/>
              </w:rPr>
              <w:t>چرائی تحریم</w:t>
            </w:r>
            <w:r>
              <w:rPr>
                <w:rStyle w:val="IndexLink"/>
                <w:rtl w:val="true"/>
              </w:rPr>
              <w:tab/>
            </w:r>
            <w:r>
              <w:rPr>
                <w:rStyle w:val="IndexLink"/>
              </w:rPr>
              <w:t>41</w:t>
            </w:r>
          </w:hyperlink>
        </w:p>
        <w:p>
          <w:pPr>
            <w:pStyle w:val="Contents4"/>
            <w:tabs>
              <w:tab w:val="clear" w:pos="8176"/>
              <w:tab w:val="right" w:pos="9026" w:leader="dot"/>
            </w:tabs>
            <w:rPr/>
          </w:pPr>
          <w:hyperlink w:anchor="__RefHeading___Toc14614697_1280447820">
            <w:r>
              <w:rPr>
                <w:webHidden/>
                <w:rStyle w:val="IndexLink"/>
                <w:rtl w:val="true"/>
              </w:rPr>
              <w:t>مسئله فراتر از بالارفتن قیمت است</w:t>
            </w:r>
            <w:r>
              <w:rPr>
                <w:rStyle w:val="IndexLink"/>
                <w:rtl w:val="true"/>
              </w:rPr>
              <w:tab/>
            </w:r>
            <w:r>
              <w:rPr>
                <w:rStyle w:val="IndexLink"/>
              </w:rPr>
              <w:t>41</w:t>
            </w:r>
          </w:hyperlink>
        </w:p>
        <w:p>
          <w:pPr>
            <w:pStyle w:val="Contents4"/>
            <w:tabs>
              <w:tab w:val="clear" w:pos="8176"/>
              <w:tab w:val="right" w:pos="9026" w:leader="dot"/>
            </w:tabs>
            <w:rPr/>
          </w:pPr>
          <w:hyperlink w:anchor="__RefHeading___Toc14614699_1280447820">
            <w:r>
              <w:rPr>
                <w:webHidden/>
                <w:rStyle w:val="IndexLink"/>
                <w:rtl w:val="true"/>
              </w:rPr>
              <w:t>نوع اول تجارت تلقّی</w:t>
            </w:r>
            <w:r>
              <w:rPr>
                <w:rStyle w:val="IndexLink"/>
                <w:rtl w:val="true"/>
              </w:rPr>
              <w:tab/>
            </w:r>
            <w:r>
              <w:rPr>
                <w:rStyle w:val="IndexLink"/>
              </w:rPr>
              <w:t>44</w:t>
            </w:r>
          </w:hyperlink>
        </w:p>
        <w:p>
          <w:pPr>
            <w:pStyle w:val="Contents4"/>
            <w:tabs>
              <w:tab w:val="clear" w:pos="8176"/>
              <w:tab w:val="right" w:pos="9026" w:leader="dot"/>
            </w:tabs>
            <w:rPr/>
          </w:pPr>
          <w:hyperlink w:anchor="__RefHeading___Toc14614701_1280447820">
            <w:r>
              <w:rPr>
                <w:webHidden/>
                <w:rStyle w:val="IndexLink"/>
                <w:rtl w:val="true"/>
              </w:rPr>
              <w:t>فرق میان دو نوع</w:t>
            </w:r>
            <w:r>
              <w:rPr>
                <w:rStyle w:val="IndexLink"/>
                <w:rtl w:val="true"/>
              </w:rPr>
              <w:tab/>
            </w:r>
            <w:r>
              <w:rPr>
                <w:rStyle w:val="IndexLink"/>
              </w:rPr>
              <w:t>45</w:t>
            </w:r>
          </w:hyperlink>
        </w:p>
        <w:p>
          <w:pPr>
            <w:pStyle w:val="Contents3"/>
            <w:tabs>
              <w:tab w:val="clear" w:pos="8459"/>
              <w:tab w:val="right" w:pos="9026" w:leader="dot"/>
            </w:tabs>
            <w:rPr/>
          </w:pPr>
          <w:hyperlink w:anchor="__RefHeading___Toc14614703_1280447820">
            <w:r>
              <w:rPr>
                <w:webHidden/>
                <w:rStyle w:val="IndexLink"/>
                <w:rtl w:val="true"/>
              </w:rPr>
              <w:t>نظام سالم اقتصاد</w:t>
            </w:r>
            <w:r>
              <w:rPr>
                <w:rStyle w:val="IndexLink"/>
                <w:rtl w:val="true"/>
              </w:rPr>
              <w:tab/>
            </w:r>
            <w:r>
              <w:rPr>
                <w:rStyle w:val="IndexLink"/>
              </w:rPr>
              <w:t>50</w:t>
            </w:r>
          </w:hyperlink>
        </w:p>
        <w:p>
          <w:pPr>
            <w:pStyle w:val="Contents3"/>
            <w:tabs>
              <w:tab w:val="clear" w:pos="8459"/>
              <w:tab w:val="right" w:pos="9026" w:leader="dot"/>
            </w:tabs>
            <w:rPr/>
          </w:pPr>
          <w:hyperlink w:anchor="__RefHeading___Toc14614705_1280447820">
            <w:r>
              <w:rPr>
                <w:webHidden/>
                <w:rStyle w:val="IndexLink"/>
                <w:rtl w:val="true"/>
              </w:rPr>
              <w:t>تجارت تلقّی، منشأ هر نوع جرم و جنایت است</w:t>
            </w:r>
            <w:r>
              <w:rPr>
                <w:rStyle w:val="IndexLink"/>
                <w:rtl w:val="true"/>
              </w:rPr>
              <w:tab/>
            </w:r>
            <w:r>
              <w:rPr>
                <w:rStyle w:val="IndexLink"/>
              </w:rPr>
              <w:t>53</w:t>
            </w:r>
          </w:hyperlink>
        </w:p>
        <w:p>
          <w:pPr>
            <w:pStyle w:val="Contents3"/>
            <w:tabs>
              <w:tab w:val="clear" w:pos="8459"/>
              <w:tab w:val="right" w:pos="9026" w:leader="dot"/>
            </w:tabs>
            <w:rPr/>
          </w:pPr>
          <w:hyperlink w:anchor="__RefHeading___Toc14614707_1280447820">
            <w:r>
              <w:rPr>
                <w:webHidden/>
                <w:rStyle w:val="IndexLink"/>
                <w:rtl w:val="true"/>
              </w:rPr>
              <w:t>تشکیلات قضائی</w:t>
            </w:r>
            <w:r>
              <w:rPr>
                <w:rStyle w:val="IndexLink"/>
                <w:rtl w:val="true"/>
              </w:rPr>
              <w:tab/>
            </w:r>
            <w:r>
              <w:rPr>
                <w:rStyle w:val="IndexLink"/>
              </w:rPr>
              <w:t>55</w:t>
            </w:r>
          </w:hyperlink>
        </w:p>
        <w:p>
          <w:pPr>
            <w:pStyle w:val="Contents3"/>
            <w:tabs>
              <w:tab w:val="clear" w:pos="8459"/>
              <w:tab w:val="right" w:pos="9026" w:leader="dot"/>
            </w:tabs>
            <w:rPr/>
          </w:pPr>
          <w:hyperlink w:anchor="__RefHeading___Toc14614709_1280447820">
            <w:r>
              <w:rPr>
                <w:webHidden/>
                <w:rStyle w:val="IndexLink"/>
                <w:rtl w:val="true"/>
              </w:rPr>
              <w:t>نظام سرمایه داری</w:t>
            </w:r>
            <w:r>
              <w:rPr>
                <w:rStyle w:val="IndexLink"/>
                <w:rtl w:val="true"/>
              </w:rPr>
              <w:tab/>
            </w:r>
            <w:r>
              <w:rPr>
                <w:rStyle w:val="IndexLink"/>
              </w:rPr>
              <w:t>58</w:t>
            </w:r>
          </w:hyperlink>
        </w:p>
        <w:p>
          <w:pPr>
            <w:pStyle w:val="Contents3"/>
            <w:tabs>
              <w:tab w:val="clear" w:pos="8459"/>
              <w:tab w:val="right" w:pos="9026" w:leader="dot"/>
            </w:tabs>
            <w:rPr/>
          </w:pPr>
          <w:hyperlink w:anchor="__RefHeading___Toc14614711_1280447820">
            <w:r>
              <w:rPr>
                <w:webHidden/>
                <w:rStyle w:val="IndexLink"/>
                <w:rtl w:val="true"/>
              </w:rPr>
              <w:t>کار کاذب</w:t>
            </w:r>
            <w:r>
              <w:rPr>
                <w:rStyle w:val="IndexLink"/>
                <w:rtl w:val="true"/>
              </w:rPr>
              <w:t>:</w:t>
              <w:tab/>
            </w:r>
            <w:r>
              <w:rPr>
                <w:rStyle w:val="IndexLink"/>
              </w:rPr>
              <w:t>60</w:t>
            </w:r>
          </w:hyperlink>
        </w:p>
        <w:p>
          <w:pPr>
            <w:pStyle w:val="Contents3"/>
            <w:tabs>
              <w:tab w:val="clear" w:pos="8459"/>
              <w:tab w:val="right" w:pos="9026" w:leader="dot"/>
            </w:tabs>
            <w:rPr/>
          </w:pPr>
          <w:hyperlink w:anchor="__RefHeading___Toc14614713_1280447820">
            <w:r>
              <w:rPr>
                <w:webHidden/>
                <w:rStyle w:val="IndexLink"/>
                <w:rtl w:val="true"/>
              </w:rPr>
              <w:t>قیمت گذاری</w:t>
            </w:r>
            <w:r>
              <w:rPr>
                <w:rStyle w:val="IndexLink"/>
                <w:rtl w:val="true"/>
              </w:rPr>
              <w:tab/>
            </w:r>
            <w:r>
              <w:rPr>
                <w:rStyle w:val="IndexLink"/>
              </w:rPr>
              <w:t>62</w:t>
            </w:r>
          </w:hyperlink>
        </w:p>
        <w:p>
          <w:pPr>
            <w:pStyle w:val="Contents3"/>
            <w:tabs>
              <w:tab w:val="clear" w:pos="8459"/>
              <w:tab w:val="right" w:pos="9026" w:leader="dot"/>
            </w:tabs>
            <w:rPr/>
          </w:pPr>
          <w:hyperlink w:anchor="__RefHeading___Toc14614715_1280447820">
            <w:r>
              <w:rPr>
                <w:webHidden/>
                <w:rStyle w:val="IndexLink"/>
                <w:rtl w:val="true"/>
              </w:rPr>
              <w:t>اقتصاد در جریان طبیعی و در جریان مصنوعی</w:t>
            </w:r>
            <w:r>
              <w:rPr>
                <w:rStyle w:val="IndexLink"/>
                <w:rtl w:val="true"/>
              </w:rPr>
              <w:tab/>
            </w:r>
            <w:r>
              <w:rPr>
                <w:rStyle w:val="IndexLink"/>
              </w:rPr>
              <w:t>66</w:t>
            </w:r>
          </w:hyperlink>
        </w:p>
        <w:p>
          <w:pPr>
            <w:pStyle w:val="Contents3"/>
            <w:tabs>
              <w:tab w:val="clear" w:pos="8459"/>
              <w:tab w:val="right" w:pos="9026" w:leader="dot"/>
            </w:tabs>
            <w:rPr/>
          </w:pPr>
          <w:hyperlink w:anchor="__RefHeading___Toc14614717_1280447820">
            <w:r>
              <w:rPr>
                <w:webHidden/>
                <w:rStyle w:val="IndexLink"/>
                <w:rtl w:val="true"/>
              </w:rPr>
              <w:t>مطلبی که باید توضیح داده شود</w:t>
            </w:r>
            <w:r>
              <w:rPr>
                <w:rStyle w:val="IndexLink"/>
                <w:rtl w:val="true"/>
              </w:rPr>
              <w:tab/>
            </w:r>
            <w:r>
              <w:rPr>
                <w:rStyle w:val="IndexLink"/>
              </w:rPr>
              <w:t>79</w:t>
            </w:r>
          </w:hyperlink>
        </w:p>
        <w:p>
          <w:pPr>
            <w:pStyle w:val="Contents3"/>
            <w:tabs>
              <w:tab w:val="clear" w:pos="8459"/>
              <w:tab w:val="right" w:pos="9026" w:leader="dot"/>
            </w:tabs>
            <w:rPr/>
          </w:pPr>
          <w:hyperlink w:anchor="__RefHeading___Toc14614719_1280447820">
            <w:r>
              <w:rPr>
                <w:webHidden/>
                <w:rStyle w:val="IndexLink"/>
                <w:rtl w:val="true"/>
              </w:rPr>
              <w:t>نظارت و تعزیرات</w:t>
            </w:r>
            <w:r>
              <w:rPr>
                <w:rStyle w:val="IndexLink"/>
                <w:rtl w:val="true"/>
              </w:rPr>
              <w:tab/>
            </w:r>
            <w:r>
              <w:rPr>
                <w:rStyle w:val="IndexLink"/>
              </w:rPr>
              <w:t>87</w:t>
            </w:r>
          </w:hyperlink>
        </w:p>
        <w:p>
          <w:pPr>
            <w:pStyle w:val="Contents3"/>
            <w:tabs>
              <w:tab w:val="clear" w:pos="8459"/>
              <w:tab w:val="right" w:pos="9026" w:leader="dot"/>
            </w:tabs>
            <w:rPr/>
          </w:pPr>
          <w:hyperlink w:anchor="__RefHeading___Toc14614721_1280447820">
            <w:r>
              <w:rPr>
                <w:webHidden/>
                <w:rStyle w:val="IndexLink"/>
              </w:rPr>
              <w:t>1</w:t>
            </w:r>
            <w:r>
              <w:rPr>
                <w:rStyle w:val="IndexLink"/>
                <w:rtl w:val="true"/>
              </w:rPr>
              <w:t xml:space="preserve">- </w:t>
            </w:r>
            <w:r>
              <w:rPr>
                <w:rStyle w:val="IndexLink"/>
                <w:rtl w:val="true"/>
              </w:rPr>
              <w:t>دولت همیشه باید باشد</w:t>
            </w:r>
            <w:r>
              <w:rPr>
                <w:rStyle w:val="IndexLink"/>
                <w:rtl w:val="true"/>
              </w:rPr>
              <w:t>:</w:t>
              <w:tab/>
            </w:r>
            <w:r>
              <w:rPr>
                <w:rStyle w:val="IndexLink"/>
              </w:rPr>
              <w:t>88</w:t>
            </w:r>
          </w:hyperlink>
        </w:p>
        <w:p>
          <w:pPr>
            <w:pStyle w:val="Contents3"/>
            <w:tabs>
              <w:tab w:val="clear" w:pos="8459"/>
              <w:tab w:val="right" w:pos="9026" w:leader="dot"/>
            </w:tabs>
            <w:rPr/>
          </w:pPr>
          <w:hyperlink w:anchor="__RefHeading___Toc14614723_1280447820">
            <w:r>
              <w:rPr>
                <w:webHidden/>
                <w:rStyle w:val="IndexLink"/>
                <w:rtl w:val="true"/>
              </w:rPr>
              <w:t>تعزیرات</w:t>
            </w:r>
            <w:r>
              <w:rPr>
                <w:rStyle w:val="IndexLink"/>
                <w:rtl w:val="true"/>
              </w:rPr>
              <w:tab/>
            </w:r>
            <w:r>
              <w:rPr>
                <w:rStyle w:val="IndexLink"/>
              </w:rPr>
              <w:t>91</w:t>
            </w:r>
          </w:hyperlink>
        </w:p>
        <w:p>
          <w:pPr>
            <w:pStyle w:val="Contents3"/>
            <w:tabs>
              <w:tab w:val="clear" w:pos="8459"/>
              <w:tab w:val="right" w:pos="9026" w:leader="dot"/>
            </w:tabs>
            <w:rPr/>
          </w:pPr>
          <w:hyperlink w:anchor="__RefHeading___Toc14614725_1280447820">
            <w:r>
              <w:rPr>
                <w:webHidden/>
                <w:rStyle w:val="IndexLink"/>
                <w:rtl w:val="true"/>
              </w:rPr>
              <w:t>تشکیلاتهای نظارتی</w:t>
            </w:r>
            <w:r>
              <w:rPr>
                <w:rStyle w:val="IndexLink"/>
                <w:rtl w:val="true"/>
              </w:rPr>
              <w:tab/>
            </w:r>
            <w:r>
              <w:rPr>
                <w:rStyle w:val="IndexLink"/>
              </w:rPr>
              <w:t>97</w:t>
            </w:r>
          </w:hyperlink>
        </w:p>
        <w:p>
          <w:pPr>
            <w:pStyle w:val="Contents4"/>
            <w:tabs>
              <w:tab w:val="clear" w:pos="8176"/>
              <w:tab w:val="right" w:pos="9026" w:leader="dot"/>
            </w:tabs>
            <w:rPr/>
          </w:pPr>
          <w:hyperlink w:anchor="__RefHeading___Toc14614727_1280447820">
            <w:r>
              <w:rPr>
                <w:webHidden/>
                <w:rStyle w:val="IndexLink"/>
                <w:rtl w:val="true"/>
              </w:rPr>
              <w:t>قوه مجريه</w:t>
            </w:r>
            <w:r>
              <w:rPr>
                <w:rStyle w:val="IndexLink"/>
                <w:rtl w:val="true"/>
              </w:rPr>
              <w:tab/>
            </w:r>
            <w:r>
              <w:rPr>
                <w:rStyle w:val="IndexLink"/>
              </w:rPr>
              <w:t>97</w:t>
            </w:r>
          </w:hyperlink>
        </w:p>
        <w:p>
          <w:pPr>
            <w:pStyle w:val="Contents4"/>
            <w:tabs>
              <w:tab w:val="clear" w:pos="8176"/>
              <w:tab w:val="right" w:pos="9026" w:leader="dot"/>
            </w:tabs>
            <w:rPr/>
          </w:pPr>
          <w:hyperlink w:anchor="__RefHeading___Toc14614729_1280447820">
            <w:r>
              <w:rPr>
                <w:webHidden/>
                <w:rStyle w:val="IndexLink"/>
                <w:rtl w:val="true"/>
              </w:rPr>
              <w:t>قوه مقننه</w:t>
            </w:r>
            <w:r>
              <w:rPr>
                <w:rStyle w:val="IndexLink"/>
                <w:rtl w:val="true"/>
              </w:rPr>
              <w:t>:</w:t>
              <w:tab/>
            </w:r>
            <w:r>
              <w:rPr>
                <w:rStyle w:val="IndexLink"/>
              </w:rPr>
              <w:t>97</w:t>
            </w:r>
          </w:hyperlink>
        </w:p>
        <w:p>
          <w:pPr>
            <w:pStyle w:val="Contents4"/>
            <w:tabs>
              <w:tab w:val="clear" w:pos="8176"/>
              <w:tab w:val="right" w:pos="9026" w:leader="dot"/>
            </w:tabs>
            <w:rPr/>
          </w:pPr>
          <w:hyperlink w:anchor="__RefHeading___Toc14614731_1280447820">
            <w:r>
              <w:rPr>
                <w:webHidden/>
                <w:rStyle w:val="IndexLink"/>
                <w:rtl w:val="true"/>
              </w:rPr>
              <w:t>قوه قضائیه</w:t>
            </w:r>
            <w:r>
              <w:rPr>
                <w:rStyle w:val="IndexLink"/>
                <w:rtl w:val="true"/>
              </w:rPr>
              <w:t>:</w:t>
              <w:tab/>
            </w:r>
            <w:r>
              <w:rPr>
                <w:rStyle w:val="IndexLink"/>
              </w:rPr>
              <w:t>97</w:t>
            </w:r>
          </w:hyperlink>
        </w:p>
        <w:p>
          <w:pPr>
            <w:pStyle w:val="Contents3"/>
            <w:tabs>
              <w:tab w:val="clear" w:pos="8459"/>
              <w:tab w:val="right" w:pos="9026" w:leader="dot"/>
            </w:tabs>
            <w:rPr/>
          </w:pPr>
          <w:hyperlink w:anchor="__RefHeading___Toc14614733_1280447820">
            <w:r>
              <w:rPr>
                <w:webHidden/>
                <w:rStyle w:val="IndexLink"/>
                <w:rtl w:val="true"/>
              </w:rPr>
              <w:t>نظارت</w:t>
            </w:r>
            <w:r>
              <w:rPr>
                <w:rStyle w:val="IndexLink"/>
                <w:rtl w:val="true"/>
              </w:rPr>
              <w:tab/>
            </w:r>
            <w:r>
              <w:rPr>
                <w:rStyle w:val="IndexLink"/>
              </w:rPr>
              <w:t>100</w:t>
            </w:r>
          </w:hyperlink>
        </w:p>
        <w:p>
          <w:pPr>
            <w:pStyle w:val="Contents3"/>
            <w:tabs>
              <w:tab w:val="clear" w:pos="8459"/>
              <w:tab w:val="right" w:pos="9026" w:leader="dot"/>
            </w:tabs>
            <w:rPr/>
          </w:pPr>
          <w:hyperlink w:anchor="__RefHeading___Toc14614735_1280447820">
            <w:r>
              <w:rPr>
                <w:webHidden/>
                <w:rStyle w:val="IndexLink"/>
                <w:rtl w:val="true"/>
              </w:rPr>
              <w:t>چرا در اسلام تشکیلات نظارتی نداریم؟</w:t>
            </w:r>
            <w:r>
              <w:rPr>
                <w:rStyle w:val="IndexLink"/>
                <w:rtl w:val="true"/>
              </w:rPr>
              <w:tab/>
            </w:r>
            <w:r>
              <w:rPr>
                <w:rStyle w:val="IndexLink"/>
              </w:rPr>
              <w:t>101</w:t>
            </w:r>
          </w:hyperlink>
        </w:p>
        <w:p>
          <w:pPr>
            <w:pStyle w:val="Contents3"/>
            <w:tabs>
              <w:tab w:val="clear" w:pos="8459"/>
              <w:tab w:val="right" w:pos="9026" w:leader="dot"/>
            </w:tabs>
            <w:rPr/>
          </w:pPr>
          <w:hyperlink w:anchor="__RefHeading___Toc14614737_1280447820">
            <w:r>
              <w:rPr>
                <w:webHidden/>
                <w:rStyle w:val="IndexLink"/>
              </w:rPr>
              <w:t>2</w:t>
            </w:r>
            <w:r>
              <w:rPr>
                <w:rStyle w:val="IndexLink"/>
                <w:rtl w:val="true"/>
              </w:rPr>
              <w:t xml:space="preserve">- </w:t>
            </w:r>
            <w:r>
              <w:rPr>
                <w:rStyle w:val="IndexLink"/>
                <w:rtl w:val="true"/>
              </w:rPr>
              <w:t>جامعه شناسی مدیریت</w:t>
            </w:r>
            <w:r>
              <w:rPr>
                <w:rStyle w:val="IndexLink"/>
                <w:rtl w:val="true"/>
              </w:rPr>
              <w:tab/>
            </w:r>
            <w:r>
              <w:rPr>
                <w:rStyle w:val="IndexLink"/>
              </w:rPr>
              <w:t>105</w:t>
            </w:r>
          </w:hyperlink>
        </w:p>
        <w:p>
          <w:pPr>
            <w:pStyle w:val="Contents3"/>
            <w:tabs>
              <w:tab w:val="clear" w:pos="8459"/>
              <w:tab w:val="right" w:pos="9026" w:leader="dot"/>
            </w:tabs>
            <w:rPr/>
          </w:pPr>
          <w:hyperlink w:anchor="__RefHeading___Toc14614739_1280447820">
            <w:r>
              <w:rPr>
                <w:webHidden/>
                <w:rStyle w:val="IndexLink"/>
                <w:rtl w:val="true"/>
              </w:rPr>
              <w:t>اشتغال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4614741_1280447820">
            <w:r>
              <w:rPr>
                <w:webHidden/>
                <w:rStyle w:val="IndexLink"/>
                <w:rtl w:val="true"/>
              </w:rPr>
              <w:t>فساد</w:t>
            </w:r>
            <w:r>
              <w:rPr>
                <w:rStyle w:val="IndexLink"/>
                <w:rtl w:val="true"/>
              </w:rPr>
              <w:t>:</w:t>
              <w:tab/>
            </w:r>
            <w:r>
              <w:rPr>
                <w:rStyle w:val="IndexLink"/>
              </w:rPr>
              <w:t>115</w:t>
            </w:r>
          </w:hyperlink>
        </w:p>
        <w:p>
          <w:pPr>
            <w:pStyle w:val="Contents3"/>
            <w:tabs>
              <w:tab w:val="clear" w:pos="8459"/>
              <w:tab w:val="right" w:pos="9026" w:leader="dot"/>
            </w:tabs>
            <w:rPr/>
          </w:pPr>
          <w:hyperlink w:anchor="__RefHeading___Toc14614743_1280447820">
            <w:r>
              <w:rPr>
                <w:webHidden/>
                <w:rStyle w:val="IndexLink"/>
                <w:rtl w:val="true"/>
              </w:rPr>
              <w:t>زن و حکومت</w:t>
            </w:r>
            <w:r>
              <w:rPr>
                <w:rStyle w:val="IndexLink"/>
                <w:rtl w:val="true"/>
              </w:rPr>
              <w:t>:</w:t>
              <w:tab/>
            </w:r>
            <w:r>
              <w:rPr>
                <w:rStyle w:val="IndexLink"/>
              </w:rPr>
              <w:t>117</w:t>
            </w:r>
          </w:hyperlink>
        </w:p>
        <w:p>
          <w:pPr>
            <w:pStyle w:val="Contents3"/>
            <w:tabs>
              <w:tab w:val="clear" w:pos="8459"/>
              <w:tab w:val="right" w:pos="9026" w:leader="dot"/>
            </w:tabs>
            <w:rPr/>
          </w:pPr>
          <w:hyperlink w:anchor="__RefHeading___Toc14614745_1280447820">
            <w:r>
              <w:rPr>
                <w:webHidden/>
                <w:rStyle w:val="IndexLink"/>
                <w:rtl w:val="true"/>
              </w:rPr>
              <w:t>انتقال تکالیف تک تک افراد جامعه به دولت</w:t>
            </w:r>
            <w:r>
              <w:rPr>
                <w:rStyle w:val="IndexLink"/>
                <w:rtl w:val="true"/>
              </w:rPr>
              <w:t>:</w:t>
              <w:tab/>
            </w:r>
            <w:r>
              <w:rPr>
                <w:rStyle w:val="IndexLink"/>
              </w:rPr>
              <w:t>119</w:t>
            </w:r>
          </w:hyperlink>
        </w:p>
        <w:p>
          <w:pPr>
            <w:pStyle w:val="Contents3"/>
            <w:tabs>
              <w:tab w:val="clear" w:pos="8459"/>
              <w:tab w:val="right" w:pos="9026" w:leader="dot"/>
            </w:tabs>
            <w:rPr/>
          </w:pPr>
          <w:hyperlink w:anchor="__RefHeading___Toc14614747_1280447820">
            <w:r>
              <w:rPr>
                <w:webHidden/>
                <w:rStyle w:val="IndexLink"/>
                <w:rtl w:val="true"/>
              </w:rPr>
              <w:t>ایجاد حقوق</w:t>
            </w:r>
            <w:r>
              <w:rPr>
                <w:rStyle w:val="IndexLink"/>
                <w:rtl w:val="true"/>
              </w:rPr>
              <w:tab/>
            </w:r>
            <w:r>
              <w:rPr>
                <w:rStyle w:val="IndexLink"/>
              </w:rPr>
              <w:t>121</w:t>
            </w:r>
          </w:hyperlink>
        </w:p>
        <w:p>
          <w:pPr>
            <w:pStyle w:val="Contents3"/>
            <w:tabs>
              <w:tab w:val="clear" w:pos="8459"/>
              <w:tab w:val="right" w:pos="9026" w:leader="dot"/>
            </w:tabs>
            <w:rPr/>
          </w:pPr>
          <w:hyperlink w:anchor="__RefHeading___Toc14614749_1280447820">
            <w:r>
              <w:rPr>
                <w:webHidden/>
                <w:rStyle w:val="IndexLink"/>
                <w:rtl w:val="true"/>
              </w:rPr>
              <w:t>اقتصاد و حیثیت اجتماعی</w:t>
            </w:r>
            <w:r>
              <w:rPr>
                <w:rStyle w:val="IndexLink"/>
                <w:rtl w:val="true"/>
              </w:rPr>
              <w:t>:</w:t>
              <w:tab/>
            </w:r>
            <w:r>
              <w:rPr>
                <w:rStyle w:val="IndexLink"/>
              </w:rPr>
              <w:t>122</w:t>
            </w:r>
          </w:hyperlink>
        </w:p>
        <w:p>
          <w:pPr>
            <w:pStyle w:val="Contents3"/>
            <w:tabs>
              <w:tab w:val="clear" w:pos="8459"/>
              <w:tab w:val="right" w:pos="9026" w:leader="dot"/>
            </w:tabs>
            <w:rPr/>
          </w:pPr>
          <w:hyperlink w:anchor="__RefHeading___Toc14614751_1280447820">
            <w:r>
              <w:rPr>
                <w:webHidden/>
                <w:rStyle w:val="IndexLink"/>
                <w:rtl w:val="true"/>
              </w:rPr>
              <w:t>احتکار و تلقّی</w:t>
            </w:r>
            <w:r>
              <w:rPr>
                <w:rStyle w:val="IndexLink"/>
                <w:rtl w:val="true"/>
              </w:rPr>
              <w:tab/>
            </w:r>
            <w:r>
              <w:rPr>
                <w:rStyle w:val="IndexLink"/>
              </w:rPr>
              <w:t>130</w:t>
            </w:r>
          </w:hyperlink>
        </w:p>
        <w:p>
          <w:pPr>
            <w:pStyle w:val="Contents4"/>
            <w:tabs>
              <w:tab w:val="clear" w:pos="8176"/>
              <w:tab w:val="right" w:pos="9026" w:leader="dot"/>
            </w:tabs>
            <w:rPr/>
          </w:pPr>
          <w:hyperlink w:anchor="__RefHeading___Toc14614753_1280447820">
            <w:r>
              <w:rPr>
                <w:webHidden/>
                <w:rStyle w:val="IndexLink"/>
                <w:rtl w:val="true"/>
              </w:rPr>
              <w:t>فرق ماهوی و فرق آثاری</w:t>
            </w:r>
            <w:r>
              <w:rPr>
                <w:rStyle w:val="IndexLink"/>
                <w:rtl w:val="true"/>
              </w:rPr>
              <w:tab/>
            </w:r>
            <w:r>
              <w:rPr>
                <w:rStyle w:val="IndexLink"/>
              </w:rPr>
              <w:t>130</w:t>
            </w:r>
          </w:hyperlink>
        </w:p>
        <w:p>
          <w:pPr>
            <w:pStyle w:val="Contents3"/>
            <w:tabs>
              <w:tab w:val="clear" w:pos="8459"/>
              <w:tab w:val="right" w:pos="9026" w:leader="dot"/>
            </w:tabs>
            <w:rPr/>
          </w:pPr>
          <w:hyperlink w:anchor="__RefHeading___Toc14614755_1280447820">
            <w:r>
              <w:rPr>
                <w:webHidden/>
                <w:rStyle w:val="IndexLink"/>
                <w:rtl w:val="true"/>
              </w:rPr>
              <w:t>مجازات محتکر</w:t>
            </w:r>
            <w:r>
              <w:rPr>
                <w:rStyle w:val="IndexLink"/>
                <w:rtl w:val="true"/>
              </w:rPr>
              <w:tab/>
            </w:r>
            <w:r>
              <w:rPr>
                <w:rStyle w:val="IndexLink"/>
              </w:rPr>
              <w:t>133</w:t>
            </w:r>
          </w:hyperlink>
        </w:p>
        <w:p>
          <w:pPr>
            <w:pStyle w:val="Contents3"/>
            <w:tabs>
              <w:tab w:val="clear" w:pos="8459"/>
              <w:tab w:val="right" w:pos="9026" w:leader="dot"/>
            </w:tabs>
            <w:rPr/>
          </w:pPr>
          <w:hyperlink w:anchor="__RefHeading___Toc14614757_1280447820">
            <w:r>
              <w:rPr>
                <w:webHidden/>
                <w:rStyle w:val="IndexLink"/>
                <w:rtl w:val="true"/>
              </w:rPr>
              <w:t>اما تلقّی و مالی که با معامله تلقّی تملک شده است</w:t>
            </w:r>
            <w:r>
              <w:rPr>
                <w:rStyle w:val="IndexLink"/>
                <w:rtl w:val="true"/>
              </w:rPr>
              <w:t>:</w:t>
              <w:tab/>
            </w:r>
            <w:r>
              <w:rPr>
                <w:rStyle w:val="IndexLink"/>
              </w:rPr>
              <w:t>135</w:t>
            </w:r>
          </w:hyperlink>
        </w:p>
        <w:p>
          <w:pPr>
            <w:pStyle w:val="Contents3"/>
            <w:tabs>
              <w:tab w:val="clear" w:pos="8459"/>
              <w:tab w:val="right" w:pos="9026" w:leader="dot"/>
            </w:tabs>
            <w:rPr/>
          </w:pPr>
          <w:hyperlink w:anchor="__RefHeading___Toc14614759_1280447820">
            <w:r>
              <w:rPr>
                <w:webHidden/>
                <w:rStyle w:val="IndexLink"/>
                <w:rtl w:val="true"/>
              </w:rPr>
              <w:t>سرمایه در توزیع</w:t>
            </w:r>
            <w:r>
              <w:rPr>
                <w:rStyle w:val="IndexLink"/>
                <w:rtl w:val="true"/>
              </w:rPr>
              <w:tab/>
            </w:r>
            <w:r>
              <w:rPr>
                <w:rStyle w:val="IndexLink"/>
              </w:rPr>
              <w:t>139</w:t>
            </w:r>
          </w:hyperlink>
        </w:p>
        <w:p>
          <w:pPr>
            <w:pStyle w:val="Contents2"/>
            <w:tabs>
              <w:tab w:val="clear" w:pos="8743"/>
              <w:tab w:val="right" w:pos="9026" w:leader="dot"/>
            </w:tabs>
            <w:rPr/>
          </w:pPr>
          <w:hyperlink w:anchor="__RefHeading___Toc14614761_1280447820">
            <w:r>
              <w:rPr>
                <w:webHidden/>
                <w:rStyle w:val="IndexLink"/>
                <w:rtl w:val="true"/>
              </w:rPr>
              <w:t>پرسش دوم</w:t>
            </w:r>
            <w:r>
              <w:rPr>
                <w:rStyle w:val="IndexLink"/>
                <w:rtl w:val="true"/>
              </w:rPr>
              <w:t xml:space="preserve">: </w:t>
            </w:r>
            <w:r>
              <w:rPr>
                <w:rStyle w:val="IndexLink"/>
                <w:rtl w:val="true"/>
              </w:rPr>
              <w:t>عُطله</w:t>
            </w:r>
            <w:r>
              <w:rPr>
                <w:rStyle w:val="IndexLink"/>
                <w:rtl w:val="true"/>
              </w:rPr>
              <w:tab/>
            </w:r>
            <w:r>
              <w:rPr>
                <w:rStyle w:val="IndexLink"/>
              </w:rPr>
              <w:t>142</w:t>
            </w:r>
          </w:hyperlink>
        </w:p>
        <w:p>
          <w:pPr>
            <w:pStyle w:val="Contents3"/>
            <w:tabs>
              <w:tab w:val="clear" w:pos="8459"/>
              <w:tab w:val="right" w:pos="9026" w:leader="dot"/>
            </w:tabs>
            <w:rPr/>
          </w:pPr>
          <w:hyperlink w:anchor="__RefHeading___Toc14614763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4614765_1280447820">
            <w:r>
              <w:rPr>
                <w:webHidden/>
                <w:rStyle w:val="IndexLink"/>
                <w:rtl w:val="true"/>
              </w:rPr>
              <w:t>عطله در سرمایه</w:t>
            </w:r>
            <w:r>
              <w:rPr>
                <w:rStyle w:val="IndexLink"/>
                <w:rtl w:val="true"/>
              </w:rPr>
              <w:t>:</w:t>
              <w:tab/>
            </w:r>
            <w:r>
              <w:rPr>
                <w:rStyle w:val="IndexLink"/>
              </w:rPr>
              <w:t>144</w:t>
            </w:r>
          </w:hyperlink>
        </w:p>
        <w:p>
          <w:pPr>
            <w:pStyle w:val="Contents3"/>
            <w:tabs>
              <w:tab w:val="clear" w:pos="8459"/>
              <w:tab w:val="right" w:pos="9026" w:leader="dot"/>
            </w:tabs>
            <w:rPr/>
          </w:pPr>
          <w:hyperlink w:anchor="__RefHeading___Toc14614767_1280447820">
            <w:r>
              <w:rPr>
                <w:webHidden/>
                <w:rStyle w:val="IndexLink"/>
                <w:rtl w:val="true"/>
              </w:rPr>
              <w:t>عطله در زمین</w:t>
            </w:r>
            <w:r>
              <w:rPr>
                <w:rStyle w:val="IndexLink"/>
                <w:rtl w:val="true"/>
              </w:rPr>
              <w:t>:</w:t>
              <w:tab/>
            </w:r>
            <w:r>
              <w:rPr>
                <w:rStyle w:val="IndexLink"/>
              </w:rPr>
              <w:t>147</w:t>
            </w:r>
          </w:hyperlink>
        </w:p>
        <w:p>
          <w:pPr>
            <w:pStyle w:val="Contents3"/>
            <w:tabs>
              <w:tab w:val="clear" w:pos="8459"/>
              <w:tab w:val="right" w:pos="9026" w:leader="dot"/>
            </w:tabs>
            <w:rPr/>
          </w:pPr>
          <w:hyperlink w:anchor="__RefHeading___Toc14614769_1280447820">
            <w:r>
              <w:rPr>
                <w:webHidden/>
                <w:rStyle w:val="IndexLink"/>
                <w:rtl w:val="true"/>
              </w:rPr>
              <w:t>عطله در کالا</w:t>
            </w:r>
            <w:r>
              <w:rPr>
                <w:rStyle w:val="IndexLink"/>
                <w:rtl w:val="true"/>
              </w:rPr>
              <w:t>:</w:t>
              <w:tab/>
            </w:r>
            <w:r>
              <w:rPr>
                <w:rStyle w:val="IndexLink"/>
              </w:rPr>
              <w:t>152</w:t>
            </w:r>
          </w:hyperlink>
        </w:p>
        <w:p>
          <w:pPr>
            <w:pStyle w:val="Contents3"/>
            <w:tabs>
              <w:tab w:val="clear" w:pos="8459"/>
              <w:tab w:val="right" w:pos="9026" w:leader="dot"/>
            </w:tabs>
            <w:rPr/>
          </w:pPr>
          <w:hyperlink w:anchor="__RefHeading___Toc14614771_1280447820">
            <w:r>
              <w:rPr>
                <w:webHidden/>
                <w:rStyle w:val="IndexLink"/>
                <w:rtl w:val="true"/>
              </w:rPr>
              <w:t>عطله در نیروی انسانی</w:t>
            </w:r>
            <w:r>
              <w:rPr>
                <w:rStyle w:val="IndexLink"/>
                <w:rtl w:val="true"/>
              </w:rPr>
              <w:t>:</w:t>
              <w:tab/>
            </w:r>
            <w:r>
              <w:rPr>
                <w:rStyle w:val="IndexLink"/>
              </w:rPr>
              <w:t>153</w:t>
            </w:r>
          </w:hyperlink>
        </w:p>
        <w:p>
          <w:pPr>
            <w:pStyle w:val="Contents2"/>
            <w:tabs>
              <w:tab w:val="clear" w:pos="8743"/>
              <w:tab w:val="right" w:pos="9026" w:leader="dot"/>
            </w:tabs>
            <w:rPr/>
          </w:pPr>
          <w:hyperlink w:anchor="__RefHeading___Toc14614773_1280447820">
            <w:r>
              <w:rPr>
                <w:webHidden/>
                <w:rStyle w:val="IndexLink"/>
                <w:rtl w:val="true"/>
              </w:rPr>
              <w:t>پرسش سوم</w:t>
            </w:r>
            <w:r>
              <w:rPr>
                <w:rStyle w:val="IndexLink"/>
                <w:rtl w:val="true"/>
              </w:rPr>
              <w:t xml:space="preserve">: </w:t>
            </w:r>
            <w:r>
              <w:rPr>
                <w:rStyle w:val="IndexLink"/>
                <w:rtl w:val="true"/>
              </w:rPr>
              <w:t>عرصه فعالیت بخش خصوصی</w:t>
            </w:r>
            <w:r>
              <w:rPr>
                <w:rStyle w:val="IndexLink"/>
                <w:rtl w:val="true"/>
              </w:rPr>
              <w:tab/>
            </w:r>
            <w:r>
              <w:rPr>
                <w:rStyle w:val="IndexLink"/>
              </w:rPr>
              <w:t>156</w:t>
            </w:r>
          </w:hyperlink>
        </w:p>
        <w:p>
          <w:pPr>
            <w:pStyle w:val="Contents3"/>
            <w:tabs>
              <w:tab w:val="clear" w:pos="8459"/>
              <w:tab w:val="right" w:pos="9026" w:leader="dot"/>
            </w:tabs>
            <w:rPr/>
          </w:pPr>
          <w:hyperlink w:anchor="__RefHeading___Toc14614775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4614777_1280447820">
            <w:r>
              <w:rPr>
                <w:webHidden/>
                <w:rStyle w:val="IndexLink"/>
                <w:rtl w:val="true"/>
              </w:rPr>
              <w:t>سلب مالکیت و مصادره اموال</w:t>
            </w:r>
            <w:r>
              <w:rPr>
                <w:rStyle w:val="IndexLink"/>
                <w:rtl w:val="true"/>
              </w:rPr>
              <w:t>:</w:t>
              <w:tab/>
            </w:r>
            <w:r>
              <w:rPr>
                <w:rStyle w:val="IndexLink"/>
              </w:rPr>
              <w:t>162</w:t>
            </w:r>
          </w:hyperlink>
        </w:p>
        <w:p>
          <w:pPr>
            <w:pStyle w:val="Contents2"/>
            <w:tabs>
              <w:tab w:val="clear" w:pos="8743"/>
              <w:tab w:val="right" w:pos="9026" w:leader="dot"/>
            </w:tabs>
            <w:rPr/>
          </w:pPr>
          <w:hyperlink w:anchor="__RefHeading___Toc14614779_1280447820">
            <w:r>
              <w:rPr>
                <w:webHidden/>
                <w:rStyle w:val="IndexLink"/>
                <w:rtl w:val="true"/>
              </w:rPr>
              <w:t>پرسش چهارم</w:t>
            </w:r>
            <w:r>
              <w:rPr>
                <w:rStyle w:val="IndexLink"/>
                <w:rtl w:val="true"/>
              </w:rPr>
              <w:t xml:space="preserve">: </w:t>
            </w:r>
            <w:r>
              <w:rPr>
                <w:rStyle w:val="IndexLink"/>
                <w:rtl w:val="true"/>
              </w:rPr>
              <w:t>برون گرائی در اقتصاد</w:t>
            </w:r>
            <w:r>
              <w:rPr>
                <w:rStyle w:val="IndexLink"/>
                <w:rtl w:val="true"/>
              </w:rPr>
              <w:tab/>
            </w:r>
            <w:r>
              <w:rPr>
                <w:rStyle w:val="IndexLink"/>
              </w:rPr>
              <w:t>164</w:t>
            </w:r>
          </w:hyperlink>
        </w:p>
        <w:p>
          <w:pPr>
            <w:pStyle w:val="Contents3"/>
            <w:tabs>
              <w:tab w:val="clear" w:pos="8459"/>
              <w:tab w:val="right" w:pos="9026" w:leader="dot"/>
            </w:tabs>
            <w:rPr/>
          </w:pPr>
          <w:hyperlink w:anchor="__RefHeading___Toc14614781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4614783_1280447820">
            <w:r>
              <w:rPr>
                <w:webHidden/>
                <w:rStyle w:val="IndexLink"/>
                <w:rtl w:val="true"/>
              </w:rPr>
              <w:t>صدور انقلاب</w:t>
            </w:r>
            <w:r>
              <w:rPr>
                <w:rStyle w:val="IndexLink"/>
                <w:rtl w:val="true"/>
              </w:rPr>
              <w:t>:</w:t>
              <w:tab/>
            </w:r>
            <w:r>
              <w:rPr>
                <w:rStyle w:val="IndexLink"/>
              </w:rPr>
              <w:t>167</w:t>
            </w:r>
          </w:hyperlink>
        </w:p>
        <w:p>
          <w:pPr>
            <w:pStyle w:val="Contents2"/>
            <w:tabs>
              <w:tab w:val="clear" w:pos="8743"/>
              <w:tab w:val="right" w:pos="9026" w:leader="dot"/>
            </w:tabs>
            <w:rPr/>
          </w:pPr>
          <w:hyperlink w:anchor="__RefHeading___Toc14614785_1280447820">
            <w:r>
              <w:rPr>
                <w:webHidden/>
                <w:rStyle w:val="IndexLink"/>
                <w:rtl w:val="true"/>
              </w:rPr>
              <w:t>پرسش پنجم</w:t>
            </w:r>
            <w:r>
              <w:rPr>
                <w:rStyle w:val="IndexLink"/>
                <w:rtl w:val="true"/>
              </w:rPr>
              <w:t xml:space="preserve">: </w:t>
            </w:r>
            <w:r>
              <w:rPr>
                <w:rStyle w:val="IndexLink"/>
                <w:rtl w:val="true"/>
              </w:rPr>
              <w:t>بستن مرزها و دفاع از مظلومان جهان</w:t>
            </w:r>
            <w:r>
              <w:rPr>
                <w:rStyle w:val="IndexLink"/>
                <w:rtl w:val="true"/>
              </w:rPr>
              <w:tab/>
            </w:r>
            <w:r>
              <w:rPr>
                <w:rStyle w:val="IndexLink"/>
              </w:rPr>
              <w:t>170</w:t>
            </w:r>
          </w:hyperlink>
        </w:p>
        <w:p>
          <w:pPr>
            <w:pStyle w:val="Contents2"/>
            <w:tabs>
              <w:tab w:val="clear" w:pos="8743"/>
              <w:tab w:val="right" w:pos="9026" w:leader="dot"/>
            </w:tabs>
            <w:rPr/>
          </w:pPr>
          <w:hyperlink w:anchor="__RefHeading___Toc14614787_1280447820">
            <w:r>
              <w:rPr>
                <w:webHidden/>
                <w:rStyle w:val="IndexLink"/>
                <w:rtl w:val="true"/>
              </w:rPr>
              <w:t>پرسش ششم</w:t>
            </w:r>
            <w:r>
              <w:rPr>
                <w:rStyle w:val="IndexLink"/>
                <w:rtl w:val="true"/>
              </w:rPr>
              <w:t xml:space="preserve">: </w:t>
            </w:r>
            <w:r>
              <w:rPr>
                <w:rStyle w:val="IndexLink"/>
                <w:rtl w:val="true"/>
              </w:rPr>
              <w:t>سیاست حرفه ای</w:t>
            </w:r>
            <w:r>
              <w:rPr>
                <w:rStyle w:val="IndexLink"/>
                <w:rtl w:val="true"/>
              </w:rPr>
              <w:tab/>
            </w:r>
            <w:r>
              <w:rPr>
                <w:rStyle w:val="IndexLink"/>
              </w:rPr>
              <w:t>176</w:t>
            </w:r>
          </w:hyperlink>
        </w:p>
        <w:p>
          <w:pPr>
            <w:pStyle w:val="Contents2"/>
            <w:tabs>
              <w:tab w:val="clear" w:pos="8743"/>
              <w:tab w:val="right" w:pos="9026" w:leader="dot"/>
            </w:tabs>
            <w:rPr/>
          </w:pPr>
          <w:hyperlink w:anchor="__RefHeading___Toc14614789_1280447820">
            <w:r>
              <w:rPr>
                <w:webHidden/>
                <w:rStyle w:val="IndexLink"/>
                <w:rtl w:val="true"/>
              </w:rPr>
              <w:t>پرسش هفتم</w:t>
            </w:r>
            <w:r>
              <w:rPr>
                <w:rStyle w:val="IndexLink"/>
                <w:rtl w:val="true"/>
              </w:rPr>
              <w:t xml:space="preserve">: </w:t>
            </w:r>
            <w:r>
              <w:rPr>
                <w:rStyle w:val="IndexLink"/>
                <w:rtl w:val="true"/>
              </w:rPr>
              <w:t>سوء استفاده از واژه صنعت</w:t>
            </w:r>
            <w:r>
              <w:rPr>
                <w:rStyle w:val="IndexLink"/>
                <w:rtl w:val="true"/>
              </w:rPr>
              <w:tab/>
            </w:r>
            <w:r>
              <w:rPr>
                <w:rStyle w:val="IndexLink"/>
              </w:rPr>
              <w:t>178</w:t>
            </w:r>
          </w:hyperlink>
        </w:p>
        <w:p>
          <w:pPr>
            <w:pStyle w:val="Contents3"/>
            <w:tabs>
              <w:tab w:val="clear" w:pos="8459"/>
              <w:tab w:val="right" w:pos="9026" w:leader="dot"/>
            </w:tabs>
            <w:rPr/>
          </w:pPr>
          <w:hyperlink w:anchor="__RefHeading___Toc14614791_1280447820">
            <w:r>
              <w:rPr>
                <w:webHidden/>
                <w:rStyle w:val="IndexLink"/>
                <w:rtl w:val="true"/>
              </w:rPr>
              <w:t>(</w:t>
            </w:r>
            <w:r>
              <w:rPr>
                <w:rStyle w:val="IndexLink"/>
                <w:rtl w:val="true"/>
              </w:rPr>
              <w:t>ورزش حرفه ای</w:t>
            </w:r>
            <w:r>
              <w:rPr>
                <w:rStyle w:val="IndexLink"/>
                <w:rtl w:val="true"/>
              </w:rPr>
              <w:t>)</w:t>
              <w:tab/>
            </w:r>
            <w:r>
              <w:rPr>
                <w:rStyle w:val="IndexLink"/>
              </w:rPr>
              <w:t>178</w:t>
            </w:r>
          </w:hyperlink>
        </w:p>
        <w:p>
          <w:pPr>
            <w:pStyle w:val="Contents3"/>
            <w:tabs>
              <w:tab w:val="clear" w:pos="8459"/>
              <w:tab w:val="right" w:pos="9026" w:leader="dot"/>
            </w:tabs>
            <w:rPr/>
          </w:pPr>
          <w:hyperlink w:anchor="__RefHeading___Toc14614793_1280447820">
            <w:r>
              <w:rPr>
                <w:webHidden/>
                <w:rStyle w:val="IndexLink"/>
                <w:rtl w:val="true"/>
              </w:rPr>
              <w:t>و اما ورزش</w:t>
            </w:r>
            <w:r>
              <w:rPr>
                <w:rStyle w:val="IndexLink"/>
                <w:rtl w:val="true"/>
              </w:rPr>
              <w:tab/>
            </w:r>
            <w:r>
              <w:rPr>
                <w:rStyle w:val="IndexLink"/>
              </w:rPr>
              <w:t>183</w:t>
            </w:r>
          </w:hyperlink>
        </w:p>
        <w:p>
          <w:pPr>
            <w:pStyle w:val="Contents3"/>
            <w:tabs>
              <w:tab w:val="clear" w:pos="8459"/>
              <w:tab w:val="right" w:pos="9026" w:leader="dot"/>
            </w:tabs>
            <w:rPr/>
          </w:pPr>
          <w:hyperlink w:anchor="__RefHeading___Toc14614795_1280447820">
            <w:r>
              <w:rPr>
                <w:webHidden/>
                <w:rStyle w:val="IndexLink"/>
                <w:rtl w:val="true"/>
              </w:rPr>
              <w:t>از دیدگاه اقتصادی</w:t>
            </w:r>
            <w:r>
              <w:rPr>
                <w:rStyle w:val="IndexLink"/>
                <w:rtl w:val="true"/>
              </w:rPr>
              <w:tab/>
            </w:r>
            <w:r>
              <w:rPr>
                <w:rStyle w:val="IndexLink"/>
              </w:rPr>
              <w:t>186</w:t>
            </w:r>
          </w:hyperlink>
        </w:p>
        <w:p>
          <w:pPr>
            <w:pStyle w:val="Contents3"/>
            <w:tabs>
              <w:tab w:val="clear" w:pos="8459"/>
              <w:tab w:val="right" w:pos="9026" w:leader="dot"/>
            </w:tabs>
            <w:rPr/>
          </w:pPr>
          <w:hyperlink w:anchor="__RefHeading___Toc14614797_1280447820">
            <w:r>
              <w:rPr>
                <w:webHidden/>
                <w:rStyle w:val="IndexLink"/>
                <w:rtl w:val="true"/>
              </w:rPr>
              <w:t>بازی</w:t>
            </w:r>
            <w:r>
              <w:rPr>
                <w:rStyle w:val="IndexLink"/>
                <w:rtl w:val="true"/>
              </w:rPr>
              <w:tab/>
            </w:r>
            <w:r>
              <w:rPr>
                <w:rStyle w:val="IndexLink"/>
              </w:rPr>
              <w:t>191</w:t>
            </w:r>
          </w:hyperlink>
        </w:p>
        <w:p>
          <w:pPr>
            <w:pStyle w:val="Contents3"/>
            <w:tabs>
              <w:tab w:val="clear" w:pos="8459"/>
              <w:tab w:val="right" w:pos="9026" w:leader="dot"/>
            </w:tabs>
            <w:rPr/>
          </w:pPr>
          <w:hyperlink w:anchor="__RefHeading___Toc14614799_1280447820">
            <w:r>
              <w:rPr>
                <w:webHidden/>
                <w:rStyle w:val="IndexLink"/>
                <w:rtl w:val="true"/>
              </w:rPr>
              <w:t>بازی برای تفریح</w:t>
            </w:r>
            <w:r>
              <w:rPr>
                <w:rStyle w:val="IndexLink"/>
                <w:rtl w:val="true"/>
              </w:rPr>
              <w:tab/>
            </w:r>
            <w:r>
              <w:rPr>
                <w:rStyle w:val="IndexLink"/>
              </w:rPr>
              <w:t>192</w:t>
            </w:r>
          </w:hyperlink>
        </w:p>
        <w:p>
          <w:pPr>
            <w:pStyle w:val="Contents3"/>
            <w:tabs>
              <w:tab w:val="clear" w:pos="8459"/>
              <w:tab w:val="right" w:pos="9026" w:leader="dot"/>
            </w:tabs>
            <w:rPr/>
          </w:pPr>
          <w:hyperlink w:anchor="__RefHeading___Toc14614801_1280447820">
            <w:r>
              <w:rPr>
                <w:webHidden/>
                <w:rStyle w:val="IndexLink"/>
                <w:rtl w:val="true"/>
              </w:rPr>
              <w:t>ورزش رزمی</w:t>
            </w:r>
            <w:r>
              <w:rPr>
                <w:rStyle w:val="IndexLink"/>
                <w:rtl w:val="true"/>
              </w:rPr>
              <w:t>:</w:t>
              <w:tab/>
            </w:r>
            <w:r>
              <w:rPr>
                <w:rStyle w:val="IndexLink"/>
              </w:rPr>
              <w:t>193</w:t>
            </w:r>
          </w:hyperlink>
        </w:p>
        <w:p>
          <w:pPr>
            <w:pStyle w:val="Contents2"/>
            <w:tabs>
              <w:tab w:val="clear" w:pos="8743"/>
              <w:tab w:val="right" w:pos="9026" w:leader="dot"/>
            </w:tabs>
            <w:rPr/>
          </w:pPr>
          <w:hyperlink w:anchor="__RefHeading___Toc14614803_1280447820">
            <w:r>
              <w:rPr>
                <w:webHidden/>
                <w:rStyle w:val="IndexLink"/>
                <w:rtl w:val="true"/>
              </w:rPr>
              <w:t>پرسش هشتم</w:t>
            </w:r>
            <w:r>
              <w:rPr>
                <w:rStyle w:val="IndexLink"/>
                <w:rtl w:val="true"/>
              </w:rPr>
              <w:t xml:space="preserve">: </w:t>
            </w:r>
            <w:r>
              <w:rPr>
                <w:rStyle w:val="IndexLink"/>
                <w:rtl w:val="true"/>
              </w:rPr>
              <w:t>خصوصی سازی</w:t>
            </w:r>
            <w:r>
              <w:rPr>
                <w:rStyle w:val="IndexLink"/>
                <w:rtl w:val="true"/>
              </w:rPr>
              <w:tab/>
            </w:r>
            <w:r>
              <w:rPr>
                <w:rStyle w:val="IndexLink"/>
              </w:rPr>
              <w:t>198</w:t>
            </w:r>
          </w:hyperlink>
        </w:p>
        <w:p>
          <w:pPr>
            <w:pStyle w:val="Contents2"/>
            <w:tabs>
              <w:tab w:val="clear" w:pos="8743"/>
              <w:tab w:val="right" w:pos="9026" w:leader="dot"/>
            </w:tabs>
            <w:rPr/>
          </w:pPr>
          <w:hyperlink w:anchor="__RefHeading___Toc14614805_1280447820">
            <w:r>
              <w:rPr>
                <w:webHidden/>
                <w:rStyle w:val="IndexLink"/>
                <w:rtl w:val="true"/>
              </w:rPr>
              <w:t>پرسش نهم</w:t>
            </w:r>
            <w:r>
              <w:rPr>
                <w:rStyle w:val="IndexLink"/>
                <w:rtl w:val="true"/>
              </w:rPr>
              <w:t xml:space="preserve">: </w:t>
            </w:r>
            <w:r>
              <w:rPr>
                <w:rStyle w:val="IndexLink"/>
                <w:rtl w:val="true"/>
              </w:rPr>
              <w:t>رقابت</w:t>
            </w:r>
            <w:r>
              <w:rPr>
                <w:rStyle w:val="IndexLink"/>
                <w:rtl w:val="true"/>
              </w:rPr>
              <w:tab/>
            </w:r>
            <w:r>
              <w:rPr>
                <w:rStyle w:val="IndexLink"/>
              </w:rPr>
              <w:t>204</w:t>
            </w:r>
          </w:hyperlink>
        </w:p>
        <w:p>
          <w:pPr>
            <w:pStyle w:val="Contents3"/>
            <w:tabs>
              <w:tab w:val="clear" w:pos="8459"/>
              <w:tab w:val="right" w:pos="9026" w:leader="dot"/>
            </w:tabs>
            <w:rPr/>
          </w:pPr>
          <w:hyperlink w:anchor="__RefHeading___Toc14614807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4614809_1280447820">
            <w:r>
              <w:rPr>
                <w:webHidden/>
                <w:rStyle w:val="IndexLink"/>
                <w:rtl w:val="true"/>
              </w:rPr>
              <w:t>مراقبت دولت</w:t>
            </w:r>
            <w:r>
              <w:rPr>
                <w:rStyle w:val="IndexLink"/>
                <w:rtl w:val="true"/>
              </w:rPr>
              <w:tab/>
            </w:r>
            <w:r>
              <w:rPr>
                <w:rStyle w:val="IndexLink"/>
              </w:rPr>
              <w:t>208</w:t>
            </w:r>
          </w:hyperlink>
        </w:p>
        <w:p>
          <w:pPr>
            <w:pStyle w:val="Contents3"/>
            <w:tabs>
              <w:tab w:val="clear" w:pos="8459"/>
              <w:tab w:val="right" w:pos="9026" w:leader="dot"/>
            </w:tabs>
            <w:rPr/>
          </w:pPr>
          <w:hyperlink w:anchor="__RefHeading___Toc14614811_1280447820">
            <w:r>
              <w:rPr>
                <w:webHidden/>
                <w:rStyle w:val="IndexLink"/>
                <w:rtl w:val="true"/>
              </w:rPr>
              <w:t>از دیدگاه روان شناسی</w:t>
            </w:r>
            <w:r>
              <w:rPr>
                <w:rStyle w:val="IndexLink"/>
                <w:rtl w:val="true"/>
              </w:rPr>
              <w:tab/>
            </w:r>
            <w:r>
              <w:rPr>
                <w:rStyle w:val="IndexLink"/>
              </w:rPr>
              <w:t>211</w:t>
            </w:r>
          </w:hyperlink>
        </w:p>
        <w:p>
          <w:pPr>
            <w:pStyle w:val="Contents2"/>
            <w:tabs>
              <w:tab w:val="clear" w:pos="8743"/>
              <w:tab w:val="right" w:pos="9026" w:leader="dot"/>
            </w:tabs>
            <w:rPr/>
          </w:pPr>
          <w:hyperlink w:anchor="__RefHeading___Toc14614813_1280447820">
            <w:r>
              <w:rPr>
                <w:webHidden/>
                <w:rStyle w:val="IndexLink"/>
                <w:rtl w:val="true"/>
              </w:rPr>
              <w:t>پرسش دهم فرهنگ مقدم است یا اقتصاد؟؟</w:t>
            </w:r>
            <w:r>
              <w:rPr>
                <w:rStyle w:val="IndexLink"/>
                <w:rtl w:val="true"/>
              </w:rPr>
              <w:tab/>
            </w:r>
            <w:r>
              <w:rPr>
                <w:rStyle w:val="IndexLink"/>
              </w:rPr>
              <w:t>214</w:t>
            </w:r>
          </w:hyperlink>
        </w:p>
        <w:p>
          <w:pPr>
            <w:pStyle w:val="Contents3"/>
            <w:tabs>
              <w:tab w:val="clear" w:pos="8459"/>
              <w:tab w:val="right" w:pos="9026" w:leader="dot"/>
            </w:tabs>
            <w:rPr/>
          </w:pPr>
          <w:hyperlink w:anchor="__RefHeading___Toc14614815_12804478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614817_1280447820">
            <w:r>
              <w:rPr>
                <w:webHidden/>
                <w:rStyle w:val="IndexLink"/>
                <w:rtl w:val="true"/>
              </w:rPr>
              <w:t>عدالت</w:t>
            </w:r>
            <w:r>
              <w:rPr>
                <w:rStyle w:val="IndexLink"/>
                <w:rtl w:val="true"/>
              </w:rPr>
              <w:tab/>
            </w:r>
            <w:r>
              <w:rPr>
                <w:rStyle w:val="IndexLink"/>
              </w:rPr>
              <w:t>217</w:t>
            </w:r>
          </w:hyperlink>
        </w:p>
        <w:p>
          <w:pPr>
            <w:pStyle w:val="Contents2"/>
            <w:tabs>
              <w:tab w:val="clear" w:pos="8743"/>
              <w:tab w:val="right" w:pos="9026" w:leader="dot"/>
            </w:tabs>
            <w:rPr/>
          </w:pPr>
          <w:hyperlink w:anchor="__RefHeading___Toc14614819_1280447820">
            <w:r>
              <w:rPr>
                <w:webHidden/>
                <w:rStyle w:val="IndexLink"/>
                <w:rtl w:val="true"/>
              </w:rPr>
              <w:t>پرسش یازدهم</w:t>
            </w:r>
            <w:r>
              <w:rPr>
                <w:rStyle w:val="IndexLink"/>
                <w:rtl w:val="true"/>
              </w:rPr>
              <w:t xml:space="preserve">: </w:t>
            </w:r>
            <w:r>
              <w:rPr>
                <w:rStyle w:val="IndexLink"/>
                <w:rtl w:val="true"/>
              </w:rPr>
              <w:t>مستحبات و اخلاقیات</w:t>
            </w:r>
            <w:r>
              <w:rPr>
                <w:rStyle w:val="IndexLink"/>
                <w:rtl w:val="true"/>
              </w:rPr>
              <w:tab/>
            </w:r>
            <w:r>
              <w:rPr>
                <w:rStyle w:val="IndexLink"/>
              </w:rPr>
              <w:t>220</w:t>
            </w:r>
          </w:hyperlink>
        </w:p>
        <w:p>
          <w:pPr>
            <w:pStyle w:val="Contents3"/>
            <w:tabs>
              <w:tab w:val="clear" w:pos="8459"/>
              <w:tab w:val="right" w:pos="9026" w:leader="dot"/>
            </w:tabs>
            <w:rPr/>
          </w:pPr>
          <w:hyperlink w:anchor="__RefHeading___Toc14614821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4614823_1280447820">
            <w:r>
              <w:rPr>
                <w:webHidden/>
                <w:rStyle w:val="IndexLink"/>
                <w:rtl w:val="true"/>
              </w:rPr>
              <w:t>برکت</w:t>
            </w:r>
            <w:r>
              <w:rPr>
                <w:rStyle w:val="IndexLink"/>
                <w:rtl w:val="true"/>
              </w:rPr>
              <w:t>:</w:t>
              <w:tab/>
            </w:r>
            <w:r>
              <w:rPr>
                <w:rStyle w:val="IndexLink"/>
              </w:rPr>
              <w:t>223</w:t>
            </w:r>
          </w:hyperlink>
        </w:p>
        <w:p>
          <w:pPr>
            <w:pStyle w:val="Contents3"/>
            <w:tabs>
              <w:tab w:val="clear" w:pos="8459"/>
              <w:tab w:val="right" w:pos="9026" w:leader="dot"/>
            </w:tabs>
            <w:rPr/>
          </w:pPr>
          <w:hyperlink w:anchor="__RefHeading___Toc14614825_1280447820">
            <w:r>
              <w:rPr>
                <w:webHidden/>
                <w:rStyle w:val="IndexLink"/>
                <w:rtl w:val="true"/>
              </w:rPr>
              <w:t>موضوع علم و کار علم</w:t>
            </w:r>
            <w:r>
              <w:rPr>
                <w:rStyle w:val="IndexLink"/>
                <w:rtl w:val="true"/>
              </w:rPr>
              <w:tab/>
            </w:r>
            <w:r>
              <w:rPr>
                <w:rStyle w:val="IndexLink"/>
              </w:rPr>
              <w:t>225</w:t>
            </w:r>
          </w:hyperlink>
        </w:p>
        <w:p>
          <w:pPr>
            <w:pStyle w:val="Contents3"/>
            <w:tabs>
              <w:tab w:val="clear" w:pos="8459"/>
              <w:tab w:val="right" w:pos="9026" w:leader="dot"/>
            </w:tabs>
            <w:rPr/>
          </w:pPr>
          <w:hyperlink w:anchor="__RefHeading___Toc14614827_1280447820">
            <w:r>
              <w:rPr>
                <w:webHidden/>
                <w:rStyle w:val="IndexLink"/>
                <w:rtl w:val="true"/>
              </w:rPr>
              <w:t>از آدام اسمیت تا هربرت اسپنسر</w:t>
            </w:r>
            <w:r>
              <w:rPr>
                <w:rStyle w:val="IndexLink"/>
                <w:rtl w:val="true"/>
              </w:rPr>
              <w:t>:</w:t>
              <w:tab/>
            </w:r>
            <w:r>
              <w:rPr>
                <w:rStyle w:val="IndexLink"/>
              </w:rPr>
              <w:t>233</w:t>
            </w:r>
          </w:hyperlink>
        </w:p>
        <w:p>
          <w:pPr>
            <w:pStyle w:val="Contents3"/>
            <w:tabs>
              <w:tab w:val="clear" w:pos="8459"/>
              <w:tab w:val="right" w:pos="9026" w:leader="dot"/>
            </w:tabs>
            <w:rPr/>
          </w:pPr>
          <w:hyperlink w:anchor="__RefHeading___Toc14614829_1280447820">
            <w:r>
              <w:rPr>
                <w:webHidden/>
                <w:rStyle w:val="IndexLink"/>
                <w:rtl w:val="true"/>
              </w:rPr>
              <w:t>کمک های مومنانه</w:t>
            </w:r>
            <w:r>
              <w:rPr>
                <w:rStyle w:val="IndexLink"/>
                <w:rtl w:val="true"/>
              </w:rPr>
              <w:t>:</w:t>
              <w:tab/>
            </w:r>
            <w:r>
              <w:rPr>
                <w:rStyle w:val="IndexLink"/>
              </w:rPr>
              <w:t>237</w:t>
            </w:r>
          </w:hyperlink>
        </w:p>
        <w:p>
          <w:pPr>
            <w:pStyle w:val="Contents3"/>
            <w:tabs>
              <w:tab w:val="clear" w:pos="8459"/>
              <w:tab w:val="right" w:pos="9026" w:leader="dot"/>
            </w:tabs>
            <w:rPr/>
          </w:pPr>
          <w:hyperlink w:anchor="__RefHeading___Toc14614831_1280447820">
            <w:r>
              <w:rPr>
                <w:webHidden/>
                <w:rStyle w:val="IndexLink"/>
                <w:rtl w:val="true"/>
              </w:rPr>
              <w:t>افتخار معکوس</w:t>
            </w:r>
            <w:r>
              <w:rPr>
                <w:rStyle w:val="IndexLink"/>
                <w:rtl w:val="true"/>
              </w:rPr>
              <w:tab/>
            </w:r>
            <w:r>
              <w:rPr>
                <w:rStyle w:val="IndexLink"/>
              </w:rPr>
              <w:t>238</w:t>
            </w:r>
          </w:hyperlink>
        </w:p>
        <w:p>
          <w:pPr>
            <w:pStyle w:val="Contents3"/>
            <w:tabs>
              <w:tab w:val="clear" w:pos="8459"/>
              <w:tab w:val="right" w:pos="9026" w:leader="dot"/>
            </w:tabs>
            <w:rPr/>
          </w:pPr>
          <w:hyperlink w:anchor="__RefHeading___Toc14614833_1280447820">
            <w:r>
              <w:rPr>
                <w:webHidden/>
                <w:rStyle w:val="IndexLink"/>
                <w:rtl w:val="true"/>
              </w:rPr>
              <w:t>فهم معكوس</w:t>
            </w:r>
            <w:r>
              <w:rPr>
                <w:rStyle w:val="IndexLink"/>
                <w:rtl w:val="true"/>
              </w:rPr>
              <w:tab/>
            </w:r>
            <w:r>
              <w:rPr>
                <w:rStyle w:val="IndexLink"/>
              </w:rPr>
              <w:t>238</w:t>
            </w:r>
          </w:hyperlink>
        </w:p>
        <w:p>
          <w:pPr>
            <w:pStyle w:val="Contents2"/>
            <w:tabs>
              <w:tab w:val="clear" w:pos="8743"/>
              <w:tab w:val="right" w:pos="9026" w:leader="dot"/>
            </w:tabs>
            <w:rPr/>
          </w:pPr>
          <w:hyperlink w:anchor="__RefHeading___Toc14614835_1280447820">
            <w:r>
              <w:rPr>
                <w:webHidden/>
                <w:rStyle w:val="IndexLink"/>
                <w:rtl w:val="true"/>
              </w:rPr>
              <w:t>پرسش دوازدهم</w:t>
            </w:r>
            <w:r>
              <w:rPr>
                <w:rStyle w:val="IndexLink"/>
                <w:rtl w:val="true"/>
              </w:rPr>
              <w:t xml:space="preserve">: </w:t>
            </w:r>
            <w:r>
              <w:rPr>
                <w:rStyle w:val="IndexLink"/>
                <w:rtl w:val="true"/>
              </w:rPr>
              <w:t>انبار کردن و دپو کردن کالا</w:t>
            </w:r>
            <w:r>
              <w:rPr>
                <w:rStyle w:val="IndexLink"/>
                <w:rtl w:val="true"/>
              </w:rPr>
              <w:tab/>
            </w:r>
            <w:r>
              <w:rPr>
                <w:rStyle w:val="IndexLink"/>
              </w:rPr>
              <w:t>240</w:t>
            </w:r>
          </w:hyperlink>
        </w:p>
        <w:p>
          <w:pPr>
            <w:pStyle w:val="Contents2"/>
            <w:tabs>
              <w:tab w:val="clear" w:pos="8743"/>
              <w:tab w:val="right" w:pos="9026" w:leader="dot"/>
            </w:tabs>
            <w:rPr/>
          </w:pPr>
          <w:hyperlink w:anchor="__RefHeading___Toc14614837_1280447820">
            <w:r>
              <w:rPr>
                <w:webHidden/>
                <w:rStyle w:val="IndexLink"/>
                <w:rtl w:val="true"/>
              </w:rPr>
              <w:t>پرسش سیزدهم</w:t>
            </w:r>
            <w:r>
              <w:rPr>
                <w:rStyle w:val="IndexLink"/>
                <w:rtl w:val="true"/>
              </w:rPr>
              <w:t xml:space="preserve">: </w:t>
            </w:r>
            <w:r>
              <w:rPr>
                <w:rStyle w:val="IndexLink"/>
                <w:rtl w:val="true"/>
              </w:rPr>
              <w:t>جایگاه جواهرات در نظام اقتصادی</w:t>
            </w:r>
            <w:r>
              <w:rPr>
                <w:rStyle w:val="IndexLink"/>
                <w:rtl w:val="true"/>
              </w:rPr>
              <w:tab/>
            </w:r>
            <w:r>
              <w:rPr>
                <w:rStyle w:val="IndexLink"/>
              </w:rPr>
              <w:t>242</w:t>
            </w:r>
          </w:hyperlink>
        </w:p>
        <w:p>
          <w:pPr>
            <w:pStyle w:val="Contents3"/>
            <w:tabs>
              <w:tab w:val="clear" w:pos="8459"/>
              <w:tab w:val="right" w:pos="9026" w:leader="dot"/>
            </w:tabs>
            <w:rPr/>
          </w:pPr>
          <w:hyperlink w:anchor="__RefHeading___Toc14614839_12804478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4614841_1280447820">
            <w:r>
              <w:rPr>
                <w:webHidden/>
                <w:rStyle w:val="IndexLink"/>
                <w:rtl w:val="true"/>
              </w:rPr>
              <w:t>عدالت</w:t>
            </w:r>
            <w:r>
              <w:rPr>
                <w:rStyle w:val="IndexLink"/>
                <w:rtl w:val="true"/>
              </w:rPr>
              <w:t>:</w:t>
              <w:tab/>
            </w:r>
            <w:r>
              <w:rPr>
                <w:rStyle w:val="IndexLink"/>
              </w:rPr>
              <w:t>249</w:t>
            </w:r>
          </w:hyperlink>
        </w:p>
        <w:p>
          <w:pPr>
            <w:pStyle w:val="Contents2"/>
            <w:tabs>
              <w:tab w:val="clear" w:pos="8743"/>
              <w:tab w:val="right" w:pos="9026" w:leader="dot"/>
            </w:tabs>
            <w:rPr/>
          </w:pPr>
          <w:hyperlink w:anchor="__RefHeading___Toc14614843_1280447820">
            <w:r>
              <w:rPr>
                <w:webHidden/>
                <w:rStyle w:val="IndexLink"/>
                <w:rtl w:val="true"/>
              </w:rPr>
              <w:t>پرسش چهاردهم</w:t>
            </w:r>
            <w:r>
              <w:rPr>
                <w:rStyle w:val="IndexLink"/>
                <w:rtl w:val="true"/>
              </w:rPr>
              <w:t xml:space="preserve">: </w:t>
            </w:r>
            <w:r>
              <w:rPr>
                <w:rStyle w:val="IndexLink"/>
                <w:rtl w:val="true"/>
              </w:rPr>
              <w:t>فرق میان ابواب و مسائل اقتصادی در فقه و نظام اقتصادی</w:t>
            </w:r>
            <w:r>
              <w:rPr>
                <w:rStyle w:val="IndexLink"/>
                <w:rtl w:val="true"/>
              </w:rPr>
              <w:tab/>
            </w:r>
            <w:r>
              <w:rPr>
                <w:rStyle w:val="IndexLink"/>
              </w:rPr>
              <w:t>252</w:t>
            </w:r>
          </w:hyperlink>
        </w:p>
        <w:p>
          <w:pPr>
            <w:pStyle w:val="Contents2"/>
            <w:tabs>
              <w:tab w:val="clear" w:pos="8743"/>
              <w:tab w:val="right" w:pos="9026" w:leader="dot"/>
            </w:tabs>
            <w:rPr/>
          </w:pPr>
          <w:hyperlink w:anchor="__RefHeading___Toc14614845_1280447820">
            <w:r>
              <w:rPr>
                <w:webHidden/>
                <w:rStyle w:val="IndexLink"/>
                <w:rtl w:val="true"/>
              </w:rPr>
              <w:t>پرسش پانزدهم</w:t>
            </w:r>
            <w:r>
              <w:rPr>
                <w:rStyle w:val="IndexLink"/>
                <w:rtl w:val="true"/>
              </w:rPr>
              <w:t xml:space="preserve">: </w:t>
            </w:r>
            <w:r>
              <w:rPr>
                <w:rStyle w:val="IndexLink"/>
                <w:rtl w:val="true"/>
              </w:rPr>
              <w:t>نقص و کمال در دو اثر</w:t>
            </w:r>
            <w:r>
              <w:rPr>
                <w:rStyle w:val="IndexLink"/>
                <w:rtl w:val="true"/>
              </w:rPr>
              <w:tab/>
            </w:r>
            <w:r>
              <w:rPr>
                <w:rStyle w:val="IndexLink"/>
              </w:rPr>
              <w:t>256</w:t>
            </w:r>
          </w:hyperlink>
        </w:p>
        <w:p>
          <w:pPr>
            <w:pStyle w:val="Contents2"/>
            <w:tabs>
              <w:tab w:val="clear" w:pos="8743"/>
              <w:tab w:val="right" w:pos="9026" w:leader="dot"/>
            </w:tabs>
            <w:rPr/>
          </w:pPr>
          <w:hyperlink w:anchor="__RefHeading___Toc14614847_1280447820">
            <w:r>
              <w:rPr>
                <w:webHidden/>
                <w:rStyle w:val="IndexLink"/>
                <w:rtl w:val="true"/>
              </w:rPr>
              <w:t>پرسش شانزدهم</w:t>
            </w:r>
            <w:r>
              <w:rPr>
                <w:rStyle w:val="IndexLink"/>
                <w:rtl w:val="true"/>
              </w:rPr>
              <w:t xml:space="preserve">: </w:t>
            </w:r>
            <w:r>
              <w:rPr>
                <w:rStyle w:val="IndexLink"/>
                <w:rtl w:val="true"/>
              </w:rPr>
              <w:t>فیئ</w:t>
            </w:r>
            <w:r>
              <w:rPr>
                <w:rStyle w:val="IndexLink"/>
                <w:rtl w:val="true"/>
              </w:rPr>
              <w:tab/>
            </w:r>
            <w:r>
              <w:rPr>
                <w:rStyle w:val="IndexLink"/>
              </w:rPr>
              <w:t>258</w:t>
            </w:r>
          </w:hyperlink>
        </w:p>
        <w:p>
          <w:pPr>
            <w:pStyle w:val="Contents2"/>
            <w:tabs>
              <w:tab w:val="clear" w:pos="8743"/>
              <w:tab w:val="right" w:pos="9026" w:leader="dot"/>
            </w:tabs>
            <w:rPr/>
          </w:pPr>
          <w:hyperlink w:anchor="__RefHeading___Toc14614849_1280447820">
            <w:r>
              <w:rPr>
                <w:webHidden/>
                <w:rStyle w:val="IndexLink"/>
                <w:rtl w:val="true"/>
              </w:rPr>
              <w:t>پرسش هفدهم</w:t>
            </w:r>
            <w:r>
              <w:rPr>
                <w:rStyle w:val="IndexLink"/>
                <w:rtl w:val="true"/>
              </w:rPr>
              <w:t xml:space="preserve">: </w:t>
            </w:r>
            <w:r>
              <w:rPr>
                <w:rStyle w:val="IndexLink"/>
                <w:rtl w:val="true"/>
              </w:rPr>
              <w:t>انواع خمس</w:t>
            </w:r>
            <w:r>
              <w:rPr>
                <w:rStyle w:val="IndexLink"/>
                <w:rtl w:val="true"/>
              </w:rPr>
              <w:tab/>
            </w:r>
            <w:r>
              <w:rPr>
                <w:rStyle w:val="IndexLink"/>
              </w:rPr>
              <w:t>260</w:t>
            </w:r>
          </w:hyperlink>
        </w:p>
        <w:p>
          <w:pPr>
            <w:pStyle w:val="Contents2"/>
            <w:tabs>
              <w:tab w:val="clear" w:pos="8743"/>
              <w:tab w:val="right" w:pos="9026" w:leader="dot"/>
            </w:tabs>
            <w:rPr/>
          </w:pPr>
          <w:hyperlink w:anchor="__RefHeading___Toc14614851_1280447820">
            <w:r>
              <w:rPr>
                <w:webHidden/>
                <w:rStyle w:val="IndexLink"/>
                <w:rtl w:val="true"/>
              </w:rPr>
              <w:t>پرسش هجدهم</w:t>
            </w:r>
            <w:r>
              <w:rPr>
                <w:rStyle w:val="IndexLink"/>
                <w:rtl w:val="true"/>
              </w:rPr>
              <w:t xml:space="preserve">: </w:t>
            </w:r>
            <w:r>
              <w:rPr>
                <w:rStyle w:val="IndexLink"/>
                <w:rtl w:val="true"/>
              </w:rPr>
              <w:t>بانکداری اسلامی</w:t>
            </w:r>
            <w:r>
              <w:rPr>
                <w:rStyle w:val="IndexLink"/>
                <w:rtl w:val="true"/>
              </w:rPr>
              <w:tab/>
            </w:r>
            <w:r>
              <w:rPr>
                <w:rStyle w:val="IndexLink"/>
              </w:rPr>
              <w:t>262</w:t>
            </w:r>
          </w:hyperlink>
        </w:p>
        <w:p>
          <w:pPr>
            <w:pStyle w:val="Contents3"/>
            <w:tabs>
              <w:tab w:val="clear" w:pos="8459"/>
              <w:tab w:val="right" w:pos="9026" w:leader="dot"/>
            </w:tabs>
            <w:rPr/>
          </w:pPr>
          <w:hyperlink w:anchor="__RefHeading___Toc14614853_12804478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4614855_1280447820">
            <w:r>
              <w:rPr>
                <w:webHidden/>
                <w:rStyle w:val="IndexLink"/>
                <w:rtl w:val="true"/>
              </w:rPr>
              <w:t>ضمیمه در ربا</w:t>
            </w:r>
            <w:r>
              <w:rPr>
                <w:rStyle w:val="IndexLink"/>
                <w:rtl w:val="true"/>
              </w:rPr>
              <w:tab/>
            </w:r>
            <w:r>
              <w:rPr>
                <w:rStyle w:val="IndexLink"/>
              </w:rPr>
              <w:t>266</w:t>
            </w:r>
          </w:hyperlink>
        </w:p>
        <w:p>
          <w:pPr>
            <w:pStyle w:val="Contents3"/>
            <w:tabs>
              <w:tab w:val="clear" w:pos="8459"/>
              <w:tab w:val="right" w:pos="9026" w:leader="dot"/>
            </w:tabs>
            <w:rPr/>
          </w:pPr>
          <w:hyperlink w:anchor="__RefHeading___Toc14614857_1280447820">
            <w:r>
              <w:rPr>
                <w:webHidden/>
                <w:rStyle w:val="IndexLink"/>
                <w:rtl w:val="true"/>
              </w:rPr>
              <w:t>بانک در اسلام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14614859_1280447820">
            <w:r>
              <w:rPr>
                <w:webHidden/>
                <w:rStyle w:val="IndexLink"/>
                <w:rtl w:val="true"/>
              </w:rPr>
              <w:t>جمع بندی</w:t>
            </w:r>
            <w:r>
              <w:rPr>
                <w:rStyle w:val="IndexLink"/>
                <w:rtl w:val="true"/>
              </w:rPr>
              <w:t>:</w:t>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2_197784"/>
      <w:bookmarkStart w:id="1" w:name="pg19212_197784"/>
      <w:bookmarkEnd w:id="1"/>
    </w:p>
    <w:p>
      <w:pPr>
        <w:pStyle w:val="Heading2"/>
        <w:numPr>
          <w:ilvl w:val="1"/>
          <w:numId w:val="1"/>
        </w:numPr>
        <w:rPr/>
      </w:pPr>
      <w:bookmarkStart w:id="2" w:name="pg19212_197784"/>
      <w:bookmarkStart w:id="3" w:name="__RefHeading___Toc1461466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سرمایه در اسلام</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تنظیم و 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بابائی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www.binesheno.com</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1466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سرمایه در اسلام</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تنظیم و پی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بابائی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نشر الکترونیک</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12_197788"/>
      <w:bookmarkStart w:id="8" w:name="pg19212_197788"/>
      <w:bookmarkEnd w:id="8"/>
    </w:p>
    <w:p>
      <w:pPr>
        <w:pStyle w:val="Heading2"/>
        <w:numPr>
          <w:ilvl w:val="1"/>
          <w:numId w:val="1"/>
        </w:numPr>
        <w:rPr/>
      </w:pPr>
      <w:bookmarkStart w:id="9" w:name="pg19212_197788"/>
      <w:bookmarkStart w:id="10" w:name="__RefHeading___Toc14614669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در خدمت 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پرسش اول سرمایه در اسلام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سرمایه در تولید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سرمایه در تجارت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سرمایه در تلقّی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تجارت تلقى</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نوع دوم تجارت تلقى</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آیا تلقى ركبان مکروه است یا حرام؟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بررسی قول به کراهت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چرائی تحریم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مسئله فراتر از بالارفتن قیمت است</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تجارت تلقّی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میان دو نوع</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نظام سالم اقتصاد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تجارت تلقّی، منشأ هر نوع جرم و جنایت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تشکیلات قضائی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نظام سرمایه داری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کار کاذب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قیمت گذاری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اقتصاد در جریان طبیعی و در جریان مصنوعی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مطلبی که باید توضیح داده شود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نظارت و تعزیرات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دولت همیشه باید باشد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تشکیلات های نظارتی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چرا در اسلام تشکیلات نظارتی نداریم؟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جامعه شناسی مدیریت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جامعه شناسی جامعه سازی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حکومت برداشت معکوس</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انتقال تکالیف تک تک افراد جامعه به دولت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ایجاد حقوق</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اقتصاد و حیثیت اجتماعی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احتکار و تلقّی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مجازات محتكر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اما تلقى و مالی که با معامله تلقّی تملک شده است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سرمایه در توزیع</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عطله در سرمایه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عطله در زمین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نوع دیگر حق</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عطله در مسکن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عطله در کالا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عطله در نیروی انسانی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فعالیت بخش خصوصی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سلب مالکیت و مصادره اموال</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گرائی در اقتصاد</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پنجم بستن مرزها و دفاع از مظلومان جهان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پرسش ششم سیاست حرفه ای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پرسش هفتم سوء استفاده از واژه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حرفه ای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از دیدگاه اقتصادی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فرو رفتن در بیهودگی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بازی برای تفریح</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ورزش رزمی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پرسش هشتم خصوصی سازی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مراقبت دولت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از دیدگاه روان شناسی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پرسش دهم فرهنگ مقدم است یا اقتصاد؟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اخلاقیات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علم و کار علم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آدام اسمیت تا هربرت اسپنسر کمک های مومنانه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افتخار معكوس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فهم معكوس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و دپو کردن کالا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پرسش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جواهرات در نظام اقتصادی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ابواب و مسائل اقتصادی در فقه و نظام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کمال در دو اثر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خمس</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ضمیمه در ربا</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بانک در اسلام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12_197794"/>
      <w:bookmarkStart w:id="13" w:name="pg19212_197794"/>
      <w:bookmarkEnd w:id="13"/>
    </w:p>
    <w:p>
      <w:pPr>
        <w:pStyle w:val="Heading2"/>
        <w:numPr>
          <w:ilvl w:val="1"/>
          <w:numId w:val="1"/>
        </w:numPr>
        <w:rPr/>
      </w:pPr>
      <w:bookmarkStart w:id="14" w:name="pg19212_197794"/>
      <w:bookmarkStart w:id="15" w:name="__RefHeading___Toc14614671_1280447820"/>
      <w:bookmarkStart w:id="16" w:name="_Toc4"/>
      <w:bookmarkEnd w:id="14"/>
      <w:bookmarkEnd w:id="15"/>
      <w:r>
        <w:rPr>
          <w:rtl w:val="true"/>
        </w:rPr>
        <w:t>در خدمت مکتب</w:t>
      </w:r>
      <w:bookmarkEnd w:id="16"/>
    </w:p>
    <w:p>
      <w:pPr>
        <w:pStyle w:val="BookText"/>
        <w:rPr/>
      </w:pPr>
      <w:r>
        <w:rPr>
          <w:rFonts w:ascii="Amiri" w:hAnsi="Amiri" w:eastAsia="Amiri" w:cs="Amiri"/>
          <w:color w:val="111111"/>
          <w:sz w:val="28"/>
          <w:sz w:val="28"/>
          <w:szCs w:val="28"/>
          <w:rtl w:val="true"/>
          <w:lang w:bidi="ar-SA"/>
        </w:rPr>
        <w:t xml:space="preserve">الحمد لله الذي هدانا بالقرآن و سنة رسوله و اهل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المتمسكين بولاية اميرالمؤمنين على بن ابى طالب و اولاده المعصومين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شاکریم که افزون بر تمام نعمات دنیوی و معنوی که ما ارزانی فرموده است، نعمت بزرگ دانش جویی و تحصیل علم در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عطا فرموده، هرچند این تلاش و کوشش و قدم های ما بسی کوچک و ناچیز باشد </w:t>
      </w:r>
      <w:r>
        <w:rPr>
          <w:rFonts w:ascii="Amiri" w:hAnsi="Amiri" w:eastAsia="Amiri" w:cs="Amiri"/>
          <w:color w:val="111111"/>
          <w:sz w:val="28"/>
          <w:sz w:val="28"/>
          <w:szCs w:val="28"/>
          <w:rtl w:val="true"/>
          <w:lang w:bidi="ar-SA"/>
        </w:rPr>
        <w:t>مَا لَا يُدْرَى كُلُّهُ لَا يُترك كُلُّه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شیرین ترین و عالی ترین بخش این نعمت بزرگ الهی، یقین و ایمان قلبی راستین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علوم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بالاترین نعمت آن است که از اعماق جان و دل باور کنیم که قرآن </w:t>
      </w:r>
    </w:p>
    <w:p>
      <w:pPr>
        <w:pStyle w:val="BookText"/>
        <w:rPr/>
      </w:pPr>
      <w:r>
        <w:rPr>
          <w:rFonts w:ascii="IRNazanin" w:hAnsi="IRNazanin" w:eastAsia="IRNazanin"/>
          <w:color w:val="111111"/>
          <w:sz w:val="28"/>
          <w:sz w:val="28"/>
          <w:szCs w:val="28"/>
          <w:rtl w:val="true"/>
          <w:lang w:bidi="fa-IR"/>
        </w:rPr>
        <w:t xml:space="preserve">و اهل بیت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لكل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باور به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صورت به هیچ مستمسکی متوسل نمی شویم مگر مستمسک قرآن و عترت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مَنْ زَعَمَ أَنَّهُ يَعْرِفُنَا وَ هُوَ مُسْتَمْسِكُ بعُرْوَة 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النَّاسَ لَوْ عَلِمُوا مَحَاسِنَ كَلَامِنَا لَاتَّبَعُونَا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هذه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 و علامت دارا بودن این نعمت چیست و چگونه است؟ آن است که باور داشته باشیم پاسخ تمامی سوالات و داروی تمامی بیماریهای فردی و اجتماعی ما در قرآن و سیره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چرا بر این ابهامات و بیماری های اجتماعی و فردی مبتلا هستیم؟ چون در برخی عرصه ها متمسک به عروه غیر شدیم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حقیقی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داشتیم، هیچ سخنی بر لب و دستی بر قلم نمی زدیم و نمی گفتیم اسلام نظام اقتصادی ندارد اسلام در طب سخنی ندارد اسلام در فلان مبحث ساکت است و پاسخی ندارد 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چگونه دین خاتمی است که در مهمترین مسائل زندگی و </w:t>
      </w:r>
    </w:p>
    <w:p>
      <w:pPr>
        <w:pStyle w:val="BookText"/>
        <w:rPr/>
      </w:pPr>
      <w:r>
        <w:rPr>
          <w:rFonts w:ascii="IRNazanin" w:hAnsi="IRNazanin" w:eastAsia="IRNazanin"/>
          <w:color w:val="111111"/>
          <w:sz w:val="28"/>
          <w:sz w:val="28"/>
          <w:szCs w:val="28"/>
          <w:rtl w:val="true"/>
          <w:lang w:bidi="fa-IR"/>
        </w:rPr>
        <w:t xml:space="preserve">سعادت انسان بی پاسخ و ساکت است؟ کاروان بشر از آغاز تا به امروز امتحانش را پس داده است که بدون نبوت و امامت هر چه پیشرفت هم داشته باشد به شایستگی شأن انسان، کامیاب نخواهد شد؛ هر پیشرفتش </w:t>
      </w:r>
      <w:r>
        <w:rPr>
          <w:rFonts w:ascii="Amiri" w:hAnsi="Amiri" w:eastAsia="Amiri" w:cs="Amiri"/>
          <w:color w:val="111111"/>
          <w:sz w:val="28"/>
          <w:sz w:val="28"/>
          <w:szCs w:val="28"/>
          <w:rtl w:val="true"/>
          <w:lang w:bidi="ar-SA"/>
        </w:rPr>
        <w:t>كَسَرَاب بقِيعَة يَحْسَبُهُ الظَّمْآنُ 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IRNazanin" w:hAnsi="IRNazanin" w:eastAsia="IRNazanin"/>
          <w:color w:val="111111"/>
          <w:sz w:val="28"/>
          <w:sz w:val="28"/>
          <w:szCs w:val="28"/>
          <w:rtl w:val="true"/>
          <w:lang w:bidi="fa-IR"/>
        </w:rPr>
        <w:t>راه چاره همان قرآن و اهل بیت است و مشکل همان تمسک به 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 اساسی ترین مسائلی که یک دین کامل و خاتم باید در مورد آن برنامه دقیق و کامل و صحیح داشته باشد، مدیریت امور مالی از قبیل نحوه ارتباط مردم با حکومت و بیت المال، وظايف بيت المال در قبال مردم دارایی های حکومت و بیت المال، بایدها و نبایدهای مالی و اقتصادی در روابط بین الافراد و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خلاصه مسائل نظام شناسی است که در کنار هم به نظام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مرتضی رضوی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و عالی اصول و مبانی نظام اقتصاد از منظر اسلام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نشر الکترونیکی کتاب و انتشار آن در بین محققین، حجم انبوهی از سوالات و ابهامات به سوی بنده و شخص حضرت استاد سرازیر گشت، که جناب استاد به </w:t>
      </w:r>
    </w:p>
    <w:p>
      <w:pPr>
        <w:pStyle w:val="BookText"/>
        <w:rPr/>
      </w:pPr>
      <w:r>
        <w:rPr>
          <w:rFonts w:ascii="IRNazanin" w:hAnsi="IRNazanin" w:eastAsia="IRNazanin"/>
          <w:color w:val="111111"/>
          <w:sz w:val="28"/>
          <w:sz w:val="28"/>
          <w:szCs w:val="28"/>
          <w:rtl w:val="true"/>
          <w:lang w:bidi="fa-IR"/>
        </w:rPr>
        <w:t>جهت اهمیت بحث و خالی الذهن بودن طلاب و محققين جوان حوزه اقتصاد از نگاه متفاوت ایشان به این موضوع، لازم دانستند که نوشته و پاسخی به این ابهامات و سوالات داشته باشند که نتیجه آن، همین کتاب وزین است که تکمله بحث نظام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در بیان توضیح و شرح همان اصول و مبانی نظام اقتصاد اسلامی است و بسی جای بحث و تحقیق جهت بسط و گسترش این موضوع در اختیار طلاب و محققین می گذارد که آن شاء الله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شاکرم که استاد خواهشم را رد نکردند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کتاب پدید آمد و به حضور اهل تحقیق تقديم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این کتاب کوشش شده که روند تقریراتی و محاوره ای آن، حتى الامكان به روند مباحثه ای تدوینی، نزدیک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بابائی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1399/10/28</w:t>
      </w:r>
      <w:r>
        <w:rPr>
          <w:rFonts w:eastAsia="Times New Roman" w:cs="Times New Roman" w:ascii="Times New Roman" w:hAnsi="Times New Roman"/>
          <w:color w:val="111111"/>
          <w:sz w:val="28"/>
          <w:szCs w:val="28"/>
          <w:rtl w:val="true"/>
          <w:lang w:val="en-US" w:bidi="en-US"/>
        </w:rPr>
        <w:t xml:space="preserve"> </w:t>
      </w:r>
      <w:bookmarkStart w:id="17" w:name="pg19212_197798"/>
    </w:p>
    <w:p>
      <w:pPr>
        <w:pStyle w:val="Heading2"/>
        <w:numPr>
          <w:ilvl w:val="1"/>
          <w:numId w:val="1"/>
        </w:numPr>
        <w:rPr/>
      </w:pPr>
      <w:bookmarkStart w:id="18" w:name="__RefHeading___Toc14614673_12804478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خود منشأ پرسش های دیگر نباشد؛ حل یک مسئله موجب سوالات دیگر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بود به 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نظام اقتصادی دارد یا نه؟ پس از نشر الکترونیکی ،آن، سوالات متعددی مطرح شد، حتی برای خودم نیز چند پرسش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 که قاعده بالا رعایت نشده است گرچه در مقدمه آن تصریح شده که تنها به اصول و مبانی بسنده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درونی وادارم کرد تا حدی در این باره کار کنم که پرسش های اساسی بی پاسخ نماند؛ البته با کمک آقای شیخ حسن بابائی که از یاری شان متشکرم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 را سنجیدم مطابق اهمیت شان مرتب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الاهم فالاهم در این میان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مرز میان نظام اقتصاد اسلامی و نظام سرمایه داری لیبرالیسم،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p>
    <w:p>
      <w:pPr>
        <w:pStyle w:val="BookText"/>
        <w:rPr/>
      </w:pPr>
      <w:r>
        <w:rPr>
          <w:rFonts w:ascii="IRNazanin" w:hAnsi="IRNazanin" w:eastAsia="IRNazanin"/>
          <w:color w:val="111111"/>
          <w:sz w:val="28"/>
          <w:sz w:val="28"/>
          <w:szCs w:val="28"/>
          <w:rtl w:val="true"/>
          <w:lang w:bidi="fa-IR"/>
        </w:rPr>
        <w:t>اول قرار گرفت، زیرا این پرسش علاوه بر اهمیت خودش، در دیگر پرسش ها نیز به عنوان یک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شاید نام این دفتر، سرمایه در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1399/10/26</w:t>
      </w:r>
      <w:r>
        <w:rPr>
          <w:rFonts w:ascii="IRNazanin" w:hAnsi="IRNazanin" w:eastAsia="IRNazanin"/>
          <w:color w:val="111111"/>
          <w:sz w:val="28"/>
          <w:sz w:val="28"/>
          <w:szCs w:val="28"/>
          <w:rtl w:val="true"/>
          <w:lang w:bidi="fa-IR"/>
        </w:rPr>
        <w:t xml:space="preserve">ه ش </w:t>
      </w:r>
      <w:bookmarkStart w:id="20" w:name="pg19212_197800"/>
    </w:p>
    <w:p>
      <w:pPr>
        <w:pStyle w:val="Heading2"/>
        <w:numPr>
          <w:ilvl w:val="1"/>
          <w:numId w:val="1"/>
        </w:numPr>
        <w:rPr/>
      </w:pPr>
      <w:bookmarkStart w:id="21" w:name="__RefHeading___Toc14614675_1280447820"/>
      <w:bookmarkStart w:id="22" w:name="_Toc6"/>
      <w:bookmarkEnd w:id="20"/>
      <w:bookmarkEnd w:id="21"/>
      <w:r>
        <w:rPr>
          <w:rtl w:val="true"/>
        </w:rPr>
        <w:t>پرسش اول</w:t>
      </w:r>
      <w:r>
        <w:rPr>
          <w:rtl w:val="true"/>
        </w:rPr>
        <w:t xml:space="preserve">: </w:t>
      </w:r>
      <w:r>
        <w:rPr>
          <w:rtl w:val="true"/>
        </w:rPr>
        <w:t>سرمایه در اسلام</w:t>
      </w:r>
      <w:bookmarkEnd w:id="22"/>
    </w:p>
    <w:p>
      <w:pPr>
        <w:pStyle w:val="Heading3"/>
        <w:numPr>
          <w:ilvl w:val="2"/>
          <w:numId w:val="1"/>
        </w:numPr>
        <w:rPr/>
      </w:pPr>
      <w:bookmarkStart w:id="23" w:name="__RefHeading___Toc14614677_12804478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فرق میان نظام اقتصاد اسلامی و سرمایه داری لیبرالیسم،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مال است و مالکیت در اسلام محترم و از اصول و مبانی اساسی مکتب است به شرط مشروعيت منشأ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 مالک در مال مشروع خود مطلق نیست و قیدهائی دارد به طوری که برخی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تخصیص خورده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کارائی خود را از دست داده است؛ قیدهائی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ربا، حرمت قمار، حرمت تضییع حرمت اسراف، حرمت تبذير، حرمت معاملاتی که به نفع کفار و به ضرر مسلمانان باشد، حرمت مزاحمت مال به مال دیگران، </w:t>
      </w:r>
      <w:r>
        <w:rPr>
          <w:rStyle w:val="FootnoteAnchor"/>
          <w:rtl w:val="true"/>
        </w:rPr>
        <w:footnoteReference w:id="5"/>
      </w:r>
      <w:r>
        <w:rPr>
          <w:rFonts w:ascii="IRNazanin" w:hAnsi="IRNazanin" w:eastAsia="IRNazanin"/>
          <w:color w:val="111111"/>
          <w:sz w:val="28"/>
          <w:sz w:val="28"/>
          <w:szCs w:val="28"/>
          <w:rtl w:val="true"/>
          <w:lang w:bidi="fa-IR"/>
        </w:rPr>
        <w:t>حرمت مصرف در مشروبات الکلی، حرمت تأسیس میخانه، حرمت تأسیس کاباره و قمارخانه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25" w:name="pg19212_197801"/>
    </w:p>
    <w:p>
      <w:pPr>
        <w:pStyle w:val="BookText"/>
        <w:rPr/>
      </w:pPr>
      <w:bookmarkEnd w:id="25"/>
      <w:r>
        <w:rPr>
          <w:rFonts w:ascii="IRNazanin" w:hAnsi="IRNazanin" w:eastAsia="IRNazanin"/>
          <w:color w:val="111111"/>
          <w:sz w:val="28"/>
          <w:sz w:val="28"/>
          <w:szCs w:val="28"/>
          <w:rtl w:val="true"/>
          <w:lang w:bidi="fa-IR"/>
        </w:rPr>
        <w:t>بویژه حرمت بکارگیری مال در جهت تضييق عرصه فعالیت اقتصادی بر دهک های پائین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عبارت است از مال منقول و غیر منقول که در جهت به دست آوردن سود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نسبت به مورد کارش و سود آوری اش،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فکر، علم، محصولات کشاورزی، صنعتی و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در تجارت جلبی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در تجارت تلقّی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در توزیع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درباره هر کدام از این نوع سرمایه گذاری ها بحثی داشته باشیم</w:t>
      </w:r>
      <w:r>
        <w:rPr>
          <w:rFonts w:eastAsia="IRNazanin" w:cs="IRNazanin"/>
          <w:color w:val="111111"/>
          <w:sz w:val="28"/>
          <w:szCs w:val="28"/>
          <w:rtl w:val="true"/>
          <w:lang w:bidi="fa-IR"/>
        </w:rPr>
        <w:t>:</w:t>
      </w:r>
    </w:p>
    <w:p>
      <w:pPr>
        <w:pStyle w:val="Heading3"/>
        <w:numPr>
          <w:ilvl w:val="2"/>
          <w:numId w:val="1"/>
        </w:numPr>
        <w:rPr/>
      </w:pPr>
      <w:bookmarkStart w:id="26" w:name="__RefHeading___Toc14614679_1280447820"/>
      <w:bookmarkStart w:id="27" w:name="_Toc8"/>
      <w:bookmarkEnd w:id="26"/>
      <w:r>
        <w:rPr>
          <w:rtl w:val="true"/>
        </w:rPr>
        <w:t>سرمایه در تولید</w:t>
      </w:r>
      <w:r>
        <w:rPr>
          <w:rtl w:val="true"/>
        </w:rPr>
        <w:t>:</w:t>
      </w:r>
      <w:bookmarkEnd w:id="27"/>
    </w:p>
    <w:p>
      <w:pPr>
        <w:pStyle w:val="BookText"/>
        <w:rPr/>
      </w:pPr>
      <w:r>
        <w:rPr>
          <w:rFonts w:ascii="IRNazanin" w:hAnsi="IRNazanin" w:eastAsia="IRNazanin"/>
          <w:color w:val="111111"/>
          <w:sz w:val="28"/>
          <w:sz w:val="28"/>
          <w:szCs w:val="28"/>
          <w:rtl w:val="true"/>
          <w:lang w:bidi="fa-IR"/>
        </w:rPr>
        <w:t>در این موضوع اول فکر و علم را آوردم سپس محصولات کشاورزی، صنعتی و هنری را آیا این ترتیب و چینش که آوردم درست است؟ یا باید به صورت محصولات کشاورزی، صنعتی، هنری، فکری و علمی چیده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بغرنج ترین مسائل است، زیرا برگشتش بر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فقر جهل را می آورد، یا جهل فقر را می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اندرکاران علوم انسانی غربی در پاسخ به این پرسش بزرگ یا با تسامح رفتار کرده اند و یا یکی از طرفین مسئله را اصل دانسته اند لیکن راه به جائی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علمای مسلمان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من بررسی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مسئله عنوان نشده است تا موضع گیری های علمی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آمرین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فقر و جهل، یا بگوئیم میان جهل و فقر، یک تعاطی و تعامل برقرار است؛ بسته به این است که کدام یک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و تاخرشان به عامل های دیگر وابسته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مهم این است در پدیده های طبیعی، همیشه مادر فرزند را تغذیه می کند اما در پدیده های اجتماعی، فرزند به محض تولد بر می گردد مادر خود را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از جهل متولد شود، به محض تولد برمی گردد مادر خویش یعنی جهل را فربه تر و شدید تر می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از فقر متولد شود به محض تولد بر می گردد مادر خویش یعنی فقر را فربه تر و شدیدتر می کند و در هر صورت در بستر تعامل و تعاطی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کدام از عامل دیگر متولد شوند، آن دیگری را به </w:t>
      </w:r>
      <w:bookmarkStart w:id="28" w:name="pg19212_197803"/>
    </w:p>
    <w:p>
      <w:pPr>
        <w:pStyle w:val="BookText"/>
        <w:rPr/>
      </w:pPr>
      <w:bookmarkEnd w:id="28"/>
      <w:r>
        <w:rPr>
          <w:rFonts w:ascii="IRNazanin" w:hAnsi="IRNazanin" w:eastAsia="IRNazanin"/>
          <w:color w:val="111111"/>
          <w:sz w:val="28"/>
          <w:sz w:val="28"/>
          <w:szCs w:val="28"/>
          <w:rtl w:val="true"/>
          <w:lang w:bidi="fa-IR"/>
        </w:rPr>
        <w:t>وجود می آورند و تعاطی و تعامل شروع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ترتیب و چینش که در بالا آوردم تنها به خاطر احترام به مقام اندیشه و علم بود نه به خاطر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و در پیدایش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در تولید، یک مال مقدس است و قداستش را از قداست تولید می گیرد، زیرا تولید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مراد تولیدی است که در خدمت انسان و انسانیت باشد نه تولید فساد و نه تولید ابزار فساد؛ فساد جانی، مالی، اخلاقی و حیثیتی</w:t>
      </w:r>
      <w:r>
        <w:rPr>
          <w:rFonts w:eastAsia="IRNazanin" w:cs="IRNazanin"/>
          <w:color w:val="111111"/>
          <w:sz w:val="28"/>
          <w:szCs w:val="28"/>
          <w:rtl w:val="true"/>
          <w:lang w:bidi="fa-IR"/>
        </w:rPr>
        <w:t>.</w:t>
      </w:r>
    </w:p>
    <w:p>
      <w:pPr>
        <w:pStyle w:val="Heading3"/>
        <w:numPr>
          <w:ilvl w:val="2"/>
          <w:numId w:val="1"/>
        </w:numPr>
        <w:rPr/>
      </w:pPr>
      <w:bookmarkStart w:id="29" w:name="__RefHeading___Toc14614681_1280447820"/>
      <w:bookmarkStart w:id="30" w:name="_Toc9"/>
      <w:bookmarkEnd w:id="29"/>
      <w:r>
        <w:rPr>
          <w:rtl w:val="true"/>
        </w:rPr>
        <w:t>سرمایه در تجارت</w:t>
      </w:r>
      <w:r>
        <w:rPr>
          <w:rtl w:val="true"/>
        </w:rPr>
        <w:t>:</w:t>
      </w:r>
      <w:bookmarkEnd w:id="30"/>
    </w:p>
    <w:p>
      <w:pPr>
        <w:pStyle w:val="BookText"/>
        <w:rPr/>
      </w:pPr>
      <w:r>
        <w:rPr>
          <w:rFonts w:ascii="IRNazanin" w:hAnsi="IRNazanin" w:eastAsia="IRNazanin"/>
          <w:color w:val="111111"/>
          <w:sz w:val="28"/>
          <w:sz w:val="28"/>
          <w:szCs w:val="28"/>
          <w:rtl w:val="true"/>
          <w:lang w:bidi="fa-IR"/>
        </w:rPr>
        <w:t>یک تعریف مطلق 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عبارت است از خرید و فروش مال منقول و غیر منقول با انگیزه سود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تجارت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مشروع عبارت است از خرید و فروش مال منقول و غیر منقول در جهت رساندن کالا های مورد نیاز مردم به دست مردم با انگیزه سود مالی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مشروعیت، تنها مشروعیت شرعی نیست، بل مشروعیت عقلانی، وجدانی و انسانیتی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روح مردم از تجارتی که تحت این تعریف قرار نگیرد متنفر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کتاب، </w:t>
      </w:r>
      <w:r>
        <w:rPr>
          <w:rStyle w:val="FootnoteAnchor"/>
          <w:rtl w:val="true"/>
        </w:rPr>
        <w:footnoteReference w:id="6"/>
      </w:r>
      <w:r>
        <w:rPr>
          <w:rFonts w:ascii="IRNazanin" w:hAnsi="IRNazanin" w:eastAsia="IRNazanin"/>
          <w:color w:val="111111"/>
          <w:sz w:val="28"/>
          <w:sz w:val="28"/>
          <w:szCs w:val="28"/>
          <w:rtl w:val="true"/>
          <w:lang w:bidi="fa-IR"/>
        </w:rPr>
        <w:t xml:space="preserve">تجارت از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bookmarkStart w:id="31" w:name="pg19212_197804"/>
    </w:p>
    <w:p>
      <w:pPr>
        <w:pStyle w:val="BookText"/>
        <w:rPr/>
      </w:pPr>
      <w:bookmarkEnd w:id="31"/>
      <w:r>
        <w:rPr>
          <w:rFonts w:ascii="IRNazanin" w:hAnsi="IRNazanin" w:eastAsia="IRNazanin"/>
          <w:color w:val="111111"/>
          <w:sz w:val="28"/>
          <w:sz w:val="28"/>
          <w:szCs w:val="28"/>
          <w:rtl w:val="true"/>
          <w:lang w:bidi="fa-IR"/>
        </w:rPr>
        <w:t>عهدنامه مالک اشتر آوردیم که فرمود تجارت یک امر لازم و ضروری است اما هشدار و اخطار شدیدی داد که باید حاکمیت نظارت جدی بر تاجران داشته باشد نظارتی که درباره هیچ کدام از گروه های شاغل و فعال در اقتصاد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را خواندیم که </w:t>
      </w:r>
      <w:r>
        <w:rPr>
          <w:rFonts w:ascii="Amiri" w:hAnsi="Amiri" w:eastAsia="Amiri" w:cs="Amiri"/>
          <w:color w:val="111111"/>
          <w:sz w:val="28"/>
          <w:sz w:val="28"/>
          <w:szCs w:val="28"/>
          <w:rtl w:val="true"/>
          <w:lang w:bidi="ar-SA"/>
        </w:rPr>
        <w:t>التَّاجِرُ فَاجِرٌ وَ الْفَاجِرُ فِي النَّارِ مَنْ أَخَذَ الْحَقَّ وَ أَعْطَى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IRNazanin" w:hAnsi="IRNazanin" w:eastAsia="IRNazanin"/>
          <w:color w:val="111111"/>
          <w:sz w:val="28"/>
          <w:sz w:val="28"/>
          <w:szCs w:val="28"/>
          <w:rtl w:val="true"/>
          <w:lang w:bidi="fa-IR"/>
        </w:rPr>
        <w:t>تاجر فاجر است و فاجر در آتش مگر آن که بر اساس حق بگیرد و بر اساس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در تجارت فجور است تجارت لغزشگاه خطرناکی است که انسانیت انسان را سلب می کند مگر </w:t>
      </w:r>
      <w:r>
        <w:rPr>
          <w:rFonts w:eastAsia="IRNazanin" w:cs="IRNazanin"/>
          <w:color w:val="111111"/>
          <w:sz w:val="28"/>
          <w:szCs w:val="28"/>
          <w:rtl w:val="true"/>
          <w:lang w:bidi="fa-IR"/>
        </w:rPr>
        <w:t>...</w:t>
      </w:r>
    </w:p>
    <w:p>
      <w:pPr>
        <w:pStyle w:val="Heading3"/>
        <w:numPr>
          <w:ilvl w:val="2"/>
          <w:numId w:val="1"/>
        </w:numPr>
        <w:rPr/>
      </w:pPr>
      <w:bookmarkStart w:id="32" w:name="__RefHeading___Toc14614683_1280447820"/>
      <w:bookmarkStart w:id="33" w:name="_Toc10"/>
      <w:bookmarkEnd w:id="32"/>
      <w:r>
        <w:rPr>
          <w:rtl w:val="true"/>
        </w:rPr>
        <w:t>سرمایه در تلقّی</w:t>
      </w:r>
      <w:r>
        <w:rPr>
          <w:rtl w:val="true"/>
        </w:rPr>
        <w:t>:</w:t>
      </w:r>
      <w:bookmarkEnd w:id="33"/>
    </w:p>
    <w:p>
      <w:pPr>
        <w:pStyle w:val="BookText"/>
        <w:rPr/>
      </w:pPr>
      <w:r>
        <w:rPr>
          <w:rFonts w:ascii="IRNazanin" w:hAnsi="IRNazanin" w:eastAsia="IRNazanin"/>
          <w:color w:val="111111"/>
          <w:sz w:val="28"/>
          <w:sz w:val="28"/>
          <w:szCs w:val="28"/>
          <w:rtl w:val="true"/>
          <w:lang w:bidi="fa-IR"/>
        </w:rPr>
        <w:t>سرمایه در تولید و سرمایه در تجارت مشروع را در چند سطر به طور کاملاً خلاصه رد شدم، اگر به شرح آن می پرداختم باید چند مجلد از جواهر الکلام و یا از مکاسب مرحوم شیخ انصاری را می آوردم آنچه برای بحث ما لازم است همین مختصر،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تلقّی باید شرح بیشتر بدهیم، زیرا حتى مشاهده این عنوان نیز برای خواننده تعجب آور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درمتن بحث روشن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تعریف سرمایه در تلقّی را ببینیم</w:t>
      </w:r>
      <w:r>
        <w:rPr>
          <w:rFonts w:eastAsia="IRNazanin" w:cs="IRNazanin"/>
          <w:color w:val="111111"/>
          <w:sz w:val="28"/>
          <w:szCs w:val="28"/>
          <w:rtl w:val="true"/>
          <w:lang w:bidi="fa-IR"/>
        </w:rPr>
        <w:t xml:space="preserve">: </w:t>
      </w:r>
      <w:bookmarkStart w:id="34" w:name="pg19212_197805"/>
    </w:p>
    <w:p>
      <w:pPr>
        <w:pStyle w:val="BookText"/>
        <w:rPr/>
      </w:pPr>
      <w:bookmarkEnd w:id="34"/>
      <w:r>
        <w:rPr>
          <w:rFonts w:ascii="IRNazanin" w:hAnsi="IRNazanin" w:eastAsia="IRNazanin"/>
          <w:color w:val="111111"/>
          <w:sz w:val="28"/>
          <w:sz w:val="28"/>
          <w:szCs w:val="28"/>
          <w:rtl w:val="true"/>
          <w:lang w:bidi="fa-IR"/>
        </w:rPr>
        <w:t>سرمایه در تلقّی تحت شمول تعریف مطلق تجارت که در بالا دیدیم، قرار می گیرد و از این جهت یک تجارت است؛ نوعی تجارت است و به همین جهت مردم عامی و متون لغوی، آن را تجارت می نامند گرچه به طور ناخودآگاه و خودآگاه آن را محکوم و مذموم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در تلقّی تحت شمول تجارت مشروع، قرار نمی گیرد بل با آن تضاد دارد بل نقیض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تعریف آن</w:t>
      </w:r>
      <w:r>
        <w:rPr>
          <w:rFonts w:eastAsia="IRNazanin" w:cs="IRNazanin"/>
          <w:color w:val="111111"/>
          <w:sz w:val="28"/>
          <w:szCs w:val="28"/>
          <w:rtl w:val="true"/>
          <w:lang w:bidi="fa-IR"/>
        </w:rPr>
        <w:t>:</w:t>
      </w:r>
    </w:p>
    <w:p>
      <w:pPr>
        <w:pStyle w:val="Heading3"/>
        <w:numPr>
          <w:ilvl w:val="2"/>
          <w:numId w:val="1"/>
        </w:numPr>
        <w:rPr/>
      </w:pPr>
      <w:bookmarkStart w:id="35" w:name="__RefHeading___Toc14614685_1280447820"/>
      <w:bookmarkStart w:id="36" w:name="_Toc11"/>
      <w:bookmarkEnd w:id="35"/>
      <w:r>
        <w:rPr>
          <w:rtl w:val="true"/>
        </w:rPr>
        <w:t>تجارت تلقّی</w:t>
      </w:r>
      <w:r>
        <w:rPr>
          <w:rtl w:val="true"/>
        </w:rPr>
        <w:t>:</w:t>
      </w:r>
      <w:bookmarkEnd w:id="36"/>
    </w:p>
    <w:p>
      <w:pPr>
        <w:pStyle w:val="BookText"/>
        <w:rPr/>
      </w:pPr>
      <w:r>
        <w:rPr>
          <w:rFonts w:ascii="IRNazanin" w:hAnsi="IRNazanin" w:eastAsia="IRNazanin"/>
          <w:color w:val="111111"/>
          <w:sz w:val="28"/>
          <w:sz w:val="28"/>
          <w:szCs w:val="28"/>
          <w:rtl w:val="true"/>
          <w:lang w:bidi="fa-IR"/>
        </w:rPr>
        <w:t>عبارت است از خرید و فروش مال منقول یا غیر منقول با قصد کوتاه کردن دست مردم از آن، و یا با قصد ایجاد درنگ در رسیدن آن مال به دست مردم</w:t>
      </w:r>
      <w:r>
        <w:rPr>
          <w:rFonts w:eastAsia="IRNazanin" w:cs="IRNazanin"/>
          <w:color w:val="111111"/>
          <w:sz w:val="28"/>
          <w:szCs w:val="28"/>
          <w:rtl w:val="true"/>
          <w:lang w:bidi="fa-IR"/>
        </w:rPr>
        <w:t>.</w:t>
      </w:r>
    </w:p>
    <w:p>
      <w:pPr>
        <w:pStyle w:val="Heading3"/>
        <w:numPr>
          <w:ilvl w:val="2"/>
          <w:numId w:val="1"/>
        </w:numPr>
        <w:rPr/>
      </w:pPr>
      <w:bookmarkStart w:id="37" w:name="__RefHeading___Toc14614687_1280447820"/>
      <w:bookmarkStart w:id="38" w:name="_Toc12"/>
      <w:bookmarkEnd w:id="37"/>
      <w:r>
        <w:rPr>
          <w:rtl w:val="true"/>
        </w:rPr>
        <w:t>نوع دوم تجارت تلقّی</w:t>
      </w:r>
      <w:bookmarkEnd w:id="38"/>
    </w:p>
    <w:p>
      <w:pPr>
        <w:pStyle w:val="BookText"/>
        <w:rPr/>
      </w:pPr>
      <w:r>
        <w:rPr>
          <w:rFonts w:ascii="IRNazanin" w:hAnsi="IRNazanin" w:eastAsia="IRNazanin"/>
          <w:color w:val="111111"/>
          <w:sz w:val="28"/>
          <w:sz w:val="28"/>
          <w:szCs w:val="28"/>
          <w:rtl w:val="true"/>
          <w:lang w:bidi="fa-IR"/>
        </w:rPr>
        <w:t>عبارت است از ورود یک معامله بر جریان کالا بدون آن که نیازی به ورود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نوع دوم را بحث می کنیم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کشاورز محصولش را بار کرده و به سوی شهر در حرکت است شخصی در وسط راه می آید و آن کالا را از او می خرد به بازار برده می فروشد و از آن سود می برد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دامداری گوسفندهایش را به راه انداخته می خواهد به بازار برساند و بفروشد شخصی می رود در وسط راه دام ها را از او می </w:t>
      </w:r>
      <w:bookmarkStart w:id="39" w:name="pg19212_197806"/>
    </w:p>
    <w:p>
      <w:pPr>
        <w:pStyle w:val="BookText"/>
        <w:rPr/>
      </w:pPr>
      <w:bookmarkEnd w:id="39"/>
      <w:r>
        <w:rPr>
          <w:rFonts w:ascii="IRNazanin" w:hAnsi="IRNazanin" w:eastAsia="IRNazanin"/>
          <w:color w:val="111111"/>
          <w:sz w:val="28"/>
          <w:sz w:val="28"/>
          <w:szCs w:val="28"/>
          <w:rtl w:val="true"/>
          <w:lang w:bidi="fa-IR"/>
        </w:rPr>
        <w:t>خرد و در بازار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حدیثی و فقهی ما به این معامله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معامله ای در شعاع چهار فرسخی مقصد،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یعنی ملاقات کردن، برخورد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ركبان یعنی مرکب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رکبان یعنی برخورد کردن و ملاقات کردن با مرکب ها و اصطلاحاً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بین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خواه ملاقات شونده کسی باشد که کالا را بر مرکب حمل کرده و به سوی بازار می رود، یا مثلاً خودش سوار مرکب است و گوسفندانش را به سوی بازار می راند و یا هیچ مرکبی در میان نباشد کالا را بر پشت خود گرفته، یا گوسفندان را می راند بدون این که خودش سوار مرکبی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صورت ها مصداق تلقى رکبان است اجماعاً هم به اجماع فقهای شیعه و اهل سنت و هم در اصطلاح مردمی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Heading3"/>
        <w:numPr>
          <w:ilvl w:val="2"/>
          <w:numId w:val="1"/>
        </w:numPr>
        <w:rPr/>
      </w:pPr>
      <w:bookmarkStart w:id="40" w:name="__RefHeading___Toc14614689_1280447820"/>
      <w:bookmarkStart w:id="41" w:name="_Toc13"/>
      <w:bookmarkEnd w:id="40"/>
      <w:r>
        <w:rPr>
          <w:rtl w:val="true"/>
        </w:rPr>
        <w:t>اشتباه بزرگ</w:t>
      </w:r>
      <w:r>
        <w:rPr>
          <w:rtl w:val="true"/>
        </w:rPr>
        <w:t>:</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ها گمان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معامله های شهرنشینان با روستائیان درباره محصولات کشاورزی روستائی است حتی مشاهده شده که برخی از محققین معاصر،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روستائی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حدیث های باب شامل همه محصولات روستائی اعم از کشاورزی، دامداری، صنعتی و هنرهای دستی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بر تخصیص آن آن به محصولات کشاورزی داریم؟ این موضوع شامل هر کالای کشاورزی صنعتی و هنری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کجای این احادیث و کدام لفظ آن ها به روستا دلالت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این حکم به محصولات روستائی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 هم مطلق هستند و هم عام و هر معامله ای که در شعاع چهار فرسخی مقصد واقع شود را شامل می شوند؛ کالائی از شهر دور به نام الف می آید و مقصدش شهری به نام ب است، معامله با آنان در محدوده چهار فرسخی شهر مقصد نیز تلقّی رکبان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به نام شهر و نه چیزی به نام روستا، هیچ دخالتی در این حکم ندارند؛ گرچه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حدیث ها آمده، این دلیل نمی شود حتماً مبدأ کالا روستا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تواند گواه باشد که مبدأ هم مانند مقصد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ذات مسئله، شهر بودن خواه در مبدأ و خواه در مقصد خصوصیتی به آن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های دیگر واژۀ مصر نیامده و با عبارت </w:t>
      </w:r>
    </w:p>
    <w:p>
      <w:pPr>
        <w:pStyle w:val="BookText"/>
        <w:rPr/>
      </w:pPr>
      <w:r>
        <w:rPr>
          <w:rFonts w:ascii="IRNazanin" w:hAnsi="IRNazanin" w:eastAsia="IRNazanin"/>
          <w:color w:val="111111"/>
          <w:sz w:val="28"/>
          <w:sz w:val="28"/>
          <w:szCs w:val="28"/>
          <w:rtl w:val="true"/>
          <w:lang w:bidi="fa-IR"/>
        </w:rPr>
        <w:t>مطلق آمده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اگر کالائی از شهری به مقصد یک قصبه یا روستا هم در حرکت باشد معامله آن کالا در محدوده چهار فرسخی مقصد، تلقّی رکبان است و نیز کالائی که از قصبه ای به قصبه دیگر باشد، حتی از روستائی به روستای دیگر حتی از عشایری به عشایر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تقیید ها و تخصیص ها از کجا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آیه؟ از کدام حدیث از کدام قاعده فقهی و از کدام دلیل عقلی؟ بل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هم بر خلاف این تصورات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در این مسئله بسیار مهم است تعیین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در حکم آن دچار این اشتباه بزرگ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اسلامی از تلقّی رکبان، نهی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لَا يَتَلَقَّى أَحَدُكُمْ تِجَارَةً خَارجاً مِنَ الْمِصْر</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تلقّی نکند یک تجارت خارج از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تلقّی، تجارت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سرمایه در تلقّی در معنای لغوی و اصطلاح عامه تجارت نامیده می شود و در بیان این حدیث چنین تجارتی منهی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همه متون فقهی تذکر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نهی نیست؛ مثلاً کسی در قهوه خانه سرراهی نشسته بود؛ شخصی را مشاهده کرد که گوسفندانی را به بازار می برد، با خود گفت پس فردا عید قربان است یکی از این گوسفندان را برای قربانی بخرم 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هوس کرد یکی از آن ها یا چند رأس خریداری کند و همچنین درباره هر کالای دیگر و با هر انگیزه مشروع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معامله اتفاقی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یا اهل تجارت نیست و یا در آن معامله قصد تجارت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تصمیم قبلی داشت و نه برای آن معامله برنامه ریزی کرده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معامله اتفاقی، حتی اگر بعداً تصمیمش عوض شود، آن را بفروشد به قیمت همراه با سود یا بدون سود یا به ضررش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تجاری آن است که با تصمیم قبلی و برنامه قبلی برای به دست آوردن 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یک معامله کوچک مانند خرید یک گوسفند و خواه یک معامله بزرگ مانند خرید یک کالای میلیاردی باشد</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فَإِنَّ رَسُولَ اللَّهِ صلی الله علیه و آله نَهَى عَن التَّلَقَّى قُلْتُ وَ مَا حَدُّ التَّلَقَّى قَالَ مَا دُونَ غَدْوَة أَوْ رَوْحَة قُلْتُ وَ كَمَ الْغَدْوَةُ وَالرَّوْحَةُ قَالَ أَرْبَعُ فَرَاسخ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تلقى نکن زیرا پیامبر خدا از تلقّی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تلقّی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حد غدوه یا روحه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غدوه و روحه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تَلَقَّ وَ لَا تَشْتَر مَا تُلْقَى وَ لَا تَأْكُلْ مِنْه</w:t>
      </w:r>
      <w:r>
        <w:rPr>
          <w:rStyle w:val="FootnoteAnchor"/>
          <w:rtl w:val="true"/>
        </w:rPr>
        <w:footnoteReference w:id="12"/>
      </w:r>
      <w:r>
        <w:rPr>
          <w:rFonts w:ascii="IRNazanin" w:hAnsi="IRNazanin" w:eastAsia="IRNazanin"/>
          <w:color w:val="111111"/>
          <w:sz w:val="28"/>
          <w:sz w:val="28"/>
          <w:szCs w:val="28"/>
          <w:rtl w:val="true"/>
          <w:lang w:bidi="fa-IR"/>
        </w:rPr>
        <w:t>تلقّی نکن و چیز تلقّی شده را خرید نکن و از آن نخور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حَدَّ التَّلَقَّى رَوْحَةٌ</w:t>
      </w:r>
    </w:p>
    <w:p>
      <w:pPr>
        <w:pStyle w:val="BookText"/>
        <w:rPr/>
      </w:pPr>
      <w:r>
        <w:rPr>
          <w:rFonts w:ascii="Amiri" w:hAnsi="Amiri" w:eastAsia="Amiri" w:cs="Amiri"/>
          <w:color w:val="111111"/>
          <w:sz w:val="28"/>
          <w:sz w:val="28"/>
          <w:szCs w:val="28"/>
          <w:rtl w:val="true"/>
          <w:lang w:bidi="ar-SA"/>
        </w:rPr>
        <w:t>فَإِذَا صَارَ إِلَى أَرْبَعِ فَرَاسِحَ فَهُوَ جَلْب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در حدیث، حدود تلقّی یک روحه تعیین شده است پس اگر از چهار فرسخ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من بلد إلى بلد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 آن را آن را از بلدی به بلدی آورد برای تجارت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نیز به این عنوان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وَالْمُحْتَكِرُ مَلْعُون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ascii="IRNazanin" w:hAnsi="IRNazanin" w:eastAsia="IRNazanin"/>
          <w:color w:val="111111"/>
          <w:sz w:val="28"/>
          <w:sz w:val="28"/>
          <w:szCs w:val="28"/>
          <w:rtl w:val="true"/>
          <w:lang w:bidi="fa-IR"/>
        </w:rPr>
        <w:t>جالب به رزق و روزی می رسد اما محتکر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مرزوق زیرا تجارت بر دو نوع است تجارت جلبی و تجارت بدون 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 لفظ جالب آورده که مشخص کند آنچه در نظر او محبوب و صحیح است تجارت جلبی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صدوق رحمه الله که در بالا دیدیم به دو نکته </w:t>
      </w:r>
    </w:p>
    <w:p>
      <w:pPr>
        <w:pStyle w:val="BookText"/>
        <w:rPr/>
      </w:pPr>
      <w:r>
        <w:rPr>
          <w:rFonts w:ascii="IRNazanin" w:hAnsi="IRNazanin" w:eastAsia="IRNazanin"/>
          <w:color w:val="111111"/>
          <w:sz w:val="28"/>
          <w:sz w:val="28"/>
          <w:szCs w:val="28"/>
          <w:rtl w:val="true"/>
          <w:lang w:bidi="fa-IR"/>
        </w:rPr>
        <w:t>باید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برای این کلام سند نیاورده، لذا برخی کنند که این یک حدیث مرسل و فاقد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این گفتار در مقام نقل حدیث نیست تا گفته شود که مسند است یا مرسل بل که او در این جا حاصل پیام حدیث های این باب را می گوید و جمع بندی می کند؛ تلقّی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فاصله بیش از چهار فرسخ از مقصد نباشد دوم در درون چهار فرسخ مصداق جلب و تجارت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لغوی و عام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معامله ای که در ماهیت آن جلب باشد و تجارت و معامله ای که در ماهیت آن جلب نباشد اولی را مشروع و دومی را منهی می 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نظر تنها نظر و فهم صدوق از احادیث باب است یا نظر و برداشت همگان است؟؟ مسئله به حدی روشن است که کسی نمی تواند غیر از این فهم، برداشتی از احادیث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در خلاف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بنابراین تعریفی که ما بر تلقّی رکبان نوع دوم گفتیم یک تعریف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تلقّی عبارت است از ورود یک معامله بر جریان کالا بدون آن که نیازی به ورود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در یک جریان </w:t>
      </w:r>
      <w:bookmarkStart w:id="42" w:name="pg19212_197813"/>
    </w:p>
    <w:p>
      <w:pPr>
        <w:pStyle w:val="BookText"/>
        <w:rPr/>
      </w:pPr>
      <w:bookmarkEnd w:id="42"/>
      <w:r>
        <w:rPr>
          <w:rFonts w:ascii="IRNazanin" w:hAnsi="IRNazanin" w:eastAsia="IRNazanin"/>
          <w:color w:val="111111"/>
          <w:sz w:val="28"/>
          <w:sz w:val="28"/>
          <w:szCs w:val="28"/>
          <w:rtl w:val="true"/>
          <w:lang w:bidi="fa-IR"/>
        </w:rPr>
        <w:t xml:space="preserve">عادی به سوی بازار و مصرف کننده می رود آقای فلانی وارد شده با معامله ای آن را از آن جریان عادی خارج می کند و غیر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 در مسیر آن،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 است که اموال دور از دسترس مردم را به دسترس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داران از مغازه دار بزرگ تا بقال سر کوچه از موضوع این بحث خارج هستند زیرا آنان نه از نظر لغت و نه از نظر عرف تاجر نیستند که مشمول این بحث باشند، کار آنان یک فعالیت درون شهری یا درون روستائی مشروع است مگر از ناحیه دیگر دچار اشکال شوند</w:t>
      </w:r>
      <w:r>
        <w:rPr>
          <w:rFonts w:eastAsia="IRNazanin" w:cs="IRNazanin"/>
          <w:color w:val="111111"/>
          <w:sz w:val="28"/>
          <w:szCs w:val="28"/>
          <w:rtl w:val="true"/>
          <w:lang w:bidi="fa-IR"/>
        </w:rPr>
        <w:t>.</w:t>
      </w:r>
    </w:p>
    <w:p>
      <w:pPr>
        <w:pStyle w:val="Heading3"/>
        <w:numPr>
          <w:ilvl w:val="2"/>
          <w:numId w:val="1"/>
        </w:numPr>
        <w:rPr/>
      </w:pPr>
      <w:bookmarkStart w:id="43" w:name="__RefHeading___Toc14614691_1280447820"/>
      <w:bookmarkStart w:id="44" w:name="_Toc14"/>
      <w:bookmarkEnd w:id="43"/>
      <w:r>
        <w:rPr>
          <w:rtl w:val="true"/>
        </w:rPr>
        <w:t>آیا تلقى ركبان مکروه است یا حرام؟؟</w:t>
      </w:r>
      <w:bookmarkEnd w:id="44"/>
    </w:p>
    <w:p>
      <w:pPr>
        <w:pStyle w:val="BookText"/>
        <w:rPr/>
      </w:pPr>
      <w:r>
        <w:rPr>
          <w:rFonts w:ascii="IRNazanin" w:hAnsi="IRNazanin" w:eastAsia="IRNazanin"/>
          <w:color w:val="111111"/>
          <w:sz w:val="28"/>
          <w:sz w:val="28"/>
          <w:szCs w:val="28"/>
          <w:rtl w:val="true"/>
          <w:lang w:bidi="fa-IR"/>
        </w:rPr>
        <w:t>یک قاعده کلی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النّهى في العبادات يوجب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في العبادات موجب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معاملات این قاعده را نداریم، ممکن است نهی در جائی موجب بطلان باشد و در جای دیگر موجب کراهت باشد بسته به لسان حدیث، کاربرد حدیث و قراین مربوط به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ما برخی به کراهت فتوا داده اند و برخی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کراهت قائل هستند دلیل شان اطلاقات و عمومات</w:t>
      </w:r>
      <w:r>
        <w:rPr>
          <w:rFonts w:eastAsia="IRNazanin" w:cs="IRNazanin"/>
          <w:color w:val="111111"/>
          <w:sz w:val="28"/>
          <w:szCs w:val="28"/>
          <w:rtl w:val="true"/>
          <w:lang w:bidi="fa-IR"/>
        </w:rPr>
        <w:t xml:space="preserve">» </w:t>
      </w:r>
      <w:bookmarkStart w:id="45" w:name="pg19212_197814"/>
    </w:p>
    <w:p>
      <w:pPr>
        <w:pStyle w:val="BookText"/>
        <w:rPr/>
      </w:pPr>
      <w:bookmarkEnd w:id="45"/>
      <w:r>
        <w:rPr>
          <w:rFonts w:ascii="IRNazanin" w:hAnsi="IRNazanin" w:eastAsia="IRNazanin"/>
          <w:color w:val="111111"/>
          <w:sz w:val="28"/>
          <w:sz w:val="28"/>
          <w:szCs w:val="28"/>
          <w:rtl w:val="true"/>
          <w:lang w:bidi="fa-IR"/>
        </w:rPr>
        <w:t>است از قبیل النّاس مسلطون على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قائل به حرمت هستند احادیث این باب را مقید و مخصص این اطلاقات و عمومات می دانند و این مورد را از شمول اطلاقات و عمومات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حرمت نیز به دو گروه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معتقدند که هم فعلش حرام است و هم عقد چنین معامله ای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شوند کسانی که معتقد می شوند فعل چنین معامله ای حرام است اما عقد آن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تحریم کرده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شیخ انصاری در مکاسب؛ تقی و قاضی و محقق حلی و علامه حلی و شهید اول را از قائلین به حرمت شمرده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6" w:name="__RefHeading___Toc14614693_1280447820"/>
      <w:bookmarkStart w:id="47" w:name="_Toc15"/>
      <w:bookmarkEnd w:id="46"/>
      <w:r>
        <w:rPr>
          <w:rtl w:val="true"/>
        </w:rPr>
        <w:t>بررسی قول به کراهت</w:t>
      </w:r>
      <w:bookmarkEnd w:id="47"/>
    </w:p>
    <w:p>
      <w:pPr>
        <w:pStyle w:val="BookText"/>
        <w:rPr/>
      </w:pPr>
      <w:r>
        <w:rPr>
          <w:rFonts w:ascii="IRNazanin" w:hAnsi="IRNazanin" w:eastAsia="IRNazanin"/>
          <w:color w:val="111111"/>
          <w:sz w:val="28"/>
          <w:sz w:val="28"/>
          <w:szCs w:val="28"/>
          <w:rtl w:val="true"/>
          <w:lang w:bidi="fa-IR"/>
        </w:rPr>
        <w:t>قائلین به کراهت می خواهند هر دو طرف ادله را در دست داشته باشند و هیچکدام از دو طرف را کنار نزنند؛ هم اطلاقات و عمومات را داشته باشند و هم این حدیث های خاص را، در نتیجه حکم به کراهت می کنند نه به حرمت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توجه ندارند که نسبت میان این حدیث های خاص با </w:t>
      </w:r>
    </w:p>
    <w:p>
      <w:pPr>
        <w:pStyle w:val="BookText"/>
        <w:rPr/>
      </w:pPr>
      <w:r>
        <w:rPr>
          <w:rFonts w:ascii="IRNazanin" w:hAnsi="IRNazanin" w:eastAsia="IRNazanin"/>
          <w:color w:val="111111"/>
          <w:sz w:val="28"/>
          <w:sz w:val="28"/>
          <w:szCs w:val="28"/>
          <w:rtl w:val="true"/>
          <w:lang w:bidi="fa-IR"/>
        </w:rPr>
        <w:t xml:space="preserve">عمومات و اطلاقات یا حکومت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ندارد و در هر دو صورت نتیجه حرمت است نه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ردیف پنیر نیست که اطلاقات و عمومات خوردن آن را حلال کند و ادله خاص مکروهش کند، یا مثل شغل قصابی نیست که در عین حلال بودن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کراهت ها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غذاهای دیگر را بر پنیر ترجیح می دهد و شغل های دیگر را بر 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خاص این گونه موارد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نصّ آمده پنیر مکروه است، قصابی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ما چنین نصّی نیست بل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تَلَقَّ وَلَا تَشْتَر مَا تُلْقَى وَ لَا تَأْكُلْ مِنْ لَحْمِ مَا تُلْقَى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نظر بگیریم که تلقّی را شغل خود قرار داده باشد، و مطابق این قول شغل او مکروه باشد، </w:t>
      </w:r>
      <w:r>
        <w:rPr>
          <w:rStyle w:val="FootnoteAnchor"/>
          <w:rtl w:val="true"/>
        </w:rPr>
        <w:footnoteReference w:id="20"/>
      </w:r>
      <w:r>
        <w:rPr>
          <w:rFonts w:ascii="IRNazanin" w:hAnsi="IRNazanin" w:eastAsia="IRNazanin"/>
          <w:color w:val="111111"/>
          <w:sz w:val="28"/>
          <w:sz w:val="28"/>
          <w:szCs w:val="28"/>
          <w:rtl w:val="true"/>
          <w:lang w:bidi="fa-IR"/>
        </w:rPr>
        <w:t>شغل قصابی هم مکروه است؛ آیا میان این دو شغل مکروه فرقی نیست؟ قصابی مکروه است اما خریدن گوشت از قصاب مکروه نیست؛ خوردن آن گوشت هم مکروه نیست، اما در مسئله ما از خریدن نهی می کند و هم از خوردن آن گوشت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خواهم عرض کنم؛ زمینه ذهنی قائلین به کراهت، افعال یا شغلهای مکروه ترجیحی است و الا این جا نه جای جمع بین الادله است و نه احتیاط درباره اطلاقات و 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شیخ انصاری مسئله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کشانیده است </w:t>
      </w:r>
      <w:r>
        <w:rPr>
          <w:rStyle w:val="FootnoteAnchor"/>
          <w:rtl w:val="true"/>
        </w:rPr>
        <w:footnoteReference w:id="21"/>
      </w:r>
      <w:r>
        <w:rPr>
          <w:rFonts w:ascii="IRNazanin" w:hAnsi="IRNazanin" w:eastAsia="IRNazanin"/>
          <w:color w:val="111111"/>
          <w:sz w:val="28"/>
          <w:sz w:val="28"/>
          <w:szCs w:val="28"/>
          <w:rtl w:val="true"/>
          <w:lang w:bidi="fa-IR"/>
        </w:rPr>
        <w:t>گرچه مرادش از مرجوحیت اعم از کراهت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می بریم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قصاب نذر کند که فلان مقدار گوشت به فقرا بدهد یا کسی نذر کند که فلان مقدار گوشت از قصاب بخرد و به فقرا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و عمل به این نذر هیچ کراهتی ندارد حتی با کراهت ترجیحی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کسی که شغلش تلقّی است نذر کند مقداری از مال تلقّی شده را به فقرا بدهد یا شخص دیگری نذر کند مال تلقّی شده را از او بخرد و به فقرا بدهد هم نذرش باطل است و هم عمل به آن زیرا نذر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دو عبادت هستند، و نهی در عبادات موجب فساد و بطلان است بنابراین در مسئله ما راهی جز حکومت ادله خاص و یا ورودشان بر اطلاقات و عمومات نیست و جمع بین الادله جائی در مسئله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بررسی مسئله تلقّی رکبان، باید مواظبت شود که مكروهات ترجیحی زمینه ذهنی مان را اشغال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اولى من الطّرح اما روشن شد که این جا امکانی برای جمع نیست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سبک و روند استنباط فقهاء اصطلاحی به نام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در این جا نیز آنان که به کراهت قائل شده اند، این حدیث های خاص را حمل به کراهت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 آن در مقام تعارض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گروه از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دستکم نوعی از همسانی داشته باشند، اما در مسئله ما هیچ نوع همسانی نیست یک طرف اطلاق است و طرف دیگر قید و قاعده این است که مطلق بوسیله مقید تقیید می خورد و اگر یک طرف عام باشد و طرف دیگر خاص تکلیف این است که عام بوسیله خاص تخصیص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های تلقّی را در مقابل یک دلیل عام دیگر قرار می دهیم هر معامله حلال است مگر معامله ای که حرمتش ثابت شود؛ در این مسئله نصی بر حرمت نیست، تنها نهی است و هر نهی دلیل حرمت نیست پس می توان این نهی را بر کراهت حمل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 عام بدين صورت نداریم؛ آنچه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p>
    <w:p>
      <w:pPr>
        <w:pStyle w:val="BookText"/>
        <w:rPr/>
      </w:pPr>
      <w:r>
        <w:rPr>
          <w:rFonts w:ascii="IRNazanin" w:hAnsi="IRNazanin" w:eastAsia="IRNazanin"/>
          <w:color w:val="111111"/>
          <w:sz w:val="28"/>
          <w:sz w:val="28"/>
          <w:szCs w:val="28"/>
          <w:rtl w:val="true"/>
          <w:lang w:bidi="fa-IR"/>
        </w:rPr>
        <w:t>شیئ لك حلال حتى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شيئ طاهر حتى تعلم انّه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موضوع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معاملة لک حلال حتى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جا در مقابل حدیث های خاص داریم تنها اطلاقات و عمومات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معامله ای صحیح بود، این همه شرایط صحت بیع شرایط صحت اجاره شرایط صحت مزارعه و مساقات و شفعه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معامله صحیح آن است که واجد شرایط باشد، و از جمله شرایط این است که تلقّی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چرا عدم تلقّی را در ردیف شرایط صحت بيع نیاورده اند به خاطر این است که در مقام شمارش شرایط صحت بیع شرایط ردیف اول را شمرده اند، که معمولاً عبارت است از شرایط مبیع شرایط بایع و شرایط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صحت بیع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عقد را همه آورده اند اما عدم تلقّی دچار نوعی تسامح می شود بدلیل همان زمینه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ترجیحی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و بدیهی است آنان که تلقّی را حرام می دانند، عدم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را شرط صحت بیع می 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آنان که به کراهت قائل هستند عدم تلقّی را شرط عدم </w:t>
      </w:r>
      <w:bookmarkStart w:id="48" w:name="pg19212_197819"/>
    </w:p>
    <w:p>
      <w:pPr>
        <w:pStyle w:val="BookText"/>
        <w:rPr/>
      </w:pPr>
      <w:bookmarkEnd w:id="48"/>
      <w:r>
        <w:rPr>
          <w:rFonts w:ascii="IRNazanin" w:hAnsi="IRNazanin" w:eastAsia="IRNazanin"/>
          <w:color w:val="111111"/>
          <w:sz w:val="28"/>
          <w:sz w:val="28"/>
          <w:szCs w:val="28"/>
          <w:rtl w:val="true"/>
          <w:lang w:bidi="fa-IR"/>
        </w:rPr>
        <w:t>کراهت می دانند، و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شرطیت، در هر دو صورت هست</w:t>
      </w:r>
    </w:p>
    <w:p>
      <w:pPr>
        <w:pStyle w:val="Heading3"/>
        <w:numPr>
          <w:ilvl w:val="2"/>
          <w:numId w:val="1"/>
        </w:numPr>
        <w:rPr/>
      </w:pPr>
      <w:bookmarkStart w:id="49" w:name="__RefHeading___Toc14614695_1280447820"/>
      <w:bookmarkStart w:id="50" w:name="_Toc16"/>
      <w:bookmarkEnd w:id="49"/>
      <w:r>
        <w:rPr>
          <w:rtl w:val="true"/>
        </w:rPr>
        <w:t>چرائی تحریم</w:t>
      </w:r>
      <w:bookmarkEnd w:id="50"/>
    </w:p>
    <w:p>
      <w:pPr>
        <w:pStyle w:val="Heading4"/>
        <w:numPr>
          <w:ilvl w:val="3"/>
          <w:numId w:val="1"/>
        </w:numPr>
        <w:rPr/>
      </w:pPr>
      <w:bookmarkStart w:id="51" w:name="__RefHeading___Toc14614697_1280447820"/>
      <w:bookmarkStart w:id="52" w:name="_Toc17"/>
      <w:bookmarkEnd w:id="51"/>
      <w:r>
        <w:rPr>
          <w:rtl w:val="true"/>
        </w:rPr>
        <w:t>مسئله فراتر از بالارفتن قیمت است</w:t>
      </w:r>
      <w:bookmarkEnd w:id="52"/>
    </w:p>
    <w:p>
      <w:pPr>
        <w:pStyle w:val="BookText"/>
        <w:rPr/>
      </w:pPr>
      <w:r>
        <w:rPr>
          <w:rFonts w:ascii="IRNazanin" w:hAnsi="IRNazanin" w:eastAsia="IRNazanin"/>
          <w:color w:val="111111"/>
          <w:sz w:val="28"/>
          <w:sz w:val="28"/>
          <w:szCs w:val="28"/>
          <w:rtl w:val="true"/>
          <w:lang w:bidi="fa-IR"/>
        </w:rPr>
        <w:t>ممکن است تصور کنیم که علت تحریم تلقّی، این است که ورود معامله تلقّی در آن میان باعث می شود که قیمت بازاری بالا رود و برای جلوگیری از آن معامله تلقّی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درست نیست و هدف از تحریم فراتر از افزایش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های نهی از تلقّی از جهتی مطلق و از جهتی نیز عام هستند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تلقّی در رابطه با قیمت می تواند و ممکن است یکی از چهار صورت زیر را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کننده کالا را بخرد ببرد آن را در بازار با سود گزاف بفروشد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کننده کالا را بخرد ببرد در بازار با سود معتدل </w:t>
      </w:r>
    </w:p>
    <w:p>
      <w:pPr>
        <w:pStyle w:val="BookText"/>
        <w:rPr/>
      </w:pP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کننده کالا را بخرد ببرد در بازار بدون هر نوع سود و به همان قیمت خرید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 با هر انگیزه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کننده کالا را بخرد ببرد در بازار به ضررش بفروشد باز به هر دلیل مانند عدم مشتری، با هر انگیزه ای حتی با انگیزه نیکوکاری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و عموم حدیث های نهی شامل همه صورت های چهارگانه است و این به حدی روشن است که جائی برای بحث نیست، گرچه ردیف اول علاوه بر دلیل تحریم تلقّی، حرمت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دلیل ،دیگر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میان این چهار صورت تفکیک و باصطلاح فقهی تفصیل قائل شود، مرتکب یک کار بی دلیل شده است اولاً حدیث ها را بدون دلیل مقید و مخصص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نه مسئولیتی برای تعیین حکمت احکام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استنباط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بحث ما نظام شناسی است؛ می خواهیم نظام اقتصاد اسلامی را بشناسیم و این یک مسئله فقهی نیست و فراتر از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 موضوعات فقه هستند، لیکن شناختن نظام اقتصاد از مسائل فقهی نیست بل از جهتی چیزی است بر بالا سر همه مسائل اقتصادی فقهی به طور 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w:t>
      </w:r>
    </w:p>
    <w:p>
      <w:pPr>
        <w:pStyle w:val="BookText"/>
        <w:rPr/>
      </w:pPr>
      <w:r>
        <w:rPr>
          <w:rFonts w:ascii="IRNazanin" w:hAnsi="IRNazanin" w:eastAsia="IRNazanin"/>
          <w:color w:val="111111"/>
          <w:sz w:val="28"/>
          <w:sz w:val="28"/>
          <w:szCs w:val="28"/>
          <w:rtl w:val="true"/>
          <w:lang w:bidi="fa-IR"/>
        </w:rPr>
        <w:t>توجه به سیستم و روابط میان آنها و این است فرق میان بررسی تک تک مسئله های اقتصادی فقهی با بررسی نظام اقتصادی بر اساس همان مسائل فقهی توقع دارم که نسبت به این فرق توجه دقیق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روشن گشت که دلیل تحریم، تلقّی، ربطی به گران شدن قیمت ندارد بر کسی که می خواهد نظام شناسی کند لازم است به دنبال علت یابی باشد چرا معامله تلقّی، تحریم شده است؟ این تحریم چه حکمتی دارد؟</w:t>
      </w:r>
    </w:p>
    <w:p>
      <w:pPr>
        <w:pStyle w:val="BookText"/>
        <w:rPr/>
      </w:pPr>
      <w:r>
        <w:rPr>
          <w:rFonts w:ascii="IRNazanin" w:hAnsi="IRNazanin" w:eastAsia="IRNazanin"/>
          <w:color w:val="111111"/>
          <w:sz w:val="28"/>
          <w:sz w:val="28"/>
          <w:szCs w:val="28"/>
          <w:rtl w:val="true"/>
          <w:lang w:bidi="fa-IR"/>
        </w:rPr>
        <w:t xml:space="preserve">هدف فقیه تشخیص و تعیین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مستحب، واجب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اما هدف یک نظام شناس علاوه بر این احکام، شامل دو عنصر دیگر نیز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رواج اقتصاد او می کوشد برآیند و نیز فرآیند مسائل و احکام را نیز تشخیص داده و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رکود اقتصاد کدام عامل موجب رکود و کدام عامل موجب بیماری اقتصاد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اسلام یک دین حکمت مند و مبتنی بر عقلانی ترین اصول و مبانی است؛ حکمتش از اصلی ترین اصول تا فرعی ترین و جزئی ترین مسائل، در جریان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برای تحریم تلقّی چه علتی می ماند غیر از این </w:t>
      </w:r>
      <w:bookmarkStart w:id="53" w:name="pg19212_197822"/>
    </w:p>
    <w:p>
      <w:pPr>
        <w:pStyle w:val="BookText"/>
        <w:rPr/>
      </w:pPr>
      <w:bookmarkEnd w:id="53"/>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عامل بیماری اقتصاد می شود علاوه بر علت یابی علمی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نظام شناس مانند یک پزشک یک اقتصاد را بررسی می کند و بیماری آن را در می یابد تجربه عینی و ملموس و مسلّم در اقتصاد جامعه ها نیز نشان دهد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فاقد جلب</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بزرگ ترین عامل بیماری اقتصاد یک جامعه است، خواه یک جامعه اسلامی باشد و خواه غیر اسلامی و امروز اگر از فسادهای مالی برخی افراد صرف نظر شود، تنها عامل بیماری اقتصاد کشور اسلامی ما همین تجارت فاقد جلب است که شرح آن در مبحث بعدی که بلافاصله آید، خواهد آمد</w:t>
      </w:r>
      <w:r>
        <w:rPr>
          <w:rFonts w:eastAsia="IRNazanin" w:cs="IRNazanin"/>
          <w:color w:val="111111"/>
          <w:sz w:val="28"/>
          <w:szCs w:val="28"/>
          <w:rtl w:val="true"/>
          <w:lang w:bidi="fa-IR"/>
        </w:rPr>
        <w:t>.</w:t>
      </w:r>
    </w:p>
    <w:p>
      <w:pPr>
        <w:pStyle w:val="Heading4"/>
        <w:numPr>
          <w:ilvl w:val="3"/>
          <w:numId w:val="1"/>
        </w:numPr>
        <w:rPr/>
      </w:pPr>
      <w:bookmarkStart w:id="54" w:name="__RefHeading___Toc14614699_1280447820"/>
      <w:bookmarkStart w:id="55" w:name="_Toc18"/>
      <w:bookmarkEnd w:id="54"/>
      <w:r>
        <w:rPr>
          <w:rtl w:val="true"/>
        </w:rPr>
        <w:t>نوع اول تجارت تلقّی</w:t>
      </w:r>
      <w:bookmarkEnd w:id="55"/>
    </w:p>
    <w:p>
      <w:pPr>
        <w:pStyle w:val="BookText"/>
        <w:rPr/>
      </w:pPr>
      <w:r>
        <w:rPr>
          <w:rFonts w:ascii="IRNazanin" w:hAnsi="IRNazanin" w:eastAsia="IRNazanin"/>
          <w:color w:val="111111"/>
          <w:sz w:val="28"/>
          <w:sz w:val="28"/>
          <w:szCs w:val="28"/>
          <w:rtl w:val="true"/>
          <w:lang w:bidi="fa-IR"/>
        </w:rPr>
        <w:t xml:space="preserve">تا این جا موضوع بحث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تجارت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جا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 از آن لازم است از نو تعریف های؛ مطلق تجارت، تجارت مشروع و تجارت تلقّی را مشاهده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مطلق تجارت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عبارت است از خرید و </w:t>
      </w:r>
      <w:bookmarkStart w:id="56" w:name="pg19212_197823"/>
    </w:p>
    <w:p>
      <w:pPr>
        <w:pStyle w:val="BookText"/>
        <w:rPr/>
      </w:pPr>
      <w:bookmarkEnd w:id="56"/>
      <w:r>
        <w:rPr>
          <w:rFonts w:ascii="IRNazanin" w:hAnsi="IRNazanin" w:eastAsia="IRNazanin"/>
          <w:color w:val="111111"/>
          <w:sz w:val="28"/>
          <w:sz w:val="28"/>
          <w:szCs w:val="28"/>
          <w:rtl w:val="true"/>
          <w:lang w:bidi="fa-IR"/>
        </w:rPr>
        <w:t>فروش مال منقول و غیر منقول با انگیزه سود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مشروع عبارت است از خرید و فروش مال منقول و غیر منقول با عنصری اساسی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یعنی تجارت در جهت رساندن کالاهای مورد نیاز مردم به دسترس مردم با انگیزه سود مالی مشروع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تلقّی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تجارت عبارت است از ورود یک معامله بر جریان کالا بدون آن که نیازی به ورود آن باشد با قصد کوتاه کردن دست مردم از آن مال و یا با قصد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آن مال به دست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تجارت 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عبارت است از ورود یک معامله بر جریان کالا بدون آن که نیازی به ورود آن باشد گرچه نه با قصد کوتاه کردن دست مردم نسبت به آن مال و نه قصد ایجاد درنگ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دوم را دیدیم اینک به نوع اول بپردازیم</w:t>
      </w:r>
      <w:r>
        <w:rPr>
          <w:rFonts w:eastAsia="IRNazanin" w:cs="IRNazanin"/>
          <w:color w:val="111111"/>
          <w:sz w:val="28"/>
          <w:szCs w:val="28"/>
          <w:rtl w:val="true"/>
          <w:lang w:bidi="fa-IR"/>
        </w:rPr>
        <w:t>:</w:t>
      </w:r>
    </w:p>
    <w:p>
      <w:pPr>
        <w:pStyle w:val="Heading4"/>
        <w:numPr>
          <w:ilvl w:val="3"/>
          <w:numId w:val="1"/>
        </w:numPr>
        <w:rPr/>
      </w:pPr>
      <w:bookmarkStart w:id="57" w:name="__RefHeading___Toc14614701_1280447820"/>
      <w:bookmarkStart w:id="58" w:name="_Toc19"/>
      <w:bookmarkEnd w:id="57"/>
      <w:r>
        <w:rPr>
          <w:rtl w:val="true"/>
        </w:rPr>
        <w:t>فرق میان دو نوع</w:t>
      </w:r>
      <w:bookmarkEnd w:id="58"/>
    </w:p>
    <w:p>
      <w:pPr>
        <w:pStyle w:val="BookText"/>
        <w:rPr/>
      </w:pPr>
      <w:r>
        <w:rPr>
          <w:rFonts w:ascii="IRNazanin" w:hAnsi="IRNazanin" w:eastAsia="IRNazanin"/>
          <w:color w:val="111111"/>
          <w:sz w:val="28"/>
          <w:sz w:val="28"/>
          <w:szCs w:val="28"/>
          <w:rtl w:val="true"/>
          <w:lang w:bidi="fa-IR"/>
        </w:rPr>
        <w:t>نوع دوم حدود مکانی دارد که در محدوده چهار فرسخ است و نوع اول این حدود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مشترک هر دو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فاقد عنصر اساسی جلب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می شوند بر جریان کالا بدون نیاز به ورود 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 هستند زیرا این وارد شونده انرژی وجودی خود فعالیت ،خود وقت و زمانی که برای این معامله کرده، همگی را عاطل و باطل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ضرر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های ما تنها از نوع دوم نهی کرده اند و ظاهراً هیچ توجهی به نوع اول ندارند آیا نوع اول نه مکروه است و نه حرام؟ زیرا که به چهار فرسخ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مقرر است که محصولات ایران خودرو و امثالش، در یک روند جاری مشخص به دست مصرف کننده برسد، کسی با سرمایه اش وارد این جریان می شود؛ خودروها را خریداری کرده و دپو می کند در حالی که هیچ نیازی به ورود او نبود، و کارش محدود به چهار فرسخ و یا فرسخ های دیگر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مقرر شده که محصولات فلان کارخانه پتروشیمی در یک جریان مشخص به کارخانه های پائین دست خود برسد، کسی وارد این جریان بشود در حالی که هیچ نیازی به ورود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مقرر است که کودهای شیمیائی وارداتی و تولید داخلی در یک جریان مشخص به دست کشاورزان برسد، کسی وارد آن جریان شود در حالی که هیچ نیازی به ورود او نبوده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مثال دیگر که همگی فاقد عنصر اساسی تجارت مشروع که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تلقّی رکبان کرده و سه رأس گوسفند خریده،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است اما کسی که با ورود به جریان ،کالا صدها تن کود شیمیائی یا برنج و یا روغن و یا هر کالای دیگر را انبار کرده، نه محکوم به کراهت است و نه محکوم به حرمت؟ آیا اسلام این گونه حکیمانه است؟ آیا این مصداق عقلانیت است؟</w:t>
      </w:r>
    </w:p>
    <w:p>
      <w:pPr>
        <w:pStyle w:val="BookText"/>
        <w:rPr/>
      </w:pPr>
      <w:r>
        <w:rPr>
          <w:rFonts w:ascii="IRNazanin" w:hAnsi="IRNazanin" w:eastAsia="IRNazanin"/>
          <w:color w:val="111111"/>
          <w:sz w:val="28"/>
          <w:sz w:val="28"/>
          <w:szCs w:val="28"/>
          <w:rtl w:val="true"/>
          <w:lang w:bidi="fa-IR"/>
        </w:rPr>
        <w:t xml:space="preserve">این گونه تجارت ها همگی حرام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تحریم تلقّی رکبان نه به دلیل دیگر دلایل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الغاء خصوصیت فقهای ما یک دلیل و یا بگوئیم یک اصطلاح و یا بگوئیم یک مستمسک علمی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عناصر یک معامله در یک معامله دیگر جمع است، غیر از یک خصوصیت آن خصوصیت را الغاء کنند و درباره آنچه که آن خصوصیت را ندارد نیز همان حکم دارنده خصوصیت را صادر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شراب تحریم شده با الغاء خصوصیت شراب، ویسکی و عرق نیز حرام می شود و تحریم می رسد به هر چیزی می رسد که مسکر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مسئله نیازی به الغای خصوصیت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دلالت دارد که خود شارع این خصوصیت را </w:t>
      </w:r>
    </w:p>
    <w:p>
      <w:pPr>
        <w:pStyle w:val="BookText"/>
        <w:rPr/>
      </w:pPr>
      <w:r>
        <w:rPr>
          <w:rFonts w:ascii="IRNazanin" w:hAnsi="IRNazanin" w:eastAsia="IRNazanin"/>
          <w:color w:val="111111"/>
          <w:sz w:val="28"/>
          <w:sz w:val="28"/>
          <w:szCs w:val="28"/>
          <w:rtl w:val="true"/>
          <w:lang w:bidi="fa-IR"/>
        </w:rPr>
        <w:t>الغاء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این طور نیست که هر جا به دلخواه مان و خود سرانه، یک خصوصیت را الغاء کنیم؛ اگر یک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شطراً او شرطاً هرگز نمی توان آن را الغاء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مسئله ما دیدیم که صدوق و شیخ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فرسخ را نه شطر موضوع دانستند و نه شرط آن، بل آن را خارج از موضوع و یک ارشاد به جلب دانستند، تا عنصر جلب را بشناسیم و حدیث </w:t>
      </w:r>
      <w:r>
        <w:rPr>
          <w:rFonts w:ascii="Amiri" w:hAnsi="Amiri" w:eastAsia="Amiri" w:cs="Amiri"/>
          <w:color w:val="111111"/>
          <w:sz w:val="28"/>
          <w:sz w:val="28"/>
          <w:szCs w:val="28"/>
          <w:rtl w:val="true"/>
          <w:lang w:bidi="ar-SA"/>
        </w:rPr>
        <w:t>الْجَالِبُ مَرْزُوقٌ وَالْمُحْتَكِرُ مَلْعُون</w:t>
      </w:r>
      <w:r>
        <w:rPr>
          <w:rFonts w:ascii="IRNazanin" w:hAnsi="IRNazanin" w:eastAsia="IRNazanin"/>
          <w:color w:val="111111"/>
          <w:sz w:val="28"/>
          <w:sz w:val="28"/>
          <w:szCs w:val="28"/>
          <w:rtl w:val="true"/>
          <w:lang w:bidi="fa-IR"/>
        </w:rPr>
        <w:t xml:space="preserve"> هم زمینه این ارشاد را نشان می دهد وهم تکیه گاه الغاء این خصوصیت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معامله تلقى حد و مرزی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قدیم طبیعت قضیه ایجاب می کرد که فراتر از چهار فرسخ، هر معامله ای دارای عنصر جلب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نظر پیشنهادی برخی ها بنده هرگز زمان و مکان را در کنار ادله اربعه نمی گذارم و آن را نادرست می دانم، گرچه امروز تجارت تلقّی حد و مرزی نمی شناسد اما ماهیت تجارت تلقّی را همین امروز نیز از همان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می شناسیم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نوع دوم تلقّی گفته شد علت تعیین چهار فرسخ </w:t>
      </w:r>
    </w:p>
    <w:p>
      <w:pPr>
        <w:pStyle w:val="BookText"/>
        <w:rPr/>
      </w:pPr>
      <w:r>
        <w:rPr>
          <w:rFonts w:ascii="IRNazanin" w:hAnsi="IRNazanin" w:eastAsia="IRNazanin"/>
          <w:color w:val="111111"/>
          <w:sz w:val="28"/>
          <w:sz w:val="28"/>
          <w:szCs w:val="28"/>
          <w:rtl w:val="true"/>
          <w:lang w:bidi="fa-IR"/>
        </w:rPr>
        <w:t>به این خاطر است که معامله در فراتر از چهار فرسخ دارای عنصر جلب می شود و از ماهیت تلقّی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 اگر معامله ای در فراتر از چهار فرسخ رخ دهد و دقیقاً فاقد جلب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یکی از ادله و یکی از منابع استنباط احکام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درست است تنها با عقل و صرفاً با استدلال عقلی، نمی توان حکم فقهی داد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یک مسلّم عقلی نیز جایز نیست و ما اخباری محض،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ما حدیث ها حضور دارند تنها چیزی که هست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تعامل عقل با ادله شرع، عقل این جا این قدر توان دارد که این خصوصیت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کار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عطله حرام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فقهاء اعم از آنان که در مسئله تلقّی رکبان به کراهت قائل هستند و آنان که به حرمت قائل هستند، جلب را ملاک و معیار قرار دادهاند پس هر معامله ای که در هر جائی و در هر فرسخی رخ دهد اگر فاقد جلب باشد مصداق تجارت تلقّی است </w:t>
      </w:r>
      <w:bookmarkStart w:id="59" w:name="pg19212_197828"/>
    </w:p>
    <w:p>
      <w:pPr>
        <w:pStyle w:val="BookText"/>
        <w:rPr/>
      </w:pPr>
      <w:bookmarkEnd w:id="59"/>
      <w:r>
        <w:rPr>
          <w:rFonts w:ascii="IRNazanin" w:hAnsi="IRNazanin" w:eastAsia="IRNazanin"/>
          <w:color w:val="111111"/>
          <w:sz w:val="28"/>
          <w:sz w:val="28"/>
          <w:szCs w:val="28"/>
          <w:rtl w:val="true"/>
          <w:lang w:bidi="fa-IR"/>
        </w:rPr>
        <w:t>پس مسئله از این زاویه نیز اجماعی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در این بحث ما معامله در فراتر از چهار فرسخ را به معامله درون چهار فرسخ، قیاس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می گوئیم اساساً در این جا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نیست که آنها را به هم دیگر قیاس کنیم و حکم یکی را به دیگری نیز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تنها یک موضوع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فاقد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الجالب مرزوق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المتلقى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تجارت تلقّی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قياس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زیرا همان طور که گفته شد دوگانگی در موضوع نیست تا نیاز به قیاس یا به استفاده از عبارت بطریق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یک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دلیل آمده و شرحش گذشت</w:t>
      </w:r>
      <w:r>
        <w:rPr>
          <w:rFonts w:eastAsia="IRNazanin" w:cs="IRNazanin"/>
          <w:color w:val="111111"/>
          <w:sz w:val="28"/>
          <w:szCs w:val="28"/>
          <w:rtl w:val="true"/>
          <w:lang w:bidi="fa-IR"/>
        </w:rPr>
        <w:t>.</w:t>
      </w:r>
    </w:p>
    <w:p>
      <w:pPr>
        <w:pStyle w:val="Heading3"/>
        <w:numPr>
          <w:ilvl w:val="2"/>
          <w:numId w:val="1"/>
        </w:numPr>
        <w:rPr/>
      </w:pPr>
      <w:bookmarkStart w:id="60" w:name="__RefHeading___Toc14614703_1280447820"/>
      <w:bookmarkStart w:id="61" w:name="_Toc20"/>
      <w:bookmarkEnd w:id="60"/>
      <w:r>
        <w:rPr>
          <w:rtl w:val="true"/>
        </w:rPr>
        <w:t>نظام سالم اقتصاد</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نظام اقتصادی که مالکیت یکی از ارکان اساسی آن است وقتی سالم می شود که سرمایه در آن یا در تولید باشد و یا در تجارت جلبی و یا در توزیع محض </w:t>
      </w:r>
      <w:r>
        <w:rPr>
          <w:rStyle w:val="FootnoteAnchor"/>
          <w:rtl w:val="true"/>
        </w:rPr>
        <w:footnoteReference w:id="27"/>
      </w:r>
      <w:r>
        <w:rPr>
          <w:rFonts w:ascii="IRNazanin" w:hAnsi="IRNazanin" w:eastAsia="IRNazanin"/>
          <w:color w:val="111111"/>
          <w:sz w:val="28"/>
          <w:sz w:val="28"/>
          <w:szCs w:val="28"/>
          <w:rtl w:val="true"/>
          <w:lang w:bidi="fa-IR"/>
        </w:rPr>
        <w:t xml:space="preserve">یعنی کاربرد سرمایه منحصر </w:t>
      </w:r>
    </w:p>
    <w:p>
      <w:pPr>
        <w:pStyle w:val="BookText"/>
        <w:rPr/>
      </w:pPr>
      <w:r>
        <w:rPr>
          <w:rFonts w:ascii="IRNazanin" w:hAnsi="IRNazanin" w:eastAsia="IRNazanin"/>
          <w:color w:val="111111"/>
          <w:sz w:val="28"/>
          <w:sz w:val="28"/>
          <w:szCs w:val="28"/>
          <w:rtl w:val="true"/>
          <w:lang w:bidi="fa-IR"/>
        </w:rPr>
        <w:t>است به این سه مورد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سالم است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ایستائی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قرآن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عطله نباشد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هر پدیده طبیعی، اجتماعی و مدنی، همیشه با آفت ها و آسیب 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نیز از این قاعده مستثناء نیست و دقیقاً مانند نظام 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دچار نارسائی ها و بیماری ها می شود لیکن نارسائی ها و بیماری ها، متفاوت هستند، تب درآمدن یک دمل در عضوی از بدن، سرما خوردگی، آسیب هائی هستند، بیمار هم می کنند، اما برخی از بیماری ها بسی خطرناک و مهلک هستند مخصوصاً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نظام اقتصادی یک جامعه ممکن است سرقت، غصب، تقلب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تجارت بدون جلب سرطان است که به همۀ اندام های اقتصاد سرایت می کند یا آن ها را از کار اندازد و یا دست کم به بیماری شدید دچار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چرا ربا حرام است؟ با اینکه از مصادیق معامله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عقدی با ایجاب و قبول کامل برای این که فاقد دو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کالائی در میان هست و نه نیروی 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کالائی در میان نیست، جلب هم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تجارت تلقّی با ربا تنها در این است که در تجارت تلقّی، </w:t>
      </w:r>
    </w:p>
    <w:p>
      <w:pPr>
        <w:pStyle w:val="BookText"/>
        <w:rPr/>
      </w:pPr>
      <w:r>
        <w:rPr>
          <w:rFonts w:ascii="IRNazanin" w:hAnsi="IRNazanin" w:eastAsia="IRNazanin"/>
          <w:color w:val="111111"/>
          <w:sz w:val="28"/>
          <w:sz w:val="28"/>
          <w:szCs w:val="28"/>
          <w:rtl w:val="true"/>
          <w:lang w:bidi="fa-IR"/>
        </w:rPr>
        <w:t>کالا هست و ممکن است نقل و انتقال آن نیز نیروی کار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پیشتر گفته شد اگر تجارت تلقّی، اتفاقی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فرق است که تحریم تجارت تلقّی، آن شدت و حدت تحریم ربا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دیدگاه یک ناظر نظام شناس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نه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تلقّی خطرناک تر از ربا می گردد و آن وقتی است که از دیدگاه عمومی جامعه تجارت تلقّی تجارت مشروع دانسته شود؛ یعنی این جای مسئله به روان شناسی اجتماعی جامعه مربوط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موضوع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روان شناسی فردی باشد و خواه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فرد و ناخودآگاه جامعه است نه خودآگاهی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بینش ناخودآگاه جامعه، تجارت تلقّی نیز مانند تجارت مشروع، مشروع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جامعۀ ما که حاج آقای تاجر از محترمین و قدیسان جامعه شناخته می شود، در حالی که اصل در تجارت فجور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فاجر و الفاجر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تلقّی از شغل های شرافتمندانه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سرقت بهتر از آن است زیرا سرقت یک واقعه موردی است مانند یک دمل در جائی از پوست بدن، حتی اگر تعداد این دمل ها بیشتر هم باشد هرگز مانند سرطان نیست اما تجارت تلقّی سرطان است</w:t>
      </w:r>
      <w:r>
        <w:rPr>
          <w:rFonts w:eastAsia="IRNazanin" w:cs="IRNazanin"/>
          <w:color w:val="111111"/>
          <w:sz w:val="28"/>
          <w:szCs w:val="28"/>
          <w:rtl w:val="true"/>
          <w:lang w:bidi="fa-IR"/>
        </w:rPr>
        <w:t xml:space="preserve">. </w:t>
      </w:r>
      <w:bookmarkStart w:id="62" w:name="pg19212_197831"/>
    </w:p>
    <w:p>
      <w:pPr>
        <w:pStyle w:val="BookText"/>
        <w:rPr/>
      </w:pPr>
      <w:bookmarkEnd w:id="62"/>
      <w:r>
        <w:rPr>
          <w:rFonts w:ascii="IRNazanin" w:hAnsi="IRNazanin" w:eastAsia="IRNazanin"/>
          <w:color w:val="111111"/>
          <w:sz w:val="28"/>
          <w:sz w:val="28"/>
          <w:szCs w:val="28"/>
          <w:rtl w:val="true"/>
          <w:lang w:bidi="fa-IR"/>
        </w:rPr>
        <w:t>اختلاس فساد خیانت این سه تخلف مالی نیز در مقایسه با تجارت تلقّی، از واقعه های موردی هستند و هرگز و در هیچ صورتی نمی توانند یکی از اساس ها و اصل های جاری در پیکر نظام اقتصادی قرار گیرند؛ دمل های بزرگ هستند اما سرطان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ای جرم بزه و جنایت رخ می دهد اما هرگز به رسمیت شناخته نمی شود لیکن تجارت تلقّی در همه ناخودآگاه ها گاهی در خود آگاه به رسمیت شناخته می شود</w:t>
      </w:r>
      <w:r>
        <w:rPr>
          <w:rFonts w:eastAsia="IRNazanin" w:cs="IRNazanin"/>
          <w:color w:val="111111"/>
          <w:sz w:val="28"/>
          <w:szCs w:val="28"/>
          <w:rtl w:val="true"/>
          <w:lang w:bidi="fa-IR"/>
        </w:rPr>
        <w:t>.</w:t>
      </w:r>
    </w:p>
    <w:p>
      <w:pPr>
        <w:pStyle w:val="Heading3"/>
        <w:numPr>
          <w:ilvl w:val="2"/>
          <w:numId w:val="1"/>
        </w:numPr>
        <w:rPr/>
      </w:pPr>
      <w:bookmarkStart w:id="63" w:name="__RefHeading___Toc14614705_1280447820"/>
      <w:bookmarkStart w:id="64" w:name="_Toc21"/>
      <w:bookmarkEnd w:id="63"/>
      <w:r>
        <w:rPr>
          <w:rtl w:val="true"/>
        </w:rPr>
        <w:t>تجارت تلقّی، منشأ هر نوع جرم و جنایت است</w:t>
      </w:r>
      <w:bookmarkEnd w:id="64"/>
    </w:p>
    <w:p>
      <w:pPr>
        <w:pStyle w:val="BookText"/>
        <w:rPr/>
      </w:pPr>
      <w:r>
        <w:rPr>
          <w:rFonts w:ascii="IRNazanin" w:hAnsi="IRNazanin" w:eastAsia="IRNazanin"/>
          <w:color w:val="111111"/>
          <w:sz w:val="28"/>
          <w:sz w:val="28"/>
          <w:szCs w:val="28"/>
          <w:rtl w:val="true"/>
          <w:lang w:bidi="fa-IR"/>
        </w:rPr>
        <w:t>در خلال این بحث اقتصادی، یک پرسش با عناصر جامعه شناختی داشته باشیم آیا در یک جامعه رواج تجارت تلقّی موجب گسترش سرقت، اختلاس و خیانت می شود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سرقت، اختلاس و خیانت باعث رواج تجارت تلقّی می گردد؟؟ آیا میان این دو هیچ نسبتی نیست؟ و اگر هست کدام یک علت گسترش دیگری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تجارت جلبی موجب رواج اقتصاد، بل از پایه </w:t>
      </w:r>
    </w:p>
    <w:p>
      <w:pPr>
        <w:pStyle w:val="BookText"/>
        <w:rPr/>
      </w:pPr>
      <w:r>
        <w:rPr>
          <w:rFonts w:ascii="IRNazanin" w:hAnsi="IRNazanin" w:eastAsia="IRNazanin"/>
          <w:color w:val="111111"/>
          <w:sz w:val="28"/>
          <w:sz w:val="28"/>
          <w:szCs w:val="28"/>
          <w:rtl w:val="true"/>
          <w:lang w:bidi="fa-IR"/>
        </w:rPr>
        <w:t>های اساسی اقتصاد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اما تجارت تلقّی منشأ ثروت بادآورده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 های پائین در تنگنا قرار می گیرند، زیرا ثروت هر جامعه محدود است؛ تاجران تلقّی گرا آن را از دست عامه به ویژه دهک پائین خارج می کنند از میان افرادی که دچار تنگنای سخت می شوند گاهی افرادی پیدا می شوند که راهی غیر از دزدی یا اختلاس و یا خیانت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تلقى منشأ هر نوع جرم، بزه جنایت و حتی دعواهای خانوادگی و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هر از گاهی سارقان را به صف کشیده و در تلویزیون نشان می دهد افتخار هم می کند که انبوهی از دزدان را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همت و هزینه برای براندازی تجارت تلقّی به کار می رفت، این گونه جرم ها خود به خود از بین می رفت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دیدگاه انسان شناسی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تفاخر گرا 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باجناق را در نظر بگیرید که یکی به تجارت تلقّی مشغول است و ثروت هنگفت و هر نوع امکانات به دست آورده است دیگری یک کارمند است که گلیم زندگی را تا آخر ماه به زور می کشد حتی اگر زندگی نسبتاً خوبی هم داشته باشد باز در پیش همسر و اولادش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5" w:name="pg19212_197833"/>
    </w:p>
    <w:p>
      <w:pPr>
        <w:pStyle w:val="BookText"/>
        <w:rPr/>
      </w:pPr>
      <w:bookmarkEnd w:id="65"/>
      <w:r>
        <w:rPr>
          <w:rFonts w:ascii="IRNazanin" w:hAnsi="IRNazanin" w:eastAsia="IRNazanin"/>
          <w:color w:val="111111"/>
          <w:sz w:val="28"/>
          <w:sz w:val="28"/>
          <w:szCs w:val="28"/>
          <w:rtl w:val="true"/>
          <w:lang w:bidi="fa-IR"/>
        </w:rPr>
        <w:t>جاست که فکر اختلاس به ذهن برخی 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عامل، زمینه و منشأ جرم و بزه را آزاد بگذاریم و گرز پلیس را بر سر اختلاس گران و سارقان برکوبیم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قضائیه هر از گاهی سخن از پیشگیری از جرم می زند تا کسی مرتکب جرم نشود و پرونده ها انباشته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پرسش می آید پیشگیری از جرم چه طور؟ چگونه و با چه ابزاری؟ با کدام روش؟ با کدام وسیله؟ صرفاً با پند و اندرز؟ با امر به معروف و نهی از منکر؟ وقتی که تجارت تلقّی، فراگیر می شود و به بزرگترین منکر مبدل می شود و در فراگیری اش آزاد بل مورد تشویق می گردد، دیگر نه کاری از پند و اندرز ساخته است و نه از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حضرات که دست به قلم برده و نظام اقتصاد اسلامی نوشته اند، مرتب به مستحبات اخلاقیات و اندرزهای اسلامی و گاهی هم به امر به معروف و نهی از منکر تکیه می کنند که هیچ جائی در نظام اقتصادی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مقولات در جامعه سازی، تربیت و فرهنگ جایگاه اساسی دارند</w:t>
      </w:r>
      <w:r>
        <w:rPr>
          <w:rFonts w:eastAsia="IRNazanin" w:cs="IRNazanin"/>
          <w:color w:val="111111"/>
          <w:sz w:val="28"/>
          <w:szCs w:val="28"/>
          <w:rtl w:val="true"/>
          <w:lang w:bidi="fa-IR"/>
        </w:rPr>
        <w:t>.</w:t>
      </w:r>
    </w:p>
    <w:p>
      <w:pPr>
        <w:pStyle w:val="Heading3"/>
        <w:numPr>
          <w:ilvl w:val="2"/>
          <w:numId w:val="1"/>
        </w:numPr>
        <w:rPr/>
      </w:pPr>
      <w:bookmarkStart w:id="66" w:name="__RefHeading___Toc14614707_1280447820"/>
      <w:bookmarkStart w:id="67" w:name="_Toc22"/>
      <w:bookmarkEnd w:id="66"/>
      <w:r>
        <w:rPr>
          <w:rtl w:val="true"/>
        </w:rPr>
        <w:t>تشکیلات قضائی</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وقتی می تواند دست سارق را قطع کند که به دیگر قوانین اسلام در جامعه عمل شده باشد و عدالت در حد کافی برقرار باشد و الا باید دست آن قاضی </w:t>
      </w:r>
    </w:p>
    <w:p>
      <w:pPr>
        <w:pStyle w:val="BookText"/>
        <w:rPr/>
      </w:pPr>
      <w:r>
        <w:rPr>
          <w:rFonts w:ascii="IRNazanin" w:hAnsi="IRNazanin" w:eastAsia="IRNazanin"/>
          <w:color w:val="111111"/>
          <w:sz w:val="28"/>
          <w:sz w:val="28"/>
          <w:szCs w:val="28"/>
          <w:rtl w:val="true"/>
          <w:lang w:bidi="fa-IR"/>
        </w:rPr>
        <w:t>بریده شود که به بریدن دست سارق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رفتار ما مصداق </w:t>
      </w:r>
      <w:r>
        <w:rPr>
          <w:rFonts w:ascii="Amiri" w:hAnsi="Amiri" w:eastAsia="Amiri" w:cs="Amiri"/>
          <w:color w:val="111111"/>
          <w:sz w:val="28"/>
          <w:sz w:val="28"/>
          <w:szCs w:val="28"/>
          <w:rtl w:val="true"/>
          <w:lang w:bidi="ar-SA"/>
        </w:rPr>
        <w:t>نُؤمِنُ ببَعْض و نَكفُرُ بِبَعْضٍ</w:t>
      </w:r>
      <w:r>
        <w:rPr>
          <w:rStyle w:val="FootnoteAnchor"/>
          <w:rtl w:val="true"/>
        </w:rPr>
        <w:footnoteReference w:id="30"/>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 ببعض و لا نعمل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بدتر از آن؛ اصل و منشأ را واگذاریم؛ جرمی را که زاینده صدها جرم دیگر است رها کنیم، اما نسبت به زائیچه های آن حساس باشیم این راه راه کعبه نیست، راه ترکستان هم نیست، جز سرگردانی فرد و جامعه به جائی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سال های پیش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اعدام کردند در حالی که نقل شده او در محاکمه گفته است برای نسخه پزشکی مادرم پول نداشتم ناچار کیف قاپی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نقل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قوانین اسلام، مسئولین اقتصادی محاکمه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من این نیست که حاکمیت نباید این قبیل مجرمان را دستگیر و محاکمه کند؛ هر مجرمی در هر شرایط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آن شعار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پیشگیری از جرم شود؛ پیشگیری بهداشت است اما مجازات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ندارد که مجازات حتی در اکثر موارد درمان هم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انکار کرد امروز نظام اقتصادی ما بیمار است، مردم از </w:t>
      </w:r>
    </w:p>
    <w:p>
      <w:pPr>
        <w:pStyle w:val="BookText"/>
        <w:rPr/>
      </w:pPr>
      <w:r>
        <w:rPr>
          <w:rFonts w:ascii="IRNazanin" w:hAnsi="IRNazanin" w:eastAsia="IRNazanin"/>
          <w:color w:val="111111"/>
          <w:sz w:val="28"/>
          <w:sz w:val="28"/>
          <w:szCs w:val="28"/>
          <w:rtl w:val="true"/>
          <w:lang w:bidi="fa-IR"/>
        </w:rPr>
        <w:t>اختلاس ها فسادها و خیانت ها به شدت رنجیده و در خشم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تجارت تلقّی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بدتر از فساد، اختلاس و خیانت نمی نگرند؛ در شدیدترین نکوهش، تجارت تلقّی را یک بی انصافی بزرگ گاهی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به عنوان یک جریان جامعه برانداز و حرام دلالی مسئولان و مدیران که در حفظ سلامت نظام اقتصادی درمانده اند، تجارت تلقّی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هر روز این آوای نادرست از صدا و سیما و زبان مسئولان شنیده می شود که نشان از بی اطلاعی، عدم شناخت و حتی بی سوادی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تنها بخشی از تجارت تلقّی را محکوم می کنند، زیرا نه تعریفی برای آن گفته اند و نه می توانند یک توضیح علمی درباره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یک شغل حلال است و نمی توان و نباید با آن مقابله یا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اگر از شغلهای رده بالای شرافتمندانه نباشد دست کم از شغل هائی نیست که فاقد شرافت باشد، نه شراب فروشی است و نه کابارا داری بل خیلی بالاتر از این مقوله ها است و اسلام نیز آن را تایید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 کسی است که خود سرمایه ندارد میان طرفین معامله، ایجاد تفاهم می کند و معامله آنان را باصطلاح جوش می دهد</w:t>
      </w:r>
      <w:r>
        <w:rPr>
          <w:rFonts w:eastAsia="IRNazanin" w:cs="IRNazanin"/>
          <w:color w:val="111111"/>
          <w:sz w:val="28"/>
          <w:szCs w:val="28"/>
          <w:rtl w:val="true"/>
          <w:lang w:bidi="fa-IR"/>
        </w:rPr>
        <w:t xml:space="preserve">. </w:t>
      </w:r>
      <w:bookmarkStart w:id="68" w:name="pg19212_197836"/>
    </w:p>
    <w:p>
      <w:pPr>
        <w:pStyle w:val="BookText"/>
        <w:rPr/>
      </w:pPr>
      <w:bookmarkEnd w:id="68"/>
      <w:r>
        <w:rPr>
          <w:rFonts w:ascii="IRNazanin" w:hAnsi="IRNazanin" w:eastAsia="IRNazanin"/>
          <w:color w:val="111111"/>
          <w:sz w:val="28"/>
          <w:sz w:val="28"/>
          <w:szCs w:val="28"/>
          <w:rtl w:val="true"/>
          <w:lang w:bidi="fa-IR"/>
        </w:rPr>
        <w:t>اگر تجارت تلقّی، دلالی است پس هیچ کس و و هیچ حکومتی حق ندارد مزاحم آن باشد</w:t>
      </w:r>
      <w:r>
        <w:rPr>
          <w:rFonts w:eastAsia="IRNazanin" w:cs="IRNazanin"/>
          <w:color w:val="111111"/>
          <w:sz w:val="28"/>
          <w:szCs w:val="28"/>
          <w:rtl w:val="true"/>
          <w:lang w:bidi="fa-IR"/>
        </w:rPr>
        <w:t>.</w:t>
      </w:r>
    </w:p>
    <w:p>
      <w:pPr>
        <w:pStyle w:val="Heading3"/>
        <w:numPr>
          <w:ilvl w:val="2"/>
          <w:numId w:val="1"/>
        </w:numPr>
        <w:rPr/>
      </w:pPr>
      <w:bookmarkStart w:id="69" w:name="__RefHeading___Toc14614709_1280447820"/>
      <w:bookmarkStart w:id="70" w:name="_Toc23"/>
      <w:bookmarkEnd w:id="69"/>
      <w:r>
        <w:rPr>
          <w:rtl w:val="true"/>
        </w:rPr>
        <w:t>نظام سرمایه داری</w:t>
      </w:r>
      <w:bookmarkEnd w:id="70"/>
    </w:p>
    <w:p>
      <w:pPr>
        <w:pStyle w:val="BookText"/>
        <w:rPr/>
      </w:pPr>
      <w:r>
        <w:rPr>
          <w:rFonts w:ascii="IRNazanin" w:hAnsi="IRNazanin" w:eastAsia="IRNazanin"/>
          <w:color w:val="111111"/>
          <w:sz w:val="28"/>
          <w:sz w:val="28"/>
          <w:szCs w:val="28"/>
          <w:rtl w:val="true"/>
          <w:lang w:bidi="fa-IR"/>
        </w:rPr>
        <w:t>موضوع بحث ما اصل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انبار کردن کالا احتکار موضوعات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مفسد بودن و ایجاد فساد اقتصادی موضوع خاص دیگر است که در مبحث عطله در پاسخ به یک پرسش،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تاجر متلقّی، در صورتی که نه کالائی را انبار کرده و نه احتکار کرده و از این کارها کاملاً پرهیز کرده، اصل تجارتش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یک نظام اقتصادی را نظام سرمایه داری می کند چیست؟ در جواب این پرسش عوامل متعددی را می توان شمرد از قبیل رواج ربا، تجارت عطله بانکداری مرسوم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خواهم در این جا یک بحث عینی که در تاریخ جامعه ها عملاً تجربه شده و عینیت یافته است، مطرح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ایران در زمان نادر شاه و حتی صفویه را نمی توان نظام سرمایه داری باصطلاح رایج امروزی دانست چرا؟ برای این که در </w:t>
      </w:r>
    </w:p>
    <w:p>
      <w:pPr>
        <w:pStyle w:val="BookText"/>
        <w:rPr/>
      </w:pPr>
      <w:r>
        <w:rPr>
          <w:rFonts w:ascii="IRNazanin" w:hAnsi="IRNazanin" w:eastAsia="IRNazanin"/>
          <w:color w:val="111111"/>
          <w:sz w:val="28"/>
          <w:sz w:val="28"/>
          <w:szCs w:val="28"/>
          <w:rtl w:val="true"/>
          <w:lang w:bidi="fa-IR"/>
        </w:rPr>
        <w:t>آنها تجارت تلقّی یا وجود نداشت یا رواج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فاز نسبیت اقتصاد ایران در پیش از انقلاب با این که کاملاً به سوی سرمایه داری جهت گیری داشت لیکن به حد امروز نرسیده بود،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اقتصاد ما در اوج سرمایه داری در ماهیت سرمایه داری افسار گسیخته است و هرگز از این ماهیت خارج نمی شود مگر با حذف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از سیطره این نوع تجارت کاسته شود به همان میزان از ماهیت نظام سرمایه داری فاصله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 نیز هستند اما در رتبه های پائین بل در رتبه 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اروپا با هر گامی که تجارت تلقّی گسترش یافته اقتصاد کشورهای اروپائی نظام سرمایه 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متفکرانی مانند مارکس با مشاهده پیدایش ماشین به هراس افتادند، اینان می دیدند که ماشین کار چندین کارگر را انجام می دهد و سرمایه، محور تعیین کننده می شود، چون این سرمایه داران هستند که مالک ماشین می،شوند نه کارگر که غیر از نیروی کار مالک چیزی نیست و نتیجه می گرفتند که طبقه کارگر بی کار و گرسنه می ماند و انقلاب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پیشرفته ترین و پر ماشین ترین جامعه غربی، انقلاب کارگری رخ نداد اینان توجه نداشتند که با پیدایش ماشین، انواع جدید کار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ماشین پرکار و پر محصول و </w:t>
      </w:r>
      <w:bookmarkStart w:id="71" w:name="pg19212_197838"/>
    </w:p>
    <w:p>
      <w:pPr>
        <w:pStyle w:val="BookText"/>
        <w:rPr/>
      </w:pPr>
      <w:bookmarkEnd w:id="71"/>
      <w:r>
        <w:rPr>
          <w:rFonts w:ascii="IRNazanin" w:hAnsi="IRNazanin" w:eastAsia="IRNazanin"/>
          <w:color w:val="111111"/>
          <w:sz w:val="28"/>
          <w:sz w:val="28"/>
          <w:szCs w:val="28"/>
          <w:rtl w:val="true"/>
          <w:lang w:bidi="fa-IR"/>
        </w:rPr>
        <w:t>پر سرعت در تولید است در پیدایش و گسترش انواع کار جدید نیز نقش عظیمی خواهد داشت؛ کار و کارگر تقریباً همان نسبت سابق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 پیدایش ماشین پدید می شود تجارت تلقّی است که از سرعت، تولید سرعت نقل و انتقال سرعت حسابداری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عرصه اقتصاد را در اختیار گسترش تجارت تلقّی، قرار می دهد و ماهیت نظام را سرمایه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معاملات منفی از قبیل قمار ربا و امثال شان از قدیم بودند و تجارت تلقّی نیز در کنار آن ها می پلکید لیکن با نیروی اندک و با توانی قلیل تر از توان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ماشین قضیه برعکس شد و تجارت تلقّی چنان رواج یافت که قمار و ربا و امثال شان در کنار و گوشه ماندند و اگر تکانی خورده و از نوعی رواج برخوردار شدند نیروئی بود که از تجارت تلقّی می گرفتند، یعنی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تا چه رسد که علت نظام سرمایه داری باشند</w:t>
      </w:r>
      <w:r>
        <w:rPr>
          <w:rFonts w:eastAsia="IRNazanin" w:cs="IRNazanin"/>
          <w:color w:val="111111"/>
          <w:sz w:val="28"/>
          <w:szCs w:val="28"/>
          <w:rtl w:val="true"/>
          <w:lang w:bidi="fa-IR"/>
        </w:rPr>
        <w:t>.</w:t>
      </w:r>
    </w:p>
    <w:p>
      <w:pPr>
        <w:pStyle w:val="Heading3"/>
        <w:numPr>
          <w:ilvl w:val="2"/>
          <w:numId w:val="1"/>
        </w:numPr>
        <w:rPr/>
      </w:pPr>
      <w:bookmarkStart w:id="72" w:name="__RefHeading___Toc14614711_1280447820"/>
      <w:bookmarkStart w:id="73" w:name="_Toc24"/>
      <w:bookmarkEnd w:id="72"/>
      <w:r>
        <w:rPr>
          <w:rtl w:val="true"/>
        </w:rPr>
        <w:t>کار کاذب</w:t>
      </w:r>
      <w:r>
        <w:rPr>
          <w:rtl w:val="true"/>
        </w:rPr>
        <w:t>:</w:t>
      </w:r>
      <w:bookmarkEnd w:id="73"/>
    </w:p>
    <w:p>
      <w:pPr>
        <w:pStyle w:val="BookText"/>
        <w:rPr/>
      </w:pPr>
      <w:r>
        <w:rPr>
          <w:rFonts w:ascii="IRNazanin" w:hAnsi="IRNazanin" w:eastAsia="IRNazanin"/>
          <w:color w:val="111111"/>
          <w:sz w:val="28"/>
          <w:sz w:val="28"/>
          <w:szCs w:val="28"/>
          <w:rtl w:val="true"/>
          <w:lang w:bidi="fa-IR"/>
        </w:rPr>
        <w:t>گفته می شود اگر تجارت تلقّی، از یک نظام اقتصادی حذف شود آن همه افراد که در شبکه عظیم تجارت تلقّی کار می کنند بیکار شده و مشکل اشتغال پیش می آید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دولت ها با همین بینش علاوه بر این که از نقش منفی تجارت تلقّی غافل هستند، می کوشند هر طور که شده اشتغال ایجاد کنند که درصد بیشتر این ایجاد شغل به شغل های کاذب و </w:t>
      </w:r>
    </w:p>
    <w:p>
      <w:pPr>
        <w:pStyle w:val="BookText"/>
        <w:rPr/>
      </w:pPr>
      <w:r>
        <w:rPr>
          <w:rFonts w:ascii="IRNazanin" w:hAnsi="IRNazanin" w:eastAsia="IRNazanin"/>
          <w:color w:val="111111"/>
          <w:sz w:val="28"/>
          <w:sz w:val="28"/>
          <w:szCs w:val="28"/>
          <w:rtl w:val="true"/>
          <w:lang w:bidi="fa-IR"/>
        </w:rPr>
        <w:t>كار كاذب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تجارت تلقّی موجب می شود که سرمایه و نیروی کار به تولید برود هم شغل صادق و هم کار صادق یابد و هم تولید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سرمایه داری غرب با تکیه بر استعمار، استثمار و جذب ثروت جامعه های دیگر ایجاد شغل کاذب می کرد؛ کار یک نفر را به سه نفر می داد اما امروز که غارت ثروتهای دیگران ته کشیده یا مشکل شده، غرب به سوی افول می رود اگر نبود چیزی به نام گردشگری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شدت آن را تبلیغ و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سقوط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تا حدودی جای استعمار و استثمار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طوری برنامه ریزی کرده اند که گاهی افرادی و گاهی گروهی از خودشان به دیگر کشورها بروند تا در نظر دیگران گردشگری را لازم و ضروری جلوه دهند و سیل گردشگران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سوی کشورشان به راه افتد و می افتد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باصطلاح جهان سومی، گردشگری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آوری تبلیغ و ترویج می شود، و توجه نمی شود که ارزهای ناشی از گردشگران خارجی ده برابر یا حتی صد برابر خود را در قالب گردشگری در کشورهای غربی، از جامعه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ریال خرج نمیکنند مگر صد برابر آن را به دست بیاورند</w:t>
      </w:r>
      <w:r>
        <w:rPr>
          <w:rFonts w:eastAsia="IRNazanin" w:cs="IRNazanin"/>
          <w:color w:val="111111"/>
          <w:sz w:val="28"/>
          <w:szCs w:val="28"/>
          <w:rtl w:val="true"/>
          <w:lang w:bidi="fa-IR"/>
        </w:rPr>
        <w:t xml:space="preserve">. </w:t>
      </w:r>
      <w:bookmarkStart w:id="74" w:name="pg19212_197840"/>
    </w:p>
    <w:p>
      <w:pPr>
        <w:pStyle w:val="BookText"/>
        <w:rPr/>
      </w:pPr>
      <w:bookmarkEnd w:id="74"/>
      <w:r>
        <w:rPr>
          <w:rFonts w:ascii="IRNazanin" w:hAnsi="IRNazanin" w:eastAsia="IRNazanin"/>
          <w:color w:val="111111"/>
          <w:sz w:val="28"/>
          <w:sz w:val="28"/>
          <w:szCs w:val="28"/>
          <w:rtl w:val="true"/>
          <w:lang w:bidi="fa-IR"/>
        </w:rPr>
        <w:t>به ویژه کشور ما این همه نفت را خورد سیر نشد اینک کاسه گدائی به سوی گردشگران خارجی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یک بحث علمی را چرا این قدر کش دادم که ژورنالیته گشت</w:t>
      </w:r>
      <w:r>
        <w:rPr>
          <w:rFonts w:eastAsia="IRNazanin" w:cs="IRNazanin"/>
          <w:color w:val="111111"/>
          <w:sz w:val="28"/>
          <w:szCs w:val="28"/>
          <w:rtl w:val="true"/>
          <w:lang w:bidi="fa-IR"/>
        </w:rPr>
        <w:t>.</w:t>
      </w:r>
    </w:p>
    <w:p>
      <w:pPr>
        <w:pStyle w:val="Heading3"/>
        <w:numPr>
          <w:ilvl w:val="2"/>
          <w:numId w:val="1"/>
        </w:numPr>
        <w:rPr/>
      </w:pPr>
      <w:bookmarkStart w:id="75" w:name="__RefHeading___Toc14614713_1280447820"/>
      <w:bookmarkStart w:id="76" w:name="_Toc25"/>
      <w:bookmarkEnd w:id="75"/>
      <w:r>
        <w:rPr>
          <w:rtl w:val="true"/>
        </w:rPr>
        <w:t>قیمت گذاری</w:t>
      </w:r>
      <w:bookmarkEnd w:id="76"/>
    </w:p>
    <w:p>
      <w:pPr>
        <w:pStyle w:val="BookText"/>
        <w:rPr/>
      </w:pPr>
      <w:r>
        <w:rPr>
          <w:rFonts w:ascii="IRNazanin" w:hAnsi="IRNazanin" w:eastAsia="IRNazanin"/>
          <w:color w:val="111111"/>
          <w:sz w:val="28"/>
          <w:sz w:val="28"/>
          <w:szCs w:val="28"/>
          <w:rtl w:val="true"/>
          <w:lang w:bidi="fa-IR"/>
        </w:rPr>
        <w:t>در اسلام چیزی به نام قیمت گذاری نداریم، چرا؟</w:t>
      </w:r>
    </w:p>
    <w:p>
      <w:pPr>
        <w:pStyle w:val="BookText"/>
        <w:rPr/>
      </w:pPr>
      <w:r>
        <w:rPr>
          <w:rFonts w:ascii="IRNazanin" w:hAnsi="IRNazanin" w:eastAsia="IRNazanin"/>
          <w:color w:val="111111"/>
          <w:sz w:val="28"/>
          <w:sz w:val="28"/>
          <w:szCs w:val="28"/>
          <w:rtl w:val="true"/>
          <w:lang w:bidi="fa-IR"/>
        </w:rPr>
        <w:t>با شنیدن عنوان بالا تعجب تکان دهنده ای بر شنونده دست می دهد اما این یک حقیقت و واقعیت در نظام اقتصادی اسلام است و هیچ فقیهی این عنوان را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بحثی در این موضوع لازم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شرایط و دو وضعیت، قیمت گذاری مشروع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وضعیت اضطرار؛ اضطرار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طبیعی که از عوامل طبیعی مانند خشکسالی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اجتماعی قهری مانند گرفتاری به جنگ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اجتماعی که از تقصیر یا قصور مسئولان اقتصاد </w:t>
      </w:r>
    </w:p>
    <w:p>
      <w:pPr>
        <w:pStyle w:val="BookText"/>
        <w:rPr/>
      </w:pPr>
      <w:r>
        <w:rPr>
          <w:rFonts w:ascii="IRNazanin" w:hAnsi="IRNazanin" w:eastAsia="IRNazanin"/>
          <w:color w:val="111111"/>
          <w:sz w:val="28"/>
          <w:sz w:val="28"/>
          <w:szCs w:val="28"/>
          <w:rtl w:val="true"/>
          <w:lang w:bidi="fa-IR"/>
        </w:rPr>
        <w:t>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مسئولان نیز محاکمه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امام یا ولی فقیه لازم بداند که برخی از کالاها یا بیشترشان قیمت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موارد ربطی به اصل بحث در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تنها می تواند به عنوان تبصره در حاشیه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هیچ نظام اقتصادی با قیمت گذاری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نیازمند یک دستگاه عریض و طویل نظارت است و همین دستگاه نظارتی نیازمند یک دستگاه نظارتی دیگر است که به آن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جرّا تسلسل 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 این یک سخن تعارفی نیست یک واقعیت است اگر برخی فروشندگان خرده پا یا عمده فروش با انگیزه هائی تخلف کرده و گران فروشی کنند برخی ناظران نیز با همان انگیزه ها و یا انگیزه های شبیه آن تخلف کرده و دچار رشوه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فروشندگان، یک جنس آدم هستند و ناظران از جنس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قیمت گذاری مفاسد دیگر دارد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قیمت گذاری به شدت محکوم و تحریم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قِيلَ لِلنَّبِيِّ لَوْ سَقَرْتَ لَنَا سِعْراً فَإِنَّ الْأَسْعَارَ تَزيدُ وَ تَنْقُصُّ فَقَالَ علیه السلام مَا كُنْتُ لِألْقَى اللَّهَ تَعَالَى بِدْعَةِ لَمْ يُحَدِّثْ</w:t>
      </w:r>
    </w:p>
    <w:p>
      <w:pPr>
        <w:pStyle w:val="BookText"/>
        <w:rPr/>
      </w:pPr>
      <w:r>
        <w:rPr>
          <w:rFonts w:ascii="Amiri" w:hAnsi="Amiri" w:eastAsia="Amiri" w:cs="Amiri"/>
          <w:color w:val="111111"/>
          <w:sz w:val="28"/>
          <w:sz w:val="28"/>
          <w:szCs w:val="28"/>
          <w:rtl w:val="true"/>
          <w:lang w:bidi="ar-SA"/>
        </w:rPr>
        <w:t>إِلَيَّ فِيهَا شَيْئاً فَدَعُوا عِبَادَ اللَّهِ يَأْكُلُ بَعْضُهُمْ مِنْ بَعْض وَ إِذَا اسْتُنْصِحْتُمْ فَانْصَحُوا</w:t>
      </w:r>
      <w:r>
        <w:rPr>
          <w:rStyle w:val="FootnoteAnchor"/>
          <w:rtl w:val="true"/>
        </w:rPr>
        <w:footnoteReference w:id="31"/>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تعیین می کردی زیرا قیمتها بالا و پائین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به عنوان بدعت گذار با خدایم ملاقات کنم، بدعتی که خدایم درباره آن چیزی به من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رها کنید بندگان خدا را که برخی از برخی نان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خیر خواهی کنید بکنید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 رَسُولُ اللَّهِ بِالْمُحْتَكِرِينَ فَأَمَرَ بِحُكْرَتِهِمْ أَنْ يُخْرَجَ إِلَى بُطُونِ الأسواق وَ حَيْثُ تَنْظُرُ الْأَبْصَارُ إِلَيْهَا فَقِيلَ لِرَسُول اللَّه صلی الله علیه و آله لَوْ قَدَّمْتَ عَلَيْهِمْ فَغَضِبَ علیه السلام حَتَّى عُرفَ الْغَضَبُ فِي وَجْهِهِ وَ قَالَ أَنَا أَقَوِّمُ عَلَيْهِمْ إِنَّمَا السِّعْرُ إِلَى اللَّهِ عَزَّ وَ جَلَّ يَرْفَعُهُ</w:t>
      </w:r>
    </w:p>
    <w:p>
      <w:pPr>
        <w:pStyle w:val="BookText"/>
        <w:rPr/>
      </w:pPr>
      <w:r>
        <w:rPr>
          <w:rFonts w:ascii="Amiri" w:hAnsi="Amiri" w:eastAsia="Amiri" w:cs="Amiri"/>
          <w:color w:val="111111"/>
          <w:sz w:val="28"/>
          <w:sz w:val="28"/>
          <w:szCs w:val="28"/>
          <w:rtl w:val="true"/>
          <w:lang w:bidi="ar-SA"/>
        </w:rPr>
        <w:t>إِذَا شَاءَ وَ يَخْفِضُهُ إِذَا 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IRNazanin" w:hAnsi="IRNazanin" w:eastAsia="IRNazanin"/>
          <w:color w:val="111111"/>
          <w:sz w:val="28"/>
          <w:sz w:val="28"/>
          <w:szCs w:val="28"/>
          <w:rtl w:val="true"/>
          <w:lang w:bidi="fa-IR"/>
        </w:rPr>
        <w:t>آن حضرت بر محتکران گذر کرد، دستور داد که اموال احتکار شده آنان را خارج کرده و در کف بازارها و در جائی که چشم مردم آنها را مشاهده کند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کاش بر آنان قیمت تعیین می کردی حضرت رسول غضبناک شد به طوری که آثار غضب در صورتش مشاهده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برآنان قیمت گذاری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در اختیار خداست هر وقت خواست بالا می برد و هر وقت خواست پائین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رحمه الله در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آداب و تجارت،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موضوع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دستور می دهد محتوای انبار محتکرین را به صحن بازار برای فروش بیاورند اما برای آن نه تنها قیمت تعیین نمی کند، بل در برابر پیشنهاد قیمت گذاری غضب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کالاهای احتکار شده، چنین رفتار می کند معلوم است که قیمت گذاری بر کالاهای غیر احتکاری چقدر برای حضرتش مغضوب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جانب دیگر دیدیم که از معامله تلقّی به شدت نهی شده به </w:t>
      </w:r>
      <w:bookmarkStart w:id="77" w:name="pg19212_197844"/>
    </w:p>
    <w:p>
      <w:pPr>
        <w:pStyle w:val="BookText"/>
        <w:rPr/>
      </w:pPr>
      <w:bookmarkEnd w:id="77"/>
      <w:r>
        <w:rPr>
          <w:rFonts w:ascii="IRNazanin" w:hAnsi="IRNazanin" w:eastAsia="IRNazanin"/>
          <w:color w:val="111111"/>
          <w:sz w:val="28"/>
          <w:sz w:val="28"/>
          <w:szCs w:val="28"/>
          <w:rtl w:val="true"/>
          <w:lang w:bidi="fa-IR"/>
        </w:rPr>
        <w:t xml:space="preserve">ویژه در فرمایش امام صادق علیه السلام اگر از تجارت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 هیچ نیازی به قیمت گذاری نیست</w:t>
      </w:r>
      <w:r>
        <w:rPr>
          <w:rFonts w:eastAsia="IRNazanin" w:cs="IRNazanin"/>
          <w:color w:val="111111"/>
          <w:sz w:val="28"/>
          <w:szCs w:val="28"/>
          <w:rtl w:val="true"/>
          <w:lang w:bidi="fa-IR"/>
        </w:rPr>
        <w:t>.</w:t>
      </w:r>
    </w:p>
    <w:p>
      <w:pPr>
        <w:pStyle w:val="Heading3"/>
        <w:numPr>
          <w:ilvl w:val="2"/>
          <w:numId w:val="1"/>
        </w:numPr>
        <w:rPr/>
      </w:pPr>
      <w:bookmarkStart w:id="78" w:name="__RefHeading___Toc14614715_1280447820"/>
      <w:bookmarkStart w:id="79" w:name="_Toc26"/>
      <w:bookmarkEnd w:id="78"/>
      <w:r>
        <w:rPr>
          <w:rtl w:val="true"/>
        </w:rPr>
        <w:t>اقتصاد در جریان طبیعی و در جریان مصنوعی</w:t>
      </w:r>
      <w:bookmarkEnd w:id="79"/>
    </w:p>
    <w:p>
      <w:pPr>
        <w:pStyle w:val="BookText"/>
        <w:rPr/>
      </w:pPr>
      <w:r>
        <w:rPr>
          <w:rFonts w:ascii="IRNazanin" w:hAnsi="IRNazanin" w:eastAsia="IRNazanin"/>
          <w:color w:val="111111"/>
          <w:sz w:val="28"/>
          <w:sz w:val="28"/>
          <w:szCs w:val="28"/>
          <w:rtl w:val="true"/>
          <w:lang w:bidi="fa-IR"/>
        </w:rPr>
        <w:t xml:space="preserve">سوسیالیست ها می گویند اقتصاد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همان طور که اقتصاد آدام اسمیتی و زائیچه های آن نیز بر عرضه و تقاضا مبتنی است و چنین اقتصادی بی تردید سر از سرمایه داری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البته کسانی هم که در اقتصاد اسلام کتاب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من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می گویند لیکن فرق میان اقتصاد اسلامی و غیر اسلامی را در این می بینند که اسلام توصیه هائی دارد و ثروتمندان را به کمک به فقرا تشویق می کند اینان یک سری پند و اندرزها، مستحبات و اخلاقیات اسلام را ردیف می کنند، غافل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نظام اقتصاد جائی برای مستحبات و اخلاقیات نیست و تنها باید عناصر لازم الاجرا را به عرصه بحث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که آدام اسمیت نیز به اصل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و به همین دلیل باب انتقاد به آن باز شد و اقتصادهای جدید پدیدار شدند گرچه اصل و اساس همه شان همان اقتصاد آدام اسمیت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سوسیالیست ها باید گفت درست است اسلام نیز پایه اصلی را عرضه و تقاضا می داند اما سه اصل دیگر دارد که از بروز نظام سرمایه داری جلوگیری می کنند سرمایه آری اما به سرمایه سه افسار زده می شود تا افسار گسیخته نباشد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 تجارت تلقى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عطله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احتكار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سوسیالیسم اقتصاد را کاملاً مصنوعی و بریده از اقتضاهای درونی و برونی انسان کند، میان کار و هدف کار یک اجنبیت سنگین و سهمگینی ایجاد می کند؛ وقتی که رابطه انسان با اقتصاد در یک بستر مصنوعی قرار می گیرد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موجود دیگر مبدل می گردد و شیرینی زندگی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چنین نظام اقتصادی موفق نمی شود گرچه با دیکتاتوری پرولتری پشتیبانی شود امتحانی که در شوروی نتیجه اش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گذاری نیز عاملی است بر مصنوعی شدن اقتصاد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نام کار در جهان بشری وجود نداشت، نه جایگاهی برای اقتصاد بود و نه معنائی برای آن، کار برای رفع نیاز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منشأ اقتصاد است و این طبیعت بشر و رابطه بشر با اقتصاد است؛ پس اقتصاد یک امر طبیعی و آفرینشی است و همین نیاز قیمت را تعیین می کند؛ هر چیز بیشتر مورد نیاز انسان است ارزش بیشتر می یابد و هر چیز کمتر مورد نیاز است ارزش کمتر دارد و قیمت گذاری دخالت در این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نیست که در هیچ امر طبیعی نباید دخالت کرد، مراد این است که میان دخالت صحیح و لازم با دخالت نادرست، مرز و حدی تعیین شود و الا این مسئله اجتماعی مانند مسئله طبیعی محیط زیست دچار پیامدهای منفی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نظام اقتصادیش به حدی 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 دهد و از آن حفاظت می کند که در مباحث گذشته دیدیم تجارت تلقّی را تنها به خاطر این که نیازی به آن نیست، تحریم کرده است و تعریف این تجارت حرام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دو صورت مخدوش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نیاز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تجارت تلقّی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داشتن نیاز واقعی و باصطلاح لاپوشانی آن، که نیاز واقعی را دچار کاهش می کند قیمت ،گذاری این نقش مخرب را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برای برآوردن احتیاجات مردم و رفع نیاز مردم است؛ بستر جریان اقتصاد باید در جهت نیاز باشد و نیاز کمیت تولید را </w:t>
      </w:r>
    </w:p>
    <w:p>
      <w:pPr>
        <w:pStyle w:val="BookText"/>
        <w:rPr/>
      </w:pPr>
      <w:r>
        <w:rPr>
          <w:rFonts w:ascii="IRNazanin" w:hAnsi="IRNazanin" w:eastAsia="IRNazanin"/>
          <w:color w:val="111111"/>
          <w:sz w:val="28"/>
          <w:sz w:val="28"/>
          <w:szCs w:val="28"/>
          <w:rtl w:val="true"/>
          <w:lang w:bidi="fa-IR"/>
        </w:rPr>
        <w:t xml:space="preserve">تعیین می کند؛ با بیان دیگر نیاز است که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کند، تقاضا نیز میزان تولید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نظام اقتصادی که مبتنی بر عرضه و تقاضا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نظام اسلامی باشد و خواه نظام آدام اسمیتی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تقاضا دخالت کند و یا در عرضه دخالت کند اصل خود را نقض کرده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نقض وارد آن ،شود، مخدوش می گردد و نمی توان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که ماهیت خود را از دست داده است و بی تردید آثار منفی زیر در آن پدیدار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تولید کننده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نیاز آینده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خود را تنظیم می کند، قیمت گذاری این پیش بینی را مخدوش می تولیدگر دچار نوعی بلاتکلیفی و آوارگی فکری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نمی داند به وقت عرضه چه قیمتی برای کالایش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طبیعی با فزونی ها و کمبودها به طور طبیعی و خود به خود معین می شود؛ کمبودها هستند که تولیدگر را هدایت می کنند، و دخالت در این جریان طبیعی این جریان طبیعی را مخدوش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منشأ رانت ها کلک ها دور زدن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نتیجه اش تخریب وجدانها و رواج فساد های مالی و اخلاقی می گردد و بدتر از این پیامدها ماهیت اقتصاد مانند یک مشک پوسیده در دست زن عشایر می شود که شود که دوغ را در آن می </w:t>
      </w:r>
    </w:p>
    <w:p>
      <w:pPr>
        <w:pStyle w:val="BookText"/>
        <w:rPr/>
      </w:pPr>
      <w:r>
        <w:rPr>
          <w:rFonts w:ascii="IRNazanin" w:hAnsi="IRNazanin" w:eastAsia="IRNazanin"/>
          <w:color w:val="111111"/>
          <w:sz w:val="28"/>
          <w:sz w:val="28"/>
          <w:szCs w:val="28"/>
          <w:rtl w:val="true"/>
          <w:lang w:bidi="fa-IR"/>
        </w:rPr>
        <w:t>ریزد، دوغ از سوراخ آن می ریزد، انگشت به یک سوراخ می گذارد، سوراخ دیگر فوران می کند و هكذا؛ مدیریت زن بر آن مشک ناممکن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گذاری چارۀ درد نیست، بل منشأ در 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ملموس و در عینیت می بینیم؛ اگر حاکمیت قیمت بازاری را به حال خود رها کند مردم بی چاره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این جریان اقتصادی که امروز ما داریم، ظاهراً چاره ای جز قیمت گذاری نیست لیکن حفظ و اجرای آن قیمت مصداق موش و گربه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جریان اقتصادی ما را به دقت در نظر بگیرید؛ اگر تجارت تلقّی از آن حذف شود آیا احتیاجی به قیمت گذاری می ماند؟</w:t>
      </w:r>
    </w:p>
    <w:p>
      <w:pPr>
        <w:pStyle w:val="BookText"/>
        <w:rPr/>
      </w:pPr>
      <w:r>
        <w:rPr>
          <w:rFonts w:ascii="IRNazanin" w:hAnsi="IRNazanin" w:eastAsia="IRNazanin"/>
          <w:color w:val="111111"/>
          <w:sz w:val="28"/>
          <w:sz w:val="28"/>
          <w:szCs w:val="28"/>
          <w:rtl w:val="true"/>
          <w:lang w:bidi="fa-IR"/>
        </w:rPr>
        <w:t>ما منشأ افزایش قیمت ها و خروج قیمت ها از ماهیت طبیعی خود را آزاد گذاشته ،ایم از قدیم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آب را باید از سرچشمه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این مشکل با قیمت گذاری حتی با قیمت گذاری پیلمندانه نیز امکان ندارد و غیر از ملعب سیاسی یا ملعبه احمقانه سودی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در اثر حوادث طبیعی و یا به هر دلیل دیگر، جامعه با کمبود یک یا چند کالا مواجه می شود که عرضه آن </w:t>
      </w:r>
    </w:p>
    <w:p>
      <w:pPr>
        <w:pStyle w:val="BookText"/>
        <w:rPr/>
      </w:pPr>
      <w:r>
        <w:rPr>
          <w:rFonts w:ascii="IRNazanin" w:hAnsi="IRNazanin" w:eastAsia="IRNazanin"/>
          <w:color w:val="111111"/>
          <w:sz w:val="28"/>
          <w:sz w:val="28"/>
          <w:szCs w:val="28"/>
          <w:rtl w:val="true"/>
          <w:lang w:bidi="fa-IR"/>
        </w:rPr>
        <w:t>جواب گوی تقاضا نمی شود و قیمت به طور غیر قابل تحملی بالا می رود، سپردن سرنوشت و زندگی مردم به اصل عرضه و تقاضا امنیت زندگی حتی گاهی امنیت وجودی آنان را به خطر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است آسایش یا جان مردم را نباید به عرضه و تقاضا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عرضه و تقاضا اصل اساسی در نظام اقتصاد اسلام است در کنارش اصل دیگری هست که آن را رصد کند و هر جا یا هر وقت که دچار نارسائی گشت آن را جبران یا ترمیم می کند و آن ثروت عظیم بیت المال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 المال آن کالا را دارد به صحنه و عرصه بازار آورده و به قیمت ارزان می فروشد و حتی در مواردی رایگان پخش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کالا را ندارد آن را از دارندگان خریداری کرده و به نرخ ارزان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کالائی مانند گندم در اثر خشکسالی یا هر علت دیگر به حد کافی نباشد و باصطلاح قحطی رخ دهد، در این صورت کاری از دست بیت المال ساخته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صورت با قیمت گذاری نیز قابل حل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از موضوع علم اقتصاد و نظام اقتصاد،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حکم حکومتی امام معصوم یا ولی فقیه اهمیت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بیش از حد طبیعی قیمت یک کالا به یکی از علت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کالا در بالا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معامله هائی به جریان اقتصاد ورودی که هیچ نیازی به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حاکمیت با آن مبارزه کند تا از عرصه اقتصاد حذف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صنف یا گروهی از تولید کنندگان تصمیم جمعی بگیرند که قیمت کالائی را فراتر از حد طبیعی بالا ببرند این جرم است و مجرم باید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گران فروش کسی است که شغلش فروشندگی است؛ چنین شخصی بازخواست شده و با تناسب عملش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شعار قدیمی بازاریان تهران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گران فروش نخریدن است، بی جا و باطل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فروشندگی نیست اینک می خواهد ملکی یا کالائی را بفروشد قیمت گزافی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w:t>
      </w:r>
    </w:p>
    <w:p>
      <w:pPr>
        <w:pStyle w:val="BookText"/>
        <w:rPr/>
      </w:pPr>
      <w:r>
        <w:rPr>
          <w:rFonts w:ascii="IRNazanin" w:hAnsi="IRNazanin" w:eastAsia="IRNazanin"/>
          <w:color w:val="111111"/>
          <w:sz w:val="28"/>
          <w:sz w:val="28"/>
          <w:szCs w:val="28"/>
          <w:rtl w:val="true"/>
          <w:lang w:bidi="fa-IR"/>
        </w:rPr>
        <w:t>سزای گران فروش نخریدن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مورد الف و ب در این مبحث نکته بل اصل مهمی است هم درباره آن فرد و هم نسبت به وظیفه حاکمیت و هم نسبت به مشتریان، این فرق از ویژگی های نظام اقتصاد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مالکیت مشروع محترم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مالكيت مشروع کسی که شغلش فروشندگی است این اطلاق را در این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که شغلش فروشندگی است ملک یا کالائی را می فروشد که به رشته کار فروشندگی او مربوط نیست، این موضوع مشمول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مسئله نیز از ویژگی های نظام اقتصادی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گونه ویژگیها شمرده شوند به عدد بس بیشتری می رسند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اقتصاد اسلامی برای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هر جامعه ای این جاست که فرق میان جایگاه عرضه و تقاضا در اسلام و در لیبرالیسم مشخص می شود امروز در میان عدالت خواهان جهان ابتنای اقتصاد بر محض عرضه و تقاضا محکوم و منفور است و گمان می کنند که بیماری اقتصاد جهانی در پایمال شدن عدالت همین رها شدن عرضه و تقاضا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متاسفانه اندیشمندان عدالتخواه حوزوی و دانشگاهی ما نیز همین نگرش را دارند اما هرگز نمی توانند عرضه و تقاضا را از مقام و جایگاه یک اصل پائین بکشند و اگر بکشانند، غیر از پلیس بازی و پلیسی کردن جامعه راهی ندارند گرچه این پلیس لباس شخصی داشته باشد و در قالب نظارت و تعزیرات باشد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نمی توانند اصالت را از عرضه و تقاضا سلب کنند؟ برای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ندای شرعی هم نبود، ذات و وجدان انسان همین ندا را دارد و یک اصل ذاتی و وجدانی مسلّم را نمیتوان حذف و یا تضعیف کرد؛ همان چیزی که در کمونیسم شوروی عملاً آزمایش خود 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اصالت دادن به عرضه و تقاضا به حدی که شامل تجارت تلقّی شود نیز امتحان خود را داده و مشکل بزرگ جهان امروز شده که کمر مدیریت جهانی را شکسته است و حتی مدیریت به معنی عام را نیز به بن بست رسانیده که نه علم و دانش، و نه هرگونه سیاست و نه هر برنامه ریزی توان مدیریت و کنترل آن را ندارند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حوزویان و دانشگاهیان ما نیز در یکی از دو جایگاه قرار می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اشرافیت و نظام طبقاتی 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و آن را عین شریعت می 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کنترل پلیسی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سرگردانی و آوارگی براستی اسلام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مشاهده می کنیم که برخی ها برای رهائی از این آوارگی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 اما بعلاوه اقتصاد مارکسیسم، مانند سازمان مجاهدين سابق، و اخیراً صدای شخصی با ایستادن در مقام فقاهت از حوزه بلند می شود که اسلام نظام اقتصادی ندارد و باید از غرب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غربی که خود در اتش نظام اقتصادی نادرست خود می سوزد، و کسانی از آنان که می بینند زورشان به چرخ های عدالت کُش اقتصادشان نمی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خیال است و نباید در پی خیال رفت، عدالت یک ایده آلیسم است که جائی در رئالیسم ندارد و این گونه صورت مسئله را پاک می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ما ها نیز هنوز هم به دنبال مارکسیسم هستیم به صورت دیگر و با آوردن پیشوند نئو در دانشگاه تدریس می شود و دکتر منوچهر آشتیانی از اساتید معروف این رشته بود که اخیراً دارفانی را وداع گفت و با همین باور از دنیا رفت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چرا ما سرگردان هستیم؟ آیا واقعاً اصالت عرضه و تقاضا در اسلام مانند اصالت آن در لیبرالیسم است؟ در این میان هیچ فرقی نیست؟ اسلام مکتب است نه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چیز را بیان می کند چگونه ممکن است خلائی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فرق میان اصالت عرضه و تقاضا در لیبرالیسم و در اسلام، یک اصل است به نام تحریم تجارت تلقّی اصلی که در هیچ مکتبی، اندیشهای و بینشی غیر از اسلام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عرصه اندیشه مسلمانان نیز گم شده است، چرا؟</w:t>
      </w:r>
    </w:p>
    <w:p>
      <w:pPr>
        <w:pStyle w:val="BookText"/>
        <w:rPr/>
      </w:pPr>
      <w:r>
        <w:rPr>
          <w:rFonts w:ascii="IRNazanin" w:hAnsi="IRNazanin" w:eastAsia="IRNazanin"/>
          <w:color w:val="111111"/>
          <w:sz w:val="28"/>
          <w:sz w:val="28"/>
          <w:szCs w:val="28"/>
          <w:rtl w:val="true"/>
          <w:lang w:bidi="fa-IR"/>
        </w:rPr>
        <w:t>عامل این گم شدگی در سه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کتاب و در این الحاقیه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شناسی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مسائل اقتصاد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گرانقدر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شناخت مسائل است نه نظام، و مسئولیتشان و حتی احساس مسئولیت شان در این مسیر فقه یعنی همین علوم فراوانی هست که از دایره فقه خارج هستند و فقه یکی از علوم انسانی است نباید همه چیز را از فقه و فقیه خواست و نگرش به نظام اقتصادی خود یک علم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جراحی میان علوم انسانی ممکن نیست و ممکن است یک فقیه نظام شناس هم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در طول تاریخ اسلام فاقد آن امکانات و آزادی بودند </w:t>
      </w:r>
    </w:p>
    <w:p>
      <w:pPr>
        <w:pStyle w:val="BookText"/>
        <w:rPr/>
      </w:pPr>
      <w:r>
        <w:rPr>
          <w:rFonts w:ascii="IRNazanin" w:hAnsi="IRNazanin" w:eastAsia="IRNazanin"/>
          <w:color w:val="111111"/>
          <w:sz w:val="28"/>
          <w:sz w:val="28"/>
          <w:szCs w:val="28"/>
          <w:rtl w:val="true"/>
          <w:lang w:bidi="fa-IR"/>
        </w:rPr>
        <w:t>که همۀ علوم را به زیر چکش و سندان تحقیق بکشانند، زیرا شیعه یک حزب قاچاق و در معرض قتل عام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توانستند یک فقه کامل برای ما بپرورانند، حتی شیعه در تاریخ و تفسیر نیز نتوانست کار اساسی و لازم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اگر همین فقه را نیز در جهت اهداف دیگر علوم انسانی بشکافیم و باز کنیم می توان همۀ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فقه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فقهی باید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وجود داشته باشد تا فقیه برای تعیین حکم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موضوعی به نام 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هیچ فقیهی درباره آن ها بحثی نمی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 به نام نظام سرمایه داری در قالب منفور و محکوم آن، پس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و اندیشمندان را به تکاپوی فکری وادار کرد پدیده سرمایه داری محور اقتصاد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اساس ثروت و اقتصاد، ملک بود، با انتقال محور به ،پول خود ملک نیز به محور پول پیوست و به عنوان ابزاری در چرخش اقتصاد درآمد که امروز خانه مسکونی هر کسی جزء سرمایه است حتی لباسی که به تن دارد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مثل بی آبروئی و بی حیثیتی به زبان ها می آمد، امروز یکی به دیگری می گوید این شلوار جین را که پوشیده </w:t>
      </w:r>
    </w:p>
    <w:p>
      <w:pPr>
        <w:pStyle w:val="BookText"/>
        <w:rPr/>
      </w:pPr>
      <w:r>
        <w:rPr>
          <w:rFonts w:ascii="IRNazanin" w:hAnsi="IRNazanin" w:eastAsia="IRNazanin"/>
          <w:color w:val="111111"/>
          <w:sz w:val="28"/>
          <w:sz w:val="28"/>
          <w:szCs w:val="28"/>
          <w:rtl w:val="true"/>
          <w:lang w:bidi="fa-IR"/>
        </w:rPr>
        <w:t>ای می فروشی قیمتش چیست، و معامله 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در همین صد سال اخیر به جامعه ما وارد شده و به تدریج جان اقتصاد را فرا گرفت لیکن فضای فقهی ما در همان حالت پیشین ،ماند در این مدت در اثر فقر مالی حوزه های علمیه، امکان گسترش کار فقهی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حرکت علمی جامعه با پدیده نو مواجه شد و آن نهاد دانشگاه بود پیش از آن فرزندان اغنیاء غیر از حوزه ها جائی برای فراگیری دانش نداشتند با پیدایش دانشگاه آنان نیز از حوزه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در این شرایط هم دچار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هم دچار فقر جمعی، حتی برخی ها اصل و اساس حوزه را به زیر سوال بردند تهاجمات در شکل روشن فکری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اصلی آن بود، به سوی حوزه روان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حوزه تنها به حفاظت از فقه موجود موروثی پرداخت می توان گفت در حوالی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حوزویان به تدریج به دیگر علوم انسانی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جدید به رویشان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تر رسیده و این مسئله در همان قالب که برای اقتصاد ملک محور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بحثش گذشت این اصل بزرگ را محبوس کرد و الأ موارد فراوانی در عرصه فقه می توان شمرد که </w:t>
      </w:r>
      <w:bookmarkStart w:id="80" w:name="pg19212_197857"/>
    </w:p>
    <w:p>
      <w:pPr>
        <w:pStyle w:val="BookText"/>
        <w:rPr/>
      </w:pPr>
      <w:bookmarkEnd w:id="80"/>
      <w:r>
        <w:rPr>
          <w:rFonts w:ascii="IRNazanin" w:hAnsi="IRNazanin" w:eastAsia="IRNazanin"/>
          <w:color w:val="111111"/>
          <w:sz w:val="28"/>
          <w:sz w:val="28"/>
          <w:szCs w:val="28"/>
          <w:rtl w:val="true"/>
          <w:lang w:bidi="fa-IR"/>
        </w:rPr>
        <w:t xml:space="preserve">فقهای گرانقدر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دست اندرکاران فقه را دعوت می کنم و از حضورشان خاضعانه تقاضا می کنم که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تلقی 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مسائل که خصوصیت آن ها را الغاء می کنند را بنویسند تا بنده هم درک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چهار فرسخ محدود است و در فراتر از آن آزاد است البته اثبات چنین فرقی غیر ممکن است اما اگر کسی به هر صورت به این فرق معتقد باشد باید نشان دهد که راه عدالت اقتصادی در اسلام کدام است و این عدالت در کجاست؟؟</w:t>
      </w:r>
    </w:p>
    <w:p>
      <w:pPr>
        <w:pStyle w:val="Heading3"/>
        <w:numPr>
          <w:ilvl w:val="2"/>
          <w:numId w:val="1"/>
        </w:numPr>
        <w:rPr/>
      </w:pPr>
      <w:bookmarkStart w:id="81" w:name="__RefHeading___Toc14614717_1280447820"/>
      <w:bookmarkStart w:id="82" w:name="_Toc27"/>
      <w:bookmarkEnd w:id="81"/>
      <w:r>
        <w:rPr>
          <w:rtl w:val="true"/>
        </w:rPr>
        <w:t>مطلبی که باید توضیح داده شود</w:t>
      </w:r>
      <w:bookmarkEnd w:id="82"/>
    </w:p>
    <w:p>
      <w:pPr>
        <w:pStyle w:val="BookText"/>
        <w:rPr/>
      </w:pPr>
      <w:r>
        <w:rPr>
          <w:rFonts w:ascii="IRNazanin" w:hAnsi="IRNazanin" w:eastAsia="IRNazanin"/>
          <w:color w:val="111111"/>
          <w:sz w:val="28"/>
          <w:sz w:val="28"/>
          <w:szCs w:val="28"/>
          <w:rtl w:val="true"/>
          <w:lang w:bidi="fa-IR"/>
        </w:rPr>
        <w:t>حديث هائی که از قیمت گذاری نهی می کنند، در یکی از آن ها پس از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گذاری بدعت است، می گوید </w:t>
      </w:r>
      <w:r>
        <w:rPr>
          <w:rFonts w:ascii="Amiri" w:hAnsi="Amiri" w:eastAsia="Amiri" w:cs="Amiri"/>
          <w:color w:val="111111"/>
          <w:sz w:val="28"/>
          <w:sz w:val="28"/>
          <w:szCs w:val="28"/>
          <w:rtl w:val="true"/>
          <w:lang w:bidi="ar-SA"/>
        </w:rPr>
        <w:t>فَدَعُوا عِبَادَ اللَّهِ يَأْكُلْ بَعْضُهُمْ مِنْ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IRNazanin" w:hAnsi="IRNazanin" w:eastAsia="IRNazanin"/>
          <w:color w:val="111111"/>
          <w:sz w:val="28"/>
          <w:sz w:val="28"/>
          <w:szCs w:val="28"/>
          <w:rtl w:val="true"/>
          <w:lang w:bidi="fa-IR"/>
        </w:rPr>
        <w:t>بگذارید بندگان خدا از همدیگر نان بخورند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آزاد این عبارت بود ترجمه تحت اللفظی آن چنین </w:t>
      </w:r>
    </w:p>
    <w:p>
      <w:pPr>
        <w:pStyle w:val="BookText"/>
        <w:rPr/>
      </w:pPr>
      <w:r>
        <w:rPr>
          <w:rFonts w:ascii="IRNazanin" w:hAnsi="IRNazanin" w:eastAsia="IRNazanin"/>
          <w:color w:val="111111"/>
          <w:sz w:val="28"/>
          <w:sz w:val="28"/>
          <w:szCs w:val="28"/>
          <w:rtl w:val="true"/>
          <w:lang w:bidi="fa-IR"/>
        </w:rPr>
        <w:t>است بگذارید برخی از بندگان خدا از برخی دیگر بخورند، اما این ترجمه جان کلام را نمی رساند؛ هر کسی که با زبان عرب آشنائی داشته باشد می داند که جان این سخن همان است که در ترجمه آزاد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با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پشتیبانی و تایید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نظر، پیام این کلام در ذهن بعضی ها این تصور را پیش می آورد که اسلام علاوه بر این که از قیمت گذاری نهی می کند، به افسار گسیختگی نیز تاکید می کند، و باصطلاح هیچ ترمزی را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است؛ بل آنچه در نظر اسلام مهم است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جائی تعبیه شود که راننده بتواند به طور موثر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اگر زیر پا یا دم دست او نباشد بی فایده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استفاده از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نابه هنگام باشد نه تنها بی فایده و خطر آفرین بل مخرب و منشأ خسارت ها می شود، اسلام ترمز خود را پیشاپیش با تحریم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و علاج واقعه را قبل از وقوع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بندگان خدا را که برخی از برخی نان بخورند زیرا همین رهائی و آزادی است که از عوامل اساسی پدید آمدن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از آغاز دارای این رهائی و آزادی نبود، امکانی برای به وجود آمدن جامعه و توسعه جامعه،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مختلف است و هر کس مطابق استعداد خود گوشه ای از گلیم جامعه را بر می دارد اجازه دهید این مسئله را در قرآن بجوئیم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Style w:val="FootnoteAnchor"/>
          <w:rtl w:val="true"/>
        </w:rPr>
        <w:footnoteReference w:id="37"/>
      </w:r>
      <w:r>
        <w:rPr>
          <w:rFonts w:ascii="IRNazanin" w:hAnsi="IRNazanin" w:eastAsia="IRNazanin"/>
          <w:color w:val="111111"/>
          <w:sz w:val="28"/>
          <w:sz w:val="28"/>
          <w:szCs w:val="28"/>
          <w:rtl w:val="true"/>
          <w:lang w:bidi="fa-IR"/>
        </w:rPr>
        <w:t>مگر آنان رحمت پروردگارت را تقسیم می مائیم که معیشت آنان را در زندگانی دنیا میان شان تقسیم کرده ایم و برخی را بر برخی به درجاتی برتری داده ایم تا بر تا برخی، برخی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بهتر است از آنچه آنان گرد می آورند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در نگاه ساده ظاهری و غیر دقیق دچار شگفت می کنند؟ شود تعجبی که با مراجعه به ترجمه ها و حتی به تفسیر ها، حل نمی شود عجب قرآن می گوید هر کس به هر صورت ثروتمند شده و هر کسی فقیر شده همگی کار خدا است، پس چه نیازی به قوانین اقتصادی و چه نیازی به نظام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ها </w:t>
      </w:r>
    </w:p>
    <w:p>
      <w:pPr>
        <w:pStyle w:val="BookText"/>
        <w:rPr/>
      </w:pPr>
      <w:r>
        <w:rPr>
          <w:rFonts w:ascii="IRNazanin" w:hAnsi="IRNazanin" w:eastAsia="IRNazanin"/>
          <w:color w:val="111111"/>
          <w:sz w:val="28"/>
          <w:sz w:val="28"/>
          <w:szCs w:val="28"/>
          <w:rtl w:val="true"/>
          <w:lang w:bidi="fa-IR"/>
        </w:rPr>
        <w:t>احساس می کنند این آیه به نظام اجتماعی طبقاتی مشروعیت می دهد برده داری را یک پدیده الهی دانسته و به آن صحّه گذارد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سطرهای بعدی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و دقت مختصر در جمله اول و جمله آخر، معنی آیه روشن می شود، در جمله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را خدا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آخر می گوید رحمت خدا بهتر است از آنچه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نصّ و تصریح است بر این که رحمت خدا یک چیز است و مال اندوخته، یک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را تقسیم کرده، اما مالی که از آن حاصل می شود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حاصل شده مطابق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حاصل شده مطابق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صحیح و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ربّك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چیزی است که خود آیه آن را محکوم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بیان و شرح دیگر آیه دو نگاه دارد یک نگاهش به آفرینش انسان است و نگاه دیگرش به انسان در جامعه و در عرصه اقتصاد است و مراد از رحمت استعداد است که به افراد بشر داده شده که خداوند انواع و اقسام استعداد را میان افراد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استعداد صنعتی داده و به یکی دیگر استعداد کشاورزی و به سومی استعداد مدیریت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در اقسام به آنان که استعداد صنعتی داده، استعداد های شان هم در رشته های صنعت مختلف است و هم در توان استعداد های شان و همین طور در دیگر انواع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تقسیم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رحمت را به معنی دیگر بگیرید با یک تناقض مواجه می شوید و معنی چنین می شود هر ثروتی که داشته باشید، از رحمت خدا است و هر ثروتی که دارید از رحمت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تناقض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حلال از رحمت خدا است و مال حرام از رحمت خدا نیست اما هر کسی می بیند که این معنی آیه نیست اشتباه اینان در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در حالی که معنی آن در این آیه ابزار اقتصاد و ابزار تحصیل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آیه، معیشت دقیقاً به معنی رحمت آمده است؛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آنان رحمت را تقسیم می کنند این خداست معیشت را تقسیم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تقسیم فقط یک چیز است نه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با دو اسم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معیشت گاهی به معنی مصدر می آید عاش يعيش 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در این کاربرد یعنی حیات داشتن، 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 گاهی به معنی امکانات و اسباب و وسایل زندگی به کار می رود که ابزار زندگی هستند نه خود زندگی گاهی نیز به معنی برخورداریها از زندگی به کار می رود مانند خوردنی ها آشامیدنی ها و پوشیدنی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درباره تعیین اصلی ترین ابزار زندگی به کار می 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معيشةً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معیشت فلان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اصلی ترین و اولین ابزار زندگی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مسیر وسیله و ابزار زندگی را ما تقسیم کرده ایم؛ در اصطلاح و زبان فرهنگی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بهر کاری ساختند آیه دوست دارد هر کسی به کاری مشغول شود که برای آن ساخته شده و در همان کار به تخصص برسد، برای جمع کردن مال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 و آن در نزند؛ از این شاخه به آن شاخه نپرد که در این صورت در مسیر لغزنده ای قرار می گیرد که </w:t>
      </w:r>
    </w:p>
    <w:p>
      <w:pPr>
        <w:pStyle w:val="BookText"/>
        <w:rPr/>
      </w:pPr>
      <w:r>
        <w:rPr>
          <w:rFonts w:ascii="IRNazanin" w:hAnsi="IRNazanin" w:eastAsia="IRNazanin"/>
          <w:color w:val="111111"/>
          <w:sz w:val="28"/>
          <w:sz w:val="28"/>
          <w:szCs w:val="28"/>
          <w:rtl w:val="true"/>
          <w:lang w:bidi="fa-IR"/>
        </w:rPr>
        <w:t>پرهیز از حرام برایش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ریشه در انسان شناسی و روان شناسی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استعدادهای متفاوت و مختلف آفریده شده اند که مانند قطعات پازل در کنار هم قرار گیرند و هر کدام یک نیاز جامعه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آفرینش کلاً بدین گونه است؛ اگر همه اتم ها دارای الکترون های مساوی بودند و هیچ تفاوتی با هم نداشتند جهانی به وجود نمی 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رویم به سراغ کلام و عبارت مورد بحث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فَدَعُوا عِبَادَ اللَّهِ يَأْكُلْ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كنيد بندگان خدا را قیمت گذاری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قیمت ها بر اساس نیازها و تقاضاها در جریان طبیعی خودشان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نیاز خود را به وسیله شخص دیگری برآورده کند، ارزش و قیمت همه چیز را نیاز تعیین می کند و الأهم نیازها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ماهیت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گیرد و قیمت ها کاذب می شوند تکه های پازل در جای خود قرار نمی گیرند و جان اقتصاد جامعه مضطرب می شود، و این اضطراب نیازمند تشکیلات عریض و طویل تعزیراتی و نظارتی می گردد و جامعه یک جامعه پلیسی می گردد وانگهی این گونه پلیسی بودن </w:t>
      </w:r>
    </w:p>
    <w:p>
      <w:pPr>
        <w:pStyle w:val="BookText"/>
        <w:rPr/>
      </w:pPr>
      <w:r>
        <w:rPr>
          <w:rFonts w:ascii="IRNazanin" w:hAnsi="IRNazanin" w:eastAsia="IRNazanin"/>
          <w:color w:val="111111"/>
          <w:sz w:val="28"/>
          <w:sz w:val="28"/>
          <w:szCs w:val="28"/>
          <w:rtl w:val="true"/>
          <w:lang w:bidi="fa-IR"/>
        </w:rPr>
        <w:t>نیز نه تنها دردی را درمان نمی کند بل به اضطرابات جامعه به شدت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قیمت گذاری در این جا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درباره آیه قرآن که در بالا موضوع بررسی بود، باقی مانده، لازم است به آن نیز پرداخته شود و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هر جا و در هر موضوعی که به کار رود عنصری از قهر، غلبه و سلطه آن 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بدو نظر و در بینش ساده باری از معنی منفی و ضد عدالتی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فراغت زمینه ذهنی و با بینش آزاد به آیه نگریسته شود معنی آن کاملاً روشن می شود و اساساً روشن است و نیازمند روشن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نمی گوید فردی از شما فرد دیگر را مسخر کند، یا بخشی از جامعه شما بخش دیگر را یا قشری از جامعه قشر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شما را متفاوت آفریدیم تا همدیگر را مسخر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همدیگر توجه کنید همگان نیازمند به دیگران هستند، و هر کسی باید شخص دیگر یا اشخاص دیگر را به کار بگیرد؛ هر کسی که در یک کاری مهارت دانش یا توان آن را ندارد باید دیگری را به کار گیرد یعنی هر فردی هم تسخیر کننده است و هم تسخیر شونده، و عدالت سرجای خود هست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سخره یک واقعیت طبیعی و اجتماعی است مهم این است که در این سخره ظلم و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در ماهیت آفرینشی خود عمل کند</w:t>
      </w:r>
      <w:r>
        <w:rPr>
          <w:rFonts w:eastAsia="IRNazanin" w:cs="IRNazanin"/>
          <w:color w:val="111111"/>
          <w:sz w:val="28"/>
          <w:szCs w:val="28"/>
          <w:rtl w:val="true"/>
          <w:lang w:bidi="fa-IR"/>
        </w:rPr>
        <w:t xml:space="preserve">. </w:t>
      </w:r>
      <w:bookmarkStart w:id="83" w:name="pg19212_197865"/>
    </w:p>
    <w:p>
      <w:pPr>
        <w:pStyle w:val="Heading3"/>
        <w:numPr>
          <w:ilvl w:val="2"/>
          <w:numId w:val="1"/>
        </w:numPr>
        <w:rPr/>
      </w:pPr>
      <w:bookmarkStart w:id="84" w:name="__RefHeading___Toc14614719_1280447820"/>
      <w:bookmarkStart w:id="85" w:name="_Toc28"/>
      <w:bookmarkEnd w:id="83"/>
      <w:bookmarkEnd w:id="84"/>
      <w:r>
        <w:rPr>
          <w:rtl w:val="true"/>
        </w:rPr>
        <w:t>نظارت و تعزیرات</w:t>
      </w:r>
      <w:bookmarkEnd w:id="85"/>
    </w:p>
    <w:p>
      <w:pPr>
        <w:pStyle w:val="BookText"/>
        <w:rPr/>
      </w:pPr>
      <w:r>
        <w:rPr>
          <w:rFonts w:ascii="IRNazanin" w:hAnsi="IRNazanin" w:eastAsia="IRNazanin"/>
          <w:color w:val="111111"/>
          <w:sz w:val="28"/>
          <w:sz w:val="28"/>
          <w:szCs w:val="28"/>
          <w:rtl w:val="true"/>
          <w:lang w:bidi="fa-IR"/>
        </w:rPr>
        <w:t>در اسلام تعزیرات داریم</w:t>
      </w:r>
    </w:p>
    <w:p>
      <w:pPr>
        <w:pStyle w:val="BookText"/>
        <w:rPr/>
      </w:pPr>
      <w:r>
        <w:rPr>
          <w:rFonts w:ascii="IRNazanin" w:hAnsi="IRNazanin" w:eastAsia="IRNazanin"/>
          <w:color w:val="111111"/>
          <w:sz w:val="28"/>
          <w:sz w:val="28"/>
          <w:szCs w:val="28"/>
          <w:rtl w:val="true"/>
          <w:lang w:bidi="fa-IR"/>
        </w:rPr>
        <w:t>اما تشکیلاتی به نام تعزیرات نداریم</w:t>
      </w:r>
    </w:p>
    <w:p>
      <w:pPr>
        <w:pStyle w:val="BookText"/>
        <w:rPr/>
      </w:pPr>
      <w:r>
        <w:rPr>
          <w:rFonts w:ascii="IRNazanin" w:hAnsi="IRNazanin" w:eastAsia="IRNazanin"/>
          <w:color w:val="111111"/>
          <w:sz w:val="28"/>
          <w:sz w:val="28"/>
          <w:szCs w:val="28"/>
          <w:rtl w:val="true"/>
          <w:lang w:bidi="fa-IR"/>
        </w:rPr>
        <w:t>در اسلام نظارت داریم</w:t>
      </w:r>
    </w:p>
    <w:p>
      <w:pPr>
        <w:pStyle w:val="BookText"/>
        <w:rPr/>
      </w:pPr>
      <w:r>
        <w:rPr>
          <w:rFonts w:ascii="IRNazanin" w:hAnsi="IRNazanin" w:eastAsia="IRNazanin"/>
          <w:color w:val="111111"/>
          <w:sz w:val="28"/>
          <w:sz w:val="28"/>
          <w:szCs w:val="28"/>
          <w:rtl w:val="true"/>
          <w:lang w:bidi="fa-IR"/>
        </w:rPr>
        <w:t>اما تشکیلاتی به نام نظارت نداریم</w:t>
      </w:r>
    </w:p>
    <w:p>
      <w:pPr>
        <w:pStyle w:val="BookText"/>
        <w:rPr/>
      </w:pPr>
      <w:r>
        <w:rPr>
          <w:rFonts w:ascii="IRNazanin" w:hAnsi="IRNazanin" w:eastAsia="IRNazanin"/>
          <w:color w:val="111111"/>
          <w:sz w:val="28"/>
          <w:sz w:val="28"/>
          <w:szCs w:val="28"/>
          <w:rtl w:val="true"/>
          <w:lang w:bidi="fa-IR"/>
        </w:rPr>
        <w:t xml:space="preserve">پیش از ورود به این دو بحث، لازم است موضوع دیگری را بررسی کنیم و آن کمیت دولت است؛ لیبرالیسم که ارزش را از انسان گرفته و آن را به کاغذ و مهر پلاستیکی داده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راهی ندارد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بروکراسی و کاغذ بازی بروکراسی نیز لازم گرفته که انبوهی از مردم به عنوان کارمند در امور مدیریتی جامعه به کار گرفته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نیز در سلب ارزش انسان کمتر از لیبرالیسم نیست؛ با سلب مالکیت فردی، صورت مسئله را پاک کرده؛ صورت همه مسائل مالی را لیکن باز در بقیه مسائل و امور اجتماعی و مدیریت </w:t>
      </w:r>
      <w:bookmarkStart w:id="86" w:name="pg19212_197866"/>
    </w:p>
    <w:p>
      <w:pPr>
        <w:pStyle w:val="BookText"/>
        <w:rPr/>
      </w:pPr>
      <w:bookmarkEnd w:id="86"/>
      <w:r>
        <w:rPr>
          <w:rFonts w:ascii="IRNazanin" w:hAnsi="IRNazanin" w:eastAsia="IRNazanin"/>
          <w:color w:val="111111"/>
          <w:sz w:val="28"/>
          <w:sz w:val="28"/>
          <w:szCs w:val="28"/>
          <w:rtl w:val="true"/>
          <w:lang w:bidi="fa-IR"/>
        </w:rPr>
        <w:t>جامعه راهی غیر از بروکراسی ندارد گرچه در گستره ای کمتر از ليبراليسم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اگر شهادت دو فرد عادل با یک سند ثبتی رسمی، در تعارض باشد، سند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امروز روابط و مسائل اجتماعی هم فراوانتر و هم پیچیده تر شده که قهراً دولت و بخش قضائی گسترده 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حد که عمر بشر بیش از آن که در امور راستین زندگی صرف شود، صرف کاغذ بازی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هیچ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رشته ای از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عاقلی یافت نمی شود که به بروکراسی مسلط بر جوامع بشری اعتراض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 ها می گویند در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دولت از بین می رود؛ جامعه مانند کندوی زنبور عسل بدون بروکراسی بدون نظارت خود به خود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می گوید دولت همیشه هست و باید باشد اما باید کمیت آن حد طبع طبیعی انسان باشد این حدود را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گزاره آمده</w:t>
      </w:r>
      <w:r>
        <w:rPr>
          <w:rFonts w:eastAsia="IRNazanin" w:cs="IRNazanin"/>
          <w:color w:val="111111"/>
          <w:sz w:val="28"/>
          <w:szCs w:val="28"/>
          <w:rtl w:val="true"/>
          <w:lang w:bidi="fa-IR"/>
        </w:rPr>
        <w:t>:</w:t>
      </w:r>
    </w:p>
    <w:p>
      <w:pPr>
        <w:pStyle w:val="Heading3"/>
        <w:numPr>
          <w:ilvl w:val="2"/>
          <w:numId w:val="1"/>
        </w:numPr>
        <w:rPr/>
      </w:pPr>
      <w:bookmarkStart w:id="87" w:name="__RefHeading___Toc14614721_1280447820"/>
      <w:bookmarkStart w:id="88" w:name="_Toc29"/>
      <w:bookmarkEnd w:id="87"/>
      <w:r>
        <w:rPr/>
        <w:t>1</w:t>
      </w:r>
      <w:r>
        <w:rPr>
          <w:rtl w:val="true"/>
        </w:rPr>
        <w:t xml:space="preserve">- </w:t>
      </w:r>
      <w:r>
        <w:rPr>
          <w:rtl w:val="true"/>
        </w:rPr>
        <w:t>دولت همیشه باید باشد</w:t>
      </w:r>
      <w:r>
        <w:rPr>
          <w:rtl w:val="true"/>
        </w:rPr>
        <w:t>:</w:t>
      </w:r>
      <w:bookmarkEnd w:id="88"/>
    </w:p>
    <w:p>
      <w:pPr>
        <w:pStyle w:val="BookText"/>
        <w:rPr/>
      </w:pPr>
      <w:r>
        <w:rPr>
          <w:rFonts w:ascii="IRNazanin" w:hAnsi="IRNazanin" w:eastAsia="IRNazanin"/>
          <w:color w:val="111111"/>
          <w:sz w:val="28"/>
          <w:sz w:val="28"/>
          <w:szCs w:val="28"/>
          <w:rtl w:val="true"/>
          <w:lang w:bidi="fa-IR"/>
        </w:rPr>
        <w:t>شایع است که خوارج مردمانی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خشکه مقدس ظاهربین و فاقد اندیشه و تحلیل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تعریفی از خوارج است که خلافت اموی و سپس خلافت عباسی آن را </w:t>
      </w:r>
    </w:p>
    <w:p>
      <w:pPr>
        <w:pStyle w:val="BookText"/>
        <w:rPr/>
      </w:pPr>
      <w:r>
        <w:rPr>
          <w:rFonts w:ascii="IRNazanin" w:hAnsi="IRNazanin" w:eastAsia="IRNazanin"/>
          <w:color w:val="111111"/>
          <w:sz w:val="28"/>
          <w:sz w:val="28"/>
          <w:szCs w:val="28"/>
          <w:rtl w:val="true"/>
          <w:lang w:bidi="fa-IR"/>
        </w:rPr>
        <w:t>شایع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گروهی متفکر منحرف و اندیشه ورز گمراه بودند؛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ascii="IRNazanin" w:hAnsi="IRNazanin" w:eastAsia="IRNazanin"/>
          <w:color w:val="111111"/>
          <w:sz w:val="28"/>
          <w:sz w:val="28"/>
          <w:szCs w:val="28"/>
          <w:rtl w:val="true"/>
          <w:lang w:bidi="fa-IR"/>
        </w:rPr>
        <w:t xml:space="preserve">بعد از من با خوارج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طالب حق باشد و در راه رسیدن به آن خطا کند، همچون کسی نیست که جویای باطل باشد و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به طور نص خوارج را بر جبهه معاویه ترجیح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سابقه ذهنی از مردمان عرب عدنانی پیش از اسلام داشتند؛ مردمانی که همیشه بدون دولت مرکزی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جنگهای جمل و صفین مواجه گشتند؛ آن همه کشتارها و درگیری ها را دیدند گفتند اسلام ،آری دولت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جنگ ها به خاطر حکومت و دولت است؛ مسلمانان می توانند همانند عرب عدنانی بدون دولت زندگی کنند برای این تفکر خودشان جمله ای از قرآن را شعار خود قرار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40"/>
      </w:r>
      <w:r>
        <w:rPr>
          <w:rFonts w:ascii="IRNazanin" w:hAnsi="IRNazanin" w:eastAsia="IRNazanin"/>
          <w:color w:val="111111"/>
          <w:sz w:val="28"/>
          <w:sz w:val="28"/>
          <w:szCs w:val="28"/>
          <w:rtl w:val="true"/>
          <w:lang w:bidi="fa-IR"/>
        </w:rPr>
        <w:t xml:space="preserve">و گاهی </w:t>
      </w:r>
    </w:p>
    <w:p>
      <w:pPr>
        <w:pStyle w:val="BookText"/>
        <w:rPr/>
      </w:pPr>
      <w:r>
        <w:rPr>
          <w:rFonts w:ascii="IRNazanin" w:hAnsi="IRNazanin" w:eastAsia="IRNazanin"/>
          <w:color w:val="111111"/>
          <w:sz w:val="28"/>
          <w:sz w:val="28"/>
          <w:szCs w:val="28"/>
          <w:rtl w:val="true"/>
          <w:lang w:bidi="fa-IR"/>
        </w:rPr>
        <w:t>آن را در قالب لاحکم الا لله می آوردند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در جواب 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بُدَّ لِلنَّاسِ مِنْ أَمِيرِ بَر أَوْ فَاجِر</w:t>
      </w:r>
      <w:r>
        <w:rPr>
          <w:rStyle w:val="FootnoteAnchor"/>
          <w:rtl w:val="true"/>
        </w:rPr>
        <w:footnoteReference w:id="42"/>
      </w:r>
      <w:r>
        <w:rPr>
          <w:rFonts w:ascii="IRNazanin" w:hAnsi="IRNazanin" w:eastAsia="IRNazanin"/>
          <w:color w:val="111111"/>
          <w:sz w:val="28"/>
          <w:sz w:val="28"/>
          <w:szCs w:val="28"/>
          <w:rtl w:val="true"/>
          <w:lang w:bidi="fa-IR"/>
        </w:rPr>
        <w:t xml:space="preserve">برای مردم وجود یک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خواه حاکم نیکوکار باشد و خواه حاکم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دولت فرعونی نیز بهتر از بی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سخن تنها ضرورت حاکم آمده نه دولت عریض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شخص حاکم باید برای مدیریت جامعه عواملی و کاردارانی داشته باشد، اما نه به این عریض و طویلی که به گوشه های درون زندگی همگان رسوخ کرده است گوئی همۀ جامعه دولت شده است و بس، و کسی در اندیشه محدود کردن دامنۀ این رسوخ روزافزون، نیست مگر دربارۀ اقتصاد که شعار می دهند دولت نه تولید کننده خوب است و نه تاجر خوب تا به دارائی بیت المال چوب حراج بزنند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درست است دولت اگر نه ایمان کامل در حد لزوم و نه عرضه لازم را داشته باشد نه تولید کننده خوب می شود و نه تاجر خوب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چنین دولتی نباید مدعی اسلامی بودن باشد، زیرا او عامل </w:t>
      </w:r>
      <w:bookmarkStart w:id="89" w:name="pg19212_197869"/>
    </w:p>
    <w:p>
      <w:pPr>
        <w:pStyle w:val="BookText"/>
        <w:rPr/>
      </w:pPr>
      <w:bookmarkEnd w:id="89"/>
      <w:r>
        <w:rPr>
          <w:rFonts w:ascii="Amiri" w:hAnsi="Amiri" w:eastAsia="Amiri" w:cs="Amiri"/>
          <w:color w:val="111111"/>
          <w:sz w:val="28"/>
          <w:sz w:val="28"/>
          <w:szCs w:val="28"/>
          <w:rtl w:val="true"/>
          <w:lang w:bidi="ar-SA"/>
        </w:rPr>
        <w:t xml:space="preserve">انتقال بيت المال فقرا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614723_1280447820"/>
      <w:bookmarkStart w:id="91" w:name="_Toc30"/>
      <w:bookmarkEnd w:id="90"/>
      <w:r>
        <w:rPr>
          <w:rtl w:val="true"/>
        </w:rPr>
        <w:t>تعزیرات</w:t>
      </w:r>
      <w:bookmarkEnd w:id="91"/>
    </w:p>
    <w:p>
      <w:pPr>
        <w:pStyle w:val="BookText"/>
        <w:rPr/>
      </w:pPr>
      <w:r>
        <w:rPr>
          <w:rFonts w:ascii="IRNazanin" w:hAnsi="IRNazanin" w:eastAsia="IRNazanin"/>
          <w:color w:val="111111"/>
          <w:sz w:val="28"/>
          <w:sz w:val="28"/>
          <w:szCs w:val="28"/>
          <w:rtl w:val="true"/>
          <w:lang w:bidi="fa-IR"/>
        </w:rPr>
        <w:t>قاضی درباره مجرمان و بزهکاران سه نوع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قصاص و تعزیر اکنون نگاهی به اهمیت هر کدام از این سه مجازات در نظر اسلام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اهمیت را حد دارد که گفته اند تعطیلی حدود در یک جامعه از ادله غیر اسلامی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جُمُعَةَ إِلَّا فِى مِصْر تُقَامُ فِيهِ الْحُدُود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IRNazanin" w:hAnsi="IRNazanin" w:eastAsia="IRNazanin"/>
          <w:color w:val="111111"/>
          <w:sz w:val="28"/>
          <w:sz w:val="28"/>
          <w:szCs w:val="28"/>
          <w:rtl w:val="true"/>
          <w:lang w:bidi="fa-IR"/>
        </w:rPr>
        <w:t>نماز جمعه اقامه نمی شود مگر در شهری که حدود در آن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فِي الْقِصَاصِ حَيَاةٌ يَا أُولِى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صاحبان لب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عقل فکر و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قوای دراکه انسان را یکجا و در تعامل با هم لب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قرآن پاسخی بود به آنان که در زمان تشریع قصاص، اندیشه و عقل و محاسبات اجتماعی و جامعه شناختی را و جرم شناسی را و شناخت منشأ های جرم را، و عوامل پیشگیری از جرم را کنار </w:t>
      </w:r>
    </w:p>
    <w:p>
      <w:pPr>
        <w:pStyle w:val="BookText"/>
        <w:rPr/>
      </w:pPr>
      <w:r>
        <w:rPr>
          <w:rFonts w:ascii="IRNazanin" w:hAnsi="IRNazanin" w:eastAsia="IRNazanin"/>
          <w:color w:val="111111"/>
          <w:sz w:val="28"/>
          <w:sz w:val="28"/>
          <w:szCs w:val="28"/>
          <w:rtl w:val="true"/>
          <w:lang w:bidi="fa-IR"/>
        </w:rPr>
        <w:t>گذاشته و تنها از زاویه احساسات می خواستند زیر بار تشریع قصاص نروند همان طور که امروز با بمبهای شان مردم را؛ زن و کودک را می کشند، در عین حال قصاص را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 اهمیت تعزیر پائین تر از اهمیت حد و قصاص است، البته لازم و ضروری است و از وظایف اصلی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امروزی ما قضیه برعکس شده در حدود و قصاص تسامح می شود اما یک تشکیلات عریض و طویل به راه افتاده به نام تعزیرات که مجموع کارکنان آن برای تأسیس یک دولت اسلامی کافی است دست کم می تواند پنجاه درصد یک دولت اسلامی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جامعه امروزی ما و از عرصه اقتصادی 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 تعزیر در امور اقتصادی تنها به آن مورد گران فروشی که در مبحث پیش بیان شد،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لازم است عین آن مورد را دوباره از نو در این جا تکرار کنیم قیمت ها را جریان طبیعی اقتصاد بر اساس عرضه و تقاضا تعیین می کند اگر کسی کالائی را به بیش از این قیمت بفروشد، او گران فروش است و این گران فروشی بر دو نوع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گران فروش کسی است که شغلش فروشندگی است؛ چنین شخصی بازخواست شده و با تناسب عملش تعزیر می شود در این مورد شعار قدیمی بازاریان تهران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p>
    <w:p>
      <w:pPr>
        <w:pStyle w:val="BookText"/>
        <w:rPr/>
      </w:pPr>
      <w:r>
        <w:rPr>
          <w:rFonts w:ascii="IRNazanin" w:hAnsi="IRNazanin" w:eastAsia="IRNazanin"/>
          <w:color w:val="111111"/>
          <w:sz w:val="28"/>
          <w:sz w:val="28"/>
          <w:szCs w:val="28"/>
          <w:rtl w:val="true"/>
          <w:lang w:bidi="fa-IR"/>
        </w:rPr>
        <w:t xml:space="preserve">گران فروش نخریدن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 جا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فروشندگی نیست اینک می خواهد ملکی یا کالائی را بفروشد قیمت گزافی را می خواهد این جا است که سزای گران فروش نخریدن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اقتصاد جایگاه تعزیر فقط در ردیف الف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تعزیرات که ما به راه انداختیم زائیچه حضور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ما است و شگفت است که تجارت تلقّی به این گستردگی در هیچ کشوری اعم از عقب مانده و پیشرفته وجود و حضور ندارد و همین عامل نحس است که نظام اقتصادی ما را به نظام سرمایه داری آن هم لجام گسیخته مبدل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حدیث، فقه، عقل و اندیشه به جای خود که همه عقلای تاریخ گفته اند جلوی آفت و آسیب و بلا را باید از سرچشمه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 های 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تولیدات داخلی و واردات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یک جریان مشخص به دست دامداران و مرغداران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آقای سرمایه دار وارد این جریان شده معامله ای می کند که هیچ نیازی به این معامله نیست،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قبلی به شرح رفت در کار و معامله او وجود ندارد و </w:t>
      </w:r>
    </w:p>
    <w:p>
      <w:pPr>
        <w:pStyle w:val="BookText"/>
        <w:rPr/>
      </w:pPr>
      <w:r>
        <w:rPr>
          <w:rFonts w:ascii="IRNazanin" w:hAnsi="IRNazanin" w:eastAsia="IRNazanin"/>
          <w:color w:val="111111"/>
          <w:sz w:val="28"/>
          <w:sz w:val="28"/>
          <w:szCs w:val="28"/>
          <w:rtl w:val="true"/>
          <w:lang w:bidi="fa-IR"/>
        </w:rPr>
        <w:t>صرفاً یک معامله تلقّی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معامله ها قیمت تخم مرغ پرواز می کند و قیمت مواد پروتئینی بع بع یا ما ما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مقرر است که تولیدات کارخانه پتروشیمی در یک جریان مشخص به دست کارخانه های دیگر برسد و به کالای متنوع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فلان کارخانه کارخانه را تعطیل می کند و سهمیه خود را می گیرد و در بازار آزاد می فروشد؛ سرمایه در تولید خود را به سرمایه در تجارت تلقّی تبدیل می کند چرا؟ برای این که سود آوری تجارت تلقّی بیشتر و بی دردسر تر از سود آوری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خیلی ها از شنیدن این سخنان تعجب خواهند کرد، حتی برخی از آنان که یک آشنائی با فقه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فرهنگ نظام های پادشاهی و نیز در نظام اقتصادی غربی بزرگ شده ایم و به ویژگی های اسلام توجه نمی کنیم تا چه رسد که در آنها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مکتب، یا کدام بینش اقتصادی در تاریخ بشر هست که تلقّی رکبان را ممنوع کند غیر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اسلام این ممنوعیت را آورده است؟</w:t>
      </w:r>
    </w:p>
    <w:p>
      <w:pPr>
        <w:pStyle w:val="BookText"/>
        <w:rPr/>
      </w:pPr>
      <w:r>
        <w:rPr>
          <w:rFonts w:ascii="IRNazanin" w:hAnsi="IRNazanin" w:eastAsia="IRNazanin"/>
          <w:color w:val="111111"/>
          <w:sz w:val="28"/>
          <w:sz w:val="28"/>
          <w:szCs w:val="28"/>
          <w:rtl w:val="true"/>
          <w:lang w:bidi="fa-IR"/>
        </w:rPr>
        <w:t>حکمتش چیست؟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دین از این ممنوعیت چیست؟ </w:t>
      </w:r>
    </w:p>
    <w:p>
      <w:pPr>
        <w:pStyle w:val="BookText"/>
        <w:rPr/>
      </w:pPr>
      <w:r>
        <w:rPr>
          <w:rFonts w:ascii="IRNazanin" w:hAnsi="IRNazanin" w:eastAsia="IRNazanin"/>
          <w:color w:val="111111"/>
          <w:sz w:val="28"/>
          <w:sz w:val="28"/>
          <w:szCs w:val="28"/>
          <w:rtl w:val="true"/>
          <w:lang w:bidi="fa-IR"/>
        </w:rPr>
        <w:t>با صرف نظر از همه مباحث فقهی و نظام شناسی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جامعه هائی که نظام شان سرمایه داری است می دانند و می گویند که علت سرمایه داری شدن یک نظام اقتصادی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معامله های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که نظام سرمایه داری را همیشه محکوم کرده و می کنید چرا این موضوع را نمی فهمیم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و به پیاز سرکوفت می زنیم و نمی دانیم که خود از ساکنان اصلی آن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حلوا حلوا گفتن دهن شیرین می شود و نه با اسلام اسلام گفتن نظام اقتصادی، اسلامی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سرمان را مانند کبک به زیر برف فرو نکنیم اگر واقعیت را بپذیریم تشکیلات تعزیرات ما شکست خورده است، شکستی مفتضحانه آبی که این تشکیلات می آورد برای شستن چرک هائی که خودش ایجاد می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ایجاد اضطراب در بازار و برهم زدن نظم عمومی استرسهای روانی فایده ای از خودشان نمی دهند بر اساس منطقی که این تشکیلات را به وجود آورده باید یک تشکیلات تعزیراتی دیگر تأسیس کنیم که عدم کارآئی و تخلف هائی که احیاناً از آن ناشی می شود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در ،تعزیرات تشکیلات در تشکیلات بل دولت در دولت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قرار است این گونه پیش برویم بهتر است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 صرف نظر کنیم و رسماً اعلام کنیم که این نظام ما یک نظام سرمایه داری و طبقاتی است تا کی می خواهیم بر طبل تو خالی بکوبیم و تنها به پندها و اندرزهای اسلام بچسبیم این چسبیدن نیز به دلیل این که اصل مهمی از اصول را کنار گذاشته ایم، سر از گدا پروری خواهد آورد نه از آن هدفی که اسلام از این پند و اندرزها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دوم یکی از نمایندگان که روحانی و معمم بود دم در ورودی مجلس با من روبرو آمد؛ سلام کرد، کف هر دو دستش را بر سر نهاد چند قدم به کناری رفت یعنی با هیئت بدنی خود مرا به کناری دعوت کرد با هم ایستادیم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رضوی من نمی دانم مقصود شما از این همه مستضعف گفتن و شعار فقرا دادن چیست، مطابق نظر شما باید همۀ فقرا را غنی کنیم، آن وقت مردم صدقه شان را به کی بدهند؟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 مرحوم شده و خدایش ببخشاید، لذا نمی خواهم نامش را ببرم از عابدان و ذاکران بود</w:t>
      </w:r>
      <w:r>
        <w:rPr>
          <w:rFonts w:eastAsia="IRNazanin" w:cs="IRNazanin"/>
          <w:color w:val="111111"/>
          <w:sz w:val="28"/>
          <w:szCs w:val="28"/>
          <w:rtl w:val="true"/>
          <w:lang w:bidi="fa-IR"/>
        </w:rPr>
        <w:t xml:space="preserve">. </w:t>
      </w:r>
      <w:bookmarkStart w:id="92" w:name="pg19212_197875"/>
    </w:p>
    <w:p>
      <w:pPr>
        <w:pStyle w:val="Heading3"/>
        <w:numPr>
          <w:ilvl w:val="2"/>
          <w:numId w:val="1"/>
        </w:numPr>
        <w:rPr/>
      </w:pPr>
      <w:bookmarkStart w:id="93" w:name="__RefHeading___Toc14614725_1280447820"/>
      <w:bookmarkStart w:id="94" w:name="_Toc31"/>
      <w:bookmarkEnd w:id="92"/>
      <w:bookmarkEnd w:id="93"/>
      <w:r>
        <w:rPr>
          <w:rtl w:val="true"/>
        </w:rPr>
        <w:t>تشکیلاتهای نظارتی</w:t>
      </w:r>
      <w:bookmarkEnd w:id="94"/>
    </w:p>
    <w:p>
      <w:pPr>
        <w:pStyle w:val="Heading4"/>
        <w:numPr>
          <w:ilvl w:val="3"/>
          <w:numId w:val="1"/>
        </w:numPr>
        <w:rPr/>
      </w:pPr>
      <w:bookmarkStart w:id="95" w:name="__RefHeading___Toc14614727_1280447820"/>
      <w:bookmarkStart w:id="96" w:name="_Toc32"/>
      <w:bookmarkEnd w:id="95"/>
      <w:r>
        <w:rPr>
          <w:rtl w:val="true"/>
        </w:rPr>
        <w:t>قوه مجريه</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برنامه و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نظارتی 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نظارت بر امور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حسابرسی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نظارت مالی وزارت اقتصاد و دارایی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نظارتش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حمایت از تولید کننده، و مصرف کننده</w:t>
      </w:r>
      <w:r>
        <w:rPr>
          <w:rFonts w:eastAsia="IRNazanin" w:cs="IRNazanin"/>
          <w:color w:val="111111"/>
          <w:sz w:val="28"/>
          <w:szCs w:val="28"/>
          <w:rtl w:val="true"/>
          <w:lang w:bidi="fa-IR"/>
        </w:rPr>
        <w:t>.</w:t>
      </w:r>
    </w:p>
    <w:p>
      <w:pPr>
        <w:pStyle w:val="Heading4"/>
        <w:numPr>
          <w:ilvl w:val="3"/>
          <w:numId w:val="1"/>
        </w:numPr>
        <w:rPr/>
      </w:pPr>
      <w:bookmarkStart w:id="97" w:name="__RefHeading___Toc14614729_1280447820"/>
      <w:bookmarkStart w:id="98" w:name="_Toc33"/>
      <w:bookmarkEnd w:id="97"/>
      <w:r>
        <w:rPr>
          <w:rtl w:val="true"/>
        </w:rPr>
        <w:t>قوه مقننه</w:t>
      </w:r>
      <w:r>
        <w:rPr>
          <w:rtl w:val="true"/>
        </w:rPr>
        <w:t>:</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محاسبات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نظارت مجلس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اصل </w:t>
      </w:r>
      <w:r>
        <w:rPr>
          <w:rFonts w:eastAsia="IRNazanin" w:cs="IRNazanin"/>
          <w:color w:val="111111"/>
          <w:sz w:val="28"/>
          <w:szCs w:val="28"/>
          <w:lang w:bidi="fa-IR"/>
        </w:rPr>
        <w:t>90</w:t>
      </w:r>
    </w:p>
    <w:p>
      <w:pPr>
        <w:pStyle w:val="Heading4"/>
        <w:numPr>
          <w:ilvl w:val="3"/>
          <w:numId w:val="1"/>
        </w:numPr>
        <w:rPr/>
      </w:pPr>
      <w:bookmarkStart w:id="99" w:name="__RefHeading___Toc14614731_1280447820"/>
      <w:bookmarkStart w:id="100" w:name="_Toc34"/>
      <w:bookmarkEnd w:id="99"/>
      <w:r>
        <w:rPr>
          <w:rtl w:val="true"/>
        </w:rPr>
        <w:t>قوه قضائیه</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بازرسی کل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عدالت اداری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دادسرای انتظامی قضات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دادستانی کل کشور </w:t>
      </w:r>
    </w:p>
    <w:p>
      <w:pPr>
        <w:pStyle w:val="BookText"/>
        <w:rPr/>
      </w:pPr>
      <w:r>
        <w:rPr>
          <w:rFonts w:ascii="IRNazanin" w:hAnsi="IRNazanin" w:eastAsia="IRNazanin"/>
          <w:color w:val="111111"/>
          <w:sz w:val="28"/>
          <w:sz w:val="28"/>
          <w:szCs w:val="28"/>
          <w:rtl w:val="true"/>
          <w:lang w:bidi="fa-IR"/>
        </w:rPr>
        <w:t>و نهادهای نظارتی خارج از سه قوه که جنبه نظارتی نیز دارند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رقابت و مرکز ملی رقابت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ملی فضای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تنظیم مقررات صوت و تصویر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نظام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نظام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سپاه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آگاهی نیروی انتظامی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نظارت بر تاکسیرانی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نظارت بر اتاق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نظارت بر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نظارت بازرگانی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سازمان یک واحد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نظارتها، باز بوی تعفن تخلف ها، اختلاس ها، هرج و مرج قیمت 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ظریف با هم صحبت می کردند یکی گفت ره چاره این است که برای حصول اطمینان از این که افراد مشغول در این </w:t>
      </w:r>
    </w:p>
    <w:p>
      <w:pPr>
        <w:pStyle w:val="BookText"/>
        <w:rPr/>
      </w:pPr>
      <w:r>
        <w:rPr>
          <w:rFonts w:ascii="IRNazanin" w:hAnsi="IRNazanin" w:eastAsia="IRNazanin"/>
          <w:color w:val="111111"/>
          <w:sz w:val="28"/>
          <w:sz w:val="28"/>
          <w:szCs w:val="28"/>
          <w:rtl w:val="true"/>
          <w:lang w:bidi="fa-IR"/>
        </w:rPr>
        <w:t xml:space="preserve">نظارتها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نکنند برای هر کدام شان یک نهاد دوم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در آن صورت لازم می شود برای آن نهادهای دوم نیز نهادهای سوم بگذاریم، این که می رود به تسلسل اولی برگشت گفت آخ در آن صورت چه خوب می شود، همه مردم می شویم حقوق بگیر بیت المال و نیازمند هیچ کار و شغلی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نظارت داریم خیلی هم اهمیت دارد، کافی است مدعی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 به اخباری که مردم از موارد تخلف، جرم، بزه و هر قانون شکنی می دهند،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اقتصادی است و در صدد این که منشأ بزرگ بیماری بزرگ جریان اقتصادی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بزرگترین منشأ بیماری اقتصاد غیر از 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شیوع دزدی، اختلاس و هر مفسده دیگر از موضوع و رشته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شناسی خارج است گرچه نمی توان هیچ بُعدی از ابعاد جامعه را از هم دیگر جراحی کرد و گرچه با کار و رشته علمی شخص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جدی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می شود، نه حضور مفاسد در اقتصاد و آثار آنها نظام شناس می گوید فلان اصل باید در اصول اقتصاد نباشد، زیرا که منشأ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اقتصاد دان می گوید فلان فساد در اقتصاد هست باید چاره ای برای آن </w:t>
      </w:r>
      <w:bookmarkStart w:id="101" w:name="pg19212_197878"/>
    </w:p>
    <w:p>
      <w:pPr>
        <w:pStyle w:val="BookText"/>
        <w:rPr/>
      </w:pPr>
      <w:bookmarkEnd w:id="101"/>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مراد اساسی ما از بیماری اقتصادی، مبتلا شدن به نظام سرمایه داری افسار گسیخته است که امروز مبتلا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گفته شد در اسلام نظارت داریم، اما تشکیلات نظارتی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اسلام موضوع نظارت تنها در دو نوع کالا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حرام مانند انواع مشروبات الکلی و گوشت خوک که نباید وارد عرصه اقتصاد و خرید و فروش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تقلبی مانند شیر آمیخته به آب، تولید شوینده های تقلبی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و مورد نظارت خیلی محدود و اندک است و نیازی به تشکیلات ندارد</w:t>
      </w:r>
    </w:p>
    <w:p>
      <w:pPr>
        <w:pStyle w:val="Heading3"/>
        <w:numPr>
          <w:ilvl w:val="2"/>
          <w:numId w:val="1"/>
        </w:numPr>
        <w:rPr/>
      </w:pPr>
      <w:bookmarkStart w:id="102" w:name="__RefHeading___Toc14614733_1280447820"/>
      <w:bookmarkStart w:id="103" w:name="_Toc35"/>
      <w:bookmarkEnd w:id="102"/>
      <w:r>
        <w:rPr>
          <w:rtl w:val="true"/>
        </w:rPr>
        <w:t>نظارت</w:t>
      </w:r>
      <w:bookmarkEnd w:id="103"/>
    </w:p>
    <w:p>
      <w:pPr>
        <w:pStyle w:val="BookText"/>
        <w:rPr/>
      </w:pPr>
      <w:r>
        <w:rPr>
          <w:rFonts w:ascii="IRNazanin" w:hAnsi="IRNazanin" w:eastAsia="IRNazanin"/>
          <w:color w:val="111111"/>
          <w:sz w:val="28"/>
          <w:sz w:val="28"/>
          <w:szCs w:val="28"/>
          <w:rtl w:val="true"/>
          <w:lang w:bidi="fa-IR"/>
        </w:rPr>
        <w:t>وظیفه هر مدیر است بر کار افراد زیر دست خود امام ناظر است بر والیان استانداران و والی ناظر است بر مدیران و مدیران پائین دستی ناظرند بر کارکنان در چگونگی کار و تخلفات کاری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نظارت از وظایف پلیس است در عرصه عمومی بازار، فقط درباره تقلبات</w:t>
      </w:r>
      <w:r>
        <w:rPr>
          <w:rFonts w:eastAsia="IRNazanin" w:cs="IRNazanin"/>
          <w:color w:val="111111"/>
          <w:sz w:val="28"/>
          <w:szCs w:val="28"/>
          <w:rtl w:val="true"/>
          <w:lang w:bidi="fa-IR"/>
        </w:rPr>
        <w:t xml:space="preserve">. </w:t>
      </w:r>
      <w:bookmarkStart w:id="104" w:name="pg19212_197879"/>
    </w:p>
    <w:p>
      <w:pPr>
        <w:pStyle w:val="Heading3"/>
        <w:numPr>
          <w:ilvl w:val="2"/>
          <w:numId w:val="1"/>
        </w:numPr>
        <w:rPr/>
      </w:pPr>
      <w:bookmarkStart w:id="105" w:name="__RefHeading___Toc14614735_1280447820"/>
      <w:bookmarkStart w:id="106" w:name="_Toc36"/>
      <w:bookmarkEnd w:id="104"/>
      <w:bookmarkEnd w:id="105"/>
      <w:r>
        <w:rPr>
          <w:rtl w:val="true"/>
        </w:rPr>
        <w:t>چرا در اسلام تشکیلات نظارتی نداریم؟</w:t>
      </w:r>
      <w:bookmarkEnd w:id="106"/>
    </w:p>
    <w:p>
      <w:pPr>
        <w:pStyle w:val="BookText"/>
        <w:rPr/>
      </w:pPr>
      <w:r>
        <w:rPr>
          <w:rFonts w:ascii="IRNazanin" w:hAnsi="IRNazanin" w:eastAsia="IRNazanin"/>
          <w:color w:val="111111"/>
          <w:sz w:val="28"/>
          <w:sz w:val="28"/>
          <w:szCs w:val="28"/>
          <w:rtl w:val="true"/>
          <w:lang w:bidi="fa-IR"/>
        </w:rPr>
        <w:t>لازم است باز هم کمی در این مسئله درنگ کنیم و ادله این موضوع را مشاهده کنیم این پرسش در سه محور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فقه در عرصه جامعه شناسی مدیریت و در عرصه جامعه شناسی جامعه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تکلیف یا تکلیف فرد ،است یا تکلیف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مردم و یا تکلیف دولت در عرصه فقه که مسئولیت تعیین تکالیف را دارد مشاهده می کنیم که تشکیلات نظارتی نه تکلیف فرد است نه تکلیف جامعه و نه تکلیف دولت چرا که نه دلیل خاص به آن داریم و نه اطلاقات و عمومات به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تأسیس چنین موسسه تشکیلاتی از عقود نیست تا مانند سرقفلی و بیمه مشمول اطلاقات و عمومات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كلية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شيئ لك حلال حتى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اشیاء است نه درباره تشکیلاتی که باید با هزینه بیت المال تأسیس 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بیت المال، مشخص و معین است که در اصل کتاب به شرح 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جمله و فی سبیل الله در آیه شامل </w:t>
      </w:r>
    </w:p>
    <w:p>
      <w:pPr>
        <w:pStyle w:val="BookText"/>
        <w:rPr/>
      </w:pPr>
      <w:r>
        <w:rPr>
          <w:rFonts w:ascii="IRNazanin" w:hAnsi="IRNazanin" w:eastAsia="IRNazanin"/>
          <w:color w:val="111111"/>
          <w:sz w:val="28"/>
          <w:sz w:val="28"/>
          <w:szCs w:val="28"/>
          <w:rtl w:val="true"/>
          <w:lang w:bidi="fa-IR"/>
        </w:rPr>
        <w:t>این مورد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کتاب گفته شد که مصرف در سبيل الله، در مرحله آخر است؛ یعنی پس از آن که مشکل فقر حل شد و نیز عدالت اقتصادی در جامعه حاصل شد نوبت به مصارف في سبيل الله می رسد، نه پیش از رسیدن به از بین بردن فقر و استمرار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چنین تکلیفی نه واجب است و نه مستحب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مصلحت در مکتب شیعه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r>
        <w:rPr>
          <w:rStyle w:val="FootnoteAnchor"/>
          <w:rtl w:val="true"/>
        </w:rPr>
        <w:footnoteReference w:id="46"/>
      </w:r>
      <w:r>
        <w:rPr>
          <w:rFonts w:ascii="IRNazanin" w:hAnsi="IRNazanin" w:eastAsia="IRNazanin"/>
          <w:color w:val="111111"/>
          <w:sz w:val="28"/>
          <w:sz w:val="28"/>
          <w:szCs w:val="28"/>
          <w:rtl w:val="true"/>
          <w:lang w:bidi="fa-IR"/>
        </w:rPr>
        <w:t>چرا که شیعه معتقد است هر موضوعی حکم خود را دارد و حکم همه موضوعات در شریعت آمده است یا به نام و مستقیماً و با بیان خاص و یا زیر چتر اطلاقات و عمومات و قواعد کلیّه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يَدَعْ شَيْئاً يَحْتَاجُ إِلَيْهِ الْأُمَّةُ إِلَّا أَنْزَلَهُ فِي كِتَابِهِ وَ بَيَّنَهُ لِرَسُولِهِ وَ جَعَلَ لِكُلِّ شَيْءٍ حَداً وَجَعَلَ عَلَيْهِ دَلِيلًا يَدُلُّ عَلَيْهِ وَ جَعَلَ عَلَى</w:t>
      </w:r>
    </w:p>
    <w:p>
      <w:pPr>
        <w:pStyle w:val="BookText"/>
        <w:rPr/>
      </w:pPr>
      <w:r>
        <w:rPr>
          <w:rFonts w:ascii="Amiri" w:hAnsi="Amiri" w:eastAsia="Amiri" w:cs="Amiri"/>
          <w:color w:val="111111"/>
          <w:sz w:val="28"/>
          <w:sz w:val="28"/>
          <w:szCs w:val="28"/>
          <w:rtl w:val="true"/>
          <w:lang w:bidi="ar-SA"/>
        </w:rPr>
        <w:t>مَنْ تَعَدَّى ذَلِكَ الْحَدَّ 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IRNazanin" w:hAnsi="IRNazanin" w:eastAsia="IRNazanin"/>
          <w:color w:val="111111"/>
          <w:sz w:val="28"/>
          <w:sz w:val="28"/>
          <w:szCs w:val="28"/>
          <w:rtl w:val="true"/>
          <w:lang w:bidi="fa-IR"/>
        </w:rPr>
        <w:t>خداوند متعال هیچ چیزی که امت به آن نیاز داشته باشد رها نکرده مگر این که درباره آن در کتابش نازل کرده و به رسولش آن را بیان کرده و برای هر چیزی حدی گذاشته و برای آن دلیلی آورده که به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از آن حد تجاوز کند حدی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أَنْزَلَ فِي الْقُرآن تِبْيَانَ كُلِّ شَيْءٍ حَتَّى وَ اللَّهِ مَا تَرَكَ اللَّهُ شَيْئاً يَحْتَاجُ إِلَيْهِ الْعِبَاد</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باز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إِنَّا وَ فيه كِتَابٌ أَوْ سُنَّة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نیز در عرصه فقه، مستمسک نمی شود آنچه هست اضطرار است فرق میان ضرورت و اضطرار این است که ضرورت یک مفهوم ذهنی است اما اضطرار یک رفتار است پناه آوردن است؛ فرد یا جامعه و یا دولت از روی ناچاری به یک چیزی امری و کاری پناه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در صورت اضطرار حاکمیت می تواند یک تشکیلات نظارتی به راه اندازد و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کاری موقت است و با رفع اضطرار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جنگ یا زمان خشکسالی و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حجت است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نه عقلی که تحت تاثیر محیط اجتماعی قرار گرفته باشد فقهای ما رضوان الله تعالى عليهم 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همه مردم بت پرست نیز عقل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یا این همه رباخواران، پول 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یک بحث مکتبی باید اول عینکی که دجال مدرنیته به چشم مان زده و این عادت که از زندگی تقلیدی از فرهنگ غربی داریم را کنار بگذاریم سپس با عقل مستقل به مسئله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سه محور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کارکنان دولت که تعدی و تخلف نکنند این نظارت با تشکیلات نظارتی، نتیجه 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على ما 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نظارتی لزوم دارد باید یک تشکیلات دیگر نیز برای نظارت بر تشکیلات ،نظارتی تأسیس شود و هلم جرا، که به تسلسل و تکرار باطل می رود</w:t>
      </w:r>
      <w:r>
        <w:rPr>
          <w:rFonts w:eastAsia="IRNazanin" w:cs="IRNazanin"/>
          <w:color w:val="111111"/>
          <w:sz w:val="28"/>
          <w:szCs w:val="28"/>
          <w:rtl w:val="true"/>
          <w:lang w:bidi="fa-IR"/>
        </w:rPr>
        <w:t xml:space="preserve">. </w:t>
      </w:r>
      <w:bookmarkStart w:id="107" w:name="pg19212_197883"/>
    </w:p>
    <w:p>
      <w:pPr>
        <w:pStyle w:val="BookText"/>
        <w:rPr/>
      </w:pPr>
      <w:bookmarkEnd w:id="107"/>
      <w:r>
        <w:rPr>
          <w:rFonts w:ascii="IRNazanin" w:hAnsi="IRNazanin" w:eastAsia="IRNazanin"/>
          <w:color w:val="111111"/>
          <w:sz w:val="28"/>
          <w:sz w:val="28"/>
          <w:szCs w:val="28"/>
          <w:rtl w:val="true"/>
          <w:lang w:bidi="fa-IR"/>
        </w:rPr>
        <w:t>در عینیت و عملاً می بینیم که به مقدار هزینه نقدی امکانات منقول، و امکانات غیر منقول و مصارف گسترده،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چنین حکمی می کند؟</w:t>
      </w:r>
    </w:p>
    <w:p>
      <w:pPr>
        <w:pStyle w:val="BookText"/>
        <w:rPr/>
      </w:pPr>
      <w:r>
        <w:rPr>
          <w:rFonts w:ascii="IRNazanin" w:hAnsi="IRNazanin" w:eastAsia="IRNazanin"/>
          <w:color w:val="111111"/>
          <w:sz w:val="28"/>
          <w:sz w:val="28"/>
          <w:szCs w:val="28"/>
          <w:rtl w:val="true"/>
          <w:lang w:bidi="fa-IR"/>
        </w:rPr>
        <w:t>نظارت بر بازار این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مبحث قیمت گذاری و ممنوع بودن آن در شریعت،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تدلیسها؛ از قبیل مخلوط کردن آب بر شیر، فروختن گوشت الاغ به نام گوشت گاو، فروش گوشت خوک، شراب فروشی فروختن مار ماهی به جای ماهی و اشیاء تقلبی به هر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نظارت تشکیلات لازم نیست هر مرکز قضائی نسبت به محدوده قضائی خود یک یا چند نفر عادل را مامور این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عنوان مدعی العموم به این تخلفات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تخلفاتی خواهد بود، اما نه به حدّ تشکیلات که خود نیازمند نظارت است و نه با آن هزینه گزاف</w:t>
      </w:r>
      <w:r>
        <w:rPr>
          <w:rFonts w:eastAsia="IRNazanin" w:cs="IRNazanin"/>
          <w:color w:val="111111"/>
          <w:sz w:val="28"/>
          <w:szCs w:val="28"/>
          <w:rtl w:val="true"/>
          <w:lang w:bidi="fa-IR"/>
        </w:rPr>
        <w:t>.</w:t>
      </w:r>
    </w:p>
    <w:p>
      <w:pPr>
        <w:pStyle w:val="Heading3"/>
        <w:numPr>
          <w:ilvl w:val="2"/>
          <w:numId w:val="1"/>
        </w:numPr>
        <w:rPr/>
      </w:pPr>
      <w:bookmarkStart w:id="108" w:name="__RefHeading___Toc14614737_1280447820"/>
      <w:bookmarkStart w:id="109" w:name="_Toc37"/>
      <w:bookmarkEnd w:id="108"/>
      <w:r>
        <w:rPr/>
        <w:t>2</w:t>
      </w:r>
      <w:r>
        <w:rPr>
          <w:rtl w:val="true"/>
        </w:rPr>
        <w:t xml:space="preserve">- </w:t>
      </w:r>
      <w:r>
        <w:rPr>
          <w:rtl w:val="true"/>
        </w:rPr>
        <w:t>جامعه شناسی مدیریت</w:t>
      </w:r>
      <w:bookmarkEnd w:id="1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یک چیز است، درد هم یک چیز و درمان نیز یک چیز دیگر هرگز نمی شود یک درد را به وسیله خود همان درد علاج کرد هرگز نمی توان یک مشکل را با خود آن مشکل حل کرد تخلفات اداری را نمی توان با افزودن </w:t>
      </w:r>
    </w:p>
    <w:p>
      <w:pPr>
        <w:pStyle w:val="BookText"/>
        <w:rPr/>
      </w:pPr>
      <w:r>
        <w:rPr>
          <w:rFonts w:ascii="IRNazanin" w:hAnsi="IRNazanin" w:eastAsia="IRNazanin"/>
          <w:color w:val="111111"/>
          <w:sz w:val="28"/>
          <w:sz w:val="28"/>
          <w:szCs w:val="28"/>
          <w:rtl w:val="true"/>
          <w:lang w:bidi="fa-IR"/>
        </w:rPr>
        <w:t xml:space="preserve">اداره دیگر، کنترل کرد، بل به همان مقدار افزایش، تخلف نیز افزایش می یابد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 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دولت ها در دولت،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روند نادرست را در عینیت و در عمل تجربه می کنیم؛ اطاق اصناف یک دولت است، اطاق بازرگانی دولت دیگر تعزیرات سازمانهای نظارتی متعدد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شعار دولت باید کوچک و چابک باشد در زبان ها جاری است اما این کوچک سازی فقط در حراج املاک و املاک دولت تحت عنوان خصوصی سازی عملی می گردد؛ آن هم با چنان شتابی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های مثبت و مفید طاغوت نیز ویران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درد را و منشأ درد را شناخت سپس به درمان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بیماری و مشکلات اقتصادی ،ما دوگانگی میان باورها و عمل ما است و منشأ این نیز دوگانگی زمینه روانی و زمینه اعتقادی مدیران است؛ ما هم اصول و ارزشهای انقلاب اسلامی را می خواهیم و هم برای مدیریت جامعه های غربی را الگوی خود قرار داده ایم، منشأ این نیز خطبه های آقای هاشمی رفسنجانی است، </w:t>
      </w:r>
      <w:r>
        <w:rPr>
          <w:rStyle w:val="FootnoteAnchor"/>
          <w:rtl w:val="true"/>
        </w:rPr>
        <w:footnoteReference w:id="50"/>
      </w:r>
      <w:r>
        <w:rPr>
          <w:rFonts w:ascii="IRNazanin" w:hAnsi="IRNazanin" w:eastAsia="IRNazanin"/>
          <w:color w:val="111111"/>
          <w:sz w:val="28"/>
          <w:sz w:val="28"/>
          <w:szCs w:val="28"/>
          <w:rtl w:val="true"/>
          <w:lang w:bidi="fa-IR"/>
        </w:rPr>
        <w:t>که جامعه مکتبی را در مسیر لیبرالیسم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های </w:t>
      </w:r>
    </w:p>
    <w:p>
      <w:pPr>
        <w:pStyle w:val="BookText"/>
        <w:rPr/>
      </w:pPr>
      <w:r>
        <w:rPr>
          <w:rFonts w:ascii="IRNazanin" w:hAnsi="IRNazanin" w:eastAsia="IRNazanin"/>
          <w:color w:val="111111"/>
          <w:sz w:val="28"/>
          <w:sz w:val="28"/>
          <w:szCs w:val="28"/>
          <w:rtl w:val="true"/>
          <w:lang w:bidi="fa-IR"/>
        </w:rPr>
        <w:t>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مصاحبه دولتیان و حتی کارشناسان، به مثابه یک الگوی علمی،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دولتی بر سر کار بیاید موفق نخواهد شد، چرا که این دوگانگی در عرصه روان اجتماعی هرگز یک مسیر صحیح در پیش روی دولت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امور دفاعی نظامی موفق شده ایم؟ به خاطر این که در این بعد به دوگانگی اذن دخول نداده ایم و کاملاً بر اساس اصول مكتب عمل کرده و دقیقاً مطابق آیه </w:t>
      </w:r>
      <w:r>
        <w:rPr>
          <w:rFonts w:ascii="Amiri" w:hAnsi="Amiri" w:eastAsia="Amiri" w:cs="Amiri"/>
          <w:color w:val="111111"/>
          <w:sz w:val="28"/>
          <w:sz w:val="28"/>
          <w:szCs w:val="28"/>
          <w:rtl w:val="true"/>
          <w:lang w:bidi="ar-SA"/>
        </w:rPr>
        <w:t>وَأَعِدُّوا لَهُمْ مَا اسْتَطَعْتُمْ مِنْ قُوَّةَ وَ مِنْ رِباطِ الْخَيْلِ تُرْهِبُونَ بِهِ عَدُوَّ اللَّهِ وَ عَدُوِّكُمْ</w:t>
      </w:r>
      <w:r>
        <w:rPr>
          <w:rStyle w:val="FootnoteAnchor"/>
          <w:rtl w:val="true"/>
        </w:rPr>
        <w:footnoteReference w:id="51"/>
      </w:r>
      <w:r>
        <w:rPr>
          <w:rFonts w:ascii="IRNazanin" w:hAnsi="IRNazanin" w:eastAsia="IRNazanin"/>
          <w:color w:val="111111"/>
          <w:sz w:val="28"/>
          <w:sz w:val="28"/>
          <w:szCs w:val="28"/>
          <w:rtl w:val="true"/>
          <w:lang w:bidi="fa-IR"/>
        </w:rPr>
        <w:t>پیش رفته ایم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قضائی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اهول و دو بین شده، یک چشمش به مکتب و چشم دیگرش به سوی جهان لیبرالیسم است؛ سیستم و سازمان آن کاملاً غربی و به قول مرحوم آیت الله یزدی، غیر اسلامی است؛ او می خواست این سیستم را عوض کند که شکست خورد، </w:t>
      </w:r>
      <w:r>
        <w:rPr>
          <w:rStyle w:val="FootnoteAnchor"/>
          <w:rtl w:val="true"/>
        </w:rPr>
        <w:footnoteReference w:id="52"/>
      </w:r>
      <w:r>
        <w:rPr>
          <w:rFonts w:ascii="IRNazanin" w:hAnsi="IRNazanin" w:eastAsia="IRNazanin"/>
          <w:color w:val="111111"/>
          <w:sz w:val="28"/>
          <w:sz w:val="28"/>
          <w:szCs w:val="28"/>
          <w:rtl w:val="true"/>
          <w:lang w:bidi="fa-IR"/>
        </w:rPr>
        <w:t xml:space="preserve">چون الگوگیری از غرب به همه ابعاد مدیریتی </w:t>
      </w:r>
    </w:p>
    <w:p>
      <w:pPr>
        <w:pStyle w:val="BookText"/>
        <w:rPr/>
      </w:pPr>
      <w:r>
        <w:rPr>
          <w:rFonts w:ascii="IRNazanin" w:hAnsi="IRNazanin" w:eastAsia="IRNazanin"/>
          <w:color w:val="111111"/>
          <w:sz w:val="28"/>
          <w:sz w:val="28"/>
          <w:szCs w:val="28"/>
          <w:rtl w:val="true"/>
          <w:lang w:bidi="fa-IR"/>
        </w:rPr>
        <w:t>نفوذ و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شفاهاً و کتباً اعلام نشده لیکن عملاً اعلام شده است که راهی نیست غیر از راه جهان غرب؛ هیچ راهی در هیچ بُعدی از ابعاد جامعه نیست مگر راه لیبرالیسم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انکار کرد که چیزی به نام رشوه در نظام قضائی ما نفوذ کرده است منشأش همین دوگانگی است که بدتر از غرب می شود، چرا که غرب دچار دوگانگی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در گرداب های این دوگانگی روح فردی و اجتماعی، غرق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الغريق يتشبّث بكل حشيش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حشيش تشکیلات تعزیراتی و تشکیلات نظارتی اما چنگ زدن به حشیش، هیچ غریقی را نجات نداده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سازمان سیستم و روح قضائی ما به طور مکتبی قرص، کار کرد این مشکلات اقتصادی رخ نمی داد و نیازی به تشکیلات تعزیری و نظارتی نبود و مصداق مَثَل موش به لانه اش نمی رفت، جارو هم به دمش می بست نمی گشتیم در مثل مناقشه نیست و من در این مباحث به دنبال خدای نکرده اهانت به کسی یا به جائی نیستم و حتی نمی گویم بیایید این راه را ترک کنیم و به مکتب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بنده فقط یک چیز است لطفاً آنچه در عرصه اقتصاد می گذرد به حساب اسلام؛ به حساب نظام اقتصاد اسلامی، به حساب مدیریت اسلامی به حساب عدالت اسلامی نگذاریم چرا که این ستم اس است بر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w:t>
      </w:r>
    </w:p>
    <w:p>
      <w:pPr>
        <w:pStyle w:val="BookText"/>
        <w:rPr/>
      </w:pPr>
      <w:r>
        <w:rPr>
          <w:rFonts w:ascii="IRNazanin" w:hAnsi="IRNazanin" w:eastAsia="IRNazanin"/>
          <w:color w:val="111111"/>
          <w:sz w:val="28"/>
          <w:sz w:val="28"/>
          <w:szCs w:val="28"/>
          <w:rtl w:val="true"/>
          <w:lang w:bidi="fa-IR"/>
        </w:rPr>
        <w:t>کمونیست باشد اما در عمل پیرو لیبرالیسم ،باشد، او بر مارکس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بگذاریم مکتب مان دستکم در عرصه نظر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سوگمندانه تر این که برخیها در لباس اسلام شناسی و ادعای مکتبی، می کوشند اصول و فروع مکتب را به لالایی لیبرالیسم بخوابانند؛ لیبرالیسم را اسلامیزه و اسلام را لیبرالیزه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معبری برای خصوصی سازی می کنند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یا در امور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فرد، تکالیفی دارد و به عنوان خانواده تکالیف دیگر دارد و به عنوان جامعه تکالیف دیگر در این مبحث از دو موضوع به اختصار عبور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تكليف مقدم است یا حقوق؟؟ شعار ليبراليسم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حقش را بده آنگاه مکلفش کن درست است یا آن چه در باور کلیسای قرون وسطی بود که معتقد بود اول تکلیف سپس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می گوید نه این و نه آن بل امر بین امرین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بر اساس اصالت فرد خانواده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مطابق این اصل هم از حقوق خانواده چندان چیزی </w:t>
      </w:r>
    </w:p>
    <w:p>
      <w:pPr>
        <w:pStyle w:val="BookText"/>
        <w:rPr/>
      </w:pPr>
      <w:r>
        <w:rPr>
          <w:rFonts w:ascii="IRNazanin" w:hAnsi="IRNazanin" w:eastAsia="IRNazanin"/>
          <w:color w:val="111111"/>
          <w:sz w:val="28"/>
          <w:sz w:val="28"/>
          <w:szCs w:val="28"/>
          <w:rtl w:val="true"/>
          <w:lang w:bidi="fa-IR"/>
        </w:rPr>
        <w:t>نمی ماند و هم از تکالیفش مارکسیسم اصل و اساس خانواده را حذف می کند و مسئله را سالبه به انتفاء موضوع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پردازیم به موضوع بحث خودمان در اصل این کتاب گفته شد مستحبات و اخلاقیات در بحث نظام شناسی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جائي ندارند، تنها اصولی جای دارند که قابل اجرا،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گفته شد که مستحبات و اخلاقیات تنها در جامعه سازی نقش دارند در این جا سخن در جامعه شناسی جامعه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از تکالیف خانواده کاسته شود به همان میزان از حقوق آن قهراً کاسته می شود خانواده فقط یک خوابگاه برای مرد و زن نیست تا هر کدام در بیرون از خانه کار کنند و تنها برای خواب به خانه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خانواده یک قانون اسلامی خشک اجرائی داریم و یک قانون خانواده سازی که از اجرائیات حقوقی خشک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خشک اجرائی زن در زندگی زناشوئی موظف نیست که کاری را در خانه انجام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خانواده ساز و غیر اجرائی حاکمیتی در آغاز زندگی مشترک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درون </w:t>
      </w:r>
    </w:p>
    <w:p>
      <w:pPr>
        <w:pStyle w:val="BookText"/>
        <w:rPr/>
      </w:pPr>
      <w:r>
        <w:rPr>
          <w:rFonts w:ascii="IRNazanin" w:hAnsi="IRNazanin" w:eastAsia="IRNazanin"/>
          <w:color w:val="111111"/>
          <w:sz w:val="28"/>
          <w:sz w:val="28"/>
          <w:szCs w:val="28"/>
          <w:rtl w:val="true"/>
          <w:lang w:bidi="fa-IR"/>
        </w:rPr>
        <w:t>خانه به عهده فاطمه و کارهای بیرون به عهده علی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امروزی ما چندان کاری در خانه نمی ماند تا زن را مشغول کند؛ همه چیز به طور آماده از بیرون می آید حتی کشک بادمجان پخته و آماده سبزی قورمه شده قند شکسته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چیزی به نام خانه داری نمی ماند که زنی خانه دار باشد زنان شغل های مردان را از دست شان گیرند و گرفته 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متاسفانه این روند نه به خاطر کار بل با انگیزه سوء استفاده از جنسیت زن است که زن روحیه نرم و غیر خشن دارد بهتر می تواند منشی گری کند، جاذبه دارد پس بهتر می تواند فروشندگی کند، بهتر می تواند گارسون گری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ویژگی زن را تنها در پرستاری و پزشکی تایید می کند آن هم با شرایطی که به رابطه دو همسر لطمه نزند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بدیهی است هر چه در جامعه وظایف خانگی زن از بین برود و کار او به خارج از خانه منتقل شود به همان میزان ماهیت خانواده دچار ضعف می شود هم تکلیف خانواده از بین می رود و هم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جامعه ای از جامعه مورد نظر اسلام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که لیبرالیسم غربی طی کرد و امروز پشیمان است ما هم آن را تجربه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این روند در ابتدا در اثر شتاب زدگی رنسانس و در اثر انفعال در برابر زیاده روی های کلیسا که حقوق زن را پایمال می کرد، بنا نهاده شد تا بدین وسیله حقوق زن احیاء شود اما نتیجه معکوس شد؛ مسئولیت مردها به گردن زنها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تحقیقات میدانی من در کشور سوئد بود، </w:t>
      </w:r>
      <w:r>
        <w:rPr>
          <w:rStyle w:val="FootnoteAnchor"/>
          <w:rtl w:val="true"/>
        </w:rPr>
        <w:footnoteReference w:id="58"/>
      </w:r>
      <w:r>
        <w:rPr>
          <w:rFonts w:ascii="IRNazanin" w:hAnsi="IRNazanin" w:eastAsia="IRNazanin"/>
          <w:color w:val="111111"/>
          <w:sz w:val="28"/>
          <w:sz w:val="28"/>
          <w:szCs w:val="28"/>
          <w:rtl w:val="true"/>
          <w:lang w:bidi="fa-IR"/>
        </w:rPr>
        <w:t>شرح داده ام که کمر زن سوئدی زیر بار مسئولیت ها شکسته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داری،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ترین سمت و عالی </w:t>
      </w:r>
      <w:bookmarkStart w:id="110" w:name="pg19212_197891"/>
    </w:p>
    <w:p>
      <w:pPr>
        <w:pStyle w:val="BookText"/>
        <w:rPr/>
      </w:pPr>
      <w:bookmarkEnd w:id="110"/>
      <w:r>
        <w:rPr>
          <w:rFonts w:ascii="IRNazanin" w:hAnsi="IRNazanin" w:eastAsia="IRNazanin"/>
          <w:color w:val="111111"/>
          <w:sz w:val="28"/>
          <w:sz w:val="28"/>
          <w:szCs w:val="28"/>
          <w:rtl w:val="true"/>
          <w:lang w:bidi="fa-IR"/>
        </w:rPr>
        <w:t>ترین شغل است؛ به دنیا آوردن و تربیت انسان، بالاترین ارزش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آن را از آن نگیرند خواه با سنت پیشین کلیسا و خواه با سنت های عشایری و خواه با حذف خانواده از واحد جامعه بودن و فرد را مستقیماً واحد جامعه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اگر یک جامعه شناسی آماری به عمل آید و نظرها پرسیده شود به خوبی روشن می شود که در جامعه ما زنان خانه دار خوشبخت تر با برداشت زیباتر از عمر و با احساس سعادت از زیستن هستند تا زنان مشغول در بیرون</w:t>
      </w:r>
      <w:r>
        <w:rPr>
          <w:rFonts w:eastAsia="IRNazanin" w:cs="IRNazanin"/>
          <w:color w:val="111111"/>
          <w:sz w:val="28"/>
          <w:szCs w:val="28"/>
          <w:rtl w:val="true"/>
          <w:lang w:bidi="fa-IR"/>
        </w:rPr>
        <w:t>.</w:t>
      </w:r>
    </w:p>
    <w:p>
      <w:pPr>
        <w:pStyle w:val="Heading3"/>
        <w:numPr>
          <w:ilvl w:val="2"/>
          <w:numId w:val="1"/>
        </w:numPr>
        <w:rPr/>
      </w:pPr>
      <w:bookmarkStart w:id="111" w:name="__RefHeading___Toc14614739_1280447820"/>
      <w:bookmarkStart w:id="112" w:name="_Toc38"/>
      <w:bookmarkEnd w:id="111"/>
      <w:r>
        <w:rPr>
          <w:rtl w:val="true"/>
        </w:rPr>
        <w:t>اشتغال</w:t>
      </w:r>
      <w:r>
        <w:rPr>
          <w:rtl w:val="true"/>
        </w:rPr>
        <w:t>:</w:t>
      </w:r>
      <w:bookmarkEnd w:id="112"/>
    </w:p>
    <w:p>
      <w:pPr>
        <w:pStyle w:val="BookText"/>
        <w:rPr/>
      </w:pPr>
      <w:r>
        <w:rPr>
          <w:rFonts w:ascii="IRNazanin" w:hAnsi="IRNazanin" w:eastAsia="IRNazanin"/>
          <w:color w:val="111111"/>
          <w:sz w:val="28"/>
          <w:sz w:val="28"/>
          <w:szCs w:val="28"/>
          <w:rtl w:val="true"/>
          <w:lang w:bidi="fa-IR"/>
        </w:rPr>
        <w:t xml:space="preserve">کار زن در خارج از خانه حرام نیست،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و 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در میدان مسابقه شغلی کارها را از دست مردان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جریان علاوه بر معضله اشتغال برای حاکمیت، منشأ روز افزون سرقت،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چرا که مردان بی کار باید کاری برای خود پیدا کنند گرچه سرقت و کیف قاپی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و شیوع این ناهنجاری ها با پلیس بازی حل نمی شود، دستگاه قضائی جائی برای زندانی کردن نمی یابد به قضاتش فریاد می زند که حکم زندان ندهید و به مردم التماس می کند که پول بدهید و زندانیان را با این کار خیرتان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شدن بهتر بود چرا زندانی کردید؟ و اگر زندانی کردن حکم اسلام است چرا برای تعطیل احکام از مردم کمک می خواهید؟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به خاطر عدم توان پرداخت حق شاکی یا حق دولت، زندانی شده، چرا او را با کمک بیت المال آزاد نمی کنید؟ مگر یکی از موارد مصرف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آیه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 الْمَسَاكِينِ وَالْعَامِلِينَ عَلَيْهَا وَالْمُؤلَّفَة قُلُوبُهُمْ وَفِي الرِّقَابِ وَالْغَارِمِينَ وَ فِي سَبيل اللهِ وَابْن السبيل فَريضَةً مِنَ اللهِ وَاللهُ عَلِيمٌ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زكات ها بيت المال مخصوص فقرا، مساکین و کارکنانی است که برای جمع آوری و مدیریت بیت المال کار می کنند و کسانی که برای جذب محبت شان اقدام می شود و برای آزادی بردگان و ادای دین بدهکاران و در راه خدا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بس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کمک افراد مردم به به آنان نیز ستوده است اما باید تکلیف دولت را دولت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پول؟ با همان پول ها حقوق های نجومی که متاسفانه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فرد، خانواده و جامعه هر کدام تکالیف خود را دارند، انتقال تکالیف دولت به افراد و خانواده ها جا به جا کردن تکالیف است که افراد و خانواده ها را به سرگردانی ناخودآگاه و گاهی </w:t>
      </w:r>
      <w:bookmarkStart w:id="113" w:name="pg19212_197893"/>
    </w:p>
    <w:p>
      <w:pPr>
        <w:pStyle w:val="BookText"/>
        <w:rPr/>
      </w:pPr>
      <w:bookmarkEnd w:id="113"/>
      <w:r>
        <w:rPr>
          <w:rFonts w:ascii="IRNazanin" w:hAnsi="IRNazanin" w:eastAsia="IRNazanin"/>
          <w:color w:val="111111"/>
          <w:sz w:val="28"/>
          <w:sz w:val="28"/>
          <w:szCs w:val="28"/>
          <w:rtl w:val="true"/>
          <w:lang w:bidi="fa-IR"/>
        </w:rPr>
        <w:t>خودآگاه می رساند</w:t>
      </w:r>
    </w:p>
    <w:p>
      <w:pPr>
        <w:pStyle w:val="Heading3"/>
        <w:numPr>
          <w:ilvl w:val="2"/>
          <w:numId w:val="1"/>
        </w:numPr>
        <w:rPr/>
      </w:pPr>
      <w:bookmarkStart w:id="114" w:name="__RefHeading___Toc14614741_1280447820"/>
      <w:bookmarkStart w:id="115" w:name="_Toc39"/>
      <w:bookmarkEnd w:id="114"/>
      <w:r>
        <w:rPr>
          <w:rtl w:val="true"/>
        </w:rPr>
        <w:t>فساد</w:t>
      </w:r>
      <w:r>
        <w:rPr>
          <w:rtl w:val="true"/>
        </w:rPr>
        <w:t>:</w:t>
      </w:r>
      <w:bookmarkEnd w:id="115"/>
    </w:p>
    <w:p>
      <w:pPr>
        <w:pStyle w:val="BookText"/>
        <w:rPr/>
      </w:pPr>
      <w:r>
        <w:rPr>
          <w:rFonts w:ascii="IRNazanin" w:hAnsi="IRNazanin" w:eastAsia="IRNazanin"/>
          <w:color w:val="111111"/>
          <w:sz w:val="28"/>
          <w:sz w:val="28"/>
          <w:szCs w:val="28"/>
          <w:rtl w:val="true"/>
          <w:lang w:bidi="fa-IR"/>
        </w:rPr>
        <w:t>گاهی این گونه انتقال تکالیف واجب یا مستحب، منشأ فساد گردد؛ افرادی با بهانه خیّری کمکی می کنند و از این طریق امتیازاتی از دولت می گیرند و یکی از منشأ های فساد در امروز جامعۀ ما همین خیّر بازی این چنینی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نه مردسالار است و نه زن سالار، اساساً اسلام با لفظ،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مگر در نیروی دفاعی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الرِّجَالُ قَوَّامُونَ عَلَى النِّسَاءِ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IRNazanin" w:hAnsi="IRNazanin" w:eastAsia="IRNazanin"/>
          <w:color w:val="111111"/>
          <w:sz w:val="28"/>
          <w:sz w:val="28"/>
          <w:szCs w:val="28"/>
          <w:rtl w:val="true"/>
          <w:lang w:bidi="fa-IR"/>
        </w:rPr>
        <w:t xml:space="preserve">و اين قوام بودن مرد، نه امتیاز حقوقی و نه امتیاز در انسان بودن است که؛ </w:t>
      </w:r>
      <w:r>
        <w:rPr>
          <w:rFonts w:ascii="Amiri" w:hAnsi="Amiri" w:eastAsia="Amiri" w:cs="Amiri"/>
          <w:color w:val="111111"/>
          <w:sz w:val="28"/>
          <w:sz w:val="28"/>
          <w:szCs w:val="28"/>
          <w:rtl w:val="true"/>
          <w:lang w:bidi="ar-SA"/>
        </w:rPr>
        <w:t>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مرد یا زن هر کس تقوایش بیشتر باشد ارزشش بیشتر است بل که این یک تکلیف است بر مرد نه یک حق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یک تاک مو را به نظر بیاورید؛ بهترین میوه را دارد، برگش نیز یکی از عناصر غذائی است حتی هیزمش بهترین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دودش مزه هیچ غذائی را خراب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 درخت بید را در نظر بگیرید که نه میوه دارد و نه برگ غذائی، هیزمش بدترین هیزم است اما تاک مو در قیام و ایستادگی خود، </w:t>
      </w:r>
    </w:p>
    <w:p>
      <w:pPr>
        <w:pStyle w:val="BookText"/>
        <w:rPr/>
      </w:pPr>
      <w:r>
        <w:rPr>
          <w:rFonts w:ascii="IRNazanin" w:hAnsi="IRNazanin" w:eastAsia="IRNazanin"/>
          <w:color w:val="111111"/>
          <w:sz w:val="28"/>
          <w:sz w:val="28"/>
          <w:szCs w:val="28"/>
          <w:rtl w:val="true"/>
          <w:lang w:bidi="fa-IR"/>
        </w:rPr>
        <w:t>سخت به یک درختی نیازمند است درخت بید قوام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تاک و بید این چنین است آفرینش مرد و زن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واحد جامعه است جامعه منهای واحد خود، نمی تواند جامعه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خرافه از قدیم رسم مردمان بود که اگر ماکیان صدای خروس می داد، آن را شوم داد، آن را شوم می دانستند و فوراً به فقرا می دادند غیاث الدین خواند میر </w:t>
      </w:r>
      <w:r>
        <w:rPr>
          <w:rStyle w:val="FootnoteAnchor"/>
          <w:rtl w:val="true"/>
        </w:rPr>
        <w:footnoteReference w:id="62"/>
      </w:r>
      <w:r>
        <w:rPr>
          <w:rFonts w:ascii="IRNazanin" w:hAnsi="IRNazanin" w:eastAsia="IRNazanin"/>
          <w:color w:val="111111"/>
          <w:sz w:val="28"/>
          <w:sz w:val="28"/>
          <w:szCs w:val="28"/>
          <w:rtl w:val="true"/>
          <w:lang w:bidi="fa-IR"/>
        </w:rPr>
        <w:t xml:space="preserve">نویسنده تاریخ حبيب السير در بخش ساسانیان وقتی که پوراندخت </w:t>
      </w:r>
      <w:r>
        <w:rPr>
          <w:rStyle w:val="FootnoteAnchor"/>
          <w:rtl w:val="true"/>
        </w:rPr>
        <w:footnoteReference w:id="63"/>
      </w:r>
      <w:r>
        <w:rPr>
          <w:rFonts w:ascii="IRNazanin" w:hAnsi="IRNazanin" w:eastAsia="IRNazanin"/>
          <w:color w:val="111111"/>
          <w:sz w:val="28"/>
          <w:sz w:val="28"/>
          <w:szCs w:val="28"/>
          <w:rtl w:val="true"/>
          <w:lang w:bidi="fa-IR"/>
        </w:rPr>
        <w:t xml:space="preserve">و آزرمیدخت </w:t>
      </w:r>
      <w:r>
        <w:rPr>
          <w:rStyle w:val="FootnoteAnchor"/>
          <w:rtl w:val="true"/>
        </w:rPr>
        <w:footnoteReference w:id="64"/>
      </w:r>
      <w:r>
        <w:rPr>
          <w:rFonts w:ascii="IRNazanin" w:hAnsi="IRNazanin" w:eastAsia="IRNazanin"/>
          <w:color w:val="111111"/>
          <w:sz w:val="28"/>
          <w:sz w:val="28"/>
          <w:szCs w:val="28"/>
          <w:rtl w:val="true"/>
          <w:lang w:bidi="fa-IR"/>
        </w:rPr>
        <w:t>به تخت پادشاهی نشستند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شکوهی نماند در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بانگ خروس آید از ماکیان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کاری با این باور که خرافه است یا نیست ندارم می گویم کار زن در خارج خانه جایز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حد کراهت این در محور تکلیف فرد اما در حقوق و تکالیف </w:t>
      </w:r>
      <w:bookmarkStart w:id="116" w:name="pg19212_197895"/>
    </w:p>
    <w:p>
      <w:pPr>
        <w:pStyle w:val="BookText"/>
        <w:rPr/>
      </w:pPr>
      <w:bookmarkEnd w:id="116"/>
      <w:r>
        <w:rPr>
          <w:rFonts w:ascii="IRNazanin" w:hAnsi="IRNazanin" w:eastAsia="IRNazanin"/>
          <w:color w:val="111111"/>
          <w:sz w:val="28"/>
          <w:sz w:val="28"/>
          <w:szCs w:val="28"/>
          <w:rtl w:val="true"/>
          <w:lang w:bidi="fa-IR"/>
        </w:rPr>
        <w:t>خانواده، نیازمند رضایت مرد است و الأحرام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تکالیف دولت آیا دولت می تواند برای سمت ها و کارهای دولتی زنان را استخدام کند؟ این کار برای دولت جایز است، یا مکروه و یا حرام؟؟؟؟ بدیهی است اگر بدون رضایت شوهر باشد، حرام است که هیچ وقت در استخدام، از نظر شوهر استعلام نمی شود، در صورت رضایت شوهر، مباح است یا مکروه و یا حرام اساساً دولت مجاز است کار مکروهی را انجام دهد؟ مگر در موارد اضطرار که برای یک کار مردی پیدا نشود، یا برای کارهای مخصوص زنان این شما و این هم ادله اربعه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گویم این شما و این هم متون فقهی زیرا در متون فقهی ما هم تکالیف دولت و هم حقوق دولت به طور همه جانبه و همه بعدی بررسی نشده به ویژه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معمولاً به صورت یک حزب قاچاق بدون حکومت بوده و چندان امیدی هم به تأسیس حکومت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امروز حوزه علمیه می کوشد این خلاء مباحثاتی را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این مسئله را نیز روشن کنند</w:t>
      </w:r>
      <w:r>
        <w:rPr>
          <w:rFonts w:eastAsia="IRNazanin" w:cs="IRNazanin"/>
          <w:color w:val="111111"/>
          <w:sz w:val="28"/>
          <w:szCs w:val="28"/>
          <w:rtl w:val="true"/>
          <w:lang w:bidi="fa-IR"/>
        </w:rPr>
        <w:t>.</w:t>
      </w:r>
    </w:p>
    <w:p>
      <w:pPr>
        <w:pStyle w:val="Heading3"/>
        <w:numPr>
          <w:ilvl w:val="2"/>
          <w:numId w:val="1"/>
        </w:numPr>
        <w:rPr/>
      </w:pPr>
      <w:bookmarkStart w:id="117" w:name="__RefHeading___Toc14614743_1280447820"/>
      <w:bookmarkStart w:id="118" w:name="_Toc40"/>
      <w:bookmarkEnd w:id="117"/>
      <w:r>
        <w:rPr>
          <w:rtl w:val="true"/>
        </w:rPr>
        <w:t>زن و حکومت</w:t>
      </w:r>
      <w:r>
        <w:rPr>
          <w:rtl w:val="true"/>
        </w:rPr>
        <w:t>:</w:t>
      </w:r>
      <w:bookmarkEnd w:id="1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شرحی که در بالا گذشت کار زن در خارج از منزل جایز است لیکن با یک استثناء سمت حکومت برای زن جایز نیست خواه حکومت اجرائی باشد و خواه حکومت قضائی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خواه حکومت نظامی حکم مخصوص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خانم نمی تواند نماینده شخصیت حقوقی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خانم نمی تواند رئیس جمهور، نخست وزیر استاندار، فرماندار، و سفیر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و به هر فرد اعم از زن و مرد در جامعه حق می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مرا یک مرتجع تمام العیار بدانند چرا که جامعه چنین جامعه 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نکوهش مردم جمل و بصره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جُنْدَ الْمَرأَة وَ َأتْبَاعَ الْبَهِيمَة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لشکر یک زن شدید و پیروان یک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معکوس در آن زمان که حمام های عمومی رایج بود، روزانه ده ها و گاهی صدها نفر به خزانه آب حمام وارد می شدند گرچه پس از شستن بدنشان ممکن بود کسی بیماری ای داشته باشد و حتی ورود افراد سالم به آن ،آب، ایجاب می کرد که از آن پرهیز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آن ایام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فیضیه درباره یک حدیث بحث داشتیم با این که چند نفر از طلاب جوان، </w:t>
      </w:r>
      <w:bookmarkStart w:id="119" w:name="pg19212_197897"/>
    </w:p>
    <w:p>
      <w:pPr>
        <w:pStyle w:val="BookText"/>
        <w:rPr/>
      </w:pPr>
      <w:bookmarkEnd w:id="119"/>
      <w:r>
        <w:rPr>
          <w:rFonts w:ascii="IRNazanin" w:hAnsi="IRNazanin" w:eastAsia="IRNazanin"/>
          <w:color w:val="111111"/>
          <w:sz w:val="28"/>
          <w:sz w:val="28"/>
          <w:szCs w:val="28"/>
          <w:rtl w:val="true"/>
          <w:lang w:bidi="fa-IR"/>
        </w:rPr>
        <w:t>میانسال و سالمند بودیم نتوانستیم مسئله را به جائی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کدام حدیث بحث می کردید؟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صادق علیه السلام نقل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که با آن غسل می کنید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شایسته می داند که از آن آب مشمئز کننده خورده شود برخی ها استدلال می کردند که حدیث را رد کنند برخی نیز درباره آن توقف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طلبه هائی و چه محققینی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امام را معکوس معنی می کنید مقصود امام این است با چنان آب تمیزی غسل کنید که حتی بتوانید از آن بخورید نه این که بروید با نیت قربة الى الله كثافت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ما نیز از بینش اسلام درباره شغل خارج خانه زنان برداشت معکوس می شود و گمان می شود که اسلام زن را از برخی شغل ها و برخی سمت ها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نظر اسلام ساحت زن بالاتر از آن است که به عنوان گارسون به میز مردان یا زنان غذا بیاورد یا منشی گری کند و یا قاضی شود حکم اعدام بدهد، فرمانده لشکر باشد فرمان آتش بدهد،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انسان کش و</w:t>
      </w:r>
      <w:r>
        <w:rPr>
          <w:rFonts w:eastAsia="IRNazanin" w:cs="IRNazanin"/>
          <w:color w:val="111111"/>
          <w:sz w:val="28"/>
          <w:szCs w:val="28"/>
          <w:rtl w:val="true"/>
          <w:lang w:bidi="fa-IR"/>
        </w:rPr>
        <w:t>..</w:t>
      </w:r>
    </w:p>
    <w:p>
      <w:pPr>
        <w:pStyle w:val="Heading3"/>
        <w:numPr>
          <w:ilvl w:val="2"/>
          <w:numId w:val="1"/>
        </w:numPr>
        <w:rPr/>
      </w:pPr>
      <w:bookmarkStart w:id="120" w:name="__RefHeading___Toc14614745_1280447820"/>
      <w:bookmarkStart w:id="121" w:name="_Toc41"/>
      <w:bookmarkEnd w:id="120"/>
      <w:r>
        <w:rPr>
          <w:rtl w:val="true"/>
        </w:rPr>
        <w:t>انتقال تکالیف تک تک افراد جامعه به دولت</w:t>
      </w:r>
      <w:r>
        <w:rPr>
          <w:rtl w:val="true"/>
        </w:rPr>
        <w:t>:</w:t>
      </w:r>
      <w:bookmarkEnd w:id="1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نشان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نادرست را درست، نازیبا را زیبا تلخ را </w:t>
      </w:r>
    </w:p>
    <w:p>
      <w:pPr>
        <w:pStyle w:val="BookText"/>
        <w:rPr/>
      </w:pPr>
      <w:r>
        <w:rPr>
          <w:rFonts w:ascii="IRNazanin" w:hAnsi="IRNazanin" w:eastAsia="IRNazanin"/>
          <w:color w:val="111111"/>
          <w:sz w:val="28"/>
          <w:sz w:val="28"/>
          <w:szCs w:val="28"/>
          <w:rtl w:val="true"/>
          <w:lang w:bidi="fa-IR"/>
        </w:rPr>
        <w:t>شیرین، بد را خوب و حق را ناحق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موجود متکامل است، پس باید همیشه در نو شدن و مدرن شدن باشد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دجّالی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مدرنیته، خانه داری را برای زن بد نشان داده و کار بیرون از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آوری و مادری را که معاونت آفرینش است بی ارزش و منشی گری را ارزشمند کرده شخصیت ارجمند اشتغال به کار درون خانه که هرگز تمام شدنی نیست را سنت گرائی ارتجاعی و گارسون رستوران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خودکفائی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خودکفائی زن در زن بودن و مادر بودن اوست، اگر مقرر است هزینه زندگی او به عهدۀ مرد باشد این یک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طفیل بودن که در بینش کلیسای قرون وسطی و عشایر جهان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کارهای خانه به بیرون به شرحی که گذشت موجب می شود که تکالیف تک تک افراد جامعه به عهده دولت منتقل شود، از باب مثال وقتی که آشپزخانه منزل تعطیل یا تا حدودی تعطیل می شود، در هر خیابان کوچه و جاده ها هزاران رستوران دایر می گردد و چون امضای مدرنیته پای کار رستوران ها مهر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قهری انشاء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انسان مکلف است از سلامت خود حفاظت کند؛ این </w:t>
      </w:r>
      <w:bookmarkStart w:id="122" w:name="pg19212_197899"/>
    </w:p>
    <w:p>
      <w:pPr>
        <w:pStyle w:val="BookText"/>
        <w:rPr/>
      </w:pPr>
      <w:bookmarkEnd w:id="122"/>
      <w:r>
        <w:rPr>
          <w:rFonts w:ascii="IRNazanin" w:hAnsi="IRNazanin" w:eastAsia="IRNazanin"/>
          <w:color w:val="111111"/>
          <w:sz w:val="28"/>
          <w:sz w:val="28"/>
          <w:szCs w:val="28"/>
          <w:rtl w:val="true"/>
          <w:lang w:bidi="fa-IR"/>
        </w:rPr>
        <w:t xml:space="preserve">تکلیف هم غذا از درون خانه حذف می شود و رستوران ها مانند قارچ در همه جای جامعه می رویند، دولت مکلف 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 مردم تشکیلات نظارتی و تعزیری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ناخودآگاه و گاهی آگاهانه با تکیه بر نظارت دولتی، برای حفاظت از خود احساس تکلیف نمی کنند این تکلیف به روی تکالیف دیگر دولت انباشت می شود در این صورت است که احساس همگانی نیاز به تشکیلات در روح و روان اجتماعی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 شد همان تشکیلات نیازمند تشکیلات دیگر است که بر آن نظارت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و هم عقلی و هم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تهیه</w:t>
      </w:r>
    </w:p>
    <w:p>
      <w:pPr>
        <w:pStyle w:val="Heading3"/>
        <w:numPr>
          <w:ilvl w:val="2"/>
          <w:numId w:val="1"/>
        </w:numPr>
        <w:rPr/>
      </w:pPr>
      <w:bookmarkStart w:id="123" w:name="__RefHeading___Toc14614747_1280447820"/>
      <w:bookmarkStart w:id="124" w:name="_Toc42"/>
      <w:bookmarkEnd w:id="123"/>
      <w:r>
        <w:rPr>
          <w:rtl w:val="true"/>
        </w:rPr>
        <w:t>ایجاد حقوق</w:t>
      </w:r>
      <w:bookmarkEnd w:id="124"/>
    </w:p>
    <w:p>
      <w:pPr>
        <w:pStyle w:val="BookText"/>
        <w:rPr/>
      </w:pPr>
      <w:r>
        <w:rPr>
          <w:rFonts w:ascii="IRNazanin" w:hAnsi="IRNazanin" w:eastAsia="IRNazanin"/>
          <w:color w:val="111111"/>
          <w:sz w:val="28"/>
          <w:sz w:val="28"/>
          <w:szCs w:val="28"/>
          <w:rtl w:val="true"/>
          <w:lang w:bidi="fa-IR"/>
        </w:rPr>
        <w:t>مردم که برای حفظ بدن خود و پایش سلامت غذائی خود، حقی نداشتند که از دیگران از آن جمله دولت، توقع حفظ سلامت خود و حفظ سلامت غذای خود را داشته باشند، اینک حق دارند که این دو حفاظت را از دولت بخواهند و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مثالی بود برای انتقال تکالیف افراد به تکالیف دولت، و الا همه ابعاد زیستی در جامعه هر کدام با درصدی به این بیماری دچار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دجّال مدرنیته جریان زندگی انسان را بر علیه جریان آفرینشی به کار گرفته است انسان را از طبع آفرینش بریده و در مسیر </w:t>
      </w:r>
      <w:bookmarkStart w:id="125" w:name="pg19212_197900"/>
    </w:p>
    <w:p>
      <w:pPr>
        <w:pStyle w:val="BookText"/>
        <w:rPr/>
      </w:pPr>
      <w:bookmarkEnd w:id="125"/>
      <w:r>
        <w:rPr>
          <w:rFonts w:ascii="IRNazanin" w:hAnsi="IRNazanin" w:eastAsia="IRNazanin"/>
          <w:color w:val="111111"/>
          <w:sz w:val="28"/>
          <w:sz w:val="28"/>
          <w:szCs w:val="28"/>
          <w:rtl w:val="true"/>
          <w:lang w:bidi="fa-IR"/>
        </w:rPr>
        <w:t>مصنوعی حیاتی،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انحراف انسان از آفرینش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با هزار زبان می گوید این راه که انسان امروزی می رود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مدرنیته غرب را در آمدهای استعماری لاپوشانی می کرد و نمی گذاشت تلخی های آن روشن گردد اما اکنون به دلیل ته کشیدن مخازن قابل استثمار از یک طرف و گذشت زمان که به طور قهری مفاسد آن را افشاء می کند موجب شده که نوبت به سرنگونی این فواره رسیده که مدرنیته خودش را می خورد و به افول می کشاند؛ ناله خود غربی ها از زیر چرخ های دجال به اوج می رسد</w:t>
      </w:r>
      <w:r>
        <w:rPr>
          <w:rFonts w:eastAsia="IRNazanin" w:cs="IRNazanin"/>
          <w:color w:val="111111"/>
          <w:sz w:val="28"/>
          <w:szCs w:val="28"/>
          <w:rtl w:val="true"/>
          <w:lang w:bidi="fa-IR"/>
        </w:rPr>
        <w:t>.</w:t>
      </w:r>
    </w:p>
    <w:p>
      <w:pPr>
        <w:pStyle w:val="Heading3"/>
        <w:numPr>
          <w:ilvl w:val="2"/>
          <w:numId w:val="1"/>
        </w:numPr>
        <w:rPr/>
      </w:pPr>
      <w:bookmarkStart w:id="126" w:name="__RefHeading___Toc14614749_1280447820"/>
      <w:bookmarkStart w:id="127" w:name="_Toc43"/>
      <w:bookmarkEnd w:id="126"/>
      <w:r>
        <w:rPr>
          <w:rtl w:val="true"/>
        </w:rPr>
        <w:t>اقتصاد و حیثیت اجتماعی</w:t>
      </w:r>
      <w:r>
        <w:rPr>
          <w:rtl w:val="true"/>
        </w:rPr>
        <w:t>:</w:t>
      </w:r>
      <w:bookmarkEnd w:id="127"/>
    </w:p>
    <w:p>
      <w:pPr>
        <w:pStyle w:val="BookText"/>
        <w:rPr/>
      </w:pPr>
      <w:r>
        <w:rPr>
          <w:rFonts w:ascii="IRNazanin" w:hAnsi="IRNazanin" w:eastAsia="IRNazanin"/>
          <w:color w:val="111111"/>
          <w:sz w:val="28"/>
          <w:sz w:val="28"/>
          <w:szCs w:val="28"/>
          <w:rtl w:val="true"/>
          <w:lang w:bidi="fa-IR"/>
        </w:rPr>
        <w:t>فعالیت اقتصادی هرکس دو مرحله دارد و می تواند به مرحله سوم نیز برسد، هر کدام از این مرحله ها نیز هدف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می کوشد که ضروریات زندگی خود را فراهم کند تا گرسنه بی مسکن بی لباس و بی مرکب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پس از تامین ضروریات زندگی، باز می کوشد که با افزودن ثروت حیثیت اجتماعی خود را بالا ببرد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مرحله دوم با صرف نظر از منشأ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مشروع یا نامشروع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نگاهی مختصر به رابطه ثروت و </w:t>
      </w:r>
    </w:p>
    <w:p>
      <w:pPr>
        <w:pStyle w:val="BookText"/>
        <w:rPr/>
      </w:pPr>
      <w:r>
        <w:rPr>
          <w:rFonts w:ascii="IRNazanin" w:hAnsi="IRNazanin" w:eastAsia="IRNazanin"/>
          <w:color w:val="111111"/>
          <w:sz w:val="28"/>
          <w:sz w:val="28"/>
          <w:szCs w:val="28"/>
          <w:rtl w:val="true"/>
          <w:lang w:bidi="fa-IR"/>
        </w:rPr>
        <w:t>حیثیت اجتماعی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حیثیت خواهی از ذاتیات وجود انسان است و نمی توان این انگیزه را از انسان سلب کرد و یکی از فرقهای اساسی انسان و حیوان همین حیثیت خواهی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انگیزش درونی گاهی در مسیر غلط قرار می گیرد و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فدای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انسان گردد؛ انسان آبرو و حیثیت خود را فدای افزایش ثروت می کند تا به حیثیت اجتماعی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جامعه ما این بیماری به سرعت شایع شده و می شود؛ حتی برخی از آنان که در راه انقلاب از جان خود گذشته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اعدام رهیده هستند متهم به ثروت اندوزی نامشروع شده اند حیثیت اجتماعی شان به شدت مخدوش شده است این فدا کردن حیثیت برای حیثیت فرهنگ جامعه را نیز آلوده کرده و یک مسابقۀ سرسام آور در ثروت افزائی کور را به راه انداخته است به حدی که محاکمات رسوا کننده در دادگاه ها نیز مایه عبرت نمی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با ثروت اندوزی از راه نامشروع در صدد حیثیت اندوزی باشد اما هر کس می کوشد در مرز رسوائی ترمز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و علت این ترمز بریدگی در جامعه ما چیست؟ ممکن است هر جامعه شناسی این مسئله بس بزرگ را مطابق </w:t>
      </w:r>
    </w:p>
    <w:p>
      <w:pPr>
        <w:pStyle w:val="BookText"/>
        <w:rPr/>
      </w:pPr>
      <w:r>
        <w:rPr>
          <w:rFonts w:ascii="IRNazanin" w:hAnsi="IRNazanin" w:eastAsia="IRNazanin"/>
          <w:color w:val="111111"/>
          <w:sz w:val="28"/>
          <w:sz w:val="28"/>
          <w:szCs w:val="28"/>
          <w:rtl w:val="true"/>
          <w:lang w:bidi="fa-IR"/>
        </w:rPr>
        <w:t>اصول جامعه شناختی خودش تحلیل کرده 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ما که بحث مان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است پاسخ این مسئله را از قرآن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تکه های تاریخی دارد که در ادبیات خودش آن ها را قصه و قصص می نامند؛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واژه قصه و مشتقاتش آورده است از آن جمله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كَانَ فِي قَصَصِهِمْ عِبْرَةً لِأُولِي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فَاقْصُص الْقَصَصَ لَعَلَّهُمْ يَتَفَكَّرُونَ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قصه تاریخی بنی اسرائیل یک شخصیت سیاسی هوشمند را معرفی می کند که قبلاً از همکاران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هم جایگاه اجتماعی داشته اعتماد و هم مردم را جلب کرده بود پس از پیروزی و رهائی از بردگی فرعونیان، می کوشد هرچه زودتر قوم بنی اسرائیل را به پیشرفت اقتصادی و اجتماعی برساند، برنامه ای که او در نظر می گیرد با راه موسی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روحیه واقعیت گرائی خود می کوشد راه پیشرفت سریع مردمش را تعیین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گرائی افراطی و عجولانه او را وادار می کند که تمدن </w:t>
      </w:r>
    </w:p>
    <w:p>
      <w:pPr>
        <w:pStyle w:val="BookText"/>
        <w:rPr/>
      </w:pPr>
      <w:r>
        <w:rPr>
          <w:rFonts w:ascii="IRNazanin" w:hAnsi="IRNazanin" w:eastAsia="IRNazanin"/>
          <w:color w:val="111111"/>
          <w:sz w:val="28"/>
          <w:sz w:val="28"/>
          <w:szCs w:val="28"/>
          <w:rtl w:val="true"/>
          <w:lang w:bidi="fa-IR"/>
        </w:rPr>
        <w:t>عظیم همان فرعونیان مصر را الگوی ترقی دانسته و آن را گام به گام در جامعۀ تازه آزاد شده خود،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موسی زیر بار این الگوگیری و تقلید نخواهد رفت؛ برخی از مردم را تحریک می کند که از پیامبرشان بخواهند تا برای شان یک بت بسازد، زیرا که تمدن عظیم مصر بر بت پرستی مبتنی بود، آمدند پیش پیامبرشان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مُوسَی اجْعَلْ لَنَا إِلَهَا كَمَا لَهُم آلِهَةٌ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ای موسی برای ما یک بت قرار ده همان طور که آنان بت هائی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خواسته به طور دقیق و ماهرانه تنظیم شده است اولاً در قالب پیشنهاد عرضه می شود ثانیاً با تعیین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توحید گرائی به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مگر تو خواستار توحید نیستی ما نیز فقط یک بت واحد می خواهیم نه متعدد؛ آنان بت های فراوان دارند ما فقط یک بت واحد می خواهیم موسی در پاسخشان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إِنَّكُمْ قَوْمٌ تَجْهَلُونَ، إِنَّ هَؤُلَاءِ مُتَبِّرُ مَا هُمْ فِيهِ وَبَاطِلُّ مَا كَانُوا يَعْمَلُونَ، قَالَ أَغَيْرَ اللهِ أبْغِيكُمْ إِلَها وَهُوَ فَضْلَكُمْ عَلَى</w:t>
      </w:r>
    </w:p>
    <w:p>
      <w:pPr>
        <w:pStyle w:val="BookText"/>
        <w:rPr/>
      </w:pPr>
      <w:r>
        <w:rPr>
          <w:rFonts w:ascii="Amiri" w:hAnsi="Amiri" w:eastAsia="Amiri" w:cs="Amiri"/>
          <w:color w:val="111111"/>
          <w:sz w:val="28"/>
          <w:sz w:val="28"/>
          <w:szCs w:val="28"/>
          <w:rtl w:val="true"/>
          <w:lang w:bidi="ar-SA"/>
        </w:rPr>
        <w:t>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IRNazanin" w:hAnsi="IRNazanin" w:eastAsia="IRNazanin"/>
          <w:color w:val="111111"/>
          <w:sz w:val="28"/>
          <w:sz w:val="28"/>
          <w:szCs w:val="28"/>
          <w:rtl w:val="true"/>
          <w:lang w:bidi="fa-IR"/>
        </w:rPr>
        <w:t>شما مردمی جهل گرا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فرهنگی که آن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الگو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 کنند فاسد است و باطل است آنچه آنان عمل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خدائی برای شما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شما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تاریخ بشر برای هیچ مردمی دریا را نخشکانیده مگر برای بنی اسرائیل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سامری از برنامه خود منصرف نشد؛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آوردن تورات و شریعت به بالای کوه سینا رفت و گفت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می گردم، خداوند برای امتحان قوم، ده روز بر آن افزود، تأخیر موسی فرصتی بود برای سامری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است هرگز خلف وعده نمی کند اکنون که تأخیر کرده حتماً مرده پس باید خودمان جامعه مان را اداره کنیم و در مسیر است، پیشرفت قرار بگیریم؛ طلاها را جمع کرد و بت گاو را ساخت </w:t>
      </w:r>
      <w:r>
        <w:rPr>
          <w:rStyle w:val="FootnoteAnchor"/>
          <w:rtl w:val="true"/>
        </w:rPr>
        <w:footnoteReference w:id="70"/>
      </w:r>
      <w:r>
        <w:rPr>
          <w:rFonts w:ascii="IRNazanin" w:hAnsi="IRNazanin" w:eastAsia="IRNazanin"/>
          <w:color w:val="111111"/>
          <w:sz w:val="28"/>
          <w:sz w:val="28"/>
          <w:szCs w:val="28"/>
          <w:rtl w:val="true"/>
          <w:lang w:bidi="fa-IR"/>
        </w:rPr>
        <w:t>و مردم را به سجده بر آن تشویق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آمد و آن مجسمه را پودر کرده به دریا ریخت، اما قداست گاو طلائی رنگ، در میان آن مردم به طور ریشه دار ماند؛ گاو های طلائی رنگ را ذبح نمی کردند و از گوشت آن نمی خوردند، که پیامبر ناچار شد به دست خود سامری یک گاو طلائی رنگ را ذبح کند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باز هم زمینه آن قداست از روان اجتماعی مردم کنار نرفت؛ در زمان داوود دولت نبوتی تشکیل شد بعد از دوره سلیمان، باز قداست و محبّت گاو طلائی از درون قلب شان بیرون آمد و دو مجسمه طلائی آن را در معبد شان گذاشتند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به حدّی عاشق پیشرفت های فرعونیان بودند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وَأَشربُوا قُلُوبِهِمُ الْعِجْلَ بكُفْرِهِم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IRNazanin" w:hAnsi="IRNazanin" w:eastAsia="IRNazanin"/>
          <w:color w:val="111111"/>
          <w:sz w:val="28"/>
          <w:sz w:val="28"/>
          <w:szCs w:val="28"/>
          <w:rtl w:val="true"/>
          <w:lang w:bidi="fa-IR"/>
        </w:rPr>
        <w:t>محبت آن گاو را در دل های شان نوش جان کرده بودند این به دلیل کفرشان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که محبت فرهنگ غرب را تا ته قلبهایمان نوش جان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w:t>
      </w:r>
    </w:p>
    <w:p>
      <w:pPr>
        <w:pStyle w:val="BookText"/>
        <w:rPr/>
      </w:pPr>
      <w:r>
        <w:rPr>
          <w:rFonts w:ascii="IRNazanin" w:hAnsi="IRNazanin" w:eastAsia="IRNazanin"/>
          <w:color w:val="111111"/>
          <w:sz w:val="28"/>
          <w:sz w:val="28"/>
          <w:szCs w:val="28"/>
          <w:rtl w:val="true"/>
          <w:lang w:bidi="fa-IR"/>
        </w:rPr>
        <w:t>البته ما دچار کفر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بزرگوار و محترم ما، از پس از پیروزی تمدن غرب را الگوی خود کرد؛ جهت اقتصادی و فرهنگی جامعه را به سوی اروپا قرار داد حتی از جنبه منفی فرهنگی آن نیز صرف نظر نکرد؛ عنصر کمونیسم جنسی غرب را نیز به متن خطبه های نماز جمعه کشانید پیش از آن عجله داشت که بذرهای خود را در زمان امام خمینی رحمه الله بکارد و کاشت اما نتوانست رابطه با آمریکا را به امضای امام برساند، بعدها از این ناکامی ابراز تاسف می کرد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او که بازرگان و پیروانش را به دلیل لیبرال بودن شان، به شدت محکوم می کرد، بعدها لیبرال ترین فرد این کشور شد و مردم فداکار انقلابی را صریحاً به مسابقه افسار گسیخته اقتصادی و مادی گرائی تشویق کرد </w:t>
      </w:r>
      <w:r>
        <w:rPr>
          <w:rStyle w:val="FootnoteAnchor"/>
          <w:rtl w:val="true"/>
        </w:rPr>
        <w:footnoteReference w:id="75"/>
      </w:r>
      <w:r>
        <w:rPr>
          <w:rFonts w:ascii="IRNazanin" w:hAnsi="IRNazanin" w:eastAsia="IRNazanin"/>
          <w:color w:val="111111"/>
          <w:sz w:val="28"/>
          <w:sz w:val="28"/>
          <w:szCs w:val="28"/>
          <w:rtl w:val="true"/>
          <w:lang w:bidi="fa-IR"/>
        </w:rPr>
        <w:t>شد آنچه نباید می شد و امروز حیثیتها فدای حیثیت می شود، حیاء شرف شخصیت و آبرو فدای پول می گردد؛ به حدی که قوه قضائیه را نیز عاجز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در صدد رابطه با دولت فرعونی آمریکا بود که با مخالفت مقام معظم رهبری از این آرزو ظاهراً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جناب آقای رئیس جمهور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تصمیم </w:t>
      </w:r>
    </w:p>
    <w:p>
      <w:pPr>
        <w:pStyle w:val="BookText"/>
        <w:rPr/>
      </w:pPr>
      <w:r>
        <w:rPr>
          <w:rFonts w:ascii="IRNazanin" w:hAnsi="IRNazanin" w:eastAsia="IRNazanin"/>
          <w:color w:val="111111"/>
          <w:sz w:val="28"/>
          <w:sz w:val="28"/>
          <w:szCs w:val="28"/>
          <w:rtl w:val="true"/>
          <w:lang w:bidi="fa-IR"/>
        </w:rPr>
        <w:t>بگیریم که انقلاب اسلامی می خواهیم یا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این سخن از درس هائی است که در جلسه خصوص از استادش گرفته که در فرمایشش این دوگانگی، دوآلیسم و تقابل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اسلامی ،کردیم، دیگر انقلاب دوم را نمی خواهیم؛ آنچه ما می خواهیم ارزش های آن انقلاب است که هزینه آن خون صدها هزار شهید و جانباز است و جمهوری اسلامی بدون آن ارزش ها هرگز اسلامی نمی شود گرچه نام آن جمهوری اسلامی باشد آیا میان ارزش های انقلاب اسلامی و جمهوری اسلامی دوئیت و دوگانگی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ادبیات این سخن، مانند آن خواسته بنی اسرائیل عوام گرایانه و ماهرانه چیده شده تا ژورنالیست های غرب پرست روی آن کار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پس از این همه خون ها بت طلائی آمریکا که روی میز شاه پهلوی بود را به روی میز جناب آقای رئیس جمهور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از تو به سیاست حرف های برگردم، الحمد لله هم ستم و هم گرفتاری جسمی ام این اجازه را به من نمی دهد، آن چه من را وادار می کند که این بحث جامعه شناختی را مطرح کنم، آن منبرها سخنرانی ها و مقاله ها است که طی آن ها جوانان آذربایجان را به جبهه فرستادم تحت فرماندهی شهید عظیم الشأن مهدی باکری در باتلاق های خیبر و بدر خون شان با آب های مرداب آمیخته شد شب و روز فکرم را مشغول می کند؛ آنان را </w:t>
      </w:r>
      <w:bookmarkStart w:id="128" w:name="pg19212_197908"/>
    </w:p>
    <w:p>
      <w:pPr>
        <w:pStyle w:val="BookText"/>
        <w:rPr/>
      </w:pPr>
      <w:bookmarkEnd w:id="128"/>
      <w:r>
        <w:rPr>
          <w:rFonts w:ascii="IRNazanin" w:hAnsi="IRNazanin" w:eastAsia="IRNazanin"/>
          <w:color w:val="111111"/>
          <w:sz w:val="28"/>
          <w:sz w:val="28"/>
          <w:szCs w:val="28"/>
          <w:rtl w:val="true"/>
          <w:lang w:bidi="fa-IR"/>
        </w:rPr>
        <w:t>فرستادم اما خودم هنوز زنده ام و نفس می کشم، با این درد چه کنم ؟؟؟</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اقتصادی اگر به این مرحله برسد، ثروت پرست می شود خدایش پول شده و نسبت به هر چیز دیگر کور می شود؛ بت پرست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ندارد که انسان منهای حیثیت، مساوی است با حیوان همانطور که در بالا به شرح رفت</w:t>
      </w:r>
      <w:r>
        <w:rPr>
          <w:rFonts w:eastAsia="IRNazanin" w:cs="IRNazanin"/>
          <w:color w:val="111111"/>
          <w:sz w:val="28"/>
          <w:szCs w:val="28"/>
          <w:rtl w:val="true"/>
          <w:lang w:bidi="fa-IR"/>
        </w:rPr>
        <w:t>.</w:t>
      </w:r>
    </w:p>
    <w:p>
      <w:pPr>
        <w:pStyle w:val="Heading3"/>
        <w:numPr>
          <w:ilvl w:val="2"/>
          <w:numId w:val="1"/>
        </w:numPr>
        <w:rPr/>
      </w:pPr>
      <w:bookmarkStart w:id="129" w:name="__RefHeading___Toc14614751_1280447820"/>
      <w:bookmarkStart w:id="130" w:name="_Toc44"/>
      <w:bookmarkEnd w:id="129"/>
      <w:r>
        <w:rPr>
          <w:rtl w:val="true"/>
        </w:rPr>
        <w:t>احتکار و تلقّی</w:t>
      </w:r>
      <w:bookmarkEnd w:id="130"/>
    </w:p>
    <w:p>
      <w:pPr>
        <w:pStyle w:val="Heading4"/>
        <w:numPr>
          <w:ilvl w:val="3"/>
          <w:numId w:val="1"/>
        </w:numPr>
        <w:rPr/>
      </w:pPr>
      <w:bookmarkStart w:id="131" w:name="__RefHeading___Toc14614753_1280447820"/>
      <w:bookmarkStart w:id="132" w:name="_Toc45"/>
      <w:bookmarkEnd w:id="131"/>
      <w:r>
        <w:rPr>
          <w:rtl w:val="true"/>
        </w:rPr>
        <w:t>فرق ماهوی و فرق آثاری</w:t>
      </w:r>
      <w:bookmarkEnd w:id="132"/>
    </w:p>
    <w:p>
      <w:pPr>
        <w:pStyle w:val="BookText"/>
        <w:rPr/>
      </w:pP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و عرضه نکردن کالا به بازار با قصد ازدیاد سود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تاجر جالب، به رزق و روزی می رسد و محتکر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هر کس که مواد غذائی را بخرد و آن را به قصد افزایش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چهل روز انبار کند سپس آن را بفروشد و همۀ مبلغ آن را به فقرا صدقه دهد، کفاره این عملش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الْخِصْب أربعُونَ يَوْماً وَ فِى الشِّدَّةِ وَ الْبَلَاءِ ثَلَاثَةُ أَيَّامٍ فَمَا زَادَ عَلَى الْأَرْبَعِينَ يَوْماً فِي الْخِصْب فَصَاحِبُهُ مَلْعُونُ وَ مَا زَادَ عَلَى ثَلَاثَةِ أَيَّامٍ فِي الْعُسْرَة فَصَاحِبُهُ مَلْعُون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IRNazanin" w:hAnsi="IRNazanin" w:eastAsia="IRNazanin"/>
          <w:color w:val="111111"/>
          <w:sz w:val="28"/>
          <w:sz w:val="28"/>
          <w:szCs w:val="28"/>
          <w:rtl w:val="true"/>
          <w:lang w:bidi="fa-IR"/>
        </w:rPr>
        <w:t>احتكار در فراوانی و وفور کالا، چهل روز جایز است و در سختی و ابتلای مردم به کمبود کالا سه روز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فراوانی از چهل روز بگذرد،</w:t>
      </w:r>
    </w:p>
    <w:p>
      <w:pPr>
        <w:pStyle w:val="BookText"/>
        <w:rPr/>
      </w:pPr>
      <w:r>
        <w:rPr>
          <w:rFonts w:ascii="IRNazanin" w:hAnsi="IRNazanin" w:eastAsia="IRNazanin"/>
          <w:color w:val="111111"/>
          <w:sz w:val="28"/>
          <w:sz w:val="28"/>
          <w:szCs w:val="28"/>
          <w:rtl w:val="true"/>
          <w:lang w:bidi="fa-IR"/>
        </w:rPr>
        <w:t>صاحب آن ملعون است و اگر در شدت و گرفتاری از سه روز بگذرد، صاحب آن ملعون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نکوش احتکار فقط در شش کالا است گندم، جو، </w:t>
      </w:r>
    </w:p>
    <w:p>
      <w:pPr>
        <w:pStyle w:val="BookText"/>
        <w:rPr/>
      </w:pPr>
      <w:r>
        <w:rPr>
          <w:rFonts w:ascii="IRNazanin" w:hAnsi="IRNazanin" w:eastAsia="IRNazanin"/>
          <w:color w:val="111111"/>
          <w:sz w:val="28"/>
          <w:sz w:val="28"/>
          <w:szCs w:val="28"/>
          <w:rtl w:val="true"/>
          <w:lang w:bidi="fa-IR"/>
        </w:rPr>
        <w:t xml:space="preserve">خرما، کشمش روغن و زیت در کالاهای دیگر احتکار مصداق نمی یابد؛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الْحُكْرَةُ فِي سِتَّةِ أَشْيَاءَ فِي الْحِنْظَةِ وَالشَّعِيرِ وَالتَّمْرِ وَالزَّيْتِ وَ السَّمْن و الزَّبيب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IRNazanin" w:hAnsi="IRNazanin" w:eastAsia="IRNazanin"/>
          <w:color w:val="111111"/>
          <w:sz w:val="28"/>
          <w:sz w:val="28"/>
          <w:szCs w:val="28"/>
          <w:rtl w:val="true"/>
          <w:lang w:bidi="fa-IR"/>
        </w:rPr>
        <w:t>احتکار در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زیت روغن و کشمش</w:t>
      </w:r>
    </w:p>
    <w:p>
      <w:pPr>
        <w:pStyle w:val="BookText"/>
        <w:rPr/>
      </w:pPr>
      <w:r>
        <w:rPr>
          <w:rFonts w:ascii="IRNazanin" w:hAnsi="IRNazanin" w:eastAsia="IRNazanin"/>
          <w:color w:val="111111"/>
          <w:sz w:val="28"/>
          <w:sz w:val="28"/>
          <w:szCs w:val="28"/>
          <w:rtl w:val="true"/>
          <w:lang w:bidi="fa-IR"/>
        </w:rPr>
        <w:t>توضیح زیت یعنی روغنهای گیاهی از قبیل روغن کرچک، روغن زیتون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در قدیم علاوه بر نقش داروئی، به عنوان حامل انرژی برای روشنائی و چراغ نقش حیاتی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نباتی امروزی که کاربرد غذائی دارد، زیت است گر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إِنَّا فِي الْحِنْطَة وَ السَّعِيرِ وَالتَّمْرِ وَ الزَّبيب وَ السَّمن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این حديث دو ضبط دارد؛ در ضبط کافی، نامی از زیت در آن نیامده، </w:t>
      </w:r>
      <w:r>
        <w:rPr>
          <w:rStyle w:val="FootnoteAnchor"/>
          <w:rtl w:val="true"/>
        </w:rPr>
        <w:footnoteReference w:id="81"/>
      </w:r>
      <w:r>
        <w:rPr>
          <w:rFonts w:ascii="Amiri" w:hAnsi="Amiri" w:eastAsia="Amiri" w:cs="Amiri"/>
          <w:color w:val="111111"/>
          <w:sz w:val="28"/>
          <w:sz w:val="28"/>
          <w:szCs w:val="28"/>
          <w:rtl w:val="true"/>
          <w:lang w:bidi="ar-SA"/>
        </w:rPr>
        <w:t>اما در ضبط من لا يحضره الفقيه، زيت هم آمده است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بدیهی است که در ضبط </w:t>
      </w:r>
      <w:bookmarkStart w:id="133" w:name="pg19212_197911"/>
    </w:p>
    <w:p>
      <w:pPr>
        <w:pStyle w:val="BookText"/>
        <w:rPr/>
      </w:pPr>
      <w:bookmarkEnd w:id="133"/>
      <w:r>
        <w:rPr>
          <w:rFonts w:ascii="IRNazanin" w:hAnsi="IRNazanin" w:eastAsia="IRNazanin"/>
          <w:color w:val="111111"/>
          <w:sz w:val="28"/>
          <w:sz w:val="28"/>
          <w:szCs w:val="28"/>
          <w:rtl w:val="true"/>
          <w:lang w:bidi="fa-IR"/>
        </w:rPr>
        <w:t>کافی سقطی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های دیگر درباره احتکار</w:t>
      </w:r>
      <w:r>
        <w:rPr>
          <w:rFonts w:eastAsia="IRNazanin" w:cs="IRNazanin"/>
          <w:color w:val="111111"/>
          <w:sz w:val="28"/>
          <w:szCs w:val="28"/>
          <w:rtl w:val="true"/>
          <w:lang w:bidi="fa-IR"/>
        </w:rPr>
        <w:t>.</w:t>
      </w:r>
    </w:p>
    <w:p>
      <w:pPr>
        <w:pStyle w:val="Heading3"/>
        <w:numPr>
          <w:ilvl w:val="2"/>
          <w:numId w:val="1"/>
        </w:numPr>
        <w:rPr/>
      </w:pPr>
      <w:bookmarkStart w:id="134" w:name="__RefHeading___Toc14614755_1280447820"/>
      <w:bookmarkStart w:id="135" w:name="_Toc46"/>
      <w:bookmarkEnd w:id="134"/>
      <w:r>
        <w:rPr>
          <w:rtl w:val="true"/>
        </w:rPr>
        <w:t>مجازات محتکر</w:t>
      </w:r>
      <w:bookmarkEnd w:id="135"/>
    </w:p>
    <w:p>
      <w:pPr>
        <w:pStyle w:val="BookText"/>
        <w:rPr/>
      </w:pPr>
      <w:r>
        <w:rPr>
          <w:rFonts w:ascii="IRNazanin" w:hAnsi="IRNazanin" w:eastAsia="IRNazanin"/>
          <w:color w:val="111111"/>
          <w:sz w:val="28"/>
          <w:sz w:val="28"/>
          <w:szCs w:val="28"/>
          <w:rtl w:val="true"/>
          <w:lang w:bidi="fa-IR"/>
        </w:rPr>
        <w:t>در عهدنامه مالک اشتر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فَامْنَعْ مِنَ الِاحْتِكَار فَإِنَّ رَسُولَ اللَّهِ صلی الله علیه و آله مَنَعَ مِنْهُ وَلْيَكُن الْبَيْعُ بَيْعاً سَمْحاً بمَوَازِين عَدل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يُجْحَفُ بِالْفَرِيقَيْنِ مِنَ الْبَائِعِ وَ الْمُبْتَاعَ فَمَنْ قَارَفَ حُكْرَةٌ بَعْدَ نَهْيكَ إِيَّاهُ فَنَكَّلْ وَ عَاقِبْ فِي غَيْر إِسْراف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ای مالک احتکار را ممنوع کن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آن را ممنوع کرده است، و خرید و فروش باید بزرگوارانه و آسان باشد با موازین عدالت همگانی، و به هیچکدام از طرفین معامله اجحاف نشود آن کسی که بعد از نهی تو احتکار کند به کیفر رسان؛ کیفری که سبب رسوائی او باشد، اما در کیفر از اندازه تجاوز نکن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احتکار، مقدار، میزان و چگونگی کیفر به تشخیص قاضی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در عبرت گیری با هم متفاوت هستند و نیز مقدار کالای احتکار شده و نوع آن نیز در تعیین مجازات نقش دارد، می فرماید تناسب جرم و جزا را به دقت رعایت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قاضی حق ندارد مال احتکار شده را مصادره کند و نیز حق ندارد برای مال احتکار شده قیمت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مَرَّ بِالْمُحْتَكِرِينَ فَأَمَرَ بِحُكْرَتِهِمْ أَنْ تُخْرَجَ إِلَى بُطُون الأسواق وَ حَيْثُ تَنْظُرُ الْأَبْصَارُ إِلَيْهَا فَقِيلَ لِرَسُول اللَّهِ صلی الله علیه و آله لَوْ قَدَّمْتَ عَلَيْهِمْ فَغَضِبَ رَسُولُ اللَّهِ حَتَّى عُرفَ الْغَضَبُ فِي وَجْهِهِ فَقَالَ أَنَا أَقَومُ عَلَيْهِمْ إِنَّمَا السِّعْرُ إِلَى اللَّهِ يَرْفَعُهُ إِذَا شَاءَ وَ يَخْفِضُهُ إذا 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حضرتش بر محتکران گذر کرد و دستور داد که اموال احتکاری شان به کف بازارها خارج شود و در معرض دید مردم قرار گیرد گفته شد ای پیامبر خدا کاش بر آنان قیمت تعیین می کردی پیامبر با شنیدن این سخن به شدت ناراحت شد حتی اثر غضب در چهره اش مشاهده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قیمت تعیین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قیمت دست خداست هر وقت بخواهد آن را بالا برد و هرگاه بخواهد پائین می آورد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قاضی نمی تواند دو حکم زیر را صادر کند</w:t>
      </w:r>
      <w:r>
        <w:rPr>
          <w:rFonts w:eastAsia="IRNazanin" w:cs="IRNazanin"/>
          <w:color w:val="111111"/>
          <w:sz w:val="28"/>
          <w:szCs w:val="28"/>
          <w:rtl w:val="true"/>
          <w:lang w:bidi="fa-IR"/>
        </w:rPr>
        <w:t xml:space="preserve">: </w:t>
      </w:r>
      <w:bookmarkStart w:id="136" w:name="pg19212_197913"/>
    </w:p>
    <w:p>
      <w:pPr>
        <w:pStyle w:val="BookText"/>
        <w:rPr/>
      </w:pPr>
      <w:bookmarkEnd w:id="13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مصادره مال احتکار شده زیرا مالکیت محتکر بر آن مال، مسلّم و محترم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قیمت برای مال احتکار شده به هنگام فروش آن، زیرا دخالت حاکمیت در قیمتها و تعیین قیمت، ممنوع است همان طور که در بخش قیمت گذاری به شرح رفت</w:t>
      </w:r>
      <w:r>
        <w:rPr>
          <w:rFonts w:eastAsia="IRNazanin" w:cs="IRNazanin"/>
          <w:color w:val="111111"/>
          <w:sz w:val="28"/>
          <w:szCs w:val="28"/>
          <w:rtl w:val="true"/>
          <w:lang w:bidi="fa-IR"/>
        </w:rPr>
        <w:t>.</w:t>
      </w:r>
    </w:p>
    <w:p>
      <w:pPr>
        <w:pStyle w:val="Heading3"/>
        <w:numPr>
          <w:ilvl w:val="2"/>
          <w:numId w:val="1"/>
        </w:numPr>
        <w:rPr/>
      </w:pPr>
      <w:bookmarkStart w:id="137" w:name="__RefHeading___Toc14614757_1280447820"/>
      <w:bookmarkStart w:id="138" w:name="_Toc47"/>
      <w:bookmarkEnd w:id="137"/>
      <w:r>
        <w:rPr>
          <w:rtl w:val="true"/>
        </w:rPr>
        <w:t>اما تلقّی و مالی که با معامله تلقّی تملک شده است</w:t>
      </w:r>
      <w:r>
        <w:rPr>
          <w:rtl w:val="true"/>
        </w:rPr>
        <w:t>:</w:t>
      </w:r>
      <w:bookmarkEnd w:id="138"/>
    </w:p>
    <w:p>
      <w:pPr>
        <w:pStyle w:val="BookText"/>
        <w:rPr/>
      </w:pPr>
      <w:r>
        <w:rPr>
          <w:rFonts w:ascii="IRNazanin" w:hAnsi="IRNazanin" w:eastAsia="IRNazanin"/>
          <w:color w:val="111111"/>
          <w:sz w:val="28"/>
          <w:sz w:val="28"/>
          <w:szCs w:val="28"/>
          <w:rtl w:val="true"/>
          <w:lang w:bidi="fa-IR"/>
        </w:rPr>
        <w:t>چون شخص متلقّی، آن مال را با معامله حرام و عقد باطل، تملک کرده است، اساساً مالک آن نشده است تا مالکیتش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تلقى شده مصادره می شود و باید مصادره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هر مال مال بی مالک مال بیت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متلقّی نیز به تناسب عملش و آثار اقتصادی و اجتماعی عملش مجازات می شود اگر مصادره مال به عنوان مجازات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به شرح رفت که احتکار فقط در شش چیز است، بنابراین انبار کردن برنج، لاستیک خودرو، کود شیمیائی، پی وی سی، خودرو، قطعات خودرو داروها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مصداق احتکار نیستند و نمی توان با عاملان شان به عنوان محتکر برخورد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و صدا و سیما آنان را گاهی دلال و گاهی محتكر می </w:t>
      </w:r>
    </w:p>
    <w:p>
      <w:pPr>
        <w:pStyle w:val="BookText"/>
        <w:rPr/>
      </w:pP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و نتیجه اش خلط میان اصول و مبانی نظام اقتصاد اسلام است و این گونه خلط ها بدعت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گفته شد که دلال کیست و شغل دلالی چیست؟؟ دلالی یک شغل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کجاست؟ آیا اسلام راهی، علاجی و ره چاره ای برای بی سامانی و گرانیهای غیر طبیعی قیمت های گزاف مصنوعی، ندارد؟ آیا اسلام امت را بدین گونه بلاتکلیف و سرگردان 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می گویند این قبیل کارها اگر احتکار هم نباشد، موجب فسادند و با عاملان شان به عنوان مفسد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طلبه ها ننقل الكلام اليه سخن را به همین ادعای فساد، منتقل می کنیم منشأ این فساد چیست؟ آیا اسلام منشأ فساد را رها می کند و تنها با خود فساد مبارزه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رها کرده و با معلول گلاویز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با عقل و شرع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درباره شراب خواری چنین رفتاری را ندارد؟ چرا فقط به مجازات شرابخوار بسنده نکرده، اصل منشأ آن را تحریم کرده است شراب سازی ابزار تولید ،شراب معاملات شراب حتى نگهداری آن را تحریم کرده و مجازات می کند، تا شرابی نباشد که </w:t>
      </w:r>
    </w:p>
    <w:p>
      <w:pPr>
        <w:pStyle w:val="BookText"/>
        <w:rPr/>
      </w:pPr>
      <w:r>
        <w:rPr>
          <w:rFonts w:ascii="IRNazanin" w:hAnsi="IRNazanin" w:eastAsia="IRNazanin"/>
          <w:color w:val="111111"/>
          <w:sz w:val="28"/>
          <w:sz w:val="28"/>
          <w:szCs w:val="28"/>
          <w:rtl w:val="true"/>
          <w:lang w:bidi="fa-IR"/>
        </w:rPr>
        <w:t>کسی شراب بخورد و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موضوع نه احتکار است و نه دلالی، پس این موضوع چیست غیر از معامله های تلقّی و قبلاً بیان شد که معامله تلقّی مانند قمار مطلقاً تحریم شده خواه منجر به فساد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را نمی توان به دو قسم تقسیم کرد و گفت قماری که به فساد منجر شود حرام است و قماری که به فساد منجر نشود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چاره نیست باید تن به تکرار دهیم حدیث هائی که معامله تلقّی را ممنوع کرده اند نهی و منع شان مطلق است و همه صورت های ممکنه را تحریم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متلقّی، مال تلقّی شده را به قیمت گزاف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متلقّی، مال تلقّی شده را به قیمت معمول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متلقّی، مال تلقّی شده را به همان قیمت که خریده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متلقّی، مال تلقّی شده را به ضرر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چهار صورت بالا، خواه به حد فساد برسد یا نرسد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فساد ادله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ربطی به احادیث باب تلقّی رکبان ندارد و یا بگوئیم حدیث های باب تلقّی رکبان ربطی به فساد ندارند موضوع خاص خود را دارند و در این موضوع نه قیدی دارند و نه تخصیص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چهار فرسخ نیز شرحش گذشت که یک خصوصیت است و الغاء </w:t>
      </w:r>
    </w:p>
    <w:p>
      <w:pPr>
        <w:pStyle w:val="BookText"/>
        <w:rPr/>
      </w:pPr>
      <w:r>
        <w:rPr>
          <w:rFonts w:ascii="IRNazanin" w:hAnsi="IRNazanin" w:eastAsia="IRNazanin"/>
          <w:color w:val="111111"/>
          <w:sz w:val="28"/>
          <w:sz w:val="28"/>
          <w:szCs w:val="28"/>
          <w:rtl w:val="true"/>
          <w:lang w:bidi="fa-IR"/>
        </w:rPr>
        <w:t>خصوصیت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خصوصیتی بیاید، لیکن خارج از ذات و ماهیت موضوع باشد، قابل الغاء خصوصیت است مگر در جائی که خود حدیث یا آیه مشخص کند که این خصوصیت خارج از ذات قابل الغاء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متون فقهی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فرسخ، مقید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برگ های پیشین و در همین سطرهای بالا شرح کافی گذشت اما چون پرسش تکرار شده، لازم است به یک مطلب نیز توجه شود هیچ حکمی در شریعت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نگرفته مثال کسی که با بدن معمولی خودش، پرواز کند و از بالای خانه های مردم بگذرد و به درون زندگی دیگران نگاه کند، کارش حلال است یا حرام؟ نه چنین موضوعی در عرصه فقه عنوان می شود و نه حکمی بر آن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صدور حدیثهای باب تلقّی رکبان برای معامله تلقّی در فراتر از چهار فرسخ امکان نبود و همچنین در اعصار پیشین فقهای ما و امروز است که این ناممکن، ممکن شده و تلقّی رکبان از دهها کیلومتر نیز فراتر رفته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متعبد است؛ نه مسئولیتی درباره حکمت احکام </w:t>
      </w:r>
      <w:bookmarkStart w:id="139" w:name="pg19212_197917"/>
    </w:p>
    <w:p>
      <w:pPr>
        <w:pStyle w:val="BookText"/>
        <w:rPr/>
      </w:pPr>
      <w:bookmarkEnd w:id="139"/>
      <w:r>
        <w:rPr>
          <w:rFonts w:ascii="IRNazanin" w:hAnsi="IRNazanin" w:eastAsia="IRNazanin"/>
          <w:color w:val="111111"/>
          <w:sz w:val="28"/>
          <w:sz w:val="28"/>
          <w:szCs w:val="28"/>
          <w:rtl w:val="true"/>
          <w:lang w:bidi="fa-IR"/>
        </w:rPr>
        <w:t>دارد، و نه حکمت های متصور را در کار خود دخالت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حدیث است و حدیث نیز قید چهار فرسخ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قبلاً بررسی شد و پاسخش نیز داده شد، باز با بیان دیگر همین فقهای متعبد در همان قرون اولیه تصریح کرده اند که در فراتر از چهار فرسخ جایز است زیرا در آن صورت، تلقّی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جلب یعنی تجارت صحیح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برگهای آغازین این دفتر بیان شد</w:t>
      </w:r>
      <w:r>
        <w:rPr>
          <w:rFonts w:eastAsia="IRNazanin" w:cs="IRNazanin"/>
          <w:color w:val="111111"/>
          <w:sz w:val="28"/>
          <w:szCs w:val="28"/>
          <w:rtl w:val="true"/>
          <w:lang w:bidi="fa-IR"/>
        </w:rPr>
        <w:t>.</w:t>
      </w:r>
    </w:p>
    <w:p>
      <w:pPr>
        <w:pStyle w:val="Heading3"/>
        <w:numPr>
          <w:ilvl w:val="2"/>
          <w:numId w:val="1"/>
        </w:numPr>
        <w:rPr/>
      </w:pPr>
      <w:bookmarkStart w:id="140" w:name="__RefHeading___Toc14614759_1280447820"/>
      <w:bookmarkStart w:id="141" w:name="_Toc48"/>
      <w:bookmarkEnd w:id="140"/>
      <w:r>
        <w:rPr>
          <w:rtl w:val="true"/>
        </w:rPr>
        <w:t>سرمایه در توزیع</w:t>
      </w:r>
      <w:bookmarkEnd w:id="1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سرمایه ای که در عرصه اقتصاد به کار گرفته شود سرمایه در خدمات است تا این جای این بحث نامی از خدمات نیاوردم زیرا این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دارد، در برخی از امور دقیق با جریان بحث من سازگار نیست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آن چه پیش از هر مطلبی در این جا باید یادآوری شود این است که در توزیع نیز باید جائی برای سرمایه در تلقّی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سرمایه در تلقّی به طور کلی و همه جانبه باید از عرصه اقتصاد تحریم و حذف شود </w:t>
      </w:r>
    </w:p>
    <w:p>
      <w:pPr>
        <w:pStyle w:val="BookText"/>
        <w:rPr/>
      </w:pP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در توزیع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 کالا گذار کالا را از تولید کننده خریده و آن را پخش می کند؛ این صورت قسمی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همراه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مشروع و محترم است و اگر فاقد عنصر جلب باشد، سرمایه در تلقّی است و نامشروع</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 شرکتی را تشکیل می دهد و کالا را از تولید کننده تحویل می گیرد و پخش می کند و مبلغی از تولید کننده برای کارش دریافت می کند این نوع در فقه ما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که مشروع، لازم و برای جامعه مفید است، و در آغاز این مباحث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توزیع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یعنی کار چنین سرمایه ای تأسیس شرکت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معامله بیع و شری در آن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زیادی در این موضوع نداریم، زیرا مباحث گذشته در این باره کافی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9212_197920"/>
      <w:bookmarkStart w:id="143" w:name="pg19212_197920"/>
      <w:bookmarkEnd w:id="143"/>
    </w:p>
    <w:p>
      <w:pPr>
        <w:pStyle w:val="Heading2"/>
        <w:numPr>
          <w:ilvl w:val="1"/>
          <w:numId w:val="1"/>
        </w:numPr>
        <w:rPr/>
      </w:pPr>
      <w:bookmarkStart w:id="144" w:name="pg19212_197920"/>
      <w:bookmarkStart w:id="145" w:name="__RefHeading___Toc14614761_1280447820"/>
      <w:bookmarkStart w:id="146" w:name="_Toc49"/>
      <w:bookmarkEnd w:id="144"/>
      <w:bookmarkEnd w:id="145"/>
      <w:r>
        <w:rPr>
          <w:rtl w:val="true"/>
        </w:rPr>
        <w:t>پرسش دوم</w:t>
      </w:r>
      <w:r>
        <w:rPr>
          <w:rtl w:val="true"/>
        </w:rPr>
        <w:t xml:space="preserve">: </w:t>
      </w:r>
      <w:r>
        <w:rPr>
          <w:rtl w:val="true"/>
        </w:rPr>
        <w:t>عُطله</w:t>
      </w:r>
      <w:bookmarkEnd w:id="146"/>
    </w:p>
    <w:p>
      <w:pPr>
        <w:pStyle w:val="Heading3"/>
        <w:numPr>
          <w:ilvl w:val="2"/>
          <w:numId w:val="1"/>
        </w:numPr>
        <w:rPr/>
      </w:pPr>
      <w:bookmarkStart w:id="147" w:name="__RefHeading___Toc14614763_1280447820"/>
      <w:bookmarkStart w:id="148" w:name="_Toc5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در متون فقهی ما موضوع یا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نشده تا احکامی بر آن بار شود اما در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من کتابفروش است، 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کتاب که در پیاده روهای قم می فروشند بیشترشان تازه و نو هم هست، از کجا می آید، به نظر من آن ها را از انتشاراتی ها می گیرند و در کنار کتاب های کهنه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کرد و با ادبیات خودش گفت آخوندها می میرند و چون اولادشان اهل علم نیستند کتاب های شان می آید به پیاده رو اما برخی ها نیز در حال حیات شان آن ها را می فروشند به دستفروش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مالی این قدر مستاصل هستند که کتاب های شان را می فروشند؟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تبسم کرد و گفت آنان که به دلیل استیصال می فروشند </w:t>
      </w:r>
    </w:p>
    <w:p>
      <w:pPr>
        <w:pStyle w:val="BookText"/>
        <w:rPr/>
      </w:pPr>
      <w:r>
        <w:rPr>
          <w:rFonts w:ascii="IRNazanin" w:hAnsi="IRNazanin" w:eastAsia="IRNazanin"/>
          <w:color w:val="111111"/>
          <w:sz w:val="28"/>
          <w:sz w:val="28"/>
          <w:szCs w:val="28"/>
          <w:rtl w:val="true"/>
          <w:lang w:bidi="fa-IR"/>
        </w:rPr>
        <w:t>خیلی کم هستند اکثر قریب به اتفاقشان برای رهائی از خمس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خودتان نمی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یک سال از آن استفاده نشود مشمول خمس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بهتر است کمی در همین مسئله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اهل علم، جزء مؤنه حساب می شود و مشمول خمس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سال بلا استفاده می ماند، از مصداق مؤنه خارج می شود و مشمول خمس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هر چیز و هر مالی که مونه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های عمومی از این مسئله مستثنی هستند؛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وقف شده اند ثانیاً استفاده احتمالی از آن ها، جزء هدف است و احتمال آن همیشه هست و اگر وقف نشده باشد باز تا زمانی که برای استفاده عموم هستند متعلق خمس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نکته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معیار استفاده عملی بالفعل است، یا معیار عبارت است از نیاز گرچه نیاز بالقوّه باشد؟؟ در صورت دوم اگر در میان کتاب های شخص محقق کتابی باشد چند سال هم آن مراجعه نکرده باشد، باز هم جزء مؤنه است و خمس ندارد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دیگر مأیوس شود از این که از آن استفاده خواهد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برویم به مسئله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یک فقیه در این مسئله مؤنه </w:t>
      </w:r>
      <w:bookmarkStart w:id="149" w:name="pg19212_197922"/>
    </w:p>
    <w:p>
      <w:pPr>
        <w:pStyle w:val="BookText"/>
        <w:rPr/>
      </w:pPr>
      <w:bookmarkEnd w:id="149"/>
      <w:r>
        <w:rPr>
          <w:rFonts w:ascii="IRNazanin" w:hAnsi="IRNazanin" w:eastAsia="IRNazanin"/>
          <w:color w:val="111111"/>
          <w:sz w:val="28"/>
          <w:sz w:val="28"/>
          <w:szCs w:val="28"/>
          <w:rtl w:val="true"/>
          <w:lang w:bidi="fa-IR"/>
        </w:rPr>
        <w:t xml:space="preserve">بودن و مؤنه نبودن، است اما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تکه های پازل را کنار هم می چیند تا تصویر واحد و نظاممند از کل مسائل اقتصادی درست کند می بیند که در اسلام هیچ مالی و هیچ ابزاری باید عاطل و باطل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مسئله بزرگ این است اگر خمس آن کتاب را بدهد باز هم آن را عاطل نگه دارد حکمش چیست؟ آیا هر سال باید آن را بدهد؟ قاعده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المخمّس لا يخمسّ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خمسش داده شده دیگر مشمول خمس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نگهداری عاطل در سال بعدی جایز است یا حرام؟؟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عثمان و كعب الاحبار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این مطلب در مبحث زیر</w:t>
      </w:r>
      <w:r>
        <w:rPr>
          <w:rFonts w:eastAsia="IRNazanin" w:cs="IRNazanin"/>
          <w:color w:val="111111"/>
          <w:sz w:val="28"/>
          <w:szCs w:val="28"/>
          <w:rtl w:val="true"/>
          <w:lang w:bidi="fa-IR"/>
        </w:rPr>
        <w:t>).</w:t>
      </w:r>
    </w:p>
    <w:p>
      <w:pPr>
        <w:pStyle w:val="Heading3"/>
        <w:numPr>
          <w:ilvl w:val="2"/>
          <w:numId w:val="1"/>
        </w:numPr>
        <w:rPr/>
      </w:pPr>
      <w:bookmarkStart w:id="150" w:name="__RefHeading___Toc14614765_1280447820"/>
      <w:bookmarkStart w:id="151" w:name="_Toc51"/>
      <w:bookmarkEnd w:id="150"/>
      <w:r>
        <w:rPr>
          <w:rtl w:val="true"/>
        </w:rPr>
        <w:t>عطله در سرمایه</w:t>
      </w:r>
      <w:r>
        <w:rPr>
          <w:rtl w:val="true"/>
        </w:rPr>
        <w:t>:</w:t>
      </w:r>
      <w:bookmarkEnd w:id="1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عثمان ثروت در مدینه انباشته شده بود، حتی برخی ها انباری از طلا، نقره و اشیاء نفیس داشتند که همه این ها را در جنگها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 علیه این کنزها و انبارها شورید و در حضور عده </w:t>
      </w:r>
    </w:p>
    <w:p>
      <w:pPr>
        <w:pStyle w:val="BookText"/>
        <w:rPr/>
      </w:pPr>
      <w:r>
        <w:rPr>
          <w:rFonts w:ascii="IRNazanin" w:hAnsi="IRNazanin" w:eastAsia="IRNazanin"/>
          <w:color w:val="111111"/>
          <w:sz w:val="28"/>
          <w:sz w:val="28"/>
          <w:szCs w:val="28"/>
          <w:rtl w:val="true"/>
          <w:lang w:bidi="fa-IR"/>
        </w:rPr>
        <w:t>ای به عثمان اعتراض کرد و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يَكْذِرُونَ الذَّهَبَ وَالْفِضَّةَ وَلَا يُنْفِقُونَهَا فِي سَبيل اللهِ فَبَشِّرْهُمْ بِعَذَاب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IRNazanin" w:hAnsi="IRNazanin" w:eastAsia="IRNazanin"/>
          <w:color w:val="111111"/>
          <w:sz w:val="28"/>
          <w:sz w:val="28"/>
          <w:szCs w:val="28"/>
          <w:rtl w:val="true"/>
          <w:lang w:bidi="fa-IR"/>
        </w:rPr>
        <w:t>آنان که طلا و نقره را گنج می کنند و آن را در راه خدا به کار نمی گیرند پس به عذاب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مراد از نفقه، به کارگیری مال در رواج اقتصاد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کسی معتقد نیست که مردم مکلف هستند دارائی های شان را در راه خدا صدقه کنند یا به امور خیریه بدهند، گرچه این اعمال مستحب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واجبات شرعيه آن پرداخته شده، داشتن آن چه عیبی دارد؟ و رو کرد به کعب الاحبار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مالی که واجبات آن پرداخته شده داشتنش هیچ اشکالی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با عصایش بر پیکر کعب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تو را چه رسد که درباره دین ما فتوا می دهی؟ دعوای ابوذر بر سر خمس و زکات نبود، بر سر مالی بود که این گونه وجوهاتش،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جواب عثمان و کعب الاحبار نگفت </w:t>
      </w:r>
    </w:p>
    <w:p>
      <w:pPr>
        <w:pStyle w:val="BookText"/>
        <w:rPr/>
      </w:pPr>
      <w:r>
        <w:rPr>
          <w:rFonts w:ascii="IRNazanin" w:hAnsi="IRNazanin" w:eastAsia="IRNazanin"/>
          <w:color w:val="111111"/>
          <w:sz w:val="28"/>
          <w:sz w:val="28"/>
          <w:szCs w:val="28"/>
          <w:rtl w:val="true"/>
          <w:lang w:bidi="fa-IR"/>
        </w:rPr>
        <w:t xml:space="preserve">که شما وجوهات شرعیه این کنزها را نپرداخته اید، دعوا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معطل و 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خزانههای آنان انباشت شده بود گرچه وجوهات شان پرداخته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من بررسی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حقیقت و واقعیت این دعوای اساسی و اصولی و مبنائی را فراز نکرده است؛ همگان قصه را گفته اند و عبور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دکتر شریعتی است که از ماجرا عبور نکرده و به تحلیل نادرست پرداخته و می گوید ابوذر مسلمان سوسیالیست بود؛ مؤمن سوسیالیست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سوسیالیسم هم داریم که ابوذر مسلمان سوسیالیست باشد؟ مگر ایمان سوسیالیسم داریم که ابوذر مؤمن سوسیالیست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اندوخته های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کرد؛ با عطله در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عنوان و اصطلاحی به نام عطله فراز نشده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اگر فراز می شد به دست چه کسی فراز می شد، مگر غیر از این است که اهل علم آن را فراز می کردند، اینک آنان نکرده اند، بنده به عنوان یک طلبه کوچک فراز می کنم</w:t>
      </w:r>
      <w:r>
        <w:rPr>
          <w:rFonts w:eastAsia="IRNazanin" w:cs="IRNazanin"/>
          <w:color w:val="111111"/>
          <w:sz w:val="28"/>
          <w:szCs w:val="28"/>
          <w:rtl w:val="true"/>
          <w:lang w:bidi="fa-IR"/>
        </w:rPr>
        <w:t xml:space="preserve">. </w:t>
      </w:r>
      <w:bookmarkStart w:id="152" w:name="pg19212_197925"/>
    </w:p>
    <w:p>
      <w:pPr>
        <w:pStyle w:val="BookText"/>
        <w:rPr/>
      </w:pPr>
      <w:bookmarkEnd w:id="152"/>
      <w:r>
        <w:rPr>
          <w:rFonts w:ascii="IRNazanin" w:hAnsi="IRNazanin" w:eastAsia="IRNazanin"/>
          <w:color w:val="111111"/>
          <w:sz w:val="28"/>
          <w:sz w:val="28"/>
          <w:szCs w:val="28"/>
          <w:rtl w:val="true"/>
          <w:lang w:bidi="fa-IR"/>
        </w:rPr>
        <w:t>همان علما و فقهای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ابناء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کرده و آن را یکی از ادله کافی اصول و مبانی اقتصاد اسلامی می شمارم، برای این سخنم و وافی دارم آن را بپذیرید و اگر به نظر شما ادله من کافی و وافی نیست، لطفاً قلم بردارید و ردش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اهل بيت عليهم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موضوع آمده است که در سطرهای زیر خواهیم دید</w:t>
      </w:r>
      <w:r>
        <w:rPr>
          <w:rFonts w:eastAsia="IRNazanin" w:cs="IRNazanin"/>
          <w:color w:val="111111"/>
          <w:sz w:val="28"/>
          <w:szCs w:val="28"/>
          <w:rtl w:val="true"/>
          <w:lang w:bidi="fa-IR"/>
        </w:rPr>
        <w:t>.</w:t>
      </w:r>
    </w:p>
    <w:p>
      <w:pPr>
        <w:pStyle w:val="Heading3"/>
        <w:numPr>
          <w:ilvl w:val="2"/>
          <w:numId w:val="1"/>
        </w:numPr>
        <w:rPr/>
      </w:pPr>
      <w:bookmarkStart w:id="153" w:name="__RefHeading___Toc14614767_1280447820"/>
      <w:bookmarkStart w:id="154" w:name="_Toc52"/>
      <w:bookmarkEnd w:id="153"/>
      <w:r>
        <w:rPr>
          <w:rtl w:val="true"/>
        </w:rPr>
        <w:t>عطله در زمین</w:t>
      </w:r>
      <w:r>
        <w:rPr>
          <w:rtl w:val="true"/>
        </w:rPr>
        <w:t>:</w:t>
      </w:r>
      <w:bookmarkEnd w:id="154"/>
    </w:p>
    <w:p>
      <w:pPr>
        <w:pStyle w:val="BookText"/>
        <w:rPr/>
      </w:pPr>
      <w:r>
        <w:rPr>
          <w:rFonts w:ascii="IRNazanin" w:hAnsi="IRNazanin" w:eastAsia="IRNazanin"/>
          <w:color w:val="111111"/>
          <w:sz w:val="28"/>
          <w:sz w:val="28"/>
          <w:szCs w:val="28"/>
          <w:rtl w:val="true"/>
          <w:lang w:bidi="fa-IR"/>
        </w:rPr>
        <w:t>عطله در کنز، عطله در ابزار و مال را در حد اختصار دیدیم، اینک نگاهی به عطله در زمین داشته باشيم خواه زمین زراعی باشد و خواه زمین شهری و ساختمانی که در خیابان ها و کوچه های شهرها عاطل و باطل مانده اند؛ هم به زیبائی شهرها لطمه زنند و هم زباله دان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لِلَّهِ وَ لِمَنْ عَمَرَهَا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IRNazanin" w:hAnsi="IRNazanin" w:eastAsia="IRNazanin"/>
          <w:color w:val="111111"/>
          <w:sz w:val="28"/>
          <w:sz w:val="28"/>
          <w:szCs w:val="28"/>
          <w:rtl w:val="true"/>
          <w:lang w:bidi="fa-IR"/>
        </w:rPr>
        <w:t>زمين مال خداست و مال کسی که آن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حدیث های متعدد، </w:t>
      </w:r>
      <w:r>
        <w:rPr>
          <w:rStyle w:val="FootnoteAnchor"/>
          <w:rtl w:val="true"/>
        </w:rPr>
        <w:footnoteReference w:id="91"/>
      </w:r>
      <w:r>
        <w:rPr>
          <w:rFonts w:ascii="IRNazanin" w:hAnsi="IRNazanin" w:eastAsia="IRNazanin"/>
          <w:color w:val="111111"/>
          <w:sz w:val="28"/>
          <w:sz w:val="28"/>
          <w:szCs w:val="28"/>
          <w:rtl w:val="true"/>
          <w:lang w:bidi="fa-IR"/>
        </w:rPr>
        <w:t>بل معنی حدیث ها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غیر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شده و بایر گشته،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جای مبحث عریض و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w:t>
      </w:r>
    </w:p>
    <w:p>
      <w:pPr>
        <w:pStyle w:val="BookText"/>
        <w:rPr/>
      </w:pPr>
      <w:r>
        <w:rPr>
          <w:rFonts w:ascii="IRNazanin" w:hAnsi="IRNazanin" w:eastAsia="IRNazanin"/>
          <w:color w:val="111111"/>
          <w:sz w:val="28"/>
          <w:sz w:val="28"/>
          <w:szCs w:val="28"/>
          <w:rtl w:val="true"/>
          <w:lang w:bidi="fa-IR"/>
        </w:rPr>
        <w:t>مفهوم و عدم حجیت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موضوع، آباد کردن و آباد داشتن علت مالکیت و مالکیت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علتی دارد و جائی که علت نباشد، معلول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 و دایر بودن زمین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مالکیت است و هم علت مبقیه ی آن با رفتن علت ،مبقیه، معلول هم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خروج یک مال از مالکیت صاحبش، محدود است به بیع، هبه وقف مهریه قرار دادن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p>
    <w:p>
      <w:pPr>
        <w:pStyle w:val="BookText"/>
        <w:rPr/>
      </w:pPr>
      <w:r>
        <w:rPr>
          <w:rFonts w:ascii="IRNazanin" w:hAnsi="IRNazanin" w:eastAsia="IRNazanin"/>
          <w:color w:val="111111"/>
          <w:sz w:val="28"/>
          <w:sz w:val="28"/>
          <w:szCs w:val="28"/>
          <w:rtl w:val="true"/>
          <w:lang w:bidi="fa-IR"/>
        </w:rPr>
        <w:t>این درست اما درباره زمین یک عامل را نیز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بایر شدن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را احادیث باب احياء الموات و قاعده فوق الذكر، اختصاصاً درباره زمین، آورده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الْأَرْضِ لِلَّهِ جَعَلَهَا وَقْفاً عَلَى عِبَادِهِ فَمَنْ عَطَلَ </w:t>
      </w:r>
      <w:r>
        <w:rPr>
          <w:rStyle w:val="FootnoteAnchor"/>
          <w:rtl w:val="true"/>
        </w:rPr>
        <w:footnoteReference w:id="92"/>
      </w:r>
      <w:r>
        <w:rPr>
          <w:rFonts w:ascii="IRNazanin" w:hAnsi="IRNazanin" w:eastAsia="IRNazanin"/>
          <w:color w:val="111111"/>
          <w:sz w:val="28"/>
          <w:sz w:val="28"/>
          <w:szCs w:val="28"/>
          <w:rtl w:val="true"/>
          <w:lang w:bidi="fa-IR"/>
        </w:rPr>
        <w:t>أَرْضاً ثَلَاثَ سِنِينَ مُتَوَالِيَةً لِغَيْر مَا عِلَّةٍ أُخْرِجَتْ مِنْ يَدِهِ وَ دُفِعَتْ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مال خداوند متعال است، آن را بر بندگانش وقف کرده است، پس هرکس زمین را بدون علت و دلیل عطله کند از او گرفته می شود و به دیگری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در کافی، </w:t>
      </w:r>
      <w:r>
        <w:rPr>
          <w:rStyle w:val="FootnoteAnchor"/>
          <w:rtl w:val="true"/>
        </w:rPr>
        <w:footnoteReference w:id="93"/>
      </w:r>
      <w:r>
        <w:rPr>
          <w:rFonts w:ascii="IRNazanin" w:hAnsi="IRNazanin" w:eastAsia="IRNazanin"/>
          <w:color w:val="111111"/>
          <w:sz w:val="28"/>
          <w:sz w:val="28"/>
          <w:szCs w:val="28"/>
          <w:rtl w:val="true"/>
          <w:lang w:bidi="fa-IR"/>
        </w:rPr>
        <w:t xml:space="preserve">شیخ طوسی در تهذیب، </w:t>
      </w:r>
      <w:r>
        <w:rPr>
          <w:rStyle w:val="FootnoteAnchor"/>
          <w:rtl w:val="true"/>
        </w:rPr>
        <w:footnoteReference w:id="94"/>
      </w:r>
      <w:r>
        <w:rPr>
          <w:rFonts w:ascii="IRNazanin" w:hAnsi="IRNazanin" w:eastAsia="IRNazanin"/>
          <w:color w:val="111111"/>
          <w:sz w:val="28"/>
          <w:sz w:val="28"/>
          <w:szCs w:val="28"/>
          <w:rtl w:val="true"/>
          <w:lang w:bidi="fa-IR"/>
        </w:rPr>
        <w:t xml:space="preserve">عاملی در وسائل الشیعه </w:t>
      </w:r>
      <w:r>
        <w:rPr>
          <w:rStyle w:val="FootnoteAnchor"/>
          <w:rtl w:val="true"/>
        </w:rPr>
        <w:footnoteReference w:id="95"/>
      </w:r>
      <w:r>
        <w:rPr>
          <w:rFonts w:ascii="IRNazanin" w:hAnsi="IRNazanin" w:eastAsia="IRNazanin"/>
          <w:color w:val="111111"/>
          <w:sz w:val="28"/>
          <w:sz w:val="28"/>
          <w:szCs w:val="28"/>
          <w:rtl w:val="true"/>
          <w:lang w:bidi="fa-IR"/>
        </w:rPr>
        <w:t>این حدیث را آورده اند، در ادامه این حدیث عبارتی آمده که موجب بی مهری برخیها نسبت به این حدیث شده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تَرَكَ مُطَالَبَةَ حَقٌّ لَهُ عَشْرَ سِنِينَ 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حق خود را ده سال مطالبه نکند، پس حقی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جَدِيدٌ وَ إِنْ طَالَتْ عَلَيْهِ الْأَيَّامُ وَالْبَاطِلُ مَخْذُولٌ وَ إِنْ نَصَرَهُ أَقْوَام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حق همیشه نو و تازه است گرچه روزگار طولانی بر آن بگذرد و باطل مخذول و خوار است گرچه اقوام متعدد آن را یاری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این دو کلام تعارض و تناقض می بینند و چون اصل دوام و بقای مالکیت است پس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قوی </w:t>
      </w:r>
    </w:p>
    <w:p>
      <w:pPr>
        <w:pStyle w:val="BookText"/>
        <w:rPr/>
      </w:pPr>
      <w:r>
        <w:rPr>
          <w:rFonts w:ascii="IRNazanin" w:hAnsi="IRNazanin" w:eastAsia="IRNazanin"/>
          <w:color w:val="111111"/>
          <w:sz w:val="28"/>
          <w:sz w:val="28"/>
          <w:szCs w:val="28"/>
          <w:rtl w:val="true"/>
          <w:lang w:bidi="fa-IR"/>
        </w:rPr>
        <w:t>دانسته و آن را بر تکه آخر حدیث بالا،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تکه مرجوح شد کل حدیث مورد بی مهری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هرگز چنین نیست زیرا در این میان نه تعارض هست و نه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و باطل است که در طول تاریخ در تقابل با هم هستند نه درباره ملکیت و مالکیت و امور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مالی و مالکیتی و اقتصادی بودن آن، موضوع کلام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و موضوع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توجه شود که در ادبیات حدیثی و فقهی،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خانۀ هر کسی ملک اوست، اما استفاده از کوچه ای که درب خانه اش به آن باز می شود حق اوست؛ کوچه ملک هیچ کسی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است اگر جوی آب از وسط باغ کسی بگذرد، ملک آن جوی مال صاحب باغ باشد اما اگر ملک یا ملک های پائین دستی آبشان از همان جوب باشد؛ در این صورت صاحبان ملک های پائین دستی حق دارند که در کنار آن جوب رفت و آمد داشته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مدیریت کنند؛ حق دارند، نه مالکیت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حق ها را در نظر دارد و می گوید اگر کسی این گونه حق خود را ده سال ترک کند، حقی برایش نمی ماند مثلاً یکی از مالکان پائین دستی، قناتی یا چاهی بکند،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حق عبور و مرور خود در آن باغ استفاده نکند حقش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مقتول، حق دارند که قاتل را قصاص کنند یا حق طلبکار در ذمّه بدهکار، این گونه حق ها هرگز به دلیل گذشت زمان ساقط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امیرالمؤمنین علیه السلام به این گونه حق ها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برای تعارض نمی ماند تا چه رسد به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مامور است زمین را آباد کند نه این که آن را عاطل بگذارد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IRNazanin" w:hAnsi="IRNazanin" w:eastAsia="IRNazanin"/>
          <w:color w:val="111111"/>
          <w:sz w:val="28"/>
          <w:sz w:val="28"/>
          <w:szCs w:val="28"/>
          <w:rtl w:val="true"/>
          <w:lang w:bidi="fa-IR"/>
        </w:rPr>
        <w:t>اوست که شما را از زمین آفرید و به آبادانی آن برگماشت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عطله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نگه داشتن مسکن هم عطله در زمین است و هم عطله در سرمایه، پس نیازمند بحث مشروح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مسکن یک سال خالی بماند مشمول خمس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مثال کتاب به شرح رفت</w:t>
      </w:r>
      <w:r>
        <w:rPr>
          <w:rFonts w:eastAsia="IRNazanin" w:cs="IRNazanin"/>
          <w:color w:val="111111"/>
          <w:sz w:val="28"/>
          <w:szCs w:val="28"/>
          <w:rtl w:val="true"/>
          <w:lang w:bidi="fa-IR"/>
        </w:rPr>
        <w:t xml:space="preserve">. </w:t>
      </w:r>
      <w:bookmarkStart w:id="155" w:name="pg19212_197930"/>
    </w:p>
    <w:p>
      <w:pPr>
        <w:pStyle w:val="Heading3"/>
        <w:numPr>
          <w:ilvl w:val="2"/>
          <w:numId w:val="1"/>
        </w:numPr>
        <w:rPr/>
      </w:pPr>
      <w:bookmarkStart w:id="156" w:name="__RefHeading___Toc14614769_1280447820"/>
      <w:bookmarkStart w:id="157" w:name="_Toc53"/>
      <w:bookmarkEnd w:id="155"/>
      <w:bookmarkEnd w:id="156"/>
      <w:r>
        <w:rPr>
          <w:rtl w:val="true"/>
        </w:rPr>
        <w:t>عطله در کالا</w:t>
      </w:r>
      <w:r>
        <w:rPr>
          <w:rtl w:val="true"/>
        </w:rPr>
        <w:t>:</w:t>
      </w:r>
      <w:bookmarkEnd w:id="157"/>
    </w:p>
    <w:p>
      <w:pPr>
        <w:pStyle w:val="BookText"/>
        <w:rPr/>
      </w:pPr>
      <w:r>
        <w:rPr>
          <w:rFonts w:ascii="IRNazanin" w:hAnsi="IRNazanin" w:eastAsia="IRNazanin"/>
          <w:color w:val="111111"/>
          <w:sz w:val="28"/>
          <w:sz w:val="28"/>
          <w:szCs w:val="28"/>
          <w:rtl w:val="true"/>
          <w:lang w:bidi="fa-IR"/>
        </w:rPr>
        <w:t xml:space="preserve">لازم است از نو یادآوری شود که همۀ این بحث ها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عطله ای که به قصد ایجاد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عنوان دیگر است و ادلّه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کالا یک عنوان است و احتکار یک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فقط در شش کالای اساسی است که پیشتر به شرح رفت، لیکن عطله در کالا یک عنوان اعم است و شامل هر کالایی می شود، و هر کدام از این دو عنوان احکام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عطله در کالا به یکی از سه نتیجه منجر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عطله در سرمایه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در انبار می ماند و فاسد می شود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حرام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دلیل بر حرمت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سرمایه و تضییع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آن در حدی باشد که جریان قیمت کالا را در بازار از جریان طبیعی خارج کرده و جریان مصنوعی ایجاد کند؛ </w:t>
      </w:r>
      <w:r>
        <w:rPr>
          <w:rStyle w:val="FootnoteAnchor"/>
          <w:rtl w:val="true"/>
        </w:rPr>
        <w:footnoteReference w:id="98"/>
      </w:r>
      <w:r>
        <w:rPr>
          <w:rFonts w:ascii="IRNazanin" w:hAnsi="IRNazanin" w:eastAsia="IRNazanin"/>
          <w:color w:val="111111"/>
          <w:sz w:val="28"/>
          <w:sz w:val="28"/>
          <w:szCs w:val="28"/>
          <w:rtl w:val="true"/>
          <w:lang w:bidi="fa-IR"/>
        </w:rPr>
        <w:t xml:space="preserve">عرضه و تقاضا را مضطرب نماید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 و اضرار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حرام است باز به دو دلیل حرام می شود؛ عطله در سرمایه و ایذاء و اضرار اضرار گاهی به حد فساد می رسد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بی </w:t>
      </w:r>
      <w:bookmarkStart w:id="158" w:name="pg19212_197931"/>
    </w:p>
    <w:p>
      <w:pPr>
        <w:pStyle w:val="BookText"/>
        <w:rPr/>
      </w:pPr>
      <w:bookmarkEnd w:id="158"/>
      <w:r>
        <w:rPr>
          <w:rFonts w:ascii="IRNazanin" w:hAnsi="IRNazanin" w:eastAsia="IRNazanin"/>
          <w:color w:val="111111"/>
          <w:sz w:val="28"/>
          <w:sz w:val="28"/>
          <w:szCs w:val="28"/>
          <w:rtl w:val="true"/>
          <w:lang w:bidi="fa-IR"/>
        </w:rPr>
        <w:t>تفاوت بودن درباره مشکلات مسلمین، ترک این واجب است و ایجاد مشکل برای مسلمانان و نیز اهانت بر آنان، حرام است</w:t>
      </w:r>
      <w:r>
        <w:rPr>
          <w:rFonts w:eastAsia="IRNazanin" w:cs="IRNazanin"/>
          <w:color w:val="111111"/>
          <w:sz w:val="28"/>
          <w:szCs w:val="28"/>
          <w:rtl w:val="true"/>
          <w:lang w:bidi="fa-IR"/>
        </w:rPr>
        <w:t>.</w:t>
      </w:r>
    </w:p>
    <w:p>
      <w:pPr>
        <w:pStyle w:val="Heading3"/>
        <w:numPr>
          <w:ilvl w:val="2"/>
          <w:numId w:val="1"/>
        </w:numPr>
        <w:rPr/>
      </w:pPr>
      <w:bookmarkStart w:id="159" w:name="__RefHeading___Toc14614771_1280447820"/>
      <w:bookmarkStart w:id="160" w:name="_Toc54"/>
      <w:bookmarkEnd w:id="159"/>
      <w:r>
        <w:rPr>
          <w:rtl w:val="true"/>
        </w:rPr>
        <w:t>عطله در نیروی انسانی</w:t>
      </w:r>
      <w:r>
        <w:rPr>
          <w:rtl w:val="true"/>
        </w:rPr>
        <w:t>:</w:t>
      </w:r>
      <w:bookmarkEnd w:id="160"/>
    </w:p>
    <w:p>
      <w:pPr>
        <w:pStyle w:val="BookText"/>
        <w:rPr/>
      </w:pPr>
      <w:r>
        <w:rPr>
          <w:rFonts w:ascii="IRNazanin" w:hAnsi="IRNazanin" w:eastAsia="IRNazanin"/>
          <w:color w:val="111111"/>
          <w:sz w:val="28"/>
          <w:sz w:val="28"/>
          <w:szCs w:val="28"/>
          <w:rtl w:val="true"/>
          <w:lang w:bidi="fa-IR"/>
        </w:rPr>
        <w:t xml:space="preserve">در همین آغاز بحث، اصل موضوع را از بیان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ذَاتَ يَوْمٍ وَ نَحْنُ حَولَهُ 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جَسَدِهِ فِيمَا أَبْلَاهُ وَ عَنْ مَالِهِ مِمَّا كَسَبَهُ وَ فِيمَا أَنْفَقَهُ وَ عَنْ حُبِّنَا أَهْلَ الْبَيْت</w:t>
      </w:r>
      <w:r>
        <w:rPr>
          <w:rStyle w:val="FootnoteAnchor"/>
          <w:rtl w:val="true"/>
        </w:rPr>
        <w:footnoteReference w:id="9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اطراف او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خدا قدم از قدم بر نمی دارد تا از چهار چیز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چیزی مصرف کرده است و از بدنش که در چه چیزی به کار گرفته است؛ و از مالش که از چه راهی به دست آورده و در چه چیزی هزینه کرده است و از محبت ما اهل بیت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مامور است که در آباد کردن زمین و محیط زندگی بشر، بکوشد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شما را از زمین آفرید و شما را به آباد کردن آن برگماشت انسان برای بیکاری آفریده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 فَانْصَبْ</w:t>
      </w:r>
      <w:r>
        <w:rPr>
          <w:rStyle w:val="FootnoteAnchor"/>
          <w:rtl w:val="true"/>
        </w:rPr>
        <w:footnoteReference w:id="101"/>
      </w:r>
      <w:r>
        <w:rPr>
          <w:rFonts w:ascii="IRNazanin" w:hAnsi="IRNazanin" w:eastAsia="IRNazanin"/>
          <w:color w:val="111111"/>
          <w:sz w:val="28"/>
          <w:sz w:val="28"/>
          <w:szCs w:val="28"/>
          <w:rtl w:val="true"/>
          <w:lang w:bidi="fa-IR"/>
        </w:rPr>
        <w:t>پس هنگامی که از کاری فارغ شدی به کار دیگر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از خطاب هائی است که شامل کل امت می شود، و هیچ کسی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نمی گوید شبانه روز به کار فیزیکی یا علمی بپردازید؛ یک سوم شبانه روز را برای کار فیزیکی یا علمی تعیین کرده است و یک سوم آن را به استراحت و یک سوم دیگر را به تفریحات سالم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یا در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عبادت نیز در خلال هر سه بخش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بیکاری به معنی اتلاف عمر حرام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اصطیادی از حرمت این همه حرام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مطابق تخریج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سر از ده ها قاعده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اصطياد، تخریج و تأسیس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گاهی در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برای یک مسئله فرعی تأسیس اصل می شود چرا باید تأسیس قاعده روا نباشد؟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این همه قواعد که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روزی به وسیله یک فقیه تأسیس شده است، هیچ امام معصومی برای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است</w:t>
      </w:r>
      <w:r>
        <w:rPr>
          <w:rFonts w:eastAsia="IRNazanin" w:cs="IRNazanin"/>
          <w:color w:val="111111"/>
          <w:sz w:val="28"/>
          <w:szCs w:val="28"/>
          <w:rtl w:val="true"/>
          <w:lang w:bidi="fa-IR"/>
        </w:rPr>
        <w:t xml:space="preserve">. </w:t>
      </w:r>
      <w:bookmarkStart w:id="161" w:name="pg19212_197934"/>
    </w:p>
    <w:p>
      <w:pPr>
        <w:pStyle w:val="Heading2"/>
        <w:numPr>
          <w:ilvl w:val="1"/>
          <w:numId w:val="1"/>
        </w:numPr>
        <w:rPr/>
      </w:pPr>
      <w:bookmarkStart w:id="162" w:name="__RefHeading___Toc14614773_1280447820"/>
      <w:bookmarkStart w:id="163" w:name="_Toc55"/>
      <w:bookmarkEnd w:id="161"/>
      <w:bookmarkEnd w:id="162"/>
      <w:r>
        <w:rPr>
          <w:rtl w:val="true"/>
        </w:rPr>
        <w:t>پرسش سوم</w:t>
      </w:r>
      <w:r>
        <w:rPr>
          <w:rtl w:val="true"/>
        </w:rPr>
        <w:t xml:space="preserve">: </w:t>
      </w:r>
      <w:r>
        <w:rPr>
          <w:rtl w:val="true"/>
        </w:rPr>
        <w:t>عرصه فعالیت بخش خصوصی</w:t>
      </w:r>
      <w:bookmarkEnd w:id="163"/>
    </w:p>
    <w:p>
      <w:pPr>
        <w:pStyle w:val="Heading3"/>
        <w:numPr>
          <w:ilvl w:val="2"/>
          <w:numId w:val="1"/>
        </w:numPr>
        <w:rPr/>
      </w:pPr>
      <w:bookmarkStart w:id="164" w:name="__RefHeading___Toc14614775_1280447820"/>
      <w:bookmarkStart w:id="165" w:name="_Toc56"/>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کتاب جناب عالی، از جایگاه بخش خصوصی در نظام اقتصاد اسلامی بحثی نشده است نحوه فعالیت و محدوده فعالیت بخش خصوصی در عرصه اقتصاد در نظام اقتصاد اسلامی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سه بخش، یا بهتر است بگوئیم در سه مرحله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ریزی ساختار نظام اقتصادی در این مرحله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شمرده شد که مخصوص بیت المال است و الباقي اموال بالفعل و بالقوه کره زمین عرصه فعالیت بخش خصوصی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جلگه،ها دشت،ها پهلوی کوه ها و دامنه 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گام و باصطلاح اولین خشت این نظام است که فقط دربارهٔ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خشت اول تکلیف مالکیت زمینها روشن نمی شد، دیگر مسائل و گام های نظام پا در هوا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مرحله هیچ فعلی در نظر نیست تا فعالیتی در نظر باشد و یا عرصه آن فعالیت و محدوده اش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نظام اقتصاد بحث می کنیم بحث در نظام است، نه در هر مسئلۀ اقتصادی یک طرف مسئله کره زمین و دارائیهای بالفعل و بالقوه کره زمین است و طرف دیگر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انسان را در دو جایگاه می بینیم؛ یعنی هم به اصالت فرد قائل هستیم و هم به اصالت و شخصیت جامعه، پس انسان در برابر کرۀ زمین و آنچه در آن هست در دو جایگاه ایستاده است و باصطلاح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یک مثلث است؛ یک ضلعش کره زمین، ضلع دومش انسان بما هو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ضلع سومش انسان بما هو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ردیف نوع انسان به عنوان ضلع دوم و فرد انسان به عنوان ضلع سوم آمده، یعنی جایگاه جامعه بشری مقدم بر جایگاه فرد دانسته شد؛ زیرا مالکیت جامعه و نوع بشر به دارائی های کره زمین یک مالکیت طبیعی و آفرینشی است اما مالکیت فرد بر چیزی یک پدیده اجتماعی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عامه و مالکیت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نوع موجود جاندار در زمین زندگی می کنند از میکروب ریز تا فیل تنومند و انسان هوشمند و عاقل در این میان تنها نوع انسان مالک کل زمین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مَا فِي الْأَرْضِ جَمِيعًا</w:t>
      </w:r>
      <w:r>
        <w:rPr>
          <w:rStyle w:val="FootnoteAnchor"/>
          <w:rtl w:val="true"/>
        </w:rPr>
        <w:footnoteReference w:id="102"/>
      </w:r>
      <w:r>
        <w:rPr>
          <w:rFonts w:ascii="IRNazanin" w:hAnsi="IRNazanin" w:eastAsia="IRNazanin"/>
          <w:color w:val="111111"/>
          <w:sz w:val="28"/>
          <w:sz w:val="28"/>
          <w:szCs w:val="28"/>
          <w:rtl w:val="true"/>
          <w:lang w:bidi="fa-IR"/>
        </w:rPr>
        <w:t>در این میان حتى موجوداتی که انسان در آنها تملک نمی کند نیز در جهت سود و منفعت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جامعه نداشت رابطه اش با طبیعت یک رابطه طبیعی محض بود مانند دیگر جانداران در آن صورت فرق میان انسان و دیگر جانداران تنها این بود که همۀ انواع موجودات در جهت سود انسان بود و انسان در جهت سود آنها نبود و این را مالكيت عامه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مالکیت بالفعل است نه بالقوه و نباید در این نکته اشتباه کرد اما بهره مندی از این مالکیت،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نیازمند اقدام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عاملی به نام کار می آید و آن مالکیت عامه را تخصیص زده و مالکیت خاصه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مالكيت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کسی که مالک یک تکه زمین می شود، در واقع مالکیت عامه را از آن دفع می کند و آن را به سلطه خود جذب می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این جذب و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انواع کار؛ کار فکری، </w:t>
      </w:r>
    </w:p>
    <w:p>
      <w:pPr>
        <w:pStyle w:val="BookText"/>
        <w:rPr/>
      </w:pPr>
      <w:r>
        <w:rPr>
          <w:rFonts w:ascii="IRNazanin" w:hAnsi="IRNazanin" w:eastAsia="IRNazanin"/>
          <w:color w:val="111111"/>
          <w:sz w:val="28"/>
          <w:sz w:val="28"/>
          <w:szCs w:val="28"/>
          <w:rtl w:val="true"/>
          <w:lang w:bidi="fa-IR"/>
        </w:rPr>
        <w:t>علمی، تولیدی و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بالا گفته شد مالکیت فردی، یک پدیده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هیچ رابطۀ ماهوی و وجودی با طبیعت ندارد مالکیت فرد از کار ناشی می شود، کار و انرژی ای که برای کار مصرف می شود یک پدیده آفرینشی و طبیعی است، فرقی که میان مالکیت عامه و مالکیت خاصه است این است که مالكيت عامّه مستقيماً و بدون واسطه با دارائی ها و امکانات طبیعت برقرار است زیرا که نوع انسان آفریده شده که از دارائی های زمین استفاده کرده و زندگی کند اما مالکیت خاصه با واسطه کار حاصل می شود بنابراین مالکیت فردی نیز یک امر طبیعی و آفرینشی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مالک نمی شود مگر با کار خودش و یا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پدرش که محصولش به ارث به او برسد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بالا آن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گفته شد که مالکیت عامه ضلع دوم است و مالكيت خاصه ضلع سوم است و تصریح شد که در این مثلث تقدم با مالکیت عامه است و لذا مالکیت فردی در جایگاه سوم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مالکیت فردی باید به وسیله کار دامنه شمول مالکیت عامه را درباره یک چیز کنار زند و دفع کند تا مالکیت فردی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فرق رتبی در میان این دو گونه مالکیت است نه این که مالکیت جامعه اصالت دارد و مالکیت فردی غیر اصیل است، تنها </w:t>
      </w:r>
    </w:p>
    <w:p>
      <w:pPr>
        <w:pStyle w:val="BookText"/>
        <w:rPr/>
      </w:pPr>
      <w:r>
        <w:rPr>
          <w:rFonts w:ascii="IRNazanin" w:hAnsi="IRNazanin" w:eastAsia="IRNazanin"/>
          <w:color w:val="111111"/>
          <w:sz w:val="28"/>
          <w:sz w:val="28"/>
          <w:szCs w:val="28"/>
          <w:rtl w:val="true"/>
          <w:lang w:bidi="fa-IR"/>
        </w:rPr>
        <w:t>رتبه و مرتبه مالکیت فرد مؤخر است؛ هر دو آفرینشی و طبیعی هستند و هر دو اصیل هستند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نیز در این جا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کاربرد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این نیست که اصالت با فرد است و جامعه اصالت ندارد پس حقوقش هم اصیل نیست، مالکیت عامّه طبیعی سر جای خود و مالکیت خاصه نیز سر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در اختیار نوع انسان قرار گرفته و آیه های متعددی بر این موضوع داریم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اما این قضیه مشروط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نباشد هر بهره مندی از طبیعت مصداق ظلم بر طبيعت است </w:t>
      </w:r>
      <w:r>
        <w:rPr>
          <w:rFonts w:ascii="Amiri" w:hAnsi="Amiri" w:eastAsia="Amiri" w:cs="Amiri"/>
          <w:color w:val="111111"/>
          <w:sz w:val="28"/>
          <w:sz w:val="28"/>
          <w:szCs w:val="28"/>
          <w:rtl w:val="true"/>
          <w:lang w:bidi="ar-SA"/>
        </w:rPr>
        <w:t>هُوَ أَنْشَأَكُمْ مِنَ الْأَرْضِ وَاسْتَعْمَرَكُمْ فِيهَا</w:t>
      </w:r>
      <w:r>
        <w:rPr>
          <w:rStyle w:val="FootnoteAnchor"/>
          <w:rtl w:val="true"/>
        </w:rPr>
        <w:footnoteReference w:id="105"/>
      </w:r>
      <w:r>
        <w:rPr>
          <w:rFonts w:ascii="IRNazanin" w:hAnsi="IRNazanin" w:eastAsia="IRNazanin"/>
          <w:color w:val="111111"/>
          <w:sz w:val="28"/>
          <w:sz w:val="28"/>
          <w:szCs w:val="28"/>
          <w:rtl w:val="true"/>
          <w:lang w:bidi="fa-IR"/>
        </w:rPr>
        <w:t>کسی که کاری نکند حقی در طبیعت ندارد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نوع انسان بما هو نوع انسان و جامعه، نمی تواند انحصاراً مالک کل کره زمین باشد تا چیزی به نام کمونیسم استنتاج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منشأ کار، فرد است نه جامعه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کار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خصلت است، چگونگی رابطه جامعه و افراد و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فلان جامعه کارگرا است منشأ این خصلت شخصیت افراد آن جامعه است یا شخصیت جامعه؟؟ نه این و نه آن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تعامل میان چگونگی شخصیت فردی افراد و شخصیت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در این نکته بل در این اصل اشتباه می کنند؛ میان منشأ کار با منشأ کارگرائی فرقی نمی بینند و یا اساساً توجهی به این مسئله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مالک جان و تن خود است پس مالک انرژی فکری و جسمی خود است، پس مالک محصول 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سه 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بدون کار، حق مالکیت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فردی که مزاحم کار فرد دیگر باشد، کار نیست ضد کار است و مالکیت آور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فردی که لطمه فردی که لطمه بر اصل کره زمین که در اختیار نوع انسان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بزند کار نیست ضد کار است و مالکیت آور نیست</w:t>
      </w:r>
      <w:r>
        <w:rPr>
          <w:rFonts w:eastAsia="IRNazanin" w:cs="IRNazanin"/>
          <w:color w:val="111111"/>
          <w:sz w:val="28"/>
          <w:szCs w:val="28"/>
          <w:rtl w:val="true"/>
          <w:lang w:bidi="fa-IR"/>
        </w:rPr>
        <w:t xml:space="preserve">. </w:t>
      </w:r>
      <w:bookmarkStart w:id="166" w:name="pg19212_197940"/>
    </w:p>
    <w:p>
      <w:pPr>
        <w:pStyle w:val="Heading3"/>
        <w:numPr>
          <w:ilvl w:val="2"/>
          <w:numId w:val="1"/>
        </w:numPr>
        <w:rPr/>
      </w:pPr>
      <w:bookmarkStart w:id="167" w:name="__RefHeading___Toc14614777_1280447820"/>
      <w:bookmarkStart w:id="168" w:name="_Toc57"/>
      <w:bookmarkEnd w:id="166"/>
      <w:bookmarkEnd w:id="167"/>
      <w:r>
        <w:rPr>
          <w:rtl w:val="true"/>
        </w:rPr>
        <w:t>سلب مالکیت و مصادره اموال</w:t>
      </w:r>
      <w:r>
        <w:rPr>
          <w:rtl w:val="true"/>
        </w:rPr>
        <w:t>:</w:t>
      </w:r>
      <w:bookmarkEnd w:id="168"/>
    </w:p>
    <w:p>
      <w:pPr>
        <w:pStyle w:val="BookText"/>
        <w:rPr/>
      </w:pPr>
      <w:r>
        <w:rPr>
          <w:rFonts w:ascii="IRNazanin" w:hAnsi="IRNazanin" w:eastAsia="IRNazanin"/>
          <w:color w:val="111111"/>
          <w:sz w:val="28"/>
          <w:sz w:val="28"/>
          <w:szCs w:val="28"/>
          <w:rtl w:val="true"/>
          <w:lang w:bidi="fa-IR"/>
        </w:rPr>
        <w:t>در هر سه مورد بالا، مالکیت كاذب است و باید سلب شده و مال مصادره شود و به جای اصلی خود یعنی مالکیت عامه برگردد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گشت باید از نو صورت پرسش را مشاهده کنیم سوال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جنابعالی، از جایگاه بخش خصوصی در نظام اقتصاد اسلامی بحثی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فعالیت و محدوده فعالیت بخش خصوصی در عرصه اقتصاد در نظام اقتصاد اسلامی چیست؟</w:t>
      </w:r>
    </w:p>
    <w:p>
      <w:pPr>
        <w:pStyle w:val="BookText"/>
        <w:rPr/>
      </w:pPr>
      <w:r>
        <w:rPr>
          <w:rFonts w:ascii="IRNazanin" w:hAnsi="IRNazanin" w:eastAsia="IRNazanin"/>
          <w:color w:val="111111"/>
          <w:sz w:val="28"/>
          <w:sz w:val="28"/>
          <w:szCs w:val="28"/>
          <w:rtl w:val="true"/>
          <w:lang w:bidi="fa-IR"/>
        </w:rPr>
        <w:t xml:space="preserve">گویا به نظر سوال کننده ما همه چیز را به بیت المال دادیم و چندان چیزی به بخش خصوصی نمانده است، توجه ندارد که درباره هر کدام از موارد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مجراهای هر کدام از آن ها به افراد و بخش خصوصی توضیح داده شده گرچه در حد اختصار</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نظام اقتصاد اسلام در وهله اول، مورد نظر است، </w:t>
      </w:r>
    </w:p>
    <w:p>
      <w:pPr>
        <w:pStyle w:val="BookText"/>
        <w:rPr/>
      </w:pPr>
      <w:r>
        <w:rPr>
          <w:rFonts w:ascii="IRNazanin" w:hAnsi="IRNazanin" w:eastAsia="IRNazanin"/>
          <w:color w:val="111111"/>
          <w:sz w:val="28"/>
          <w:sz w:val="28"/>
          <w:szCs w:val="28"/>
          <w:rtl w:val="true"/>
          <w:lang w:bidi="fa-IR"/>
        </w:rPr>
        <w:t>دعوای مال و منال نیست بل هدف اصلی چرخش اقتصاد است همانطور که اگر آب در یک جا بایستد می گندد، اقتصاد نیز اگر چرخش نداشته باشد می گندد گند اقتصاد یا فقر عمومی و کل جامعه است و یا مرگ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عدالت به یکی از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جامعه محصول کار بخش دیگر را ببلعد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یک ،بخش به بخش دیگر مجال کار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جریان اقتصاد در برخی از استخرهای بزرگ، دستگاهی تعبیه می کنند که دائماً آب استخر را فواره کرده و به خود فرو می ریزد تا از گندیدگی آب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نظام اسلامی نیز همین طور است میان بیت المال و مردم در چرخش است میان این دو نه سد است و نه دیوار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بخش خصوصی در همه جا فعالیت دارد لیکن در تعامل و تعادل با بیت المال </w:t>
      </w:r>
      <w:r>
        <w:rPr>
          <w:rStyle w:val="FootnoteAnchor"/>
          <w:rtl w:val="true"/>
        </w:rPr>
        <w:footnoteReference w:id="110"/>
      </w:r>
      <w:bookmarkStart w:id="169" w:name="pg19212_197942"/>
    </w:p>
    <w:p>
      <w:pPr>
        <w:pStyle w:val="Heading2"/>
        <w:numPr>
          <w:ilvl w:val="1"/>
          <w:numId w:val="1"/>
        </w:numPr>
        <w:rPr/>
      </w:pPr>
      <w:bookmarkStart w:id="170" w:name="__RefHeading___Toc14614779_1280447820"/>
      <w:bookmarkStart w:id="171" w:name="_Toc58"/>
      <w:bookmarkEnd w:id="169"/>
      <w:bookmarkEnd w:id="170"/>
      <w:r>
        <w:rPr>
          <w:rtl w:val="true"/>
        </w:rPr>
        <w:t>پرسش چهارم</w:t>
      </w:r>
      <w:r>
        <w:rPr>
          <w:rtl w:val="true"/>
        </w:rPr>
        <w:t xml:space="preserve">: </w:t>
      </w:r>
      <w:r>
        <w:rPr>
          <w:rtl w:val="true"/>
        </w:rPr>
        <w:t>برون گرائی در اقتصاد</w:t>
      </w:r>
      <w:bookmarkEnd w:id="171"/>
    </w:p>
    <w:p>
      <w:pPr>
        <w:pStyle w:val="Heading3"/>
        <w:numPr>
          <w:ilvl w:val="2"/>
          <w:numId w:val="1"/>
        </w:numPr>
        <w:rPr/>
      </w:pPr>
      <w:bookmarkStart w:id="172" w:name="__RefHeading___Toc14614781_1280447820"/>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چرا برونگرا بودن اقتصاد ایران مخالف نظام اقتصاد اسلام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سخنی را در این قالب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سوال کننده می تواند به یکی از صورت های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کنونی اقتصاد کشور ما چرا برون گرائی مخالف نظام اقتصادی اسلام است؟</w:t>
      </w:r>
    </w:p>
    <w:p>
      <w:pPr>
        <w:pStyle w:val="BookText"/>
        <w:rPr/>
      </w:pPr>
      <w:r>
        <w:rPr>
          <w:rFonts w:ascii="IRNazanin" w:hAnsi="IRNazanin" w:eastAsia="IRNazanin"/>
          <w:color w:val="111111"/>
          <w:sz w:val="28"/>
          <w:sz w:val="28"/>
          <w:szCs w:val="28"/>
          <w:rtl w:val="true"/>
          <w:lang w:bidi="fa-IR"/>
        </w:rPr>
        <w:t>در این صورت باید گفت بهتر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برون گرائی اقتصادی مخالف مصالح کشور است؟ و 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کشور ما برای هر کشوری تکیه به درون ضرورت دارد و الا نه فقط اقتصادش از بین می رود بل که استقلال، حیثیت و فرهنگش نیز از بین می رود و به یک جامعه عقب مانده و حقیر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اسلامی و غیر اسلامی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این باشد که درباره چنین گرایشی که عقلاً و نظراً و تجربتاً مردود است، آیا </w:t>
      </w:r>
    </w:p>
    <w:p>
      <w:pPr>
        <w:pStyle w:val="BookText"/>
        <w:rPr/>
      </w:pPr>
      <w:r>
        <w:rPr>
          <w:rFonts w:ascii="IRNazanin" w:hAnsi="IRNazanin" w:eastAsia="IRNazanin"/>
          <w:color w:val="111111"/>
          <w:sz w:val="28"/>
          <w:sz w:val="28"/>
          <w:szCs w:val="28"/>
          <w:rtl w:val="true"/>
          <w:lang w:bidi="fa-IR"/>
        </w:rPr>
        <w:t>اسلام در عرصه نظری و تشریحی خودش یک قانون یا یک حکم و یا یک دستور خاص دارد یا نه؟؟</w:t>
      </w:r>
    </w:p>
    <w:p>
      <w:pPr>
        <w:pStyle w:val="BookText"/>
        <w:rPr/>
      </w:pP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اسلام قانون و حکم ویژه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111"/>
      </w:r>
      <w:r>
        <w:rPr>
          <w:rFonts w:ascii="IRNazanin" w:hAnsi="IRNazanin" w:eastAsia="IRNazanin"/>
          <w:color w:val="111111"/>
          <w:sz w:val="28"/>
          <w:sz w:val="28"/>
          <w:szCs w:val="28"/>
          <w:rtl w:val="true"/>
          <w:lang w:bidi="fa-IR"/>
        </w:rPr>
        <w:t>این آیه و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يَعْلُو وَ لَا يُعْلَى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یعنی هر جامعه ای که جامعه کفار بر او فراز آید آن جامعه در حقیقت مسلمان نیست؛ نباید یک جامعه مسلمان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تصمیمات کافران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در مقام تکفیر کسی نیستم و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در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مدیریت کشور سعودی که امروز می پذیرد که گاو شیرده آمریکاست، در حقیقت یک مدیریت مسلمان نیست گرچه در ظاهر مسلمان هستند و نمی توان از این نظر به آنان غیر مسلمان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ها همه در جائی است که در متن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یک دوآلیسم در نظر باشد؛ یا درون گرائی و یا برون گرائی و الأهر اقتصاد درون گرا نیز می تواند با برون تعامل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نظر سوال کننده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کتاب آورده 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گفتید نظام اقتصادی اسلام یک نظام جهانی است و اگر امروز بخواهیم آن را به طور کامل در کشورمان پیاده کنیم باید کشور را به صورت یک جهان کوچک در آوریم؛ مرزها را ببندیم سفارت خانه ها را تعطیل کنیم؟ اگر برون گرا هم باشیم و با دیگر کشورها قطع ارتباط نکنیم چه مخالفتی با نظام اقتصاد اسلام دارد؟</w:t>
      </w:r>
    </w:p>
    <w:p>
      <w:pPr>
        <w:pStyle w:val="BookText"/>
        <w:rPr/>
      </w:pPr>
      <w:r>
        <w:rPr>
          <w:rFonts w:ascii="IRNazanin" w:hAnsi="IRNazanin" w:eastAsia="IRNazanin"/>
          <w:color w:val="111111"/>
          <w:sz w:val="28"/>
          <w:sz w:val="28"/>
          <w:szCs w:val="28"/>
          <w:rtl w:val="true"/>
          <w:lang w:bidi="fa-IR"/>
        </w:rPr>
        <w:t>جواب این پرسش خیلی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عملی که برای کل جهان تنظیم شده نمی تواند هم جهانی باشد و هم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است بل مصداق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جا گفته شده مارکس و آدام اسمیت نیز نظام اقتصادی شان را برای جهان داده اند نه برای یک کشور خاص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بستن مرزها و گسستن پیوندها با دیگر کشورها نیز دائمی و ابدی نیست؛ بحث بر سر فعال بودن و منفعل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گفته شده درباره کشور ما در شرایط فعلی است که بی تردید در این روابط ما منفعل خواهیم بود و نه ،فعال، اگر تا مدتی این روابط قطع می شد و استقلال همه جانبه و با عمق کامل حاصل می گشت و نظام اقتصاد اسلامی ماهیت خود را نشان می داد؛ هم رشد اقتصادی و هم عدالت محقق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یک کشور اسوه و مورد تأسی و حتی مورد تقلید دیگر کشورها می گشت و </w:t>
      </w:r>
      <w:bookmarkStart w:id="174" w:name="pg19212_197945"/>
    </w:p>
    <w:p>
      <w:pPr>
        <w:pStyle w:val="BookText"/>
        <w:rPr/>
      </w:pPr>
      <w:bookmarkEnd w:id="174"/>
      <w:r>
        <w:rPr>
          <w:rFonts w:ascii="IRNazanin" w:hAnsi="IRNazanin" w:eastAsia="IRNazanin"/>
          <w:color w:val="111111"/>
          <w:sz w:val="28"/>
          <w:sz w:val="28"/>
          <w:szCs w:val="28"/>
          <w:rtl w:val="true"/>
          <w:lang w:bidi="fa-IR"/>
        </w:rPr>
        <w:t>مجال و فرصت و نوبت به باز کردن روابط با همه ملل دنیام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برون گرائی در حالت وابستگی هیچ مجالی و هیچ فرصتی و هیچ امکانی برای اقتصاد اسلامی نداده و نمی دهد و این یک امر مسلم است</w:t>
      </w:r>
      <w:r>
        <w:rPr>
          <w:rFonts w:eastAsia="IRNazanin" w:cs="IRNazanin"/>
          <w:color w:val="111111"/>
          <w:sz w:val="28"/>
          <w:szCs w:val="28"/>
          <w:rtl w:val="true"/>
          <w:lang w:bidi="fa-IR"/>
        </w:rPr>
        <w:t>.</w:t>
      </w:r>
    </w:p>
    <w:p>
      <w:pPr>
        <w:pStyle w:val="Heading3"/>
        <w:numPr>
          <w:ilvl w:val="2"/>
          <w:numId w:val="1"/>
        </w:numPr>
        <w:rPr/>
      </w:pPr>
      <w:bookmarkStart w:id="175" w:name="__RefHeading___Toc14614783_1280447820"/>
      <w:bookmarkStart w:id="176" w:name="_Toc60"/>
      <w:bookmarkEnd w:id="175"/>
      <w:r>
        <w:rPr>
          <w:rtl w:val="true"/>
        </w:rPr>
        <w:t>صدور انقلاب</w:t>
      </w:r>
      <w:r>
        <w:rPr>
          <w:rtl w:val="true"/>
        </w:rPr>
        <w:t>:</w:t>
      </w:r>
      <w:bookmarkEnd w:id="176"/>
    </w:p>
    <w:p>
      <w:pPr>
        <w:pStyle w:val="BookText"/>
        <w:rPr/>
      </w:pPr>
      <w:r>
        <w:rPr>
          <w:rFonts w:ascii="IRNazanin" w:hAnsi="IRNazanin" w:eastAsia="IRNazanin"/>
          <w:color w:val="111111"/>
          <w:sz w:val="28"/>
          <w:sz w:val="28"/>
          <w:szCs w:val="28"/>
          <w:rtl w:val="true"/>
          <w:lang w:bidi="fa-IR"/>
        </w:rPr>
        <w:t>پس از انقلاب اسلامی دو نظریه درباره روابط با دیگر کشورها مطرح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خمینی رحمه الله و دیگران که با او هم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معتقد بود که باید طبق بحث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 و در این صورت ما اسوه می شویم و انقلاب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بازرگان و آقای هاشمی و موافقین شان که به شدت طرفدار روابط جدی و سنگین با کشورهای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نظر مرحوم بازرگان و نظر مرحوم هاشمی، یک فرق اساسی بود؛ هر دو نظر در تقابل با نظر امام بود لیکن آقای هاشمی یک ادعا هم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صدور انقلاب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هاشمی عملی گشت، در نتیجه ما امروز حتی برای خودمان هم یک نظم اقتصادی نداریم تا چه رسد به نظام اقتصادی تا چه رسد که نظام اقتصاد ما به جامعه های دیگر صادر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روابط با خارج را مسلّم، مفروغ عنه می دانست حتى مجال بحث درباره آن نمی داد بینش اقتصادی شان </w:t>
      </w:r>
    </w:p>
    <w:p>
      <w:pPr>
        <w:pStyle w:val="BookText"/>
        <w:rPr/>
      </w:pPr>
      <w:r>
        <w:rPr>
          <w:rFonts w:ascii="IRNazanin" w:hAnsi="IRNazanin" w:eastAsia="IRNazanin"/>
          <w:color w:val="111111"/>
          <w:sz w:val="28"/>
          <w:sz w:val="28"/>
          <w:szCs w:val="28"/>
          <w:rtl w:val="true"/>
          <w:lang w:bidi="fa-IR"/>
        </w:rPr>
        <w:t xml:space="preserve">نیز یک بینش خاص بود؛ شخصیت هائی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شان در مجلس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صرفاً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نباید تغییری در روند اقتصاد ایجاد کند آن تعبیر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ما جنگ فقر و غنی </w:t>
      </w:r>
      <w:r>
        <w:rPr>
          <w:rStyle w:val="FootnoteAnchor"/>
          <w:rtl w:val="true"/>
        </w:rPr>
        <w:footnoteReference w:id="11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اندیشه اقتصادی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اعلام کرد که انقلاب ما جنگ فقر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اینان به حضور امام خمینی رفتند و با حالت استیضاح گونه گفتند که شما چرا از مواضع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خردادی تان عدول کرده اید؛ در آن زمان اصلاحات ارضی شاه را محکوم کردید و شرکت زنان در انتخابات را اکنون بر خلاف آن عمل می کنید، و یک موی گود نشینان را بر همه ثروتمندان ترجیح می دهید؟؟؟</w:t>
      </w:r>
    </w:p>
    <w:p>
      <w:pPr>
        <w:pStyle w:val="BookText"/>
        <w:rPr/>
      </w:pPr>
      <w:r>
        <w:rPr>
          <w:rFonts w:ascii="IRNazanin" w:hAnsi="IRNazanin" w:eastAsia="IRNazanin"/>
          <w:color w:val="111111"/>
          <w:sz w:val="28"/>
          <w:sz w:val="28"/>
          <w:szCs w:val="28"/>
          <w:rtl w:val="true"/>
          <w:lang w:bidi="fa-IR"/>
        </w:rPr>
        <w:t>امام عصبانی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بروید برداشت ها از فقه مختلف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این جمله امام را در روزنامه اطلاعات طی مقالاتی پیگیری کردم </w:t>
      </w:r>
      <w:r>
        <w:rPr>
          <w:rStyle w:val="FootnoteAnchor"/>
          <w:rtl w:val="true"/>
        </w:rPr>
        <w:footnoteReference w:id="114"/>
      </w:r>
      <w:r>
        <w:rPr>
          <w:rFonts w:ascii="IRNazanin" w:hAnsi="IRNazanin" w:eastAsia="IRNazanin"/>
          <w:color w:val="111111"/>
          <w:sz w:val="28"/>
          <w:sz w:val="28"/>
          <w:szCs w:val="28"/>
          <w:rtl w:val="true"/>
          <w:lang w:bidi="fa-IR"/>
        </w:rPr>
        <w:t xml:space="preserve">و بحث از اقتصاد اسلامی را شروع کردم تا به طور </w:t>
      </w:r>
    </w:p>
    <w:p>
      <w:pPr>
        <w:pStyle w:val="BookText"/>
        <w:rPr/>
      </w:pPr>
      <w:r>
        <w:rPr>
          <w:rFonts w:ascii="IRNazanin" w:hAnsi="IRNazanin" w:eastAsia="IRNazanin"/>
          <w:color w:val="111111"/>
          <w:sz w:val="28"/>
          <w:sz w:val="28"/>
          <w:szCs w:val="28"/>
          <w:rtl w:val="true"/>
          <w:lang w:bidi="fa-IR"/>
        </w:rPr>
        <w:t>مشروح اصول و فروع و جزئیات اقتصاد اسلامی را بنگارم که ناقص ماند گرچه به همان صورت توسط انتشارات بعثت با عنوان برداشت های فقهی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نامی از این جریان سوم نمی برم علاقه مندان می توانند به خاطرات مرحوم آیت الله کنی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جریان دوم و سوم در مدرنیته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گرائی سخت و شدید بود که همان سنت دوران و قرون پادشاهان و فئودالیته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اقتصاد ما به اقتصاد جهان مدرنیته پیوست؛ نه سنتی گشت و نه اسلامی کامل </w:t>
      </w:r>
      <w:bookmarkStart w:id="177" w:name="pg19212_197948"/>
    </w:p>
    <w:p>
      <w:pPr>
        <w:pStyle w:val="Heading2"/>
        <w:numPr>
          <w:ilvl w:val="1"/>
          <w:numId w:val="1"/>
        </w:numPr>
        <w:rPr/>
      </w:pPr>
      <w:bookmarkStart w:id="178" w:name="__RefHeading___Toc14614785_1280447820"/>
      <w:bookmarkStart w:id="179" w:name="_Toc61"/>
      <w:bookmarkEnd w:id="177"/>
      <w:bookmarkEnd w:id="178"/>
      <w:r>
        <w:rPr>
          <w:rtl w:val="true"/>
        </w:rPr>
        <w:t>پرسش پنجم</w:t>
      </w:r>
      <w:r>
        <w:rPr>
          <w:rtl w:val="true"/>
        </w:rPr>
        <w:t xml:space="preserve">: </w:t>
      </w:r>
      <w:r>
        <w:rPr>
          <w:rtl w:val="true"/>
        </w:rPr>
        <w:t>بستن مرزها و دفاع از مظلومان جهان</w:t>
      </w:r>
      <w:bookmarkEnd w:id="179"/>
    </w:p>
    <w:p>
      <w:pPr>
        <w:pStyle w:val="BookText"/>
        <w:rPr/>
      </w:pPr>
      <w:r>
        <w:rPr>
          <w:rFonts w:ascii="IRNazanin" w:hAnsi="IRNazanin" w:eastAsia="IRNazanin"/>
          <w:color w:val="111111"/>
          <w:sz w:val="28"/>
          <w:sz w:val="28"/>
          <w:szCs w:val="28"/>
          <w:rtl w:val="true"/>
          <w:lang w:bidi="fa-IR"/>
        </w:rPr>
        <w:t xml:space="preserve">در صورت اجرای نظام اقتصاد اسلامی با بستن مرزها در کشوری به مانند ایران سیاست های دفاع از مظلوم و شیعیان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دور چگونه عملی می شوند؟ در حالی که دفاع از مظلومین جزء اصول و مبانی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ما در تعیین و بیان اصول اقتصاد اسلامی است نه در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اصول و مبانی نظام اقتصاد را بشناسیم و امکان عملی شدن آن را بررسی کنیم؛ گفته شد چون نظام اقتصادی اسلام یک برنامه جهانی است همان طور که اقتصاد مارکسیسم و لیبرالیسم نیز جهانی هستند پس باید آن را در یک جامعه جهانی واحد دهکده جهانی بررسی کنیم مانند عصر پس ظهور، و اگر بخواهیم آن را در یک جامعه از جوامع جهان پیاده و اجرا کنیم راهش بستن مرزها است و این ماهیت نظام اقتصادی اسلام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سوال شما یک پرسش اساسی است و نمی توان اصول را از </w:t>
      </w:r>
    </w:p>
    <w:p>
      <w:pPr>
        <w:pStyle w:val="BookText"/>
        <w:rPr/>
      </w:pPr>
      <w:r>
        <w:rPr>
          <w:rFonts w:ascii="IRNazanin" w:hAnsi="IRNazanin" w:eastAsia="IRNazanin"/>
          <w:color w:val="111111"/>
          <w:sz w:val="28"/>
          <w:sz w:val="28"/>
          <w:szCs w:val="28"/>
          <w:rtl w:val="true"/>
          <w:lang w:bidi="fa-IR"/>
        </w:rPr>
        <w:t>همدیگر جراحی کرد؛ همۀ اصول و مبانی مذهب باید در کنار هم دیده شوند و در این هیچ تردیدی نیست و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پیاده کردن نظام اقتصاد واجب است و هم حمایت از مظلومین شیعه در خارج از کشور در این جا 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و مباحثات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این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بحث و باصطلاح حلاجی شده است، مثالش را هم آورده اند اگر دو نفر به آب افتاده و هر دو در حال غرق شدن هستند؛ یکی فرد معمولی و دیگری یک دانشمند که وجودش برای جامعه حیاتی است و فرض این است کسی که به عنوان نجات غریق آن دو را می بیند می داند که تنها یکی از آنان را می تواند نجات بدهد، اینک کدام را مقدم بدارد در حالی که در اصل، نجات هر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اجماع فرموده اند که رجحان با نجات آن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ابتدا درون را ساخت و سپس به برون پرداخت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افراد و یا جریان هائی نیز همین سخن را می گویند که نیت شان به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آنان ترسو و بزدل و ضعیف الایمان، بل بي ایمان هستند که نه مکتب را می شناسند و نه مکتب برای شان </w:t>
      </w:r>
    </w:p>
    <w:p>
      <w:pPr>
        <w:pStyle w:val="BookText"/>
        <w:rPr/>
      </w:pPr>
      <w:r>
        <w:rPr>
          <w:rFonts w:ascii="IRNazanin" w:hAnsi="IRNazanin" w:eastAsia="IRNazanin"/>
          <w:color w:val="111111"/>
          <w:sz w:val="28"/>
          <w:sz w:val="28"/>
          <w:szCs w:val="28"/>
          <w:rtl w:val="true"/>
          <w:lang w:bidi="fa-IR"/>
        </w:rPr>
        <w:t>ارزش 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مثال غریق، تنها اهمیت آن دو نفر در نظر بود، اما در این مسئلۀ ما موضوع علیت علت و معلول نیز هست، ساختن داخل و توان داخلی علت است به پرداختن به نجات شیعیان خارج، و علت مقدم است بر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قرن ها در صدد نجات آن مظلومان، برنیامده ایم؟ زیرا که قدرت و حاکمیت نداشتیم در اثر انقلاب به استقلال، قدرت و حاکمیت رسیدیم لیکن بر سر دو راهی رسیدیم آیا اول این قدرت و حاکمیت را در درون آن طور که مکتب می خواهد بسازیم و تکمیل کنیم و سپس به نجات مظلومان خارج اعم از شیعه و سنی بپردازیم، یا همزمان با ساختن درون به نجات آنان بپردازیم؟؟</w:t>
      </w:r>
    </w:p>
    <w:p>
      <w:pPr>
        <w:pStyle w:val="BookText"/>
        <w:rPr/>
      </w:pPr>
      <w:r>
        <w:rPr>
          <w:rFonts w:ascii="IRNazanin" w:hAnsi="IRNazanin" w:eastAsia="IRNazanin"/>
          <w:color w:val="111111"/>
          <w:sz w:val="28"/>
          <w:sz w:val="28"/>
          <w:szCs w:val="28"/>
          <w:rtl w:val="true"/>
          <w:lang w:bidi="fa-IR"/>
        </w:rPr>
        <w:t>صورت اول از نظر امام خمینی و برداشت او از اسلام و اصول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نظر آقای هاشمی و پیروانش بود که بعدها روشن شد که غیر از پیوستن به نظام جهانی لیبرالیسم، برنامه ای نداشته اند؛ صدور انقلاب را بهانه کرده بودند، و نگذاشتند نظام اقتصاد اسلامی پیاده و عملی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شوروی که اقتصادش بر اساس سوسیالیسم مبتنی بر </w:t>
      </w:r>
    </w:p>
    <w:p>
      <w:pPr>
        <w:pStyle w:val="BookText"/>
        <w:rPr/>
      </w:pPr>
      <w:r>
        <w:rPr>
          <w:rFonts w:ascii="IRNazanin" w:hAnsi="IRNazanin" w:eastAsia="IRNazanin"/>
          <w:color w:val="111111"/>
          <w:sz w:val="28"/>
          <w:sz w:val="28"/>
          <w:szCs w:val="28"/>
          <w:rtl w:val="true"/>
          <w:lang w:bidi="fa-IR"/>
        </w:rPr>
        <w:t>مارکسیسم بود، اینان را از چیزی به نام مکتب مأيوس تر و دورتر کرد، گمان کردند که هیچ مکتبی در امروز جهان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دانش و بینش و تربیتشان بر اساس لیبرالیسم بود که سقوط شوروی جسورترشان کرد در متن کتاب کوچک و نیز در این اوراق سخنی از صدور انقلاب رفت که نباید آن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مظلومان یکی از عنصرهای اصلی و مبانی ماهیت مذهب و انقلاب ماست عنصر ماهوی که زمین نمی ماند؛ کار خود را می کند مگر با ممانعت اهریمنانه اهریمنان این ممانعت درباره اقتصاد موفق گشت اما نتوانست حاکمیت و انقلاب را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بخش از پرسش نیز بسی مهم جنگ هشت ساله را بر ما تحمیل کردند که ما را از پرداختن به داخل و ساختن یک جامعه ای با اقتصاد مکتبی و رسیدن به عدالت، که الگوی جوامع دیگر باشد،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تحمیل جنگ نیز در کنار سقوط شوروی، بهانه یا عامل دیگری شد برای گسترش روابط سیاسی و تأسیس سفارتخانه ها حتی در گوشه های گمشده جهان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نگفتیم که باید مرزهای دفاعی نیز بسته می شد، ما گفتیم باید مرزهای سیاسی دیپلماسی و پیوستگی و وابستگی اقتصادی بسته </w:t>
      </w:r>
    </w:p>
    <w:p>
      <w:pPr>
        <w:pStyle w:val="BookText"/>
        <w:rPr/>
      </w:pPr>
      <w:r>
        <w:rPr>
          <w:rFonts w:ascii="IRNazanin" w:hAnsi="IRNazanin" w:eastAsia="IRNazanin"/>
          <w:color w:val="111111"/>
          <w:sz w:val="28"/>
          <w:sz w:val="28"/>
          <w:szCs w:val="28"/>
          <w:rtl w:val="true"/>
          <w:lang w:bidi="fa-IR"/>
        </w:rPr>
        <w:t>می شد، دفاع هیچ نیازی به این امور نداشت و ندارد خواه دفاع هشت ساله و خواه دفاع از دور روابط و دیپلماسی در سال های جنگ نیز به ما لطمه زد حتی امروز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به دفاع دورمان نیز لطمه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کتاب گفتم که این بستن مرزها در نظرها بسی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اندکی دقت شود همین امروز هم دشمن بیش از هر چیز از این می ترسد که ما مرزها را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های پیش سفیر آلمان به عنوان رنجش از موضع گیری مقام معظم رهبری قهر کرد و رفت چند سفیر دیگر غرب نیز برای حمایت از او رفتند پس از مدتی دیدند که اعتنائی به رفتن شان نمی شود حقیرانه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غرب مهار کردن ایران است، هیچ ابزاری برای این شعارشان ندارند مگر روابط سیاسی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از موضوع اصلی دور شدیم و به امور سیاسی رسیدیم که هرگز نمی خواهم سیاسی حرفه ای باشم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9212_197954"/>
      <w:bookmarkStart w:id="181" w:name="pg19212_197954"/>
      <w:bookmarkEnd w:id="181"/>
    </w:p>
    <w:p>
      <w:pPr>
        <w:pStyle w:val="Heading2"/>
        <w:numPr>
          <w:ilvl w:val="1"/>
          <w:numId w:val="1"/>
        </w:numPr>
        <w:rPr/>
      </w:pPr>
      <w:bookmarkStart w:id="182" w:name="pg19212_197954"/>
      <w:bookmarkStart w:id="183" w:name="__RefHeading___Toc14614787_1280447820"/>
      <w:bookmarkStart w:id="184" w:name="_Toc62"/>
      <w:bookmarkEnd w:id="182"/>
      <w:bookmarkEnd w:id="183"/>
      <w:r>
        <w:rPr>
          <w:rtl w:val="true"/>
        </w:rPr>
        <w:t>پرسش ششم</w:t>
      </w:r>
      <w:r>
        <w:rPr>
          <w:rtl w:val="true"/>
        </w:rPr>
        <w:t xml:space="preserve">: </w:t>
      </w:r>
      <w:r>
        <w:rPr>
          <w:rtl w:val="true"/>
        </w:rPr>
        <w:t>سیاست حرفه ای</w:t>
      </w:r>
      <w:bookmarkEnd w:id="184"/>
    </w:p>
    <w:p>
      <w:pPr>
        <w:pStyle w:val="BookText"/>
        <w:rPr/>
      </w:pPr>
      <w:r>
        <w:rPr>
          <w:rFonts w:ascii="IRNazanin" w:hAnsi="IRNazanin" w:eastAsia="IRNazanin"/>
          <w:color w:val="111111"/>
          <w:sz w:val="28"/>
          <w:sz w:val="28"/>
          <w:szCs w:val="28"/>
          <w:rtl w:val="true"/>
          <w:lang w:bidi="fa-IR"/>
        </w:rPr>
        <w:t>در مقدمه کتاب گفته اید که از سیاست حرفه ای توبه کرده اید، کمی توضیح بدهید ،سیاست حرفه ای و غیر حرفه ای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سیاست حرفه ای سیاست مکتبی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 دین ما و دین ما سیاست ماست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سیاست را به عنوان شغل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شغل در حکومت مشروع، واجب کفائی است و می توان در صورت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ترک کرد،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معاونت وزیر استعفا کرده و از دایره سیاست حرفه ای خارج شدم</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9212_197956"/>
      <w:bookmarkStart w:id="186" w:name="pg19212_197956"/>
      <w:bookmarkEnd w:id="186"/>
    </w:p>
    <w:p>
      <w:pPr>
        <w:pStyle w:val="Heading2"/>
        <w:numPr>
          <w:ilvl w:val="1"/>
          <w:numId w:val="1"/>
        </w:numPr>
        <w:rPr/>
      </w:pPr>
      <w:bookmarkStart w:id="187" w:name="pg19212_197956"/>
      <w:bookmarkStart w:id="188" w:name="__RefHeading___Toc14614789_1280447820"/>
      <w:bookmarkStart w:id="189" w:name="_Toc63"/>
      <w:bookmarkEnd w:id="187"/>
      <w:bookmarkEnd w:id="188"/>
      <w:r>
        <w:rPr>
          <w:rtl w:val="true"/>
        </w:rPr>
        <w:t>پرسش هفتم</w:t>
      </w:r>
      <w:r>
        <w:rPr>
          <w:rtl w:val="true"/>
        </w:rPr>
        <w:t xml:space="preserve">: </w:t>
      </w:r>
      <w:r>
        <w:rPr>
          <w:rtl w:val="true"/>
        </w:rPr>
        <w:t>سوء استفاده از واژه صنعت</w:t>
      </w:r>
      <w:bookmarkEnd w:id="189"/>
    </w:p>
    <w:p>
      <w:pPr>
        <w:pStyle w:val="Heading3"/>
        <w:numPr>
          <w:ilvl w:val="2"/>
          <w:numId w:val="1"/>
        </w:numPr>
        <w:rPr/>
      </w:pPr>
      <w:bookmarkStart w:id="190" w:name="__RefHeading___Toc14614791_1280447820"/>
      <w:bookmarkStart w:id="191" w:name="_Toc64"/>
      <w:bookmarkEnd w:id="190"/>
      <w:r>
        <w:rPr>
          <w:rtl w:val="true"/>
        </w:rPr>
        <w:t>(</w:t>
      </w:r>
      <w:r>
        <w:rPr>
          <w:rtl w:val="true"/>
        </w:rPr>
        <w:t>ورزش حرفه ای</w:t>
      </w:r>
      <w:r>
        <w:rPr>
          <w:rtl w:val="true"/>
        </w:rPr>
        <w:t>)</w:t>
      </w:r>
      <w:bookmarkEnd w:id="191"/>
    </w:p>
    <w:p>
      <w:pPr>
        <w:pStyle w:val="BookText"/>
        <w:rPr/>
      </w:pPr>
      <w:r>
        <w:rPr>
          <w:rFonts w:ascii="IRNazanin" w:hAnsi="IRNazanin" w:eastAsia="IRNazanin"/>
          <w:color w:val="111111"/>
          <w:sz w:val="28"/>
          <w:sz w:val="28"/>
          <w:szCs w:val="28"/>
          <w:rtl w:val="true"/>
          <w:lang w:bidi="fa-IR"/>
        </w:rPr>
        <w:t xml:space="preserve">رایج شده به برخی از فعالیت های اقتصادی فعالیت های مانند بیمه گردشگری و ورزش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اولاً از نظر فرهنگ اقتصاد اسلامی چنین اصطلاحی درست است؟ ثانياً جایگاه ورزش در نظام اقتصاد اسلامی چیست؟</w:t>
      </w:r>
    </w:p>
    <w:p>
      <w:pPr>
        <w:pStyle w:val="BookText"/>
        <w:rPr/>
      </w:pPr>
      <w:r>
        <w:rPr>
          <w:rFonts w:ascii="IRNazanin" w:hAnsi="IRNazanin" w:eastAsia="IRNazanin"/>
          <w:color w:val="111111"/>
          <w:sz w:val="28"/>
          <w:sz w:val="28"/>
          <w:szCs w:val="28"/>
          <w:rtl w:val="true"/>
          <w:lang w:bidi="fa-IR"/>
        </w:rPr>
        <w:t>پاسخ در این سخن دو پرسش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پرسش ادبی است نه اقتصادی، و بی تردید نادرست است؛ صنعت به آن کار فیزیکی و یا شیمیائی گفته می شود که یا شکل یک مادۀ خام را عوض کند و یا ترکیب آن 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بیمه و گردشگری و ورزش جائی در این تعریف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گفته اند باب مجاز باز است اما در کنار آن گفته اند در به کارگیری یک واژه در معنی مجازی باید حلقه ای مابین معنی حقیقی و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هیچ علقه ای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اصطلاحات ناشی از غرب زدگی و حاکی از نوعی خودباختگی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گرائی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اهمیت صنعت می کاهد، صنعت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ارزشمند هر گروهی، هر صنفی می خواهد کار خود را با ارزش نشان دهد از این واژه سوء استفاده می کند این گونه نامگذاری ها و اصطلاحات غلط، لطمه به ادبیات می زند و این لطمه نیز فرهنگ را مختل می کند؛ مردان و زنان آینده کودکان امروزی هستند این اصطلاحات نادرست در جان و روان شان رسوخ می کند و نتیجه آن یک اختلال و دست کم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در ذهن شان ایجاد می کند؛ جهان بینی شان مخدوش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اگر این بحث را ادامه دهیم باید به عرصه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زبان رابطه زبان با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شناخت شناسی به دانش رابطه عین و ذهن بپردازیم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جمله بسنده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این گونه اصطلاحات و عنوان تراشی ها، خطرناک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بیمه گردشگری و ورزش در 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امور از امور تولیدی نیستند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گنجند لیکن در اسلام هر خدمتی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تأسيس میخانه و قمارخانه جایز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کدام از موضوعات مذکور را از نظر شرع بررسی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یک عقد و یک معامله است؛ مشمول عمومات و اطلاقات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 و 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هیچ نهی و منعی درباره آن نیامده و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مجاز مباح و حلال است با اجماع شیعه و سنی با این تفاوت که سنیان بیمه را به باب کنند و با صیغه بین اثنین تکافل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می دو جانبه، نامگذاری کرده و احکام کفالت را در آن جاری می کنند اما شیعیان آن را یک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مستقل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در اسلام گردشگری داریم و باید داشته باشیم که خواسته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نیز شیخ حر عاملی رحمه الله در وسائل الشيعه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مجموعاً حدود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سفر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از مستحبات است و گاهی 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سَافِرُوا تَصِحُوا سَافِرُوا تغنمُوا</w:t>
      </w:r>
      <w:r>
        <w:rPr>
          <w:rStyle w:val="FootnoteAnchor"/>
          <w:rtl w:val="true"/>
        </w:rPr>
        <w:footnoteReference w:id="117"/>
      </w:r>
      <w:r>
        <w:rPr>
          <w:rFonts w:ascii="IRNazanin" w:hAnsi="IRNazanin" w:eastAsia="IRNazanin"/>
          <w:color w:val="111111"/>
          <w:sz w:val="28"/>
          <w:sz w:val="28"/>
          <w:szCs w:val="28"/>
          <w:rtl w:val="true"/>
          <w:lang w:bidi="fa-IR"/>
        </w:rPr>
        <w:t>به سفر روید تا صحت بدن داشته باشید، به سفر روید تا به غنیمت برسید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در این عبارت یعنی چیزهای به دست آوردنی که در غیر </w:t>
      </w:r>
    </w:p>
    <w:p>
      <w:pPr>
        <w:pStyle w:val="BookText"/>
        <w:rPr/>
      </w:pPr>
      <w:r>
        <w:rPr>
          <w:rFonts w:ascii="IRNazanin" w:hAnsi="IRNazanin" w:eastAsia="IRNazanin"/>
          <w:color w:val="111111"/>
          <w:sz w:val="28"/>
          <w:sz w:val="28"/>
          <w:szCs w:val="28"/>
          <w:rtl w:val="true"/>
          <w:lang w:bidi="fa-IR"/>
        </w:rPr>
        <w:t>مسافرت به دست نمی آید خواه از مادیات و اقتصادیات باشد و خواه از معنویات و علوم باشد مانند مطالعه در اقالیم جهان، اقوام شناسی، فرهنگ شناسی، فولکلور شناسی تاریخ باستان شناسی، عبرت گیری از سرگذشت اقوام پیشین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سفری مباح و جایز نیست جواز و عدم جواز سفر را، هدف از آن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لِلْعَاقِل أَنْ يَكُونَ شَاخِصاً إِنَّا فِي ثَلَاثَة مَرَمَّة لِمَعَاشَ أَوْ خُطْوَة لِمَعَادِ أَوْ لَذَّةَ فِي غَيْر مُحرم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IRNazanin" w:hAnsi="IRNazanin" w:eastAsia="IRNazanin"/>
          <w:color w:val="111111"/>
          <w:sz w:val="28"/>
          <w:sz w:val="28"/>
          <w:szCs w:val="28"/>
          <w:rtl w:val="true"/>
          <w:lang w:bidi="fa-IR"/>
        </w:rPr>
        <w:t>برای شخص عاقل سزاوار نیست سفر کند مگر برای ترمیم ،معاش، یا گامی در جهت آخرت، یا برای لذتی که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سفر برای مطالعۀ آفرینش و نتیجه گیری معادی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بگو در زمین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کنید و ببینید که خداوند 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آخرت را نیز، ایجاد می کند و </w:t>
      </w:r>
    </w:p>
    <w:p>
      <w:pPr>
        <w:pStyle w:val="BookText"/>
        <w:rPr/>
      </w:pPr>
      <w:r>
        <w:rPr>
          <w:rFonts w:ascii="IRNazanin" w:hAnsi="IRNazanin" w:eastAsia="IRNazanin"/>
          <w:color w:val="111111"/>
          <w:sz w:val="28"/>
          <w:sz w:val="28"/>
          <w:szCs w:val="28"/>
          <w:rtl w:val="true"/>
          <w:lang w:bidi="fa-IR"/>
        </w:rPr>
        <w:t>خداوند بر هر چیز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برای شناخت تاریخ و مسائل تاریخ و اموری که در بالا مذکور شد خطاب به مردم مکه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يَسِيرُوا فِى الْأَرْضِ فَيَنْظُرُوا كَيْفَ كَانَ عَاقِبَةُ الَّذِينَ مِنْ قَبْلِهِمْ كَانُوا أكْثَرَ مِنْهُمْ وأَشَدَّ قُوَّةً وَآثَارًا فِي الْأَرْضِ فَمَا أَغْنَى عَنْهُمْ مَا كَانُوا يَكْسِبُونَ</w:t>
      </w:r>
      <w:r>
        <w:rPr>
          <w:rStyle w:val="FootnoteAnchor"/>
          <w:rtl w:val="true"/>
        </w:rPr>
        <w:footnoteReference w:id="120"/>
      </w:r>
      <w:r>
        <w:rPr>
          <w:rFonts w:ascii="IRNazanin" w:hAnsi="IRNazanin" w:eastAsia="IRNazanin"/>
          <w:color w:val="111111"/>
          <w:sz w:val="28"/>
          <w:sz w:val="28"/>
          <w:szCs w:val="28"/>
          <w:rtl w:val="true"/>
          <w:lang w:bidi="fa-IR"/>
        </w:rPr>
        <w:t>آیا در روی زمین سفر نکردند تا ببینند عاقبت کسانی را که پیش از آنها بودند آنان که نفرات شان از اینان بیشتر و نیرو و آثارشان در زمین فزونتر ،بود لیکن آنچه را که به دست آوردند آنان را بی نیاز نکرد بالاخره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تاجران مکه به سفر می رفتند،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یا دو مسی به شام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تجارت هدفی نداشتند، قرآن آنان را به مسافرت مطالعه ای دعوت میکند که هدف های دیگر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پذیرش گردشگران وقتی شروع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خارج می آید واقعاً گردشگر باشد، نه جاسوس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گردشگر القائات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نباشد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يعلو </w:t>
      </w:r>
      <w:bookmarkStart w:id="192" w:name="pg19212_197961"/>
    </w:p>
    <w:p>
      <w:pPr>
        <w:pStyle w:val="BookText"/>
        <w:rPr/>
      </w:pPr>
      <w:bookmarkEnd w:id="192"/>
      <w:r>
        <w:rPr>
          <w:rFonts w:ascii="Amiri" w:hAnsi="Amiri" w:eastAsia="Amiri" w:cs="Amiri"/>
          <w:color w:val="111111"/>
          <w:sz w:val="28"/>
          <w:sz w:val="28"/>
          <w:szCs w:val="28"/>
          <w:rtl w:val="true"/>
          <w:lang w:bidi="ar-SA"/>
        </w:rPr>
        <w:t>ولا يُعلى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مراکز گردشگر پذیر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توقع خدمات نامشروع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شرایط گردشگری اعم از داخلی و خارجی، می تواند جائی در نظام اقتصادی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فرد مسلمان به دیار غیر مسلمان، وقتی مشروع است که علاوه بر مشروعیت هدف از دین و فرهنگ خود نیز ایمن باشد که محیط غیر اسلامی او را منحرف یا متزلزل نكند، و الأحرام است</w:t>
      </w:r>
      <w:r>
        <w:rPr>
          <w:rFonts w:eastAsia="IRNazanin" w:cs="IRNazanin"/>
          <w:color w:val="111111"/>
          <w:sz w:val="28"/>
          <w:szCs w:val="28"/>
          <w:rtl w:val="true"/>
          <w:lang w:bidi="fa-IR"/>
        </w:rPr>
        <w:t>.</w:t>
      </w:r>
    </w:p>
    <w:p>
      <w:pPr>
        <w:pStyle w:val="Heading3"/>
        <w:numPr>
          <w:ilvl w:val="2"/>
          <w:numId w:val="1"/>
        </w:numPr>
        <w:rPr/>
      </w:pPr>
      <w:bookmarkStart w:id="193" w:name="__RefHeading___Toc14614793_1280447820"/>
      <w:bookmarkStart w:id="194" w:name="_Toc65"/>
      <w:bookmarkEnd w:id="193"/>
      <w:r>
        <w:rPr>
          <w:rtl w:val="true"/>
        </w:rPr>
        <w:t>و اما ورزش</w:t>
      </w:r>
      <w:bookmarkEnd w:id="194"/>
    </w:p>
    <w:p>
      <w:pPr>
        <w:pStyle w:val="BookText"/>
        <w:rPr/>
      </w:pPr>
      <w:r>
        <w:rPr>
          <w:rFonts w:ascii="IRNazanin" w:hAnsi="IRNazanin" w:eastAsia="IRNazanin"/>
          <w:color w:val="111111"/>
          <w:sz w:val="28"/>
          <w:sz w:val="28"/>
          <w:szCs w:val="28"/>
          <w:rtl w:val="true"/>
          <w:lang w:bidi="fa-IR"/>
        </w:rPr>
        <w:t>ورزش در اسلام مباح است و اگر برای سلامتی باشد مستحب و گاهی هم واجب می شود، زیرا حفظ صحت، واجب است، اما ورزش حرفه ای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حقوق و هر درآمد از ورزش حرفه 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خواه بازی کن باشد و خواه در کادر مدیریتی آن کار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دانم با شنیدن این سخن طرفداران و علاقه مندان آن که شاید میلیون ها نفر باشند از من می رنجند اما چه کنم غیر از این راهی ندارم؛ من هم آرزو می کنم که کسی را نرنجانم، وقتی که </w:t>
      </w:r>
    </w:p>
    <w:p>
      <w:pPr>
        <w:pStyle w:val="BookText"/>
        <w:rPr/>
      </w:pPr>
      <w:r>
        <w:rPr>
          <w:rFonts w:ascii="IRNazanin" w:hAnsi="IRNazanin" w:eastAsia="IRNazanin"/>
          <w:color w:val="111111"/>
          <w:sz w:val="28"/>
          <w:sz w:val="28"/>
          <w:szCs w:val="28"/>
          <w:rtl w:val="true"/>
          <w:lang w:bidi="fa-IR"/>
        </w:rPr>
        <w:t>پرسش می آید، جوابش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مقلّد ابوذر باشم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الْحَقُّ لِي صَديقا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حق گوئی هیچ دوستی برایم باقی نگذاشت و یکی از مظلومیت های ابوذر این است که اورا طرفدار فقر می دانند در حالی که او طرفدار تولید و به شدت مخالف عطله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حرفهای اشکالات زیر را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نیروی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وقت است؛ وقت افراد و جامعه را ضایع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مال تضییع مال فردی و مال بیت المال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عقلانی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فاقد هدف عقلانی است باطل است و ارتزاق از راه باطل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IRNazanin" w:hAnsi="IRNazanin" w:eastAsia="IRNazanin"/>
          <w:color w:val="111111"/>
          <w:sz w:val="28"/>
          <w:sz w:val="28"/>
          <w:szCs w:val="28"/>
          <w:rtl w:val="true"/>
          <w:lang w:bidi="fa-IR"/>
        </w:rPr>
        <w:t>ای کسانی که ایمان آورده اید، اموالتان را در میانتان به باطل نخورید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شناسان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شناسان در فقه می دانند که ورزش </w:t>
      </w:r>
    </w:p>
    <w:p>
      <w:pPr>
        <w:pStyle w:val="BookText"/>
        <w:rPr/>
      </w:pPr>
      <w:r>
        <w:rPr>
          <w:rFonts w:ascii="IRNazanin" w:hAnsi="IRNazanin" w:eastAsia="IRNazanin"/>
          <w:color w:val="111111"/>
          <w:sz w:val="28"/>
          <w:sz w:val="28"/>
          <w:szCs w:val="28"/>
          <w:rtl w:val="true"/>
          <w:lang w:bidi="fa-IR"/>
        </w:rPr>
        <w:t>حرفه ای، بارزترین موضوع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مردم در سرتاسر جهان به ورزش حرفه ای مشغول هستند، عاقل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عقلانیت به کثرت و یا قلت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موارد است که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اَكثَرِهِم لا يَعقِلون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ascii="IRNazanin" w:hAnsi="IRNazanin" w:eastAsia="IRNazanin"/>
          <w:color w:val="111111"/>
          <w:sz w:val="28"/>
          <w:sz w:val="28"/>
          <w:szCs w:val="28"/>
          <w:rtl w:val="true"/>
          <w:lang w:bidi="fa-IR"/>
        </w:rPr>
        <w:t>هم در این اوراق گفته شد و هم همۀ اقتصاد دانان دنیا معتقد هستند که اقتصاد تنها منحصر است به تولید توزیع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حرفه ای نه تولید است و نه توزیع و نه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چین با آن همه جمعیت، تا این اواخر فوتبال نداشت و به جای آن نیروهای مردمان پر جمعیتش در خدمت اقتصاد بودند و رسیدند به جایگاه اول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حرفه ای افتخار آفرین است و پرچم کشور</w:t>
      </w:r>
    </w:p>
    <w:p>
      <w:pPr>
        <w:pStyle w:val="BookText"/>
        <w:rPr/>
      </w:pPr>
      <w:r>
        <w:rPr>
          <w:rFonts w:ascii="IRNazanin" w:hAnsi="IRNazanin" w:eastAsia="IRNazanin"/>
          <w:color w:val="111111"/>
          <w:sz w:val="28"/>
          <w:sz w:val="28"/>
          <w:szCs w:val="28"/>
          <w:rtl w:val="true"/>
          <w:lang w:bidi="fa-IR"/>
        </w:rPr>
        <w:t>را برافراشته میکند و این یک هدف بزرگ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اولاً اگر یک بار پرچم را بالا ببرد، یک بار هم آن را پائین می آورد و افتخار به ننگ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پوچ تنها باد بادکنک است افتخار در ابتکارات صنعتی، علمی و پیشرفت تکنولوژی است به قول آن نویسنده روسی با شکم خالی چرب </w:t>
      </w:r>
      <w:bookmarkStart w:id="195" w:name="pg19212_197964"/>
    </w:p>
    <w:p>
      <w:pPr>
        <w:pStyle w:val="BookText"/>
        <w:rPr/>
      </w:pPr>
      <w:bookmarkEnd w:id="195"/>
      <w:r>
        <w:rPr>
          <w:rFonts w:ascii="IRNazanin" w:hAnsi="IRNazanin" w:eastAsia="IRNazanin"/>
          <w:color w:val="111111"/>
          <w:sz w:val="28"/>
          <w:sz w:val="28"/>
          <w:szCs w:val="28"/>
          <w:rtl w:val="true"/>
          <w:lang w:bidi="fa-IR"/>
        </w:rPr>
        <w:t>کردن سبیل با پیه خوک، چند ساعتی افتخار می آورد، سپس گرسنگی آن سبیل چرب شده را نیز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ماست؟ یا از آن مربی خارجی؟ میلیاردها تومان دستمزد می گیرد و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عزیز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افتخار است بیت المال مردم را با این هنگفتی به جیب شراب خوار خارجی می ریزیم؟ آیا حضور او در بالا سر فرزندان گرام ما آثار عقیدتی و فرهنگی ندارد؟ ناخودآگاه جوانان تحقیر نمی شود؟ آیا این افتخار است یا موجب سرافکندگی؟؟</w:t>
      </w:r>
    </w:p>
    <w:p>
      <w:pPr>
        <w:pStyle w:val="BookText"/>
        <w:rPr/>
      </w:pPr>
      <w:r>
        <w:rPr>
          <w:rFonts w:ascii="IRNazanin" w:hAnsi="IRNazanin" w:eastAsia="IRNazanin"/>
          <w:color w:val="111111"/>
          <w:sz w:val="28"/>
          <w:sz w:val="28"/>
          <w:szCs w:val="28"/>
          <w:rtl w:val="true"/>
          <w:lang w:bidi="fa-IR"/>
        </w:rPr>
        <w:t>ببینید این کار ما در چه حدی استعماری است که ابواب دیگر استعمار را نیز هم در فرهنگ و هم در مدیریت دیگر امور، باز کند؛ آن کهنه وزیر که باب فساد اقتصادی را باز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شرکت های تولیدی نیز مدیر خارجی بیاوریم، ما که برای ورزش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پس از ریخته شدن خون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و جانباز برای به دست آوردن استقلال کشور</w:t>
      </w:r>
      <w:r>
        <w:rPr>
          <w:rFonts w:eastAsia="IRNazanin" w:cs="IRNazanin"/>
          <w:color w:val="111111"/>
          <w:sz w:val="28"/>
          <w:szCs w:val="28"/>
          <w:rtl w:val="true"/>
          <w:lang w:bidi="fa-IR"/>
        </w:rPr>
        <w:t>.</w:t>
      </w:r>
    </w:p>
    <w:p>
      <w:pPr>
        <w:pStyle w:val="Heading3"/>
        <w:numPr>
          <w:ilvl w:val="2"/>
          <w:numId w:val="1"/>
        </w:numPr>
        <w:rPr/>
      </w:pPr>
      <w:bookmarkStart w:id="196" w:name="__RefHeading___Toc14614795_1280447820"/>
      <w:bookmarkStart w:id="197" w:name="_Toc66"/>
      <w:bookmarkEnd w:id="196"/>
      <w:r>
        <w:rPr>
          <w:rtl w:val="true"/>
        </w:rPr>
        <w:t>از دیدگاه اقتصادی</w:t>
      </w:r>
      <w:bookmarkEnd w:id="1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هزینه ها برای استادیوم سازی، امکانات ،ورزشی وزارت ورزش فدراسیون ها حفاظت و نگهداری موسسات مدیریت های پائین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هزینه هائی که تماشاگران صرف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سرمایه بزرگ در تولید به </w:t>
      </w:r>
    </w:p>
    <w:p>
      <w:pPr>
        <w:pStyle w:val="BookText"/>
        <w:rPr/>
      </w:pPr>
      <w:r>
        <w:rPr>
          <w:rFonts w:ascii="IRNazanin" w:hAnsi="IRNazanin" w:eastAsia="IRNazanin"/>
          <w:color w:val="111111"/>
          <w:sz w:val="28"/>
          <w:sz w:val="28"/>
          <w:szCs w:val="28"/>
          <w:rtl w:val="true"/>
          <w:lang w:bidi="fa-IR"/>
        </w:rPr>
        <w:t>کار گرفته می شد درآمدهای کلان به نفع جامعه می شد و اشتغال زائی ،آن جمعیتی بیشتر از ورزشکاران و حتی تماشاگران را مشغول می کرد؛ از دیدگاه منفی دولت را از شر جوانان آسوده می کرد، و</w:t>
      </w:r>
    </w:p>
    <w:p>
      <w:pPr>
        <w:pStyle w:val="BookText"/>
        <w:rPr/>
      </w:pPr>
      <w:r>
        <w:rPr>
          <w:rFonts w:ascii="IRNazanin" w:hAnsi="IRNazanin" w:eastAsia="IRNazanin"/>
          <w:color w:val="111111"/>
          <w:sz w:val="28"/>
          <w:sz w:val="28"/>
          <w:szCs w:val="28"/>
          <w:rtl w:val="true"/>
          <w:lang w:bidi="fa-IR"/>
        </w:rPr>
        <w:t>در نگاه مثبت بر ثروت قدرت، صنعت تجارت و قدرت دفاعی جامعه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نه تنها پرچم کشور پر افتخار می شد، بل یک جامعه پر افتخار از هر جهت می شدیم؛ پر افتخارتر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هیچ هدف عقلانی در ورزش حرفه ای نیست بر فرض اگر یک هدفی نیز برای آن تصور کنیم، آیا مطابق محاسبات اقتصادی بالا آن هدف متصور در مقایسه با اهداف اقتصادی مذکور ارزش و اعتباری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حرفه ای از ابداعات دجّال مدرنیته است؛ ارمغان کابالیسم است؛ دولتهای غربی در اثر انباشتگی ثروت شان که محصول استعمارها و استثمار مردمان دیگر بود، در صدد راهی بودند که جوانان شان را مشغول کنند تا هم از مزاحمت آنان آسوده شوند و هم از آثار بیکاری جوانان یک استاد دانشگاه در سوئیس به من گفت دولتهای ما می خواهند به هر صورتی شده انرژی جوانان را تخلیه کنند این اصل اعتقادی ما درباره لزوم ورزش است که مدیریت جامعه را آسانتر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تخلیه انرژی جوانان کشورهای جهان سومی برای غربیان </w:t>
      </w:r>
    </w:p>
    <w:p>
      <w:pPr>
        <w:pStyle w:val="BookText"/>
        <w:rPr/>
      </w:pPr>
      <w:r>
        <w:rPr>
          <w:rFonts w:ascii="IRNazanin" w:hAnsi="IRNazanin" w:eastAsia="IRNazanin"/>
          <w:color w:val="111111"/>
          <w:sz w:val="28"/>
          <w:sz w:val="28"/>
          <w:szCs w:val="28"/>
          <w:rtl w:val="true"/>
          <w:lang w:bidi="fa-IR"/>
        </w:rPr>
        <w:t>ضروری تر و واجب تر می شود تا به راحتی به استعمار، استثمار و سلطۀ شان بپردازند؛ ورزش حرفه ای را ایجاد کرده، رواج دادند و در جایگاه یک اصل در اصول فرهنگ جهانی قرار دادند، و همین امروز</w:t>
      </w:r>
    </w:p>
    <w:p>
      <w:pPr>
        <w:pStyle w:val="BookText"/>
        <w:rPr/>
      </w:pPr>
      <w:r>
        <w:rPr>
          <w:rFonts w:ascii="IRNazanin" w:hAnsi="IRNazanin" w:eastAsia="IRNazanin"/>
          <w:color w:val="111111"/>
          <w:sz w:val="28"/>
          <w:sz w:val="28"/>
          <w:szCs w:val="28"/>
          <w:rtl w:val="true"/>
          <w:lang w:bidi="fa-IR"/>
        </w:rPr>
        <w:t>هم فوائد اقتصادی بسیاری نیز از این راه نصیب 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از انقلاب یکی از ایرادات بزرگ ما به حکومت شاه، همین ورزش حرفه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پیروزی آن گاه که آقای منتظری امام جمعه تهران شد؛ در یکی از جمعه ها به نکوهش ورزش حرفه ای پرداخت؛ یکی از جمله هایش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توپی به توری برخورده هیاهو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عبارتی متفاوت در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هیچ فقیهی هیچ جامعه شناسی و هیچ اندیشمندی و یا فرد عامی به او اعتراض یا انتقاد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 سخن امام خمینی رحمه الله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ورزشکار نیستم اما ورزش را دوست دارم، این سخن یک فقیه است و می داند که چه می گوید؛ حرفش مبتنی بر مبانی فقه است مرادش از من ورزشکار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ورزش حرفه ای است و مرادش از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است که مباح، گاهی مستحب و گاهی واجب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کار آفریده شده کار صادقانه، نه کار كاذب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عِبَادَ اللَّهِ أَنَّهُ لَمْ يَخْلُقُكُمْ عَبَثًا وَ لَمْ يُرْسِلْكُمْ هَمَلا</w:t>
      </w:r>
      <w:r>
        <w:rPr>
          <w:rStyle w:val="FootnoteAnchor"/>
          <w:rtl w:val="true"/>
        </w:rPr>
        <w:footnoteReference w:id="124"/>
      </w:r>
      <w:r>
        <w:rPr>
          <w:rFonts w:ascii="IRNazanin" w:hAnsi="IRNazanin" w:eastAsia="IRNazanin"/>
          <w:color w:val="111111"/>
          <w:sz w:val="28"/>
          <w:sz w:val="28"/>
          <w:szCs w:val="28"/>
          <w:rtl w:val="true"/>
          <w:lang w:bidi="fa-IR"/>
        </w:rPr>
        <w:t>و بدانید ای بندگان خدا، خدا شما را بیهوده نیافرید و شما را به سر شما را به سر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اتَّقُوا اللَّهَ فَمَا خُلِقَ امْرُو عَبَثاً فَيَلْهُوَ وَ لَا تُركَ سُدَّى فَيَلْغُو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IRNazanin" w:hAnsi="IRNazanin" w:eastAsia="IRNazanin"/>
          <w:color w:val="111111"/>
          <w:sz w:val="28"/>
          <w:sz w:val="28"/>
          <w:szCs w:val="28"/>
          <w:rtl w:val="true"/>
          <w:lang w:bidi="fa-IR"/>
        </w:rPr>
        <w:t>ای مردم تقوا داشته باشید، چون هیچ کسی بیهوده خلق نشده تا به لهو بپردازد، و به سر خود رها نشده تا به لغو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سَقِمَ ظَلَّ نَادِمِاً وَ إِنْ صَحَ أَمِنَ نَاهِيا</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از بیهوده کاری خود پشیمان می شود و اگر صحت بدن داشته باشد احساس ایمنی کرده و لهو گرا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 عَنْ جَسَدِهِ فِيمَا أَبْلَاهُ وَ عَنْ مَالِهِ مِمَّا كَسَبَهُ وَ فِيمَا أَنْفَقَهُ وَ عَنْ</w:t>
      </w:r>
    </w:p>
    <w:p>
      <w:pPr>
        <w:pStyle w:val="BookText"/>
        <w:rPr/>
      </w:pPr>
      <w:r>
        <w:rPr>
          <w:rFonts w:ascii="Amiri" w:hAnsi="Amiri" w:eastAsia="Amiri" w:cs="Amiri"/>
          <w:color w:val="111111"/>
          <w:sz w:val="28"/>
          <w:sz w:val="28"/>
          <w:szCs w:val="28"/>
          <w:rtl w:val="true"/>
          <w:lang w:bidi="ar-SA"/>
        </w:rPr>
        <w:t>حُبِّنَا أَهْلَ الْبَيْت</w:t>
      </w:r>
      <w:r>
        <w:rPr>
          <w:rStyle w:val="FootnoteAnchor"/>
          <w:rtl w:val="true"/>
        </w:rPr>
        <w:footnoteReference w:id="127"/>
      </w:r>
      <w:r>
        <w:rPr>
          <w:rFonts w:ascii="IRNazanin" w:hAnsi="IRNazanin" w:eastAsia="IRNazanin"/>
          <w:color w:val="111111"/>
          <w:sz w:val="28"/>
          <w:sz w:val="28"/>
          <w:szCs w:val="28"/>
          <w:rtl w:val="true"/>
          <w:lang w:bidi="fa-IR"/>
        </w:rPr>
        <w:t>در روز قیامت قدم های شخص تکان نمی خورد تا از چهار چیز پرسیده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آن را در چه چیزی مصرف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بدنش که آن را در چه چیزی به کار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آن را از چه راهی به دست آورده و در چه راهی مصرف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حدیث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تماشاچی ما از اهواز به تهران می آید برای تماشای فوتبال وقتی که تیم محبوبش می بازد در همان جا سکته کرده و می می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راه فوتبال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حرفهای به جائی رسیده که ادعای قداست دارد تماشاچیان را به دو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 و تماشاچی نما گوئی سخن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حیاتی و اساسی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گر و تولید گر نما، تاجر و تاجرنما، کاسب و كاسب نما تا جریان اقتصاد با تعیین قواعد و تعریف ها،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بنجل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شود</w:t>
      </w:r>
      <w:r>
        <w:rPr>
          <w:rFonts w:eastAsia="IRNazanin" w:cs="IRNazanin"/>
          <w:color w:val="111111"/>
          <w:sz w:val="28"/>
          <w:szCs w:val="28"/>
          <w:rtl w:val="true"/>
          <w:lang w:bidi="fa-IR"/>
        </w:rPr>
        <w:t xml:space="preserve">. </w:t>
      </w:r>
      <w:bookmarkStart w:id="198" w:name="pg19212_197969"/>
    </w:p>
    <w:p>
      <w:pPr>
        <w:pStyle w:val="BookText"/>
        <w:rPr/>
      </w:pPr>
      <w:bookmarkEnd w:id="198"/>
      <w:r>
        <w:rPr>
          <w:rFonts w:ascii="IRNazanin" w:hAnsi="IRNazanin" w:eastAsia="IRNazanin"/>
          <w:color w:val="111111"/>
          <w:sz w:val="28"/>
          <w:sz w:val="28"/>
          <w:szCs w:val="28"/>
          <w:rtl w:val="true"/>
          <w:lang w:bidi="fa-IR"/>
        </w:rPr>
        <w:t xml:space="preserve">فرو رفتن در بیهودگی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نکوهیدگی فرو رفتن در باطل و بیهودگی آورده است از آن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 يَخُوضُوا ويَلْعَبُوا حَتَّى يُلَاقُوا يَوْمَهُمُ الَّذِي يُوعَدُونَ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IRNazanin" w:hAnsi="IRNazanin" w:eastAsia="IRNazanin"/>
          <w:color w:val="111111"/>
          <w:sz w:val="28"/>
          <w:sz w:val="28"/>
          <w:szCs w:val="28"/>
          <w:rtl w:val="true"/>
          <w:lang w:bidi="fa-IR"/>
        </w:rPr>
        <w:t>بگذار فرو روند در باطل شان و بازی کنند تا ملاقات کنند آن روزشان را که وعده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قرآن تکرار شده است تا اهمیت مسئله را نشان دهد</w:t>
      </w:r>
      <w:r>
        <w:rPr>
          <w:rFonts w:eastAsia="IRNazanin" w:cs="IRNazanin"/>
          <w:color w:val="111111"/>
          <w:sz w:val="28"/>
          <w:szCs w:val="28"/>
          <w:rtl w:val="true"/>
          <w:lang w:bidi="fa-IR"/>
        </w:rPr>
        <w:t>.</w:t>
      </w:r>
    </w:p>
    <w:p>
      <w:pPr>
        <w:pStyle w:val="Heading3"/>
        <w:numPr>
          <w:ilvl w:val="2"/>
          <w:numId w:val="1"/>
        </w:numPr>
        <w:rPr/>
      </w:pPr>
      <w:bookmarkStart w:id="199" w:name="__RefHeading___Toc14614797_1280447820"/>
      <w:bookmarkStart w:id="200" w:name="_Toc67"/>
      <w:bookmarkEnd w:id="199"/>
      <w:r>
        <w:rPr>
          <w:rtl w:val="true"/>
        </w:rPr>
        <w:t>بازی</w:t>
      </w:r>
      <w:bookmarkEnd w:id="2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 یا بازی در اسلام حرام نیست؛ مباح و گاهی مستحب و گاهی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به حضرت یعقوب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مَعَنَا غَدًا يَرْتَعْ وَيَلْعَبْ وَإِنَّا لَهُ لَحَافِظُونَ</w:t>
      </w:r>
      <w:r>
        <w:rPr>
          <w:rStyle w:val="FootnoteAnchor"/>
          <w:rtl w:val="true"/>
        </w:rPr>
        <w:footnoteReference w:id="129"/>
      </w:r>
      <w:r>
        <w:rPr>
          <w:rFonts w:ascii="IRNazanin" w:hAnsi="IRNazanin" w:eastAsia="IRNazanin"/>
          <w:color w:val="111111"/>
          <w:sz w:val="28"/>
          <w:sz w:val="28"/>
          <w:szCs w:val="28"/>
          <w:rtl w:val="true"/>
          <w:lang w:bidi="fa-IR"/>
        </w:rPr>
        <w:t xml:space="preserve">فردا یوسف را به همراه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از سبزی های خوردنی بخورد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 دو نوع است؛ دارای هدف عقلانی و فاقد هدف عقلانی در بازی کودکانه، هدف عين عمل است یعنی بازی کودکانه یک ماهیت و یک هدف ندارد بل خود بازی هدف است و عقلانی هست اما بازی ای که دارای هدف عقلانی نباشد، حرام است</w:t>
      </w:r>
      <w:r>
        <w:rPr>
          <w:rFonts w:eastAsia="IRNazanin" w:cs="IRNazanin"/>
          <w:color w:val="111111"/>
          <w:sz w:val="28"/>
          <w:szCs w:val="28"/>
          <w:rtl w:val="true"/>
          <w:lang w:bidi="fa-IR"/>
        </w:rPr>
        <w:t xml:space="preserve">. </w:t>
      </w:r>
      <w:bookmarkStart w:id="201" w:name="pg19212_197970"/>
    </w:p>
    <w:p>
      <w:pPr>
        <w:pStyle w:val="BookText"/>
        <w:rPr/>
      </w:pPr>
      <w:bookmarkEnd w:id="201"/>
      <w:r>
        <w:rPr>
          <w:rFonts w:ascii="IRNazanin" w:hAnsi="IRNazanin" w:eastAsia="IRNazanin"/>
          <w:color w:val="111111"/>
          <w:sz w:val="28"/>
          <w:sz w:val="28"/>
          <w:szCs w:val="28"/>
          <w:rtl w:val="true"/>
          <w:lang w:bidi="fa-IR"/>
        </w:rPr>
        <w:t xml:space="preserve">بازی دو همسر با هم خواه بازی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هر بازی مشروع دیگر، مستحب و گاهی واجب و از حقوق همسری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لُعْبَتُكَ فَلَا تُوْذِهَا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IRNazanin" w:hAnsi="IRNazanin" w:eastAsia="IRNazanin"/>
          <w:color w:val="111111"/>
          <w:sz w:val="28"/>
          <w:sz w:val="28"/>
          <w:szCs w:val="28"/>
          <w:rtl w:val="true"/>
          <w:lang w:bidi="fa-IR"/>
        </w:rPr>
        <w:t>همسر، طرف بازی تو است پس اذیتش نکن</w:t>
      </w:r>
      <w:r>
        <w:rPr>
          <w:rFonts w:eastAsia="IRNazanin" w:cs="IRNazanin"/>
          <w:color w:val="111111"/>
          <w:sz w:val="28"/>
          <w:szCs w:val="28"/>
          <w:rtl w:val="true"/>
          <w:lang w:bidi="fa-IR"/>
        </w:rPr>
        <w:t>.</w:t>
      </w:r>
    </w:p>
    <w:p>
      <w:pPr>
        <w:pStyle w:val="Heading3"/>
        <w:numPr>
          <w:ilvl w:val="2"/>
          <w:numId w:val="1"/>
        </w:numPr>
        <w:rPr/>
      </w:pPr>
      <w:bookmarkStart w:id="202" w:name="__RefHeading___Toc14614799_1280447820"/>
      <w:bookmarkStart w:id="203" w:name="_Toc68"/>
      <w:bookmarkEnd w:id="202"/>
      <w:r>
        <w:rPr>
          <w:rtl w:val="true"/>
        </w:rPr>
        <w:t>بازی برای تفریح</w:t>
      </w:r>
      <w:bookmarkEnd w:id="203"/>
    </w:p>
    <w:p>
      <w:pPr>
        <w:pStyle w:val="BookText"/>
        <w:rPr/>
      </w:pPr>
      <w:r>
        <w:rPr>
          <w:rFonts w:ascii="IRNazanin" w:hAnsi="IRNazanin" w:eastAsia="IRNazanin"/>
          <w:color w:val="111111"/>
          <w:sz w:val="28"/>
          <w:sz w:val="28"/>
          <w:szCs w:val="28"/>
          <w:rtl w:val="true"/>
          <w:lang w:bidi="fa-IR"/>
        </w:rPr>
        <w:t>تفریحات سالم؛ مباح گاهی مستحب و حتی در شرایطی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یک تفریح را سالم می کند و آنچه آن را ناسالم می کند، چیست؟</w:t>
      </w:r>
    </w:p>
    <w:p>
      <w:pPr>
        <w:pStyle w:val="BookText"/>
        <w:rPr/>
      </w:pPr>
      <w:r>
        <w:rPr>
          <w:rFonts w:ascii="IRNazanin" w:hAnsi="IRNazanin" w:eastAsia="IRNazanin"/>
          <w:color w:val="111111"/>
          <w:sz w:val="28"/>
          <w:sz w:val="28"/>
          <w:szCs w:val="28"/>
          <w:rtl w:val="true"/>
          <w:lang w:bidi="fa-IR"/>
        </w:rPr>
        <w:t>امروزه مراد از تفریحات سالم آن هائی هستند که انحراف اخلاقی نداشته باشند، و هیچ توجهی به جنبه اقتصادی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سالم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تربیتی و اخلاقی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هدف باشد مانند فرح روحی تغییر فضای ذهنی که از خستگی در ،آید و نیز ورزش غیر حرفه ای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عطله در عمر، عطله در نیروی انسانی و عطله در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هدفمند بودن آن مقدار هزینه کردن وقت، نیروی جسم و روح و مال متناسب با آن هدف باشد، نه بیش از آن</w:t>
      </w:r>
      <w:r>
        <w:rPr>
          <w:rFonts w:eastAsia="IRNazanin" w:cs="IRNazanin"/>
          <w:color w:val="111111"/>
          <w:sz w:val="28"/>
          <w:szCs w:val="28"/>
          <w:rtl w:val="true"/>
          <w:lang w:bidi="fa-IR"/>
        </w:rPr>
        <w:t xml:space="preserve">. </w:t>
      </w:r>
      <w:bookmarkStart w:id="204" w:name="pg19212_197971"/>
    </w:p>
    <w:p>
      <w:pPr>
        <w:pStyle w:val="BookText"/>
        <w:rPr/>
      </w:pPr>
      <w:bookmarkEnd w:id="20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اقتصاد جامعه لطمه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 نباشد یا به قول قرآن 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در آیه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مخدری در اسلام حرام است زیرا که نیروی عقل و تعقل را تضعیف و گاهی به ترمز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سیر تحقیقی در متون و احکام فقهی می بینیم هر آنچه در کار عقل خلل ایجاد کند، تحریم شده است که سرآمد آنها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به عنوان</w:t>
      </w:r>
    </w:p>
    <w:p>
      <w:pPr>
        <w:pStyle w:val="BookText"/>
        <w:rPr/>
      </w:pPr>
      <w:r>
        <w:rPr>
          <w:rFonts w:ascii="IRNazanin" w:hAnsi="IRNazanin" w:eastAsia="IRNazanin"/>
          <w:color w:val="111111"/>
          <w:sz w:val="28"/>
          <w:sz w:val="28"/>
          <w:szCs w:val="28"/>
          <w:rtl w:val="true"/>
          <w:lang w:bidi="fa-IR"/>
        </w:rPr>
        <w:t>شطرنج حرام است، نه به عنوان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برد و باخت مالی در آن نباشد باز هم حرام است چرا که مخدر است؛ دو نفر در شب به شطرنج مشغول می شوند فردایش کار و شغل واجب دارند، سرگرم بازی می شوند خوب یک دوری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 سوم، دور چهارم را نیز مشغول می شوند زیرا این بازی آنان را به خوض فرو رفتن در لهو انداخته و دیگر نمی توانند از آن دست بردارند فردا در سرکار کرخت شده و سرگیجه گیجه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لسان حدیث های تحریم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مطلقاً تحریم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سالم در قالب بازی نیز می تواند به صورت چند نفری برگزار شود لیکن نباید به حد حرفه ای برسد</w:t>
      </w:r>
      <w:r>
        <w:rPr>
          <w:rFonts w:eastAsia="IRNazanin" w:cs="IRNazanin"/>
          <w:color w:val="111111"/>
          <w:sz w:val="28"/>
          <w:szCs w:val="28"/>
          <w:rtl w:val="true"/>
          <w:lang w:bidi="fa-IR"/>
        </w:rPr>
        <w:t>.</w:t>
      </w:r>
    </w:p>
    <w:p>
      <w:pPr>
        <w:pStyle w:val="Heading3"/>
        <w:numPr>
          <w:ilvl w:val="2"/>
          <w:numId w:val="1"/>
        </w:numPr>
        <w:rPr/>
      </w:pPr>
      <w:bookmarkStart w:id="205" w:name="__RefHeading___Toc14614801_1280447820"/>
      <w:bookmarkStart w:id="206" w:name="_Toc69"/>
      <w:bookmarkEnd w:id="205"/>
      <w:r>
        <w:rPr>
          <w:rtl w:val="true"/>
        </w:rPr>
        <w:t>ورزش رزمی</w:t>
      </w:r>
      <w:r>
        <w:rPr>
          <w:rtl w:val="true"/>
        </w:rPr>
        <w:t>:</w:t>
      </w:r>
      <w:bookmarkEnd w:id="2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ورزشی که برای امور دفاعی لازم باشد، واجب است؛ عمومات آن بر همگان واجب است و فروعات و </w:t>
      </w:r>
    </w:p>
    <w:p>
      <w:pPr>
        <w:pStyle w:val="BookText"/>
        <w:rPr/>
      </w:pPr>
      <w:r>
        <w:rPr>
          <w:rFonts w:ascii="IRNazanin" w:hAnsi="IRNazanin" w:eastAsia="IRNazanin"/>
          <w:color w:val="111111"/>
          <w:sz w:val="28"/>
          <w:sz w:val="28"/>
          <w:szCs w:val="28"/>
          <w:rtl w:val="true"/>
          <w:lang w:bidi="fa-IR"/>
        </w:rPr>
        <w:t>جزئیات آن برای متخصصین در دفاع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و امروز رانندگی ادوات نظامی آموزش تیراندازی، تمرینات کاراته، جودو، کونگ فو با هدف آمادگی دفاعی مطابق این قاعده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صورت و ماهیت ورزش حرفه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ساختن تفرجگاه های ورزشی با هزینه دولتی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دولتی که در میان مردمش افراد فقیر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ساختن تفرجگاه برای تفریحات سالم و نیز برای ورزش حرفه ای و نیز برای ورزش غیر حرف های حرام است و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تا حدودی نسبی است اما فقر مطلق نسبی نیست و تعریف مشخصی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مطلق آن است که کرامت انسان را ضایع کند و یا بر حیثیت انسانی انسان لطمه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برای ضایع شدن کرامت حلبی آباد نشینی، زاغه نشینی کارتون خوابی و گروه عمده ای از حاشیه نشینان شهرها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برای لطمه بر حیثیت افرادی که فقر حیثیت اجتماعی آنان را مخدوش می کند با خدشه آشکار این گونه افراد و خانواده ها در درون شهرها هم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چنین جامعه ای هرگز حق ندارد از منابع بيت المال تفرجگاه بسازد، یا زمین را و ساختمانی را در اختیار تفریح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فقر نباشد دولتش می تواند تفرجگاه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آیا بازی های فکری ورزش یا تفریح سالم محسوب می شوند؟ شطرنج ورزش فکری نیست؟ تقویت ذهن کودکان با این بازی ها چطور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شطرنج در مبحث خودش بحث شد که چون مخدر است اشکال دارد دیگر بازی های فکری اگر مخدر نباشند اشکال ندارند امروز یکی از مصائب جامعه، اعتیاد کودکان به بازی های دیجیتالی و الکترونیکی است که اولیاءشان را به شدت نگران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تقویت ذهن کودک گاهی از محبت مرض حاصل می شود، معمولاً هر کسی کودک خود را باهوش می داند گرچه کودن باشد، این حس توقع او را درباره فرزندش به شدت بالا می برد، می کوشد کودک چهار ساله نابغه باشد؛ او را به حفظ مثلاً جدول ضرب فيثاغورث وادار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جا؛ محیط خانه و اجتماع، خود به خود بر ذهن کودک فشار می آورد آن هم در حد افراطی، دیگر نیازی به برنامه های معین تقویت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وقتی به دنیا می آمدند پس از گذشت ایامی چشم شان را باز کردند و نیز با انگشتان مشت شده به دنیا می آمدند پس از یک یا چند هفته دست شان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کودکی با چشم باز و دستان باز به دنیا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چرائی این موضوع را از متخصصان این رشته بپرسید در تخصص من نیست</w:t>
      </w:r>
    </w:p>
    <w:p>
      <w:pPr>
        <w:pStyle w:val="BookText"/>
        <w:rPr/>
      </w:pPr>
      <w:r>
        <w:rPr>
          <w:rFonts w:ascii="IRNazanin" w:hAnsi="IRNazanin" w:eastAsia="IRNazanin"/>
          <w:color w:val="111111"/>
          <w:sz w:val="28"/>
          <w:sz w:val="28"/>
          <w:szCs w:val="28"/>
          <w:rtl w:val="true"/>
          <w:lang w:bidi="fa-IR"/>
        </w:rPr>
        <w:t>اما بازی های سالم و غیر مخدر از امام صادق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ابْنَكَ يَلْعَبُ سَبْعَ سِنِينَ وَ يُوَدَّبُ سَبْعَ سِنِينَ وَ الْزَمْهُ نَفْسُكَ سَبْعَ سِنِينَ فَإِنْ أَفْلَحَ و الاّ فَلَا خَيْرَ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IRNazanin" w:hAnsi="IRNazanin" w:eastAsia="IRNazanin"/>
          <w:color w:val="111111"/>
          <w:sz w:val="28"/>
          <w:sz w:val="28"/>
          <w:szCs w:val="28"/>
          <w:rtl w:val="true"/>
          <w:lang w:bidi="fa-IR"/>
        </w:rPr>
        <w:t>فرزندت را بگذار هفت سال بازی کند و ادب آموخته می شود هفت سال، و او را همراه خود داشته باش هفت سال در این صورت اگر صالح گشت که خوب است و الأخیری در او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مراد از بازی در طول هفت سال صرف نظر کردن از تربیت نیست مراد پرورش و پروراندن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يُربَى الصَّبِيُّ سَبْعاً وَ يُؤَدَّبُ سَبْعاً وَ يُسْتَخْدَمُ سبعاً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IRNazanin" w:hAnsi="IRNazanin" w:eastAsia="IRNazanin"/>
          <w:color w:val="111111"/>
          <w:sz w:val="28"/>
          <w:sz w:val="28"/>
          <w:szCs w:val="28"/>
          <w:rtl w:val="true"/>
          <w:lang w:bidi="fa-IR"/>
        </w:rPr>
        <w:t>کودک پرورانده می شود هفت سال، و ادب آموخته می شود هفت سال و به کار گرفته می شود هفت 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ادب در هفت سال ادب در اصطلاح مردمی نیست، زیرا این ادب در همان هفت سال اول که دوره پرورش است عملی می شود، مراد ادب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این دو حدیث نشان می دهد که پرورش از تولد تا بیست و یک سالگی یک عنصر همیشگی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أَكْرَمُوا أَوْلَادَكُمْ وَ أحْسِنُوا آدَابَهُمْ يُغْفَرْ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IRNazanin" w:hAnsi="IRNazanin" w:eastAsia="IRNazanin"/>
          <w:color w:val="111111"/>
          <w:sz w:val="28"/>
          <w:sz w:val="28"/>
          <w:szCs w:val="28"/>
          <w:rtl w:val="true"/>
          <w:lang w:bidi="fa-IR"/>
        </w:rPr>
        <w:t>فرزندانتان را بزرگوار به بار آورید و آداب شان را زیبا کنید تا خداوند بر شما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کار کشیدن در هفت سال تنها کار فیزیکی نیست بل لازم است که فرزند در آن مدت مسئولیتی را به عهده بگیرد از تحصیل علوم یا هر کار و مسئولیت دیگر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های دیگر</w:t>
      </w:r>
      <w:r>
        <w:rPr>
          <w:rFonts w:eastAsia="IRNazanin" w:cs="IRNazanin"/>
          <w:color w:val="111111"/>
          <w:sz w:val="28"/>
          <w:szCs w:val="28"/>
          <w:rtl w:val="true"/>
          <w:lang w:bidi="fa-IR"/>
        </w:rPr>
        <w:t xml:space="preserve">. </w:t>
      </w:r>
      <w:bookmarkStart w:id="207" w:name="pg19212_197976"/>
    </w:p>
    <w:p>
      <w:pPr>
        <w:pStyle w:val="Heading2"/>
        <w:numPr>
          <w:ilvl w:val="1"/>
          <w:numId w:val="1"/>
        </w:numPr>
        <w:rPr/>
      </w:pPr>
      <w:bookmarkStart w:id="208" w:name="__RefHeading___Toc14614803_1280447820"/>
      <w:bookmarkStart w:id="209" w:name="_Toc70"/>
      <w:bookmarkEnd w:id="207"/>
      <w:bookmarkEnd w:id="208"/>
      <w:r>
        <w:rPr>
          <w:rtl w:val="true"/>
        </w:rPr>
        <w:t>پرسش هشتم</w:t>
      </w:r>
      <w:r>
        <w:rPr>
          <w:rtl w:val="true"/>
        </w:rPr>
        <w:t xml:space="preserve">: </w:t>
      </w:r>
      <w:r>
        <w:rPr>
          <w:rtl w:val="true"/>
        </w:rPr>
        <w:t>خصوصی سازی</w:t>
      </w:r>
      <w:bookmarkEnd w:id="209"/>
    </w:p>
    <w:p>
      <w:pPr>
        <w:pStyle w:val="BookText"/>
        <w:rPr/>
      </w:pPr>
      <w:r>
        <w:rPr>
          <w:rFonts w:ascii="IRNazanin" w:hAnsi="IRNazanin" w:eastAsia="IRNazanin"/>
          <w:color w:val="111111"/>
          <w:sz w:val="28"/>
          <w:sz w:val="28"/>
          <w:szCs w:val="28"/>
          <w:rtl w:val="true"/>
          <w:lang w:bidi="fa-IR"/>
        </w:rPr>
        <w:t>تقریباً تمامی صاحب نظران خصوصی سازی حال حاضر را محکوم کرده و باطل می دانند اکنون عده ای مدل دیگری از خصوصی سازی را مطرح می کنند که به طور خلاصه همان تشکیلات تعاونی است آیا شما این مدل خصوصی سازی را قبول دارید؟ چرا؟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مال بیت المال به بخش خصوصی اعم از تعاونی و غیر تعاونی موضوعاً </w:t>
      </w:r>
      <w:r>
        <w:rPr>
          <w:rStyle w:val="FootnoteAnchor"/>
          <w:rtl w:val="true"/>
        </w:rPr>
        <w:footnoteReference w:id="134"/>
      </w:r>
      <w:r>
        <w:rPr>
          <w:rFonts w:ascii="IRNazanin" w:hAnsi="IRNazanin" w:eastAsia="IRNazanin"/>
          <w:color w:val="111111"/>
          <w:sz w:val="28"/>
          <w:sz w:val="28"/>
          <w:szCs w:val="28"/>
          <w:rtl w:val="true"/>
          <w:lang w:bidi="fa-IR"/>
        </w:rPr>
        <w:t>فرق نمی کند، زیرا هر موضوع حکم فقهی خود را دارد و در این مسئله با دو نوع موضوع روبرو هستیم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ملک بیت المال این به هیچ وجه جایز نیست مگر در اراضی موات، </w:t>
      </w:r>
      <w:r>
        <w:rPr>
          <w:rStyle w:val="FootnoteAnchor"/>
          <w:rtl w:val="true"/>
        </w:rPr>
        <w:footnoteReference w:id="135"/>
      </w:r>
      <w:r>
        <w:rPr>
          <w:rFonts w:ascii="IRNazanin" w:hAnsi="IRNazanin" w:eastAsia="IRNazanin"/>
          <w:color w:val="111111"/>
          <w:sz w:val="28"/>
          <w:sz w:val="28"/>
          <w:szCs w:val="28"/>
          <w:rtl w:val="true"/>
          <w:lang w:bidi="fa-IR"/>
        </w:rPr>
        <w:t xml:space="preserve">شانزده مورد دیگر باید همیشه و الى الابد </w:t>
      </w:r>
    </w:p>
    <w:p>
      <w:pPr>
        <w:pStyle w:val="BookText"/>
        <w:rPr/>
      </w:pPr>
      <w:r>
        <w:rPr>
          <w:rFonts w:ascii="IRNazanin" w:hAnsi="IRNazanin" w:eastAsia="IRNazanin"/>
          <w:color w:val="111111"/>
          <w:sz w:val="28"/>
          <w:sz w:val="28"/>
          <w:szCs w:val="28"/>
          <w:rtl w:val="true"/>
          <w:lang w:bidi="fa-IR"/>
        </w:rPr>
        <w:t>در مالکیت بیت المال بماند زیرا هیچ دلیلی از قرآن و حدیث بر جواز این واگذاری نداریم بل همۀ ادله بر علیه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مسجد که تملک و تملیک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بهره برداری از انفال بر اساس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بدوی یعنی مورد واگذاری دست نخورده و بکر باشد؛ پیش از آن که دولت کاری روی آن کرده باشد، یا کاری از اکتشاف و درصدی از کار را انجام داده لیکن به برداشت محصول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واگذاری صحیح بل بهتر و گاهی واجب می شود به شرحی که در خود کتاب </w:t>
      </w:r>
      <w:r>
        <w:rPr>
          <w:rStyle w:val="FootnoteAnchor"/>
          <w:rtl w:val="true"/>
        </w:rPr>
        <w:footnoteReference w:id="136"/>
      </w:r>
      <w:r>
        <w:rPr>
          <w:rFonts w:ascii="IRNazanin" w:hAnsi="IRNazanin" w:eastAsia="IRNazanin"/>
          <w:color w:val="111111"/>
          <w:sz w:val="28"/>
          <w:sz w:val="28"/>
          <w:szCs w:val="28"/>
          <w:rtl w:val="true"/>
          <w:lang w:bidi="fa-IR"/>
        </w:rPr>
        <w:t xml:space="preserve">گذشت، به ویژه در مواردی که دولت ملکی را به هر دلیل عاطل و باطل نگه داشته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عاطل بماند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در حین بهره برداری یعنی دولت اکتشاف استخراج یا راه اندازی را انجام داده و اینک محصول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 آنچه دولت سرمایه گذاری کرده و به محصول رسانیده در این وضعیت واگذاری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این که این محصول و روند جاری آن ملک دولت شده و ملک دولت قابل واگذاری نیست در اصطلاح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غير </w:t>
      </w:r>
    </w:p>
    <w:p>
      <w:pPr>
        <w:pStyle w:val="BookText"/>
        <w:rPr/>
      </w:pPr>
      <w:r>
        <w:rPr>
          <w:rFonts w:ascii="IRNazanin" w:hAnsi="IRNazanin" w:eastAsia="IRNazanin"/>
          <w:color w:val="111111"/>
          <w:sz w:val="28"/>
          <w:sz w:val="28"/>
          <w:szCs w:val="28"/>
          <w:rtl w:val="true"/>
          <w:lang w:bidi="fa-IR"/>
        </w:rPr>
        <w:t>منقول و یا صرفاً به عرصه گفته نمی شود بل منقول و غیر منقول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ملک است و مالکیت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کرد امکان بهره برداری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برداری جاری عملی یک چیز دیگر در اولی ملکیتی برای دولت نسبت به محصول حاصل نشده اما وقتی که محصول به دست آمده خواه تمام شده، و خواه جریان آن ادامه دارد، مالکیت دولت بر محصول محقق شده است و قابل واگذاری نیست، محصول باید در مصارف معين بيت المال مصرف شود </w:t>
      </w:r>
      <w:r>
        <w:rPr>
          <w:rStyle w:val="FootnoteAnchor"/>
          <w:rtl w:val="true"/>
        </w:rPr>
        <w:footnoteReference w:id="137"/>
      </w:r>
      <w:r>
        <w:rPr>
          <w:rFonts w:ascii="IRNazanin" w:hAnsi="IRNazanin" w:eastAsia="IRNazanin"/>
          <w:color w:val="111111"/>
          <w:sz w:val="28"/>
          <w:sz w:val="28"/>
          <w:szCs w:val="28"/>
          <w:rtl w:val="true"/>
          <w:lang w:bidi="fa-IR"/>
        </w:rPr>
        <w:t>و روند بهره برداری در مالكيت بيت المال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هم بهره برداری که در حال جریان است، ملک بیت المال است و هم محصول اما مالكيت بيت المال محصول قابل انتقال است بل واجب الانتقال است باید از ملک بیت المال خارج شود و به مصرف برسد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مالکیت بیت المال بر روند بهره برداری که در حال حاضر در جریان است نه قابل فروش است و نه قابل هر عقد منتقل کننده دیگر زیرا مالکیت بیت المال مالکیت الله است؛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مسجد که نه قابل تملیک عین است و نه قابل تملیک منفعت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فرق واگذاری بهره برداری به شخص حقیقی یا حقوقی مانند یک تعاونی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تنها واگذاری بدوی جایز است آن هم با قرارداد مشخص، نه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متن سوال آمده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تمامی صاحب نظران خصوصی سازی حال حاضر را محکوم کرده و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دیدگاه احکام فقهی آنان نحوه عمل در واگذاری را محکوم کرده و باطل می دانند، در حالی که اصل واگذاری به هر نحو و به هر صورت، به شخص حقیقی یا به شخص حقوقی، باطل و محکوم است مگر در واگذاری بدوی با قرارداد و درصد مشخص، نه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حکم حکومتی خواه حکم امام معصوم باشد و خواه حکم ولی فقیه، امری دیگر است و در موارد لزوم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متن کتاب بیان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حکم حکومتی باید تمام امور کارشناسی به دقت در نظر گرفته شود که به قول پرسش کننده واگذاری های فعلی، شرایط لازم را ندارند؛ منشأ فساد مالی، خلاف اشتغال زائي بل حذف اشتغال و گاهی نیز مصداق عاطل کردن کل یا بخشی از ملک و 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چنین واگذاری همان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پیش از خودش،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لپ لپ می خوردند مال الله را مانند لپ لپ خوردن شتر گیاه بهاری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منابع لغت واژه ای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بعدی و باصطلاح با اتمام برساند بهتر از این نیافتم که در مثل معروف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خواب بیند پنبه دانه گهی لپ لپ خورد گه دانه دانه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ترکی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باسمارلیپ پیردلر</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9212_197982"/>
      <w:bookmarkStart w:id="211" w:name="pg19212_197982"/>
      <w:bookmarkEnd w:id="211"/>
    </w:p>
    <w:p>
      <w:pPr>
        <w:pStyle w:val="Heading2"/>
        <w:numPr>
          <w:ilvl w:val="1"/>
          <w:numId w:val="1"/>
        </w:numPr>
        <w:rPr/>
      </w:pPr>
      <w:bookmarkStart w:id="212" w:name="pg19212_197982"/>
      <w:bookmarkStart w:id="213" w:name="__RefHeading___Toc14614805_1280447820"/>
      <w:bookmarkStart w:id="214" w:name="_Toc71"/>
      <w:bookmarkEnd w:id="212"/>
      <w:bookmarkEnd w:id="213"/>
      <w:r>
        <w:rPr>
          <w:rtl w:val="true"/>
        </w:rPr>
        <w:t>پرسش نهم</w:t>
      </w:r>
      <w:r>
        <w:rPr>
          <w:rtl w:val="true"/>
        </w:rPr>
        <w:t xml:space="preserve">: </w:t>
      </w:r>
      <w:r>
        <w:rPr>
          <w:rtl w:val="true"/>
        </w:rPr>
        <w:t>رقابت</w:t>
      </w:r>
      <w:bookmarkEnd w:id="214"/>
    </w:p>
    <w:p>
      <w:pPr>
        <w:pStyle w:val="Heading3"/>
        <w:numPr>
          <w:ilvl w:val="2"/>
          <w:numId w:val="1"/>
        </w:numPr>
        <w:rPr/>
      </w:pPr>
      <w:bookmarkStart w:id="215" w:name="__RefHeading___Toc14614807_1280447820"/>
      <w:bookmarkStart w:id="216" w:name="_Toc7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صورتی که شما اصل خصوصی سازی را باطل می دانید سوالی که پیش می آید این است شما نظام اقتصاد اسلام را مشوق مایه مولد و تجارت جلبی می دانید و جامعه را به این نوع فعالیت اقتصادی تشویق می کنید در حالی که تولید کننده و تاجر جالب در مقابل خود رقیبی می بیند که توان رقابت با او را ندارد و آن دولت است آیا این تناقض نیست؟ در جواب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تعادل در بازار حال این شرکت دولتی، یا باید سود ده باشد و خوب کار کند که در این صورت هیچ کس توان رقابت با شرکت دولتی را ندارد و یا باید زیان ده شود تا رقابتی در بازار باشد که در این صورت سرمایه و نیروی انسانی در همان شرکت دولتی اسراف می شود و عاطل که آن هم حرام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نگفتم دولت تجارت کند، ما نه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نه در سنت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موردی نمی بینیم که حاکمیت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بخشی از این پرسش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در جامعه ما بخش عمده فساد یا گشایش باب فساد از ورود دولت به تجارت خارجی و واردات است که منشأ رانت خواری و پورسانت گیری کارمند دولت می شود و به تولید داخلی لطمه ویرانگری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صادرات دولت پس از تامین نیازهای داخلی، مازاد تولیداتش را صادر می کند خواه بطور مستقیم و خواه به وسیله بخش خصوصی لیکن در این جا نکته ای هست که در سطرهای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دولتی و خواه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توليد خود را می فروشد و باید بفروشد اما این تجارت نیست تجارت آن است که کالای تولید شده آماده را جلب کند </w:t>
      </w:r>
      <w:r>
        <w:rPr>
          <w:rStyle w:val="FootnoteAnchor"/>
          <w:rtl w:val="true"/>
        </w:rPr>
        <w:footnoteReference w:id="13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بنده هرگز نگفتم که دولت باید همه دارائی های انفال را، خود به کار گیرد و به تنهائی مباشرت کند تا بزرگترین و قوی ترین مولد باشد و عرصه را بر بخش خصوصی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بحث از واگذاری های بدوی درباره انفال هم در متن کتاب و هم در این الحاقیه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بنده گفته ام و می گویم این است که دولت حق </w:t>
      </w:r>
    </w:p>
    <w:p>
      <w:pPr>
        <w:pStyle w:val="BookText"/>
        <w:rPr/>
      </w:pPr>
      <w:r>
        <w:rPr>
          <w:rFonts w:ascii="IRNazanin" w:hAnsi="IRNazanin" w:eastAsia="IRNazanin"/>
          <w:color w:val="111111"/>
          <w:sz w:val="28"/>
          <w:sz w:val="28"/>
          <w:szCs w:val="28"/>
          <w:rtl w:val="true"/>
          <w:lang w:bidi="fa-IR"/>
        </w:rPr>
        <w:t>فروش ملک بیت المال را ندارد خواه ملک غیر منقول باشد و خواه ملک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بيت المال مال الله است مانند مسجد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قابل فروش یا واگذاری به عنوان تملیک بهره برداری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تولیدات ،دولت رقابت نیست، همان طور که در متن پرسش هم آمده هدف اصلی پیشگیری از قحطی، کمبود مفرط کالا تعادل در بازار رقابتی بخش خصوصی و ایجاد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آوری هدف اصلی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رقیب بخش خصوصی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خصوصی است که به قول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آزمندی برخی تاجران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مولّدان جامعه را دچار گرفتاری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عهد نامه مالک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اسْتَوْصِ بِالتَّجَارِ وَ ذَوِى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يَلْتَتِمُ النَّاسُ لِمَوَاضِعِهَا وَلَا يَجْتَرِءُونَ عَلَيْهَا؛ فَإِنَّهُمْ سِلْمٌ لَا تُخَافُ بَائِقَتُهُ، وَصَلْحٌ لَا تُخْشَى غَائِلَتُهُ، وَتَفَقَدْ أُمُورَهُمْ بِحَضْرَتِكَ وَفِي حَوَاشِي بِلاَدِكَ وَاعْلَمْ مَعَ ذَلِكَ، أَنَّ فِي كَثِير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ضِيقاً فَاحِشَاً وَ شُحاً قَبِيحاً وَاحْتِكَاراً لِلْمَنَافِعِ وَتَحَكُما فِي الْبَيَاعَاتِ، وَذَلِكَ بَابُ مَضَرَّةَ لِلْعَامَّةِ، وَعَيْبٌ عَلَى الْوَلَاة فَامْنَعْ مِنَ الاِحْتِكَارِ،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وَعَاقِبْهُ فِى غَيْر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مالک؛ پس سفارش مرا درباره تجار و صنعتگران بپذیر و گماشتگانت را برای نیکی به آنان توصیه کن خواه تاجر مقیم در یک شهر باشد و خواه تاجری که به همراه مال خود در شهرها، سرزمینها و دریاها در رفت و آمد است و با جسم و بدن خود رفیق کار خودش است، زیرا آنان سبب منافع و سبب مرافقت دسترسی مردم به کالاها و رسانندگان اجناس از مناطق سخت و جاهای دور در بیابان و دریا و دشت ها و کوهستان های قلمرو تو، و از جاهائی که مردم بر بودن در آنجاها رغبت ندارند یا جرأت نمی کنند در آن جاها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اهل صلح و ایمنی طلب هستند که جامعه از فتنه گری شان و بلوا آفرینی آنان ایمن است صلح خواهی شان بدون غائله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ایشان را در حضور خود و در گوشه ها و اطراف شهرهایت وارسی کن و با این همه سفارش که درباره آنان می </w:t>
      </w:r>
      <w:bookmarkStart w:id="217" w:name="pg19212_197986"/>
    </w:p>
    <w:p>
      <w:pPr>
        <w:pStyle w:val="BookText"/>
        <w:rPr/>
      </w:pPr>
      <w:bookmarkEnd w:id="217"/>
      <w:r>
        <w:rPr>
          <w:rFonts w:ascii="IRNazanin" w:hAnsi="IRNazanin" w:eastAsia="IRNazanin"/>
          <w:color w:val="111111"/>
          <w:sz w:val="28"/>
          <w:sz w:val="28"/>
          <w:szCs w:val="28"/>
          <w:rtl w:val="true"/>
          <w:lang w:bidi="fa-IR"/>
        </w:rPr>
        <w:t xml:space="preserve">کنم، بدان که در بسیاری از آنان تنگ نظری شدید و آزمندی قبیح، و انبار کردن برای منافع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 کاری و تحمیل در معاملات هست و این باب ضرر رسانی بر عامه مردم و عیب است بر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منع کن از احتکار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ممنوع کرده است و باید دادوستدها آسان و بر اساس عدالت باشد و با قیمت هائی که به طرفین معامله اجحاف و زیاده روی نشود و هر کسی که با وجود نهی تو باز احتکار کند، او را به کیفر رسان کیفری که سبب رسوائی او شود، لیکن در کیفر اسراف نکن</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218" w:name="__RefHeading___Toc14614809_1280447820"/>
      <w:bookmarkStart w:id="219" w:name="_Toc73"/>
      <w:bookmarkEnd w:id="218"/>
      <w:r>
        <w:rPr>
          <w:rtl w:val="true"/>
        </w:rPr>
        <w:t>مراقبت دولت</w:t>
      </w:r>
      <w:bookmarkEnd w:id="219"/>
    </w:p>
    <w:p>
      <w:pPr>
        <w:pStyle w:val="BookText"/>
        <w:rPr/>
      </w:pPr>
      <w:r>
        <w:rPr>
          <w:rFonts w:ascii="IRNazanin" w:hAnsi="IRNazanin" w:eastAsia="IRNazanin"/>
          <w:color w:val="111111"/>
          <w:sz w:val="28"/>
          <w:sz w:val="28"/>
          <w:szCs w:val="28"/>
          <w:rtl w:val="true"/>
          <w:lang w:bidi="fa-IR"/>
        </w:rPr>
        <w:t>دولت دو وظیفه مراقبتی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مذکور در بالا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پیشاپیش و قبل از تولید از وظایف اولیه دولت است که نیازهای جامعه را در چشم انداز آینده محاسبه کند و برای آن برنامه ریزی کند تا مردم در نیازهای اساسی و کالاهای اساسی هرگز به مضیقه نیفتند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تناقض پنهان در این پرسش نهفته است سوال کننده از کثرت تولید و ثروت بیت المال می ترسد، اما از کثرت ثروت هیچ فرد بخش خصوصی نمی ترسد؛ آن ثروتمندی که به </w:t>
      </w:r>
    </w:p>
    <w:p>
      <w:pPr>
        <w:pStyle w:val="BookText"/>
        <w:rPr/>
      </w:pPr>
      <w:r>
        <w:rPr>
          <w:rFonts w:ascii="IRNazanin" w:hAnsi="IRNazanin" w:eastAsia="IRNazanin"/>
          <w:color w:val="111111"/>
          <w:sz w:val="28"/>
          <w:sz w:val="28"/>
          <w:szCs w:val="28"/>
          <w:rtl w:val="true"/>
          <w:lang w:bidi="fa-IR"/>
        </w:rPr>
        <w:t>حدی توان مالی دارد می تواند هفت تپه را با آن همه زمین های پر مساحت دارائیهای ماشینی و دیگر اموال منقول آن بخرد، یا آن سرمایه داری که دارائی جاری اش بیش از بودجه فلان دولت است، رقابت را از بین نمی برد آفت رقابت نمی شود، اما ثروت دولت که درآمد و محصولش همیشه و همواره در جریان مصرف و هزینه است، مانع رقابت می 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طرفداران سرمایه داری افسار گسیخته که حرکت اقتصاد را بر 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چشم دیدن ثروت بیت المال، بل طاقت دیدن خود بیت المال را ندارند؛ به این افسار گسیختگی نیز راضی نیستند؛ نه درد جامعه را دارند نه درد تشیّع را، همه چیز فدای هوس های شان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نکته مهم در متن پرسش هست که می خواهد این مسئله را در یک دو راهی قرار دهد که هر دو منفی و مردود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دولتی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 و خواه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ده </w:t>
      </w:r>
    </w:p>
    <w:p>
      <w:pPr>
        <w:pStyle w:val="BookText"/>
        <w:rPr/>
      </w:pPr>
      <w:r>
        <w:rPr>
          <w:rFonts w:ascii="IRNazanin" w:hAnsi="IRNazanin" w:eastAsia="IRNazanin"/>
          <w:color w:val="111111"/>
          <w:sz w:val="28"/>
          <w:sz w:val="28"/>
          <w:szCs w:val="28"/>
          <w:rtl w:val="true"/>
          <w:lang w:bidi="fa-IR"/>
        </w:rPr>
        <w:t>باشند عرصه را بر بخش خصوصی تنگ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که کالای مورد نیاز در حد نیاز و کافی و متعادل در بازار باشد، در این صورت آن وظیفه دولت که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لازم گرفته که دولت از تولید محصولات خود بکاهد تا تعادل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مسئله عطله در سرمایه دولت منجر می شود و هم به عطله در نیروی انسانی که باید کارگرانش، یا بخشی از کارگرانش بیکار شوند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در هر سرمایه و نیروی انسانی، حرام است و این اصل و قاعده عمومی است که شامل هر شخص حقیقی یا حقوقی و دولت می شود اما اگر دولت به خاطر ایجاد تعادل در بازار تولید خود را کاهش دهد هیچ اثری از عطله در آن به وجود نمی آید به دو جهت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تواند سرمایه و نیروی کار را در تولید کالای دیگر به کار گیرد، این کار را می کند عطله ای پیش نمی 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هم سرمایه و هم نیروی انسانی راکد می شوند، و این عطله نیست زیرا دارای هدف بزرگ و حیاتی است عامل مهمی است در حفظ تعادل ،بازار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آن است فاقد هدف عقلانی باشد اقامه عدل و حفظ آن، اولین واجب در اصول اجتماعی است</w:t>
      </w:r>
      <w:r>
        <w:rPr>
          <w:rFonts w:eastAsia="IRNazanin" w:cs="IRNazanin"/>
          <w:color w:val="111111"/>
          <w:sz w:val="28"/>
          <w:szCs w:val="28"/>
          <w:rtl w:val="true"/>
          <w:lang w:bidi="fa-IR"/>
        </w:rPr>
        <w:t xml:space="preserve">. </w:t>
      </w:r>
      <w:bookmarkStart w:id="220" w:name="pg19212_197989"/>
    </w:p>
    <w:p>
      <w:pPr>
        <w:pStyle w:val="BookText"/>
        <w:rPr/>
      </w:pPr>
      <w:bookmarkEnd w:id="220"/>
      <w:r>
        <w:rPr>
          <w:rFonts w:ascii="IRNazanin" w:hAnsi="IRNazanin" w:eastAsia="IRNazanin"/>
          <w:color w:val="111111"/>
          <w:sz w:val="28"/>
          <w:sz w:val="28"/>
          <w:szCs w:val="28"/>
          <w:rtl w:val="true"/>
          <w:lang w:bidi="fa-IR"/>
        </w:rPr>
        <w:t>و در این صورت حقوق کارمندان و کارکنان آن شرکت تولیدی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آنان نیز شرعاً موظف هستند بی کار نمانند؛ اگر کار پردرآمد یافتند که آنان را از 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در این صورت حق دریافت حقوق از شرکت تعطیل شده را ندارند و الا به نسبت استحقاق حقوق شان را دریافت می کنند</w:t>
      </w:r>
      <w:r>
        <w:rPr>
          <w:rFonts w:eastAsia="IRNazanin" w:cs="IRNazanin"/>
          <w:color w:val="111111"/>
          <w:sz w:val="28"/>
          <w:szCs w:val="28"/>
          <w:rtl w:val="true"/>
          <w:lang w:bidi="fa-IR"/>
        </w:rPr>
        <w:t>.</w:t>
      </w:r>
    </w:p>
    <w:p>
      <w:pPr>
        <w:pStyle w:val="Heading3"/>
        <w:numPr>
          <w:ilvl w:val="2"/>
          <w:numId w:val="1"/>
        </w:numPr>
        <w:rPr/>
      </w:pPr>
      <w:bookmarkStart w:id="221" w:name="__RefHeading___Toc14614811_1280447820"/>
      <w:bookmarkStart w:id="222" w:name="_Toc74"/>
      <w:bookmarkEnd w:id="221"/>
      <w:r>
        <w:rPr>
          <w:rtl w:val="true"/>
        </w:rPr>
        <w:t>از دیدگاه روان شناسی</w:t>
      </w:r>
      <w:bookmarkEnd w:id="222"/>
    </w:p>
    <w:p>
      <w:pPr>
        <w:pStyle w:val="BookText"/>
        <w:rPr/>
      </w:pPr>
      <w:r>
        <w:rPr>
          <w:rFonts w:ascii="IRNazanin" w:hAnsi="IRNazanin" w:eastAsia="IRNazanin"/>
          <w:color w:val="111111"/>
          <w:sz w:val="28"/>
          <w:sz w:val="28"/>
          <w:szCs w:val="28"/>
          <w:rtl w:val="true"/>
          <w:lang w:bidi="fa-IR"/>
        </w:rPr>
        <w:t>با کمال احترام به جناب پرسش کننده گاهی این گونه تصورات ذهنی در اثر ماهیت اقتصادی که شخص در آن و فرهنگ آن، زندگی می کند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سوال ها که از زمینه ذهنی آنچه در عینیت جامعه می گذرد، نشأت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کسی که درباره یک مکتب و یا هر مطلب دیگر بحث یا اندیشه می کند پیش زمینه ها و پیش فرض ها را از خود دور کند تا ماهیت مسائل به همدیگر مخلوط نشود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همین پرسش بحث ما را به نوعی درباره واردات و صادرات به بی راهه کشانید و به مسئلۀ روز و روزمره امروزی در عرصه جریان اقتصادی امروز وادار کرد در حالی که در اول کتاب به شرح رفت و نیز در این الحاقیه گفته شد که نظام اقتصاد اسلامی، یک نظام جهانی است یا باید در جامعه جهانی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شود و یا اگر در یک کشور مثل کشور امروزی ما، پیاده شود باید مرزهای روابط خارجی سیاسی و اقتصادی بسته </w:t>
      </w:r>
    </w:p>
    <w:p>
      <w:pPr>
        <w:pStyle w:val="BookText"/>
        <w:rPr/>
      </w:pPr>
      <w:r>
        <w:rPr>
          <w:rFonts w:ascii="IRNazanin" w:hAnsi="IRNazanin" w:eastAsia="IRNazanin"/>
          <w:color w:val="111111"/>
          <w:sz w:val="28"/>
          <w:sz w:val="28"/>
          <w:szCs w:val="28"/>
          <w:rtl w:val="true"/>
          <w:lang w:bidi="fa-IR"/>
        </w:rPr>
        <w:t>گردد و در این صورت معنائی برای واردات و صادرات نمی ماند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ذهنی خودآگاه و ناخودآگاه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متخصصان در اقتصاد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اصول و فروع رسوخ کرده که دیگر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بازی اقتصاد هر چیز را می بینیم غیر از عدالت در حالی که همگان معتقد هستیم که این شایسته زندگانی انسانی فرد و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نیز هزینه دارد بل شایان بالاترین هزینه است تا میان زیست انسانی و زیست حیوانی فرق اساسی پدید آید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9212_197992"/>
      <w:bookmarkStart w:id="224" w:name="pg19212_197992"/>
      <w:bookmarkEnd w:id="224"/>
    </w:p>
    <w:p>
      <w:pPr>
        <w:pStyle w:val="Heading2"/>
        <w:numPr>
          <w:ilvl w:val="1"/>
          <w:numId w:val="1"/>
        </w:numPr>
        <w:rPr/>
      </w:pPr>
      <w:bookmarkStart w:id="225" w:name="pg19212_197992"/>
      <w:bookmarkStart w:id="226" w:name="__RefHeading___Toc14614813_1280447820"/>
      <w:bookmarkStart w:id="227" w:name="_Toc75"/>
      <w:bookmarkEnd w:id="225"/>
      <w:bookmarkEnd w:id="226"/>
      <w:r>
        <w:rPr>
          <w:rtl w:val="true"/>
        </w:rPr>
        <w:t>پرسش دهم فرهنگ مقدم است یا اقتصاد؟؟</w:t>
      </w:r>
      <w:bookmarkEnd w:id="227"/>
    </w:p>
    <w:p>
      <w:pPr>
        <w:pStyle w:val="Heading3"/>
        <w:numPr>
          <w:ilvl w:val="2"/>
          <w:numId w:val="1"/>
        </w:numPr>
        <w:rPr/>
      </w:pPr>
      <w:bookmarkStart w:id="228" w:name="__RefHeading___Toc14614815_1280447820"/>
      <w:bookmarkStart w:id="229" w:name="_Toc7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سوال کلی و اساسی این است جایگاه اقتصاد و فرهنگ در نظام حکومتی اسلام چگونه است؟ تقدم با اقتصاد است یا فرهنگ؟؟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اسلام نه مانند مارکسیسم بر اصالت جامعه مبتنی است و نه مانند لیبرالیسم بر اصالت فرد،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هم جامعه را اصیل می داند زیرا که به شخصیت جامعه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فرد را اصیل می داند و این دوآلیسم اصالت فرد و اصالت جامعه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هر دو چیز نسبت به هم دیگر یکی اصیل و دیگری نا اصیل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صورت سوال چنین باشد آیا اقتصاد اصیل است یا فرهنگ؟؟ این نیز درست نیست زیرا که هر دو اصیل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سوال هم آمده و این که اول باید کدام کار را انجام داد و سپس به کار دوم پرداخت، کدامیک امر طبیعی و مسلم و درست است؟ در این صورت در پاسخ به این پرسش باید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تقدم به معنای فدا کردن فرهنگ بر اقتصاد نیست زیرا هیچ اصیل فدای اصیل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ساحت های انسانی فردی و اجتماعی قابل جراحی و تفکیک از هم دیگر نیستند؛ فقر جهل می آورد و جهل نیز فقر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هر کدام از اقتصاد و فرهنگ نادرست است تا چه رسد به فدا کردن یکی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فرهنگ را فدای اقتصاد کنید در حقیقت اقتصاد را فدای اقتصاد کرده اید و بالعکس اگر اقتصاد را فدای فرهنگ کنید در حقیقت فرهنگ را فدای فرهنگ کرده اید اما محض تقدم با اقتصاد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كَادَ الْفَقْرُ أَنْ يَكُونَ كُفْراً</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كفر نهایت سقوط فرهنگی است و این کلمه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گمان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کامل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باز، جراحی و تفکیک پیش می آید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تقدم اقتصاد بدیهی است؛ معمولاً مردم فقیر دچار ضعف فرهنگی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در اصطلاح مردمی معروف است که آدم گرسنه ایمان ندارد، </w:t>
      </w:r>
      <w:r>
        <w:rPr>
          <w:rStyle w:val="FootnoteAnchor"/>
          <w:rtl w:val="true"/>
        </w:rPr>
        <w:footnoteReference w:id="143"/>
      </w:r>
      <w:r>
        <w:rPr>
          <w:rFonts w:ascii="IRNazanin" w:hAnsi="IRNazanin" w:eastAsia="IRNazanin"/>
          <w:color w:val="111111"/>
          <w:sz w:val="28"/>
          <w:sz w:val="28"/>
          <w:szCs w:val="28"/>
          <w:rtl w:val="true"/>
          <w:lang w:bidi="fa-IR"/>
        </w:rPr>
        <w:t>می گویند مردی در راهی افتاده و بر دیواری تکیه کرده بود در اثر گرسنگی توان کوچکترین حرکت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با چند قرص نان در بغل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 رمق افتاده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گرسنه ام مدتی است که چیزی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را به من بده تا از این نانها برایت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معامله را پذیرفت نان را گرفت و خورد،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ایمانم به سر جای خود آمد شیطان گفت این چه حرفی است مگر ایمانت را به من نفروختی؟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حال گرسنگی ایمان نداشتم تا به تو بفروشم حال سیر شدم ایمانم به جای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می تواند منشأ هر جرمی از قبیل سرقت، زورگیری، حیثیت فروشی و حتی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شیوع این فسادها، فرهنگی برای جامعه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 اقتصاد، جامعه بدون رواج اقتصاد هرگز نمی تواند از مفاسد اجتماعی و اخلاقی آسوده باشد گرچه پلیس هر روز صدها سارق یا زورگیر و کیف قاپ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پلیس بازی هرگز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جامعه ای انباشت ثروت اما طبقاتی اشرافی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به دلیل عدم عدالت مورد قبول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ای که به عدم رونق اقتصادی دچار می شود به دو دلیل مورد قبول اسلام نیست فقر، و عدم عدالت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فرهنگ اشرافی فرهنگ اسلام است و نه فقر، فرهنگ اسلام است</w:t>
      </w:r>
      <w:r>
        <w:rPr>
          <w:rFonts w:eastAsia="IRNazanin" w:cs="IRNazanin"/>
          <w:color w:val="111111"/>
          <w:sz w:val="28"/>
          <w:szCs w:val="28"/>
          <w:rtl w:val="true"/>
          <w:lang w:bidi="fa-IR"/>
        </w:rPr>
        <w:t xml:space="preserve">. </w:t>
      </w:r>
      <w:bookmarkStart w:id="230" w:name="pg19212_197995"/>
    </w:p>
    <w:p>
      <w:pPr>
        <w:pStyle w:val="BookText"/>
        <w:rPr/>
      </w:pPr>
      <w:bookmarkEnd w:id="230"/>
      <w:r>
        <w:rPr>
          <w:rFonts w:ascii="IRNazanin" w:hAnsi="IRNazanin" w:eastAsia="IRNazanin"/>
          <w:color w:val="111111"/>
          <w:sz w:val="28"/>
          <w:sz w:val="28"/>
          <w:szCs w:val="28"/>
          <w:rtl w:val="true"/>
          <w:lang w:bidi="fa-IR"/>
        </w:rPr>
        <w:t xml:space="preserve">در اسلام تنها یک نوع فقر ستوده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عبارت است از فقری است که در اثر ایثار به نیازمندان پیش آید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w:t>
      </w:r>
    </w:p>
    <w:p>
      <w:pPr>
        <w:pStyle w:val="Heading3"/>
        <w:numPr>
          <w:ilvl w:val="2"/>
          <w:numId w:val="1"/>
        </w:numPr>
        <w:rPr/>
      </w:pPr>
      <w:bookmarkStart w:id="231" w:name="__RefHeading___Toc14614817_1280447820"/>
      <w:bookmarkStart w:id="232" w:name="_Toc77"/>
      <w:bookmarkEnd w:id="231"/>
      <w:r>
        <w:rPr>
          <w:rtl w:val="true"/>
        </w:rPr>
        <w:t>عدالت</w:t>
      </w:r>
      <w:bookmarkEnd w:id="232"/>
    </w:p>
    <w:p>
      <w:pPr>
        <w:pStyle w:val="BookText"/>
        <w:rPr/>
      </w:pPr>
      <w:r>
        <w:rPr>
          <w:rFonts w:ascii="IRNazanin" w:hAnsi="IRNazanin" w:eastAsia="IRNazanin"/>
          <w:color w:val="111111"/>
          <w:sz w:val="28"/>
          <w:sz w:val="28"/>
          <w:szCs w:val="28"/>
          <w:rtl w:val="true"/>
          <w:lang w:bidi="fa-IR"/>
        </w:rPr>
        <w:t>در اسلام اشرافیت و طبقات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ابوذر با معاصران خود بر سر عطله و کنز و نیز در همین موضوع بود، نه این که هدف او فقر خواهی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و 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عرصه اقتصاد و دارائیها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انسانها متفاوت هستند در استعداد اقتصادی یا در هر استعداد انسانی و مساوی داشتن نامساوی ها، عدالت نیست بل عين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فدا کردن حقوق یک رده برای رده دیگر نیز اصل و اساس ظلم است اجحاف و تضییع حق دیگران ممنوع و به شدت تحریم شده است که ظلم است و ظلم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عدالتی حاصل نمی شود مگر با هزینه هنگفت و حاصل نمی شود مگر با قدرت مالی هنگفت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المال باید تا این حد قوی باشد و لذا امامت اصیل ترین اصل در مدیریت جامعه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يَعْرِفْ إِمَامَ زَمَانِهِ</w:t>
      </w:r>
    </w:p>
    <w:p>
      <w:pPr>
        <w:pStyle w:val="BookText"/>
        <w:rPr/>
      </w:pPr>
      <w:r>
        <w:rPr>
          <w:rFonts w:ascii="Amiri" w:hAnsi="Amiri" w:eastAsia="Amiri" w:cs="Amiri"/>
          <w:color w:val="111111"/>
          <w:sz w:val="28"/>
          <w:sz w:val="28"/>
          <w:szCs w:val="28"/>
          <w:rtl w:val="true"/>
          <w:lang w:bidi="ar-SA"/>
        </w:rPr>
        <w:t>مَاتَ مِيتَةً جَاهِلِيَّة</w:t>
      </w:r>
      <w:r>
        <w:rPr>
          <w:rStyle w:val="FootnoteAnchor"/>
          <w:rtl w:val="true"/>
        </w:rPr>
        <w:footnoteReference w:id="145"/>
      </w:r>
      <w:r>
        <w:rPr>
          <w:rFonts w:ascii="IRNazanin" w:hAnsi="IRNazanin" w:eastAsia="IRNazanin"/>
          <w:color w:val="111111"/>
          <w:sz w:val="28"/>
          <w:sz w:val="28"/>
          <w:szCs w:val="28"/>
          <w:rtl w:val="true"/>
          <w:lang w:bidi="fa-IR"/>
        </w:rPr>
        <w:t>گرچه شب و روز تمام عمرش در عبادت باشد و در اثر برقراری همین ،عدالت فرهنگ شکوفاتر و مؤثرتر و انسانی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تقدم اقتصاد بر فرهنگ که گفته شد، تنها در سنجش وظایف دولت درباره اقتصاد است اما در بطن جامعه و اجتماع نه اقتصاد بر فرهنگ مقدم است و نه فرهنگ بر اقتصاد مقدم است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امرین زیرا که هر دو به یک اندازه اصالت دارند، بل اگر از زاویه انسان شناسی اسلامی نگریسته شود هر دو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جراحی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ائمه جمعه تهران در خطبه نماز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انقلاب فقر و غنی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اعلامیه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که انقلاب ما انقلاب فقر و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مذکور از کسانی بود که از سالها پیش از پیروزی طرفدار راه امام بود و در این مسیر فعالیت هائی هم داشت، اما توجه نداشت که جدا کردن و تفکیک میان فرهنگ جامعه و نظام اقتصادی جامعه ناممکن است این گونه افکار دو عامل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تدوین نظام اقتصاد اسلام و بسنده کردن به روند تک مسئله در متون فقهی؛ گمان شد که میان نظام اقتصادی و تک </w:t>
      </w:r>
    </w:p>
    <w:p>
      <w:pPr>
        <w:pStyle w:val="BookText"/>
        <w:rPr/>
      </w:pPr>
      <w:r>
        <w:rPr>
          <w:rFonts w:ascii="IRNazanin" w:hAnsi="IRNazanin" w:eastAsia="IRNazanin"/>
          <w:color w:val="111111"/>
          <w:sz w:val="28"/>
          <w:sz w:val="28"/>
          <w:szCs w:val="28"/>
          <w:rtl w:val="true"/>
          <w:lang w:bidi="fa-IR"/>
        </w:rPr>
        <w:t>مسئله های فقهی فرقی نیست در آن زمان در حوزه علمیه رشته ای به نام نظام شناسی که مسائل اقتصاد را مانند تکه های پازل در کنار هم گذارد و آن ها را در یک نظام ببینند،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فرساینده این خلاء را همین امروز هم می بینیم که بزرگ ترین مشکل جامعه ما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پذیری بل تقلید اندیشه از انقلاب فرانسه از نظر هر مسلمانی، نادرستی و مردودیت مارکسیسم و اقتصاد کمونیسم روشن و واضح بود، اما مرز میان اقتصاد اسلام و لیبرالیسم هرگز مشخص نبود و هیچ وقت بررسی نشده بود توجه نمی شد که انقلاب فرانسه یک انقلاب تک بعدی و برای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بر علیه سلطه سیاسی اشراف بود که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یک 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تنها رای اشراف تکلیف همه چیز را روشن می کرد و بدنۀ مردم حق رای نداشتند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مبنای آن از زمان های پیش در فکر عمومی و زمینه ذهنی مردم جای گرفته بود که نتیجه اش اصالت فرد و ليبراليسم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ما یک انقلاب مکتبی و بر اساس مکتب اسلام بود و باید نتایج مکتبی مکتبی می داد؛ نتایج همه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مكتب تجزیه پذیر نمی شود</w:t>
      </w:r>
      <w:r>
        <w:rPr>
          <w:rFonts w:eastAsia="IRNazanin" w:cs="IRNazanin"/>
          <w:color w:val="111111"/>
          <w:sz w:val="28"/>
          <w:szCs w:val="28"/>
          <w:rtl w:val="true"/>
          <w:lang w:bidi="fa-IR"/>
        </w:rPr>
        <w:t xml:space="preserve">. </w:t>
      </w:r>
      <w:bookmarkStart w:id="233" w:name="pg19212_197998"/>
    </w:p>
    <w:p>
      <w:pPr>
        <w:pStyle w:val="Heading2"/>
        <w:numPr>
          <w:ilvl w:val="1"/>
          <w:numId w:val="1"/>
        </w:numPr>
        <w:rPr/>
      </w:pPr>
      <w:bookmarkStart w:id="234" w:name="__RefHeading___Toc14614819_1280447820"/>
      <w:bookmarkStart w:id="235" w:name="_Toc78"/>
      <w:bookmarkEnd w:id="233"/>
      <w:bookmarkEnd w:id="234"/>
      <w:r>
        <w:rPr>
          <w:rtl w:val="true"/>
        </w:rPr>
        <w:t>پرسش یازدهم</w:t>
      </w:r>
      <w:r>
        <w:rPr>
          <w:rtl w:val="true"/>
        </w:rPr>
        <w:t xml:space="preserve">: </w:t>
      </w:r>
      <w:r>
        <w:rPr>
          <w:rtl w:val="true"/>
        </w:rPr>
        <w:t>مستحبات و اخلاقیات</w:t>
      </w:r>
      <w:bookmarkEnd w:id="235"/>
    </w:p>
    <w:p>
      <w:pPr>
        <w:pStyle w:val="Heading3"/>
        <w:numPr>
          <w:ilvl w:val="2"/>
          <w:numId w:val="1"/>
        </w:numPr>
        <w:rPr/>
      </w:pPr>
      <w:bookmarkStart w:id="236" w:name="__RefHeading___Toc14614821_1280447820"/>
      <w:bookmarkStart w:id="237" w:name="_Toc7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 xml:space="preserve">در علم اقتصاد هم به دنبال گزاره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ستیم و هم به دنبال گزاره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تفاوتی میان این دو گروه گزاره ها قائل هستید؟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آیه 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حديث هائى مانند إظْهَارُ الْحِرْصِ يُورَثُ الْفَقْرِ</w:t>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الْبِرُّ وَالصَّدَقَةُ يَنْفِيَانِ الْفَقْر</w:t>
      </w:r>
      <w:r>
        <w:rPr>
          <w:rStyle w:val="FootnoteAnchor"/>
          <w:rtl w:val="true"/>
        </w:rPr>
        <w:footnoteReference w:id="1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زمره سنت های الهی در عرصه اقتصاد هستند و در </w:t>
      </w:r>
    </w:p>
    <w:p>
      <w:pPr>
        <w:pStyle w:val="BookText"/>
        <w:rPr/>
      </w:pPr>
      <w:r>
        <w:rPr>
          <w:rFonts w:ascii="IRNazanin" w:hAnsi="IRNazanin" w:eastAsia="IRNazanin"/>
          <w:color w:val="111111"/>
          <w:sz w:val="28"/>
          <w:sz w:val="28"/>
          <w:szCs w:val="28"/>
          <w:rtl w:val="true"/>
          <w:lang w:bidi="fa-IR"/>
        </w:rPr>
        <w:t>چهارچوب علوم تجربی نمی گنجند، آیا در نظام اقتصادی اسلام جائی ندارند؟</w:t>
      </w:r>
    </w:p>
    <w:p>
      <w:pPr>
        <w:pStyle w:val="BookText"/>
        <w:rPr/>
      </w:pPr>
      <w:r>
        <w:rPr>
          <w:rFonts w:ascii="IRNazanin" w:hAnsi="IRNazanin" w:eastAsia="IRNazanin"/>
          <w:color w:val="111111"/>
          <w:sz w:val="28"/>
          <w:sz w:val="28"/>
          <w:szCs w:val="28"/>
          <w:rtl w:val="true"/>
          <w:lang w:bidi="fa-IR"/>
        </w:rPr>
        <w:t xml:space="preserve">پاسخ هست ها و بایدها در هر 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اندیشه انسان یا موضوع عمل و کار انسان می شود هستند و منحصر به مبحث اقتصاد و یا عرصه عملی اقتصاد نیستند بخش اول پرسش با متن آن،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قریه ها ایمان می آوردند و تقوا پیشه می کردند برکات آسمان و زمین را بر آنان گشودیم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ما هم آنان را با آنچه عمل می کردند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 قریه یعنی مجتمع زندگی انسان اعم از دهکده، ده، شهر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آیه به مبحث کاربرد ایمان و تقوا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از جانب دیگر به مبحث رابطه انسان با خدا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مبحث هم جنبه قضائی دارند و هم جنبه قدری با بیان دیگر خداوند دو نوع فعل و کار دارد </w:t>
      </w:r>
      <w:r>
        <w:rPr>
          <w:rFonts w:ascii="Amiri" w:hAnsi="Amiri" w:eastAsia="Amiri" w:cs="Amiri"/>
          <w:color w:val="111111"/>
          <w:sz w:val="28"/>
          <w:sz w:val="28"/>
          <w:szCs w:val="28"/>
          <w:rtl w:val="true"/>
          <w:lang w:bidi="ar-SA"/>
        </w:rPr>
        <w:t>لَهُ الْخَلْقُ وَ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قضائی خداوند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خود قانون علت و معلول پدیده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w:t>
      </w:r>
    </w:p>
    <w:p>
      <w:pPr>
        <w:pStyle w:val="BookText"/>
        <w:rPr/>
      </w:pPr>
      <w:r>
        <w:rPr>
          <w:rFonts w:ascii="IRNazanin" w:hAnsi="IRNazanin" w:eastAsia="IRNazanin"/>
          <w:color w:val="111111"/>
          <w:sz w:val="28"/>
          <w:sz w:val="28"/>
          <w:szCs w:val="28"/>
          <w:rtl w:val="true"/>
          <w:lang w:bidi="fa-IR"/>
        </w:rPr>
        <w:t>قانون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غیر از او چیزی نبود </w:t>
      </w:r>
      <w:r>
        <w:rPr>
          <w:rFonts w:ascii="Amiri" w:hAnsi="Amiri" w:eastAsia="Amiri" w:cs="Amiri"/>
          <w:color w:val="111111"/>
          <w:sz w:val="28"/>
          <w:sz w:val="28"/>
          <w:szCs w:val="28"/>
          <w:rtl w:val="true"/>
          <w:lang w:bidi="ar-SA"/>
        </w:rPr>
        <w:t>كَانَ اللَّهُ وَ لَا شَيْءٍ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IRNazanin" w:hAnsi="IRNazanin" w:eastAsia="IRNazanin"/>
          <w:color w:val="111111"/>
          <w:sz w:val="28"/>
          <w:sz w:val="28"/>
          <w:szCs w:val="28"/>
          <w:rtl w:val="true"/>
          <w:lang w:bidi="fa-IR"/>
        </w:rPr>
        <w:t>خداوند آن مادۀ اولیۀ جهان را از چه چیز آفرید؟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چیزی آفرید و نه از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قضائی خدا جائی برای 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فقط با امر خدا پدید می شود؛ با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شیئ یا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 همه آیات </w:t>
      </w:r>
      <w:r>
        <w:rPr>
          <w:rFonts w:ascii="Amiri" w:hAnsi="Amiri" w:eastAsia="Amiri" w:cs="Amiri"/>
          <w:color w:val="111111"/>
          <w:sz w:val="28"/>
          <w:sz w:val="28"/>
          <w:szCs w:val="28"/>
          <w:rtl w:val="true"/>
          <w:lang w:bidi="ar-SA"/>
        </w:rPr>
        <w:t>كُن فَيَكون</w:t>
      </w:r>
      <w:r>
        <w:rPr>
          <w:rStyle w:val="FootnoteAnchor"/>
          <w:rtl w:val="true"/>
        </w:rPr>
        <w:footnoteReference w:id="150"/>
      </w:r>
      <w:r>
        <w:rPr>
          <w:rFonts w:ascii="IRNazanin" w:hAnsi="IRNazanin" w:eastAsia="IRNazanin"/>
          <w:color w:val="111111"/>
          <w:sz w:val="28"/>
          <w:sz w:val="28"/>
          <w:szCs w:val="28"/>
          <w:rtl w:val="true"/>
          <w:lang w:bidi="fa-IR"/>
        </w:rPr>
        <w:t>این نوع فعل خدا را معرفی می کنند قضاء و امر در این مبحث به یک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فعل خدا،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يعنى اندازه، مقدارها، کاربردها و نقشها با بیان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یعنی قوانین خلقت؛ فرمول های جهان هستی از فیزیکیات و شیمیات و فرمول های زیست شناسی گرفته تا قواعد و فرمول های زندگی فردی و اجتماعی</w:t>
      </w:r>
    </w:p>
    <w:p>
      <w:pPr>
        <w:pStyle w:val="BookText"/>
        <w:rPr/>
      </w:pPr>
      <w:r>
        <w:rPr>
          <w:rFonts w:ascii="IRNazanin" w:hAnsi="IRNazanin" w:eastAsia="IRNazanin"/>
          <w:color w:val="111111"/>
          <w:sz w:val="28"/>
          <w:sz w:val="28"/>
          <w:szCs w:val="28"/>
          <w:rtl w:val="true"/>
          <w:lang w:bidi="fa-IR"/>
        </w:rPr>
        <w:t xml:space="preserve">قَدَر،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دیدیم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پدید آوردن چیزی از چیزی در این جا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bookmarkStart w:id="238" w:name="pg19212_198001"/>
    </w:p>
    <w:p>
      <w:pPr>
        <w:pStyle w:val="BookText"/>
        <w:rPr/>
      </w:pPr>
      <w:bookmarkEnd w:id="238"/>
      <w:r>
        <w:rPr>
          <w:rFonts w:ascii="IRNazanin" w:hAnsi="IRNazanin" w:eastAsia="IRNazanin"/>
          <w:color w:val="111111"/>
          <w:sz w:val="28"/>
          <w:sz w:val="28"/>
          <w:szCs w:val="28"/>
          <w:rtl w:val="true"/>
          <w:lang w:bidi="fa-IR"/>
        </w:rPr>
        <w:t xml:space="preserve">حاکم است خلاف قضا و ،امر که در آن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این موضوع را به کتاب دو دست خدا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ما هم رابطه قضائی و فعل قضائی خدا با انسان را در نظر دارد و هم رابطه قدری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جامعه ای که ایمان داشته باشد و تقوا پیشه کند از هر فساد از آن جمله فساد مالی و اقتصادی مصون می گردد جامعه ای که سرقت تقلب تجارت تلقّی، عطله تنبلی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چنین جامعه ای به وفور نعمت و رواج اقتصادی می رسد و این یعنی برکات</w:t>
      </w:r>
      <w:r>
        <w:rPr>
          <w:rFonts w:eastAsia="IRNazanin" w:cs="IRNazanin"/>
          <w:color w:val="111111"/>
          <w:sz w:val="28"/>
          <w:szCs w:val="28"/>
          <w:rtl w:val="true"/>
          <w:lang w:bidi="fa-IR"/>
        </w:rPr>
        <w:t>.</w:t>
      </w:r>
    </w:p>
    <w:p>
      <w:pPr>
        <w:pStyle w:val="Heading3"/>
        <w:numPr>
          <w:ilvl w:val="2"/>
          <w:numId w:val="1"/>
        </w:numPr>
        <w:rPr/>
      </w:pPr>
      <w:bookmarkStart w:id="239" w:name="__RefHeading___Toc14614823_1280447820"/>
      <w:bookmarkStart w:id="240" w:name="_Toc80"/>
      <w:bookmarkEnd w:id="239"/>
      <w:r>
        <w:rPr>
          <w:rtl w:val="true"/>
        </w:rPr>
        <w:t>برکت</w:t>
      </w:r>
      <w:r>
        <w:rPr>
          <w:rtl w:val="true"/>
        </w:rPr>
        <w:t>:</w:t>
      </w:r>
      <w:bookmarkEnd w:id="240"/>
    </w:p>
    <w:p>
      <w:pPr>
        <w:pStyle w:val="BookText"/>
        <w:rPr/>
      </w:pPr>
      <w:r>
        <w:rPr>
          <w:rFonts w:ascii="IRNazanin" w:hAnsi="IRNazanin" w:eastAsia="IRNazanin"/>
          <w:color w:val="111111"/>
          <w:sz w:val="28"/>
          <w:sz w:val="28"/>
          <w:szCs w:val="28"/>
          <w:rtl w:val="true"/>
          <w:lang w:bidi="fa-IR"/>
        </w:rPr>
        <w:t>یعنی حداکثر بهرمندی از یک چیز به طوری که چیزی از آن و از کاربرد آن هدر نرود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آفریده و آن را به سر خود رها نکرده همه چیز را هر حادثه ریز و درشت را زیر نظر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هیچ برگی نمی افتد مگر آن که آن را می داند، و هیچ دانه ای در تاریکی های زمین، و </w:t>
      </w:r>
    </w:p>
    <w:p>
      <w:pPr>
        <w:pStyle w:val="BookText"/>
        <w:rPr/>
      </w:pPr>
      <w:r>
        <w:rPr>
          <w:rFonts w:ascii="IRNazanin" w:hAnsi="IRNazanin" w:eastAsia="IRNazanin"/>
          <w:color w:val="111111"/>
          <w:sz w:val="28"/>
          <w:sz w:val="28"/>
          <w:szCs w:val="28"/>
          <w:rtl w:val="true"/>
          <w:lang w:bidi="fa-IR"/>
        </w:rPr>
        <w:t>هیچ تر و خشکی نیست مگر آنکه در کتابی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جزء همین آفریده ها است و دائماً زیر نظر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اختیار داده اند؛ او مختار است اما این اختیار را خواست خدا و قضای خدا، امر خدا به او داده است، یعنی مختار بودن انسان یکی از افعال قضائی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مختار است اما هرگز به سر خود رها نشده؛ اختیار آری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تفویض یعنی به سر خود رها کردن،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 لَا تَفْوِيضَ بَلْ أَمْرٌ بَيْنَ أَمْرَین</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کارهای انسان از آن جمله کارهای اقتصادی اگر نظر مساعد خدا باشد، آن کار با برکت می شود به همان معنی برکت که بیان شد و اگر نظر مساعد خدا همراه آن کار نباشد در کمترین حد بازدهی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شخص فرمول ها و قواعد کار را به درستی انجام دهد، خداوند کاری را که نادرست باشد و قواعد آن مراعات نشود نه آن را می پسندد و نه مساعدت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شرح بیشتر این موضوع را به کتاب مذکور وا می گذارم، و الّا این بحث صدها صفحه می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می گوید اگر جامعه ها ایمان و تقوا داشته باشند، هم </w:t>
      </w:r>
      <w:bookmarkStart w:id="241" w:name="pg19212_198003"/>
    </w:p>
    <w:p>
      <w:pPr>
        <w:pStyle w:val="BookText"/>
        <w:rPr/>
      </w:pPr>
      <w:bookmarkEnd w:id="241"/>
      <w:r>
        <w:rPr>
          <w:rFonts w:ascii="IRNazanin" w:hAnsi="IRNazanin" w:eastAsia="IRNazanin"/>
          <w:color w:val="111111"/>
          <w:sz w:val="28"/>
          <w:sz w:val="28"/>
          <w:szCs w:val="28"/>
          <w:rtl w:val="true"/>
          <w:lang w:bidi="fa-IR"/>
        </w:rPr>
        <w:t>خودشان راه کارها و برنامه ها را درست عمل می کنند رحمت من مساعدشان می شود که به برکات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 و هم قدر هر دو برکات را به وجود می آورند</w:t>
      </w:r>
      <w:r>
        <w:rPr>
          <w:rFonts w:eastAsia="IRNazanin" w:cs="IRNazanin"/>
          <w:color w:val="111111"/>
          <w:sz w:val="28"/>
          <w:szCs w:val="28"/>
          <w:rtl w:val="true"/>
          <w:lang w:bidi="fa-IR"/>
        </w:rPr>
        <w:t>.</w:t>
      </w:r>
    </w:p>
    <w:p>
      <w:pPr>
        <w:pStyle w:val="Heading3"/>
        <w:numPr>
          <w:ilvl w:val="2"/>
          <w:numId w:val="1"/>
        </w:numPr>
        <w:rPr/>
      </w:pPr>
      <w:bookmarkStart w:id="242" w:name="__RefHeading___Toc14614825_1280447820"/>
      <w:bookmarkStart w:id="243" w:name="_Toc81"/>
      <w:bookmarkEnd w:id="242"/>
      <w:r>
        <w:rPr>
          <w:rtl w:val="true"/>
        </w:rPr>
        <w:t>موضوع علم و کار علم</w:t>
      </w:r>
      <w:bookmarkEnd w:id="243"/>
    </w:p>
    <w:p>
      <w:pPr>
        <w:pStyle w:val="BookText"/>
        <w:rPr/>
      </w:pPr>
      <w:r>
        <w:rPr>
          <w:rFonts w:ascii="IRNazanin" w:hAnsi="IRNazanin" w:eastAsia="IRNazanin"/>
          <w:color w:val="111111"/>
          <w:sz w:val="28"/>
          <w:sz w:val="28"/>
          <w:szCs w:val="28"/>
          <w:rtl w:val="true"/>
          <w:lang w:bidi="fa-IR"/>
        </w:rPr>
        <w:t xml:space="preserve">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 و دانشمند هر رشته اعم از علوم نظری و تجربی، کاری ندارد مگر علت ها را شناسائی کند گفته شد فعل قضائی خدا، علت ندارد زیرا خود قانون علت و معلول یک پدیده قضائی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نمی تواند از محدوده خود تجاوز کند و پای از گلیم خود بیرون نهد و این بس مهم است زیرا برخی دانشمندان و حتی برخی علمای حوزوی ما در این جا گیر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اقتصاد؛ بحث در اقتصاد نباید و نمی تواند امور قضائی را در ساختمان و سازمان نظام اقتصادی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تكليف انسان را فقط در امور قدری بررسی و معرفی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قضائی اخلاقی و توصیه ای خواه واجب باشند خواه مستحب جایش در علم ،تربیت علم اخلاق و نیز در علم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اهمیت این علوم کمتر از علم اقتصاد نیست، همان طور که در مسئلۀ تقدم و تاخر فرهنگ و اقتصاد به شرح رفت و فرهنگ در اقتصاد تاثیر بسزا دارد در این علوم نیز فعل </w:t>
      </w:r>
    </w:p>
    <w:p>
      <w:pPr>
        <w:pStyle w:val="BookText"/>
        <w:rPr/>
      </w:pPr>
      <w:r>
        <w:rPr>
          <w:rFonts w:ascii="IRNazanin" w:hAnsi="IRNazanin" w:eastAsia="IRNazanin"/>
          <w:color w:val="111111"/>
          <w:sz w:val="28"/>
          <w:sz w:val="28"/>
          <w:szCs w:val="28"/>
          <w:rtl w:val="true"/>
          <w:lang w:bidi="fa-IR"/>
        </w:rPr>
        <w:t>قضائی خدا مورد تحلیل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دیگر در این علوم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فعل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 شود و به طور تعبدی با تکیه بر توحید و خداشناسی،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پذیرش متعبدانه جایش علومی مانند پزشکی، فیزیک، شیمی، سیاست، مدیریت،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هم به لطف خدا و شفای الهی معتقد است، اما این موضوع یکی از ابعاد علم تخصصی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هائی هستند که به اهداف آنها نمی توان رسید مگر با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 کردن آن در جامعه اقتصاد یکی از این علوم است و الطاف قضائی الهی، جنبه اجرائی اجتماعی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را رشته رشته نمی کردیم و همه علوم را یکجا بررسی می کردیم، اقتصاد را از فرهنگ در مقام علمی تفکیک نمی کردیم آن وقت پیام این آیه نیز یکی از ارکان بحث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مباحث گذشته گفته شد جراحی و تفکیک ممنوع و نادرست است مراد جراحی و تفکیک میان ابعاد و ساحت های متعدد انسان بود نه تفکیک و رشته بندی علوم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کتاب اقتصادی شان اخلاقیات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ردیف می کنند کارشان علمی نیست؛ توصیه های اخلاقی برای علم اخلاق و علم تربیت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تدوین اقتصاد اسلامی باصطلاح کم می آورند چاره ندارند مگر این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اخلاقیات که در عرصه جامعه جنبه اجرائی ندارد و بسته به اراده فردی افراد هستند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های حضرات نه مقاله اقتصادی است و نه کتاب اقتصادی، بل شروع شان به نام اقتصاد است اما سرانجام شان، توصیه های غیر قابل اجرا اخلاقی است آیا برای شان مرزی میان علم اقتصاد و علم اخلاق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آخر آیه </w:t>
      </w:r>
      <w:r>
        <w:rPr>
          <w:rFonts w:ascii="Amiri" w:hAnsi="Amiri" w:eastAsia="Amiri" w:cs="Amiri"/>
          <w:color w:val="111111"/>
          <w:sz w:val="28"/>
          <w:sz w:val="28"/>
          <w:szCs w:val="28"/>
          <w:rtl w:val="true"/>
          <w:lang w:bidi="ar-SA"/>
        </w:rPr>
        <w:t>فاخذنا 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اخذ هم قضائی است و هم قدری؛ قضائی است چون خداوند لطف مساعدش را متوجه آنان نمی کند و قدری است به خاطر این که آنان راه حق و صحیح را در پیش نگرفته اند و بر خلاف قواعد صحیح و فرمول های درست، عمل می کنند پس به آن برکات و وفور نعمت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 طول تاریخ مردمانی را که از راه حق منحرف بودند، و ثروتمند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واقعیت و پیام این آیه چه سازشی هست؟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این آیه را با دیگر سخن قرآن بررسی کنیم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w:t>
      </w:r>
    </w:p>
    <w:p>
      <w:pPr>
        <w:pStyle w:val="BookText"/>
        <w:rPr/>
      </w:pPr>
      <w:r>
        <w:rPr>
          <w:rFonts w:ascii="Amiri" w:hAnsi="Amiri" w:eastAsia="Amiri" w:cs="Amiri"/>
          <w:color w:val="111111"/>
          <w:sz w:val="28"/>
          <w:sz w:val="28"/>
          <w:szCs w:val="28"/>
          <w:rtl w:val="true"/>
          <w:lang w:bidi="ar-SA"/>
        </w:rPr>
        <w:t>مِنْ فِضَّةٍ وَ مَعَارِجَ عَلَيْهَا يَظْهَرُونَ، وَ لِبُيُوتِهِمْ أَبْوَابًا وَسُرُرًا عَلَيْهَا يَتَّكِتُونَ، وَزُخْرُفًا وَإِنْ كُلَّ ذَلِكَ لَمّا مَتَاعُ الْحَيَاة الدُّنْيَا وَالْآخِرَةُ عِنْدَ رَبِّكَ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شدن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 شد که همۀ مردم یک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برای آنان که به خداوند رحمان کافر می شدند خانه هائی می دادیم با سقفهائی از نقره و پلکان هائی که از آن ها بالا روند و همچنین بر خانه هایشان درها و تخت هائی از نقره قرار می دادیم که بر آن ها تکیه کنند و انواع زیورها ولی همه این ها بهره زندگی دنیا است و آخرت نزد پروردگارت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امکان انحراف همگانی نبود بیشتر از آن می دادیم که در واقعیت تاریخ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 آیه مورد بحث در کنار این آیه ها قرار می گیرد، دو نتیجه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یه با اسم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رحمن یعنی به همگان بخشش و سخاوت می کند خواه طرف مقابل دوست باشد 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 کسی را از سخاوت خود محروم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آخرت محروم هستند، باید سخاوت رحمانی خدا در دنیا به ایشان برسد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در آیه مورد بحث کفار در نظر نیست و </w:t>
      </w:r>
    </w:p>
    <w:p>
      <w:pPr>
        <w:pStyle w:val="BookText"/>
        <w:rPr/>
      </w:pPr>
      <w:r>
        <w:rPr>
          <w:rFonts w:ascii="IRNazanin" w:hAnsi="IRNazanin" w:eastAsia="IRNazanin"/>
          <w:color w:val="111111"/>
          <w:sz w:val="28"/>
          <w:sz w:val="28"/>
          <w:szCs w:val="28"/>
          <w:rtl w:val="true"/>
          <w:lang w:bidi="fa-IR"/>
        </w:rPr>
        <w:t xml:space="preserve">مخاطبش جامعه مسلمان اما ناقص الایمان و بی تقوا است که از نعمت دنیوی برخورداری اندک دارند و در آخرت نیز گرچه به دوزخ ابدی نمی روند لیکن بهشت شان نیز عالی نمی شود، مانند جامعه های مسلمان امروزی که عنوان تحقیر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جامعه ای که ایمان کامل با درصد بالا دارد، هم در دنیا ثروتمند می شود و هم در آخرت همان طور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یا باید ایمان داغ داشته باشد و یا سرد و بی ایمان، ولرم بودن هم به آخرت و هم به دنیا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هر دو طرف ربطی به رشته علمی اقتصاد ندارد، زیرا یک اقتصاد دان جهان را همین طور که هست می بیند با همه قواعد و قوانین طبیعی و سنن قضائی الهی سپس برای انسان در همین جهان برنامه اقتصادی می نویسد شبیه مهندسی که زمین را با همه شرایطش مشاهده می کند و برای آن نقشه ساختمانی می 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الهی در کنار قواعد و فرمول های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بحث یک متخصص اقتصاد است، نه این که سنن الهی در نظر او یکی از اصول اقتصاد نویسی باشد و یا یکی از قطعه های پازل صفحه اقتصاد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این آیه نیز مانند آیه قبل هم جنبه قضائی را شامل می شود و هم جنبه قدری را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تَأَذَّنَ رَبِّكُمْ لَئِنْ شَكَرْتُمْ لَأزِيدَتَكُمْ وَلَئِن كَفَرْتُمْ إِنَّ عَذَابِي لَشَدِيدٌ</w:t>
      </w:r>
      <w:r>
        <w:rPr>
          <w:rStyle w:val="FootnoteAnchor"/>
          <w:rtl w:val="true"/>
        </w:rPr>
        <w:footnoteReference w:id="154"/>
      </w:r>
      <w:r>
        <w:rPr>
          <w:rFonts w:ascii="IRNazanin" w:hAnsi="IRNazanin" w:eastAsia="IRNazanin"/>
          <w:color w:val="111111"/>
          <w:sz w:val="28"/>
          <w:sz w:val="28"/>
          <w:szCs w:val="28"/>
          <w:rtl w:val="true"/>
          <w:lang w:bidi="fa-IR"/>
        </w:rPr>
        <w:t>آن گاه که</w:t>
      </w:r>
    </w:p>
    <w:p>
      <w:pPr>
        <w:pStyle w:val="BookText"/>
        <w:rPr/>
      </w:pPr>
      <w:r>
        <w:rPr>
          <w:rFonts w:ascii="IRNazanin" w:hAnsi="IRNazanin" w:eastAsia="IRNazanin"/>
          <w:color w:val="111111"/>
          <w:sz w:val="28"/>
          <w:sz w:val="28"/>
          <w:szCs w:val="28"/>
          <w:rtl w:val="true"/>
          <w:lang w:bidi="fa-IR"/>
        </w:rPr>
        <w:t>پروردگارتان اعلام کرد اگر شکرگزار باشید نعمت خود را بر شما افزون می کنم و اگر ناشکری کنید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یک عمل نیک و محبوب خداست و خداوند اجر آن را به صورت نعمت می دهد و بر نعمت های فرد شاکر یا جامعه شاکر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شاکر یا جامعه شاکر اگر بخش خالی لیوان را می بیند، بخش پر آن را بیش از آن می بیند چنین کسی همیشه با نشاط است، نشاط هم بر نیروی فکری هم بر نیروی فکری می افزاید و هم بر نیروی کار، و نتیجه اش افزایش نعمت می شود</w:t>
      </w:r>
    </w:p>
    <w:p>
      <w:pPr>
        <w:pStyle w:val="BookText"/>
        <w:rPr/>
      </w:pPr>
      <w:r>
        <w:rPr>
          <w:rFonts w:ascii="IRNazanin" w:hAnsi="IRNazanin" w:eastAsia="IRNazanin"/>
          <w:color w:val="111111"/>
          <w:sz w:val="28"/>
          <w:sz w:val="28"/>
          <w:szCs w:val="28"/>
          <w:rtl w:val="true"/>
          <w:lang w:bidi="fa-IR"/>
        </w:rPr>
        <w:t>فردی که بخش خالی لیوان را بیش از بخش پر آن می بیند همیشه محزون غمگین و افسرده می شود و کارائی خود را از دست می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بخش این آیه به علم اخلاق و علم تربیت با عنصری بس </w:t>
      </w:r>
    </w:p>
    <w:p>
      <w:pPr>
        <w:pStyle w:val="BookText"/>
        <w:rPr/>
      </w:pPr>
      <w:r>
        <w:rPr>
          <w:rFonts w:ascii="IRNazanin" w:hAnsi="IRNazanin" w:eastAsia="IRNazanin"/>
          <w:color w:val="111111"/>
          <w:sz w:val="28"/>
          <w:sz w:val="28"/>
          <w:szCs w:val="28"/>
          <w:rtl w:val="true"/>
          <w:lang w:bidi="fa-IR"/>
        </w:rPr>
        <w:t xml:space="preserve">مهم از علم انسان شناسی و روان شناسی و شناخت رابطه انسان با خدا و بالعکس رابطه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مربوط است مانند آیه اول، و ربطی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 اقتصاد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ایمان تقوا و شاکر بودن، تاثیری در اقتصاد ندارد؟ در حالی که می بینیم موضوع بحث هر دو آیه نعمت و برخورداری است پس چرا نباید در ردیف اصول اقتصادی بیایند؟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اقتصاد تاثیر دارد و اقتصاد نیز در همه چیز تاثیر دارد گفته شد که نباید میان ساحت های انسان و ابعاد انسان را جراحی و تفکیک کرد اما تفکیک علوم ضرورت دارد، مگر سلامت بدن در اقتصاد تاثیر ندارد؟ پس باید پزشکی را نیز از اصول اقتصاد بدانیم ساحت ها تفکیک پذیر نیست حتی نباید میان پزشکی و اقتصاد چنان رفتار کنیم که هیچ رابطه تاثیری باهم نداشته باشند، اما تنها هر ساحت انسان را زمینه یک رشته دانستیم تمام علوم در حقیقت یک علم واحد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نُقْطَةٌ كَثَّرَهَا الْجَاهِلُون</w:t>
      </w:r>
      <w:r>
        <w:rPr>
          <w:rStyle w:val="FootnoteAnchor"/>
          <w:rtl w:val="true"/>
        </w:rPr>
        <w:footnoteReference w:id="155"/>
      </w:r>
      <w:r>
        <w:rPr>
          <w:rFonts w:ascii="IRNazanin" w:hAnsi="IRNazanin" w:eastAsia="IRNazanin"/>
          <w:color w:val="111111"/>
          <w:sz w:val="28"/>
          <w:sz w:val="28"/>
          <w:szCs w:val="28"/>
          <w:rtl w:val="true"/>
          <w:lang w:bidi="fa-IR"/>
        </w:rPr>
        <w:t xml:space="preserve">برخی ها به عمق معنای این حدیث نمی رسند و آن را رد می کنند با این استدلال این حدیث دانشمندان را جاهل می داند در حالی که اسلام بالاترین ارزش را به دانش و دانشمند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مراد حدیث در افقی بس بلند است می فرماید چون دانشمندترین دانشمندها توان علمیشان در حدی نیست که علم را یک جا بررسی کنند زیرا زور و توان علمیشان در این حد نیست و نسبت به این حد نادان هستند لذا علم را رشته رشته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است که علم مطلق دارد و همه علوم در نظر او یک و واحد است نه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گوینده این حدیث علی علیه السلام در میزان نسبیت و در مقایسه با دیگران نیازی به این همه تکثیر رشته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دانشمند وقتی که در رشته خود بالاتر می رود خیلی از علوم دیگر را در کنار علم خود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هر چه نادان تر به همان میزان به تکثیر رشته های علمی نیازمندتر و هرچه داناتر به همان میزان به وحدت علم می رسد فیزیک می رود در کیهان شناسی به وحدت می رسد اما برای یک محصل مبتدی فیزیک کجا کیهان شناسی کجا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ها به گمانم جایگاه حدیث ها که در متن پرسش آمده اند، در برگ های بالا مشخص شد و نیاز به ادامه این بحث ادامه دار نیست و اکثر این حدیث ها به محور مستحبات هستند که هیچ ارتباطی با اجرا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گونه واجبات نیز قابل اجرا نیستند</w:t>
      </w:r>
      <w:r>
        <w:rPr>
          <w:rFonts w:eastAsia="IRNazanin" w:cs="IRNazanin"/>
          <w:color w:val="111111"/>
          <w:sz w:val="28"/>
          <w:szCs w:val="28"/>
          <w:rtl w:val="true"/>
          <w:lang w:bidi="fa-IR"/>
        </w:rPr>
        <w:t xml:space="preserve">. </w:t>
      </w:r>
      <w:bookmarkStart w:id="244" w:name="pg19212_198011"/>
    </w:p>
    <w:p>
      <w:pPr>
        <w:pStyle w:val="Heading3"/>
        <w:numPr>
          <w:ilvl w:val="2"/>
          <w:numId w:val="1"/>
        </w:numPr>
        <w:rPr/>
      </w:pPr>
      <w:bookmarkStart w:id="245" w:name="__RefHeading___Toc14614827_1280447820"/>
      <w:bookmarkStart w:id="246" w:name="_Toc82"/>
      <w:bookmarkEnd w:id="244"/>
      <w:bookmarkEnd w:id="245"/>
      <w:r>
        <w:rPr>
          <w:rtl w:val="true"/>
        </w:rPr>
        <w:t>از آدام اسمیت تا هربرت اسپنسر</w:t>
      </w:r>
      <w:r>
        <w:rPr>
          <w:rtl w:val="true"/>
        </w:rPr>
        <w:t>:</w:t>
      </w:r>
      <w:bookmarkEnd w:id="246"/>
    </w:p>
    <w:p>
      <w:pPr>
        <w:pStyle w:val="BookText"/>
        <w:rPr/>
      </w:pPr>
      <w:r>
        <w:rPr>
          <w:rFonts w:ascii="IRNazanin" w:hAnsi="IRNazanin" w:eastAsia="IRNazanin"/>
          <w:color w:val="111111"/>
          <w:sz w:val="28"/>
          <w:sz w:val="28"/>
          <w:szCs w:val="28"/>
          <w:rtl w:val="true"/>
          <w:lang w:bidi="fa-IR"/>
        </w:rPr>
        <w:t xml:space="preserve">یکی از اصول آدام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دلسوزانه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دید که در اقتصاد مورد نظرش، جائی برای عدالت نیست می خواست دست کم شمه ای از انسان دوستی در آن باشد گرچه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احزاب سبز که امروز مدعی حفاظت از طبیعت و حیوان هستند، گرچه سیاست شان هنوز هم بر استعمار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جای دادن یک مقولۀ اخلاقی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دیگران سیستم اقتصادی او را درباره این اصل اخلاقي غير علمی بدانند، زیرا مصداق وام گیری از علم دیگر است؛ علم اقتصاد یک برنامه کلان اجرائی است و جایگیری یک اصل اخلاقی در میان اصول آن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ترمیم خلاء اقتصادی با اخلاق، صحیح است، پس چه نیازی به علم اقتصاد و نظام شناسی اقتصادی همه چیز اقتصاد را می سپاریم به اخلاقیات که مردم بر اساس تودد با همدیگر رفتار اقتصادی داشته باشند، و دیگر تمام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نقطه ضعف او اصلاحات در بینش او را شروع کردند و نظام های متفاوت به وجود آمد گرچه سمت مادری برای اندیشه او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این تفریط اسمیت افراط اسپنسرآمد؛ </w:t>
      </w:r>
      <w:r>
        <w:rPr>
          <w:rStyle w:val="FootnoteAnchor"/>
          <w:rtl w:val="true"/>
        </w:rPr>
        <w:footnoteReference w:id="156"/>
      </w:r>
      <w:r>
        <w:rPr>
          <w:rFonts w:ascii="IRNazanin" w:hAnsi="IRNazanin" w:eastAsia="IRNazanin"/>
          <w:color w:val="111111"/>
          <w:sz w:val="28"/>
          <w:sz w:val="28"/>
          <w:szCs w:val="28"/>
          <w:rtl w:val="true"/>
          <w:lang w:bidi="fa-IR"/>
        </w:rPr>
        <w:t xml:space="preserve">او که ابتدا تحت تأثیر افکار لامارک </w:t>
      </w:r>
      <w:r>
        <w:rPr>
          <w:rStyle w:val="FootnoteAnchor"/>
          <w:rtl w:val="true"/>
        </w:rPr>
        <w:footnoteReference w:id="157"/>
      </w:r>
      <w:r>
        <w:rPr>
          <w:rFonts w:ascii="IRNazanin" w:hAnsi="IRNazanin" w:eastAsia="IRNazanin"/>
          <w:color w:val="111111"/>
          <w:sz w:val="28"/>
          <w:sz w:val="28"/>
          <w:szCs w:val="28"/>
          <w:rtl w:val="true"/>
          <w:lang w:bidi="fa-IR"/>
        </w:rPr>
        <w:t xml:space="preserve">و سپس داروین </w:t>
      </w:r>
      <w:r>
        <w:rPr>
          <w:rStyle w:val="FootnoteAnchor"/>
          <w:rtl w:val="true"/>
        </w:rPr>
        <w:footnoteReference w:id="158"/>
      </w:r>
      <w:r>
        <w:rPr>
          <w:rFonts w:ascii="IRNazanin" w:hAnsi="IRNazanin" w:eastAsia="IRNazanin"/>
          <w:color w:val="111111"/>
          <w:sz w:val="28"/>
          <w:sz w:val="28"/>
          <w:szCs w:val="28"/>
          <w:rtl w:val="true"/>
          <w:lang w:bidi="fa-IR"/>
        </w:rPr>
        <w:t>قرار گرفته بود، بنای اقتصاد را نیز به تنازع بقاء گذاشت و خشن ترین دیدگاه را در اقتصاد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کمونیسم بر خشونت اجتماعی مبتنی است، اسپنسر خشونت طبیعی را به درون اجتماع انسانی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گریزی در بینش اقتصادی او دیده می شود؛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آزادی اقتصادی موانع جدی در راه تکامل کل بشریت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اقتصاد آزادی مطلق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لیبرالیسم طبیعیت گرای او بر علیه لیبرالیسم اجتماعی می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قیمت گذاری که پیشتر درباره آن بحث کردیم نیز مخالف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دولت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بعضی عوامل پیچیده صنعتی غفلت کند و بدین جهت همه جا را با شکست روبرو می شود؛ قوانین تثبیت مزدها را در انگلستان و قوانین تثبیت نرخها را در انقلاب فرانسه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امور اقتصادی را تابع قانون طبیعی عرضه و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آنچه را بیشتر طالب است باید به قیمت گرانتر بخرد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دیدگاه اسلام، بینش او یک مبنای درست و یک مبنای نادرست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آنچه را بیشتر طالب است باید به قیمت گرانتر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 این سخن او افزود این گران خریدن باعث می شود که تولیدگر به تولید آن تشویق شود آن را بیشتر تولید کند تا مطابق تقاضا باشد و قیمت متعادل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نادرست انسان حیوان نیست تا تنازع بقاء، عامل تكامل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دیگر است؛ اصل و اساس علوم انسانی غربی در همین مسئله می لنگد که از روح فطرت انسان غافل هستند؛ حيوان تنها روح غریزه دارد، انسان هم آن را دارد و هم یک روح دیگر به نام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اساس اقتضاهای غریزی اش یک موجود متنازع است، اما بر اساس اقتضاهای فطری اش یک موجود متعاون است، و تعاون است که انسان را به مدنیت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ملموس، مشهود و مسلّم در زیست انسان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یک موجود صلح طلب است یا جنگ طلب؟؟ علوم انسانی غربی هنوز به این پرسش جواب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متکامل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حيوان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فکر و اندیشه دست اندرکاران علوم انسانی غربی را از ارائه یک پاسخ، عقیم و سترون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طلب و مخالف جنگ است این دو روح با دو نوع اقتضاهای متخالف شان، در درون انسان هستند، و قرار است که روح فطرت، روح غریزه را مدیریت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ذاتاً عدالتخواه است؟ یا تجاوزگر؟ که باز غربیان پاسخی ندارند؛ نه می توانند اصل و اساس عدالت را از ریشه انکار کنند، و نه می توانند این همه تجاوزگری و ستمگری انسان را در طول تاریخ،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تجاوزگر است اما روح فطرت عدالت 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اسپنسر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آزادی اقتصادی موانع جدی در راه تکامل کل بشریت ایجاد می کند این سخن او مطابق تعریف انسان در غرب درست ترین و صحیح 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تعریف، تنازع در جای عدالت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می گوید غریزه اقتصادی به حکم روح فطرت باید در دو محور نقض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تجارت تلقى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عطله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غریزه؛ خودخواه خودمحور و مخالف جامعه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دگرگرا جامعه خواه و منشأ جامعه و مدنیت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فاقد روح فطرت است و لذا از ایجاد جامعه و مدنیت ناتوان </w:t>
      </w:r>
      <w:bookmarkStart w:id="247" w:name="pg19212_198015"/>
    </w:p>
    <w:p>
      <w:pPr>
        <w:pStyle w:val="BookText"/>
        <w:rPr/>
      </w:pPr>
      <w:bookmarkEnd w:id="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فطرت نادیده گرفته شود و روح غریزه آزادی مطلق داشته باشد، انسان بدترین موجود می شود؛ خون ریز، جنگ افروز و هر فساد دیگر</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از این شرح طولانی در پاسخ به پرسش دهم، 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اعم از اخلاقیات واجب و اخلاقیات مستحب، جائی در مباحث اقتصاد ندارند حتی در بینش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قابل اجرا بودن و نبودن، یک امر ماهوی است؛ غربی شرقی ندارد</w:t>
      </w:r>
      <w:r>
        <w:rPr>
          <w:rFonts w:eastAsia="IRNazanin" w:cs="IRNazanin"/>
          <w:color w:val="111111"/>
          <w:sz w:val="28"/>
          <w:szCs w:val="28"/>
          <w:rtl w:val="true"/>
          <w:lang w:bidi="fa-IR"/>
        </w:rPr>
        <w:t>.</w:t>
      </w:r>
    </w:p>
    <w:p>
      <w:pPr>
        <w:pStyle w:val="Heading3"/>
        <w:numPr>
          <w:ilvl w:val="2"/>
          <w:numId w:val="1"/>
        </w:numPr>
        <w:rPr/>
      </w:pPr>
      <w:bookmarkStart w:id="248" w:name="__RefHeading___Toc14614829_1280447820"/>
      <w:bookmarkStart w:id="249" w:name="_Toc83"/>
      <w:bookmarkEnd w:id="248"/>
      <w:r>
        <w:rPr>
          <w:rtl w:val="true"/>
        </w:rPr>
        <w:t>کمک های مومنانه</w:t>
      </w:r>
      <w:r>
        <w:rPr>
          <w:rtl w:val="true"/>
        </w:rPr>
        <w:t>:</w:t>
      </w:r>
      <w:bookmarkEnd w:id="249"/>
    </w:p>
    <w:p>
      <w:pPr>
        <w:pStyle w:val="BookText"/>
        <w:rPr/>
      </w:pPr>
      <w:r>
        <w:rPr>
          <w:rFonts w:ascii="IRNazanin" w:hAnsi="IRNazanin" w:eastAsia="IRNazanin"/>
          <w:color w:val="111111"/>
          <w:sz w:val="28"/>
          <w:sz w:val="28"/>
          <w:szCs w:val="28"/>
          <w:rtl w:val="true"/>
          <w:lang w:bidi="fa-IR"/>
        </w:rPr>
        <w:t xml:space="preserve">بدیهی است، کمک های مومنانه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حمد الله امروز در جامعه ما رونق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تاثیر دارد، اما اگر چند برابر امروزی هم باشد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کند عدالت را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درست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ایجاد کند و هیچ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کمک های مومنانه ثواب بسی وافر و فراوان دارند، لیکن در عرصه مستحبات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گروهی، قشری و باصطلاح طبقه ای از مردم نیازمند این کمک ها هستند؟ کمک هائی که با همه خوبی هایی که دارند رگز از اهانت و تحقیر خالی نیستند چه کسی دوست دارد نیازمند این کمک های انسانی و نیکو باشد؟ چه کسی دوست دارد </w:t>
      </w:r>
      <w:bookmarkStart w:id="250" w:name="pg19212_198016"/>
    </w:p>
    <w:p>
      <w:pPr>
        <w:pStyle w:val="BookText"/>
        <w:rPr/>
      </w:pPr>
      <w:bookmarkEnd w:id="250"/>
      <w:r>
        <w:rPr>
          <w:rFonts w:ascii="IRNazanin" w:hAnsi="IRNazanin" w:eastAsia="IRNazanin"/>
          <w:color w:val="111111"/>
          <w:sz w:val="28"/>
          <w:sz w:val="28"/>
          <w:szCs w:val="28"/>
          <w:rtl w:val="true"/>
          <w:lang w:bidi="fa-IR"/>
        </w:rPr>
        <w:t xml:space="preserve">دستش را برای گرفتن این هدایای مهربانانه در از کند؟ فرق این داد و ستد با داد و ستد گدائی تنها در این است که گیرنده آن به اصطلاح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کننده نیست تنها قبول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گدائی گیرنده خواسته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ایجاب می کند و دهنده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امور را از عقود بدانیم و خواه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عدالت، با تحقیر،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عدالتی اقتصادی با این اعمال انسان دوستانه، جبران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کمک ها حتی چندین برابر هم باشند، تنها یک تغییر ذائقه در ذائقه شخص فقیر و افراد خانواده اش ایجاد می کنند که در طول سال یکی دو بار او هم لذت خوردن گوشت یا هر مواد دیگر را مزمزه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گیری را از دستش بگیریم و از دسترسش خارج کنیم، آن گاه سالی چند بار یک ماهی کوچک برایش بدهیم </w:t>
      </w:r>
      <w:r>
        <w:rPr>
          <w:rFonts w:eastAsia="IRNazanin" w:cs="IRNazanin"/>
          <w:color w:val="111111"/>
          <w:sz w:val="28"/>
          <w:szCs w:val="28"/>
          <w:rtl w:val="true"/>
          <w:lang w:bidi="fa-IR"/>
        </w:rPr>
        <w:t>(!!!).</w:t>
      </w:r>
    </w:p>
    <w:p>
      <w:pPr>
        <w:pStyle w:val="Heading3"/>
        <w:numPr>
          <w:ilvl w:val="2"/>
          <w:numId w:val="1"/>
        </w:numPr>
        <w:rPr/>
      </w:pPr>
      <w:bookmarkStart w:id="251" w:name="__RefHeading___Toc14614831_1280447820"/>
      <w:bookmarkStart w:id="252" w:name="_Toc84"/>
      <w:bookmarkEnd w:id="251"/>
      <w:r>
        <w:rPr>
          <w:rtl w:val="true"/>
        </w:rPr>
        <w:t>افتخار معکوس</w:t>
      </w:r>
      <w:bookmarkEnd w:id="252"/>
    </w:p>
    <w:p>
      <w:pPr>
        <w:pStyle w:val="BookText"/>
        <w:rPr/>
      </w:pPr>
      <w:r>
        <w:rPr>
          <w:rFonts w:ascii="IRNazanin" w:hAnsi="IRNazanin" w:eastAsia="IRNazanin"/>
          <w:color w:val="111111"/>
          <w:sz w:val="28"/>
          <w:sz w:val="28"/>
          <w:szCs w:val="28"/>
          <w:rtl w:val="true"/>
          <w:lang w:bidi="fa-IR"/>
        </w:rPr>
        <w:t xml:space="preserve">افتخار می کنیم که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میلیون خانواده کمک مومنانه کرده ایم اما شرم نمی کنیم که چرا این همه کمک بگیر داریم</w:t>
      </w:r>
      <w:r>
        <w:rPr>
          <w:rFonts w:eastAsia="IRNazanin" w:cs="IRNazanin"/>
          <w:color w:val="111111"/>
          <w:sz w:val="28"/>
          <w:szCs w:val="28"/>
          <w:rtl w:val="true"/>
          <w:lang w:bidi="fa-IR"/>
        </w:rPr>
        <w:t>.</w:t>
      </w:r>
    </w:p>
    <w:p>
      <w:pPr>
        <w:pStyle w:val="Heading3"/>
        <w:numPr>
          <w:ilvl w:val="2"/>
          <w:numId w:val="1"/>
        </w:numPr>
        <w:rPr/>
      </w:pPr>
      <w:bookmarkStart w:id="253" w:name="__RefHeading___Toc14614833_1280447820"/>
      <w:bookmarkStart w:id="254" w:name="_Toc85"/>
      <w:bookmarkEnd w:id="253"/>
      <w:r>
        <w:rPr>
          <w:rtl w:val="true"/>
        </w:rPr>
        <w:t>فهم معكوس</w:t>
      </w:r>
      <w:bookmarkEnd w:id="25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می گوئیم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به درب خانه های فقرا می رفت و نان و غذا برای شان </w:t>
      </w:r>
    </w:p>
    <w:p>
      <w:pPr>
        <w:pStyle w:val="BookText"/>
        <w:rPr/>
      </w:pPr>
      <w:r>
        <w:rPr>
          <w:rFonts w:ascii="IRNazanin" w:hAnsi="IRNazanin" w:eastAsia="IRNazanin"/>
          <w:color w:val="111111"/>
          <w:sz w:val="28"/>
          <w:sz w:val="28"/>
          <w:szCs w:val="28"/>
          <w:rtl w:val="true"/>
          <w:lang w:bidi="fa-IR"/>
        </w:rPr>
        <w:t xml:space="preserve">برد، و قرآن نیز یک سوره </w:t>
      </w:r>
      <w:r>
        <w:rPr>
          <w:rStyle w:val="FootnoteAnchor"/>
          <w:rtl w:val="true"/>
        </w:rPr>
        <w:footnoteReference w:id="161"/>
      </w:r>
      <w:r>
        <w:rPr>
          <w:rFonts w:ascii="IRNazanin" w:hAnsi="IRNazanin" w:eastAsia="IRNazanin"/>
          <w:color w:val="111111"/>
          <w:sz w:val="28"/>
          <w:sz w:val="28"/>
          <w:szCs w:val="28"/>
          <w:rtl w:val="true"/>
          <w:lang w:bidi="fa-IR"/>
        </w:rPr>
        <w:t>در ستودگی این کار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نمی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وظیفه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نزول سوره انسان هنوز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جان نگرفته بود که عملاً نظام عدالت اقتصادی را برقرار کند پس از آن حضرت نیز هیچ وقت نظام عدالت اجرا نشد حتى در حکومت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جنگ هائی که اشراف عدالتکش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توانست نظام اقتصاد اسلام را پیاده کند، به وظیفه شخصی و فردی خود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بحثی است از اصول و وظایف حکومت، و مسئله این است در نظام حاکمیت اسلامی، نظام اقتصادی چیست و چگونه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احادیث پس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می گویند که در آن جامعه واحده جهانی اگر کسی صدقه </w:t>
      </w:r>
      <w:r>
        <w:rPr>
          <w:rStyle w:val="FootnoteAnchor"/>
          <w:rtl w:val="true"/>
        </w:rPr>
        <w:footnoteReference w:id="162"/>
      </w:r>
      <w:r>
        <w:rPr>
          <w:rFonts w:ascii="IRNazanin" w:hAnsi="IRNazanin" w:eastAsia="IRNazanin"/>
          <w:color w:val="111111"/>
          <w:sz w:val="28"/>
          <w:sz w:val="28"/>
          <w:szCs w:val="28"/>
          <w:rtl w:val="true"/>
          <w:lang w:bidi="fa-IR"/>
        </w:rPr>
        <w:t>خود را حمل کند و به همه جای آن کشور پهناور ببرد، کسی پیدا نمی شود که چیزی از او بگیرد، چرا؟ چون نظام اقتصاد اسلامی پیاده شده است</w:t>
      </w:r>
      <w:r>
        <w:rPr>
          <w:rFonts w:eastAsia="IRNazanin" w:cs="IRNazanin"/>
          <w:color w:val="111111"/>
          <w:sz w:val="28"/>
          <w:szCs w:val="28"/>
          <w:rtl w:val="true"/>
          <w:lang w:bidi="fa-IR"/>
        </w:rPr>
        <w:t xml:space="preserve">. </w:t>
      </w:r>
      <w:bookmarkStart w:id="255" w:name="pg19212_198018"/>
    </w:p>
    <w:p>
      <w:pPr>
        <w:pStyle w:val="Heading2"/>
        <w:numPr>
          <w:ilvl w:val="1"/>
          <w:numId w:val="1"/>
        </w:numPr>
        <w:rPr/>
      </w:pPr>
      <w:bookmarkStart w:id="256" w:name="__RefHeading___Toc14614835_1280447820"/>
      <w:bookmarkStart w:id="257" w:name="_Toc86"/>
      <w:bookmarkEnd w:id="255"/>
      <w:bookmarkEnd w:id="256"/>
      <w:r>
        <w:rPr>
          <w:rtl w:val="true"/>
        </w:rPr>
        <w:t>پرسش دوازدهم</w:t>
      </w:r>
      <w:r>
        <w:rPr>
          <w:rtl w:val="true"/>
        </w:rPr>
        <w:t xml:space="preserve">: </w:t>
      </w:r>
      <w:r>
        <w:rPr>
          <w:rtl w:val="true"/>
        </w:rPr>
        <w:t>انبار کردن و دپو کردن کالا</w:t>
      </w:r>
      <w:bookmarkEnd w:id="257"/>
    </w:p>
    <w:p>
      <w:pPr>
        <w:pStyle w:val="BookText"/>
        <w:rPr/>
      </w:pPr>
      <w:r>
        <w:rPr>
          <w:rFonts w:ascii="IRNazanin" w:hAnsi="IRNazanin" w:eastAsia="IRNazanin"/>
          <w:color w:val="111111"/>
          <w:sz w:val="28"/>
          <w:sz w:val="28"/>
          <w:szCs w:val="28"/>
          <w:rtl w:val="true"/>
          <w:lang w:bidi="fa-IR"/>
        </w:rPr>
        <w:t>آیا انبار کردن و دپو کردن ،کالا، مصداق عطله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لازم است توجه شود؛ کالای انبار شده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به دست 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همیشه لازم است و هر چیز لازم گاهی به صورت حلال به کار گرفته می شود و گاهی به صورت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کردن حرام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عطله همان طور که در اصل کتاب و در این الحاقیه گفته شد، عطله آن است که کسی مال منقول یا غیر منقول را بدون هدف و قصد به طور عاطل و باطل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حکومت صاحب چنین مالی را موظف و مکلف می کند که آن را از حالت عطله خارج کند و به بازار عرضه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به قصد ایجاد قیمت بالا، یا به انتظار قیمت بالا، انبار کند او عطله کننده نیست زیرا در این کار هدف و قصد دارد، اما چون قصد و هدفش نامشروع است از نظر حکومت او هم </w:t>
      </w:r>
    </w:p>
    <w:p>
      <w:pPr>
        <w:pStyle w:val="BookText"/>
        <w:rPr/>
      </w:pPr>
      <w:r>
        <w:rPr>
          <w:rFonts w:ascii="IRNazanin" w:hAnsi="IRNazanin" w:eastAsia="IRNazanin"/>
          <w:color w:val="111111"/>
          <w:sz w:val="28"/>
          <w:sz w:val="28"/>
          <w:szCs w:val="28"/>
          <w:rtl w:val="true"/>
          <w:lang w:bidi="fa-IR"/>
        </w:rPr>
        <w:t>عطله گر است و هم 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هم به اخراج مال از انبار مکلف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دلیل احتکار، بل به دلیل 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تعزیر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تنها رفتار و عملش یک عمل باطل و حرام است، لذا تنها به اصلاح عمل خود مكلف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دوم مرتکب جرم هم شده، لیکن از آن جرم هائی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مگر در صورتی که این جرمش مصداق فساد باشد که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آن کالا را با تجارت تلقّی، به دست آورده، کالا مصادره می شود زیرا که با عقد باطل و معامله حرام، آن را تملک کرده است، تعزیر هم دارد</w:t>
      </w:r>
      <w:r>
        <w:rPr>
          <w:rFonts w:eastAsia="IRNazanin" w:cs="IRNazanin"/>
          <w:color w:val="111111"/>
          <w:sz w:val="28"/>
          <w:szCs w:val="28"/>
          <w:rtl w:val="true"/>
          <w:lang w:bidi="fa-IR"/>
        </w:rPr>
        <w:t xml:space="preserve">. </w:t>
      </w:r>
      <w:bookmarkStart w:id="258" w:name="pg19212_198020"/>
    </w:p>
    <w:p>
      <w:pPr>
        <w:pStyle w:val="Heading2"/>
        <w:numPr>
          <w:ilvl w:val="1"/>
          <w:numId w:val="1"/>
        </w:numPr>
        <w:rPr/>
      </w:pPr>
      <w:bookmarkStart w:id="259" w:name="__RefHeading___Toc14614837_1280447820"/>
      <w:bookmarkStart w:id="260" w:name="_Toc87"/>
      <w:bookmarkEnd w:id="258"/>
      <w:bookmarkEnd w:id="259"/>
      <w:r>
        <w:rPr>
          <w:rtl w:val="true"/>
        </w:rPr>
        <w:t>پرسش سیزدهم</w:t>
      </w:r>
      <w:r>
        <w:rPr>
          <w:rtl w:val="true"/>
        </w:rPr>
        <w:t xml:space="preserve">: </w:t>
      </w:r>
      <w:r>
        <w:rPr>
          <w:rtl w:val="true"/>
        </w:rPr>
        <w:t>جایگاه جواهرات در نظام اقتصادی</w:t>
      </w:r>
      <w:bookmarkEnd w:id="260"/>
    </w:p>
    <w:p>
      <w:pPr>
        <w:pStyle w:val="Heading3"/>
        <w:numPr>
          <w:ilvl w:val="2"/>
          <w:numId w:val="1"/>
        </w:numPr>
        <w:rPr/>
      </w:pPr>
      <w:bookmarkStart w:id="261" w:name="__RefHeading___Toc14614839_1280447820"/>
      <w:bookmarkStart w:id="262" w:name="_Toc8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از بیان شما چنین بر می آید که ارزش هر کالا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ارزشمندترین کالاها کم استفاده ترین هستند مانند طلا و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کمتر از جواهرات به دلیل کمبود آن ها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یک ارزشمندی داریم و یک ارجمندی؛ دو نفر هر دو هندوانه می فروشند هندوانه های هر دو مورد نیاز مردم است لیکن مال یکی خوب و دیگری خوب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فقط ارزش کالا بودن را به آن می دهد اما ارزش نیز درجاتی دارد؛ ارزش به همراه ارج و ارزش بدون ارج</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طلا بالاترین کاربرد و بالاترین استفاده را داشت، یکی از مراحل مهم و اساسی تحول و تکامل مدنیت به وسیله طلا محقق شده است پول قبل از پیدایش پول معاملات انسانها به صورت کالا به کالا، و نیز نیروی کار در مقابل دریافت </w:t>
      </w:r>
    </w:p>
    <w:p>
      <w:pPr>
        <w:pStyle w:val="BookText"/>
        <w:rPr/>
      </w:pPr>
      <w:r>
        <w:rPr>
          <w:rFonts w:ascii="IRNazanin" w:hAnsi="IRNazanin" w:eastAsia="IRNazanin"/>
          <w:color w:val="111111"/>
          <w:sz w:val="28"/>
          <w:sz w:val="28"/>
          <w:szCs w:val="28"/>
          <w:rtl w:val="true"/>
          <w:lang w:bidi="fa-IR"/>
        </w:rPr>
        <w:t>کالا، بود که سخت ترین شکل معاملات و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عنوان پول به میدان آمد و سریع ترین و عظیم ترین تحول را در اقتصاد و در زندگی مردم ایجاد کرد حتی امروز هم این نقش خود را کاملا از دست نداده و گاهی به عنوان پول خرید، و گاهی به عنوان پشتوانه اسکناس و گاهی به عنوان اقتدار یک دولت حتی پشتوانه دیپلماسی میان دولت ها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طلا به عنوان یک مال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معاملات و پول هم ارزش دارد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 لَوْ أَنْ تُعَلَّقَ فِي عُنُقِهَا قِلَادَةً وَلَا يَنْبَغِي أَنْ تَدَعَ يَدَهَا مِنَ الْخِضَابِ وَ لَوْ أَنْ تَمْسَحَهَا مَسْحَاً بِالْحِنَّاءِ وَ إِنْ كَانَتْ مُسنَّة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شایسته نیست برای زن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 حتی اگر با آویختن یک قلاده بر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دستش را بدون خضاب بگذارد، حتی اگر تنها مسح کردن بر حنا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یعنی اگر نتواند گردنبند طلا یا نقره یا دیگر جواهرات </w:t>
      </w:r>
    </w:p>
    <w:p>
      <w:pPr>
        <w:pStyle w:val="BookText"/>
        <w:rPr/>
      </w:pPr>
      <w:r>
        <w:rPr>
          <w:rFonts w:ascii="IRNazanin" w:hAnsi="IRNazanin" w:eastAsia="IRNazanin"/>
          <w:color w:val="111111"/>
          <w:sz w:val="28"/>
          <w:sz w:val="28"/>
          <w:szCs w:val="28"/>
          <w:rtl w:val="true"/>
          <w:lang w:bidi="fa-IR"/>
        </w:rPr>
        <w:t>تهیه کند دست کم چیزی به عنوان آرایش به گردنش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امالی با سلسله سند از عروة جعفی نقل می کند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دَخَلْتُ عَلَى فَاطِمَةَ بِنْتِ عَلِيِّ بْنِ أَبِي طَالِب وَهِيَ عَجُورَةٌ كَبِيرَةٌ وَفِي عُنُقِهَا خَرَزْ وَ فِي يَدِهَا مَسَكَتَان فَقَالَتْ يُكْرَهُ لِلنِّسَاءِ أَنْ يَتَشَبَّهْنَ بالرِّجَال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به حضور فاطمه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او عجوزه سالمند و پیر بود، در گردنش گردنبندی از مهره های آرایش و در دستش دو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مکروه است که زنان به مردان شبیه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مکروه است که بی آرایش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طلائی که به عنوان زیور از آن استفاده شود، هر مقدار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زکات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عطله طلا است که اگر به بیست مثقال برسد زکاتش واجب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برای زن در مصرف و استفاده از طلا، مقدار معین تعیین نشده مگر همان قواعد مطلق و عام مانند اسراف، و یا تذكرات هدایتی و تربیتی مانند این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هَلَاكُ نِسَاءِ أُمَّتِي</w:t>
      </w:r>
    </w:p>
    <w:p>
      <w:pPr>
        <w:pStyle w:val="BookText"/>
        <w:rPr/>
      </w:pPr>
      <w:r>
        <w:rPr>
          <w:rFonts w:ascii="Amiri" w:hAnsi="Amiri" w:eastAsia="Amiri" w:cs="Amiri"/>
          <w:color w:val="111111"/>
          <w:sz w:val="28"/>
          <w:sz w:val="28"/>
          <w:szCs w:val="28"/>
          <w:rtl w:val="true"/>
          <w:lang w:bidi="ar-SA"/>
        </w:rPr>
        <w:t>فِي الْأَحْمَرَيْنِ الذَّهَب وَ الثِّيَاب الرِّقَاقِ وَ هَلَكُ رِجَال أَمَّتِي فِى تَرَى الْعِلْمِ وَ جَمْعِ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IRNazanin" w:hAnsi="IRNazanin" w:eastAsia="IRNazanin"/>
          <w:color w:val="111111"/>
          <w:sz w:val="28"/>
          <w:sz w:val="28"/>
          <w:szCs w:val="28"/>
          <w:rtl w:val="true"/>
          <w:lang w:bidi="fa-IR"/>
        </w:rPr>
        <w:t>هلاکت زنان امت من در احمرین یعنی طلا و لباس های رقیق است و هلاکت مردان امت من در ترک علم و جمع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گویا در آن زمان به طلا و پارچه های نازک و بدن نما گفته می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اخیر نیز مراد ترجیح دادن علم بر ثروت است، که هم درباره فرد صدق می کند و هم درباره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فرد باید علم را بر مال ترجیح دهد و هم جامعه و پاسخ است به آن سوال معروف که علم بهتر است یا مال؟؟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علم به خاطر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مال به خاطر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وقتی برای فرد ترک مال برای علم، پسندیده است که به حد فقر مطلق نرسد که کاد الفقر ان يكون كفرا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جامعه نباید اقتصاد را به خاطر علم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فقر جامعه حتی در صورت فقر نسبی نیز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جامعه فقیر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 باشد؛ روان اجتماعی در جامعه فقیر توجهی به ارزش علم نمی کند و هر چیزی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کند مشتری ندارد مگر افراد اندک که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علم گرائی در جامعه فقیر پشتوانه اجتماعی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طلا به عنوان یک فلز در هر مصرفی جایز است مگر در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داشتن ظروف طلائی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مردان از طلا برای آرایش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موارد جایز است مگر مصداق اسراف شود، اسراف درباره هر چیز حتی خاک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کمّی زیاده روی در مقدار مصرف یک شیئ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یک شیئ ارزشمند در یک مورد بی ارزش یا کم ارزش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اسراف عرف عقلائی جامعه معیار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 در جامعه ای با جامعه دیگر فرق می کند و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اسراف از جهت دیگر نیز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مصرف آن،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مانند غذا که استفاده از آن از بین بردن عین آن است و مانند لباس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ابزاری مانند استفاده از طلا در ساختن در و پنجره، یا در ساختن دستگیره های در و پنجره که در میان اشراف اروپائی و آمریکائی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انگیزه ای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گونه استفادهها را درباره هر چیزی اعم از طلا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فرح دو معنی دارد نشاط، و به خود بالیدن، اولی مثبت و لازم و لازم است، دومی منفی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قارون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لَهُ قَوْمُهُ لَا تَفْرَحْ إِنَّ اللَّهَ لَا يُحِبُّ الْفَرِحِينَ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ascii="IRNazanin" w:hAnsi="IRNazanin" w:eastAsia="IRNazanin"/>
          <w:color w:val="111111"/>
          <w:sz w:val="28"/>
          <w:sz w:val="28"/>
          <w:szCs w:val="28"/>
          <w:rtl w:val="true"/>
          <w:lang w:bidi="fa-IR"/>
        </w:rPr>
        <w:t>آنگاه که مردمش به او گفتند به خودت نبال که خداوند آنان را که به خود می بالند دوست ندارد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اقتصادی آری، داشتن ثروت هم آری، اما نباید ثروت کسی باعث خودخواهی و بالیدن بر خود باشد تا چه رسد که </w:t>
      </w:r>
    </w:p>
    <w:p>
      <w:pPr>
        <w:pStyle w:val="BookText"/>
        <w:rPr/>
      </w:pPr>
      <w:r>
        <w:rPr>
          <w:rFonts w:ascii="IRNazanin" w:hAnsi="IRNazanin" w:eastAsia="IRNazanin"/>
          <w:color w:val="111111"/>
          <w:sz w:val="28"/>
          <w:sz w:val="28"/>
          <w:szCs w:val="28"/>
          <w:rtl w:val="true"/>
          <w:lang w:bidi="fa-IR"/>
        </w:rPr>
        <w:t>ثروتش را ابزار تحقیر دیگران کند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 که بسی جای شگفتی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ماجرا را برگزار می کنند که گوئی قارون ثروتش را از راه حرام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اولاً قرآن می گوید </w:t>
      </w:r>
      <w:r>
        <w:rPr>
          <w:rFonts w:ascii="Amiri" w:hAnsi="Amiri" w:eastAsia="Amiri" w:cs="Amiri"/>
          <w:color w:val="111111"/>
          <w:sz w:val="28"/>
          <w:sz w:val="28"/>
          <w:szCs w:val="28"/>
          <w:rtl w:val="true"/>
          <w:lang w:bidi="ar-SA"/>
        </w:rPr>
        <w:t>آتَيْنَاهُ مِنَ الْکنوز</w:t>
      </w:r>
      <w:r>
        <w:rPr>
          <w:rFonts w:ascii="IRNazanin" w:hAnsi="IRNazanin" w:eastAsia="IRNazanin"/>
          <w:color w:val="111111"/>
          <w:sz w:val="28"/>
          <w:sz w:val="28"/>
          <w:szCs w:val="28"/>
          <w:rtl w:val="true"/>
          <w:lang w:bidi="fa-IR"/>
        </w:rPr>
        <w:t xml:space="preserve"> ما گنج هائی به او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این کلام این است که دادن خدا از طریق حلال بوده چیزی در قرآن درباره حرام بودن منشأ ثروت قارون نیامده است درگیری او با حضرت موسی بر سر خمس و زکات بود نه در حرام بودن اصل مالش</w:t>
      </w:r>
    </w:p>
    <w:p>
      <w:pPr>
        <w:pStyle w:val="BookText"/>
        <w:rPr/>
      </w:pPr>
      <w:r>
        <w:rPr>
          <w:rFonts w:ascii="IRNazanin" w:hAnsi="IRNazanin" w:eastAsia="IRNazanin"/>
          <w:color w:val="111111"/>
          <w:sz w:val="28"/>
          <w:sz w:val="28"/>
          <w:szCs w:val="28"/>
          <w:rtl w:val="true"/>
          <w:lang w:bidi="fa-IR"/>
        </w:rPr>
        <w:t>قرآن در این داستان بهره مندی درست و نادرست از مال حلال را بیان می کند تا بدانیم که استفاده از مال حلال نیز گاهی چقدر مذموم و هلاکت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ثروت قارون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إِنْ مَفَاتِحَهُ لَتَنُوءُ بِالْعُصْبَةِ أُولِي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چنین معنی کردهاند ثروت او آن قدر بود که حمل کلیدهای آن برای یک گروه زورمند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صندوقها است مفتاح یعنی کلید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مفاتح می فرماید حمل صندوق های او بر یک گروه زورمند،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یک فرد در میان قوم آوارۀ بنی اسرائیل در تیه صحرای سینا، چگونه می توانست ثروتی را به دست بیاورد که کلیدهای خزائن او برای گروه زورمند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میان ثروتمندترین جامعه های تاریخ دیده نشده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رابطه شخص ثروتمند با ثروتش باید شاکرانه، عابدانه و متواضعانه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انسانیت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بینش و عرف عقلائی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 جهان، گذاشتن زین بر پشت الاغ و گذاشتن پالان بر پشت اسب اصیل، </w:t>
      </w:r>
      <w:r>
        <w:rPr>
          <w:rStyle w:val="FootnoteAnchor"/>
          <w:rtl w:val="true"/>
        </w:rPr>
        <w:footnoteReference w:id="168"/>
      </w:r>
      <w:r>
        <w:rPr>
          <w:rFonts w:ascii="IRNazanin" w:hAnsi="IRNazanin" w:eastAsia="IRNazanin"/>
          <w:color w:val="111111"/>
          <w:sz w:val="28"/>
          <w:sz w:val="28"/>
          <w:szCs w:val="28"/>
          <w:rtl w:val="true"/>
          <w:lang w:bidi="fa-IR"/>
        </w:rPr>
        <w:t xml:space="preserve">را نادرست و نکوهیده می دانند؛ هر شیئی و هر چیزی </w:t>
      </w:r>
      <w:bookmarkStart w:id="263" w:name="pg19212_198027"/>
    </w:p>
    <w:p>
      <w:pPr>
        <w:pStyle w:val="BookText"/>
        <w:rPr/>
      </w:pPr>
      <w:bookmarkEnd w:id="263"/>
      <w:r>
        <w:rPr>
          <w:rFonts w:ascii="IRNazanin" w:hAnsi="IRNazanin" w:eastAsia="IRNazanin"/>
          <w:color w:val="111111"/>
          <w:sz w:val="28"/>
          <w:sz w:val="28"/>
          <w:szCs w:val="28"/>
          <w:rtl w:val="true"/>
          <w:lang w:bidi="fa-IR"/>
        </w:rPr>
        <w:t>جایگاه مصرفی عقلانی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دوم و سوم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 گرچه مصرف می شوند و راکد در انبار نیستند و همچنین است نقره در همه مسائل و مواضعی که به شرح رفت</w:t>
      </w:r>
      <w:r>
        <w:rPr>
          <w:rFonts w:eastAsia="IRNazanin" w:cs="IRNazanin"/>
          <w:color w:val="111111"/>
          <w:sz w:val="28"/>
          <w:szCs w:val="28"/>
          <w:rtl w:val="true"/>
          <w:lang w:bidi="fa-IR"/>
        </w:rPr>
        <w:t>.</w:t>
      </w:r>
    </w:p>
    <w:p>
      <w:pPr>
        <w:pStyle w:val="Heading3"/>
        <w:numPr>
          <w:ilvl w:val="2"/>
          <w:numId w:val="1"/>
        </w:numPr>
        <w:rPr/>
      </w:pPr>
      <w:bookmarkStart w:id="264" w:name="__RefHeading___Toc14614841_1280447820"/>
      <w:bookmarkStart w:id="265" w:name="_Toc89"/>
      <w:bookmarkEnd w:id="264"/>
      <w:r>
        <w:rPr>
          <w:rtl w:val="true"/>
        </w:rPr>
        <w:t>عدالت</w:t>
      </w:r>
      <w:r>
        <w:rPr>
          <w:rtl w:val="true"/>
        </w:rPr>
        <w:t>:</w:t>
      </w:r>
      <w:bookmarkEnd w:id="2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 در هر محفل، در هر کتاب و مقاله ای که سخن از نظام اقتصادی است هدف چگونگی رسیدن به عدالت است و باصطلاح مردمی همۀ دعواها بر سر عدالت است؛ کدام نظام توان اقامه عدالت در جامعه را دارد گمشده جامعه جهانی، عدالت است و همچنین گمشده نظام شناسان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الآنه ثروت داشتن عیب است و نه زینت داشتن؛ </w:t>
      </w:r>
      <w:r>
        <w:rPr>
          <w:rFonts w:ascii="Amiri" w:hAnsi="Amiri" w:eastAsia="Amiri" w:cs="Amiri"/>
          <w:color w:val="111111"/>
          <w:sz w:val="28"/>
          <w:sz w:val="28"/>
          <w:szCs w:val="28"/>
          <w:rtl w:val="true"/>
          <w:lang w:bidi="ar-SA"/>
        </w:rPr>
        <w:t>قُلْ مَنْ حَرَّمَ زِينَةَ اللهِ الَّتِى أَخْرَجَ لِعِبَادِهِ وَالطَّيِّبَاتِ مِنَ الرِّزْقِ قُلْ هِيَ لِلَّذِينَ آمَنُوا فِي الْحَيَاةِ الدُّنْيَا خَالِصَةً يَوْمَ الْقِيَامَةِ كَذَلِكَ نُفَصِّلُ الآيَاتِ لِقَوْمٍ يَعْلَمُونَ، قُلْ إِنَّمَا حَرَّمَ رَبِّيَ الْفَوَاحِشَ مَا ظَهَرَ مِنْهَا وَمَا بَطَنَ وَالْإِثْمَ وَالْبَغْيَ بغَيْر الْحَقِّ وَأَنْ تُشْرِكُوا بِاللهِ مَا لَمْ يُنَزِّلُ بِهِ سُلْطَانًا وَأَنْ تَقُولُوا عَلَى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بگو چه کسی زینت های خدا که برای بندگانش آفریده، را حرام </w:t>
      </w:r>
    </w:p>
    <w:p>
      <w:pPr>
        <w:pStyle w:val="BookText"/>
        <w:rPr/>
      </w:pPr>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رزق های گوارا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ها در زندگی دنیا برای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بودن آنها با معیار روز قیامت، این گونه آیه ها را برای کسانی که اهل تعقل هستند یک به یک شرح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تنها رفتارهای زشت خواه آشکار باشند و خواه پنهان و گناه و سهم خواهی ناحق و این که به خداوند شریک قرار دهید چیزی را که دخالتی در آفریدن ندارد، و به خدا چیزی را نسبت دهید که نمی دانید،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زینت و آرایش حرام است و نه برخورداری از نعمت ها، آنچه حرام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زشت معیار شناختن زشت و زیبا روح فطرت آفرینشی انسان است نه بینش کسی که در فرهنگ بد بزرگ شده و زشت ها را زیبا می بیند؛ مانند کمونیسم جنسی اروپا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ارتکاب ناهنجار و شکستن هنجارها معیار این نیز همان فطرت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خواهی ناحق مانند شخص پر توقع که از دیگران، از بازار، از جامعه و از حاکمیت سهم می خواهد در حالی که حق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چیزی به خداوند از روی نادانی </w:t>
      </w:r>
    </w:p>
    <w:p>
      <w:pPr>
        <w:pStyle w:val="BookText"/>
        <w:rPr/>
      </w:pPr>
      <w:r>
        <w:rPr>
          <w:rFonts w:ascii="IRNazanin" w:hAnsi="IRNazanin" w:eastAsia="IRNazanin"/>
          <w:color w:val="111111"/>
          <w:sz w:val="28"/>
          <w:sz w:val="28"/>
          <w:szCs w:val="28"/>
          <w:rtl w:val="true"/>
          <w:lang w:bidi="fa-IR"/>
        </w:rPr>
        <w:t>همۀ حرام های اسلام زیر چتر و شمول این پنج عنوان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فقط همین ها حرام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جواهرات حتی برای زینت و آرایش هیچ اشکالی ندارد، مگر</w:t>
      </w:r>
      <w:r>
        <w:rPr>
          <w:rFonts w:eastAsia="IRNazanin" w:cs="IRNazanin"/>
          <w:color w:val="111111"/>
          <w:sz w:val="28"/>
          <w:szCs w:val="28"/>
          <w:rtl w:val="true"/>
          <w:lang w:bidi="fa-IR"/>
        </w:rPr>
        <w:t xml:space="preserve">... </w:t>
      </w:r>
      <w:bookmarkStart w:id="266" w:name="pg19212_198030"/>
    </w:p>
    <w:p>
      <w:pPr>
        <w:pStyle w:val="Heading2"/>
        <w:numPr>
          <w:ilvl w:val="1"/>
          <w:numId w:val="1"/>
        </w:numPr>
        <w:rPr/>
      </w:pPr>
      <w:bookmarkStart w:id="267" w:name="__RefHeading___Toc14614843_1280447820"/>
      <w:bookmarkStart w:id="268" w:name="_Toc90"/>
      <w:bookmarkEnd w:id="266"/>
      <w:bookmarkEnd w:id="267"/>
      <w:r>
        <w:rPr>
          <w:rtl w:val="true"/>
        </w:rPr>
        <w:t>پرسش چهاردهم</w:t>
      </w:r>
      <w:r>
        <w:rPr>
          <w:rtl w:val="true"/>
        </w:rPr>
        <w:t xml:space="preserve">: </w:t>
      </w:r>
      <w:r>
        <w:rPr>
          <w:rtl w:val="true"/>
        </w:rPr>
        <w:t>فرق میان ابواب و مسائل اقتصادی در فقه و نظام اقتصادی</w:t>
      </w:r>
      <w:bookmarkEnd w:id="268"/>
    </w:p>
    <w:p>
      <w:pPr>
        <w:pStyle w:val="BookText"/>
        <w:rPr/>
      </w:pPr>
      <w:r>
        <w:rPr>
          <w:rFonts w:ascii="IRNazanin" w:hAnsi="IRNazanin" w:eastAsia="IRNazanin"/>
          <w:color w:val="111111"/>
          <w:sz w:val="28"/>
          <w:sz w:val="28"/>
          <w:szCs w:val="28"/>
          <w:rtl w:val="true"/>
          <w:lang w:bidi="fa-IR"/>
        </w:rPr>
        <w:t xml:space="preserve">در متن کتاب میان آن چه در ابواب اقتصادی فقه آمده، با نظام اقتصادی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گذاشتید و طوری سخن را پیش بردید که گویا در فقه چیزی به نام نظام اقتصادی مطرح نشده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فقه به روشنی می دانند که در متون فقهی در هر باب اقتصادی تک تک ،مسائل بحث شده است و در هیچ جائی از متون فقهی سخنی از نظام اقتصادی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را باید از مجموعه همان تک تک مسائل گرفت؛ یعنی هر کدام از آنها را در جای معین خود، مانند تکه های پازل گذاشت تا شکل تصویر و ماهیت نظام اقتصاد به دست آید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از موضع نظام شناسی به مسائل اقتصادی می نگرد، نمی تواند در باب تلقّی رکبان به کراهت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تکه های پازل را در کنار هم می چیند می بیند که یک تکه </w:t>
      </w:r>
    </w:p>
    <w:p>
      <w:pPr>
        <w:pStyle w:val="BookText"/>
        <w:rPr/>
      </w:pPr>
      <w:r>
        <w:rPr>
          <w:rFonts w:ascii="IRNazanin" w:hAnsi="IRNazanin" w:eastAsia="IRNazanin"/>
          <w:color w:val="111111"/>
          <w:sz w:val="28"/>
          <w:sz w:val="28"/>
          <w:szCs w:val="28"/>
          <w:rtl w:val="true"/>
          <w:lang w:bidi="fa-IR"/>
        </w:rPr>
        <w:t>زیادی هست و در این نظام جائی برای آن نیست، حتی اگر یک تکه دیگر را کنار بگذارد تا جائی برای آن تکه زیادی باز کند، نظم تکه ها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معامله تلقّی گرچه با قید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زاید است که نه خود جائی دارد و نه می تواند در جای تکه دیگر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منظورم این نیست که نگرش نظام شناسی یکی از منابع تفقه، یا یکی از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نه منبعی از منابع است و نه دلیلی از ادله بل در بینش و روش و نحوه برخورد و برداشت از ادله تاثیر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فقیهی حق دارد از موضع نظام شناسی بنگرد و هیچ دلیلی نداریم که فقیه حق ندارد از این موضع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و کدام حدیث است که به فقیه بگوید باید مسائل اقتصادی را به طور تک مسئله و تک تک بررسی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برعکس؛ قرآن و حدیث ما را به نگرش کلان و بینش نظام گرا تشویق می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نگرش نظام شناسانه ایجاب می کند که عاطل و باطل داشتن مال، نیروی انسانی و سرمایه مسائل هر کدام از آن ها هم به طور تک تک مسائل بررسی شود و هم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اصطياد </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عطله حرام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قواعد اصطیادی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یکی فراز نمی شود؟ آیا یک فقیه یا یک اسلام شناس، هست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اصطياد با اصطياد های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عطله در هر مورد ادله خود را دارد، چرا قاعده نشده است؟ آن که از این قاعده تعجب می کند مجتهد نیست، مقلد است و اگر متبحر در فقه هم باشد، اجتهاد در تقلید می کند و می گوید چرا بزرگان پیشین چنین قاعده ای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ندارد آوردن و نیاوردن پیشینیان 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 شیعه در فقه و در هر علم دیگر، این است که باب اجتهاد باز است وقتی یک نظر محکوم و غیر مقبول می شود که از بستر مشخص اجتهاد و از چارچوبه معین آن خارج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در تقلید تا حدودی در اندیشه فقهی ما وارد شده و پیش می رفت؛ هر کسی در مباحث اجتهادی می توانست مسئله را عنوان کند و اقوال مختلف در آن مسئله را از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سپس یکی از آن اقوال را گزینش کرده و استدلال آن را نیز از همان کتاب بردارد و به بحث فقهی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اثر انقلاب و خون شهدا یک حرکت مسرت بخش و بسی امیدوار کننده در حوزه مقدس شروع شده است که باید آن را نهضت جدید فقهی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برخی از بزرگان گذشته مان لقب مجدد الشريعه ندادیم؟ اینک این حرکت مجدد الاجتهاد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بر مدیران و مسئولان محترم حوزه است که از این حرکت مواظبت دقیق شود تا خدای نکرده دچار آفت و آسیب، و یا انحراف نگردد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نظام اقتصادی را هم یک باب ویژه در کنار دیگر ابواب اقتصادی فقه قرار داد تا یکی از ابواب فقه باشد، حتى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عملی شود</w:t>
      </w:r>
      <w:r>
        <w:rPr>
          <w:rFonts w:eastAsia="IRNazanin" w:cs="IRNazanin"/>
          <w:color w:val="111111"/>
          <w:sz w:val="28"/>
          <w:szCs w:val="28"/>
          <w:rtl w:val="true"/>
          <w:lang w:bidi="fa-IR"/>
        </w:rPr>
        <w:t xml:space="preserve">. </w:t>
      </w:r>
      <w:bookmarkStart w:id="269" w:name="pg19212_198034"/>
    </w:p>
    <w:p>
      <w:pPr>
        <w:pStyle w:val="Heading2"/>
        <w:numPr>
          <w:ilvl w:val="1"/>
          <w:numId w:val="1"/>
        </w:numPr>
        <w:rPr/>
      </w:pPr>
      <w:bookmarkStart w:id="270" w:name="__RefHeading___Toc14614845_1280447820"/>
      <w:bookmarkStart w:id="271" w:name="_Toc91"/>
      <w:bookmarkEnd w:id="269"/>
      <w:bookmarkEnd w:id="270"/>
      <w:r>
        <w:rPr>
          <w:rtl w:val="true"/>
        </w:rPr>
        <w:t>پرسش پانزدهم</w:t>
      </w:r>
      <w:r>
        <w:rPr>
          <w:rtl w:val="true"/>
        </w:rPr>
        <w:t xml:space="preserve">: </w:t>
      </w:r>
      <w:r>
        <w:rPr>
          <w:rtl w:val="true"/>
        </w:rPr>
        <w:t>نقص و کمال در دو اثر</w:t>
      </w:r>
      <w:bookmarkEnd w:id="271"/>
    </w:p>
    <w:p>
      <w:pPr>
        <w:pStyle w:val="BookText"/>
        <w:rPr/>
      </w:pPr>
      <w:r>
        <w:rPr>
          <w:rFonts w:ascii="IRNazanin" w:hAnsi="IRNazanin" w:eastAsia="IRNazanin"/>
          <w:color w:val="111111"/>
          <w:sz w:val="28"/>
          <w:sz w:val="28"/>
          <w:szCs w:val="28"/>
          <w:rtl w:val="true"/>
          <w:lang w:bidi="fa-IR"/>
        </w:rPr>
        <w:t xml:space="preserve">در مقدمه کتاب </w:t>
      </w:r>
      <w:r>
        <w:rPr>
          <w:rStyle w:val="FootnoteAnchor"/>
          <w:rtl w:val="true"/>
        </w:rPr>
        <w:footnoteReference w:id="171"/>
      </w: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مطالبی درباره این موضوع در روزنامه اطلاعات می نوشتم و منتشر می شد، روزنامه از ادامه آن خودداری کرد و ناقص ماند گرچه انتشارات بعثت آن را به همان صورت چاپ 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بینیم که آن کتاب مشروح تر و پرحجم تر از این کتاب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قرار بود که نظام اقتصادی اسلام همه جانبه و همه بعدی بررسی شود؛ یعنی هم اصول و مبانی و هم فروع و جزئیات اقتصاد اسلامی به شرح رود چنین نشد و ناقص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مقدمه اش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بدیهی است در این صورت محتوای بحث و کتاب خیلی محدود و حجم مطالب کمتر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کامل بودن این کتاب کامل بودن در موضوع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مهم دیگر این که یکی از حضرات محترم حوزوی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نظام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 مجازی صوتاً و تصویراً پخش کرده بود کتاب بنده نیز فقط پاسخ به این گفتار بود و به نظرم یک پاسخ کامل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الحاق این الحاقیه به کتاب مطابق نظر شما نیز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272" w:name="pg19212_198036"/>
    </w:p>
    <w:p>
      <w:pPr>
        <w:pStyle w:val="Heading2"/>
        <w:numPr>
          <w:ilvl w:val="1"/>
          <w:numId w:val="1"/>
        </w:numPr>
        <w:rPr/>
      </w:pPr>
      <w:bookmarkStart w:id="273" w:name="__RefHeading___Toc14614847_1280447820"/>
      <w:bookmarkStart w:id="274" w:name="_Toc92"/>
      <w:bookmarkEnd w:id="272"/>
      <w:bookmarkEnd w:id="273"/>
      <w:r>
        <w:rPr>
          <w:rtl w:val="true"/>
        </w:rPr>
        <w:t>پرسش شانزدهم</w:t>
      </w:r>
      <w:r>
        <w:rPr>
          <w:rtl w:val="true"/>
        </w:rPr>
        <w:t xml:space="preserve">: </w:t>
      </w:r>
      <w:r>
        <w:rPr>
          <w:rtl w:val="true"/>
        </w:rPr>
        <w:t>فیئ</w:t>
      </w:r>
      <w:bookmarkEnd w:id="274"/>
    </w:p>
    <w:p>
      <w:pPr>
        <w:pStyle w:val="BookText"/>
        <w:rPr/>
      </w:pPr>
      <w:r>
        <w:rPr>
          <w:rFonts w:ascii="IRNazanin" w:hAnsi="IRNazanin" w:eastAsia="IRNazanin"/>
          <w:color w:val="111111"/>
          <w:sz w:val="28"/>
          <w:sz w:val="28"/>
          <w:szCs w:val="28"/>
          <w:rtl w:val="true"/>
          <w:lang w:bidi="fa-IR"/>
        </w:rPr>
        <w:t xml:space="preserve">فرق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فیئ، صیغه 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معنى فاعل کاربرد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کاربرد مفعول 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جایگاه ناحق به جایگاه حق برگردانیده شده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این اصطلاح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 الْقُرى فَلِلَّهِ وَلِلرَّسُول وَ لِذِي الْقُرْبى وَالْيَتامى وَالْمَساكين و ابن السَّبِيلِ كَى لا يَكُونَ دُولَةٌ بَيْنَ الْأَغْنِياءِ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آنچه خداوند از اهل آبادی ها به رسولش بازگردانیده، از آن خدا و رسول و ذى القربى و یتیمان و فقراء و در راه ماندگان است تا این اموال </w:t>
      </w:r>
    </w:p>
    <w:p>
      <w:pPr>
        <w:pStyle w:val="BookText"/>
        <w:rPr/>
      </w:pPr>
      <w:r>
        <w:rPr>
          <w:rFonts w:ascii="IRNazanin" w:hAnsi="IRNazanin" w:eastAsia="IRNazanin"/>
          <w:color w:val="111111"/>
          <w:sz w:val="28"/>
          <w:sz w:val="28"/>
          <w:szCs w:val="28"/>
          <w:rtl w:val="true"/>
          <w:lang w:bidi="fa-IR"/>
        </w:rPr>
        <w:t>در میان ثروتمندان شما نچرخد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چرخیدن؛ دست به دست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تصریح می کند که اسلام دوست ندارد ثروت جامعه تنها در دست اغنیاء بچرخد؛ نباید روند و جریان اقتصاد سرنوشت اقتصاد به تصمیمات آنان وابسته شود، بل در برآیند سه جانبه بیت المال بخش خصوصی و بدنه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بیت المال قوی تر باشد، به همان مقدار زمینه برای طبقاتی شدن و اشرافیت، باز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 عبارت است از غنایمی که بدون جنگ از اختیار کفار خارج شده و در اختیار حاکمیت اسلام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رخداد در تاریخ اسلام تنها یک بار رخ داده است فرق میان فیئ و غنایم جنگی این است که خمس غنایم جنگی به بیت المال می رود، اما كل و همۀ فيئ مال بیت المال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بود این توضیح در اصل کتاب </w:t>
      </w:r>
      <w:r>
        <w:rPr>
          <w:rStyle w:val="FootnoteAnchor"/>
          <w:rtl w:val="true"/>
        </w:rPr>
        <w:footnoteReference w:id="173"/>
      </w:r>
      <w:r>
        <w:rPr>
          <w:rFonts w:ascii="IRNazanin" w:hAnsi="IRNazanin" w:eastAsia="IRNazanin"/>
          <w:color w:val="111111"/>
          <w:sz w:val="28"/>
          <w:sz w:val="28"/>
          <w:szCs w:val="28"/>
          <w:rtl w:val="true"/>
          <w:lang w:bidi="fa-IR"/>
        </w:rPr>
        <w:t>می آمد و یا اساساً فیی به عنوان یک مورد خاص مستقلاً بر موارد هفده گانه موارد درآمد بیت المال، افزوده می شد که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 عند کرام الناس مقبول</w:t>
      </w:r>
      <w:r>
        <w:rPr>
          <w:rFonts w:eastAsia="IRNazanin" w:cs="IRNazanin"/>
          <w:color w:val="111111"/>
          <w:sz w:val="28"/>
          <w:szCs w:val="28"/>
          <w:rtl w:val="true"/>
          <w:lang w:bidi="fa-IR"/>
        </w:rPr>
        <w:t xml:space="preserve">. </w:t>
      </w:r>
      <w:bookmarkStart w:id="275" w:name="pg19212_198038"/>
    </w:p>
    <w:p>
      <w:pPr>
        <w:pStyle w:val="Heading2"/>
        <w:numPr>
          <w:ilvl w:val="1"/>
          <w:numId w:val="1"/>
        </w:numPr>
        <w:rPr/>
      </w:pPr>
      <w:bookmarkStart w:id="276" w:name="__RefHeading___Toc14614849_1280447820"/>
      <w:bookmarkStart w:id="277" w:name="_Toc93"/>
      <w:bookmarkEnd w:id="275"/>
      <w:bookmarkEnd w:id="276"/>
      <w:r>
        <w:rPr>
          <w:rtl w:val="true"/>
        </w:rPr>
        <w:t>پرسش هفدهم</w:t>
      </w:r>
      <w:r>
        <w:rPr>
          <w:rtl w:val="true"/>
        </w:rPr>
        <w:t xml:space="preserve">: </w:t>
      </w:r>
      <w:r>
        <w:rPr>
          <w:rtl w:val="true"/>
        </w:rPr>
        <w:t>انواع خمس</w:t>
      </w:r>
      <w:bookmarkEnd w:id="277"/>
    </w:p>
    <w:p>
      <w:pPr>
        <w:pStyle w:val="BookText"/>
        <w:rPr/>
      </w:pPr>
      <w:r>
        <w:rPr>
          <w:rFonts w:ascii="IRNazanin" w:hAnsi="IRNazanin" w:eastAsia="IRNazanin"/>
          <w:color w:val="111111"/>
          <w:sz w:val="28"/>
          <w:sz w:val="28"/>
          <w:szCs w:val="28"/>
          <w:rtl w:val="true"/>
          <w:lang w:bidi="fa-IR"/>
        </w:rPr>
        <w:t>در رساله های عملیه موارد متعددی برای خمس آمده، می توان میان اهمیت نقش هر کدام از آنها در نظام اقتصاد اسلامی، فرقی قائل شد؟</w:t>
      </w:r>
    </w:p>
    <w:p>
      <w:pPr>
        <w:pStyle w:val="BookText"/>
        <w:rPr/>
      </w:pPr>
      <w:r>
        <w:rPr>
          <w:rFonts w:ascii="IRNazanin" w:hAnsi="IRNazanin" w:eastAsia="IRNazanin"/>
          <w:color w:val="111111"/>
          <w:sz w:val="28"/>
          <w:sz w:val="28"/>
          <w:szCs w:val="28"/>
          <w:rtl w:val="true"/>
          <w:lang w:bidi="fa-IR"/>
        </w:rPr>
        <w:t xml:space="preserve">پاسخ در طبع طبیعی آنها نقش عمده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مازاد از درآمد دارد که به عنوان مالیات جاری و همیشگی اخذ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غنایم تنها به حادثه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یک قرن تنها یک بار رخ دهد و در جامعه واحده جهانی پس از ظهور هرگز رخ نخواهد داد،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محور طبع طبیعی موارد خمس بود، لیکن ممکن است با تحول جامعه و روند اقتصاد، مثلاً خمس غواصی و نیز دریانوردی، بیش از خمس مکاسب، درآمد 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این مطلب در 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کتاب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Times New Roman" w:cs="Times New Roman" w:ascii="Times New Roman" w:hAnsi="Times New Roman"/>
          <w:color w:val="111111"/>
          <w:sz w:val="28"/>
          <w:szCs w:val="28"/>
          <w:lang w:val="en-US" w:bidi="en-US"/>
        </w:rPr>
        <w:t>www.binesheno.com</w:t>
      </w:r>
      <w:r>
        <w:rPr>
          <w:rFonts w:ascii="IRNazanin" w:hAnsi="IRNazanin" w:eastAsia="IRNazanin"/>
          <w:color w:val="111111"/>
          <w:sz w:val="28"/>
          <w:sz w:val="28"/>
          <w:szCs w:val="28"/>
          <w:rtl w:val="true"/>
          <w:lang w:bidi="fa-IR"/>
        </w:rPr>
        <w:t>، آمده است و از آوردن محتوای آن کتاب در پاسخ به این پرسش صرف نظر می شود</w:t>
      </w:r>
      <w:r>
        <w:rPr>
          <w:rFonts w:eastAsia="IRNazanin" w:cs="IRNazanin"/>
          <w:color w:val="111111"/>
          <w:sz w:val="28"/>
          <w:szCs w:val="28"/>
          <w:rtl w:val="true"/>
          <w:lang w:bidi="fa-IR"/>
        </w:rPr>
        <w:t xml:space="preserve">. </w:t>
      </w:r>
      <w:bookmarkStart w:id="278" w:name="pg19212_198040"/>
    </w:p>
    <w:p>
      <w:pPr>
        <w:pStyle w:val="Heading2"/>
        <w:numPr>
          <w:ilvl w:val="1"/>
          <w:numId w:val="1"/>
        </w:numPr>
        <w:rPr/>
      </w:pPr>
      <w:bookmarkStart w:id="279" w:name="__RefHeading___Toc14614851_1280447820"/>
      <w:bookmarkStart w:id="280" w:name="_Toc94"/>
      <w:bookmarkEnd w:id="278"/>
      <w:bookmarkEnd w:id="279"/>
      <w:r>
        <w:rPr>
          <w:rtl w:val="true"/>
        </w:rPr>
        <w:t>پرسش هجدهم</w:t>
      </w:r>
      <w:r>
        <w:rPr>
          <w:rtl w:val="true"/>
        </w:rPr>
        <w:t xml:space="preserve">: </w:t>
      </w:r>
      <w:r>
        <w:rPr>
          <w:rtl w:val="true"/>
        </w:rPr>
        <w:t>بانکداری اسلامی</w:t>
      </w:r>
      <w:bookmarkEnd w:id="280"/>
    </w:p>
    <w:p>
      <w:pPr>
        <w:pStyle w:val="Heading3"/>
        <w:numPr>
          <w:ilvl w:val="2"/>
          <w:numId w:val="1"/>
        </w:numPr>
        <w:rPr/>
      </w:pPr>
      <w:bookmarkStart w:id="281" w:name="__RefHeading___Toc14614853_1280447820"/>
      <w:bookmarkStart w:id="282" w:name="_Toc9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در آخر کتاب گفته اید حرکت جامعه در انقلاب، اصول اقتصاد غربی و لیبرالی را می کوبید؛ میخانه ها و قمارخانه ها را و دقیقاً همانند آن ها بانک ها را آتش می زد تا چرخه اقتصاد را از ربا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که مانند ما بخشی از پازل اقتصاد جهانی غربی است، کوشید به ظاهر هم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البنك اللاربوی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اندازد و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نظام اقتصاد اسلامی جائی برای بانک و بانکداری نیست؟ اگر هست اصول و چیستی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سخن از احکام فقهی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شناسی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بحث ما بحث طلبگی است؛ چنین بحثی دو عنصر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انتقاد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ابرام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مباحثه بدون این دو عنصر بحث طلبگی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عملاً و هم نظراً طلبه آزاد است هر نظر و هر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فتوای هر شخصیت مهم و محقق بزرگ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کند، نقض کند یا ابرام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ابناء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 سالم علمی و با حفظ احترام طرف مباحثه، و با استدلالی که منحصر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سنت قولی و سنت عملى معصوم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دلیل است خواه آن را حجت بدانیم و خواه حجت ندانیم؛ فرق میان این دو نظر تنها در کاربرد اجماع در تعارض به سه دلیل مذکور در بالا است؛ یعنی اجماع هرگز بی تأثیر نیست؛ فاقد کاربرد نیست؛ در بینش اول دوش به دوش سه دلیل دیگر به کار گرفته می شود و در صورت دوم به عنوان معاون و کمک کننده به دلیل به کار گرفته می شود، و دست کم قرینه ای می شود، گاهی نیز در مسئله ای شرایطی پیش می آید که اجماع </w:t>
      </w:r>
    </w:p>
    <w:p>
      <w:pPr>
        <w:pStyle w:val="BookText"/>
        <w:rPr/>
      </w:pPr>
      <w:r>
        <w:rPr>
          <w:rFonts w:ascii="IRNazanin" w:hAnsi="IRNazanin" w:eastAsia="IRNazanin"/>
          <w:color w:val="111111"/>
          <w:sz w:val="28"/>
          <w:sz w:val="28"/>
          <w:szCs w:val="28"/>
          <w:rtl w:val="true"/>
          <w:lang w:bidi="fa-IR"/>
        </w:rPr>
        <w:t>تنها تکیه گاه می گردد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اما جواب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پیش از مسئله بانک نگاهی کوتاه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صرافی همۀ مسائل همان است که از قدیم مورد بحث و تحقیق فقهای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اشکالات از جانب اشخاصی وارد می شود از قبیل این که آیا اسکناس همان احکام را دارد که سکه های طلا و نقره داشته اند یا نه؟؟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مطرح می کنند و اگر اتکای آن به پشتوانه باشد آیا از مبحث صرافی خارج شده و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w:t>
      </w:r>
      <w:r>
        <w:rPr>
          <w:rStyle w:val="FootnoteAnchor"/>
          <w:rtl w:val="true"/>
        </w:rPr>
        <w:footnoteReference w:id="175"/>
      </w:r>
      <w:r>
        <w:rPr>
          <w:rFonts w:ascii="IRNazanin" w:hAnsi="IRNazanin" w:eastAsia="IRNazanin"/>
          <w:color w:val="111111"/>
          <w:sz w:val="28"/>
          <w:sz w:val="28"/>
          <w:szCs w:val="28"/>
          <w:rtl w:val="true"/>
          <w:lang w:bidi="fa-IR"/>
        </w:rPr>
        <w:t>و یا موضوع اسکناس اساساً یک مسئله مستحدثه است که باید آن را در کنار بیمه و سرقفلی قرار دهیم و احکامش را از نو از ادله اربعه استنباط کنیم؟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گونه شبهات برای یک فقیه اهمیت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گاهی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ساده و به اصطلاح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به عنوان فقیه، نسبت به حکمت احکام مسئولیت ندارد گرچه دلیل عقلی که یکی از ادله اربعه است همیشه ذهن او را به حکمت احکام توجه می دهد، مگر اینکه او یک اخباری افراطی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متخصص نظام شناسی هرگز نمی تواند از حکمت مسائل صرف نظر کند چرا که او هر مسئله فقهی را مانند تکه ای از تکه های پازل کنار هم می چیند تا تصویری کامل از نظام اقتصادی را مانند یک تابلوی موزون در پیش رو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بیند اگر اسکناس را دقیقا مانند طلا و نقره نداند، بل آن را عین آن دو نداند اصل و اساس تحریم ربا از بین می رود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همه چیز نظام اقتصادی اسلام ویران می شود و نظام اقتصاد دقیقاً عين نظام اقتصادی لیبرالیسم و سرمایه داری ضد انسانی می شود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 به روشنی می بیند که آنچه از داغان و ویران شدن نظام اقتصاد اسلامی، پیشگیری و حفاظت می کند فتوای فقهائی است که به این شبهات اهمیتی نمی دهند پس احکام صرافی همان </w:t>
      </w:r>
      <w:bookmarkStart w:id="283" w:name="pg19212_198044"/>
    </w:p>
    <w:p>
      <w:pPr>
        <w:pStyle w:val="BookText"/>
        <w:rPr/>
      </w:pPr>
      <w:bookmarkEnd w:id="283"/>
      <w:r>
        <w:rPr>
          <w:rFonts w:ascii="IRNazanin" w:hAnsi="IRNazanin" w:eastAsia="IRNazanin"/>
          <w:color w:val="111111"/>
          <w:sz w:val="28"/>
          <w:sz w:val="28"/>
          <w:szCs w:val="28"/>
          <w:rtl w:val="true"/>
          <w:lang w:bidi="fa-IR"/>
        </w:rPr>
        <w:t xml:space="preserve">است که از قرنهای پیش بوده است با این فرق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اسکناس مبدل شده است</w:t>
      </w:r>
      <w:r>
        <w:rPr>
          <w:rFonts w:eastAsia="IRNazanin" w:cs="IRNazanin"/>
          <w:color w:val="111111"/>
          <w:sz w:val="28"/>
          <w:szCs w:val="28"/>
          <w:rtl w:val="true"/>
          <w:lang w:bidi="fa-IR"/>
        </w:rPr>
        <w:t>.</w:t>
      </w:r>
    </w:p>
    <w:p>
      <w:pPr>
        <w:pStyle w:val="Heading3"/>
        <w:numPr>
          <w:ilvl w:val="2"/>
          <w:numId w:val="1"/>
        </w:numPr>
        <w:rPr/>
      </w:pPr>
      <w:bookmarkStart w:id="284" w:name="__RefHeading___Toc14614855_1280447820"/>
      <w:bookmarkStart w:id="285" w:name="_Toc96"/>
      <w:bookmarkEnd w:id="284"/>
      <w:r>
        <w:rPr>
          <w:rtl w:val="true"/>
        </w:rPr>
        <w:t>ضمیمه در ربا</w:t>
      </w:r>
      <w:bookmarkEnd w:id="285"/>
    </w:p>
    <w:p>
      <w:pPr>
        <w:pStyle w:val="BookText"/>
        <w:rPr/>
      </w:pPr>
      <w:r>
        <w:rPr>
          <w:rFonts w:ascii="IRNazanin" w:hAnsi="IRNazanin" w:eastAsia="IRNazanin"/>
          <w:color w:val="111111"/>
          <w:sz w:val="28"/>
          <w:sz w:val="28"/>
          <w:szCs w:val="28"/>
          <w:rtl w:val="true"/>
          <w:lang w:bidi="fa-IR"/>
        </w:rPr>
        <w:t xml:space="preserve">لازم است در این جا یک مسئله دیگر را نیز مشاهده کنیم فقه علمی است که پایه و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دیگر علوم انسانی اسلامی نیست که تعبّد در آن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فقیه اگر این تعبّد را به اصطلاح سفت و سخت نگیرد، فقیه نیست بل یک فرد خود 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مراعات تعبّد نباید طوری به او مسلط باشد که از طرف دیگر بام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مسئلهربا با ضمیمه گاهی این سقوط پیش می آید؛ اگر کسی یک میلیارد تومان به علاوه یک قوطی کبریت از کسی قرض بگیرد و متعهد شود که پس از مدتی در مقابل آن یک میلیارد و نیم تومان بدهد این ربا نیست؟ یا اگر کسی ده تن پی وی سی به علاوه یک قوطی کبریت از کسی بگیرد که پس از مدتی پانزده تن بدهد، ربا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روحیه تعبّدی اجازه نمی دهد که او برداشت درست از حدیث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فتوی هیچ فرقی میان نظام اسلام با نظام لیبرالی امروز غرب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نظام شناس نمی تواند آن را به عنوان یک تکه در پازل جای دهد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تحریر الوسیله به خوبی روشن کرده است که صاحب چنین فتوائی مورد و موضوع حدیث را نشناخته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للتخلص من الربا وجوها مذكورة في الكتب، و قد جددت النظر فى المسألة فوجدت أن التخلص من الربا غير جائز بوجه من الوجوه و الجائز هو التخلص من المماثلة مع التفاضل كبيع من من الحنطة المساوى في القيمة لمنّين من الشعير أو الحنطة الردية، فلو أريد التخلص من مبايعة المماثلين بالتفاضل يضم إلى الناقص شيء فرارا من الحرام إلى الحلال و ليس هذا تخلصا من الربا حقيقة، و أما التخلص منه فغير جائز بوجه من وجوه الحیل</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کتابها برای رهائی از ربا برای فرار از ربا وجوهی ذکر شده، ولی من دوباره در مسئله دقت کردم و دیدم که فرار از ربا به هیچ وجهی از وجوه جایز نیست آن چه جایز است فرار از مماثلت است در معامله ای که در آن تفاضل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مانند فروش </w:t>
      </w:r>
      <w:bookmarkStart w:id="286" w:name="pg19212_198046"/>
    </w:p>
    <w:p>
      <w:pPr>
        <w:pStyle w:val="BookText"/>
        <w:rPr/>
      </w:pPr>
      <w:bookmarkEnd w:id="286"/>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که قیمتش دو برابر قیمت جو یا گندم پست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در معامله دو کالای هم مثل با تفاضل از مماثلت خلاص شود بر کالای کم چیزی ضمیمه کند تا از حرام به حلال فرار کند و این فرار از ربا نیست و اما خلاص شدن از ربا جایز نیست به هیچ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نظام شناس می بیند این فتوی درست است، زیرا دقیقاً جای خود را در پازل نظام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بانکی نمی تواند در ماهیت و در قالب صرافی کار کند، و اگر چنین کاری کند بانک نیست 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بانکی با ماهیت بانکی خود نمی تواند از ربا پرهیز کند؛ بهانه ها و توجیهاتی از قبیل مضاربه جعاله مصالحه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صورت مسئله را حل کند تا چه رسد به اینکه ماهیت ربا را در بانک از بین ببرد اقدامات عربستان و دیگران به جائی نرسیده و نمی رسد</w:t>
      </w:r>
      <w:r>
        <w:rPr>
          <w:rFonts w:eastAsia="IRNazanin" w:cs="IRNazanin"/>
          <w:color w:val="111111"/>
          <w:sz w:val="28"/>
          <w:szCs w:val="28"/>
          <w:rtl w:val="true"/>
          <w:lang w:bidi="fa-IR"/>
        </w:rPr>
        <w:t>.</w:t>
      </w:r>
    </w:p>
    <w:p>
      <w:pPr>
        <w:pStyle w:val="Heading3"/>
        <w:numPr>
          <w:ilvl w:val="2"/>
          <w:numId w:val="1"/>
        </w:numPr>
        <w:rPr/>
      </w:pPr>
      <w:bookmarkStart w:id="287" w:name="__RefHeading___Toc14614857_1280447820"/>
      <w:bookmarkStart w:id="288" w:name="_Toc97"/>
      <w:bookmarkEnd w:id="287"/>
      <w:r>
        <w:rPr>
          <w:rtl w:val="true"/>
        </w:rPr>
        <w:t>بانک در اسلام</w:t>
      </w:r>
      <w:r>
        <w:rPr>
          <w:rtl w:val="true"/>
        </w:rPr>
        <w:t>:</w:t>
      </w:r>
      <w:bookmarkEnd w:id="288"/>
    </w:p>
    <w:p>
      <w:pPr>
        <w:pStyle w:val="BookText"/>
        <w:rPr/>
      </w:pPr>
      <w:r>
        <w:rPr>
          <w:rFonts w:ascii="IRNazanin" w:hAnsi="IRNazanin" w:eastAsia="IRNazanin"/>
          <w:color w:val="111111"/>
          <w:sz w:val="28"/>
          <w:sz w:val="28"/>
          <w:szCs w:val="28"/>
          <w:rtl w:val="true"/>
          <w:lang w:bidi="fa-IR"/>
        </w:rPr>
        <w:t>بانک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دولتی و بانک بخش خصوصی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دولتی در نظام اقتصاد اسلامی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روابط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ربا نیست، همانطور که در میان پدر و فرزند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p>
    <w:p>
      <w:pPr>
        <w:pStyle w:val="BookText"/>
        <w:rPr/>
      </w:pPr>
      <w:r>
        <w:rPr>
          <w:rFonts w:ascii="IRNazanin" w:hAnsi="IRNazanin" w:eastAsia="IRNazanin"/>
          <w:color w:val="111111"/>
          <w:sz w:val="28"/>
          <w:sz w:val="28"/>
          <w:szCs w:val="28"/>
          <w:rtl w:val="true"/>
          <w:lang w:bidi="fa-IR"/>
        </w:rPr>
        <w:t>این بدان معنی نیست که ربا میان این دو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 نظر اسلام اساساً آنچه در هر مورد دیگر ربا نامیده می شود، در معامله پدر و فرزند از نظر اسلام ربا نیست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بَيْنَ الرَّجُل وَ وَلَدِهِ ربًا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ميان شخص و فرزندش ربائی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ربا میان دولت و مردم دلیل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اطلاق ادله تحریم ربا شامل معامله دولت و مردم نیز می شود اما خطابات قرآن و حدیث در این مورد نه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نه متوجه متوجه خود خود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خطاباتی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خمس، خطاب انفال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با این خطابات هیچ تکلیفی متوجه مال الله نمی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معامله بیت المال با مردم باصطلاح المال با مردم،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خطابات ربا خارج است نه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اصل و اساس چیزی به نام ربا در میان بیت المال و مردم نیست، خواه بیت المال بیش از آنچه داده بگیرد یا مردم چیزی بیش از آنچه به بانک بیت المال داده اند،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بانک بخش خصوصی نه تنها تخصصاً از خطابات خارج نیست، بل تخصیصاً نیز خارج نیست و مشمول خطابات ربا است با همان شدت و حدت که در قرآن و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أَبَا عَبْدِ اللَّهِ علیه السلام عَنْ رَجُل أَنَّهُ كَانَ يَأْكُلُ الرِّبَا وَ يُسَمِّيهِ اللَّبَأَ فَقَالَ لَئِنْ أمْكَنَنِي اللَّهُ مِنْهُ لَأَضْرِبَنَّ عُنُقَه</w:t>
      </w:r>
      <w:r>
        <w:rPr>
          <w:rStyle w:val="FootnoteAnchor"/>
          <w:rtl w:val="true"/>
        </w:rPr>
        <w:footnoteReference w:id="180"/>
      </w:r>
      <w:r>
        <w:rPr>
          <w:rFonts w:ascii="IRNazanin" w:hAnsi="IRNazanin" w:eastAsia="IRNazanin"/>
          <w:color w:val="111111"/>
          <w:sz w:val="28"/>
          <w:sz w:val="28"/>
          <w:szCs w:val="28"/>
          <w:rtl w:val="true"/>
          <w:lang w:bidi="fa-IR"/>
        </w:rPr>
        <w:t>به حضورش گزارش دادند که مردی رباخواری می کند و آن را لبا می نامد فرمود اگر خدا به من قدرت بدهد، گردن او را می زنم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قانون اساسی تدوین شده، در آن تصویب شده بود که چند موضوع اقتصادی در انحصار دولت است از آن جمله بانک؛ و بخش خصوصی حق تاسیس بانک را نداشت متاسفانه در برنامۀ اسلامیزه کردن لیبرالیسم یا لیبرالیزه کردن اسلام، با تجدید نظر در قانون اساسی راه تاسیس بانک خصوصی باز شد و اقتصاد ما کاملاً غربی گشت</w:t>
      </w:r>
      <w:r>
        <w:rPr>
          <w:rFonts w:eastAsia="IRNazanin" w:cs="IRNazanin"/>
          <w:color w:val="111111"/>
          <w:sz w:val="28"/>
          <w:szCs w:val="28"/>
          <w:rtl w:val="true"/>
          <w:lang w:bidi="fa-IR"/>
        </w:rPr>
        <w:t xml:space="preserve">. </w:t>
      </w:r>
      <w:bookmarkStart w:id="289" w:name="pg19212_198049"/>
    </w:p>
    <w:p>
      <w:pPr>
        <w:pStyle w:val="Heading2"/>
        <w:numPr>
          <w:ilvl w:val="1"/>
          <w:numId w:val="1"/>
        </w:numPr>
        <w:rPr/>
      </w:pPr>
      <w:bookmarkStart w:id="290" w:name="__RefHeading___Toc14614859_1280447820"/>
      <w:bookmarkStart w:id="291" w:name="_Toc98"/>
      <w:bookmarkEnd w:id="289"/>
      <w:bookmarkEnd w:id="290"/>
      <w:r>
        <w:rPr>
          <w:rtl w:val="true"/>
        </w:rPr>
        <w:t>جمع بندی</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بانک هرگز و به هیچ وجه نمی تواند فارغ از ربا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تکنولوژی و در این عصر سرعت و اسکناس نمی توان هیچ جامعه ای را بدون بانک اداره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بانک بیت المال و مردم ربا نیست؛ نه فقط ربایش حرام نیست بل اساساً از نظر شرع ربا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عدم عطله و عدم معامله تلقى با پول های جمع شده در بانک از وظایف بانک است و بانک بیت المال باید در جهت عدالت باشد همان طور که همۀ دارائیهای بیت المال باید در جهت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تاسیس بانک خصوصی مجاز نیست اصل ذاتش، هر کار و فعالیتش و ربا دادن و ربا گرفتنش حرام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 و لاضرار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نوشته هر جا که عبارت متن کتاب یا اصل کتاب آمده مراد از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شناختن نوع دوم نوع اول به خودی خود شناخته می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صلاحیت تقیید حدیث های دیگر را ندارد؛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معمولاً بازار در شهر هست این کلمه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در سندش ضعف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این دو مورد نیز صرف نظر شود تقیید در مقصد است نه در مبدأ مبدأ خواه روستا باشد و خواه شهر فرقی نمی کند و در این صورت حضور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را به افق بالاتر می برد و تجارت های کلان بین شهرها را بیشتر در نظر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رابعاً چنین تقییدی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بمفهوم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بمنطوق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کلمه مصر مفهوم می گیرد که مبدأ، مصر نبوده، و چنین تقییدی درست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دار الكتب الاسلاميه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دفتر انتشارات اسلامی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وَ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مَوْضِع مِنَ الأرْضِ عامراً كان أو خلاء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فَسُقْناهُ إِلَى بَلَدٍ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یعنی جائی از کره زمین خواه آباد باشد و خواه بدون آبادی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التجاره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جامعه 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وقتی که معامله تلقّی مکروه باشد شغل قرار دادن آن بطریق اولی مکروه می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و تخصیص نیز یکی از مصادیق جمع است، نه طرح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توجه به فرق عام و مطلق لازم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جلب در برگهای قبل گذشت و تجارت به دو نوع تقسیم گشت تجارت با جلب و تجارت بدون جلب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عطله بحث کافی خواهد آمد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توزیع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شرایط و قواعدش</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آینده دربارۀ جامعۀ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اسلامی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تجارت تلقّی بحث شد و دربارۀ عطله و احتکار در برگ های بعدی بحث خواهد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دارائی های بیت المال در اصل کتاب نظام اقتصاد اسلامی به شرح رفته و بیان شده که یکی از موارد مصرف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تعادل در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 ایرانی نئو مارکسیست عضو سابق حزب توده ایران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التجارة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نگاه ساده و ظاهری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برداشت شدت می دهد که در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معاصر نیز بودند اندیشمندان متخصص که معتقد بودند مفاسد و مضرات دولت بیش از بی دولتی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درباره خصوصی سازی بحث شد و نیز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سرگشاده به وزیر نفت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مرسله، یعنی موارد مصلحت که احکام آنها به اختیار مردم گذاشته شده که مطابق تشيخیص شان عمل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بینش اهل سنت که به مصالح مرسله معتقد هستند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خطبه نماز جمعه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خطبه مانور تجمل معروف گشت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توجه نداشت اقتصادی که تجارت تلقّی یکی از ارکان آن است نیازمند تشکیلات گسترده دادرسی است و هرگز نمی توان آن را با دستگاه مورد نظر اسلام که یک دستگاه بسیار محدود و کوچک است اداره کرد و خود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تجارتی که 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تلقّی می نامیم را مشروع می دانست همین بینش عامل اصلی شکست طرح او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نظام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نادرستی این کار آقایان به شرح رفت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تَقَاضَى عَلِيٌّ وَ فَاطِمَةُ إِلَى رَسُولِ اللَّهِ فِي الْخِدْمَةِ فَقَضَى عَلَى فَاطِمَةً بِخِدْمَةٍ مَا دُونَ الْبَابِ وَ قَضَى عَلَى عَلِيٍّ بِمَا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 شهر قم و اطرافش هیچ زنی در محیط کشاورزی برای وجین یا بهره برداری دیده نمی شد همه کارهای بیرون خانه به عهده مردان ،بود زنها در خانه به قالی بافی مشغول می شدند و درآمدشان بیش از اشتغال به امور کشاورزی و باغداری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قالی های ابریشمی قم محصول همان فرهنگ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فقط نرمی یا سهولت کار یا سودآوری بیشتر نیست اگر چنین بود ربا سهل تر، نرم تر و سودآورتر است در حالی که تجارت مشکلات فراوان دارد مسئله صحت و بیماری جامعه ها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روند موجب لاغری خانواده و فربهی سرسام آور کودکان نامشروع گشت؛ بر اساس گزارش بین المللی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Family Map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خانواده جهان که در سال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 آمار تولد فرزندان نامشروع در اروپا و آمریکا خصوصا آمریکای جنوبی به بیش از پنجاه درصد کل فرزندان متولد شده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آمار برای فرانسه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آمریکا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قاره آمریکای جنوبی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و کلمبیا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سلسله مقالات جامعۀ سوئد در روزنامه اطلاعات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بوراندخت بوران یا پوراندخت بیست و هشتمین فرمانروای ساسانی و دختر خسرو پرویز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آزرمی دخت آذرمی دخت یا به قول فردوسی آزرم، یکی از دختران خسرو پرویز و خواهر پوراندخت بود که در سال های پایانی عمر سلسله ساسانی پس از فرآیین بر تخت نشست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بت مجسمه گوساله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معنی گاو جوان اخته نشده که اگر لاغر و نحیف نباشد زیباترین و پر ابهت ترین پر جاذبه ترین حیوان می شود به ویژه اگر رنگش نیز جذاب باشد؛ طلائی رنگ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مُوسَى لِقَوْمِهِ إِنَّ اللَّهَ يَأْمُرُكُمْ أَنْ تَذْبَحُوا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ذیل همین آیه ها از سوره بقره در حدیث شماره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این بقره به امر موسی و به دست خود سامری و خانواده اش ذبح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کتاب اول پادشاهان باب دوازدهم می گوید یربعام پادشاه، دو گوساله از طلا ساخت یکی را در بیت ئیل دیگری را در دان نصب کرد و مردم را به عبادت آن ها دعوت نمود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متن مصاحبه مرحوم آقای هاشمی در فصلنامه مطالعات بین 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سال </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خطبه نماز جمعه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مانور 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آيت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بخش كتب 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پیام این حدیث در بخش قیمت گذاری بحث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گویم این عنوان و اصطلاح نادرست است و هرگز مخالفتی با آن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سبک و سیاق این بحث اندکی مزاحم دانستم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شخصی برود با کارخانه ای معامله کند؛ محصول را بخرد، بدون آن که کالا را تحویل بگیرد و حمل کند آن را به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بفروشد و برگ حواله دهد تا او برود و کالا را تحویل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خریدن شخص اول مصداق بیع تلقّی است زیرا شخص دوم می توانست آن کالا را مستقیماً از کارخانه بخرد و نیازی به ورود شخص اول نبود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قاعده و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المزكّى لا يُزکّی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کاربردشان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کتاب الخمس در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شامل مسئله ما نمی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 ریشه و منشأ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معصوم علیه السلام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انتساب این سخن به آن حضرت تردید است بر فرض که سخن آن حضرت باشد، باز بیشتر به درگیری تاریخی میان حق و باطل ناظر است نه به مسائل حقوقی در این جا به فرض صحت انتساب و به فرض حقوقی بودنش بحث می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جریان طبیعی و مصنوعی 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به شرح رفت که این دوآلیسم که مارکسیت ها و لیبرالیست ها ساخته اند که یا باید به اصالت فرد معتقد باشیم و یا به اصالت جامعه، هیچ دلیل عقلی و علمی ندارد؛ کدام دلیل نظری و یا تجربی گفته است که باید یکی اصیل و دیگری غیر اصیل باشد؟ هر دو اصیل هستند و هر دو حقوق خود را دارند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لَكُمْ مَا فِى الْأَرْضِ جَمِيعًا سوره بقره آیه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خدایی است که شما را از زمین بیافرید و برای عمارت و آباد ساختن آن برگماشت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افراد ناقص مريض 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لطمه به حقوق جامعه بزند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پرسش شانزدهم که درباره فیی است با این فرق که در آية فيئ برگشتن مال از کفار به مسلمین است در این جا شامل کافر و مسلمان می گردد؛ در معنی لغوی یکی می شوند اما در لسان شرع آنچه از کفار به بیت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فیی گفته می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دولت بهره برداری از انفال را به بخش خصوصی با قرارداد عادلانه واگذار می کند و دربارۀ اراضی موات اصل زمین را واگذار میکند علاوه بر این ها همه محصولات انفال به بازار می رود با اولویت ایجاد تعادل در بازار که گاهی ارزان و حتی گاهی به طور رایگان به مردم داده می شود و درباره فقر زدائی واجب است که مجانی به فقرا برسد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پرسش نهم که سخن از رقابت است بیشتر روشن می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رسماً می گفتند باید فئودال ها برگردند و مالک زمین ها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آذری قمی در مصاحبه اش با لوموند فرانسه به این موضع فکری اقتصادشان، تصریح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کنید به مصاحبه آقای محمد سلامتی وزیر کشاورزی دولت مرحوم رجائی با خبرگزاری تحلیلی خبر آنلاین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 های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روزنامه اطلاعات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متناوباً منتشر کرده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نتوانستیم نظام اقتصاد را با ماهیت اسلامی کامل، اجرا کنیم آن واجب دوم سر جای خود هست و باید به داد شیعیان خارج از کشور نیز برسیم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مستحدثه به مسائلی گفته می شود که قبلاً نبوده و در تحولات جامعه حادث شده اند سرقفلی نیز از این قبیل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آداب السفر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الحديد 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ابن ابى الحديد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ابى الحديد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النكاح ابواب احكام الاولاد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و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مورد ادله خاص خود را دارد و در موارد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گانۀ دیگر چنین ادله ای نداریم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نظام اقتصاد اسلامی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مصرف بیت المال در متن کتاب به شرح رفت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به معنائی که در خود کتاب و در این الحاقیه آمده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مالک اشتر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مورد به ذکر یک مثال بسنده می شود؛ ایلان ریو ماسک، مهندس، طراح صنعتی، مخترع و شخص نامی تجارت در صنایع پیشرفته آمریکایی و جزو ده شخصیت تأثیرگذار در فناوری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عنوان ثروتمندترین فرد جهان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او بیش از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که تقریبا سه برابر کل بودجه یک سال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چندین شرکت بزرگ او شرکت تسلا موتورز است که در صنعت خودرو فعال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حال ده ها شرکت خودروسازی دولتی و خصوصی دیگر در صنعت خودرو در آمریکا فعال هستند و رقابت هم وجود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بر خلاف نظر برخیها این حدیث نیست و کلیت ندارد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هشت آیه از آن جمله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 دوم که در متن پرسش آمده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اسپنسر فیلسوف و جامعه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باتیست لامارک زیست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رابرت داروین زیست شناس و زمین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فلسفه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زریاب خوئی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 روح فطرت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مجلدات شش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علوم انسانی در 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این حدیثها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مراد زکات مستحبه است، زکات واجبه باید به بیت المال داده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ماجرای قارون دو اشتباه بزرگ در برخی متون تفسیری و ترجمه ای رخ داده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اصیل و یابو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مواردی که عذر شرعی باشد و این عذر شرعی همه جا هست حتی در اکل میته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اقتصاد اسلامی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نظام اقتصاد اسلامی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مخاطب من در این مباحثه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کتاب ها و مقالات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متخصصین در موضوع، و هم کسانی که رشته شان موضوعات دیگر است، باشند لذا سعی می کنم حتی الامکان هر دو جانب را رعایت کنم و این کاری سخت است؛ گاهی مطلبی را می آورم که برای یک مخاطب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واضحات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و گاهی به ناچار روند بحث به حدى تخصصی می شود که صاحبان رشته های دیگر احساس خستگی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گمانم این فراز و نشیب قابل بخشش است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برگ اسکناس مانند برگ حواله می گردد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نیز به شرح رفت که نظام شناسی رشته ویژه است که با بررسی تک تک مسائل فقهی که کار فقیه است فرق می کند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تفاضل یعنی یک طرف کم بدهد و بیش بگیرد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مورخه </w:t>
      </w:r>
      <w:r>
        <w:rPr>
          <w:rFonts w:eastAsia="IRNazanin" w:cs="IRNazanin"/>
          <w:b w:val="false"/>
          <w:bCs w:val="false"/>
          <w:i w:val="false"/>
          <w:iCs w:val="false"/>
          <w:color w:val="333333"/>
          <w:sz w:val="20"/>
          <w:szCs w:val="20"/>
        </w:rPr>
        <w:t>1395/1/30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بانک دولتی نوشته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برای این که این پرسش بی پاسخ نباشد، و ثانیاً برای اینکه نکات دیگری بر آن افزوده شود این مطلب را مطرح کردم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48379</Words>
  <Characters>178238</Characters>
  <CharactersWithSpaces>225097</CharactersWithSpaces>
  <Paragraphs>1945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2026-08-25T18:39:11Z</dcterms:created>
  <dc:creator>ghaemiyeh.com</dc:creator>
  <dc:description/>
  <dc:language>en-US</dc:language>
  <cp:lastModifiedBy/>
  <dcterms:modified xsi:type="dcterms:W3CDTF">2026-08-25T22:09:18Z</dcterms:modified>
  <cp:revision>1</cp:revision>
  <dc:subject/>
  <dc:title>سرمایه در اسلام</dc:title>
</cp:coreProperties>
</file>

<file path=docProps/custom.xml><?xml version="1.0" encoding="utf-8"?>
<Properties xmlns="http://schemas.openxmlformats.org/officeDocument/2006/custom-properties" xmlns:vt="http://schemas.openxmlformats.org/officeDocument/2006/docPropsVTypes"/>
</file>