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اقتصاد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0934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60935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609352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609354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4609356_1280447820">
            <w:r>
              <w:rPr>
                <w:webHidden/>
                <w:rStyle w:val="IndexLink"/>
                <w:rtl w:val="true"/>
              </w:rPr>
              <w:t>یادآوری</w:t>
            </w:r>
            <w:r>
              <w:rPr>
                <w:rStyle w:val="IndexLink"/>
                <w:rtl w:val="true"/>
              </w:rPr>
              <w:t>:</w:t>
              <w:tab/>
            </w:r>
            <w:r>
              <w:rPr>
                <w:rStyle w:val="IndexLink"/>
              </w:rPr>
              <w:t>16</w:t>
            </w:r>
          </w:hyperlink>
        </w:p>
        <w:p>
          <w:pPr>
            <w:pStyle w:val="Contents2"/>
            <w:tabs>
              <w:tab w:val="clear" w:pos="8743"/>
              <w:tab w:val="right" w:pos="9026" w:leader="dot"/>
            </w:tabs>
            <w:rPr/>
          </w:pPr>
          <w:hyperlink w:anchor="__RefHeading___Toc14609358_1280447820">
            <w:r>
              <w:rPr>
                <w:webHidden/>
                <w:rStyle w:val="IndexLink"/>
                <w:rtl w:val="true"/>
              </w:rPr>
              <w:t>بخش اول</w:t>
            </w:r>
            <w:r>
              <w:rPr>
                <w:rStyle w:val="IndexLink"/>
                <w:rtl w:val="true"/>
              </w:rPr>
              <w:t xml:space="preserve">: </w:t>
            </w:r>
            <w:r>
              <w:rPr>
                <w:rStyle w:val="IndexLink"/>
                <w:rtl w:val="true"/>
              </w:rPr>
              <w:t>پرسش ها و پاسخ ها</w:t>
            </w:r>
            <w:r>
              <w:rPr>
                <w:rStyle w:val="IndexLink"/>
                <w:rtl w:val="true"/>
              </w:rPr>
              <w:tab/>
            </w:r>
            <w:r>
              <w:rPr>
                <w:rStyle w:val="IndexLink"/>
              </w:rPr>
              <w:t>17</w:t>
            </w:r>
          </w:hyperlink>
        </w:p>
        <w:p>
          <w:pPr>
            <w:pStyle w:val="Contents3"/>
            <w:tabs>
              <w:tab w:val="clear" w:pos="8459"/>
              <w:tab w:val="right" w:pos="9026" w:leader="dot"/>
            </w:tabs>
            <w:rPr/>
          </w:pPr>
          <w:hyperlink w:anchor="__RefHeading___Toc1460936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609362_1280447820">
            <w:r>
              <w:rPr>
                <w:webHidden/>
                <w:rStyle w:val="IndexLink"/>
                <w:rtl w:val="true"/>
              </w:rPr>
              <w:t>امیل دورکیم و ماکس وبر</w:t>
            </w:r>
            <w:r>
              <w:rPr>
                <w:rStyle w:val="IndexLink"/>
                <w:rtl w:val="true"/>
              </w:rPr>
              <w:t>:</w:t>
              <w:tab/>
            </w:r>
            <w:r>
              <w:rPr>
                <w:rStyle w:val="IndexLink"/>
              </w:rPr>
              <w:t>30</w:t>
            </w:r>
          </w:hyperlink>
        </w:p>
        <w:p>
          <w:pPr>
            <w:pStyle w:val="Contents3"/>
            <w:tabs>
              <w:tab w:val="clear" w:pos="8459"/>
              <w:tab w:val="right" w:pos="9026" w:leader="dot"/>
            </w:tabs>
            <w:rPr/>
          </w:pPr>
          <w:hyperlink w:anchor="__RefHeading___Toc14609364_1280447820">
            <w:r>
              <w:rPr>
                <w:webHidden/>
                <w:rStyle w:val="IndexLink"/>
                <w:rtl w:val="true"/>
              </w:rPr>
              <w:t>نبوت</w:t>
            </w:r>
            <w:r>
              <w:rPr>
                <w:rStyle w:val="IndexLink"/>
                <w:rtl w:val="true"/>
              </w:rPr>
              <w:t>:</w:t>
              <w:tab/>
            </w:r>
            <w:r>
              <w:rPr>
                <w:rStyle w:val="IndexLink"/>
              </w:rPr>
              <w:t>33</w:t>
            </w:r>
          </w:hyperlink>
        </w:p>
        <w:p>
          <w:pPr>
            <w:pStyle w:val="Contents3"/>
            <w:tabs>
              <w:tab w:val="clear" w:pos="8459"/>
              <w:tab w:val="right" w:pos="9026" w:leader="dot"/>
            </w:tabs>
            <w:rPr/>
          </w:pPr>
          <w:hyperlink w:anchor="__RefHeading___Toc14609366_1280447820">
            <w:r>
              <w:rPr>
                <w:webHidden/>
                <w:rStyle w:val="IndexLink"/>
                <w:rtl w:val="true"/>
              </w:rPr>
              <w:t>تعریف اخلاق</w:t>
            </w:r>
            <w:r>
              <w:rPr>
                <w:rStyle w:val="IndexLink"/>
                <w:rtl w:val="true"/>
              </w:rPr>
              <w:t>:</w:t>
              <w:tab/>
            </w:r>
            <w:r>
              <w:rPr>
                <w:rStyle w:val="IndexLink"/>
              </w:rPr>
              <w:t>39</w:t>
            </w:r>
          </w:hyperlink>
        </w:p>
        <w:p>
          <w:pPr>
            <w:pStyle w:val="Contents2"/>
            <w:tabs>
              <w:tab w:val="clear" w:pos="8743"/>
              <w:tab w:val="right" w:pos="9026" w:leader="dot"/>
            </w:tabs>
            <w:rPr/>
          </w:pPr>
          <w:hyperlink w:anchor="__RefHeading___Toc14609368_1280447820">
            <w:r>
              <w:rPr>
                <w:webHidden/>
                <w:rStyle w:val="IndexLink"/>
                <w:rtl w:val="true"/>
              </w:rPr>
              <w:t xml:space="preserve">بخش دوم </w:t>
            </w:r>
            <w:r>
              <w:rPr>
                <w:rStyle w:val="IndexLink"/>
                <w:rtl w:val="true"/>
              </w:rPr>
              <w:t xml:space="preserve">: </w:t>
            </w:r>
            <w:r>
              <w:rPr>
                <w:rStyle w:val="IndexLink"/>
                <w:rtl w:val="true"/>
              </w:rPr>
              <w:t>نظام اقتصاد جهانی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14609370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4609372_1280447820">
            <w:r>
              <w:rPr>
                <w:webHidden/>
                <w:rStyle w:val="IndexLink"/>
                <w:rtl w:val="true"/>
              </w:rPr>
              <w:t>فصل اول</w:t>
            </w:r>
            <w:r>
              <w:rPr>
                <w:rStyle w:val="IndexLink"/>
                <w:rtl w:val="true"/>
              </w:rPr>
              <w:t xml:space="preserve">: </w:t>
            </w:r>
            <w:r>
              <w:rPr>
                <w:rStyle w:val="IndexLink"/>
                <w:rtl w:val="true"/>
              </w:rPr>
              <w:t>نظام اقتصاد جهانی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14609374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609376_1280447820">
            <w:r>
              <w:rPr>
                <w:webHidden/>
                <w:rStyle w:val="IndexLink"/>
                <w:rtl w:val="true"/>
              </w:rPr>
              <w:t>دوران اول</w:t>
            </w:r>
            <w:r>
              <w:rPr>
                <w:rStyle w:val="IndexLink"/>
                <w:rtl w:val="true"/>
              </w:rPr>
              <w:t>:</w:t>
              <w:tab/>
            </w:r>
            <w:r>
              <w:rPr>
                <w:rStyle w:val="IndexLink"/>
              </w:rPr>
              <w:t>45</w:t>
            </w:r>
          </w:hyperlink>
        </w:p>
        <w:p>
          <w:pPr>
            <w:pStyle w:val="Contents4"/>
            <w:tabs>
              <w:tab w:val="clear" w:pos="8176"/>
              <w:tab w:val="right" w:pos="9026" w:leader="dot"/>
            </w:tabs>
            <w:rPr/>
          </w:pPr>
          <w:hyperlink w:anchor="__RefHeading___Toc14609378_1280447820">
            <w:r>
              <w:rPr>
                <w:webHidden/>
                <w:rStyle w:val="IndexLink"/>
                <w:rtl w:val="true"/>
              </w:rPr>
              <w:t>دوران دوم</w:t>
            </w:r>
            <w:r>
              <w:rPr>
                <w:rStyle w:val="IndexLink"/>
                <w:rtl w:val="true"/>
              </w:rPr>
              <w:t>:</w:t>
              <w:tab/>
            </w:r>
            <w:r>
              <w:rPr>
                <w:rStyle w:val="IndexLink"/>
              </w:rPr>
              <w:t>47</w:t>
            </w:r>
          </w:hyperlink>
        </w:p>
        <w:p>
          <w:pPr>
            <w:pStyle w:val="Contents4"/>
            <w:tabs>
              <w:tab w:val="clear" w:pos="8176"/>
              <w:tab w:val="right" w:pos="9026" w:leader="dot"/>
            </w:tabs>
            <w:rPr/>
          </w:pPr>
          <w:hyperlink w:anchor="__RefHeading___Toc14609380_1280447820">
            <w:r>
              <w:rPr>
                <w:webHidden/>
                <w:rStyle w:val="IndexLink"/>
                <w:rtl w:val="true"/>
              </w:rPr>
              <w:t>دوران سوم</w:t>
            </w:r>
            <w:r>
              <w:rPr>
                <w:rStyle w:val="IndexLink"/>
                <w:rtl w:val="true"/>
              </w:rPr>
              <w:t>:</w:t>
              <w:tab/>
            </w:r>
            <w:r>
              <w:rPr>
                <w:rStyle w:val="IndexLink"/>
              </w:rPr>
              <w:t>48</w:t>
            </w:r>
          </w:hyperlink>
        </w:p>
        <w:p>
          <w:pPr>
            <w:pStyle w:val="Contents4"/>
            <w:tabs>
              <w:tab w:val="clear" w:pos="8176"/>
              <w:tab w:val="right" w:pos="9026" w:leader="dot"/>
            </w:tabs>
            <w:rPr/>
          </w:pPr>
          <w:hyperlink w:anchor="__RefHeading___Toc14609382_1280447820">
            <w:r>
              <w:rPr>
                <w:webHidden/>
                <w:rStyle w:val="IndexLink"/>
                <w:rtl w:val="true"/>
              </w:rPr>
              <w:t>ليبراليسم</w:t>
            </w:r>
            <w:r>
              <w:rPr>
                <w:rStyle w:val="IndexLink"/>
                <w:rtl w:val="true"/>
              </w:rPr>
              <w:tab/>
            </w:r>
            <w:r>
              <w:rPr>
                <w:rStyle w:val="IndexLink"/>
              </w:rPr>
              <w:t>49</w:t>
            </w:r>
          </w:hyperlink>
        </w:p>
        <w:p>
          <w:pPr>
            <w:pStyle w:val="Contents4"/>
            <w:tabs>
              <w:tab w:val="clear" w:pos="8176"/>
              <w:tab w:val="right" w:pos="9026" w:leader="dot"/>
            </w:tabs>
            <w:rPr/>
          </w:pPr>
          <w:hyperlink w:anchor="__RefHeading___Toc14609384_1280447820">
            <w:r>
              <w:rPr>
                <w:webHidden/>
                <w:rStyle w:val="IndexLink"/>
                <w:rtl w:val="true"/>
              </w:rPr>
              <w:t>مقدمۀ اول</w:t>
            </w:r>
            <w:r>
              <w:rPr>
                <w:rStyle w:val="IndexLink"/>
                <w:rtl w:val="true"/>
              </w:rPr>
              <w:t>:</w:t>
              <w:tab/>
            </w:r>
            <w:r>
              <w:rPr>
                <w:rStyle w:val="IndexLink"/>
              </w:rPr>
              <w:t>50</w:t>
            </w:r>
          </w:hyperlink>
        </w:p>
        <w:p>
          <w:pPr>
            <w:pStyle w:val="Contents4"/>
            <w:tabs>
              <w:tab w:val="clear" w:pos="8176"/>
              <w:tab w:val="right" w:pos="9026" w:leader="dot"/>
            </w:tabs>
            <w:rPr/>
          </w:pPr>
          <w:hyperlink w:anchor="__RefHeading___Toc14609386_1280447820">
            <w:r>
              <w:rPr>
                <w:webHidden/>
                <w:rStyle w:val="IndexLink"/>
                <w:rtl w:val="true"/>
              </w:rPr>
              <w:t>مقدمه دوم</w:t>
            </w:r>
            <w:r>
              <w:rPr>
                <w:rStyle w:val="IndexLink"/>
                <w:rtl w:val="true"/>
              </w:rPr>
              <w:t>:</w:t>
              <w:tab/>
            </w:r>
            <w:r>
              <w:rPr>
                <w:rStyle w:val="IndexLink"/>
              </w:rPr>
              <w:t>56</w:t>
            </w:r>
          </w:hyperlink>
        </w:p>
        <w:p>
          <w:pPr>
            <w:pStyle w:val="Contents4"/>
            <w:tabs>
              <w:tab w:val="clear" w:pos="8176"/>
              <w:tab w:val="right" w:pos="9026" w:leader="dot"/>
            </w:tabs>
            <w:rPr/>
          </w:pPr>
          <w:hyperlink w:anchor="__RefHeading___Toc14609388_1280447820">
            <w:r>
              <w:rPr>
                <w:webHidden/>
                <w:rStyle w:val="IndexLink"/>
                <w:rtl w:val="true"/>
              </w:rPr>
              <w:t>مقدمۀ سوم</w:t>
            </w:r>
            <w:r>
              <w:rPr>
                <w:rStyle w:val="IndexLink"/>
                <w:rtl w:val="true"/>
              </w:rPr>
              <w:t>:</w:t>
              <w:tab/>
            </w:r>
            <w:r>
              <w:rPr>
                <w:rStyle w:val="IndexLink"/>
              </w:rPr>
              <w:t>57</w:t>
            </w:r>
          </w:hyperlink>
        </w:p>
        <w:p>
          <w:pPr>
            <w:pStyle w:val="Contents4"/>
            <w:tabs>
              <w:tab w:val="clear" w:pos="8176"/>
              <w:tab w:val="right" w:pos="9026" w:leader="dot"/>
            </w:tabs>
            <w:rPr/>
          </w:pPr>
          <w:hyperlink w:anchor="__RefHeading___Toc14609390_1280447820">
            <w:r>
              <w:rPr>
                <w:webHidden/>
                <w:rStyle w:val="IndexLink"/>
              </w:rPr>
              <w:t>1</w:t>
            </w:r>
            <w:r>
              <w:rPr>
                <w:rStyle w:val="IndexLink"/>
                <w:rtl w:val="true"/>
              </w:rPr>
              <w:t xml:space="preserve">- </w:t>
            </w:r>
            <w:r>
              <w:rPr>
                <w:rStyle w:val="IndexLink"/>
                <w:rtl w:val="true"/>
              </w:rPr>
              <w:t>اسلام دین خاتم است؛</w:t>
            </w:r>
            <w:r>
              <w:rPr>
                <w:rStyle w:val="IndexLink"/>
                <w:rtl w:val="true"/>
              </w:rPr>
              <w:tab/>
            </w:r>
            <w:r>
              <w:rPr>
                <w:rStyle w:val="IndexLink"/>
              </w:rPr>
              <w:t>57</w:t>
            </w:r>
          </w:hyperlink>
        </w:p>
        <w:p>
          <w:pPr>
            <w:pStyle w:val="Contents4"/>
            <w:tabs>
              <w:tab w:val="clear" w:pos="8176"/>
              <w:tab w:val="right" w:pos="9026" w:leader="dot"/>
            </w:tabs>
            <w:rPr/>
          </w:pPr>
          <w:hyperlink w:anchor="__RefHeading___Toc14609392_1280447820">
            <w:r>
              <w:rPr>
                <w:webHidden/>
                <w:rStyle w:val="IndexLink"/>
              </w:rPr>
              <w:t>2</w:t>
            </w:r>
            <w:r>
              <w:rPr>
                <w:rStyle w:val="IndexLink"/>
                <w:rtl w:val="true"/>
              </w:rPr>
              <w:t xml:space="preserve">- </w:t>
            </w:r>
            <w:r>
              <w:rPr>
                <w:rStyle w:val="IndexLink"/>
                <w:rtl w:val="true"/>
              </w:rPr>
              <w:t>جهانی بودن</w:t>
            </w:r>
            <w:r>
              <w:rPr>
                <w:rStyle w:val="IndexLink"/>
                <w:rtl w:val="true"/>
              </w:rPr>
              <w:tab/>
            </w:r>
            <w:r>
              <w:rPr>
                <w:rStyle w:val="IndexLink"/>
              </w:rPr>
              <w:t>59</w:t>
            </w:r>
          </w:hyperlink>
        </w:p>
        <w:p>
          <w:pPr>
            <w:pStyle w:val="Contents4"/>
            <w:tabs>
              <w:tab w:val="clear" w:pos="8176"/>
              <w:tab w:val="right" w:pos="9026" w:leader="dot"/>
            </w:tabs>
            <w:rPr/>
          </w:pPr>
          <w:hyperlink w:anchor="__RefHeading___Toc14609394_1280447820">
            <w:r>
              <w:rPr>
                <w:webHidden/>
                <w:rStyle w:val="IndexLink"/>
                <w:rtl w:val="true"/>
              </w:rPr>
              <w:t>تعيين سهم شخصیت جامعه و شخصیت فرد در اموال کره زمین</w:t>
            </w:r>
            <w:r>
              <w:rPr>
                <w:rStyle w:val="IndexLink"/>
                <w:rtl w:val="true"/>
              </w:rPr>
              <w:tab/>
            </w:r>
            <w:r>
              <w:rPr>
                <w:rStyle w:val="IndexLink"/>
              </w:rPr>
              <w:t>62</w:t>
            </w:r>
          </w:hyperlink>
        </w:p>
        <w:p>
          <w:pPr>
            <w:pStyle w:val="Contents5"/>
            <w:tabs>
              <w:tab w:val="clear" w:pos="7892"/>
              <w:tab w:val="right" w:pos="9026" w:leader="dot"/>
            </w:tabs>
            <w:rPr/>
          </w:pPr>
          <w:hyperlink w:anchor="__RefHeading___Toc14609396_12804478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4609398_1280447820">
            <w:r>
              <w:rPr>
                <w:webHidden/>
                <w:rStyle w:val="IndexLink"/>
                <w:rtl w:val="true"/>
              </w:rPr>
              <w:t>سهم بيت المال</w:t>
            </w:r>
            <w:r>
              <w:rPr>
                <w:rStyle w:val="IndexLink"/>
                <w:rtl w:val="true"/>
              </w:rPr>
              <w:t>:</w:t>
              <w:tab/>
            </w:r>
            <w:r>
              <w:rPr>
                <w:rStyle w:val="IndexLink"/>
              </w:rPr>
              <w:t>62</w:t>
            </w:r>
          </w:hyperlink>
        </w:p>
        <w:p>
          <w:pPr>
            <w:pStyle w:val="Contents6"/>
            <w:tabs>
              <w:tab w:val="clear" w:pos="7609"/>
              <w:tab w:val="right" w:pos="9026" w:leader="dot"/>
            </w:tabs>
            <w:rPr/>
          </w:pPr>
          <w:hyperlink w:anchor="__RefHeading___Toc14609400_128044782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4609402_1280447820">
            <w:r>
              <w:rPr>
                <w:webHidden/>
                <w:rStyle w:val="IndexLink"/>
              </w:rPr>
              <w:t>1</w:t>
            </w:r>
            <w:r>
              <w:rPr>
                <w:rStyle w:val="IndexLink"/>
                <w:rtl w:val="true"/>
              </w:rPr>
              <w:t xml:space="preserve">- </w:t>
            </w:r>
            <w:r>
              <w:rPr>
                <w:rStyle w:val="IndexLink"/>
                <w:rtl w:val="true"/>
              </w:rPr>
              <w:t>معادن</w:t>
            </w:r>
            <w:r>
              <w:rPr>
                <w:rStyle w:val="IndexLink"/>
                <w:rtl w:val="true"/>
              </w:rPr>
              <w:tab/>
            </w:r>
            <w:r>
              <w:rPr>
                <w:rStyle w:val="IndexLink"/>
              </w:rPr>
              <w:t>63</w:t>
            </w:r>
          </w:hyperlink>
        </w:p>
        <w:p>
          <w:pPr>
            <w:pStyle w:val="Contents6"/>
            <w:tabs>
              <w:tab w:val="clear" w:pos="7609"/>
              <w:tab w:val="right" w:pos="9026" w:leader="dot"/>
            </w:tabs>
            <w:rPr/>
          </w:pPr>
          <w:hyperlink w:anchor="__RefHeading___Toc14609404_1280447820">
            <w:r>
              <w:rPr>
                <w:webHidden/>
                <w:rStyle w:val="IndexLink"/>
              </w:rPr>
              <w:t>2</w:t>
            </w:r>
            <w:r>
              <w:rPr>
                <w:rStyle w:val="IndexLink"/>
                <w:rtl w:val="true"/>
              </w:rPr>
              <w:t xml:space="preserve">- </w:t>
            </w:r>
            <w:r>
              <w:rPr>
                <w:rStyle w:val="IndexLink"/>
                <w:rtl w:val="true"/>
              </w:rPr>
              <w:t>جنگل ها</w:t>
            </w:r>
            <w:r>
              <w:rPr>
                <w:rStyle w:val="IndexLink"/>
                <w:rtl w:val="true"/>
              </w:rPr>
              <w:tab/>
            </w:r>
            <w:r>
              <w:rPr>
                <w:rStyle w:val="IndexLink"/>
              </w:rPr>
              <w:t>64</w:t>
            </w:r>
          </w:hyperlink>
        </w:p>
        <w:p>
          <w:pPr>
            <w:pStyle w:val="Contents6"/>
            <w:tabs>
              <w:tab w:val="clear" w:pos="7609"/>
              <w:tab w:val="right" w:pos="9026" w:leader="dot"/>
            </w:tabs>
            <w:rPr/>
          </w:pPr>
          <w:hyperlink w:anchor="__RefHeading___Toc14609406_1280447820">
            <w:r>
              <w:rPr>
                <w:webHidden/>
                <w:rStyle w:val="IndexLink"/>
              </w:rPr>
              <w:t>3</w:t>
            </w:r>
            <w:r>
              <w:rPr>
                <w:rStyle w:val="IndexLink"/>
                <w:rtl w:val="true"/>
              </w:rPr>
              <w:t xml:space="preserve">- </w:t>
            </w:r>
            <w:r>
              <w:rPr>
                <w:rStyle w:val="IndexLink"/>
                <w:rtl w:val="true"/>
              </w:rPr>
              <w:t>باتلاق ها و نیزارها</w:t>
            </w:r>
            <w:r>
              <w:rPr>
                <w:rStyle w:val="IndexLink"/>
                <w:rtl w:val="true"/>
              </w:rPr>
              <w:t>:</w:t>
              <w:tab/>
            </w:r>
            <w:r>
              <w:rPr>
                <w:rStyle w:val="IndexLink"/>
              </w:rPr>
              <w:t>68</w:t>
            </w:r>
          </w:hyperlink>
        </w:p>
        <w:p>
          <w:pPr>
            <w:pStyle w:val="Contents6"/>
            <w:tabs>
              <w:tab w:val="clear" w:pos="7609"/>
              <w:tab w:val="right" w:pos="9026" w:leader="dot"/>
            </w:tabs>
            <w:rPr/>
          </w:pPr>
          <w:hyperlink w:anchor="__RefHeading___Toc14609408_1280447820">
            <w:r>
              <w:rPr>
                <w:webHidden/>
                <w:rStyle w:val="IndexLink"/>
              </w:rPr>
              <w:t>4</w:t>
            </w:r>
            <w:r>
              <w:rPr>
                <w:rStyle w:val="IndexLink"/>
                <w:rtl w:val="true"/>
              </w:rPr>
              <w:t xml:space="preserve">- </w:t>
            </w:r>
            <w:r>
              <w:rPr>
                <w:rStyle w:val="IndexLink"/>
                <w:rtl w:val="true"/>
              </w:rPr>
              <w:t xml:space="preserve">رؤوس الجبال </w:t>
            </w:r>
            <w:r>
              <w:rPr>
                <w:rStyle w:val="IndexLink"/>
                <w:rtl w:val="true"/>
              </w:rPr>
              <w:t xml:space="preserve">= </w:t>
            </w:r>
            <w:r>
              <w:rPr>
                <w:rStyle w:val="IndexLink"/>
                <w:rtl w:val="true"/>
              </w:rPr>
              <w:t>سر کوه ها</w:t>
            </w:r>
            <w:r>
              <w:rPr>
                <w:rStyle w:val="IndexLink"/>
                <w:rtl w:val="true"/>
              </w:rPr>
              <w:tab/>
            </w:r>
            <w:r>
              <w:rPr>
                <w:rStyle w:val="IndexLink"/>
              </w:rPr>
              <w:t>70</w:t>
            </w:r>
          </w:hyperlink>
        </w:p>
        <w:p>
          <w:pPr>
            <w:pStyle w:val="Contents6"/>
            <w:tabs>
              <w:tab w:val="clear" w:pos="7609"/>
              <w:tab w:val="right" w:pos="9026" w:leader="dot"/>
            </w:tabs>
            <w:rPr/>
          </w:pPr>
          <w:hyperlink w:anchor="__RefHeading___Toc14609410_1280447820">
            <w:r>
              <w:rPr>
                <w:webHidden/>
                <w:rStyle w:val="IndexLink"/>
              </w:rPr>
              <w:t>5</w:t>
            </w:r>
            <w:r>
              <w:rPr>
                <w:rStyle w:val="IndexLink"/>
                <w:rtl w:val="true"/>
              </w:rPr>
              <w:t xml:space="preserve">- </w:t>
            </w:r>
            <w:r>
              <w:rPr>
                <w:rStyle w:val="IndexLink"/>
                <w:rtl w:val="true"/>
              </w:rPr>
              <w:t>بطون الأوديه</w:t>
            </w:r>
            <w:r>
              <w:rPr>
                <w:rStyle w:val="IndexLink"/>
                <w:rtl w:val="true"/>
              </w:rPr>
              <w:tab/>
            </w:r>
            <w:r>
              <w:rPr>
                <w:rStyle w:val="IndexLink"/>
              </w:rPr>
              <w:t>71</w:t>
            </w:r>
          </w:hyperlink>
        </w:p>
        <w:p>
          <w:pPr>
            <w:pStyle w:val="Contents6"/>
            <w:tabs>
              <w:tab w:val="clear" w:pos="7609"/>
              <w:tab w:val="right" w:pos="9026" w:leader="dot"/>
            </w:tabs>
            <w:rPr/>
          </w:pPr>
          <w:hyperlink w:anchor="__RefHeading___Toc14609412_1280447820">
            <w:r>
              <w:rPr>
                <w:webHidden/>
                <w:rStyle w:val="IndexLink"/>
              </w:rPr>
              <w:t>6</w:t>
            </w:r>
            <w:r>
              <w:rPr>
                <w:rStyle w:val="IndexLink"/>
                <w:rtl w:val="true"/>
              </w:rPr>
              <w:t xml:space="preserve">- </w:t>
            </w:r>
            <w:r>
              <w:rPr>
                <w:rStyle w:val="IndexLink"/>
                <w:rtl w:val="true"/>
              </w:rPr>
              <w:t>اراضی متروکه</w:t>
            </w:r>
            <w:r>
              <w:rPr>
                <w:rStyle w:val="IndexLink"/>
                <w:rtl w:val="true"/>
              </w:rPr>
              <w:t>:</w:t>
              <w:tab/>
            </w:r>
            <w:r>
              <w:rPr>
                <w:rStyle w:val="IndexLink"/>
              </w:rPr>
              <w:t>73</w:t>
            </w:r>
          </w:hyperlink>
        </w:p>
        <w:p>
          <w:pPr>
            <w:pStyle w:val="Contents6"/>
            <w:tabs>
              <w:tab w:val="clear" w:pos="7609"/>
              <w:tab w:val="right" w:pos="9026" w:leader="dot"/>
            </w:tabs>
            <w:rPr/>
          </w:pPr>
          <w:hyperlink w:anchor="__RefHeading___Toc14609414_1280447820">
            <w:r>
              <w:rPr>
                <w:webHidden/>
                <w:rStyle w:val="IndexLink"/>
              </w:rPr>
              <w:t>7</w:t>
            </w:r>
            <w:r>
              <w:rPr>
                <w:rStyle w:val="IndexLink"/>
                <w:rtl w:val="true"/>
              </w:rPr>
              <w:t xml:space="preserve">- </w:t>
            </w:r>
            <w:r>
              <w:rPr>
                <w:rStyle w:val="IndexLink"/>
                <w:rtl w:val="true"/>
              </w:rPr>
              <w:t>ارث مَن لا وارث له</w:t>
            </w:r>
            <w:r>
              <w:rPr>
                <w:rStyle w:val="IndexLink"/>
                <w:rtl w:val="true"/>
              </w:rPr>
              <w:t>:</w:t>
              <w:tab/>
            </w:r>
            <w:r>
              <w:rPr>
                <w:rStyle w:val="IndexLink"/>
              </w:rPr>
              <w:t>73</w:t>
            </w:r>
          </w:hyperlink>
        </w:p>
        <w:p>
          <w:pPr>
            <w:pStyle w:val="Contents6"/>
            <w:tabs>
              <w:tab w:val="clear" w:pos="7609"/>
              <w:tab w:val="right" w:pos="9026" w:leader="dot"/>
            </w:tabs>
            <w:rPr/>
          </w:pPr>
          <w:hyperlink w:anchor="__RefHeading___Toc14609416_1280447820">
            <w:r>
              <w:rPr>
                <w:webHidden/>
                <w:rStyle w:val="IndexLink"/>
              </w:rPr>
              <w:t>8</w:t>
            </w:r>
            <w:r>
              <w:rPr>
                <w:rStyle w:val="IndexLink"/>
                <w:rtl w:val="true"/>
              </w:rPr>
              <w:t xml:space="preserve">- </w:t>
            </w:r>
            <w:r>
              <w:rPr>
                <w:rStyle w:val="IndexLink"/>
                <w:rtl w:val="true"/>
              </w:rPr>
              <w:t>در سطر بالا بیان شد</w:t>
            </w:r>
            <w:r>
              <w:rPr>
                <w:rStyle w:val="IndexLink"/>
                <w:rtl w:val="true"/>
              </w:rPr>
              <w:t>.</w:t>
              <w:tab/>
            </w:r>
            <w:r>
              <w:rPr>
                <w:rStyle w:val="IndexLink"/>
              </w:rPr>
              <w:t>73</w:t>
            </w:r>
          </w:hyperlink>
        </w:p>
        <w:p>
          <w:pPr>
            <w:pStyle w:val="Contents6"/>
            <w:tabs>
              <w:tab w:val="clear" w:pos="7609"/>
              <w:tab w:val="right" w:pos="9026" w:leader="dot"/>
            </w:tabs>
            <w:rPr/>
          </w:pPr>
          <w:hyperlink w:anchor="__RefHeading___Toc14609418_1280447820">
            <w:r>
              <w:rPr>
                <w:webHidden/>
                <w:rStyle w:val="IndexLink"/>
              </w:rPr>
              <w:t>9</w:t>
            </w:r>
            <w:r>
              <w:rPr>
                <w:rStyle w:val="IndexLink"/>
                <w:rtl w:val="true"/>
              </w:rPr>
              <w:t xml:space="preserve">- </w:t>
            </w:r>
            <w:r>
              <w:rPr>
                <w:rStyle w:val="IndexLink"/>
                <w:rtl w:val="true"/>
              </w:rPr>
              <w:t>رودخانه ها و چشمه ها شامل رودخانه های دائمی و فصلی و مسیل ها</w:t>
            </w:r>
            <w:r>
              <w:rPr>
                <w:rStyle w:val="IndexLink"/>
                <w:rtl w:val="true"/>
              </w:rPr>
              <w:t xml:space="preserve">. </w:t>
            </w:r>
            <w:r>
              <w:rPr>
                <w:rStyle w:val="IndexLink"/>
                <w:rtl w:val="true"/>
              </w:rPr>
              <w:t xml:space="preserve">اما حکومت موظف است آب رود خانه ها و چشمه ها را مطابق توان آبی شان و به اصطلاح مطابق </w:t>
            </w:r>
            <w:r>
              <w:rPr>
                <w:rStyle w:val="IndexLink"/>
                <w:rtl w:val="true"/>
              </w:rPr>
              <w:t>«</w:t>
            </w:r>
            <w:r>
              <w:rPr>
                <w:rStyle w:val="IndexLink"/>
                <w:rtl w:val="true"/>
              </w:rPr>
              <w:t>دبی آب و شان</w:t>
            </w:r>
            <w:r>
              <w:rPr>
                <w:rStyle w:val="IndexLink"/>
                <w:rtl w:val="true"/>
              </w:rPr>
              <w:t xml:space="preserve">» </w:t>
            </w:r>
            <w:r>
              <w:rPr>
                <w:rStyle w:val="IndexLink"/>
                <w:rtl w:val="true"/>
              </w:rPr>
              <w:t>جهت آبیاری زمین ها خواه زمین های بخش خصوص خواه دولتی</w:t>
            </w:r>
            <w:r>
              <w:rPr>
                <w:rStyle w:val="IndexLink"/>
                <w:rtl w:val="true"/>
              </w:rPr>
              <w:t xml:space="preserve">» </w:t>
            </w:r>
            <w:r>
              <w:rPr>
                <w:rStyle w:val="IndexLink"/>
                <w:rtl w:val="true"/>
              </w:rPr>
              <w:t xml:space="preserve">به طور عادلانه قرار دهد با </w:t>
            </w:r>
            <w:r>
              <w:rPr>
                <w:rStyle w:val="IndexLink"/>
                <w:rtl w:val="true"/>
              </w:rPr>
              <w:t>«</w:t>
            </w:r>
            <w:r>
              <w:rPr>
                <w:rStyle w:val="IndexLink"/>
                <w:rtl w:val="true"/>
              </w:rPr>
              <w:t>اولويت الاقدم فالا قدم</w:t>
            </w:r>
            <w:r>
              <w:rPr>
                <w:rStyle w:val="IndexLink"/>
                <w:rtl w:val="true"/>
              </w:rPr>
              <w:t>»</w:t>
            </w:r>
            <w:r>
              <w:rPr>
                <w:rStyle w:val="IndexLink"/>
                <w:rtl w:val="true"/>
              </w:rPr>
              <w:t>، این الاقدم فالاقدم هم در طول رود و مسیر چشمه است و هم در عرض آن یعنی اگر در یک سال دبی آب اندک باشد، طولاً هر زمینی که در بالا دست قرار دارد دارای اولویت می باشد و عرضاً هر زمینی که به بستر و مسیر نزدیک باشد</w:t>
            </w:r>
            <w:r>
              <w:rPr>
                <w:rStyle w:val="IndexLink"/>
                <w:rtl w:val="true"/>
              </w:rPr>
              <w:t>.</w:t>
              <w:tab/>
            </w:r>
            <w:r>
              <w:rPr>
                <w:rStyle w:val="IndexLink"/>
              </w:rPr>
              <w:t>74</w:t>
            </w:r>
          </w:hyperlink>
        </w:p>
        <w:p>
          <w:pPr>
            <w:pStyle w:val="Contents6"/>
            <w:tabs>
              <w:tab w:val="clear" w:pos="7609"/>
              <w:tab w:val="right" w:pos="9026" w:leader="dot"/>
            </w:tabs>
            <w:rPr/>
          </w:pPr>
          <w:hyperlink w:anchor="__RefHeading___Toc14609420_1280447820">
            <w:r>
              <w:rPr>
                <w:webHidden/>
                <w:rStyle w:val="IndexLink"/>
              </w:rPr>
              <w:t>10</w:t>
            </w:r>
            <w:r>
              <w:rPr>
                <w:rStyle w:val="IndexLink"/>
                <w:rtl w:val="true"/>
              </w:rPr>
              <w:t xml:space="preserve">- </w:t>
            </w:r>
            <w:r>
              <w:rPr>
                <w:rStyle w:val="IndexLink"/>
                <w:rtl w:val="true"/>
              </w:rPr>
              <w:t>حریم رودخانه ها</w:t>
            </w:r>
            <w:r>
              <w:rPr>
                <w:rStyle w:val="IndexLink"/>
                <w:rtl w:val="true"/>
              </w:rPr>
              <w:tab/>
            </w:r>
            <w:r>
              <w:rPr>
                <w:rStyle w:val="IndexLink"/>
              </w:rPr>
              <w:t>76</w:t>
            </w:r>
          </w:hyperlink>
        </w:p>
        <w:p>
          <w:pPr>
            <w:pStyle w:val="Contents6"/>
            <w:tabs>
              <w:tab w:val="clear" w:pos="7609"/>
              <w:tab w:val="right" w:pos="9026" w:leader="dot"/>
            </w:tabs>
            <w:rPr/>
          </w:pPr>
          <w:hyperlink w:anchor="__RefHeading___Toc14609422_1280447820">
            <w:r>
              <w:rPr>
                <w:webHidden/>
                <w:rStyle w:val="IndexLink"/>
              </w:rPr>
              <w:t>11</w:t>
            </w:r>
            <w:r>
              <w:rPr>
                <w:rStyle w:val="IndexLink"/>
                <w:rtl w:val="true"/>
              </w:rPr>
              <w:t xml:space="preserve">- </w:t>
            </w:r>
            <w:r>
              <w:rPr>
                <w:rStyle w:val="IndexLink"/>
                <w:rtl w:val="true"/>
              </w:rPr>
              <w:t>تالاب ها</w:t>
            </w:r>
            <w:r>
              <w:rPr>
                <w:rStyle w:val="IndexLink"/>
                <w:rtl w:val="true"/>
              </w:rPr>
              <w:t>:</w:t>
              <w:tab/>
            </w:r>
            <w:r>
              <w:rPr>
                <w:rStyle w:val="IndexLink"/>
              </w:rPr>
              <w:t>76</w:t>
            </w:r>
          </w:hyperlink>
        </w:p>
        <w:p>
          <w:pPr>
            <w:pStyle w:val="Contents6"/>
            <w:tabs>
              <w:tab w:val="clear" w:pos="7609"/>
              <w:tab w:val="right" w:pos="9026" w:leader="dot"/>
            </w:tabs>
            <w:rPr/>
          </w:pPr>
          <w:hyperlink w:anchor="__RefHeading___Toc14609424_1280447820">
            <w:r>
              <w:rPr>
                <w:webHidden/>
                <w:rStyle w:val="IndexLink"/>
              </w:rPr>
              <w:t>12</w:t>
            </w:r>
            <w:r>
              <w:rPr>
                <w:rStyle w:val="IndexLink"/>
                <w:rtl w:val="true"/>
              </w:rPr>
              <w:t xml:space="preserve">- </w:t>
            </w:r>
            <w:r>
              <w:rPr>
                <w:rStyle w:val="IndexLink"/>
                <w:rtl w:val="true"/>
              </w:rPr>
              <w:t>دریاها و اقیانوس ها</w:t>
            </w:r>
            <w:r>
              <w:rPr>
                <w:rStyle w:val="IndexLink"/>
                <w:rtl w:val="true"/>
              </w:rPr>
              <w:t>:</w:t>
              <w:tab/>
            </w:r>
            <w:r>
              <w:rPr>
                <w:rStyle w:val="IndexLink"/>
              </w:rPr>
              <w:t>77</w:t>
            </w:r>
          </w:hyperlink>
        </w:p>
        <w:p>
          <w:pPr>
            <w:pStyle w:val="Contents6"/>
            <w:tabs>
              <w:tab w:val="clear" w:pos="7609"/>
              <w:tab w:val="right" w:pos="9026" w:leader="dot"/>
            </w:tabs>
            <w:rPr/>
          </w:pPr>
          <w:hyperlink w:anchor="__RefHeading___Toc14609426_1280447820">
            <w:r>
              <w:rPr>
                <w:webHidden/>
                <w:rStyle w:val="IndexLink"/>
              </w:rPr>
              <w:t>13</w:t>
            </w:r>
            <w:r>
              <w:rPr>
                <w:rStyle w:val="IndexLink"/>
                <w:rtl w:val="true"/>
              </w:rPr>
              <w:t xml:space="preserve">- </w:t>
            </w:r>
            <w:r>
              <w:rPr>
                <w:rStyle w:val="IndexLink"/>
                <w:rtl w:val="true"/>
              </w:rPr>
              <w:t>زکات</w:t>
            </w:r>
            <w:r>
              <w:rPr>
                <w:rStyle w:val="IndexLink"/>
                <w:rtl w:val="true"/>
              </w:rPr>
              <w:tab/>
            </w:r>
            <w:r>
              <w:rPr>
                <w:rStyle w:val="IndexLink"/>
              </w:rPr>
              <w:t>80</w:t>
            </w:r>
          </w:hyperlink>
        </w:p>
        <w:p>
          <w:pPr>
            <w:pStyle w:val="Contents6"/>
            <w:tabs>
              <w:tab w:val="clear" w:pos="7609"/>
              <w:tab w:val="right" w:pos="9026" w:leader="dot"/>
            </w:tabs>
            <w:rPr/>
          </w:pPr>
          <w:hyperlink w:anchor="__RefHeading___Toc14609428_1280447820">
            <w:r>
              <w:rPr>
                <w:webHidden/>
                <w:rStyle w:val="IndexLink"/>
              </w:rPr>
              <w:t>14</w:t>
            </w:r>
            <w:r>
              <w:rPr>
                <w:rStyle w:val="IndexLink"/>
                <w:rtl w:val="true"/>
              </w:rPr>
              <w:t xml:space="preserve">- </w:t>
            </w:r>
            <w:r>
              <w:rPr>
                <w:rStyle w:val="IndexLink"/>
                <w:rtl w:val="true"/>
              </w:rPr>
              <w:t>خمس</w:t>
            </w:r>
            <w:r>
              <w:rPr>
                <w:rStyle w:val="IndexLink"/>
                <w:rtl w:val="true"/>
              </w:rPr>
              <w:tab/>
            </w:r>
            <w:r>
              <w:rPr>
                <w:rStyle w:val="IndexLink"/>
              </w:rPr>
              <w:t>80</w:t>
            </w:r>
          </w:hyperlink>
        </w:p>
        <w:p>
          <w:pPr>
            <w:pStyle w:val="Contents6"/>
            <w:tabs>
              <w:tab w:val="clear" w:pos="7609"/>
              <w:tab w:val="right" w:pos="9026" w:leader="dot"/>
            </w:tabs>
            <w:rPr/>
          </w:pPr>
          <w:hyperlink w:anchor="__RefHeading___Toc14609430_1280447820">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4609432_1280447820">
            <w:r>
              <w:rPr>
                <w:webHidden/>
                <w:rStyle w:val="IndexLink"/>
                <w:rtl w:val="true"/>
              </w:rPr>
              <w:t>خمس غواصی</w:t>
            </w:r>
            <w:r>
              <w:rPr>
                <w:rStyle w:val="IndexLink"/>
                <w:rtl w:val="true"/>
              </w:rPr>
              <w:t>:</w:t>
              <w:tab/>
            </w:r>
            <w:r>
              <w:rPr>
                <w:rStyle w:val="IndexLink"/>
              </w:rPr>
              <w:t>85</w:t>
            </w:r>
          </w:hyperlink>
        </w:p>
        <w:p>
          <w:pPr>
            <w:pStyle w:val="Contents6"/>
            <w:tabs>
              <w:tab w:val="clear" w:pos="7609"/>
              <w:tab w:val="right" w:pos="9026" w:leader="dot"/>
            </w:tabs>
            <w:rPr/>
          </w:pPr>
          <w:hyperlink w:anchor="__RefHeading___Toc14609434_1280447820">
            <w:r>
              <w:rPr>
                <w:webHidden/>
                <w:rStyle w:val="IndexLink"/>
              </w:rPr>
              <w:t>15</w:t>
            </w:r>
            <w:r>
              <w:rPr>
                <w:rStyle w:val="IndexLink"/>
                <w:rtl w:val="true"/>
              </w:rPr>
              <w:t xml:space="preserve">- </w:t>
            </w:r>
            <w:r>
              <w:rPr>
                <w:rStyle w:val="IndexLink"/>
                <w:rtl w:val="true"/>
              </w:rPr>
              <w:t>گنج</w:t>
            </w:r>
            <w:r>
              <w:rPr>
                <w:rStyle w:val="IndexLink"/>
                <w:rtl w:val="true"/>
              </w:rPr>
              <w:t>:</w:t>
              <w:tab/>
            </w:r>
            <w:r>
              <w:rPr>
                <w:rStyle w:val="IndexLink"/>
              </w:rPr>
              <w:t>86</w:t>
            </w:r>
          </w:hyperlink>
        </w:p>
        <w:p>
          <w:pPr>
            <w:pStyle w:val="Contents6"/>
            <w:tabs>
              <w:tab w:val="clear" w:pos="7609"/>
              <w:tab w:val="right" w:pos="9026" w:leader="dot"/>
            </w:tabs>
            <w:rPr/>
          </w:pPr>
          <w:hyperlink w:anchor="__RefHeading___Toc14609436_1280447820">
            <w:r>
              <w:rPr>
                <w:webHidden/>
                <w:rStyle w:val="IndexLink"/>
              </w:rPr>
              <w:t>16</w:t>
            </w:r>
            <w:r>
              <w:rPr>
                <w:rStyle w:val="IndexLink"/>
                <w:rtl w:val="true"/>
              </w:rPr>
              <w:t xml:space="preserve">- </w:t>
            </w:r>
            <w:r>
              <w:rPr>
                <w:rStyle w:val="IndexLink"/>
                <w:rtl w:val="true"/>
              </w:rPr>
              <w:t>خمس مال مخلوط به حرام</w:t>
            </w:r>
            <w:r>
              <w:rPr>
                <w:rStyle w:val="IndexLink"/>
                <w:rtl w:val="true"/>
              </w:rPr>
              <w:t>:</w:t>
              <w:tab/>
            </w:r>
            <w:r>
              <w:rPr>
                <w:rStyle w:val="IndexLink"/>
              </w:rPr>
              <w:t>86</w:t>
            </w:r>
          </w:hyperlink>
        </w:p>
        <w:p>
          <w:pPr>
            <w:pStyle w:val="Contents6"/>
            <w:tabs>
              <w:tab w:val="clear" w:pos="7609"/>
              <w:tab w:val="right" w:pos="9026" w:leader="dot"/>
            </w:tabs>
            <w:rPr/>
          </w:pPr>
          <w:hyperlink w:anchor="__RefHeading___Toc14609438_1280447820">
            <w:r>
              <w:rPr>
                <w:webHidden/>
                <w:rStyle w:val="IndexLink"/>
              </w:rPr>
              <w:t>17</w:t>
            </w:r>
            <w:r>
              <w:rPr>
                <w:rStyle w:val="IndexLink"/>
                <w:rtl w:val="true"/>
              </w:rPr>
              <w:t xml:space="preserve">- </w:t>
            </w:r>
            <w:r>
              <w:rPr>
                <w:rStyle w:val="IndexLink"/>
                <w:rtl w:val="true"/>
              </w:rPr>
              <w:t>اراضی موات</w:t>
            </w:r>
            <w:r>
              <w:rPr>
                <w:rStyle w:val="IndexLink"/>
                <w:rtl w:val="true"/>
              </w:rPr>
              <w:t>:</w:t>
              <w:tab/>
            </w:r>
            <w:r>
              <w:rPr>
                <w:rStyle w:val="IndexLink"/>
              </w:rPr>
              <w:t>87</w:t>
            </w:r>
          </w:hyperlink>
        </w:p>
        <w:p>
          <w:pPr>
            <w:pStyle w:val="Contents4"/>
            <w:tabs>
              <w:tab w:val="clear" w:pos="8176"/>
              <w:tab w:val="right" w:pos="9026" w:leader="dot"/>
            </w:tabs>
            <w:rPr/>
          </w:pPr>
          <w:hyperlink w:anchor="__RefHeading___Toc14609440_1280447820">
            <w:r>
              <w:rPr>
                <w:webHidden/>
                <w:rStyle w:val="IndexLink"/>
                <w:rtl w:val="true"/>
              </w:rPr>
              <w:t>و اما سهم افراد و بخش خصوصی</w:t>
            </w:r>
            <w:r>
              <w:rPr>
                <w:rStyle w:val="IndexLink"/>
                <w:rtl w:val="true"/>
              </w:rPr>
              <w:t>:</w:t>
            </w:r>
            <w:r>
              <w:rPr>
                <w:rStyle w:val="IndexLink"/>
                <w:rtl w:val="true"/>
              </w:rPr>
              <w:t>هر آنچه از کره زمین و آنچه در آن است، غیر از موارد هفده گانه مذکور، همگی در اختیار بخش خصوصی قرار می گیرد که کار کند گیرد که کار کند و بهره بردارد از قبیل دشت ها جلگه ها کوه ها و دره ها و</w:t>
            </w:r>
            <w:r>
              <w:rPr>
                <w:rStyle w:val="IndexLink"/>
                <w:rtl w:val="true"/>
              </w:rPr>
              <w:t xml:space="preserve">.... </w:t>
            </w:r>
            <w:r>
              <w:rPr>
                <w:rStyle w:val="IndexLink"/>
                <w:rtl w:val="true"/>
              </w:rPr>
              <w:t>و هر نوع اموال منقول اعم از طبیعی مانند محصولات کشاورزی و مصنوعی مانند فرآورده</w:t>
            </w:r>
            <w:r>
              <w:rPr>
                <w:rStyle w:val="IndexLink"/>
                <w:rtl w:val="true"/>
              </w:rPr>
              <w:tab/>
            </w:r>
            <w:r>
              <w:rPr>
                <w:rStyle w:val="IndexLink"/>
              </w:rPr>
              <w:t>87</w:t>
            </w:r>
          </w:hyperlink>
        </w:p>
        <w:p>
          <w:pPr>
            <w:pStyle w:val="Contents4"/>
            <w:tabs>
              <w:tab w:val="clear" w:pos="8176"/>
              <w:tab w:val="right" w:pos="9026" w:leader="dot"/>
            </w:tabs>
            <w:rPr/>
          </w:pPr>
          <w:hyperlink w:anchor="__RefHeading___Toc14609442_1280447820">
            <w:r>
              <w:rPr>
                <w:webHidden/>
                <w:rStyle w:val="IndexLink"/>
                <w:rtl w:val="true"/>
              </w:rPr>
              <w:t>ربا</w:t>
            </w:r>
            <w:r>
              <w:rPr>
                <w:rStyle w:val="IndexLink"/>
                <w:rtl w:val="true"/>
              </w:rPr>
              <w:tab/>
            </w:r>
            <w:r>
              <w:rPr>
                <w:rStyle w:val="IndexLink"/>
              </w:rPr>
              <w:t>88</w:t>
            </w:r>
          </w:hyperlink>
        </w:p>
        <w:p>
          <w:pPr>
            <w:pStyle w:val="Contents4"/>
            <w:tabs>
              <w:tab w:val="clear" w:pos="8176"/>
              <w:tab w:val="right" w:pos="9026" w:leader="dot"/>
            </w:tabs>
            <w:rPr/>
          </w:pPr>
          <w:hyperlink w:anchor="__RefHeading___Toc14609444_1280447820">
            <w:r>
              <w:rPr>
                <w:webHidden/>
                <w:rStyle w:val="IndexLink"/>
                <w:rtl w:val="true"/>
              </w:rPr>
              <w:t>کار در نظر اسلام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14609446_1280447820">
            <w:r>
              <w:rPr>
                <w:webHidden/>
                <w:rStyle w:val="IndexLink"/>
                <w:rtl w:val="true"/>
              </w:rPr>
              <w:t>تعریف کار</w:t>
            </w:r>
            <w:r>
              <w:rPr>
                <w:rStyle w:val="IndexLink"/>
                <w:rtl w:val="true"/>
              </w:rPr>
              <w:tab/>
            </w:r>
            <w:r>
              <w:rPr>
                <w:rStyle w:val="IndexLink"/>
              </w:rPr>
              <w:t>89</w:t>
            </w:r>
          </w:hyperlink>
        </w:p>
        <w:p>
          <w:pPr>
            <w:pStyle w:val="Contents4"/>
            <w:tabs>
              <w:tab w:val="clear" w:pos="8176"/>
              <w:tab w:val="right" w:pos="9026" w:leader="dot"/>
            </w:tabs>
            <w:rPr/>
          </w:pPr>
          <w:hyperlink w:anchor="__RefHeading___Toc14609448_1280447820">
            <w:r>
              <w:rPr>
                <w:webHidden/>
                <w:rStyle w:val="IndexLink"/>
                <w:rtl w:val="true"/>
              </w:rPr>
              <w:t>عطله</w:t>
            </w:r>
            <w:r>
              <w:rPr>
                <w:rStyle w:val="IndexLink"/>
                <w:rtl w:val="true"/>
              </w:rPr>
              <w:t>:</w:t>
              <w:tab/>
            </w:r>
            <w:r>
              <w:rPr>
                <w:rStyle w:val="IndexLink"/>
              </w:rPr>
              <w:t>90</w:t>
            </w:r>
          </w:hyperlink>
        </w:p>
        <w:p>
          <w:pPr>
            <w:pStyle w:val="Contents4"/>
            <w:tabs>
              <w:tab w:val="clear" w:pos="8176"/>
              <w:tab w:val="right" w:pos="9026" w:leader="dot"/>
            </w:tabs>
            <w:rPr/>
          </w:pPr>
          <w:hyperlink w:anchor="__RefHeading___Toc14609450_1280447820">
            <w:r>
              <w:rPr>
                <w:webHidden/>
                <w:rStyle w:val="IndexLink"/>
                <w:rtl w:val="true"/>
              </w:rPr>
              <w:t>سرمایه داری</w:t>
            </w:r>
            <w:r>
              <w:rPr>
                <w:rStyle w:val="IndexLink"/>
                <w:rtl w:val="true"/>
              </w:rPr>
              <w:t>:</w:t>
              <w:tab/>
            </w:r>
            <w:r>
              <w:rPr>
                <w:rStyle w:val="IndexLink"/>
              </w:rPr>
              <w:t>90</w:t>
            </w:r>
          </w:hyperlink>
        </w:p>
        <w:p>
          <w:pPr>
            <w:pStyle w:val="Contents4"/>
            <w:tabs>
              <w:tab w:val="clear" w:pos="8176"/>
              <w:tab w:val="right" w:pos="9026" w:leader="dot"/>
            </w:tabs>
            <w:rPr/>
          </w:pPr>
          <w:hyperlink w:anchor="__RefHeading___Toc14609452_1280447820">
            <w:r>
              <w:rPr>
                <w:webHidden/>
                <w:rStyle w:val="IndexLink"/>
                <w:rtl w:val="true"/>
              </w:rPr>
              <w:t>تذکر مهم</w:t>
            </w:r>
            <w:r>
              <w:rPr>
                <w:rStyle w:val="IndexLink"/>
                <w:rtl w:val="true"/>
              </w:rPr>
              <w:tab/>
            </w:r>
            <w:r>
              <w:rPr>
                <w:rStyle w:val="IndexLink"/>
              </w:rPr>
              <w:t>92</w:t>
            </w:r>
          </w:hyperlink>
        </w:p>
        <w:p>
          <w:pPr>
            <w:pStyle w:val="Contents4"/>
            <w:tabs>
              <w:tab w:val="clear" w:pos="8176"/>
              <w:tab w:val="right" w:pos="9026" w:leader="dot"/>
            </w:tabs>
            <w:rPr/>
          </w:pPr>
          <w:hyperlink w:anchor="__RefHeading___Toc14609454_1280447820">
            <w:r>
              <w:rPr>
                <w:webHidden/>
                <w:rStyle w:val="IndexLink"/>
                <w:rtl w:val="true"/>
              </w:rPr>
              <w:t>موارد مصرف بیت المال</w:t>
            </w:r>
            <w:r>
              <w:rPr>
                <w:rStyle w:val="IndexLink"/>
                <w:rtl w:val="true"/>
              </w:rPr>
              <w:tab/>
            </w:r>
            <w:r>
              <w:rPr>
                <w:rStyle w:val="IndexLink"/>
              </w:rPr>
              <w:t>92</w:t>
            </w:r>
          </w:hyperlink>
        </w:p>
        <w:p>
          <w:pPr>
            <w:pStyle w:val="Contents5"/>
            <w:tabs>
              <w:tab w:val="clear" w:pos="7892"/>
              <w:tab w:val="right" w:pos="9026" w:leader="dot"/>
            </w:tabs>
            <w:rPr/>
          </w:pPr>
          <w:hyperlink w:anchor="__RefHeading___Toc14609456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4609458_1280447820">
            <w:r>
              <w:rPr>
                <w:webHidden/>
                <w:rStyle w:val="IndexLink"/>
              </w:rPr>
              <w:t>1</w:t>
            </w:r>
            <w:r>
              <w:rPr>
                <w:rStyle w:val="IndexLink"/>
                <w:rtl w:val="true"/>
              </w:rPr>
              <w:t xml:space="preserve">- </w:t>
            </w:r>
            <w:r>
              <w:rPr>
                <w:rStyle w:val="IndexLink"/>
                <w:rtl w:val="true"/>
              </w:rPr>
              <w:t>فقرا</w:t>
            </w:r>
            <w:r>
              <w:rPr>
                <w:rStyle w:val="IndexLink"/>
                <w:rtl w:val="true"/>
              </w:rPr>
              <w:t>:</w:t>
              <w:tab/>
            </w:r>
            <w:r>
              <w:rPr>
                <w:rStyle w:val="IndexLink"/>
              </w:rPr>
              <w:t>93</w:t>
            </w:r>
          </w:hyperlink>
        </w:p>
        <w:p>
          <w:pPr>
            <w:pStyle w:val="Contents5"/>
            <w:tabs>
              <w:tab w:val="clear" w:pos="7892"/>
              <w:tab w:val="right" w:pos="9026" w:leader="dot"/>
            </w:tabs>
            <w:rPr/>
          </w:pPr>
          <w:hyperlink w:anchor="__RefHeading___Toc14609460_1280447820">
            <w:r>
              <w:rPr>
                <w:webHidden/>
                <w:rStyle w:val="IndexLink"/>
              </w:rPr>
              <w:t>2</w:t>
            </w:r>
            <w:r>
              <w:rPr>
                <w:rStyle w:val="IndexLink"/>
                <w:rtl w:val="true"/>
              </w:rPr>
              <w:t xml:space="preserve">- </w:t>
            </w:r>
            <w:r>
              <w:rPr>
                <w:rStyle w:val="IndexLink"/>
                <w:rtl w:val="true"/>
              </w:rPr>
              <w:t>مسکین</w:t>
            </w:r>
            <w:r>
              <w:rPr>
                <w:rStyle w:val="IndexLink"/>
                <w:rtl w:val="true"/>
              </w:rPr>
              <w:t>:</w:t>
              <w:tab/>
            </w:r>
            <w:r>
              <w:rPr>
                <w:rStyle w:val="IndexLink"/>
              </w:rPr>
              <w:t>94</w:t>
            </w:r>
          </w:hyperlink>
        </w:p>
        <w:p>
          <w:pPr>
            <w:pStyle w:val="Contents5"/>
            <w:tabs>
              <w:tab w:val="clear" w:pos="7892"/>
              <w:tab w:val="right" w:pos="9026" w:leader="dot"/>
            </w:tabs>
            <w:rPr/>
          </w:pPr>
          <w:hyperlink w:anchor="__RefHeading___Toc14609462_1280447820">
            <w:r>
              <w:rPr>
                <w:webHidden/>
                <w:rStyle w:val="IndexLink"/>
              </w:rPr>
              <w:t>3</w:t>
            </w:r>
            <w:r>
              <w:rPr>
                <w:rStyle w:val="IndexLink"/>
                <w:rtl w:val="true"/>
              </w:rPr>
              <w:t xml:space="preserve">- </w:t>
            </w:r>
            <w:r>
              <w:rPr>
                <w:rStyle w:val="IndexLink"/>
                <w:rtl w:val="true"/>
              </w:rPr>
              <w:t>عاملین</w:t>
            </w:r>
            <w:r>
              <w:rPr>
                <w:rStyle w:val="IndexLink"/>
                <w:rtl w:val="true"/>
              </w:rPr>
              <w:t>:</w:t>
              <w:tab/>
            </w:r>
            <w:r>
              <w:rPr>
                <w:rStyle w:val="IndexLink"/>
              </w:rPr>
              <w:t>94</w:t>
            </w:r>
          </w:hyperlink>
        </w:p>
        <w:p>
          <w:pPr>
            <w:pStyle w:val="Contents5"/>
            <w:tabs>
              <w:tab w:val="clear" w:pos="7892"/>
              <w:tab w:val="right" w:pos="9026" w:leader="dot"/>
            </w:tabs>
            <w:rPr/>
          </w:pPr>
          <w:hyperlink w:anchor="__RefHeading___Toc14609464_1280447820">
            <w:r>
              <w:rPr>
                <w:webHidden/>
                <w:rStyle w:val="IndexLink"/>
              </w:rPr>
              <w:t>4</w:t>
            </w:r>
            <w:r>
              <w:rPr>
                <w:rStyle w:val="IndexLink"/>
                <w:rtl w:val="true"/>
              </w:rPr>
              <w:t xml:space="preserve">- </w:t>
            </w:r>
            <w:r>
              <w:rPr>
                <w:rStyle w:val="IndexLink"/>
                <w:rtl w:val="true"/>
              </w:rPr>
              <w:t>مؤلّفة قلوبهم</w:t>
            </w:r>
            <w:r>
              <w:rPr>
                <w:rStyle w:val="IndexLink"/>
                <w:rtl w:val="true"/>
              </w:rPr>
              <w:t>:</w:t>
              <w:tab/>
            </w:r>
            <w:r>
              <w:rPr>
                <w:rStyle w:val="IndexLink"/>
              </w:rPr>
              <w:t>94</w:t>
            </w:r>
          </w:hyperlink>
        </w:p>
        <w:p>
          <w:pPr>
            <w:pStyle w:val="Contents5"/>
            <w:tabs>
              <w:tab w:val="clear" w:pos="7892"/>
              <w:tab w:val="right" w:pos="9026" w:leader="dot"/>
            </w:tabs>
            <w:rPr/>
          </w:pPr>
          <w:hyperlink w:anchor="__RefHeading___Toc14609466_1280447820">
            <w:r>
              <w:rPr>
                <w:webHidden/>
                <w:rStyle w:val="IndexLink"/>
              </w:rPr>
              <w:t>5</w:t>
            </w:r>
            <w:r>
              <w:rPr>
                <w:rStyle w:val="IndexLink"/>
                <w:rtl w:val="true"/>
              </w:rPr>
              <w:t xml:space="preserve">- </w:t>
            </w:r>
            <w:r>
              <w:rPr>
                <w:rStyle w:val="IndexLink"/>
                <w:rtl w:val="true"/>
              </w:rPr>
              <w:t>و في الرقاب</w:t>
            </w:r>
            <w:r>
              <w:rPr>
                <w:rStyle w:val="IndexLink"/>
                <w:rtl w:val="true"/>
              </w:rPr>
              <w:tab/>
            </w:r>
            <w:r>
              <w:rPr>
                <w:rStyle w:val="IndexLink"/>
              </w:rPr>
              <w:t>94</w:t>
            </w:r>
          </w:hyperlink>
        </w:p>
        <w:p>
          <w:pPr>
            <w:pStyle w:val="Contents5"/>
            <w:tabs>
              <w:tab w:val="clear" w:pos="7892"/>
              <w:tab w:val="right" w:pos="9026" w:leader="dot"/>
            </w:tabs>
            <w:rPr/>
          </w:pPr>
          <w:hyperlink w:anchor="__RefHeading___Toc14609468_1280447820">
            <w:r>
              <w:rPr>
                <w:webHidden/>
                <w:rStyle w:val="IndexLink"/>
              </w:rPr>
              <w:t>6</w:t>
            </w:r>
            <w:r>
              <w:rPr>
                <w:rStyle w:val="IndexLink"/>
                <w:rtl w:val="true"/>
              </w:rPr>
              <w:t xml:space="preserve">- </w:t>
            </w:r>
            <w:r>
              <w:rPr>
                <w:rStyle w:val="IndexLink"/>
                <w:rtl w:val="true"/>
              </w:rPr>
              <w:t>الغارمين</w:t>
            </w:r>
            <w:r>
              <w:rPr>
                <w:rStyle w:val="IndexLink"/>
                <w:rtl w:val="true"/>
              </w:rPr>
              <w:tab/>
            </w:r>
            <w:r>
              <w:rPr>
                <w:rStyle w:val="IndexLink"/>
              </w:rPr>
              <w:t>95</w:t>
            </w:r>
          </w:hyperlink>
        </w:p>
        <w:p>
          <w:pPr>
            <w:pStyle w:val="Contents5"/>
            <w:tabs>
              <w:tab w:val="clear" w:pos="7892"/>
              <w:tab w:val="right" w:pos="9026" w:leader="dot"/>
            </w:tabs>
            <w:rPr/>
          </w:pPr>
          <w:hyperlink w:anchor="__RefHeading___Toc14609470_1280447820">
            <w:r>
              <w:rPr>
                <w:webHidden/>
                <w:rStyle w:val="IndexLink"/>
              </w:rPr>
              <w:t>7</w:t>
            </w:r>
            <w:r>
              <w:rPr>
                <w:rStyle w:val="IndexLink"/>
                <w:rtl w:val="true"/>
              </w:rPr>
              <w:t xml:space="preserve">- </w:t>
            </w:r>
            <w:r>
              <w:rPr>
                <w:rStyle w:val="IndexLink"/>
                <w:rtl w:val="true"/>
              </w:rPr>
              <w:t>فی سبیل الله</w:t>
            </w:r>
            <w:r>
              <w:rPr>
                <w:rStyle w:val="IndexLink"/>
                <w:rtl w:val="true"/>
              </w:rPr>
              <w:tab/>
            </w:r>
            <w:r>
              <w:rPr>
                <w:rStyle w:val="IndexLink"/>
              </w:rPr>
              <w:t>95</w:t>
            </w:r>
          </w:hyperlink>
        </w:p>
        <w:p>
          <w:pPr>
            <w:pStyle w:val="Contents4"/>
            <w:tabs>
              <w:tab w:val="clear" w:pos="8176"/>
              <w:tab w:val="right" w:pos="9026" w:leader="dot"/>
            </w:tabs>
            <w:rPr/>
          </w:pPr>
          <w:hyperlink w:anchor="__RefHeading___Toc14609472_1280447820">
            <w:r>
              <w:rPr>
                <w:webHidden/>
                <w:rStyle w:val="IndexLink"/>
                <w:rtl w:val="true"/>
              </w:rPr>
              <w:t>عدالت</w:t>
            </w:r>
            <w:r>
              <w:rPr>
                <w:rStyle w:val="IndexLink"/>
                <w:rtl w:val="true"/>
              </w:rPr>
              <w:t>:</w:t>
              <w:tab/>
            </w:r>
            <w:r>
              <w:rPr>
                <w:rStyle w:val="IndexLink"/>
              </w:rPr>
              <w:t>95</w:t>
            </w:r>
          </w:hyperlink>
        </w:p>
        <w:p>
          <w:pPr>
            <w:pStyle w:val="Contents5"/>
            <w:tabs>
              <w:tab w:val="clear" w:pos="7892"/>
              <w:tab w:val="right" w:pos="9026" w:leader="dot"/>
            </w:tabs>
            <w:rPr/>
          </w:pPr>
          <w:hyperlink w:anchor="__RefHeading___Toc14609474_12804478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609476_1280447820">
            <w:r>
              <w:rPr>
                <w:webHidden/>
                <w:rStyle w:val="IndexLink"/>
              </w:rPr>
              <w:t>8</w:t>
            </w:r>
            <w:r>
              <w:rPr>
                <w:rStyle w:val="IndexLink"/>
                <w:rtl w:val="true"/>
              </w:rPr>
              <w:t xml:space="preserve">- </w:t>
            </w:r>
            <w:r>
              <w:rPr>
                <w:rStyle w:val="IndexLink"/>
                <w:rtl w:val="true"/>
              </w:rPr>
              <w:t>ابن سبیل</w:t>
            </w:r>
            <w:r>
              <w:rPr>
                <w:rStyle w:val="IndexLink"/>
                <w:rtl w:val="true"/>
              </w:rPr>
              <w:tab/>
            </w:r>
            <w:r>
              <w:rPr>
                <w:rStyle w:val="IndexLink"/>
              </w:rPr>
              <w:t>96</w:t>
            </w:r>
          </w:hyperlink>
        </w:p>
        <w:p>
          <w:pPr>
            <w:pStyle w:val="Contents4"/>
            <w:tabs>
              <w:tab w:val="clear" w:pos="8176"/>
              <w:tab w:val="right" w:pos="9026" w:leader="dot"/>
            </w:tabs>
            <w:rPr/>
          </w:pPr>
          <w:hyperlink w:anchor="__RefHeading___Toc14609478_1280447820">
            <w:r>
              <w:rPr>
                <w:webHidden/>
                <w:rStyle w:val="IndexLink"/>
                <w:rtl w:val="true"/>
              </w:rPr>
              <w:t>آیه انفال</w:t>
            </w:r>
            <w:r>
              <w:rPr>
                <w:rStyle w:val="IndexLink"/>
                <w:rtl w:val="true"/>
              </w:rPr>
              <w:t>:</w:t>
              <w:tab/>
            </w:r>
            <w:r>
              <w:rPr>
                <w:rStyle w:val="IndexLink"/>
              </w:rPr>
              <w:t>97</w:t>
            </w:r>
          </w:hyperlink>
        </w:p>
        <w:p>
          <w:pPr>
            <w:pStyle w:val="Contents4"/>
            <w:tabs>
              <w:tab w:val="clear" w:pos="8176"/>
              <w:tab w:val="right" w:pos="9026" w:leader="dot"/>
            </w:tabs>
            <w:rPr/>
          </w:pPr>
          <w:hyperlink w:anchor="__RefHeading___Toc14609480_1280447820">
            <w:r>
              <w:rPr>
                <w:webHidden/>
                <w:rStyle w:val="IndexLink"/>
                <w:rtl w:val="true"/>
              </w:rPr>
              <w:t>آيه خمس</w:t>
            </w:r>
            <w:r>
              <w:rPr>
                <w:rStyle w:val="IndexLink"/>
                <w:rtl w:val="true"/>
              </w:rPr>
              <w:tab/>
            </w:r>
            <w:r>
              <w:rPr>
                <w:rStyle w:val="IndexLink"/>
              </w:rPr>
              <w:t>98</w:t>
            </w:r>
          </w:hyperlink>
        </w:p>
        <w:p>
          <w:pPr>
            <w:pStyle w:val="Contents4"/>
            <w:tabs>
              <w:tab w:val="clear" w:pos="8176"/>
              <w:tab w:val="right" w:pos="9026" w:leader="dot"/>
            </w:tabs>
            <w:rPr/>
          </w:pPr>
          <w:hyperlink w:anchor="__RefHeading___Toc14609482_1280447820">
            <w:r>
              <w:rPr>
                <w:webHidden/>
                <w:rStyle w:val="IndexLink"/>
                <w:rtl w:val="true"/>
              </w:rPr>
              <w:t>تجارت</w:t>
            </w:r>
            <w:r>
              <w:rPr>
                <w:rStyle w:val="IndexLink"/>
                <w:rtl w:val="true"/>
              </w:rPr>
              <w:t>:</w:t>
              <w:tab/>
            </w:r>
            <w:r>
              <w:rPr>
                <w:rStyle w:val="IndexLink"/>
              </w:rPr>
              <w:t>100</w:t>
            </w:r>
          </w:hyperlink>
        </w:p>
        <w:p>
          <w:pPr>
            <w:pStyle w:val="Contents4"/>
            <w:tabs>
              <w:tab w:val="clear" w:pos="8176"/>
              <w:tab w:val="right" w:pos="9026" w:leader="dot"/>
            </w:tabs>
            <w:rPr/>
          </w:pPr>
          <w:hyperlink w:anchor="__RefHeading___Toc14609484_1280447820">
            <w:r>
              <w:rPr>
                <w:webHidden/>
                <w:rStyle w:val="IndexLink"/>
                <w:rtl w:val="true"/>
              </w:rPr>
              <w:t>ایجاد تعادل در بازار</w:t>
            </w:r>
            <w:r>
              <w:rPr>
                <w:rStyle w:val="IndexLink"/>
                <w:rtl w:val="true"/>
              </w:rPr>
              <w:tab/>
            </w:r>
            <w:r>
              <w:rPr>
                <w:rStyle w:val="IndexLink"/>
              </w:rPr>
              <w:t>104</w:t>
            </w:r>
          </w:hyperlink>
        </w:p>
        <w:p>
          <w:pPr>
            <w:pStyle w:val="Contents4"/>
            <w:tabs>
              <w:tab w:val="clear" w:pos="8176"/>
              <w:tab w:val="right" w:pos="9026" w:leader="dot"/>
            </w:tabs>
            <w:rPr/>
          </w:pPr>
          <w:hyperlink w:anchor="__RefHeading___Toc14609486_1280447820">
            <w:r>
              <w:rPr>
                <w:webHidden/>
                <w:rStyle w:val="IndexLink"/>
                <w:rtl w:val="true"/>
              </w:rPr>
              <w:t>خصوصی سازی</w:t>
            </w:r>
            <w:r>
              <w:rPr>
                <w:rStyle w:val="IndexLink"/>
                <w:rtl w:val="true"/>
              </w:rPr>
              <w:tab/>
            </w:r>
            <w:r>
              <w:rPr>
                <w:rStyle w:val="IndexLink"/>
              </w:rPr>
              <w:t>105</w:t>
            </w:r>
          </w:hyperlink>
        </w:p>
        <w:p>
          <w:pPr>
            <w:pStyle w:val="Contents4"/>
            <w:tabs>
              <w:tab w:val="clear" w:pos="8176"/>
              <w:tab w:val="right" w:pos="9026" w:leader="dot"/>
            </w:tabs>
            <w:rPr/>
          </w:pPr>
          <w:hyperlink w:anchor="__RefHeading___Toc14609488_1280447820">
            <w:r>
              <w:rPr>
                <w:webHidden/>
                <w:rStyle w:val="IndexLink"/>
                <w:rtl w:val="true"/>
              </w:rPr>
              <w:t xml:space="preserve">اقطاعات حضرت رسول </w:t>
            </w:r>
            <w:r>
              <w:rPr>
                <w:rStyle w:val="IndexLink"/>
                <w:rtl w:val="true"/>
              </w:rPr>
              <w:t>(</w:t>
            </w:r>
            <w:r>
              <w:rPr>
                <w:rStyle w:val="IndexLink"/>
                <w:rtl w:val="true"/>
              </w:rPr>
              <w:t>صلى الله عليه و آله</w:t>
            </w:r>
            <w:r>
              <w:rPr>
                <w:rStyle w:val="IndexLink"/>
                <w:rtl w:val="true"/>
              </w:rPr>
              <w:t>):</w:t>
              <w:tab/>
            </w:r>
            <w:r>
              <w:rPr>
                <w:rStyle w:val="IndexLink"/>
              </w:rPr>
              <w:t>105</w:t>
            </w:r>
          </w:hyperlink>
        </w:p>
        <w:p>
          <w:pPr>
            <w:pStyle w:val="Contents4"/>
            <w:tabs>
              <w:tab w:val="clear" w:pos="8176"/>
              <w:tab w:val="right" w:pos="9026" w:leader="dot"/>
            </w:tabs>
            <w:rPr/>
          </w:pPr>
          <w:hyperlink w:anchor="__RefHeading___Toc14609490_1280447820">
            <w:r>
              <w:rPr>
                <w:webHidden/>
                <w:rStyle w:val="IndexLink"/>
                <w:rtl w:val="true"/>
              </w:rPr>
              <w:t>پاسخ به یک استدلال شعار گونه</w:t>
            </w:r>
            <w:r>
              <w:rPr>
                <w:rStyle w:val="IndexLink"/>
                <w:rtl w:val="true"/>
              </w:rPr>
              <w:tab/>
            </w:r>
            <w:r>
              <w:rPr>
                <w:rStyle w:val="IndexLink"/>
              </w:rPr>
              <w:t>110</w:t>
            </w:r>
          </w:hyperlink>
        </w:p>
        <w:p>
          <w:pPr>
            <w:pStyle w:val="Contents4"/>
            <w:tabs>
              <w:tab w:val="clear" w:pos="8176"/>
              <w:tab w:val="right" w:pos="9026" w:leader="dot"/>
            </w:tabs>
            <w:rPr/>
          </w:pPr>
          <w:hyperlink w:anchor="__RefHeading___Toc14609492_1280447820">
            <w:r>
              <w:rPr>
                <w:webHidden/>
                <w:rStyle w:val="IndexLink"/>
                <w:rtl w:val="true"/>
              </w:rPr>
              <w:t>عشريه و عشار</w:t>
            </w:r>
            <w:r>
              <w:rPr>
                <w:rStyle w:val="IndexLink"/>
                <w:rtl w:val="true"/>
              </w:rPr>
              <w:t>:</w:t>
              <w:tab/>
            </w:r>
            <w:r>
              <w:rPr>
                <w:rStyle w:val="IndexLink"/>
              </w:rPr>
              <w:t>116</w:t>
            </w:r>
          </w:hyperlink>
        </w:p>
        <w:p>
          <w:pPr>
            <w:pStyle w:val="Contents4"/>
            <w:tabs>
              <w:tab w:val="clear" w:pos="8176"/>
              <w:tab w:val="right" w:pos="9026" w:leader="dot"/>
            </w:tabs>
            <w:rPr/>
          </w:pPr>
          <w:hyperlink w:anchor="__RefHeading___Toc14609494_1280447820">
            <w:r>
              <w:rPr>
                <w:webHidden/>
                <w:rStyle w:val="IndexLink"/>
                <w:rtl w:val="true"/>
              </w:rPr>
              <w:t>خراج وتقسيم بالسوية آن میان همه مسلمانان</w:t>
            </w:r>
            <w:r>
              <w:rPr>
                <w:rStyle w:val="IndexLink"/>
                <w:rtl w:val="true"/>
              </w:rPr>
              <w:tab/>
            </w:r>
            <w:r>
              <w:rPr>
                <w:rStyle w:val="IndexLink"/>
              </w:rPr>
              <w:t>118</w:t>
            </w:r>
          </w:hyperlink>
        </w:p>
        <w:p>
          <w:pPr>
            <w:pStyle w:val="Contents4"/>
            <w:tabs>
              <w:tab w:val="clear" w:pos="8176"/>
              <w:tab w:val="right" w:pos="9026" w:leader="dot"/>
            </w:tabs>
            <w:rPr/>
          </w:pPr>
          <w:hyperlink w:anchor="__RefHeading___Toc14609496_1280447820">
            <w:r>
              <w:rPr>
                <w:webHidden/>
                <w:rStyle w:val="IndexLink"/>
                <w:rtl w:val="true"/>
              </w:rPr>
              <w:t>امیرالمومنین و تقسیم خراج</w:t>
            </w:r>
            <w:r>
              <w:rPr>
                <w:rStyle w:val="IndexLink"/>
                <w:rtl w:val="true"/>
              </w:rPr>
              <w:t>:</w:t>
              <w:tab/>
            </w:r>
            <w:r>
              <w:rPr>
                <w:rStyle w:val="IndexLink"/>
              </w:rPr>
              <w:t>121</w:t>
            </w:r>
          </w:hyperlink>
        </w:p>
        <w:p>
          <w:pPr>
            <w:pStyle w:val="Contents3"/>
            <w:tabs>
              <w:tab w:val="clear" w:pos="8459"/>
              <w:tab w:val="right" w:pos="9026" w:leader="dot"/>
            </w:tabs>
            <w:rPr/>
          </w:pPr>
          <w:hyperlink w:anchor="__RefHeading___Toc14609498_1280447820">
            <w:r>
              <w:rPr>
                <w:webHidden/>
                <w:rStyle w:val="IndexLink"/>
                <w:rtl w:val="true"/>
              </w:rPr>
              <w:t>فصل دوم از بخش دوم</w:t>
            </w:r>
            <w:r>
              <w:rPr>
                <w:rStyle w:val="IndexLink"/>
                <w:rtl w:val="true"/>
              </w:rPr>
              <w:t xml:space="preserve">: </w:t>
            </w:r>
            <w:r>
              <w:rPr>
                <w:rStyle w:val="IndexLink"/>
                <w:rtl w:val="true"/>
              </w:rPr>
              <w:t>نظام اقتصاد اسلام در کشوری میان کشورها</w:t>
            </w:r>
            <w:r>
              <w:rPr>
                <w:rStyle w:val="IndexLink"/>
                <w:rtl w:val="true"/>
              </w:rPr>
              <w:tab/>
            </w:r>
            <w:r>
              <w:rPr>
                <w:rStyle w:val="IndexLink"/>
              </w:rPr>
              <w:t>123</w:t>
            </w:r>
          </w:hyperlink>
        </w:p>
        <w:p>
          <w:pPr>
            <w:pStyle w:val="Contents4"/>
            <w:tabs>
              <w:tab w:val="clear" w:pos="8176"/>
              <w:tab w:val="right" w:pos="9026" w:leader="dot"/>
            </w:tabs>
            <w:rPr/>
          </w:pPr>
          <w:hyperlink w:anchor="__RefHeading___Toc14609500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609502_1280447820">
            <w:r>
              <w:rPr>
                <w:webHidden/>
                <w:rStyle w:val="IndexLink"/>
                <w:rtl w:val="true"/>
              </w:rPr>
              <w:t>امام خمینی و ایران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609504_1280447820">
            <w:r>
              <w:rPr>
                <w:webHidden/>
                <w:rStyle w:val="IndexLink"/>
                <w:rtl w:val="true"/>
              </w:rPr>
              <w:t>مصرف</w:t>
            </w:r>
            <w:r>
              <w:rPr>
                <w:rStyle w:val="IndexLink"/>
                <w:rtl w:val="true"/>
              </w:rPr>
              <w:t>:</w:t>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31_475931"/>
      <w:bookmarkStart w:id="1" w:name="pg18731_475931"/>
      <w:bookmarkEnd w:id="1"/>
    </w:p>
    <w:p>
      <w:pPr>
        <w:pStyle w:val="Heading2"/>
        <w:numPr>
          <w:ilvl w:val="1"/>
          <w:numId w:val="1"/>
        </w:numPr>
        <w:rPr/>
      </w:pPr>
      <w:bookmarkStart w:id="2" w:name="pg18731_475931"/>
      <w:bookmarkStart w:id="3" w:name="__RefHeading___Toc1460934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نظام اقتصاد اسلامی</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تنظیم و پی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بابائی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0935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نظام اقتصاد اسلامی</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تنظیم و پی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بابائی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731_475935"/>
      <w:bookmarkStart w:id="8" w:name="pg18731_475935"/>
      <w:bookmarkEnd w:id="8"/>
    </w:p>
    <w:p>
      <w:pPr>
        <w:pStyle w:val="Heading2"/>
        <w:numPr>
          <w:ilvl w:val="1"/>
          <w:numId w:val="1"/>
        </w:numPr>
        <w:rPr/>
      </w:pPr>
      <w:bookmarkStart w:id="9" w:name="pg18731_475935"/>
      <w:bookmarkStart w:id="10" w:name="__RefHeading___Toc14609352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امیل دورکیم و ماکس وبر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تعریف اخلاق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جهانی اسلام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دوران اول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دوران دوم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دوران سوم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ليبراليسم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خاتم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تعیین سهم شخصیت جامعه و شخصیت فرد در اموال کرۀ زمین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سهم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باتلاق ها و نیزارها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كوه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متروکه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من لا وارث له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بالا بیان شد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ها و چشمه 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رودخانه ها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ها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اقیانوس 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غواص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مخلوط به حرام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سهم افراد و بخش خصوصی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کار در نظر اسلام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تعریف کار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موارد مصرف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آیه انفال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خمس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ایجاد تعادل در بازار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خصوصی سازی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اقطاعات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پاسخ به یک استدلال شعار گونه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عشریّه و عشّار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اميرالمومنين و تقسيم 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در کشوری میان کشورها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امام خمینی و ایران</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2" w:name="pg18731_475939"/>
    </w:p>
    <w:p>
      <w:pPr>
        <w:pStyle w:val="Heading2"/>
        <w:numPr>
          <w:ilvl w:val="1"/>
          <w:numId w:val="1"/>
        </w:numPr>
        <w:rPr/>
      </w:pPr>
      <w:bookmarkStart w:id="13" w:name="__RefHeading___Toc14609354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هیچ کتابم نگفته ام که فلانی یا فلان اشخاص از من خواستند و برای اجابت آنان این کتاب را نوشتم اما درباره کتاب کوچک حاضر می گویم در این اوضاع کسالت و پیری که دچار هستم، اشخاصی از آن جمله جناب آقای شیخ حسن بابائی اصرار ورزیدند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دانم عرضه کنم و متعهد شدند که فقط مطالب را شفاهی بگویم ضبط شود و آقای بابائی آن را پیاده کرده تنظیم و پی 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این کتاب از من، تنظیم و پی نویس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مسئولیت هم متن و هم پی نویس ها همگی با خود بنده است و او هیچ مسئولیتی ندارد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مطالبی درباره این موضوع در روزنامه اطلاعات می نوشتم و منتشر می شد با اشاره جناب آقای هاشمی روزنامه از ادامه آن خودداری کرد و ناقص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انتشارات بعثت آن را </w:t>
      </w:r>
    </w:p>
    <w:p>
      <w:pPr>
        <w:pStyle w:val="BookText"/>
        <w:rPr/>
      </w:pPr>
      <w:r>
        <w:rPr>
          <w:rFonts w:ascii="IRNazanin" w:hAnsi="IRNazanin" w:eastAsia="IRNazanin"/>
          <w:color w:val="111111"/>
          <w:sz w:val="28"/>
          <w:sz w:val="28"/>
          <w:szCs w:val="28"/>
          <w:rtl w:val="true"/>
          <w:lang w:bidi="fa-IR"/>
        </w:rPr>
        <w:t>به همان صورت چاپ و با عنوان برداشت های فقهی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نقص آن را در سایت بینش نو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 خودم در این کتاب هم کاملتر و هم به طور روشن تر، تقدیم شده است که از آقای بابائی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 دیگر را نیز که قبلاً نوشته بودم در سایت نیاورده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و بحثی در تکامل، جلد اول؛ این کتاب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بودم که استاد محبوب و گرامیم شهید دکتر مفتح مقدمه ای بر آن نوشته بود که با فاصله زمانی، سه بار چاپ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و بحثی در تکامل، جلد دوم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مطالب این کتاب را در کتابهای بعدی به صورت متکامل آورده ام نیازی به آوردن آن در سایت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مزارعه و مضاربه در اسلام این کتاب، دو مسئله مزارعه و مضاربه را در جامعه کاملاً اسلامی که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نظام اقتصاد اسلامی پیاده شده باشد،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خلال نوشته های دیگر بالملازمه آمده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بر اوضاع سیاسی کردستان؛ این کتاب کوچک را در زمانی که سیاسی بودم و قبل از توبه 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حرفه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ام که با اغلاط زیاد چاپی،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جمعه؛ تقریر کلاسی بود در سازمان تبلیغات اسلامی تبریز که چاپ کردند اما خیلی مختصر است و در خور شأن سوره جمعه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حضرات که به اصرارشان پاسخ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 گویند به نوشتن شرح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علوم انسانی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تا به آخر برسد و در همان شش جلد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نمی کنند که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اثر مطالعات و تحقیقات در ذهن من آماده است و می توان آن را به دستگاه ضبط صدا ریخت اما در صحیفه، در هر جمله و گزاره با جهانی از پیام رو به رو می شوم؛ نو تازه و جدید که هرگز از این زاویه کسی به صحیفه نگاه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اش فکر و هر گزارهاش کاوش و دقت ابتکاری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جسمی من نمی توان به این کار عمیق و بزرگ اقدام کرد؛ صحیفه خود یک جهان است؛ جهان انسان بودن و انسان را شناختن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از خواننده محترم این کتاب توقع دارم که اگر آن را تا آخر نخوانده باشد، قضاوتی درباره آن نکند چون ممکن است در هر قسمت از آن سؤال و حتی سؤال هائی به ذهنش برسد که این سؤال ها در قسمت های بعدی پاسخشان آمده و حل شده اند</w:t>
      </w:r>
      <w:r>
        <w:rPr>
          <w:rFonts w:eastAsia="IRNazanin" w:cs="IRNazanin"/>
          <w:color w:val="111111"/>
          <w:sz w:val="28"/>
          <w:szCs w:val="28"/>
          <w:rtl w:val="true"/>
          <w:lang w:bidi="fa-IR"/>
        </w:rPr>
        <w:t xml:space="preserve">. </w:t>
      </w:r>
      <w:bookmarkStart w:id="15" w:name="pg18731_475942"/>
    </w:p>
    <w:p>
      <w:pPr>
        <w:pStyle w:val="Heading2"/>
        <w:numPr>
          <w:ilvl w:val="1"/>
          <w:numId w:val="1"/>
        </w:numPr>
        <w:rPr/>
      </w:pPr>
      <w:bookmarkStart w:id="16" w:name="__RefHeading___Toc14609356_1280447820"/>
      <w:bookmarkStart w:id="17" w:name="_Toc5"/>
      <w:bookmarkEnd w:id="15"/>
      <w:bookmarkEnd w:id="16"/>
      <w:r>
        <w:rPr>
          <w:rtl w:val="true"/>
        </w:rPr>
        <w:t>یادآوری</w:t>
      </w:r>
      <w:r>
        <w:rPr>
          <w:rtl w:val="true"/>
        </w:rPr>
        <w:t>:</w:t>
      </w:r>
      <w:bookmarkEnd w:id="17"/>
    </w:p>
    <w:p>
      <w:pPr>
        <w:pStyle w:val="BookText"/>
        <w:rPr/>
      </w:pPr>
      <w:r>
        <w:rPr>
          <w:rFonts w:ascii="IRNazanin" w:hAnsi="IRNazanin" w:eastAsia="IRNazanin"/>
          <w:color w:val="111111"/>
          <w:sz w:val="28"/>
          <w:sz w:val="28"/>
          <w:szCs w:val="28"/>
          <w:rtl w:val="true"/>
          <w:lang w:bidi="fa-IR"/>
        </w:rPr>
        <w:t xml:space="preserve">این کتاب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پرداخته است فروع و جزئیات آن را به طلاب محقق جوان که سخت چشم امید به کار آنان دوخته ام،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آرزو دارم که همین اصول و مبانی را نیز توسعه دهند، بپرورانند و کاری کامل تر از کار من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موفقیت هر چه بیشتر آنان</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1399/8/1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8731_475943"/>
    </w:p>
    <w:p>
      <w:pPr>
        <w:pStyle w:val="Heading2"/>
        <w:numPr>
          <w:ilvl w:val="1"/>
          <w:numId w:val="1"/>
        </w:numPr>
        <w:rPr/>
      </w:pPr>
      <w:bookmarkStart w:id="19" w:name="__RefHeading___Toc14609358_1280447820"/>
      <w:bookmarkStart w:id="20" w:name="_Toc6"/>
      <w:bookmarkEnd w:id="18"/>
      <w:bookmarkEnd w:id="19"/>
      <w:r>
        <w:rPr>
          <w:rtl w:val="true"/>
        </w:rPr>
        <w:t>بخش اول</w:t>
      </w:r>
      <w:r>
        <w:rPr>
          <w:rtl w:val="true"/>
        </w:rPr>
        <w:t xml:space="preserve">: </w:t>
      </w:r>
      <w:r>
        <w:rPr>
          <w:rtl w:val="true"/>
        </w:rPr>
        <w:t>پرسش ها و پاسخ ها</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609360_1280447820"/>
      <w:bookmarkStart w:id="22" w:name="_Toc7"/>
      <w:bookmarkEnd w:id="21"/>
      <w:r>
        <w:rPr>
          <w:rtl w:val="true"/>
        </w:rPr>
        <w:t>اشاره</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عدم مساعدت حال عمومی تان، فرصت دادید پرسش هائی را مطرح کرده و پاسخشان را بشنویم، متشکر و ممنون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 هم باید از شما تشکر کنم؛ به نظر من انسان موجودی است که اگر چهار کلمه ای می داند، حتی اگر یک خبر معمولی را می داند دوست دارد که مخاطبی، گوشی، شنونده ای پیدا کند و آن را بگوید تا چه رسد به ما طلبه ها و هر اهل علم و اندیشه ای زمانی که من در تبعید بودم خانم سیمین دانشور گزارشات مقاله گونه ای در روزنامه اطلاعات می نوشت، یادم هست یک روز نوشته بود البته من نقل به معنی می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دادگستری رفتم، خانمی را ناراحت و عصبانی دیدم که آمده است تا از شوهرش طلاق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چرا می خواهی از شوهرت طلاق بگیری؟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شعر، شعرش کلافه ام کرده، شوهرم شاعر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که چیز بدی نیست چه بهتر که شوهر یک خانم شاعر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دانی آخر این مرد چه بلائی به سرم آورده، شب و روز می گوید بنشین به شعرهای من گوش کن از زندگی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شاعر دوست دارد همگان بنشینند شعر او را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اهل علم دانشجوی واقعی و طلبه حقیقی نیز همین طور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این که من مباحثات اساسی و نوشتن را کنار گذاشته ام بدلیل همان عدم مساعدت حال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همه اصرار کردید پرسش های تان را عنوان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آقایان حوزوی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اسلام نظام اقتصادی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نبود سخنان دیگران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که پرسش های خودت را مطرح کنی اگر از دیگران نقل کنی، من را با کسی درگیر می کنی که در این جا حضور ندارد تا از نظریه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چنین پرسشی جواب نمی دهم و در چنین مباحثه ای شرکت نمی کنم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بلی؛ من از کسی نقل نمی کنم و پرسش های خودم را </w:t>
      </w:r>
    </w:p>
    <w:p>
      <w:pPr>
        <w:pStyle w:val="BookText"/>
        <w:rPr/>
      </w:pPr>
      <w:r>
        <w:rPr>
          <w:rFonts w:ascii="IRNazanin" w:hAnsi="IRNazanin" w:eastAsia="IRNazanin"/>
          <w:color w:val="111111"/>
          <w:sz w:val="28"/>
          <w:sz w:val="28"/>
          <w:szCs w:val="28"/>
          <w:rtl w:val="true"/>
          <w:lang w:bidi="fa-IR"/>
        </w:rPr>
        <w:t>عنوان می کنم؛ می گویم مالکیت در اسلام ثابت و محترم است، این باور من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در اسلام ثابت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عرصه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فقهی و عرصه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فقهی کاملاً نادرست است زیرا که مطلق آمده است باید مقید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مشروع در اسلام ثابت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درست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رابطه مالک با مال خودش مطلق نیست، و این یکی از فرق های اساسی در مالکیت از نظر غرب و اسلام است؛ قاعده </w:t>
      </w:r>
      <w:r>
        <w:rPr>
          <w:rFonts w:ascii="Amiri" w:hAnsi="Amiri" w:eastAsia="Amiri" w:cs="Amiri"/>
          <w:color w:val="111111"/>
          <w:sz w:val="28"/>
          <w:sz w:val="28"/>
          <w:szCs w:val="28"/>
          <w:rtl w:val="true"/>
          <w:lang w:bidi="ar-SA"/>
        </w:rPr>
        <w:t>النَّاسُ مُسَلَّطُونَ عَلَى أَمْوَالِهم</w:t>
      </w:r>
      <w:r>
        <w:rPr>
          <w:rStyle w:val="FootnoteAnchor"/>
          <w:rtl w:val="true"/>
        </w:rPr>
        <w:footnoteReference w:id="2"/>
      </w:r>
      <w:r>
        <w:rPr>
          <w:rFonts w:ascii="IRNazanin" w:hAnsi="IRNazanin" w:eastAsia="IRNazanin"/>
          <w:color w:val="111111"/>
          <w:sz w:val="28"/>
          <w:sz w:val="28"/>
          <w:szCs w:val="28"/>
          <w:rtl w:val="true"/>
          <w:lang w:bidi="fa-IR"/>
        </w:rPr>
        <w:t xml:space="preserve">که سلطه مالک بر مال و </w:t>
      </w:r>
    </w:p>
    <w:p>
      <w:pPr>
        <w:pStyle w:val="BookText"/>
        <w:rPr/>
      </w:pPr>
      <w:r>
        <w:rPr>
          <w:rFonts w:ascii="IRNazanin" w:hAnsi="IRNazanin" w:eastAsia="IRNazanin"/>
          <w:color w:val="111111"/>
          <w:sz w:val="28"/>
          <w:sz w:val="28"/>
          <w:szCs w:val="28"/>
          <w:rtl w:val="true"/>
          <w:lang w:bidi="fa-IR"/>
        </w:rPr>
        <w:t>ملک خود را تحکیم و تضمین می کند نیز قید و قید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غربی مالک هر چه بخواهد با مال خودش می کند؛ پولش را آتش می زند، زر و سیم را به دریا می اندازد، باغ آباد را بی هدف ویران می کند، همۀ دارائی خود را به یک سگ وقف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مال خود بکند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چنین سلطه ای را به مالک نمی دهد؛ حتی فرد اسراف کار را تعزیر می کند اگر تکرار کند در بار چهارم بار چهارم گاهی به سلب مالکیت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اعدام زیرا گناهان کبیره گاهی به این سرانجام می رسند و اسراف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گزاره در عرصه علم انسان شناسی درست است انسان موجودی است که مالکیت اولاً از خصیصه های ذاتی و آفرینشی اوست، ثانیاً از انگیزه های اساسی او بر زیستن و زندگی کردن و تکامل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مارکسیسم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اسلام هم در عرصۀ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ذاتی انسان با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را ثابت و محترم می داند و هم در عرصه اقتصادی، فقهی و حقوقی لیکن در این عرصه با آن قید مشروعیت و با آن قیدهائی که بر قاعدۀ </w:t>
      </w:r>
      <w:r>
        <w:rPr>
          <w:rFonts w:ascii="Amiri" w:hAnsi="Amiri" w:eastAsia="Amiri" w:cs="Amiri"/>
          <w:color w:val="111111"/>
          <w:sz w:val="28"/>
          <w:sz w:val="28"/>
          <w:szCs w:val="28"/>
          <w:rtl w:val="true"/>
          <w:lang w:bidi="ar-SA"/>
        </w:rPr>
        <w:t>النَّاسُ مُسَلَّطُونَ عَلَى أَمْوَالِهِم</w:t>
      </w:r>
      <w:r>
        <w:rPr>
          <w:rFonts w:ascii="IRNazanin" w:hAnsi="IRNazanin" w:eastAsia="IRNazanin"/>
          <w:color w:val="111111"/>
          <w:sz w:val="28"/>
          <w:sz w:val="28"/>
          <w:szCs w:val="28"/>
          <w:rtl w:val="true"/>
          <w:lang w:bidi="fa-IR"/>
        </w:rPr>
        <w:t xml:space="preserve"> که خودش این قاعده را تأسیس کرده، وارد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نخست وزیری دکتر امینی، </w:t>
      </w:r>
      <w:r>
        <w:rPr>
          <w:rStyle w:val="FootnoteAnchor"/>
          <w:rtl w:val="true"/>
        </w:rPr>
        <w:footnoteReference w:id="3"/>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گفتی سرنوشت مردم ایران را با همین اطلاقش در جهت ناخوش آیندی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اسلام نظام اقتصادی ندارد همان طور که تا کنون کسی یک نظام مشخص و مبین برای اقتصاد اسلامی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جوانی شما و صریح بگویم دلیل ضعف علمی است؛ من از شما می پرسم آیا اسلام نظام حقوقی دارد یا نه؟؟ اگر بگوئید ندارد، همۀ فقه و فقاهت را انکار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بگوئید نظام حقوقی دارد پس به نظام اقتصادی آن نیز اعتراف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نظام حقوقی نمی تواند وجود داشته باشد مگر بر یک نظام اقتصادی نیز مبتنی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کردن نظام حقوقی یک مکتب از نظام اقتصادی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جراحی میان نظام اقتصادی و نظام حقوقی ناشی از نارسائی اندیشه جنابعالی است؛ همه ابعاد زیستی بشر مرتبط با هم بل تنیده بر هم است و این مائیم که چون توان بررسی همه ابعاد را یک جا نداریم علم را رشته رشته کرده ایم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غربی ها گاهی به این </w:t>
      </w:r>
    </w:p>
    <w:p>
      <w:pPr>
        <w:pStyle w:val="BookText"/>
        <w:rPr/>
      </w:pPr>
      <w:r>
        <w:rPr>
          <w:rFonts w:ascii="IRNazanin" w:hAnsi="IRNazanin" w:eastAsia="IRNazanin"/>
          <w:color w:val="111111"/>
          <w:sz w:val="28"/>
          <w:sz w:val="28"/>
          <w:szCs w:val="28"/>
          <w:rtl w:val="true"/>
          <w:lang w:bidi="fa-IR"/>
        </w:rPr>
        <w:t>جراحى ها فونكوسيونالیسم می گویند که از نظر هر اندیشمندی غلط مطرود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نظام اقتصادی دارد دقیقاً همان طور که نظام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این نیست که اسلام هیچ راهی برای اقتصاد تعیین نکرده، می گویم اسلام نظام اقتصادی را به عقل بشر واگذار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عقل چیست؟ عقل مارکس است، عقل ماکیاول است، </w:t>
      </w:r>
      <w:r>
        <w:rPr>
          <w:rStyle w:val="FootnoteAnchor"/>
          <w:rtl w:val="true"/>
        </w:rPr>
        <w:footnoteReference w:id="5"/>
      </w:r>
      <w:r>
        <w:rPr>
          <w:rFonts w:ascii="IRNazanin" w:hAnsi="IRNazanin" w:eastAsia="IRNazanin"/>
          <w:color w:val="111111"/>
          <w:sz w:val="28"/>
          <w:sz w:val="28"/>
          <w:szCs w:val="28"/>
          <w:rtl w:val="true"/>
          <w:lang w:bidi="fa-IR"/>
        </w:rPr>
        <w:t>عقل ابوجهل است؟ عقل هیتلر است؟ عقل چنگیز است؟ یا عقل ندر قلی شاه خودمان است که درآوردن چشم افراد را بعنوان یکی از ارکان مدیریت و حکومت قرار داد و همین سنت حکمرانی شد و آقا محمد خان قاجار شهر کرمان را به شهر کوران تبدیل کرد یا عقل فلان فرد بقال است؟ عقل فلان بنای ماهر و مهندس پزشک کارگر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هر کس معتقد است که بهترین و </w:t>
      </w:r>
    </w:p>
    <w:p>
      <w:pPr>
        <w:pStyle w:val="BookText"/>
        <w:rPr/>
      </w:pPr>
      <w:r>
        <w:rPr>
          <w:rFonts w:ascii="IRNazanin" w:hAnsi="IRNazanin" w:eastAsia="IRNazanin"/>
          <w:color w:val="111111"/>
          <w:sz w:val="28"/>
          <w:sz w:val="28"/>
          <w:szCs w:val="28"/>
          <w:rtl w:val="true"/>
          <w:lang w:bidi="fa-IR"/>
        </w:rPr>
        <w:t>قوی ترین عقل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چرا دیگر ابعاد زیست انسان را به عقل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همه چیز بشر نظام داده؛ نظام ازدواج و خانواده نظام حقوق در رابطه فرد با فرد فرد با جامعه، جامعه با فرد نظام تربیت نظام امر به معروف و نهی از منکر، حتی چگونگی عمل جنسی و مجامعت دو همسر را بیان کرده، چگونگی حفاظت از جنین کودک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را به عقل بشر نسپرده؟</w:t>
      </w:r>
    </w:p>
    <w:p>
      <w:pPr>
        <w:pStyle w:val="BookText"/>
        <w:rPr/>
      </w:pPr>
      <w:r>
        <w:rPr>
          <w:rFonts w:ascii="IRNazanin" w:hAnsi="IRNazanin" w:eastAsia="IRNazanin"/>
          <w:color w:val="111111"/>
          <w:sz w:val="28"/>
          <w:sz w:val="28"/>
          <w:szCs w:val="28"/>
          <w:rtl w:val="true"/>
          <w:lang w:bidi="fa-IR"/>
        </w:rPr>
        <w:t>اساساً اگر بنا بود یکی از بخش های عمده دین بنام نظام اقتصادی را به عقل بسپارد و یک مثلث بزرگ از این کیک را ناقص آورد و آن را به عقل بشر واگذارد چرا در ابعاد دیگر به جزئیات هم پرداخته حتی نظام بهداشت آورده و در آن میان به بهداشت دندان توجه کرده و گفته است با چوب ریحان خلال نکنید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ادعای پیامبران در برابر مردمان این بود که عقل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کافی و نهج البلاغه رجوع کن می گوید انبیاء را فرستاد </w:t>
      </w:r>
      <w:r>
        <w:rPr>
          <w:rFonts w:ascii="Amiri" w:hAnsi="Amiri" w:eastAsia="Amiri" w:cs="Amiri"/>
          <w:color w:val="111111"/>
          <w:sz w:val="28"/>
          <w:sz w:val="28"/>
          <w:szCs w:val="28"/>
          <w:rtl w:val="true"/>
          <w:lang w:bidi="ar-SA"/>
        </w:rPr>
        <w:t>ليُثيروا لَهُمْ دَفَائِنَ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تا ذهن و جان بشر را شخم کرده و مدفون شده ها و دفینه های عقل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بالقوه است و این نبوت است که باید آن را به فعلیت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شناسی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دو عقل هست، عقل باطن و عقل ظاهر، </w:t>
      </w:r>
      <w:r>
        <w:rPr>
          <w:rStyle w:val="FootnoteAnchor"/>
          <w:rtl w:val="true"/>
        </w:rPr>
        <w:footnoteReference w:id="7"/>
      </w:r>
      <w:r>
        <w:rPr>
          <w:rFonts w:ascii="IRNazanin" w:hAnsi="IRNazanin" w:eastAsia="IRNazanin"/>
          <w:color w:val="111111"/>
          <w:sz w:val="28"/>
          <w:sz w:val="28"/>
          <w:szCs w:val="28"/>
          <w:rtl w:val="true"/>
          <w:lang w:bidi="fa-IR"/>
        </w:rPr>
        <w:t>این هر دو باید با هم باشند تا بشر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احادیث ما در باب اقتصاد، همه ارشادی هستند و انسان را در این باب به عقل ارشاد می کنند؛ ارشاد را می پذیرم اما یک نظام مشخص اقتصادی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ارشاد معنی لغوی و عرفی آن است، پس همه چیز اسلام ارشاد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هیچ چیز و در هیچ مسئله ای انسان را به غیر عقل ارشاد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ارشاد، ارشاد اصطلاحی است که در علم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می گویم هیچ آیه مولوی و هیچ حدیث مولوی درباره اقتصاد نداریم همگی ارشادی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ascii="Amiri" w:hAnsi="Amiri" w:eastAsia="Amiri" w:cs="Amiri"/>
          <w:color w:val="111111"/>
          <w:sz w:val="28"/>
          <w:sz w:val="28"/>
          <w:szCs w:val="28"/>
          <w:rtl w:val="true"/>
          <w:lang w:bidi="ar-SA"/>
        </w:rPr>
        <w:t>وَ اعْلَمُوا أَنَّما غَنِمْتُمْ مِنْ شَيْءٍ فَأَنَّ لِلَّهِ</w:t>
      </w:r>
    </w:p>
    <w:p>
      <w:pPr>
        <w:pStyle w:val="BookText"/>
        <w:rPr/>
      </w:pP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امر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مولوی آن است که ایجاد تکلیف کند تکلیفی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صدور آن حکم خود را به آن مکلف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آیه انفال، </w:t>
      </w:r>
      <w:r>
        <w:rPr>
          <w:rStyle w:val="FootnoteAnchor"/>
          <w:rtl w:val="true"/>
        </w:rPr>
        <w:footnoteReference w:id="9"/>
      </w:r>
      <w:r>
        <w:rPr>
          <w:rFonts w:ascii="IRNazanin" w:hAnsi="IRNazanin" w:eastAsia="IRNazanin"/>
          <w:color w:val="111111"/>
          <w:sz w:val="28"/>
          <w:sz w:val="28"/>
          <w:szCs w:val="28"/>
          <w:rtl w:val="true"/>
          <w:lang w:bidi="fa-IR"/>
        </w:rPr>
        <w:t>آیه فیئ</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همین طور است آیات زکات </w:t>
      </w:r>
      <w:r>
        <w:rPr>
          <w:rStyle w:val="FootnoteAnchor"/>
          <w:rtl w:val="true"/>
        </w:rPr>
        <w:footnoteReference w:id="11"/>
      </w:r>
      <w:r>
        <w:rPr>
          <w:rFonts w:ascii="IRNazanin" w:hAnsi="IRNazanin" w:eastAsia="IRNazanin"/>
          <w:color w:val="111111"/>
          <w:sz w:val="28"/>
          <w:sz w:val="28"/>
          <w:szCs w:val="28"/>
          <w:rtl w:val="true"/>
          <w:lang w:bidi="fa-IR"/>
        </w:rPr>
        <w:t>به ویژه آیات زکات واجبه که باید به بیت المال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های دیگر و صدها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تکالیف از کجا در آمده؟ غیر از اوامر مولوی؟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ها بر اسلام خرده می گیرند که خیلی سخت گیر است و انباشتی از تکالیف است و تو می گوئی اسلام نظام اقتصادی را </w:t>
      </w:r>
    </w:p>
    <w:p>
      <w:pPr>
        <w:pStyle w:val="BookText"/>
        <w:rPr/>
      </w:pPr>
      <w:r>
        <w:rPr>
          <w:rFonts w:ascii="IRNazanin" w:hAnsi="IRNazanin" w:eastAsia="IRNazanin"/>
          <w:color w:val="111111"/>
          <w:sz w:val="28"/>
          <w:sz w:val="28"/>
          <w:szCs w:val="28"/>
          <w:rtl w:val="true"/>
          <w:lang w:bidi="fa-IR"/>
        </w:rPr>
        <w:t>بدون تكليف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شما این است که تک مسئله هائی را در اقتصاد بیان کرده؛ حلال و حرامی را در این باب آورده اما این تک مسئله ها را به طور پراکنده رها کرده و نظاممند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درباره هر فکری و هر کسی غلط است تا چه رسد به 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دیوانگان چنین پراکنده گویی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خودت جناب بابائی نظام اقتصاد اسلامی را نمی دانی، لذا صورت مسئله را پاک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جایگاه مارکس، </w:t>
      </w:r>
      <w:r>
        <w:rPr>
          <w:rStyle w:val="FootnoteAnchor"/>
          <w:rtl w:val="true"/>
        </w:rPr>
        <w:footnoteReference w:id="12"/>
      </w:r>
      <w:r>
        <w:rPr>
          <w:rFonts w:ascii="IRNazanin" w:hAnsi="IRNazanin" w:eastAsia="IRNazanin"/>
          <w:color w:val="111111"/>
          <w:sz w:val="28"/>
          <w:sz w:val="28"/>
          <w:szCs w:val="28"/>
          <w:rtl w:val="true"/>
          <w:lang w:bidi="fa-IR"/>
        </w:rPr>
        <w:t xml:space="preserve">آدام اسمیت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آیا آن حضرت در جای مارکس و اسمیت نشسته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جوان هستی و معلومات کافی را در این باره نداری، اما اکنون می بینم که در گام های اولین نیز می لنگی به حدی که نمی دانی اگر ستمگران و کابالیسم </w:t>
      </w:r>
      <w:r>
        <w:rPr>
          <w:rStyle w:val="FootnoteAnchor"/>
          <w:rtl w:val="true"/>
        </w:rPr>
        <w:footnoteReference w:id="14"/>
      </w:r>
      <w:r>
        <w:rPr>
          <w:rFonts w:ascii="IRNazanin" w:hAnsi="IRNazanin" w:eastAsia="IRNazanin"/>
          <w:color w:val="111111"/>
          <w:sz w:val="28"/>
          <w:sz w:val="28"/>
          <w:szCs w:val="28"/>
          <w:rtl w:val="true"/>
          <w:lang w:bidi="fa-IR"/>
        </w:rPr>
        <w:t>تاریخی می گذاشتند اقتصاد اسلام پیاده شود، زمینهای برای ظهور مارکس، اسميت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تا بیایند بر جهل بشر بیفزایند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قضیه برعکس است، همان طور که ماکس وبر </w:t>
      </w:r>
      <w:r>
        <w:rPr>
          <w:rStyle w:val="FootnoteAnchor"/>
          <w:rtl w:val="true"/>
        </w:rPr>
        <w:footnoteReference w:id="1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و امثال او که برای زندگی بشر نسخه می دهند، خودشان را در جای پیامبران می گذارند و کار پیامبری می کنند که سزاوار آن نیستند؛ آنان را به همین جهت محکوم می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نبوت معتقد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دانشمند نباید ایدئولوژی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 هم او را محکوم می کنیم که چرا علم را عقیم می کند و از ارائه ایدئولوژی سترون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مطابق مکتب ما علم برای ایدئولوژی است، اما آن علمی می تواند ایدئولوژی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ناقص</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که حتی اصول و مبانیش همواره در تحول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سخن او از این زاویه نگریسته شود، حرفش درست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 گوییم علم مقدس است، ارجمند و محترم است؛ به میزانی که جهل مذموم قبیح و نکوهیده است، به همان میزان علم ارزش دارد و انسانیت انسان به علم است لیکن هیچ علمی حق ارائه نسخه زندگی و ایدئولوژی ندارد مگر علم نبوتی و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bookmarkStart w:id="23" w:name="pg18731_475956"/>
    </w:p>
    <w:p>
      <w:pPr>
        <w:pStyle w:val="BookText"/>
        <w:rPr/>
      </w:pPr>
      <w:bookmarkEnd w:id="23"/>
      <w:r>
        <w:rPr>
          <w:rFonts w:ascii="IRNazanin" w:hAnsi="IRNazanin" w:eastAsia="IRNazanin"/>
          <w:color w:val="111111"/>
          <w:sz w:val="28"/>
          <w:sz w:val="28"/>
          <w:szCs w:val="28"/>
          <w:rtl w:val="true"/>
          <w:lang w:bidi="fa-IR"/>
        </w:rPr>
        <w:t>البته در این نکته با ماکس وبر وحدت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محال است علم ایدئولوژی ندهد همین مدرنیته که این همه بلا بر سر انسان آورده، نتیجه علوم انسانی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جناب بابائی می بینی که مسئله را صد و هشتاد درجه معکوس گرفته ای ماکس وبر لیبرال بل مسلط کننده لیبرالیسم بر اندیشه جهان مسئله را بهتر از تو می فهمد و تو با این که یک فرد مکتبی هستی ندانسته ای و دچار مغالطه شده ای؛ او می گوید مارکس و امثالش به ناحق به جای پیامبر نشسته اند و تو می گوئی اگر پیامبر نظام اقتصادی بدهد در جای مارکس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امیل دورکیم </w:t>
      </w:r>
      <w:r>
        <w:rPr>
          <w:rStyle w:val="FootnoteAnchor"/>
          <w:rtl w:val="true"/>
        </w:rPr>
        <w:footnoteReference w:id="18"/>
      </w:r>
      <w:r>
        <w:rPr>
          <w:rFonts w:ascii="IRNazanin" w:hAnsi="IRNazanin" w:eastAsia="IRNazanin"/>
          <w:color w:val="111111"/>
          <w:sz w:val="28"/>
          <w:sz w:val="28"/>
          <w:szCs w:val="28"/>
          <w:rtl w:val="true"/>
          <w:lang w:bidi="fa-IR"/>
        </w:rPr>
        <w:t>می گوید اگر معتقد باشم که علم ایدئولوژی نمی دهد زحمت علم را برخود تحمیل نمی کردم</w:t>
      </w:r>
      <w:r>
        <w:rPr>
          <w:rFonts w:eastAsia="IRNazanin" w:cs="IRNazanin"/>
          <w:color w:val="111111"/>
          <w:sz w:val="28"/>
          <w:szCs w:val="28"/>
          <w:rtl w:val="true"/>
          <w:lang w:bidi="fa-IR"/>
        </w:rPr>
        <w:t>.</w:t>
      </w:r>
    </w:p>
    <w:p>
      <w:pPr>
        <w:pStyle w:val="Heading3"/>
        <w:numPr>
          <w:ilvl w:val="2"/>
          <w:numId w:val="1"/>
        </w:numPr>
        <w:rPr/>
      </w:pPr>
      <w:bookmarkStart w:id="24" w:name="__RefHeading___Toc14609362_1280447820"/>
      <w:bookmarkStart w:id="25" w:name="_Toc8"/>
      <w:bookmarkEnd w:id="24"/>
      <w:r>
        <w:rPr>
          <w:rtl w:val="true"/>
        </w:rPr>
        <w:t>امیل دورکیم و ماکس وبر</w:t>
      </w:r>
      <w:r>
        <w:rPr>
          <w:rtl w:val="true"/>
        </w:rPr>
        <w:t>:</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کمی در این مسئله درنگ کنیم و 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متحول است؛ همواره در تغییراست متکامل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طی کند و از درجه ای به درجه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بشر مراحل می بخواهد بر اساس علمش یک نسخه نوشته و ایدئولوژی بدهد، وقتی که علمش به مرحله و درجه بالا می رسد می بیند که علمش </w:t>
      </w:r>
    </w:p>
    <w:p>
      <w:pPr>
        <w:pStyle w:val="BookText"/>
        <w:rPr/>
      </w:pPr>
      <w:r>
        <w:rPr>
          <w:rFonts w:ascii="IRNazanin" w:hAnsi="IRNazanin" w:eastAsia="IRNazanin"/>
          <w:color w:val="111111"/>
          <w:sz w:val="28"/>
          <w:sz w:val="28"/>
          <w:szCs w:val="28"/>
          <w:rtl w:val="true"/>
          <w:lang w:bidi="fa-IR"/>
        </w:rPr>
        <w:t>در مرحله قبلی ناقص بل دارای غلط بوده است، پس ایدئولوژی ای که بر اساس آن عرضه شده نیز ناقص و دارای غلط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بشر هرگز نمی تواند و نباید نسخه بدهد و بشر را در یک برنامه ناقص و غلط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امیل دورکیم را در برابر نظر ماکس وبر قرار دهیم می بینیم که او فقط شعار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او نیز از جهتی درست است و آن جهت انسان شناسی است ماکس وبر از زاویه شناخت شناسی و جامعه شناسی علم، سخن می گوید و حرفش هم درست است لیکن دورکیم از زاویه انسان شناسی و جامعه شناسی محض، می نگرد و می گوید انسان هرگز بدون ایدئولوژی نخواهد بود و از جانب دیگر علم نیز هرگز عقیم و بی تاثیر نخواهد بود؛ علم تاثیرش را در فرد و جامعه به طور عمیق و تعیین کننده می گذارد و این هر دو قطعی و جبری هستند پس بهتر است دانش و دانشمند بکوشند این جریان متقابل جبری را با یک سرو سامان عاقلانه بر جامعه بشری عرضه کنند گرچه در مراحل بعدی تکامل علم این سرو سامان محکوم شده و نقصش روشن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نگاه تحلیلی به هر دو نظریه مشاهده می کنیم که دورکیم در فاز نسبیت قرار دارد و به مصداق آن مثل فارسی مى گوید کاچی به از هیچ 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این هر دو نظریه را ببریم به حضور اسلام اسلام </w:t>
      </w:r>
      <w:r>
        <w:rPr>
          <w:rStyle w:val="FootnoteAnchor"/>
          <w:rtl w:val="true"/>
        </w:rPr>
        <w:footnoteReference w:id="19"/>
      </w:r>
      <w:r>
        <w:rPr>
          <w:rFonts w:ascii="IRNazanin" w:hAnsi="IRNazanin" w:eastAsia="IRNazanin"/>
          <w:color w:val="111111"/>
          <w:sz w:val="28"/>
          <w:sz w:val="28"/>
          <w:szCs w:val="28"/>
          <w:rtl w:val="true"/>
          <w:lang w:bidi="fa-IR"/>
        </w:rPr>
        <w:t xml:space="preserve">اسلام می گوید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و برنامه زندگی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نیست که اگر دستت به نان و کباب نرسید به کاچی قانع شوی و حیات خودت را حفظ کنی ایدئولوژی شمشیر دوبر است یا سعادت می آورد یا شقاوت ایدئولوژی کاچیانه، به هر میزان بر علم بشری پیش رفته مبتنی باشد؛ به همان میزان خطرناک می شود چنان که امروز مشاهده می کنیم که حیات عموم بشر چگونه در چنبره محصولات علمی و تاثیرات جبری آن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این وضعیت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p>
    <w:p>
      <w:pPr>
        <w:pStyle w:val="BookText"/>
        <w:rPr/>
      </w:pPr>
      <w:r>
        <w:rPr>
          <w:rFonts w:ascii="IRNazanin" w:hAnsi="IRNazanin" w:eastAsia="IRNazanin"/>
          <w:color w:val="111111"/>
          <w:sz w:val="28"/>
          <w:sz w:val="28"/>
          <w:szCs w:val="28"/>
          <w:rtl w:val="true"/>
          <w:lang w:bidi="fa-IR"/>
        </w:rPr>
        <w:t>و درباره نظریه ماکس وبر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 حقيقتاً علم بشرى نباید ایدئولوژی بدهد و استدلال وبر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روی دو اصل مهم با کمال بی اعتنائی عبور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انسان از علم ایدئولوژی نگیرد آیا آن را از جهل بگیرد؟ زیرا بشر هرگز بدون ایدئولوژی نخواهد بود و این یک امر جبری مسلّم است؛ لیبرالیسم و بی مکتبی خود یک مکتب است، همان طور که بی دینی خود یک دین است نفی ایدئولوژی خود یک ایدئولوژی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ليبراليسم، حذف هر گونه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w:t>
      </w:r>
      <w:bookmarkStart w:id="26" w:name="pg18731_475959"/>
    </w:p>
    <w:p>
      <w:pPr>
        <w:pStyle w:val="BookText"/>
        <w:rPr/>
      </w:pPr>
      <w:bookmarkEnd w:id="26"/>
      <w:r>
        <w:rPr>
          <w:rFonts w:ascii="IRNazanin" w:hAnsi="IRNazanin" w:eastAsia="IRNazanin"/>
          <w:color w:val="111111"/>
          <w:sz w:val="28"/>
          <w:sz w:val="28"/>
          <w:szCs w:val="28"/>
          <w:rtl w:val="true"/>
          <w:lang w:bidi="fa-IR"/>
        </w:rPr>
        <w:t>بشر و رها کردن او در بیراهه است که عین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دانشجو هستیم و مسؤلیت ایدئولوژی نداریم </w:t>
      </w:r>
      <w:r>
        <w:rPr>
          <w:rStyle w:val="FootnoteAnchor"/>
          <w:rtl w:val="true"/>
        </w:rPr>
        <w:footnoteReference w:id="20"/>
      </w:r>
      <w:r>
        <w:rPr>
          <w:rFonts w:ascii="IRNazanin" w:hAnsi="IRNazanin" w:eastAsia="IRNazanin"/>
          <w:color w:val="111111"/>
          <w:sz w:val="28"/>
          <w:sz w:val="28"/>
          <w:szCs w:val="28"/>
          <w:rtl w:val="true"/>
          <w:lang w:bidi="fa-IR"/>
        </w:rPr>
        <w:t>ایدئولوژی کار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پیرو هیچ پیامبری نمی شود، زیرا او با دین سالم و درست آشنا نیست، او عوام نیست دانشمند است می بیند که مسیحیت موجود، به درد فرد و جامعه انسانی نمی خورد و با یک دین سالم مانند اسلام نیز آشنائی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بابائی خودمانیم ما چه قدر در شناخت دین مان معلومات داریم تا انتظار داشته باشیم که ماکس وبر اسلام شناس باشد و اسلام را بپذیرد؟؟ هنوز هم که هنوز است جنابعالی از بستر برخاسته و می گوئی اسلام نظام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این سخن خودت بنگری می گوئی اسلام در نظام اقتصاد، لیبرال است و برنامه ای ارائه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گوئی اسلام نظام اقتصادی را به عقل واگذاشته و به عقل ارشاد کرده است مگر ماکس وبر و یا هر لیبرال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گویند راه عقل را نروید؛ آنان نیز به عقل وا می گذارند و طرفدار برنامه عاقلانه هستند هیچ کسی طرفدار دیوانگی نیست</w:t>
      </w:r>
      <w:r>
        <w:rPr>
          <w:rFonts w:eastAsia="IRNazanin" w:cs="IRNazanin"/>
          <w:color w:val="111111"/>
          <w:sz w:val="28"/>
          <w:szCs w:val="28"/>
          <w:rtl w:val="true"/>
          <w:lang w:bidi="fa-IR"/>
        </w:rPr>
        <w:t>.</w:t>
      </w:r>
    </w:p>
    <w:p>
      <w:pPr>
        <w:pStyle w:val="Heading3"/>
        <w:numPr>
          <w:ilvl w:val="2"/>
          <w:numId w:val="1"/>
        </w:numPr>
        <w:rPr/>
      </w:pPr>
      <w:bookmarkStart w:id="27" w:name="__RefHeading___Toc14609364_1280447820"/>
      <w:bookmarkStart w:id="28" w:name="_Toc9"/>
      <w:bookmarkEnd w:id="27"/>
      <w:r>
        <w:rPr>
          <w:rtl w:val="true"/>
        </w:rPr>
        <w:t>نبوت</w:t>
      </w:r>
      <w:r>
        <w:rPr>
          <w:rtl w:val="true"/>
        </w:rPr>
        <w:t>:</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عالی طلبه،ای این همه مباحثات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p>
    <w:p>
      <w:pPr>
        <w:pStyle w:val="BookText"/>
        <w:rPr/>
      </w:pPr>
      <w:r>
        <w:rPr>
          <w:rFonts w:ascii="IRNazanin" w:hAnsi="IRNazanin" w:eastAsia="IRNazanin"/>
          <w:color w:val="111111"/>
          <w:sz w:val="28"/>
          <w:sz w:val="28"/>
          <w:szCs w:val="28"/>
          <w:rtl w:val="true"/>
          <w:lang w:bidi="fa-IR"/>
        </w:rPr>
        <w:t>وجودی و لزوم نبوت که در علم کلام می بینی، آن همه آیات و احادیث فراوان که در اثبات نبوت آمده همگی فریاد می کشند که انسان علمانسان عقل انسان به تنهائی نمی تواند راه صراط و ایدئولوژی تعیین کند باید نبوت باشد تا انسان، علم انسان و عقل انسان بتواند راه و برنامه درست و بی نقص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حدیث امام باقر علیه السلام بنگریم تا معنی آن را بهتر بدانیم که به دو دانشمند معاصر خود سلمه بن کهیل و حکم بن عتيبه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شَرِّقَا وَ غَرَبَا فَلَا تَجِدَانِ عِلْماً صَحِيحاً إِنَّا شَيْئاً خَرَجَ مِنْ عِنْدِنَا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IRNazanin" w:hAnsi="IRNazanin" w:eastAsia="IRNazanin"/>
          <w:color w:val="111111"/>
          <w:sz w:val="28"/>
          <w:sz w:val="28"/>
          <w:szCs w:val="28"/>
          <w:rtl w:val="true"/>
          <w:lang w:bidi="fa-IR"/>
        </w:rPr>
        <w:t>به مشرق بروید، به مغرب برويد علم صحیح نمی یابید مگر آنچه از نزد ما اهل بیت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بشری علم است و ارزش هم دارد، لیکن برای ارائه برنامه زندگی و مدیریت بشر و سعادت او،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علوم انسانی از قبیل جامعه شناسی، روان شناسی و انسان شناسی نیز غربی ها بسیار کار کرده اند ما نیز باید با تعقل مان از آنها استفاده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علمی از هر کسی از هر جامعه ای، مطلوب و گاهی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تو این است که اسلام همین علوم را نیز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عقل ناقدمان از غربی ها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مصیبت بزرگتر است مصیبت ضعف جنابعالی در شناخت اسلام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نداشتم جنابعالی نیز مشعوف غرب شده باشی؛ خود غربی ها کاملاً قبول کرده اند که علوم انسانی شان به سقوط خانواده؛ آمارهای عظیم طلاق، خودکشی، </w:t>
      </w:r>
      <w:r>
        <w:rPr>
          <w:rStyle w:val="FootnoteAnchor"/>
          <w:rtl w:val="true"/>
        </w:rPr>
        <w:footnoteReference w:id="22"/>
      </w:r>
      <w:r>
        <w:rPr>
          <w:rFonts w:ascii="IRNazanin" w:hAnsi="IRNazanin" w:eastAsia="IRNazanin"/>
          <w:color w:val="111111"/>
          <w:sz w:val="28"/>
          <w:sz w:val="28"/>
          <w:szCs w:val="28"/>
          <w:rtl w:val="true"/>
          <w:lang w:bidi="fa-IR"/>
        </w:rPr>
        <w:t xml:space="preserve">سقط جنین، </w:t>
      </w:r>
      <w:r>
        <w:rPr>
          <w:rStyle w:val="FootnoteAnchor"/>
          <w:rtl w:val="true"/>
        </w:rPr>
        <w:footnoteReference w:id="23"/>
      </w:r>
      <w:r>
        <w:rPr>
          <w:rFonts w:ascii="IRNazanin" w:hAnsi="IRNazanin" w:eastAsia="IRNazanin"/>
          <w:color w:val="111111"/>
          <w:sz w:val="28"/>
          <w:sz w:val="28"/>
          <w:szCs w:val="28"/>
          <w:rtl w:val="true"/>
          <w:lang w:bidi="fa-IR"/>
        </w:rPr>
        <w:t xml:space="preserve">سالانه میلیون ها کودک نامشروع </w:t>
      </w:r>
      <w:r>
        <w:rPr>
          <w:rStyle w:val="FootnoteAnchor"/>
          <w:rtl w:val="true"/>
        </w:rPr>
        <w:footnoteReference w:id="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بین رفتن اعتمادها انجامیده و بالاخص روابط دو جنس مخالف دقيقاً محض معامله ابزاری برای شهوت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امریکا آمده بود و مصاحبه با او را به من حواله کرده بودند و آقای دکتر نورمحمدی </w:t>
      </w:r>
    </w:p>
    <w:p>
      <w:pPr>
        <w:pStyle w:val="BookText"/>
        <w:rPr/>
      </w:pPr>
      <w:r>
        <w:rPr>
          <w:rFonts w:ascii="IRNazanin" w:hAnsi="IRNazanin" w:eastAsia="IRNazanin"/>
          <w:color w:val="111111"/>
          <w:sz w:val="28"/>
          <w:sz w:val="28"/>
          <w:szCs w:val="28"/>
          <w:rtl w:val="true"/>
          <w:lang w:bidi="fa-IR"/>
        </w:rPr>
        <w:t>مترجم جلسه بود، سخن به حقوق بشررسید، پس از طی مرحله ای از او پرسیدم این حقوق بشر شما از چه زمانی شروع می شود؛ حقوق انسان در زمان جنینی یا آغاز تولد یا از نوجوانی بالاخره شروع آن چه وقت است؟</w:t>
      </w:r>
    </w:p>
    <w:p>
      <w:pPr>
        <w:pStyle w:val="BookText"/>
        <w:rPr/>
      </w:pPr>
      <w:r>
        <w:rPr>
          <w:rFonts w:ascii="IRNazanin" w:hAnsi="IRNazanin" w:eastAsia="IRNazanin"/>
          <w:color w:val="111111"/>
          <w:sz w:val="28"/>
          <w:sz w:val="28"/>
          <w:szCs w:val="28"/>
          <w:rtl w:val="true"/>
          <w:lang w:bidi="fa-IR"/>
        </w:rPr>
        <w:t>گفت می خواهی سقط جنین را برای ما ایراد بگیری؟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جای خود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کودکان نامشروع که در جامعه شما سالانه سر از میلیون ها در می آورند، حق ندارند پدر خودشان را بشناسند؟ حق شان نیست که بدانند چه کسی آنان را به وجود آورده خوشبخت یا بدبخت شان کرده؟ شما حقوق اساسی انسان را فدای بلدوزر شهوات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جامعه و نیز در مدیریت جامعه جهانی، علوم غربی نه تنها هیچ نسخه ای ندارد بل مضطربترین، ناامن ترین وضعیت را به وجود آورده است؛ کفگیر این علوم به ته دیگ خورده است؛ به بن بست رسیده و طوری دچار واماندگی شده که در هیچ برهه ای از تاریخ بدین گونه در واماندگی و بی چارگی گرفتار نبود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همه نکبت با وجود این همه کارتحقیق، علم و دانش که انجام داده اند دامن گیرشان شده؟ برای این که علوم انسانی غربی از یکی از پایه های اساسی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انسان را حیوان می داند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ارسطوئیان ما تنها به یک روح در وجود انسان معتقد است و از روح دوم یعنی روح فطرت </w:t>
      </w:r>
    </w:p>
    <w:p>
      <w:pPr>
        <w:pStyle w:val="BookText"/>
        <w:rPr/>
      </w:pPr>
      <w:r>
        <w:rPr>
          <w:rFonts w:ascii="IRNazanin" w:hAnsi="IRNazanin" w:eastAsia="IRNazanin"/>
          <w:color w:val="111111"/>
          <w:sz w:val="28"/>
          <w:sz w:val="28"/>
          <w:szCs w:val="28"/>
          <w:rtl w:val="true"/>
          <w:lang w:bidi="fa-IR"/>
        </w:rPr>
        <w:t>غافل است، فقط به محور روح غریزه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غربی علم است اما ناقص علم است، علم صحیح نیست همان طور که دیدیم امام باقر علیه السلام به سلمة بن كهيل و حكم بن عتيبة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معاصر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شَرِّقَا وَ غَربا فَلَا تَجدَان عِلْماً صَحِيحاً إِلَّا شَيْئاً خَرَجَ مِنْ عِنْدِنَا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IRNazanin" w:hAnsi="IRNazanin" w:eastAsia="IRNazanin"/>
          <w:color w:val="111111"/>
          <w:sz w:val="28"/>
          <w:sz w:val="28"/>
          <w:szCs w:val="28"/>
          <w:rtl w:val="true"/>
          <w:lang w:bidi="fa-IR"/>
        </w:rPr>
        <w:t>به مشرق بروید، به مغرب بروید علم صحیح نمی یابید مگر آنچه از نزد ما اهل بیت خارج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علوم تجربی غربی نیز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خدمات عظیم به بشر کرده است که خدماتش روشن و نیازمند توضیح نیست اما محیط زیست بشر را از بین برده نه هوای سالم مانده و نه زمین تمیز اگر تعدادی از بیماری ها را از بین برده، تعداد دیگری را ایجاد کرده است چون این علوم نیز علم بوده اند اما علم صحیح نبودند؛ یعنی جهت گیری شان غلط و در خدمت روح غریزه بشر بودند؛ سر از توپ تانک بمب اتمی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زندگی انسان مرفه و زیبا لیکن درون انسان ها پر از استرس، اضطراب، نگرانی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ها عطای این زندگی را به لقایش می بخشند و خودکشی می کنند؛ چه آمار هنگفت و دهشت آور </w:t>
      </w:r>
    </w:p>
    <w:p>
      <w:pPr>
        <w:pStyle w:val="BookText"/>
        <w:rPr/>
      </w:pPr>
      <w:r>
        <w:rPr>
          <w:rFonts w:ascii="IRNazanin" w:hAnsi="IRNazanin" w:eastAsia="IRNazanin"/>
          <w:color w:val="111111"/>
          <w:sz w:val="28"/>
          <w:sz w:val="28"/>
          <w:szCs w:val="28"/>
          <w:rtl w:val="true"/>
          <w:lang w:bidi="fa-IR"/>
        </w:rPr>
        <w:t>دارد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جنگل نشینان بدوی و انسان های ابتدائی از آن منزه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مثل آن آقای منفی نگر و بدبین نیستم، به علوم ارزش اساسی قائلم او می گوید معلوم نیست که پزشکی بر انسان خدمت کرده یا خیانت؟؟ طبیعت با قاعده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ضعیف ها، ناقص ها، فرسوده ها را از بین می برد و افراد سالم، قوی و کارآ را نگه می داشت اینک پزشکی افرادی را با شکمی پر از شربت ها و قرص های شیمیائی و جراحی با وصله و پینه نگه داشته که هم خودشان در عذاب مداوم هستند و هم کَلّ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بد بینی یک ستمگری مفرط است بر علم بس ارزشمند پزشکی، لیکن نشان می دهد که پزشکی غربی نیز آن نیست که برخی ها آن را پرستش می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حتی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نصیری </w:t>
      </w:r>
      <w:r>
        <w:rPr>
          <w:rStyle w:val="FootnoteAnchor"/>
          <w:rtl w:val="true"/>
        </w:rPr>
        <w:footnoteReference w:id="26"/>
      </w:r>
      <w:r>
        <w:rPr>
          <w:rFonts w:ascii="IRNazanin" w:hAnsi="IRNazanin" w:eastAsia="IRNazanin"/>
          <w:color w:val="111111"/>
          <w:sz w:val="28"/>
          <w:sz w:val="28"/>
          <w:szCs w:val="28"/>
          <w:rtl w:val="true"/>
          <w:lang w:bidi="fa-IR"/>
        </w:rPr>
        <w:t xml:space="preserve">نیز انتقاد دارم؛ در جلسه ای که با ایشان در کتابخانه من داشتیم گفتم کتابت را خواندم و انتقاد دارم به نظرم این همه نکوهش علم و صنعت درست نیست </w:t>
      </w:r>
      <w:bookmarkStart w:id="29" w:name="pg18731_475965"/>
    </w:p>
    <w:p>
      <w:pPr>
        <w:pStyle w:val="BookText"/>
        <w:rPr/>
      </w:pPr>
      <w:bookmarkEnd w:id="29"/>
      <w:r>
        <w:rPr>
          <w:rFonts w:ascii="IRNazanin" w:hAnsi="IRNazanin" w:eastAsia="IRNazanin"/>
          <w:color w:val="111111"/>
          <w:sz w:val="28"/>
          <w:sz w:val="28"/>
          <w:szCs w:val="28"/>
          <w:rtl w:val="true"/>
          <w:lang w:bidi="fa-IR"/>
        </w:rPr>
        <w:t xml:space="preserve">علاوه بر کتب متعدد که در علوم انسانی اسلامی نوشته ام از آن جمله در مدیریت، </w:t>
      </w:r>
      <w:r>
        <w:rPr>
          <w:rStyle w:val="FootnoteAnchor"/>
          <w:rtl w:val="true"/>
        </w:rPr>
        <w:footnoteReference w:id="27"/>
      </w:r>
      <w:r>
        <w:rPr>
          <w:rFonts w:ascii="IRNazanin" w:hAnsi="IRNazanin" w:eastAsia="IRNazanin"/>
          <w:color w:val="111111"/>
          <w:sz w:val="28"/>
          <w:sz w:val="28"/>
          <w:szCs w:val="28"/>
          <w:rtl w:val="true"/>
          <w:lang w:bidi="fa-IR"/>
        </w:rPr>
        <w:t xml:space="preserve">شش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علوم انسانی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را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قرآن حدود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آمده که در آن میان تنها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فقه آمده بقیه آیات در چه چیزی بحث می کنند؟ آیا هیچ محوری معنائی یا موضوعی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آن آیات همگی به محور اخلاق هستند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لِأُتَمِّمَ مَكَارمَ الْأَخْلَاق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گذشته ها بویژه در عصر ما رسم شده كم سوادی بر می دارد از روی متون تفسیری مجلداتی را می نویسد یا به درس اخلاق می پردازد در حالی که تعریف اخلاق را نمی داند؛ به نظرش چرب زبانی تملق خوش برخوردی های هدفدار که با اساس اخلاق تضاد دارند اصول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ساختمان جسمی انسان و خُلق یعنی نظام شخصیتی انسان</w:t>
      </w:r>
      <w:r>
        <w:rPr>
          <w:rFonts w:eastAsia="IRNazanin" w:cs="IRNazanin"/>
          <w:color w:val="111111"/>
          <w:sz w:val="28"/>
          <w:szCs w:val="28"/>
          <w:rtl w:val="true"/>
          <w:lang w:bidi="fa-IR"/>
        </w:rPr>
        <w:t>.</w:t>
      </w:r>
    </w:p>
    <w:p>
      <w:pPr>
        <w:pStyle w:val="Heading3"/>
        <w:numPr>
          <w:ilvl w:val="2"/>
          <w:numId w:val="1"/>
        </w:numPr>
        <w:rPr/>
      </w:pPr>
      <w:bookmarkStart w:id="30" w:name="__RefHeading___Toc14609366_1280447820"/>
      <w:bookmarkStart w:id="31" w:name="_Toc10"/>
      <w:bookmarkEnd w:id="30"/>
      <w:r>
        <w:rPr>
          <w:rtl w:val="true"/>
        </w:rPr>
        <w:t>تعریف اخلاق</w:t>
      </w:r>
      <w:r>
        <w:rPr>
          <w:rtl w:val="true"/>
        </w:rPr>
        <w:t>:</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یعنی عناصری که شخصیت درونی </w:t>
      </w:r>
    </w:p>
    <w:p>
      <w:pPr>
        <w:pStyle w:val="BookText"/>
        <w:rPr/>
      </w:pPr>
      <w:r>
        <w:rPr>
          <w:rFonts w:ascii="IRNazanin" w:hAnsi="IRNazanin" w:eastAsia="IRNazanin"/>
          <w:color w:val="111111"/>
          <w:sz w:val="28"/>
          <w:sz w:val="28"/>
          <w:szCs w:val="28"/>
          <w:rtl w:val="true"/>
          <w:lang w:bidi="fa-IR"/>
        </w:rPr>
        <w:t>انسان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عناصر مثبت باشند شخصیت نیز مثبت یعنی دارای اخلاق مثبت است و اگر منفی باشند شخصیت نیز منفی است و شخص غیر معصومی می تواند به نسبتی مثبت و به نسبتی منفی باشد و کسی که در پست ترین موضع باشد، او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این عناصر نیازمند چند علم است چند علمی که بر مبانی قرآنی و اهل بیتی مبتنی باشند انسان شناسی، </w:t>
      </w:r>
      <w:r>
        <w:rPr>
          <w:rStyle w:val="FootnoteAnchor"/>
          <w:rtl w:val="true"/>
        </w:rPr>
        <w:footnoteReference w:id="30"/>
      </w:r>
      <w:r>
        <w:rPr>
          <w:rFonts w:ascii="IRNazanin" w:hAnsi="IRNazanin" w:eastAsia="IRNazanin"/>
          <w:color w:val="111111"/>
          <w:sz w:val="28"/>
          <w:sz w:val="28"/>
          <w:szCs w:val="28"/>
          <w:rtl w:val="true"/>
          <w:lang w:bidi="fa-IR"/>
        </w:rPr>
        <w:t>روان شناسی، روان شناسی اجتماعی جامعه شناسی و دانش تربیت و تزکیه که شرح این ها از موضوع جلسه ما خارج است و در نوشته ها و مقالات توضیح داده 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متاسفانه علمای قدیم ما در طول تاریخ به دلیل عدم امکانات که همیشه به صورت یک حزب قاچاق می زیسته اند نتوانستند غیر از فقه در علوم دیگر به حد کافی کار کنند؛ تنها کوشیدند یک فقه عظیم ظریف، نظیف و کامل برای ما بپرورانند اما امروز که هم امکانات هست و هم حزب قاچاق به جریان قوی جهان مبدلشده اگر افرادی مثل جنابعالی بگذارید و صورت مسئله را پاک نکنید جوانان حوزه علمیه همه چیز را برای تان بیان می کنند و متاسفانه امکانات نیز به سوی شماها جهت می گیرد نه </w:t>
      </w:r>
    </w:p>
    <w:p>
      <w:pPr>
        <w:pStyle w:val="BookText"/>
        <w:rPr/>
      </w:pPr>
      <w:r>
        <w:rPr>
          <w:rFonts w:ascii="IRNazanin" w:hAnsi="IRNazanin" w:eastAsia="IRNazanin"/>
          <w:color w:val="111111"/>
          <w:sz w:val="28"/>
          <w:sz w:val="28"/>
          <w:szCs w:val="28"/>
          <w:rtl w:val="true"/>
          <w:lang w:bidi="fa-IR"/>
        </w:rPr>
        <w:t>به سوی جوانان محقق حوزه مقدسه علميه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معتقد هستید اسلام نظام اقتصادی دارد، لطفاً آن را برای ما شرح دهید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جلسه بعد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8731_475969"/>
      <w:bookmarkStart w:id="33" w:name="pg18731_475969"/>
      <w:bookmarkEnd w:id="33"/>
    </w:p>
    <w:p>
      <w:pPr>
        <w:pStyle w:val="Heading2"/>
        <w:numPr>
          <w:ilvl w:val="1"/>
          <w:numId w:val="1"/>
        </w:numPr>
        <w:rPr/>
      </w:pPr>
      <w:bookmarkStart w:id="34" w:name="pg18731_475969"/>
      <w:bookmarkStart w:id="35" w:name="__RefHeading___Toc14609368_1280447820"/>
      <w:bookmarkStart w:id="36" w:name="_Toc11"/>
      <w:bookmarkEnd w:id="34"/>
      <w:bookmarkEnd w:id="35"/>
      <w:r>
        <w:rPr>
          <w:rtl w:val="true"/>
        </w:rPr>
        <w:t xml:space="preserve">بخش دوم </w:t>
      </w:r>
      <w:r>
        <w:rPr>
          <w:rtl w:val="true"/>
        </w:rPr>
        <w:t xml:space="preserve">: </w:t>
      </w:r>
      <w:r>
        <w:rPr>
          <w:rtl w:val="true"/>
        </w:rPr>
        <w:t>نظام اقتصاد جهانی اسلام</w:t>
      </w:r>
      <w:bookmarkEnd w:id="36"/>
    </w:p>
    <w:p>
      <w:pPr>
        <w:pStyle w:val="Heading3"/>
        <w:numPr>
          <w:ilvl w:val="2"/>
          <w:numId w:val="1"/>
        </w:numPr>
        <w:rPr/>
      </w:pPr>
      <w:bookmarkStart w:id="37" w:name="__RefHeading___Toc14609370_128044782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اول نظام اقتصاد جهانی اسلام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نظام اقتصاد اسلامی در یک کشور در میان کشورها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8731_475971"/>
      <w:bookmarkStart w:id="40" w:name="pg18731_475971"/>
      <w:bookmarkEnd w:id="40"/>
    </w:p>
    <w:p>
      <w:pPr>
        <w:pStyle w:val="Heading3"/>
        <w:numPr>
          <w:ilvl w:val="2"/>
          <w:numId w:val="1"/>
        </w:numPr>
        <w:rPr/>
      </w:pPr>
      <w:bookmarkStart w:id="41" w:name="pg18731_475971"/>
      <w:bookmarkStart w:id="42" w:name="__RefHeading___Toc14609372_1280447820"/>
      <w:bookmarkStart w:id="43" w:name="_Toc13"/>
      <w:bookmarkEnd w:id="41"/>
      <w:bookmarkEnd w:id="42"/>
      <w:r>
        <w:rPr>
          <w:rtl w:val="true"/>
        </w:rPr>
        <w:t>فصل اول</w:t>
      </w:r>
      <w:r>
        <w:rPr>
          <w:rtl w:val="true"/>
        </w:rPr>
        <w:t xml:space="preserve">: </w:t>
      </w:r>
      <w:r>
        <w:rPr>
          <w:rtl w:val="true"/>
        </w:rPr>
        <w:t>نظام اقتصاد جهانی اسلام</w:t>
      </w:r>
      <w:bookmarkEnd w:id="43"/>
    </w:p>
    <w:p>
      <w:pPr>
        <w:pStyle w:val="Heading4"/>
        <w:numPr>
          <w:ilvl w:val="3"/>
          <w:numId w:val="1"/>
        </w:numPr>
        <w:rPr/>
      </w:pPr>
      <w:bookmarkStart w:id="44" w:name="__RefHeading___Toc14609374_1280447820"/>
      <w:bookmarkStart w:id="45" w:name="_Toc14"/>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صلوات الله و سلامه على نبيه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ابتدا نگاهی خیلی مختصر و گذرا به تاریخ رابطه انسان با اقتصاد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پیدایش انسان، اقتصاد بشر </w:t>
      </w:r>
      <w:r>
        <w:rPr>
          <w:rStyle w:val="FootnoteAnchor"/>
          <w:rtl w:val="true"/>
        </w:rPr>
        <w:footnoteReference w:id="31"/>
      </w:r>
      <w:r>
        <w:rPr>
          <w:rFonts w:ascii="IRNazanin" w:hAnsi="IRNazanin" w:eastAsia="IRNazanin"/>
          <w:color w:val="111111"/>
          <w:sz w:val="28"/>
          <w:sz w:val="28"/>
          <w:szCs w:val="28"/>
          <w:rtl w:val="true"/>
          <w:lang w:bidi="fa-IR"/>
        </w:rPr>
        <w:t>سه مرحله تاریخی یا بگوئیم سه دوران تاریخی را طی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14609376_1280447820"/>
      <w:bookmarkStart w:id="47" w:name="_Toc15"/>
      <w:bookmarkEnd w:id="46"/>
      <w:r>
        <w:rPr>
          <w:rtl w:val="true"/>
        </w:rPr>
        <w:t>دوران اول</w:t>
      </w:r>
      <w:r>
        <w:rPr>
          <w:rtl w:val="true"/>
        </w:rPr>
        <w:t>:</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تا پیدایش چیزی به نام دولت </w:t>
      </w:r>
      <w:r>
        <w:rPr>
          <w:rStyle w:val="FootnoteAnchor"/>
          <w:rtl w:val="true"/>
        </w:rPr>
        <w:footnoteReference w:id="32"/>
      </w:r>
      <w:r>
        <w:rPr>
          <w:rFonts w:ascii="IRNazanin" w:hAnsi="IRNazanin" w:eastAsia="IRNazanin"/>
          <w:color w:val="111111"/>
          <w:sz w:val="28"/>
          <w:sz w:val="28"/>
          <w:szCs w:val="28"/>
          <w:rtl w:val="true"/>
          <w:lang w:bidi="fa-IR"/>
        </w:rPr>
        <w:t>در این دوران، طبیعت از یک جانب و غریزه بشر از جانب دیگر، چگونگی انسان با نیازهای اقتصادی اش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این دوران نیز چیزی به نام بازار وجود داشت لیکن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تبادل محصولات کار را نیز همان </w:t>
      </w:r>
    </w:p>
    <w:p>
      <w:pPr>
        <w:pStyle w:val="BookText"/>
        <w:rPr/>
      </w:pPr>
      <w:r>
        <w:rPr>
          <w:rFonts w:ascii="IRNazanin" w:hAnsi="IRNazanin" w:eastAsia="IRNazanin"/>
          <w:color w:val="111111"/>
          <w:sz w:val="28"/>
          <w:sz w:val="28"/>
          <w:szCs w:val="28"/>
          <w:rtl w:val="true"/>
          <w:lang w:bidi="fa-IR"/>
        </w:rPr>
        <w:t>اقتضاهای غریزی تعیین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یک بحث در انسان شناسی توجه شود</w:t>
      </w:r>
    </w:p>
    <w:p>
      <w:pPr>
        <w:pStyle w:val="BookText"/>
        <w:rPr/>
      </w:pPr>
      <w:r>
        <w:rPr>
          <w:rFonts w:ascii="IRNazanin" w:hAnsi="IRNazanin" w:eastAsia="IRNazanin"/>
          <w:color w:val="111111"/>
          <w:sz w:val="28"/>
          <w:sz w:val="28"/>
          <w:szCs w:val="28"/>
          <w:rtl w:val="true"/>
          <w:lang w:bidi="fa-IR"/>
        </w:rPr>
        <w:t xml:space="preserve">چرا غریزه انسان توانست او را به مفهومی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مفهومی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محصولات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به پدیده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 غریزه حیوان نتوانست او را به این مفاهیم و مواهب برساند؟</w:t>
      </w:r>
    </w:p>
    <w:p>
      <w:pPr>
        <w:pStyle w:val="BookText"/>
        <w:rPr/>
      </w:pPr>
      <w:r>
        <w:rPr>
          <w:rFonts w:ascii="IRNazanin" w:hAnsi="IRNazanin" w:eastAsia="IRNazanin"/>
          <w:color w:val="111111"/>
          <w:sz w:val="28"/>
          <w:sz w:val="28"/>
          <w:szCs w:val="28"/>
          <w:rtl w:val="true"/>
          <w:lang w:bidi="fa-IR"/>
        </w:rPr>
        <w:t>این یک پرسش بزرگ، اساسی، پایه ای و بس مهم است که بصراحت عرض می کنم علوم انسانی غربی به ویژه دانش انسان شناسی غربی از پاسخ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تعریف انسان می آورند و در تعریف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حيوان متكامل است یا انسان حیوان برتر است، حلّ نمی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متکامل بودن و یا برتر بودن در میان جانداران، مدرج است؛ گونه هائی از حیوان دارای غریزه قوی تر از گونه 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فاصله انسان با دیگر جانداران در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محصولات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بازار به حدی زیاد است که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تا چه رسد به پدیده هائی از قبیل لباس، خانواده، جامعه، تاریخ، مالکیت به معنی انسانی آن حیاء، زیباشناسی و زیبا خواهی گریه و خنده و هر چیزی که انسان دارد و تکامل یافته ترین حیوان آن را ندارد</w:t>
      </w:r>
      <w:r>
        <w:rPr>
          <w:rFonts w:eastAsia="IRNazanin" w:cs="IRNazanin"/>
          <w:color w:val="111111"/>
          <w:sz w:val="28"/>
          <w:szCs w:val="28"/>
          <w:rtl w:val="true"/>
          <w:lang w:bidi="fa-IR"/>
        </w:rPr>
        <w:t xml:space="preserve">. </w:t>
      </w:r>
      <w:bookmarkStart w:id="48" w:name="pg18731_475973"/>
    </w:p>
    <w:p>
      <w:pPr>
        <w:pStyle w:val="BookText"/>
        <w:rPr/>
      </w:pPr>
      <w:bookmarkEnd w:id="48"/>
      <w:r>
        <w:rPr>
          <w:rFonts w:ascii="IRNazanin" w:hAnsi="IRNazanin" w:eastAsia="IRNazanin"/>
          <w:color w:val="111111"/>
          <w:sz w:val="28"/>
          <w:sz w:val="28"/>
          <w:szCs w:val="28"/>
          <w:rtl w:val="true"/>
          <w:lang w:bidi="fa-IR"/>
        </w:rPr>
        <w:t xml:space="preserve">مطابق انسان شناسی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دارای یک روح دیگر هم هست بنام روح فطرت که منشأ این پدیده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فطرت از کجا آمده است؟</w:t>
      </w:r>
    </w:p>
    <w:p>
      <w:pPr>
        <w:pStyle w:val="BookText"/>
        <w:rPr/>
      </w:pPr>
      <w:r>
        <w:rPr>
          <w:rFonts w:ascii="IRNazanin" w:hAnsi="IRNazanin" w:eastAsia="IRNazanin"/>
          <w:color w:val="111111"/>
          <w:sz w:val="28"/>
          <w:sz w:val="28"/>
          <w:szCs w:val="28"/>
          <w:rtl w:val="true"/>
          <w:lang w:bidi="fa-IR"/>
        </w:rPr>
        <w:t>پاسخ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روح نباتی برای گیاهان و روح غریزه برای حیوان آمده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بنابراین گرچه اقتصاد آن دوران بر اساس طبیعت از یک طرف و روح غریزه از جانب دیگر قرار داشت لیکن روح فطرت نیز ساکت ننشست و اولین نطفه های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بر حاصل کار تبادل محصولات کار و بازار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و آن ها را به ظهور اولیه شان رسانید</w:t>
      </w:r>
      <w:r>
        <w:rPr>
          <w:rFonts w:eastAsia="IRNazanin" w:cs="IRNazanin"/>
          <w:color w:val="111111"/>
          <w:sz w:val="28"/>
          <w:szCs w:val="28"/>
          <w:rtl w:val="true"/>
          <w:lang w:bidi="fa-IR"/>
        </w:rPr>
        <w:t>.</w:t>
      </w:r>
    </w:p>
    <w:p>
      <w:pPr>
        <w:pStyle w:val="Heading4"/>
        <w:numPr>
          <w:ilvl w:val="3"/>
          <w:numId w:val="1"/>
        </w:numPr>
        <w:rPr/>
      </w:pPr>
      <w:bookmarkStart w:id="49" w:name="__RefHeading___Toc14609378_1280447820"/>
      <w:bookmarkStart w:id="50" w:name="_Toc16"/>
      <w:bookmarkEnd w:id="49"/>
      <w:r>
        <w:rPr>
          <w:rtl w:val="true"/>
        </w:rPr>
        <w:t>دوران دوم</w:t>
      </w:r>
      <w:r>
        <w:rPr>
          <w:rtl w:val="true"/>
        </w:rPr>
        <w:t>:</w:t>
      </w:r>
      <w:bookmarkEnd w:id="50"/>
    </w:p>
    <w:p>
      <w:pPr>
        <w:pStyle w:val="BookText"/>
        <w:rPr/>
      </w:pPr>
      <w:r>
        <w:rPr>
          <w:rFonts w:ascii="IRNazanin" w:hAnsi="IRNazanin" w:eastAsia="IRNazanin"/>
          <w:color w:val="111111"/>
          <w:sz w:val="28"/>
          <w:sz w:val="28"/>
          <w:szCs w:val="28"/>
          <w:rtl w:val="true"/>
          <w:lang w:bidi="fa-IR"/>
        </w:rPr>
        <w:t xml:space="preserve">با گسترش پدیده های مذکور،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اولیه که قبلاً تنها در خانواده اعمال می شد، برای جامعه نیز لزوم پیدا کرد؛ روشن شد که جامعه نیز نیازمند مدیریت است که زمینه پیدایش ریش سفید قبیله گشت و سپس به پیدایش دولت که مجموع قبایل را ریاست و مدیریت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ریش سفیدی به هر صورت با یک قانون نانوشته از </w:t>
      </w:r>
      <w:bookmarkStart w:id="51" w:name="pg18731_475974"/>
    </w:p>
    <w:p>
      <w:pPr>
        <w:pStyle w:val="BookText"/>
        <w:rPr/>
      </w:pPr>
      <w:bookmarkEnd w:id="51"/>
      <w:r>
        <w:rPr>
          <w:rFonts w:ascii="IRNazanin" w:hAnsi="IRNazanin" w:eastAsia="IRNazanin"/>
          <w:color w:val="111111"/>
          <w:sz w:val="28"/>
          <w:sz w:val="28"/>
          <w:szCs w:val="28"/>
          <w:rtl w:val="true"/>
          <w:lang w:bidi="fa-IR"/>
        </w:rPr>
        <w:t>منشأ غريزه و فطرت ناشی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که به پیدایش دولت منجر شد منشأ هر قانون از جمله قوانین اقتصادی، خواست و اراده پادشاه بود که خود به تنهائی یا به همراه مجلس سران، سنا و قورلتای </w:t>
      </w:r>
      <w:r>
        <w:rPr>
          <w:rStyle w:val="FootnoteAnchor"/>
          <w:rtl w:val="true"/>
        </w:rPr>
        <w:footnoteReference w:id="34"/>
      </w:r>
      <w:r>
        <w:rPr>
          <w:rFonts w:ascii="IRNazanin" w:hAnsi="IRNazanin" w:eastAsia="IRNazanin"/>
          <w:color w:val="111111"/>
          <w:sz w:val="28"/>
          <w:sz w:val="28"/>
          <w:szCs w:val="28"/>
          <w:rtl w:val="true"/>
          <w:lang w:bidi="fa-IR"/>
        </w:rPr>
        <w:t>قانون وضع می کرد</w:t>
      </w:r>
      <w:r>
        <w:rPr>
          <w:rFonts w:eastAsia="IRNazanin" w:cs="IRNazanin"/>
          <w:color w:val="111111"/>
          <w:sz w:val="28"/>
          <w:szCs w:val="28"/>
          <w:rtl w:val="true"/>
          <w:lang w:bidi="fa-IR"/>
        </w:rPr>
        <w:t>.</w:t>
      </w:r>
    </w:p>
    <w:p>
      <w:pPr>
        <w:pStyle w:val="Heading4"/>
        <w:numPr>
          <w:ilvl w:val="3"/>
          <w:numId w:val="1"/>
        </w:numPr>
        <w:rPr/>
      </w:pPr>
      <w:bookmarkStart w:id="52" w:name="__RefHeading___Toc14609380_1280447820"/>
      <w:bookmarkStart w:id="53" w:name="_Toc17"/>
      <w:bookmarkEnd w:id="52"/>
      <w:r>
        <w:rPr>
          <w:rtl w:val="true"/>
        </w:rPr>
        <w:t>دوران سوم</w:t>
      </w:r>
      <w:r>
        <w:rPr>
          <w:rtl w:val="true"/>
        </w:rPr>
        <w:t>:</w:t>
      </w:r>
      <w:bookmarkEnd w:id="53"/>
    </w:p>
    <w:p>
      <w:pPr>
        <w:pStyle w:val="BookText"/>
        <w:rPr/>
      </w:pPr>
      <w:r>
        <w:rPr>
          <w:rFonts w:ascii="IRNazanin" w:hAnsi="IRNazanin" w:eastAsia="IRNazanin"/>
          <w:color w:val="111111"/>
          <w:sz w:val="28"/>
          <w:sz w:val="28"/>
          <w:szCs w:val="28"/>
          <w:rtl w:val="true"/>
          <w:lang w:bidi="fa-IR"/>
        </w:rPr>
        <w:t>این دوران را پیدایش ماشین و دموکراسی، از دوران دوم جدا می کند؛ ماشین چیز عجیبی است؛ با یک ماشین، کار ده ها کارگر کشاورز ریسنده بافنده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مردم جهان چه خواهد شد؟ تنها عده ای از مردم که ثروتمند هستند مالک ماشین می شوند و با عده ای اندک از کارگران همه چیز را اداره می کنند و اکثریت مردم از بی از بی کاری و گرسنگی می میرند این نگرانی شدید بود که به شدت ذهن مردم به ویژه متفکرین را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با اندیشه دیالکتیک خود به یک نتیجه رسید کارگران بی کار می مانند قیام کرده و حکومت را به دست می گیرند و مالکیت فردی لغو می شود، همه شود، همه چیز مال جامعه 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او این پیش بینی یک تحول اجتماعی بود که جبراً رخ می داد و لازمه اش تنها لغو مالکیت فردی نبود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54" w:name="pg18731_475975"/>
    </w:p>
    <w:p>
      <w:pPr>
        <w:pStyle w:val="BookText"/>
        <w:rPr/>
      </w:pPr>
      <w:bookmarkEnd w:id="54"/>
      <w:r>
        <w:rPr>
          <w:rFonts w:ascii="IRNazanin" w:hAnsi="IRNazanin" w:eastAsia="IRNazanin"/>
          <w:color w:val="111111"/>
          <w:sz w:val="28"/>
          <w:sz w:val="28"/>
          <w:szCs w:val="28"/>
          <w:rtl w:val="true"/>
          <w:lang w:bidi="fa-IR"/>
        </w:rPr>
        <w:t>از بین می رفت، زیرا که خانواده و مالکیت فردی، لازم ملزوم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همکار مارکس در این 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همان اندیشه نوشت</w:t>
      </w:r>
      <w:r>
        <w:rPr>
          <w:rFonts w:eastAsia="IRNazanin" w:cs="IRNazanin"/>
          <w:color w:val="111111"/>
          <w:sz w:val="28"/>
          <w:szCs w:val="28"/>
          <w:rtl w:val="true"/>
          <w:lang w:bidi="fa-IR"/>
        </w:rPr>
        <w:t>.</w:t>
      </w:r>
    </w:p>
    <w:p>
      <w:pPr>
        <w:pStyle w:val="Heading4"/>
        <w:numPr>
          <w:ilvl w:val="3"/>
          <w:numId w:val="1"/>
        </w:numPr>
        <w:rPr/>
      </w:pPr>
      <w:bookmarkStart w:id="55" w:name="__RefHeading___Toc14609382_1280447820"/>
      <w:bookmarkStart w:id="56" w:name="_Toc18"/>
      <w:bookmarkEnd w:id="55"/>
      <w:r>
        <w:rPr>
          <w:rtl w:val="true"/>
        </w:rPr>
        <w:t>ليبراليسم</w:t>
      </w:r>
      <w:bookmarkEnd w:id="56"/>
    </w:p>
    <w:p>
      <w:pPr>
        <w:pStyle w:val="BookText"/>
        <w:rPr/>
      </w:pPr>
      <w:r>
        <w:rPr>
          <w:rFonts w:ascii="IRNazanin" w:hAnsi="IRNazanin" w:eastAsia="IRNazanin"/>
          <w:color w:val="111111"/>
          <w:sz w:val="28"/>
          <w:sz w:val="28"/>
          <w:szCs w:val="28"/>
          <w:rtl w:val="true"/>
          <w:lang w:bidi="fa-IR"/>
        </w:rPr>
        <w:t xml:space="preserve">دموکراسی آمد در قالب مشروطیت، پادشاه را منزوی کرد و او را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 و در قالب جمهوریت اساس نظام پادشاهی را برانداخت؛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یک رأی قانون را دموکراتیزه کرد اما ترس از پدیده ای به نام ماشین راه علاج دیگر می خواست آدام اسمیت این مشکل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تولیدبیشتر رقابت میان تولیدگران مصرف بیشتر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اصلی اندیشه او را دموکراسی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تعیین می کرد که نه تنها مالکیت فردی لغو نمی شود بل فرد می تواند مالک همه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 ترین اصل این نظام اقتصادی است نظام اقتصادی او بدوناسراف،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مصرف بیشتر و تبلیغات کالاها لازمه 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لیبرالیسم جامعه شخصیت ندارد تا مالک مالی یا ملکی باشد، جامعه عبارت است از مجموع افراد آنچه برای جامعه لازم است با مصوبه پارلمانی تعیین می شود و بیت المال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می گوید شخصیت فرد اصالت ندارد؛ فرد مانند یک سلول است در بدن که هیچ حق مستقل ندارد لیبرالیسم </w:t>
      </w:r>
      <w:bookmarkStart w:id="57" w:name="pg18731_475976"/>
    </w:p>
    <w:p>
      <w:pPr>
        <w:pStyle w:val="BookText"/>
        <w:rPr/>
      </w:pPr>
      <w:bookmarkEnd w:id="57"/>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اصالت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نادرست هستند هم جامعه شخصیت دارد و هم فرد و هر کدام حقوق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سقوط کرد و امروز آنچه بر جهان حاکم و مسلط است زائیچه های نظام آدام اسمیت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نگاه اختصاری و اشاره ای برویم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این بحث نیازمند سه مقدمه هستیم</w:t>
      </w:r>
      <w:r>
        <w:rPr>
          <w:rFonts w:eastAsia="IRNazanin" w:cs="IRNazanin"/>
          <w:color w:val="111111"/>
          <w:sz w:val="28"/>
          <w:szCs w:val="28"/>
          <w:rtl w:val="true"/>
          <w:lang w:bidi="fa-IR"/>
        </w:rPr>
        <w:t>:</w:t>
      </w:r>
    </w:p>
    <w:p>
      <w:pPr>
        <w:pStyle w:val="Heading4"/>
        <w:numPr>
          <w:ilvl w:val="3"/>
          <w:numId w:val="1"/>
        </w:numPr>
        <w:rPr/>
      </w:pPr>
      <w:bookmarkStart w:id="58" w:name="__RefHeading___Toc14609384_1280447820"/>
      <w:bookmarkStart w:id="59" w:name="_Toc19"/>
      <w:bookmarkEnd w:id="58"/>
      <w:r>
        <w:rPr>
          <w:rtl w:val="true"/>
        </w:rPr>
        <w:t>مقدمۀ اول</w:t>
      </w:r>
      <w:r>
        <w:rPr>
          <w:rtl w:val="true"/>
        </w:rPr>
        <w:t>:</w:t>
      </w:r>
      <w:bookmarkEnd w:id="59"/>
    </w:p>
    <w:p>
      <w:pPr>
        <w:pStyle w:val="BookText"/>
        <w:rPr/>
      </w:pPr>
      <w:r>
        <w:rPr>
          <w:rFonts w:ascii="IRNazanin" w:hAnsi="IRNazanin" w:eastAsia="IRNazanin"/>
          <w:color w:val="111111"/>
          <w:sz w:val="28"/>
          <w:sz w:val="28"/>
          <w:szCs w:val="28"/>
          <w:rtl w:val="true"/>
          <w:lang w:bidi="fa-IR"/>
        </w:rPr>
        <w:t xml:space="preserve">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کاری با فروعات و جزئیات نداریم و آن ها را به متون فقهی وا می گذاریم چرا اصل نظام اقتصادی را به متون فقهی حواله نمی کنیم؟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فقه ما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نكته مهم بل اصل مهم در همین جاست؛ مسؤلیت فقه فروع دین است و در صدد تعیین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مستحب، مکروه، مباح و حرام است فقه تک تک موضوعات را عنوان می کند و حکم آن ها را مشخص می نماید چیستی و چگونگی نظام خارج از مسؤلیت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فقه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 واجب است؟ حرام است؟ مستحب است؟ یا مکروه و یا مباح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چرائی این مسئله روشن است؛ موضوع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المكلّفين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یعنی اعمال و رفتار افراد بما هو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یک عمل فرد بما هو فرد، نیست نظام از یک طرف فعل و عمل امامت و حکومت است و طرف دیگرش امت و جامعه است و فرد بما هو فرد در این مسئله در نظر نیست بل در ضمن امت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بحث به اصول دین مربوط است؛ شاخه ای از امامت است و تکلیف امت و امامت را تعیین می کند، گرچه تفکیک و جراحی میان اصول دین و فروع دین،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سرتاسرفقه توحید و مسائل توحیدی جریان و سریان دارد؛ همۀ مسائل و مباحث فقهی زیر چتر توحید است، همان طور هم همه مسائل فقه زیر چتر نبوت و امامت است، در عین حال که مسائل توحید نبوت و امامت از موضوع فقه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معنی نیست که فقیه حق ندارد و نباید سخنی از اصول دین به میان آورد همانطور که گفته شد جراحی میان اصول دین و فروع دین نه عقلاً جایز است و نه خود دین این اجازه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بحث ما خواهید دید که چه قدر با مسائل و احکام فقهی عجین و ملازم است به حدی که از یک جهت می توان آن را یک بحث فقهی نامید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مسئله نظام اقتصادی، چهار گروه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کوشد و اصرار دارد که به همان احکام فقهی که در متون فقهی آمده و احکام خمسه را درباره تک تک موضوعات بررسی می کند، بسنده کند و می گوید اقتصاد ما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و یا این بسندگی موجب شد که طیفی از جوانان مسلمان و نماز خوان نتیجه گرفتند که اسلام آری، اما به علاوه نظام اقتصاد مارکسیسم یا شبه مارکسیسم و منحرف شدند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باید گفت ما در انحراف آنان بی تقصیر نبودیم، زیرا نه بحثی در نظام اقتصادی داشتیم و نه آنان را هدایت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اینان مارکس را جای پیامبر نشاندند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چون به تأسیس حکومت در عصر غیبت اعتقاد ندارند، هیچ احساس نیاز به نظام اقتصادی نمی کنند تا درباره آن فکری یا بحثی بکنند معتقد هستند همان طور که در خیلی از موارد در نقص و نقصان به سر می بریم در این مسئله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هستیم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تتيهون كما تاه بنی اسرائیل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 هم در نظر و هم در عمل به نظام اقتصادی</w:t>
      </w:r>
    </w:p>
    <w:p>
      <w:pPr>
        <w:pStyle w:val="BookText"/>
        <w:rPr/>
      </w:pPr>
      <w:r>
        <w:rPr>
          <w:rFonts w:ascii="IRNazanin" w:hAnsi="IRNazanin" w:eastAsia="IRNazanin"/>
          <w:color w:val="111111"/>
          <w:sz w:val="28"/>
          <w:sz w:val="28"/>
          <w:szCs w:val="28"/>
          <w:rtl w:val="true"/>
          <w:lang w:bidi="fa-IR"/>
        </w:rPr>
        <w:t>لیبرالیسم معتقد هستند و همان اقتصاد غربی را اقتصاد اسلام استثنای یک سری تک مسئله هائی که فقه اسلام آن ها می دانند را حرام کرده است؛ باور دارند اگر حرمت شراب، گوشت خوک، قمار، ربا و چند چیز دیگر را در نظر بگیریم جریان اقتصاد ما می شود کاملا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همین گروه شتر سواری دولا دولا نمی کنند مردانه می گویند اسلام نظام اقتصادی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جامعه ما مسلّط است همین بینش است که این همه گرفتاری ها را به بار آورده؛ گرفتاری هائی که نه دولت می تواند آن ها را حل کند و نه مردم و هرگز در این روند، حل نخواهند شد حتی اگر عدالت طلب ترین فرد به سمت ریاست جمهوری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دوم مکرر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غربی فرهنگ غربی را می طلبد؛ این دو لازم ملزوم همدیگرند، جدائی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چند نفر به گوش کسی نمی رفت امروز جامعه ما در یک تضاد جان سوز قرار دارد رشد فرهنگ غربی در عین دین داری اسلامی این گرفتاری نیز هرگز حل نخواهد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بخش اول در پاسخ پرسش های شما گفته شد؛ تفکیک ابعاد زیست بشری از همدیگر نادرست و غلط است؛ جراحی نظام اقتصادی از نظام فرهنگی و اخلاقی، محال و غير </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مَثَل کسی که خربزه می خورد باید پای لرزش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اقتصاد لیبرالی را پذیرفته اند و آثار آن را نیز به طور همه جانبه پذیرفته اند؛ حتی سالانه تولد میلیون ها کودک نامشروع را پذیرفته و برایشان شناسنامه صادر کرده و هیچ عیبی در این کار نمی بینند، اما ما همان اقتصاد را می پذیریم پای لرز آثارش نمی ایستیم و باید هم نایستیم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دلسوزان دردمندی هستند که می دانند هیچ کدام از اندیشه های سه گانه فوق درست نیست و باید نظام اقتصاد اسلامی تدوین شود و می کوشند امروز اینان جوانانی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نسبتاً جوانانی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هستند که چنین اندیشه ای دارند اما با دو مشکل بزرگ روبه رو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اول گفته شد علمای پیشین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پر از ظلم و ستم خلفا و حکام که شیعه همواره به صورت یک حزب قاچاق تلقی می گشت، در آن آن خفقان و در عدم بسط ید و عدم امکانات، توانستند تنها یک فقه کامل، دقیق و ظریف برای ما بپرورانند در دیگر علوم نتوانستند کار چشمگیر و حتی نسبتاً کافی را انجام دهند لذا امروز برای کار این گروه چهارم مواد اولیه تا ثانویه آماده نیست، باید کار را از اول شروع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و سپری شدن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پیروزی انقلاب و تداوم سلطۀ نظام اقتصاد لیبرالی اینان را به طور ناخود آگاه به تدریج دچار یأس ناخود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گاهی 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دیگر درست بشو نیست چه فایده دارد که در این باره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خیلی سنگین است در حدی که گویا روز به روز از افراد این گروه کاسته می شود و آنان نیز تسلیم بینش گروه دیگر می شوند، و چون از طرفداران اینان کاسته می شود، یا باصطلاح از سر و صدای شان کاسته می شود کسانی پیدا می شوند و با آواز بلند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 اقتصادی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غیاب و من روز و شب در غم و غصه مشکلات این گروه به سر می برم و در غیابشان آنان را مخاطب قرار داده البته گاهی هم حضوراً می گویم نا امید نباشید اگر فکر می کنید که از وقت این مسئله بزرگ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دیگر نمی توان کار کرد، فکر این را هم بکنید که ما طلبه هستیم و کار ما شناخت و شناسائی مکتب ماناست مطابق این وظیفه کار را به قصد قربت انجام دهیم صاحب مكتب اجرمان را خواهد داد، خواه به مرحله عمل برسد و خواه در همان مرحله نظر بماند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باید اعتراف کنم که خودم نیز دچار این یأس </w:t>
      </w:r>
      <w:bookmarkStart w:id="60" w:name="pg18731_475982"/>
    </w:p>
    <w:p>
      <w:pPr>
        <w:pStyle w:val="BookText"/>
        <w:rPr/>
      </w:pPr>
      <w:bookmarkEnd w:id="60"/>
      <w:r>
        <w:rPr>
          <w:rFonts w:ascii="IRNazanin" w:hAnsi="IRNazanin" w:eastAsia="IRNazanin"/>
          <w:color w:val="111111"/>
          <w:sz w:val="28"/>
          <w:sz w:val="28"/>
          <w:szCs w:val="28"/>
          <w:rtl w:val="true"/>
          <w:lang w:bidi="fa-IR"/>
        </w:rPr>
        <w:t xml:space="preserve">می شوم، از روزی که آن نامه سر گشاده را به وزیر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رستم قاسمی </w:t>
      </w:r>
      <w:r>
        <w:rPr>
          <w:rStyle w:val="FootnoteAnchor"/>
          <w:rtl w:val="true"/>
        </w:rPr>
        <w:footnoteReference w:id="38"/>
      </w:r>
      <w:r>
        <w:rPr>
          <w:rFonts w:ascii="IRNazanin" w:hAnsi="IRNazanin" w:eastAsia="IRNazanin"/>
          <w:color w:val="111111"/>
          <w:sz w:val="28"/>
          <w:sz w:val="28"/>
          <w:szCs w:val="28"/>
          <w:rtl w:val="true"/>
          <w:lang w:bidi="fa-IR"/>
        </w:rPr>
        <w:t>نوشتم،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نیز در آن نامه از خصوصی سازی انتقاد شده و گفته شده که چون تاچر در زمان نخست وزیری خودش به خصوصی سازی پرداخت لطمه بزرگی به اقتصاد انگلیس زد، پس از مدتی از نگارش آننامه تاچر مرد و مردم در تشییع جنازه او به او نفرین کرده و می گفتند او ما را بی 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آن، حق داشتند از من بخواهند که نظام اقتصاد اسلام را تدوین کنم 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يأس موجب می شد که این کار را نکنم و دلیل دیگر که اساسی هم بود در مباحث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اصرار آقای شیخ حسن بابائی و با انگیزه درونی شدید که داشتم قرار شد با همه عدم مساعدت احوال عمومی ام بحث را شفاهی عرضه کنم تا او پیاده کند</w:t>
      </w:r>
      <w:r>
        <w:rPr>
          <w:rFonts w:eastAsia="IRNazanin" w:cs="IRNazanin"/>
          <w:color w:val="111111"/>
          <w:sz w:val="28"/>
          <w:szCs w:val="28"/>
          <w:rtl w:val="true"/>
          <w:lang w:bidi="fa-IR"/>
        </w:rPr>
        <w:t>.</w:t>
      </w:r>
    </w:p>
    <w:p>
      <w:pPr>
        <w:pStyle w:val="Heading4"/>
        <w:numPr>
          <w:ilvl w:val="3"/>
          <w:numId w:val="1"/>
        </w:numPr>
        <w:rPr/>
      </w:pPr>
      <w:bookmarkStart w:id="61" w:name="__RefHeading___Toc14609386_1280447820"/>
      <w:bookmarkStart w:id="62" w:name="_Toc20"/>
      <w:bookmarkEnd w:id="61"/>
      <w:r>
        <w:rPr>
          <w:rtl w:val="true"/>
        </w:rPr>
        <w:t>مقدمه دوم</w:t>
      </w:r>
      <w:r>
        <w:rPr>
          <w:rtl w:val="true"/>
        </w:rPr>
        <w:t>:</w:t>
      </w:r>
      <w:bookmarkEnd w:id="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ما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شرح و بیان 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کنیم، یعنی هرگز به موارد اختلاف وارد نمی شویم و هرگز سخنی نمی گوئیم که با نظر </w:t>
      </w:r>
      <w:bookmarkStart w:id="63" w:name="pg18731_475983"/>
    </w:p>
    <w:p>
      <w:pPr>
        <w:pStyle w:val="BookText"/>
        <w:rPr/>
      </w:pPr>
      <w:bookmarkEnd w:id="63"/>
      <w:r>
        <w:rPr>
          <w:rFonts w:ascii="IRNazanin" w:hAnsi="IRNazanin" w:eastAsia="IRNazanin"/>
          <w:color w:val="111111"/>
          <w:sz w:val="28"/>
          <w:sz w:val="28"/>
          <w:szCs w:val="28"/>
          <w:rtl w:val="true"/>
          <w:lang w:bidi="fa-IR"/>
        </w:rPr>
        <w:t>گروهی از علما موافق باشد و با نظر گروه دیگر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مورد باشد که بیشتر جنبه فقهی داشته باشد و خواه موردی باشد که بیشتر جنبه اصولی و امامتی داشته باشد</w:t>
      </w:r>
      <w:r>
        <w:rPr>
          <w:rFonts w:eastAsia="IRNazanin" w:cs="IRNazanin"/>
          <w:color w:val="111111"/>
          <w:sz w:val="28"/>
          <w:szCs w:val="28"/>
          <w:rtl w:val="true"/>
          <w:lang w:bidi="fa-IR"/>
        </w:rPr>
        <w:t>.</w:t>
      </w:r>
    </w:p>
    <w:p>
      <w:pPr>
        <w:pStyle w:val="Heading4"/>
        <w:numPr>
          <w:ilvl w:val="3"/>
          <w:numId w:val="1"/>
        </w:numPr>
        <w:rPr/>
      </w:pPr>
      <w:bookmarkStart w:id="64" w:name="__RefHeading___Toc14609388_1280447820"/>
      <w:bookmarkStart w:id="65" w:name="_Toc21"/>
      <w:bookmarkEnd w:id="64"/>
      <w:r>
        <w:rPr>
          <w:rtl w:val="true"/>
        </w:rPr>
        <w:t>مقدمۀ سوم</w:t>
      </w:r>
      <w:r>
        <w:rPr>
          <w:rtl w:val="true"/>
        </w:rPr>
        <w:t>:</w:t>
      </w:r>
      <w:bookmarkEnd w:id="65"/>
    </w:p>
    <w:p>
      <w:pPr>
        <w:pStyle w:val="BookText"/>
        <w:rPr/>
      </w:pPr>
      <w:r>
        <w:rPr>
          <w:rFonts w:ascii="IRNazanin" w:hAnsi="IRNazanin" w:eastAsia="IRNazanin"/>
          <w:color w:val="111111"/>
          <w:sz w:val="28"/>
          <w:sz w:val="28"/>
          <w:szCs w:val="28"/>
          <w:rtl w:val="true"/>
          <w:lang w:bidi="fa-IR"/>
        </w:rPr>
        <w:t>نظام اقتصاداسلام جهانی است زیرا که اسلام دین جهانی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عام شمول بودنش از یک عنصر تأکیدی نیز برخوردار است و حضور این واژه تأکیدی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اندر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فرق های اساسی اسلام با ادیان پیشین دو اصل مهم است</w:t>
      </w:r>
      <w:r>
        <w:rPr>
          <w:rFonts w:eastAsia="IRNazanin" w:cs="IRNazanin"/>
          <w:color w:val="111111"/>
          <w:sz w:val="28"/>
          <w:szCs w:val="28"/>
          <w:rtl w:val="true"/>
          <w:lang w:bidi="fa-IR"/>
        </w:rPr>
        <w:t>:</w:t>
      </w:r>
    </w:p>
    <w:p>
      <w:pPr>
        <w:pStyle w:val="Heading4"/>
        <w:numPr>
          <w:ilvl w:val="3"/>
          <w:numId w:val="1"/>
        </w:numPr>
        <w:rPr/>
      </w:pPr>
      <w:bookmarkStart w:id="66" w:name="__RefHeading___Toc14609390_1280447820"/>
      <w:bookmarkStart w:id="67" w:name="_Toc22"/>
      <w:bookmarkEnd w:id="66"/>
      <w:r>
        <w:rPr/>
        <w:t>1</w:t>
      </w:r>
      <w:r>
        <w:rPr>
          <w:rtl w:val="true"/>
        </w:rPr>
        <w:t xml:space="preserve">- </w:t>
      </w:r>
      <w:r>
        <w:rPr>
          <w:rtl w:val="true"/>
        </w:rPr>
        <w:t>اسلام دین خاتم است؛</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های قبلی، خاتم نبودند و هیچ کدام ادعای خاتمیت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زیرا رشد فکری، بینشی، علمی و توان درک کاروان بشریت در حدی نبود که نسخه نهائی و همیشگی دین برایش بیاید این رشد نیازمند توسعه کمی و جمعیت بشر بود، زیرا اصل تبادل افکار و اصل توارث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نیازمند ازدیاد جمعیت بود که در هر مرحله ای به مدنیت برتر نسبت به مدنیت مرحله قبلی برسد و صد البته میان کمیّت جامعه و </w:t>
      </w:r>
    </w:p>
    <w:p>
      <w:pPr>
        <w:pStyle w:val="BookText"/>
        <w:rPr/>
      </w:pPr>
      <w:r>
        <w:rPr>
          <w:rFonts w:ascii="IRNazanin" w:hAnsi="IRNazanin" w:eastAsia="IRNazanin"/>
          <w:color w:val="111111"/>
          <w:sz w:val="28"/>
          <w:sz w:val="28"/>
          <w:szCs w:val="28"/>
          <w:rtl w:val="true"/>
          <w:lang w:bidi="fa-IR"/>
        </w:rPr>
        <w:t>کیفیت آن یک تعاطی و داد و ستد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درک ها جامعه را توسعه کمّی می دهند یا کمیت جامعه درکها را توسعه می دهد؟؟ یک مسئله مهم است که در این جا نیز مکتب قرآن و اهل بیت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بین الامرين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کمیت جامعه نیز نقش اساسی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بالسواد الاعظم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کوچیدن از شهر به چادرنشینی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گناه کبیره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در عصر نزول قرآن به حد نصاب توسعه کمّی کیفی درک و ادراک رسیده بود که جامعه بشر می توانست مخاطب دین خاتم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عینیت تاریخ هم معلوم است که بعد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نشده است</w:t>
      </w:r>
      <w:r>
        <w:rPr>
          <w:rFonts w:eastAsia="IRNazanin" w:cs="IRNazanin"/>
          <w:color w:val="111111"/>
          <w:sz w:val="28"/>
          <w:szCs w:val="28"/>
          <w:rtl w:val="true"/>
          <w:lang w:bidi="fa-IR"/>
        </w:rPr>
        <w:t xml:space="preserve">. </w:t>
      </w:r>
      <w:bookmarkStart w:id="68" w:name="pg18731_475985"/>
    </w:p>
    <w:p>
      <w:pPr>
        <w:pStyle w:val="Heading4"/>
        <w:numPr>
          <w:ilvl w:val="3"/>
          <w:numId w:val="1"/>
        </w:numPr>
        <w:rPr/>
      </w:pPr>
      <w:bookmarkStart w:id="69" w:name="__RefHeading___Toc14609392_1280447820"/>
      <w:bookmarkStart w:id="70" w:name="_Toc23"/>
      <w:bookmarkEnd w:id="68"/>
      <w:bookmarkEnd w:id="69"/>
      <w:r>
        <w:rPr/>
        <w:t>2</w:t>
      </w:r>
      <w:r>
        <w:rPr>
          <w:rtl w:val="true"/>
        </w:rPr>
        <w:t xml:space="preserve">- </w:t>
      </w:r>
      <w:r>
        <w:rPr>
          <w:rtl w:val="true"/>
        </w:rPr>
        <w:t>جهانی بودن</w:t>
      </w:r>
      <w:bookmarkEnd w:id="70"/>
    </w:p>
    <w:p>
      <w:pPr>
        <w:pStyle w:val="BookText"/>
        <w:rPr/>
      </w:pPr>
      <w:r>
        <w:rPr>
          <w:rFonts w:ascii="IRNazanin" w:hAnsi="IRNazanin" w:eastAsia="IRNazanin"/>
          <w:color w:val="111111"/>
          <w:sz w:val="28"/>
          <w:sz w:val="28"/>
          <w:szCs w:val="28"/>
          <w:rtl w:val="true"/>
          <w:lang w:bidi="fa-IR"/>
        </w:rPr>
        <w:t xml:space="preserve">مأموریت و رسالت ادیان پیشین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قوم یعنی یک بخش معین از جامعه کل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نام پیامبران را می شمارد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الى قومه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مثل آن تعبیر می کند حتی درباره نوح و موسی که از پیامبران اولوالعزم بودند نیز به طور نص تصریح می کند که آن دو تنها به قوم خودشان فرستاده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اولوالعزم بودن یعنی پیامبری که یک دین را به طور تأسیسی بیاورد و مبلغ دین قبلی نباشد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بوده اند که خود موسس دین نبودند بل مأموریت شان ترویج دین پیامبر قبلی بود مانند زکریا دانیال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و مروّج دین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موسس تنها پنج شخص بوده اند نوح، ابراهیم، موسی، عیسی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شان تنها پیامبر اسلام رسالت جهانی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نکته را نباید فراموش کرد؛ این که گفته شد محور رسالت و ماموریت انبیای پیشین اعم از اولوالعزم و غير اولوالعزم تنها یک قوم بوده، به این معنی نیست که هیچ کس یا هیچ گروهی </w:t>
      </w:r>
    </w:p>
    <w:p>
      <w:pPr>
        <w:pStyle w:val="BookText"/>
        <w:rPr/>
      </w:pPr>
      <w:r>
        <w:rPr>
          <w:rFonts w:ascii="IRNazanin" w:hAnsi="IRNazanin" w:eastAsia="IRNazanin"/>
          <w:color w:val="111111"/>
          <w:sz w:val="28"/>
          <w:sz w:val="28"/>
          <w:szCs w:val="28"/>
          <w:rtl w:val="true"/>
          <w:lang w:bidi="fa-IR"/>
        </w:rPr>
        <w:t>خارج آن قوم حق نداشتند به دعوت آن پیامبر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مأموریت به محور یک قوم بوده و اگر دیگرانی نیز هدایت می یافتند چه بهتر</w:t>
      </w:r>
    </w:p>
    <w:p>
      <w:pPr>
        <w:pStyle w:val="BookText"/>
        <w:rPr/>
      </w:pPr>
      <w:r>
        <w:rPr>
          <w:rFonts w:ascii="IRNazanin" w:hAnsi="IRNazanin" w:eastAsia="IRNazanin"/>
          <w:color w:val="111111"/>
          <w:sz w:val="28"/>
          <w:sz w:val="28"/>
          <w:szCs w:val="28"/>
          <w:rtl w:val="true"/>
          <w:lang w:bidi="fa-IR"/>
        </w:rPr>
        <w:t>در این میان دین موسی علیه السلام تنها در محدوده قوم یهود ماند زیرا نژاد پرستی پردافعه یهودان اذن ورود به دیگران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 عيسى عليه السلام اقوام مختلف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دو، دين ابراهيم عليه السلام بود که به همراه خودش از میان قوم خود مطرود و تبعید شد اما نهال های آن در شرق آسیا و ایران و میان عرب رشد نمود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اسلام دین جهانی است و رسالت و ماموریت جهانی دارد که علاوه بر آیه ای که خوانده شد می توان گفت همه خطاب های قرآن که در آنها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برخی آیه های دیگر نص در این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آن حد نصاب مذکور، در اثر ارتباطات بین الافراد و بین الجوامع که با تعامل و دادوستد میان کمیت جوامع و کیفیت شان به این نصاب رسیده بودند که بشر به طور یک جا و مانند یک جامعه واحد مخاطب نبوت قرار گیرد؛ توسعه ای که امروز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نظام اقتصاد نیز در این دین جهانی باید یک نظام </w:t>
      </w:r>
    </w:p>
    <w:p>
      <w:pPr>
        <w:pStyle w:val="BookText"/>
        <w:rPr/>
      </w:pPr>
      <w:r>
        <w:rPr>
          <w:rFonts w:ascii="IRNazanin" w:hAnsi="IRNazanin" w:eastAsia="IRNazanin"/>
          <w:color w:val="111111"/>
          <w:sz w:val="28"/>
          <w:sz w:val="28"/>
          <w:szCs w:val="28"/>
          <w:rtl w:val="true"/>
          <w:lang w:bidi="fa-IR"/>
        </w:rPr>
        <w:t>جهانی باشد نه به مرزهای جغرافی محدود باشد و نه به مرزهای سیاسی و نه به مرزهای نژادی</w:t>
      </w:r>
    </w:p>
    <w:p>
      <w:pPr>
        <w:pStyle w:val="BookText"/>
        <w:rPr/>
      </w:pPr>
      <w:r>
        <w:rPr>
          <w:rFonts w:ascii="IRNazanin" w:hAnsi="IRNazanin" w:eastAsia="IRNazanin"/>
          <w:color w:val="111111"/>
          <w:sz w:val="28"/>
          <w:sz w:val="28"/>
          <w:szCs w:val="28"/>
          <w:rtl w:val="true"/>
          <w:lang w:bidi="fa-IR"/>
        </w:rPr>
        <w:t>این فقط اسلام نیست که نظام اقتصادیش جهانی است، مارکس، آدام اسمیت و بینش های دیگری که زائیچه اسمیتی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نظامی که می دهند یک نظام جهانی است پس باید نظام اقتصاد اسلام را جهانی بررسی کنیم؛ ما باشیم و کره زمین و ساکنانش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 موضوع بحث اقتصادی ملک است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ملک مالی در همین کره زمین است پس باید در ابتدای این بحث برویم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رابطه اقتصادی انسان ها با کل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لازم گرفته تکرار یک مطلب دیگر را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به اصالت فرد معتقد است یا به 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به اصالت جامعه معتقد است و لیبرالیسم به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این دو ئالیسم را نمی پذیرد؛ مگر قرار است میان هر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یا آن بیاید؟ مگر هیچ دو چیز نیست که هر دو در کنار هم دارای اصالت باشند؟ اسلام می گوید هم جامعه اصیل است و هم فرد، و هر دو حقوق خود را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حقوق فرد را ضایع می کند و لیبرالیسم حقوق جامعه را اسلام همان طور که به شخصیت فرد قائل است، به شخصیت جامعه نیز قائل است و هر شخصیتی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شخصیت جامعه در نظر اسلام بحث های مشروحی در نوشته هایم کرده ام </w:t>
      </w:r>
      <w:bookmarkStart w:id="71" w:name="pg18731_475988"/>
    </w:p>
    <w:p>
      <w:pPr>
        <w:pStyle w:val="BookText"/>
        <w:rPr/>
      </w:pPr>
      <w:bookmarkEnd w:id="71"/>
      <w:r>
        <w:rPr>
          <w:rFonts w:ascii="IRNazanin" w:hAnsi="IRNazanin" w:eastAsia="IRNazanin"/>
          <w:color w:val="111111"/>
          <w:sz w:val="28"/>
          <w:sz w:val="28"/>
          <w:szCs w:val="28"/>
          <w:rtl w:val="true"/>
          <w:lang w:bidi="fa-IR"/>
        </w:rPr>
        <w:t>که در سایت بینش نو آمدهاند و اینجا تکرار نمی کنم</w:t>
      </w:r>
      <w:r>
        <w:rPr>
          <w:rFonts w:eastAsia="IRNazanin" w:cs="IRNazanin"/>
          <w:color w:val="111111"/>
          <w:sz w:val="28"/>
          <w:szCs w:val="28"/>
          <w:rtl w:val="true"/>
          <w:lang w:bidi="fa-IR"/>
        </w:rPr>
        <w:t>.</w:t>
      </w:r>
    </w:p>
    <w:p>
      <w:pPr>
        <w:pStyle w:val="Heading4"/>
        <w:numPr>
          <w:ilvl w:val="3"/>
          <w:numId w:val="1"/>
        </w:numPr>
        <w:rPr/>
      </w:pPr>
      <w:bookmarkStart w:id="72" w:name="__RefHeading___Toc14609394_1280447820"/>
      <w:bookmarkStart w:id="73" w:name="_Toc24"/>
      <w:bookmarkEnd w:id="72"/>
      <w:r>
        <w:rPr>
          <w:rtl w:val="true"/>
        </w:rPr>
        <w:t>تعيين سهم شخصیت جامعه و شخصیت فرد در اموال کره زمین</w:t>
      </w:r>
      <w:bookmarkEnd w:id="73"/>
    </w:p>
    <w:p>
      <w:pPr>
        <w:pStyle w:val="Heading5"/>
        <w:numPr>
          <w:ilvl w:val="4"/>
          <w:numId w:val="1"/>
        </w:numPr>
        <w:rPr/>
      </w:pPr>
      <w:bookmarkStart w:id="74" w:name="__RefHeading___Toc14609396_128044782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از نو یاد آور می شوم که ما در این مباحث از اجماعیات خارج نمی شویم و به هیچ قول یا نظریه اختلافی تکیه نمی کنیم؛ مثلاً اگر می گوئیم معادن مال بیت المال است، یک اصل اجماعی است و همین طور هرگزاره که تکیه گاه بحث ما می شود</w:t>
      </w:r>
      <w:r>
        <w:rPr>
          <w:rFonts w:eastAsia="IRNazanin" w:cs="IRNazanin"/>
          <w:color w:val="111111"/>
          <w:sz w:val="28"/>
          <w:szCs w:val="28"/>
          <w:rtl w:val="true"/>
          <w:lang w:bidi="fa-IR"/>
        </w:rPr>
        <w:t>.</w:t>
      </w:r>
    </w:p>
    <w:p>
      <w:pPr>
        <w:pStyle w:val="Heading5"/>
        <w:numPr>
          <w:ilvl w:val="4"/>
          <w:numId w:val="1"/>
        </w:numPr>
        <w:rPr/>
      </w:pPr>
      <w:bookmarkStart w:id="76" w:name="__RefHeading___Toc14609398_1280447820"/>
      <w:bookmarkStart w:id="77" w:name="_Toc26"/>
      <w:bookmarkEnd w:id="76"/>
      <w:r>
        <w:rPr>
          <w:rtl w:val="true"/>
        </w:rPr>
        <w:t>سهم بيت المال</w:t>
      </w:r>
      <w:r>
        <w:rPr>
          <w:rtl w:val="true"/>
        </w:rPr>
        <w:t>:</w:t>
      </w:r>
      <w:bookmarkEnd w:id="77"/>
    </w:p>
    <w:p>
      <w:pPr>
        <w:pStyle w:val="Heading6"/>
        <w:numPr>
          <w:ilvl w:val="5"/>
          <w:numId w:val="1"/>
        </w:numPr>
        <w:rPr/>
      </w:pPr>
      <w:bookmarkStart w:id="78" w:name="__RefHeading___Toc14609400_1280447820"/>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بيت المال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آن را مال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 که امامت و دولت مشروع، نماینده جامعه و متولی این اموال جامعه، است و با تعبیر دیگر بیت المال مال امّت بماهو امت، است که متولی و متصدیآن امامت است و مال افراد امت بماهو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می گوید کل کره زمین و آنچه در آن هست مال جامعه است و لیبرالیسم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تواند مالک همه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می گوید نه این و نه آن بل هر کدام سهم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جامعه و سهم بخش خصوصی را مشخصاً تعیین می 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بیت المال از املاک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و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موارد زیر است</w:t>
      </w:r>
      <w:r>
        <w:rPr>
          <w:rFonts w:eastAsia="IRNazanin" w:cs="IRNazanin"/>
          <w:color w:val="111111"/>
          <w:sz w:val="28"/>
          <w:szCs w:val="28"/>
          <w:rtl w:val="true"/>
          <w:lang w:bidi="fa-IR"/>
        </w:rPr>
        <w:t xml:space="preserve">: </w:t>
      </w:r>
      <w:bookmarkStart w:id="80" w:name="pg18731_475989"/>
    </w:p>
    <w:p>
      <w:pPr>
        <w:pStyle w:val="Heading6"/>
        <w:numPr>
          <w:ilvl w:val="5"/>
          <w:numId w:val="1"/>
        </w:numPr>
        <w:rPr/>
      </w:pPr>
      <w:bookmarkStart w:id="81" w:name="__RefHeading___Toc14609402_1280447820"/>
      <w:bookmarkStart w:id="82" w:name="_Toc28"/>
      <w:bookmarkEnd w:id="80"/>
      <w:bookmarkEnd w:id="81"/>
      <w:r>
        <w:rPr/>
        <w:t>1</w:t>
      </w:r>
      <w:r>
        <w:rPr>
          <w:rtl w:val="true"/>
        </w:rPr>
        <w:t xml:space="preserve">- </w:t>
      </w:r>
      <w:r>
        <w:rPr>
          <w:rtl w:val="true"/>
        </w:rPr>
        <w:t>معادن</w:t>
      </w:r>
      <w:bookmarkEnd w:id="82"/>
    </w:p>
    <w:p>
      <w:pPr>
        <w:pStyle w:val="BookText"/>
        <w:rPr/>
      </w:pPr>
      <w:r>
        <w:rPr>
          <w:rFonts w:ascii="IRNazanin" w:hAnsi="IRNazanin" w:eastAsia="IRNazanin"/>
          <w:color w:val="111111"/>
          <w:sz w:val="28"/>
          <w:sz w:val="28"/>
          <w:szCs w:val="28"/>
          <w:rtl w:val="true"/>
          <w:lang w:bidi="fa-IR"/>
        </w:rPr>
        <w:t xml:space="preserve">اعم از معادن طلا نقره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فیروزه، لاجورد، عقیق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منگزیوم سنگ آهن، نفت،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ماسه و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عبارت است از هر جامد، جماد، مایع و گاز که در جای خود بدون صرف نیروی انسانی ارزش اقتصادی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شخص حقیقی یا حقوقی از افراد یا گروهی از افراد، حق تملک در آنها را ندارد حتی اگر معدنی در ملک خصوصی و حتی در خانه کسی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حکومت بخواهد از یک معدن که در ملک یک فرد قرار دارد، بهره برداری کند آن فرد نمی تواند مانع از اقدام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در عوض ملکش مثل آن یا قیمت عادلانه آن را از حکومت بگیرد و این در صورتی است که در حین تملک آن ملک، نمی دانسته که آنجا معدن هست و الا باید به رایگان در اختیار حکومت قرار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مشروع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معدنی را برای بهره برداری بر اساس یک قرارداد به بخش خصوصی واگذار کند؛ در موردی مثلاً به یک پنجم محصول معدن و گاهی به یک ششم و گاهی به یک 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وضعیت معدن و صلاح دید و کارشناسی عادلانه حکومت است و می تواند در مواردی به رایگان </w:t>
      </w:r>
      <w:bookmarkStart w:id="83" w:name="pg18731_475990"/>
    </w:p>
    <w:p>
      <w:pPr>
        <w:pStyle w:val="BookText"/>
        <w:rPr/>
      </w:pPr>
      <w:bookmarkEnd w:id="83"/>
      <w:r>
        <w:rPr>
          <w:rFonts w:ascii="IRNazanin" w:hAnsi="IRNazanin" w:eastAsia="IRNazanin"/>
          <w:color w:val="111111"/>
          <w:sz w:val="28"/>
          <w:sz w:val="28"/>
          <w:szCs w:val="28"/>
          <w:rtl w:val="true"/>
          <w:lang w:bidi="fa-IR"/>
        </w:rPr>
        <w:t>واگذار کند اما اصل این است که خود حاکمیت متولی بهره برداری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را اصطلاحاً به دو قسم تقسیم می کنند معادن در روی زمین و معادن زیر زمین و حکم هر دو قسم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فرقی با هم ندارند و اگر فرقی هست در رفتار حکومت است که چه چیز را مصلحت بداند</w:t>
      </w:r>
      <w:r>
        <w:rPr>
          <w:rFonts w:eastAsia="IRNazanin" w:cs="IRNazanin"/>
          <w:color w:val="111111"/>
          <w:sz w:val="28"/>
          <w:szCs w:val="28"/>
          <w:rtl w:val="true"/>
          <w:lang w:bidi="fa-IR"/>
        </w:rPr>
        <w:t>.</w:t>
      </w:r>
    </w:p>
    <w:p>
      <w:pPr>
        <w:pStyle w:val="Heading6"/>
        <w:numPr>
          <w:ilvl w:val="5"/>
          <w:numId w:val="1"/>
        </w:numPr>
        <w:rPr/>
      </w:pPr>
      <w:bookmarkStart w:id="84" w:name="__RefHeading___Toc14609404_1280447820"/>
      <w:bookmarkStart w:id="85" w:name="_Toc29"/>
      <w:bookmarkEnd w:id="84"/>
      <w:r>
        <w:rPr/>
        <w:t>2</w:t>
      </w:r>
      <w:r>
        <w:rPr>
          <w:rtl w:val="true"/>
        </w:rPr>
        <w:t xml:space="preserve">- </w:t>
      </w:r>
      <w:r>
        <w:rPr>
          <w:rtl w:val="true"/>
        </w:rPr>
        <w:t>جنگل ها</w:t>
      </w:r>
      <w:bookmarkEnd w:id="85"/>
    </w:p>
    <w:p>
      <w:pPr>
        <w:pStyle w:val="BookText"/>
        <w:rPr/>
      </w:pPr>
      <w:r>
        <w:rPr>
          <w:rFonts w:ascii="IRNazanin" w:hAnsi="IRNazanin" w:eastAsia="IRNazanin"/>
          <w:color w:val="111111"/>
          <w:sz w:val="28"/>
          <w:sz w:val="28"/>
          <w:szCs w:val="28"/>
          <w:rtl w:val="true"/>
          <w:lang w:bidi="fa-IR"/>
        </w:rPr>
        <w:t>بخش خصوصی خواه به صورت شخصیت حقیقی و خواه حقوقی حق تملک جنگل را ندارد با همان شرحی که درباره معادن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عبارت است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درختانش بدون دخالت انسان و صرف نیروی انسانی روئیده باشند، شامل جنگل بزرگ و گسترده تا آن تک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زارها مشمول آننیستند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بسته به صدق عرفی است؛ اگر عرفاً به یک درختچه زار جنگل بگویند، مشمول این حکم است و گرنه، 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درختچه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مشمول این حکم نیستند گرچه حذف و یا از بین بردن آن ها بدون دلیل عقلانی حرام است و البته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حذف و از بین بردن بدون جهت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w:t>
      </w:r>
    </w:p>
    <w:p>
      <w:pPr>
        <w:pStyle w:val="BookText"/>
        <w:rPr/>
      </w:pPr>
      <w:r>
        <w:rPr>
          <w:rFonts w:ascii="IRNazanin" w:hAnsi="IRNazanin" w:eastAsia="IRNazanin"/>
          <w:color w:val="111111"/>
          <w:sz w:val="28"/>
          <w:sz w:val="28"/>
          <w:szCs w:val="28"/>
          <w:rtl w:val="true"/>
          <w:lang w:bidi="fa-IR"/>
        </w:rPr>
        <w:t>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بهتر است به پرسش ها و یا بگوئیم به انتقادها، یا گفته شود به ادله آنان که می گویند اسلام نظام اقتصادی ندارد توجه کنیم یکی از شخصیت های محقق و نویسنده حوزه علمیه هم که استاد دانشگاه هست و شاید راضی نباشد نامش را ببریم شنیده بود که قرار است من بحث نظام اقتصاد اسلامی را تقریر کنم تا پیاده شود، برای وضوح بیشتر بحث، مواضع فکری مخالفین نظام اقتصادی را در چهار ردیف نوشته و فرستاده است؛ البته خودش به نظام اقتصادی معتقد است با تشکر از ایشان در این جا ردیف سوم آن را می آورم و ردیف های دیگر را در جای مناسب خود خواهم آورد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اقتصادی نیازمند معرفی منابع درآمدی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یکی از این منابع خمس غنایم است که تاکید بر آن باعث جنگ افروزی شده و چشم پوشی از آن مهمترین منبع مالی را از حاکمان اسلامی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منابع مالی، جزیه است که علاوه بر ناپایدار بودن آن به دلیل مسلمان شدن اهل کتاب نوعی استثمار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که در اختیار امام است برای حفظ کوهها جنگلها دره ها و محیط زیست از تجاوز انسان است و نمی تواند از منابع درآمدی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کشاورزی را پوشش می دهد و صنعت با تمام گستردگی از شمول زکات خارج است و این نوعی ضعف نظام اقتصادی اسلام را نشان می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که در اختیار امام است برای حفظ</w:t>
      </w:r>
    </w:p>
    <w:p>
      <w:pPr>
        <w:pStyle w:val="BookText"/>
        <w:rPr/>
      </w:pPr>
      <w:r>
        <w:rPr>
          <w:rFonts w:ascii="IRNazanin" w:hAnsi="IRNazanin" w:eastAsia="IRNazanin"/>
          <w:color w:val="111111"/>
          <w:sz w:val="28"/>
          <w:sz w:val="28"/>
          <w:szCs w:val="28"/>
          <w:rtl w:val="true"/>
          <w:lang w:bidi="fa-IR"/>
        </w:rPr>
        <w:t>جنگل ها کوه ها، دره ها و محیط زیست از تجاوز انسان است و نمی تواند از منابع درآمدی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گوینده این سخن اهل ایران است </w:t>
      </w:r>
      <w:r>
        <w:rPr>
          <w:rStyle w:val="FootnoteAnchor"/>
          <w:rtl w:val="true"/>
        </w:rPr>
        <w:footnoteReference w:id="47"/>
      </w:r>
      <w:r>
        <w:rPr>
          <w:rFonts w:ascii="IRNazanin" w:hAnsi="IRNazanin" w:eastAsia="IRNazanin"/>
          <w:color w:val="111111"/>
          <w:sz w:val="28"/>
          <w:sz w:val="28"/>
          <w:szCs w:val="28"/>
          <w:rtl w:val="true"/>
          <w:lang w:bidi="fa-IR"/>
        </w:rPr>
        <w:t>که جنگل را منبع اقتصادی نمی داند زیرا که در ایران نقش اقتصادی جنگل تا حدودی اندک است چون اکثر مساحت سرزمین ایران فاقد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نگرش و بینش جهانی فکر می کرد و نظام اقتصادی اسلام را نیز به عنوان یک نظام جهانی در نظر می گرفت، متوجه می شد که تجارت چوب یکی از بزرگترین و تعیین کننده ترین تجارت های جهان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ایشان به همین دور و بر خودش در شهرها، روستاها و جاده های ایران توجه می کرد می دید که تیرهای برق، تلگراف و تلفن زمانی همۀ اکثریت قریب به اتفاق آنها از چوب های بلند روسی بودند که به تدریج با توسعه صنعت سیمان در ایران جای </w:t>
      </w:r>
    </w:p>
    <w:p>
      <w:pPr>
        <w:pStyle w:val="BookText"/>
        <w:rPr/>
      </w:pPr>
      <w:r>
        <w:rPr>
          <w:rFonts w:ascii="IRNazanin" w:hAnsi="IRNazanin" w:eastAsia="IRNazanin"/>
          <w:color w:val="111111"/>
          <w:sz w:val="28"/>
          <w:sz w:val="28"/>
          <w:szCs w:val="28"/>
          <w:rtl w:val="true"/>
          <w:lang w:bidi="fa-IR"/>
        </w:rPr>
        <w:t>خود را به تیرهای سیمانی می دهند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این همه در و پنجره چوبی که به تدریج جای خود را به آهنی و آلومینیومی می دهند و این همه لوازم خانگی چوبی همه از جنگل هستند که جایگاه درختان باغی و کاشت انسان در آن ها اندک است و البته در اکثر این موارد چوب جنگل مرغوب تر از چوب های باغی است و بر این بیافزائید این همه کاغذ و کارتن را که همگی محصول جنگل و جنگل زارها است که بحث آن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کاغذ نقش کوچکی در اقتصاد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قاره آمریکا با آن همه کشور و نیز در اروپا و ژاپن به طور روی هم رفته می توان گفت اکثر خانه های مردم دیوار آجری ندارند و همه دیوارهای شان از چوب است؛ از چوب جنگل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گویندگان این سخن حجره نشین هائی هستند که محیط خارج از مدرسه را نمی بینند یا نمی خواهند ببینند و یا افرادی هستند که به طور خودآگاه یا ناخودآگاه از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 توانند بگویند جنگل از انفال نیست، نقش اقتصادی آن را انکار می کنند؛ فیل را در فنجان می گذارند بل زیستگاه فیلان را در فنجان قرار می دهند</w:t>
      </w:r>
      <w:r>
        <w:rPr>
          <w:rFonts w:eastAsia="IRNazanin" w:cs="IRNazanin"/>
          <w:color w:val="111111"/>
          <w:sz w:val="28"/>
          <w:szCs w:val="28"/>
          <w:rtl w:val="true"/>
          <w:lang w:bidi="fa-IR"/>
        </w:rPr>
        <w:t xml:space="preserve">. </w:t>
      </w:r>
      <w:bookmarkStart w:id="86" w:name="pg18731_475994"/>
    </w:p>
    <w:p>
      <w:pPr>
        <w:pStyle w:val="Heading6"/>
        <w:numPr>
          <w:ilvl w:val="5"/>
          <w:numId w:val="1"/>
        </w:numPr>
        <w:rPr/>
      </w:pPr>
      <w:bookmarkStart w:id="87" w:name="__RefHeading___Toc14609406_1280447820"/>
      <w:bookmarkStart w:id="88" w:name="_Toc30"/>
      <w:bookmarkEnd w:id="86"/>
      <w:bookmarkEnd w:id="87"/>
      <w:r>
        <w:rPr/>
        <w:t>3</w:t>
      </w:r>
      <w:r>
        <w:rPr>
          <w:rtl w:val="true"/>
        </w:rPr>
        <w:t xml:space="preserve">- </w:t>
      </w:r>
      <w:r>
        <w:rPr>
          <w:rtl w:val="true"/>
        </w:rPr>
        <w:t>باتلاق ها و نیزارها</w:t>
      </w:r>
      <w:r>
        <w:rPr>
          <w:rtl w:val="true"/>
        </w:rPr>
        <w:t>:</w:t>
      </w:r>
      <w:bookmarkEnd w:id="88"/>
    </w:p>
    <w:p>
      <w:pPr>
        <w:pStyle w:val="BookText"/>
        <w:rPr/>
      </w:pPr>
      <w:r>
        <w:rPr>
          <w:rFonts w:ascii="IRNazanin" w:hAnsi="IRNazanin" w:eastAsia="IRNazanin"/>
          <w:color w:val="111111"/>
          <w:sz w:val="28"/>
          <w:sz w:val="28"/>
          <w:szCs w:val="28"/>
          <w:rtl w:val="true"/>
          <w:lang w:bidi="fa-IR"/>
        </w:rPr>
        <w:t xml:space="preserve">نیزارها را همگان می شناسند ولی ممکن است برخی از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ما بگویند نیزارها به چه دردی می خورند؟ برخی از نقش اقتصادی نی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دامها اسب، قاطر و الاغ نی را می خورند و اگر مانند بدنه گیاه ذرت خرد و کوبیده شود و به صورت پودر درآید و آمیزه ای از مواد دیگر داشته باشد همه دام ها از آن تغذیه کنند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بافی و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جای جعبه های کارتونی که امروز به کار می روند جعبه های حصیری این نقش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علاوه بر صنایع دستی موارد استفاده زیادی دارند گر چه در ایران ما مانند خیلی از منابع دیگر چندان مورد استفاده قرار نمی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باتلاق ها گیاه جگن </w:t>
      </w:r>
      <w:r>
        <w:rPr>
          <w:rStyle w:val="FootnoteAnchor"/>
          <w:rtl w:val="true"/>
        </w:rPr>
        <w:footnoteReference w:id="51"/>
      </w:r>
      <w:r>
        <w:rPr>
          <w:rFonts w:ascii="IRNazanin" w:hAnsi="IRNazanin" w:eastAsia="IRNazanin"/>
          <w:color w:val="111111"/>
          <w:sz w:val="28"/>
          <w:sz w:val="28"/>
          <w:szCs w:val="28"/>
          <w:rtl w:val="true"/>
          <w:lang w:bidi="fa-IR"/>
        </w:rPr>
        <w:t>محصول باتلاق ها است که نقشی در کارتون سازی و کاغذهای کاهی دارد و نیز می تواند در صورت فرآورده شدن مانند نی در تغذیه حیوان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مواد آن و جانداران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داروسازی به کار می رود که شرح آن را باید از متخصصین داروسازی پرسید، و نیز باید به این </w:t>
      </w:r>
    </w:p>
    <w:p>
      <w:pPr>
        <w:pStyle w:val="BookText"/>
        <w:rPr/>
      </w:pPr>
      <w:r>
        <w:rPr>
          <w:rFonts w:ascii="IRNazanin" w:hAnsi="IRNazanin" w:eastAsia="IRNazanin"/>
          <w:color w:val="111111"/>
          <w:sz w:val="28"/>
          <w:sz w:val="28"/>
          <w:szCs w:val="28"/>
          <w:rtl w:val="true"/>
          <w:lang w:bidi="fa-IR"/>
        </w:rPr>
        <w:t xml:space="preserve">مسائل از دیدگاه تیزبین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عرض معذرت از دیدگاه آزمند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اقتصاد نگریست که امروز چه اهمیت اقتصادی به زالو پروری </w:t>
      </w:r>
      <w:r>
        <w:rPr>
          <w:rStyle w:val="FootnoteAnchor"/>
          <w:rtl w:val="true"/>
        </w:rPr>
        <w:footnoteReference w:id="52"/>
      </w:r>
      <w:r>
        <w:rPr>
          <w:rFonts w:ascii="IRNazanin" w:hAnsi="IRNazanin" w:eastAsia="IRNazanin"/>
          <w:color w:val="111111"/>
          <w:sz w:val="28"/>
          <w:sz w:val="28"/>
          <w:szCs w:val="28"/>
          <w:rtl w:val="true"/>
          <w:lang w:bidi="fa-IR"/>
        </w:rPr>
        <w:t xml:space="preserve">و امثال آن می دهند و آنان توجه دارند که زالوهائی که در باتلاق های مصنوعی پرورش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مردم که با روغن نباتی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زالوهای بی حال و کم توان هستند که با مکیدن چند قطره خون فرو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افسار سخن به جاهای دیگر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و هر فردی می تواند باتلاق و نیزار را احیاء کرده و تملک نماید و نیز می تواند درختان جنگل را کنده و زمین آن را به زمین زراعی مبدل کند و یا در هر امر اقتصادی به کار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باب احياء الموات شرح لمعه را خوانده اید باید باب انفال آن را نیز می خواندید مشاهده می کردید که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را جزء انفال دانسته است و تصریح کرده است؛ سخن آن بزرگوار در باب انفال به نظام اقتصادی جهانی اسلام ناظر است و در باب احياء الموات تكليف افراد را در عصر غیبت و بدون </w:t>
      </w:r>
      <w:bookmarkStart w:id="89" w:name="pg18731_475996"/>
    </w:p>
    <w:p>
      <w:pPr>
        <w:pStyle w:val="BookText"/>
        <w:rPr/>
      </w:pPr>
      <w:bookmarkEnd w:id="89"/>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فترت اعم از عصر غیبت و عصر حضور امامان که در رأس حکومت نبودند باید چنین اجازه ای را به افراد و بخش خصوصی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تواند و در مواردی باید بر اساس قراردادی معین جواز و پروانه بهره برداری را به افراد و بخش خصوصی بدهد؛ مطابق نیاز جامعه نیاز مردم و نیاز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اصل عدالت و امانت در عصر فترت مردم چه آیا بروند در پیش حکومت نامشروع دخیل ببندند تا قراردادی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مردم مکلفند که هیچ چیزی از محصول کارشان و بهره شان را به حکومت نامشروع ندهند، که در مباحث آتی ویژه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گفتید نظر و فتوای شخص مرحوم شهید ثانی نیست، یک نظر اجماعی است به دیگر متون فقهی نیز مراجعه کنید</w:t>
      </w:r>
      <w:r>
        <w:rPr>
          <w:rFonts w:eastAsia="IRNazanin" w:cs="IRNazanin"/>
          <w:color w:val="111111"/>
          <w:sz w:val="28"/>
          <w:szCs w:val="28"/>
          <w:rtl w:val="true"/>
          <w:lang w:bidi="fa-IR"/>
        </w:rPr>
        <w:t>.</w:t>
      </w:r>
    </w:p>
    <w:p>
      <w:pPr>
        <w:pStyle w:val="Heading6"/>
        <w:numPr>
          <w:ilvl w:val="5"/>
          <w:numId w:val="1"/>
        </w:numPr>
        <w:rPr/>
      </w:pPr>
      <w:bookmarkStart w:id="90" w:name="__RefHeading___Toc14609408_1280447820"/>
      <w:bookmarkStart w:id="91" w:name="_Toc31"/>
      <w:bookmarkEnd w:id="90"/>
      <w:r>
        <w:rPr/>
        <w:t>4</w:t>
      </w:r>
      <w:r>
        <w:rPr>
          <w:rtl w:val="true"/>
        </w:rPr>
        <w:t xml:space="preserve">- </w:t>
      </w:r>
      <w:r>
        <w:rPr>
          <w:rtl w:val="true"/>
        </w:rPr>
        <w:t xml:space="preserve">رؤوس الجبال </w:t>
      </w:r>
      <w:r>
        <w:rPr>
          <w:rtl w:val="true"/>
        </w:rPr>
        <w:t xml:space="preserve">= </w:t>
      </w:r>
      <w:r>
        <w:rPr>
          <w:rtl w:val="true"/>
        </w:rPr>
        <w:t>سر کوه ها</w:t>
      </w:r>
      <w:bookmarkEnd w:id="91"/>
    </w:p>
    <w:p>
      <w:pPr>
        <w:pStyle w:val="BookText"/>
        <w:rPr/>
      </w:pPr>
      <w:r>
        <w:rPr>
          <w:rFonts w:ascii="IRNazanin" w:hAnsi="IRNazanin" w:eastAsia="IRNazanin"/>
          <w:color w:val="111111"/>
          <w:sz w:val="28"/>
          <w:sz w:val="28"/>
          <w:szCs w:val="28"/>
          <w:rtl w:val="true"/>
          <w:lang w:bidi="fa-IR"/>
        </w:rPr>
        <w:t xml:space="preserve">یعنی آن بخش از کوه ها که امکان زراعت در آنها نیست چون نه گاو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آنها کار کند و نه تراکتور </w:t>
      </w:r>
      <w:r>
        <w:rPr>
          <w:rStyle w:val="FootnoteAnchor"/>
          <w:rtl w:val="true"/>
        </w:rPr>
        <w:footnoteReference w:id="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اقتصادی سر کوه ها چیست؟ باید گفت در این صورت </w:t>
      </w:r>
      <w:bookmarkStart w:id="92" w:name="pg18731_475997"/>
    </w:p>
    <w:p>
      <w:pPr>
        <w:pStyle w:val="BookText"/>
        <w:rPr/>
      </w:pPr>
      <w:bookmarkEnd w:id="92"/>
      <w:r>
        <w:rPr>
          <w:rFonts w:ascii="IRNazanin" w:hAnsi="IRNazanin" w:eastAsia="IRNazanin"/>
          <w:color w:val="111111"/>
          <w:sz w:val="28"/>
          <w:sz w:val="28"/>
          <w:szCs w:val="28"/>
          <w:rtl w:val="true"/>
          <w:lang w:bidi="fa-IR"/>
        </w:rPr>
        <w:t xml:space="preserve">نقش اقتصادی آنها درآمد و جلب منفعت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حکومت لازم می داند در بالای کوهی جایگاه دیدبانی یا رصدخانه تأسیس کند، یا مطابق نیازهای امروزی دکل های مخابراتی، گیرنده های ماهواره ای و امثال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رؤوس الجبال در تملک افرادباشد حکومت ناچار می شود شود آن ها را با پرداخت قیمتشان از آنان خریداری کند و همچنین راه هائی را که برای رسیدن به آن تاسیسات لازم است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رؤوس الجبال جزء انفال اعلام می گردد هم خود آن ها و هم راه های مورد نیازشان مال حکومت می شود و هیچ هزینه ای را لازم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منافع رؤوس الجبال به این مذکورها منحصر نیست، حتی برای پژوهشگران زمین شناسی و نیز هوا شناسی هم به کار می آید</w:t>
      </w:r>
      <w:r>
        <w:rPr>
          <w:rFonts w:eastAsia="IRNazanin" w:cs="IRNazanin"/>
          <w:color w:val="111111"/>
          <w:sz w:val="28"/>
          <w:szCs w:val="28"/>
          <w:rtl w:val="true"/>
          <w:lang w:bidi="fa-IR"/>
        </w:rPr>
        <w:t>.</w:t>
      </w:r>
    </w:p>
    <w:p>
      <w:pPr>
        <w:pStyle w:val="Heading6"/>
        <w:numPr>
          <w:ilvl w:val="5"/>
          <w:numId w:val="1"/>
        </w:numPr>
        <w:rPr/>
      </w:pPr>
      <w:bookmarkStart w:id="93" w:name="__RefHeading___Toc14609410_1280447820"/>
      <w:bookmarkStart w:id="94" w:name="_Toc32"/>
      <w:bookmarkEnd w:id="93"/>
      <w:r>
        <w:rPr/>
        <w:t>5</w:t>
      </w:r>
      <w:r>
        <w:rPr>
          <w:rtl w:val="true"/>
        </w:rPr>
        <w:t xml:space="preserve">- </w:t>
      </w:r>
      <w:r>
        <w:rPr>
          <w:rtl w:val="true"/>
        </w:rPr>
        <w:t>بطون الأوديه</w:t>
      </w:r>
      <w:bookmarkEnd w:id="94"/>
    </w:p>
    <w:p>
      <w:pPr>
        <w:pStyle w:val="BookText"/>
        <w:rPr/>
      </w:pPr>
      <w:r>
        <w:rPr>
          <w:rFonts w:ascii="IRNazanin" w:hAnsi="IRNazanin" w:eastAsia="IRNazanin"/>
          <w:color w:val="111111"/>
          <w:sz w:val="28"/>
          <w:sz w:val="28"/>
          <w:szCs w:val="28"/>
          <w:rtl w:val="true"/>
          <w:lang w:bidi="fa-IR"/>
        </w:rPr>
        <w:t xml:space="preserve">يعنی بطن و شکم دره ها بهتر است اول شرح بطن و شکم دره را ببینیم تا تعریف آن روشن شود؛ دو کوه به موازات هم رشته کشیده اند؛ فاصله این دو در انتهای دامنه شان مختلف است در مواردی انتهای دامنۀشان به هم چسبیده است در موارد دیگر فاصله انتهای دامنۀشان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وادی یعنی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نظامیان به میان دو رشته کوه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هم فاصله دارند نیز دره گفته می شود و نیز در اصطلاح جغرافی دانان مثلاً </w:t>
      </w:r>
    </w:p>
    <w:p>
      <w:pPr>
        <w:pStyle w:val="BookText"/>
        <w:rPr/>
      </w:pPr>
      <w:r>
        <w:rPr>
          <w:rFonts w:ascii="IRNazanin" w:hAnsi="IRNazanin" w:eastAsia="IRNazanin"/>
          <w:color w:val="111111"/>
          <w:sz w:val="28"/>
          <w:sz w:val="28"/>
          <w:szCs w:val="28"/>
          <w:rtl w:val="true"/>
          <w:lang w:bidi="fa-IR"/>
        </w:rPr>
        <w:t xml:space="preserve">به منطقه اردهال </w:t>
      </w:r>
      <w:r>
        <w:rPr>
          <w:rStyle w:val="FootnoteAnchor"/>
          <w:rtl w:val="true"/>
        </w:rPr>
        <w:footnoteReference w:id="55"/>
      </w:r>
      <w:r>
        <w:rPr>
          <w:rFonts w:ascii="IRNazanin" w:hAnsi="IRNazanin" w:eastAsia="IRNazanin"/>
          <w:color w:val="111111"/>
          <w:sz w:val="28"/>
          <w:sz w:val="28"/>
          <w:szCs w:val="28"/>
          <w:rtl w:val="true"/>
          <w:lang w:bidi="fa-IR"/>
        </w:rPr>
        <w:t xml:space="preserve">که از منطقه راوند کاشان تا نزدیکی های نراق می رسد </w:t>
      </w:r>
      <w:r>
        <w:rPr>
          <w:rStyle w:val="FootnoteAnchor"/>
          <w:rtl w:val="true"/>
        </w:rPr>
        <w:footnoteReference w:id="56"/>
      </w:r>
      <w:r>
        <w:rPr>
          <w:rFonts w:ascii="IRNazanin" w:hAnsi="IRNazanin" w:eastAsia="IRNazanin"/>
          <w:color w:val="111111"/>
          <w:sz w:val="28"/>
          <w:sz w:val="28"/>
          <w:szCs w:val="28"/>
          <w:rtl w:val="true"/>
          <w:lang w:bidi="fa-IR"/>
        </w:rPr>
        <w:t>می گویند دره اردهال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بحث انفال که یک بحث اقتصادی است می شود و هیچکدام از دو اصطلاح مذکور در نظر نیست زیرا در آن صورت همه جلگه های کوچک در مناطق کوهستانی جزء انفال باید خالی از مردم بماند و روشن است که اسلام ویرانه طلب نیست و شعار فرازمندش این است </w:t>
      </w:r>
      <w:r>
        <w:rPr>
          <w:rFonts w:ascii="Amiri" w:hAnsi="Amiri" w:eastAsia="Amiri" w:cs="Amiri"/>
          <w:color w:val="111111"/>
          <w:sz w:val="28"/>
          <w:sz w:val="28"/>
          <w:szCs w:val="28"/>
          <w:rtl w:val="true"/>
          <w:lang w:bidi="ar-SA"/>
        </w:rPr>
        <w:t>هوَ أَنْشَأَكُمْ مِنَ الْأَرْضِ وَ اسْتَعْمَرَكُمْ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IRNazanin" w:hAnsi="IRNazanin" w:eastAsia="IRNazanin"/>
          <w:color w:val="111111"/>
          <w:sz w:val="28"/>
          <w:sz w:val="28"/>
          <w:szCs w:val="28"/>
          <w:rtl w:val="true"/>
          <w:lang w:bidi="fa-IR"/>
        </w:rPr>
        <w:t>و نمی گوید دره ها انفال هستند می گوید شکم دره ها انفال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بدیهی است که مراد ازبطون آن نقطه باریک که دامنه انتهائی دو کوه به همدیگر چسبیده باشند نیست، این صورت را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مسئله به عرف است؛ چوپانان در بهاران از چرانیدن گوسفندهای شان در شکم دره خودداری می کنند یا به شدت با احتیاط رفتار می کنند که مبادا سیل ناگهانی بیاید و دام های شان را تلف کند این نمونه ای از عرف طبیعی </w:t>
      </w:r>
      <w:bookmarkStart w:id="95" w:name="pg18731_475999"/>
    </w:p>
    <w:p>
      <w:pPr>
        <w:pStyle w:val="BookText"/>
        <w:rPr/>
      </w:pPr>
      <w:bookmarkEnd w:id="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عرف اجتماعی هم داریم همیشه نیاز هست که در طول درهها یک راه باشد برای رسیدن حکومت به امور مربوط به خودش و برای رسیدن مردم به املاک و خانه های خودشان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بطون الاودیه ممکن است برخی جاها هیچ درآمدی برای حکومت و بیت مال نداشته باشد اما همان طور که درباره رؤوس الجبال گفته شد، دفع هزینه می کند و زمینه را برای انجام یک وظیفه دیگر حاکمیت تأمین می کند؛ اگر افراد و بخش خصوصی بطون اودیه را مالک شوند حکومت مجبور می شود برای تأمین راه برای نیازهای خودش و برای تأمین راه برای نیازهای مردم آن ها را با هزینه بیت المال، خریداری کند</w:t>
      </w:r>
      <w:r>
        <w:rPr>
          <w:rFonts w:eastAsia="IRNazanin" w:cs="IRNazanin"/>
          <w:color w:val="111111"/>
          <w:sz w:val="28"/>
          <w:szCs w:val="28"/>
          <w:rtl w:val="true"/>
          <w:lang w:bidi="fa-IR"/>
        </w:rPr>
        <w:t>.</w:t>
      </w:r>
    </w:p>
    <w:p>
      <w:pPr>
        <w:pStyle w:val="Heading6"/>
        <w:numPr>
          <w:ilvl w:val="5"/>
          <w:numId w:val="1"/>
        </w:numPr>
        <w:rPr/>
      </w:pPr>
      <w:bookmarkStart w:id="96" w:name="__RefHeading___Toc14609412_1280447820"/>
      <w:bookmarkStart w:id="97" w:name="_Toc33"/>
      <w:bookmarkEnd w:id="96"/>
      <w:r>
        <w:rPr/>
        <w:t>6</w:t>
      </w:r>
      <w:r>
        <w:rPr>
          <w:rtl w:val="true"/>
        </w:rPr>
        <w:t xml:space="preserve">- </w:t>
      </w:r>
      <w:r>
        <w:rPr>
          <w:rtl w:val="true"/>
        </w:rPr>
        <w:t>اراضی متروکه</w:t>
      </w:r>
      <w:r>
        <w:rPr>
          <w:rtl w:val="true"/>
        </w:rPr>
        <w:t>:</w:t>
      </w:r>
      <w:bookmarkEnd w:id="97"/>
    </w:p>
    <w:p>
      <w:pPr>
        <w:pStyle w:val="BookText"/>
        <w:rPr/>
      </w:pPr>
      <w:r>
        <w:rPr>
          <w:rFonts w:ascii="IRNazanin" w:hAnsi="IRNazanin" w:eastAsia="IRNazanin"/>
          <w:color w:val="111111"/>
          <w:sz w:val="28"/>
          <w:sz w:val="28"/>
          <w:szCs w:val="28"/>
          <w:rtl w:val="true"/>
          <w:lang w:bidi="fa-IR"/>
        </w:rPr>
        <w:t>هر زمینی که مالک یا مالکانش آن را رها کرده و رفته باشند مال بیت المال است</w:t>
      </w:r>
      <w:r>
        <w:rPr>
          <w:rFonts w:eastAsia="IRNazanin" w:cs="IRNazanin"/>
          <w:color w:val="111111"/>
          <w:sz w:val="28"/>
          <w:szCs w:val="28"/>
          <w:rtl w:val="true"/>
          <w:lang w:bidi="fa-IR"/>
        </w:rPr>
        <w:t>.</w:t>
      </w:r>
    </w:p>
    <w:p>
      <w:pPr>
        <w:pStyle w:val="Heading6"/>
        <w:numPr>
          <w:ilvl w:val="5"/>
          <w:numId w:val="1"/>
        </w:numPr>
        <w:rPr/>
      </w:pPr>
      <w:bookmarkStart w:id="98" w:name="__RefHeading___Toc14609414_1280447820"/>
      <w:bookmarkStart w:id="99" w:name="_Toc34"/>
      <w:bookmarkEnd w:id="98"/>
      <w:r>
        <w:rPr/>
        <w:t>7</w:t>
      </w:r>
      <w:r>
        <w:rPr>
          <w:rtl w:val="true"/>
        </w:rPr>
        <w:t xml:space="preserve">- </w:t>
      </w:r>
      <w:r>
        <w:rPr>
          <w:rtl w:val="true"/>
        </w:rPr>
        <w:t>ارث مَن لا وارث له</w:t>
      </w:r>
      <w:r>
        <w:rPr>
          <w:rtl w:val="true"/>
        </w:rPr>
        <w:t>:</w:t>
      </w:r>
      <w:bookmarkEnd w:id="99"/>
    </w:p>
    <w:p>
      <w:pPr>
        <w:pStyle w:val="BookText"/>
        <w:rPr/>
      </w:pPr>
      <w:r>
        <w:rPr>
          <w:rFonts w:ascii="IRNazanin" w:hAnsi="IRNazanin" w:eastAsia="IRNazanin"/>
          <w:color w:val="111111"/>
          <w:sz w:val="28"/>
          <w:sz w:val="28"/>
          <w:szCs w:val="28"/>
          <w:rtl w:val="true"/>
          <w:lang w:bidi="fa-IR"/>
        </w:rPr>
        <w:t>زمین یا زمین هائی که مالک شان مرده و وارث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ردیف تنها به زمین پرداختیم، در حالی که اموال غیر منقول را نیز شامل می شود هرپول، کالا و هر مال منقول که مصداق این دو ردیف باشند مال بیت المال می شوند و این می شود ردیف هشتم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 w:name="__RefHeading___Toc14609416_1280447820"/>
      <w:bookmarkStart w:id="101" w:name="_Toc35"/>
      <w:bookmarkEnd w:id="100"/>
      <w:r>
        <w:rPr/>
        <w:t>8</w:t>
      </w:r>
      <w:r>
        <w:rPr>
          <w:rtl w:val="true"/>
        </w:rPr>
        <w:t xml:space="preserve">- </w:t>
      </w:r>
      <w:r>
        <w:rPr>
          <w:rtl w:val="true"/>
        </w:rPr>
        <w:t>در سطر بالا بیان شد</w:t>
      </w:r>
      <w:r>
        <w:rPr>
          <w:rtl w:val="true"/>
        </w:rPr>
        <w:t>.</w:t>
      </w:r>
      <w:bookmarkStart w:id="102" w:name="pg18731_476000"/>
      <w:bookmarkEnd w:id="101"/>
    </w:p>
    <w:p>
      <w:pPr>
        <w:pStyle w:val="Heading6"/>
        <w:numPr>
          <w:ilvl w:val="5"/>
          <w:numId w:val="1"/>
        </w:numPr>
        <w:rPr/>
      </w:pPr>
      <w:bookmarkStart w:id="103" w:name="__RefHeading___Toc14609418_1280447820"/>
      <w:bookmarkStart w:id="104" w:name="_Toc36"/>
      <w:bookmarkEnd w:id="102"/>
      <w:bookmarkEnd w:id="103"/>
      <w:r>
        <w:rPr/>
        <w:t>9</w:t>
      </w:r>
      <w:r>
        <w:rPr>
          <w:rtl w:val="true"/>
        </w:rPr>
        <w:t xml:space="preserve">- </w:t>
      </w:r>
      <w:r>
        <w:rPr>
          <w:rtl w:val="true"/>
        </w:rPr>
        <w:t>رودخانه ها و چشمه ها شامل رودخانه های دائمی و فصلی و مسیل ها</w:t>
      </w:r>
      <w:r>
        <w:rPr>
          <w:rtl w:val="true"/>
        </w:rPr>
        <w:t xml:space="preserve">. </w:t>
      </w:r>
      <w:r>
        <w:rPr>
          <w:rtl w:val="true"/>
        </w:rPr>
        <w:t xml:space="preserve">اما حکومت موظف است آب رود خانه ها و چشمه ها را مطابق توان آبی شان و به اصطلاح مطابق </w:t>
      </w:r>
      <w:r>
        <w:rPr>
          <w:rtl w:val="true"/>
        </w:rPr>
        <w:t>«</w:t>
      </w:r>
      <w:r>
        <w:rPr>
          <w:rtl w:val="true"/>
        </w:rPr>
        <w:t>دبی آب و شان</w:t>
      </w:r>
      <w:r>
        <w:rPr>
          <w:rtl w:val="true"/>
        </w:rPr>
        <w:t xml:space="preserve">» </w:t>
      </w:r>
      <w:r>
        <w:rPr>
          <w:rtl w:val="true"/>
        </w:rPr>
        <w:t>جهت آبیاری زمین ها خواه زمین های بخش خصوص خواه دولتی</w:t>
      </w:r>
      <w:r>
        <w:rPr>
          <w:rtl w:val="true"/>
        </w:rPr>
        <w:t xml:space="preserve">» </w:t>
      </w:r>
      <w:r>
        <w:rPr>
          <w:rtl w:val="true"/>
        </w:rPr>
        <w:t xml:space="preserve">به طور عادلانه قرار دهد با </w:t>
      </w:r>
      <w:r>
        <w:rPr>
          <w:rtl w:val="true"/>
        </w:rPr>
        <w:t>«</w:t>
      </w:r>
      <w:r>
        <w:rPr>
          <w:rtl w:val="true"/>
        </w:rPr>
        <w:t>اولويت الاقدم فالا قدم</w:t>
      </w:r>
      <w:r>
        <w:rPr>
          <w:rtl w:val="true"/>
        </w:rPr>
        <w:t>»</w:t>
      </w:r>
      <w:r>
        <w:rPr>
          <w:rtl w:val="true"/>
        </w:rPr>
        <w:t>، این الاقدم فالاقدم هم در طول رود و مسیر چشمه است و هم در عرض آن یعنی اگر در یک سال دبی آب اندک باشد، طولاً هر زمینی که در بالا دست قرار دارد دارای اولویت می باشد و عرضاً هر زمینی که به بستر و مسیر نزدیک باشد</w:t>
      </w:r>
      <w:r>
        <w:rPr>
          <w:rtl w:val="true"/>
        </w:rPr>
        <w:t>.</w:t>
      </w:r>
      <w:bookmarkEnd w:id="104"/>
    </w:p>
    <w:p>
      <w:pPr>
        <w:pStyle w:val="BookText"/>
        <w:rPr/>
      </w:pPr>
      <w:r>
        <w:rPr>
          <w:rFonts w:ascii="IRNazanin" w:hAnsi="IRNazanin" w:eastAsia="IRNazanin"/>
          <w:color w:val="111111"/>
          <w:sz w:val="28"/>
          <w:sz w:val="28"/>
          <w:szCs w:val="28"/>
          <w:rtl w:val="true"/>
          <w:lang w:bidi="fa-IR"/>
        </w:rPr>
        <w:t>حکومت در صورت لزوم می تواند هزینه مدیریت، لای روبی و هر هزینه لازم را از آنان که از آب استفاده می کنند بگیرد و صد البته اصل رایگان بودن خود آب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مصنوعی یعنی مثلاً کسی با اذن حکومت نهری کنده نهر بزرگ یا کوچک و از آب رودخانه به املاک شخصی خود هدایت کرده آیا او مالک آن آب می شود؟ در این که في الجمله مالک می شود شکی نیست سخن در مالکیت بالجمله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بالجمله اقتضا کند که هیچ کس دیگر حتی برای رفع عطش خود، حق ندارد از آن آب بنوشد مگر در حال اضطرار که از تشنگی مشرف به موت باشد یا کسی حق ندارد گوسفندانش </w:t>
      </w:r>
    </w:p>
    <w:p>
      <w:pPr>
        <w:pStyle w:val="BookText"/>
        <w:rPr/>
      </w:pPr>
      <w:r>
        <w:rPr>
          <w:rFonts w:ascii="IRNazanin" w:hAnsi="IRNazanin" w:eastAsia="IRNazanin"/>
          <w:color w:val="111111"/>
          <w:sz w:val="28"/>
          <w:sz w:val="28"/>
          <w:szCs w:val="28"/>
          <w:rtl w:val="true"/>
          <w:lang w:bidi="fa-IR"/>
        </w:rPr>
        <w:t>را از آن آب سیراب کند یا کسی حق ندارد بدون اجازه مالک از آن آب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میرزای قمی </w:t>
      </w:r>
      <w:r>
        <w:rPr>
          <w:rStyle w:val="FootnoteAnchor"/>
          <w:rtl w:val="true"/>
        </w:rPr>
        <w:footnoteReference w:id="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مطلق و بالجمله معتقد است و این شگفت است و هرگز با روح اسلام سازگار نیست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أَشْيَاء النَّاسُ فِيهَا شَرَعَ سَوَاءٌ الْمَاءُ وَالْكَلَا 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و این اعلامیه مطلق است نفرموده این آب یا آنآب نفرموده آب دریا رودخانه طبیعی یا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فرموده که شامل هر 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قرار بود کاری با موارد اختلافی نداشته باشیم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ردیف نهم هم رودخانه ها و چشمه ها نفع درآمدی برای بیت المال ندارند مگر آن جا که زمین های بیت المال با آن آبیاری می شوند اما دفع هزینه ها در لای روبی و مدیریت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اعلامیه فوق هیچ کس حق ندارد آب رودخانه </w:t>
      </w:r>
      <w:bookmarkStart w:id="105" w:name="pg18731_476002"/>
    </w:p>
    <w:p>
      <w:pPr>
        <w:pStyle w:val="BookText"/>
        <w:rPr/>
      </w:pPr>
      <w:bookmarkEnd w:id="105"/>
      <w:r>
        <w:rPr>
          <w:rFonts w:ascii="IRNazanin" w:hAnsi="IRNazanin" w:eastAsia="IRNazanin"/>
          <w:color w:val="111111"/>
          <w:sz w:val="28"/>
          <w:sz w:val="28"/>
          <w:szCs w:val="28"/>
          <w:rtl w:val="true"/>
          <w:lang w:bidi="fa-IR"/>
        </w:rPr>
        <w:t>چشمه نهر کنده شده آب چاه را لوله کشی کرده و از دسترس پرندگان، وحوش و انسان های تشنه خارج کند مگر با اذن حکومت و با کارشناسی طبیعت شناسی تنها آب چاهی که کسی در حیاط خانه خود می کند از این قاعده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آبتنی و صید ماهی از رودخانه ها، همان است که در مبحث دریاها و اقیانوس ها، خواهد آمد</w:t>
      </w:r>
      <w:r>
        <w:rPr>
          <w:rFonts w:eastAsia="IRNazanin" w:cs="IRNazanin"/>
          <w:color w:val="111111"/>
          <w:sz w:val="28"/>
          <w:szCs w:val="28"/>
          <w:rtl w:val="true"/>
          <w:lang w:bidi="fa-IR"/>
        </w:rPr>
        <w:t>.</w:t>
      </w:r>
    </w:p>
    <w:p>
      <w:pPr>
        <w:pStyle w:val="Heading6"/>
        <w:numPr>
          <w:ilvl w:val="5"/>
          <w:numId w:val="1"/>
        </w:numPr>
        <w:rPr/>
      </w:pPr>
      <w:bookmarkStart w:id="106" w:name="__RefHeading___Toc14609420_1280447820"/>
      <w:bookmarkStart w:id="107" w:name="_Toc37"/>
      <w:bookmarkEnd w:id="106"/>
      <w:r>
        <w:rPr/>
        <w:t>10</w:t>
      </w:r>
      <w:r>
        <w:rPr>
          <w:rtl w:val="true"/>
        </w:rPr>
        <w:t xml:space="preserve">- </w:t>
      </w:r>
      <w:r>
        <w:rPr>
          <w:rtl w:val="true"/>
        </w:rPr>
        <w:t>حریم رودخانه ها</w:t>
      </w:r>
      <w:bookmarkEnd w:id="107"/>
    </w:p>
    <w:p>
      <w:pPr>
        <w:pStyle w:val="BookText"/>
        <w:rPr/>
      </w:pPr>
      <w:r>
        <w:rPr>
          <w:rFonts w:ascii="Amiri" w:hAnsi="Amiri" w:eastAsia="Amiri" w:cs="Amiri"/>
          <w:color w:val="111111"/>
          <w:sz w:val="28"/>
          <w:sz w:val="28"/>
          <w:szCs w:val="28"/>
          <w:rtl w:val="true"/>
          <w:lang w:bidi="ar-SA"/>
        </w:rPr>
        <w:t>هر رودخانه دو نوع حريم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حریم طبیعی و حریم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 طبیعی عبارت است از زمین هایی که در دو ساحل رودخانه قرار دارند و معمولاً در موسم سیل، زیر آب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سیل های استثنایی و غیر معمولی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مواردی ساحل رودخانه به حدی مرتفع باشد یا حکومت ساحل آن را دیوار کشی بلند کرده باشد به حدی که هرگز آب رود در موسم سيل معمولی به ساحل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رودخانه در آن مورد هیچ حریم طبیعی ندارد مگر راه برای مدیریت، لای روبی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رودخانه در هیچ جایش بدون حریم نیست یا حریم طبیعی دارد یا حریم اجتماعی</w:t>
      </w:r>
    </w:p>
    <w:p>
      <w:pPr>
        <w:pStyle w:val="BookText"/>
        <w:rPr/>
      </w:pPr>
      <w:r>
        <w:rPr>
          <w:rFonts w:ascii="IRNazanin" w:hAnsi="IRNazanin" w:eastAsia="IRNazanin"/>
          <w:color w:val="111111"/>
          <w:sz w:val="28"/>
          <w:sz w:val="28"/>
          <w:szCs w:val="28"/>
          <w:rtl w:val="true"/>
          <w:lang w:bidi="fa-IR"/>
        </w:rPr>
        <w:t>منافع حریم هر چه باشد مال بیت المال است</w:t>
      </w:r>
      <w:r>
        <w:rPr>
          <w:rFonts w:eastAsia="IRNazanin" w:cs="IRNazanin"/>
          <w:color w:val="111111"/>
          <w:sz w:val="28"/>
          <w:szCs w:val="28"/>
          <w:rtl w:val="true"/>
          <w:lang w:bidi="fa-IR"/>
        </w:rPr>
        <w:t>.</w:t>
      </w:r>
    </w:p>
    <w:p>
      <w:pPr>
        <w:pStyle w:val="Heading6"/>
        <w:numPr>
          <w:ilvl w:val="5"/>
          <w:numId w:val="1"/>
        </w:numPr>
        <w:rPr/>
      </w:pPr>
      <w:bookmarkStart w:id="108" w:name="__RefHeading___Toc14609422_1280447820"/>
      <w:bookmarkStart w:id="109" w:name="_Toc38"/>
      <w:bookmarkEnd w:id="108"/>
      <w:r>
        <w:rPr/>
        <w:t>11</w:t>
      </w:r>
      <w:r>
        <w:rPr>
          <w:rtl w:val="true"/>
        </w:rPr>
        <w:t xml:space="preserve">- </w:t>
      </w:r>
      <w:r>
        <w:rPr>
          <w:rtl w:val="true"/>
        </w:rPr>
        <w:t>تالاب ها</w:t>
      </w:r>
      <w:r>
        <w:rPr>
          <w:rtl w:val="true"/>
        </w:rPr>
        <w:t>:</w:t>
      </w:r>
      <w:bookmarkEnd w:id="1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خصوصی حق مالکیت تالاب ها را </w:t>
      </w:r>
      <w:bookmarkStart w:id="110" w:name="pg18731_476003"/>
    </w:p>
    <w:p>
      <w:pPr>
        <w:pStyle w:val="BookText"/>
        <w:rPr/>
      </w:pPr>
      <w:bookmarkEnd w:id="110"/>
      <w:r>
        <w:rPr>
          <w:rFonts w:ascii="IRNazanin" w:hAnsi="IRNazanin" w:eastAsia="IRNazanin"/>
          <w:color w:val="111111"/>
          <w:sz w:val="28"/>
          <w:sz w:val="28"/>
          <w:szCs w:val="28"/>
          <w:rtl w:val="true"/>
          <w:lang w:bidi="fa-IR"/>
        </w:rPr>
        <w:t>ندارد؛ اعم از تالاب های بزرگ یا کوچک هر نوع منافع تالاب مال بیت المال است مگر با اذن و پروانه دولت برای ماهی گیری یا هر استفاده دیگر یا با پروانه رایگان یا با هردرصد، یا به مبلغ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تالاب هم حریم دارد به مقداری که در موسم دارد به مقداری که در موسم انباشت آب آن را فرا می گیرد و زمین برای راه دسترسی در همه جای ساحل آن</w:t>
      </w:r>
      <w:r>
        <w:rPr>
          <w:rFonts w:eastAsia="IRNazanin" w:cs="IRNazanin"/>
          <w:color w:val="111111"/>
          <w:sz w:val="28"/>
          <w:szCs w:val="28"/>
          <w:rtl w:val="true"/>
          <w:lang w:bidi="fa-IR"/>
        </w:rPr>
        <w:t>.</w:t>
      </w:r>
    </w:p>
    <w:p>
      <w:pPr>
        <w:pStyle w:val="Heading6"/>
        <w:numPr>
          <w:ilvl w:val="5"/>
          <w:numId w:val="1"/>
        </w:numPr>
        <w:rPr/>
      </w:pPr>
      <w:bookmarkStart w:id="111" w:name="__RefHeading___Toc14609424_1280447820"/>
      <w:bookmarkStart w:id="112" w:name="_Toc39"/>
      <w:bookmarkEnd w:id="111"/>
      <w:r>
        <w:rPr/>
        <w:t>12</w:t>
      </w:r>
      <w:r>
        <w:rPr>
          <w:rtl w:val="true"/>
        </w:rPr>
        <w:t xml:space="preserve">- </w:t>
      </w:r>
      <w:r>
        <w:rPr>
          <w:rtl w:val="true"/>
        </w:rPr>
        <w:t>دریاها و اقیانوس ها</w:t>
      </w:r>
      <w:r>
        <w:rPr>
          <w:rtl w:val="true"/>
        </w:rPr>
        <w:t>:</w:t>
      </w:r>
      <w:bookmarkEnd w:id="112"/>
    </w:p>
    <w:p>
      <w:pPr>
        <w:pStyle w:val="BookText"/>
        <w:rPr/>
      </w:pPr>
      <w:r>
        <w:rPr>
          <w:rFonts w:ascii="IRNazanin" w:hAnsi="IRNazanin" w:eastAsia="IRNazanin"/>
          <w:color w:val="111111"/>
          <w:sz w:val="28"/>
          <w:sz w:val="28"/>
          <w:szCs w:val="28"/>
          <w:rtl w:val="true"/>
          <w:lang w:bidi="fa-IR"/>
        </w:rPr>
        <w:t>بخش خصوصی حق تملک جایی از دریاها و اقیانوس ها را ندارد؛ نه در روی آب و نه در زیر آب و هر نوع منافع که در دریا باشد ملک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موظف است منافعی از دریا را برای مردم واگذارد؛ به عبارت دیگر استفاده از دریا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 آزاد از قبیل شنا و آب تنی در دریا خواه به عنوان بدن شوئی باشد و خواه به عنوان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ماهی و میگو به صورت تک شکاری و غیر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شغلی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این گونه بهره مندی ها حتی به اذن و اجازه حکومت نیاز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های مشروط از قبیل دریا نوردی به هر صورت که باشد و قایق سواری باز به هر صورت که باشد، صید ماهی با عنوان شغلی و تجاری و استخراج انواع موادی که ارزش اقتصادی </w:t>
      </w:r>
    </w:p>
    <w:p>
      <w:pPr>
        <w:pStyle w:val="BookText"/>
        <w:rPr/>
      </w:pPr>
      <w:r>
        <w:rPr>
          <w:rFonts w:ascii="Amiri" w:hAnsi="Amiri" w:eastAsia="Amiri" w:cs="Amiri"/>
          <w:color w:val="111111"/>
          <w:sz w:val="28"/>
          <w:sz w:val="28"/>
          <w:szCs w:val="28"/>
          <w:rtl w:val="true"/>
          <w:lang w:bidi="ar-SA"/>
        </w:rPr>
        <w:t xml:space="preserve">دارند مانند يُسر، </w:t>
      </w:r>
      <w:r>
        <w:rPr>
          <w:rStyle w:val="FootnoteAnchor"/>
          <w:rtl w:val="true"/>
        </w:rPr>
        <w:footnoteReference w:id="60"/>
      </w:r>
      <w:r>
        <w:rPr>
          <w:rFonts w:ascii="IRNazanin" w:hAnsi="IRNazanin" w:eastAsia="IRNazanin"/>
          <w:color w:val="111111"/>
          <w:sz w:val="28"/>
          <w:sz w:val="28"/>
          <w:szCs w:val="28"/>
          <w:rtl w:val="true"/>
          <w:lang w:bidi="fa-IR"/>
        </w:rPr>
        <w:t>مرجانات، درّ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بهره برداری ها نیازمند جواز و باصطلاح امروزی نیازمند پروانه کار است و باید تحت نظارت و مدیریت حکومت باشد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این مدیریت و نظارت را در متون فقهی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مالکیت اقتضاهای خود را دارد؛ وقتی که دریاها و اقیانوسها ملک بیت المال است و این یک نظر اجماعی است اگر نظارت و مدیریت حکومت سلب شود، چه اثری برای مالکیت می ماند؟ آیا این یک مالکیت لغو و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فقهی این نظارت و مدیریت را درباره جنگل ها نیز نمی بینیم که بحثش گذشت پس چه معنایی دارد که اجماعاً گفته اند جنگل ها از انفال است و مال بیت المال باشد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مسائل درباره این انفال در متون فقهی نیامده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بسیار است مسائلی که در متون فقهی مذکور نگشته اند، و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مگر در ابواب عبادات که جزئی ترین مسئله را نیز شرح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متون فقهى ما بدون استثنا در عصر فترت و بدون حکومت تدوین شده اند؛ به حقوق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کردند بر سلطه حکومت های نامشروع کمک می کردند به ویژه شیعه را بی چاره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را که یک تک مسئله از مسائل مكاسب است به صورت یک کتاب مستقل آورده اند اما درباره انفال به چند سطر آن هم در آخر 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پیوستی، بسنده 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سبک و سلیقه پیشینیان که برای شیعه فاقد حکومت، یک شیوه حیاتی بود امروز مغز و فکر برخی ها را خراب کرده است که گمان می کنند نظام اقتصادی اسلام همان نظام لیبرالیسم است </w:t>
      </w:r>
      <w:r>
        <w:rPr>
          <w:rStyle w:val="FootnoteAnchor"/>
          <w:rtl w:val="true"/>
        </w:rPr>
        <w:footnoteReference w:id="62"/>
      </w:r>
      <w:r>
        <w:rPr>
          <w:rFonts w:ascii="IRNazanin" w:hAnsi="IRNazanin" w:eastAsia="IRNazanin"/>
          <w:color w:val="111111"/>
          <w:sz w:val="28"/>
          <w:sz w:val="28"/>
          <w:szCs w:val="28"/>
          <w:rtl w:val="true"/>
          <w:lang w:bidi="fa-IR"/>
        </w:rPr>
        <w:t xml:space="preserve">و برخی نیز به صراحت می گویند، اسلام نظام اقتصادی ندارد و همۀ آیه ها و حدیث ها درباره اقتصاد را هدایت به عقل 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و همین </w:t>
      </w:r>
      <w:bookmarkStart w:id="113" w:name="pg18731_476006"/>
    </w:p>
    <w:p>
      <w:pPr>
        <w:pStyle w:val="BookText"/>
        <w:rPr/>
      </w:pPr>
      <w:bookmarkEnd w:id="113"/>
      <w:r>
        <w:rPr>
          <w:rFonts w:ascii="IRNazanin" w:hAnsi="IRNazanin" w:eastAsia="IRNazanin"/>
          <w:color w:val="111111"/>
          <w:sz w:val="28"/>
          <w:sz w:val="28"/>
          <w:szCs w:val="28"/>
          <w:rtl w:val="true"/>
          <w:lang w:bidi="fa-IR"/>
        </w:rPr>
        <w:t>بیماری فکری بود که در پیروزی انقلاب در برابر اندیشه امام خمینی ایستاد که به همراه موانع دیگر از آن جمله جنگ تحمیلی، نگذاشتند نظام اقتصادی اسلام پیاده شود و ما را جزء جدا ناپذیر نظام اقتصاد جهانی لیبرالیسم کردند و شد آنچه که باید نمی شد، شرح این موضوع مهم بل مهمتر بل اساسی 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در یک تضاد بل تناقض شدید گرفتاریم، از جانبی می خواهیم اسلامی باشیم و از جانب دیگر عملاً دست و پای مان مانند پروانه ای در تار و پود عنکبوتی جهان لیبرالی گرفتار است و مردم این گرفتاری را به حساب اسلام می گذارند نه تضاد و تناقض فقط در اقتصاد، بل در فرهنگ فردی و اجتماعی ما نیز یک گرفتاری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غربی فرهنگ غربی را لازم گرفته است در همه ابعاد نه راه گریز دارد و نه راه حل بگذریم</w:t>
      </w:r>
      <w:r>
        <w:rPr>
          <w:rFonts w:eastAsia="IRNazanin" w:cs="IRNazanin"/>
          <w:color w:val="111111"/>
          <w:sz w:val="28"/>
          <w:szCs w:val="28"/>
          <w:rtl w:val="true"/>
          <w:lang w:bidi="fa-IR"/>
        </w:rPr>
        <w:t>.</w:t>
      </w:r>
    </w:p>
    <w:p>
      <w:pPr>
        <w:pStyle w:val="Heading6"/>
        <w:numPr>
          <w:ilvl w:val="5"/>
          <w:numId w:val="1"/>
        </w:numPr>
        <w:rPr/>
      </w:pPr>
      <w:bookmarkStart w:id="114" w:name="__RefHeading___Toc14609426_1280447820"/>
      <w:bookmarkStart w:id="115" w:name="_Toc40"/>
      <w:bookmarkEnd w:id="114"/>
      <w:r>
        <w:rPr/>
        <w:t>13</w:t>
      </w:r>
      <w:r>
        <w:rPr>
          <w:rtl w:val="true"/>
        </w:rPr>
        <w:t xml:space="preserve">- </w:t>
      </w:r>
      <w:r>
        <w:rPr>
          <w:rtl w:val="true"/>
        </w:rPr>
        <w:t>زکات</w:t>
      </w:r>
      <w:bookmarkEnd w:id="115"/>
    </w:p>
    <w:p>
      <w:pPr>
        <w:pStyle w:val="BookText"/>
        <w:rPr/>
      </w:pPr>
      <w:r>
        <w:rPr>
          <w:rFonts w:ascii="IRNazanin" w:hAnsi="IRNazanin" w:eastAsia="IRNazanin"/>
          <w:color w:val="111111"/>
          <w:sz w:val="28"/>
          <w:sz w:val="28"/>
          <w:szCs w:val="28"/>
          <w:rtl w:val="true"/>
          <w:lang w:bidi="fa-IR"/>
        </w:rPr>
        <w:t>این مورد برای همگان حتی مردم معمولی نیز شناخته شده است و نیازمند بحث مشروح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یک موضوع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فترت و بدون حکومت گفته اند که هر کس زکات مال خودش را به فقرا بدهد و سخنی از بیت المال و حکومت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سبک و سلیقه نیز مشخص است</w:t>
      </w:r>
      <w:r>
        <w:rPr>
          <w:rFonts w:eastAsia="IRNazanin" w:cs="IRNazanin"/>
          <w:color w:val="111111"/>
          <w:sz w:val="28"/>
          <w:szCs w:val="28"/>
          <w:rtl w:val="true"/>
          <w:lang w:bidi="fa-IR"/>
        </w:rPr>
        <w:t>.</w:t>
      </w:r>
    </w:p>
    <w:p>
      <w:pPr>
        <w:pStyle w:val="Heading6"/>
        <w:numPr>
          <w:ilvl w:val="5"/>
          <w:numId w:val="1"/>
        </w:numPr>
        <w:rPr/>
      </w:pPr>
      <w:bookmarkStart w:id="116" w:name="__RefHeading___Toc14609428_1280447820"/>
      <w:bookmarkStart w:id="117" w:name="_Toc41"/>
      <w:bookmarkEnd w:id="116"/>
      <w:r>
        <w:rPr/>
        <w:t>14</w:t>
      </w:r>
      <w:r>
        <w:rPr>
          <w:rtl w:val="true"/>
        </w:rPr>
        <w:t xml:space="preserve">- </w:t>
      </w:r>
      <w:r>
        <w:rPr>
          <w:rtl w:val="true"/>
        </w:rPr>
        <w:t>خمس</w:t>
      </w:r>
      <w:bookmarkEnd w:id="117"/>
    </w:p>
    <w:p>
      <w:pPr>
        <w:pStyle w:val="Heading6"/>
        <w:numPr>
          <w:ilvl w:val="5"/>
          <w:numId w:val="1"/>
        </w:numPr>
        <w:rPr/>
      </w:pPr>
      <w:bookmarkStart w:id="118" w:name="__RefHeading___Toc14609430_1280447820"/>
      <w:bookmarkStart w:id="119" w:name="_Toc42"/>
      <w:bookmarkEnd w:id="118"/>
      <w:r>
        <w:rPr>
          <w:rtl w:val="true"/>
        </w:rPr>
        <w:t>اشاره</w:t>
      </w:r>
      <w:bookmarkEnd w:id="1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 مسلمین اعم از سنی و شیعه، خمس </w:t>
      </w:r>
    </w:p>
    <w:p>
      <w:pPr>
        <w:pStyle w:val="BookText"/>
        <w:rPr/>
      </w:pPr>
      <w:r>
        <w:rPr>
          <w:rFonts w:ascii="IRNazanin" w:hAnsi="IRNazanin" w:eastAsia="IRNazanin"/>
          <w:color w:val="111111"/>
          <w:sz w:val="28"/>
          <w:sz w:val="28"/>
          <w:szCs w:val="28"/>
          <w:rtl w:val="true"/>
          <w:lang w:bidi="fa-IR"/>
        </w:rPr>
        <w:t xml:space="preserve">غنایم جنگی، مال بیت المال است و آن را موضوع آیه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وَالْمَسَاكِينِ وَ ابْن السبيل إن كنتُمْ وَآمَنتُم بالله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می دانند اما ما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کنیم، یعنی کل مردم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در یک کشور واحد جهانی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امت واحد جهانی نه جنگ هست و نه غنایم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خمس غنایم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بیت المال هیچ درآمدی بعنوان خمس ندارد؟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موضوع خمس فقط غنایم جنگی نیست، آیه موضوع دوم هم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مازاد از درآمدش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دیگر هر مقدار که به ثروت یک شخص افزوده شود باید یک پنجم آن را به بیت المال بدهد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انسان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خمس بر درآمد به آن بخش از درآمد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حدیث ها و فرمایشات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خمس را شامل هر دو موضوع دانسته اند، دلیل کلامی دیگر</w:t>
      </w:r>
    </w:p>
    <w:p>
      <w:pPr>
        <w:pStyle w:val="BookText"/>
        <w:rPr/>
      </w:pPr>
      <w:r>
        <w:rPr>
          <w:rFonts w:ascii="IRNazanin" w:hAnsi="IRNazanin" w:eastAsia="IRNazanin"/>
          <w:color w:val="111111"/>
          <w:sz w:val="28"/>
          <w:sz w:val="28"/>
          <w:szCs w:val="28"/>
          <w:rtl w:val="true"/>
          <w:lang w:bidi="fa-IR"/>
        </w:rPr>
        <w:t>نیز بر این معنی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قرآن در ارتباط با موضوع شان،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هائی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في واقعة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هستند که به یک واقعه و حادثه که در عصر نزول رخ داده، توجه دارند و تکلیف آن واقعه را روشن می کنند موضوع این دسته ابدی و همیشگی نیست مگر در زمان دیگر عین همان واقعه از نو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آیات که موضوع شان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که به محور علوم از قبیل کیهان شناسی، نطفه شناسی جنین شناسی انسان شناسی روان شناسی جامعه شناسی روان شناسی اجتماعی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 موضوع شان ابدی است و هم حکم شان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محورتوحید نبوت امامت و اصول و اساس حکومت و نظام هستند که هم موضوع شان ابدی است و هم حكم 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مطابق نظر برادران اهل سنت آیۀ خمس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في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مطابق نظر اهل بيت عليهم السلام موضوع دوم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امت اسلامی به یک امت واحد جهانی مورد اجماع همه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مورد اجماع همۀ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سنیان معتقدند موسس آن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عصر ظهوراست مکتب اهل بيت معتقد است که او هزار و چند صد سال پیش متولد شده و غایب است که ظهور خواهد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مطابق مکتب اهل بیت علیهم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یک شخص نیست، یک فرهنگ است؛ فرهنگ مدرنیته دجال یعنی وارونه کننده و وارونه نشان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برادران اهل سنت آیه خمس در امت واحده پس از ظهور، بی موضوع می شود اما از دیدگاه مکتب ما تنها یکی از دو موضوع از بین می رود و موضوع دومش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مازاد 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جاودانه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نگاه حسابگرانه از دیدگاه اقتصادی به خمس، نشان </w:t>
      </w:r>
    </w:p>
    <w:p>
      <w:pPr>
        <w:pStyle w:val="BookText"/>
        <w:rPr/>
      </w:pPr>
      <w:r>
        <w:rPr>
          <w:rFonts w:ascii="IRNazanin" w:hAnsi="IRNazanin" w:eastAsia="IRNazanin"/>
          <w:color w:val="111111"/>
          <w:sz w:val="28"/>
          <w:sz w:val="28"/>
          <w:szCs w:val="28"/>
          <w:rtl w:val="true"/>
          <w:lang w:bidi="fa-IR"/>
        </w:rPr>
        <w:t>می دهد، بیت المال مسلمین چه درآمد هنگفتی از این بابت دارد که علاوه بر درآمدهای انفال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خمس را تعطیل کرده و به جای آن مالیات را گذاشته ایم؛ دقیقاً مطابق نظام اقتصاد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مشروع می تواند در مواقع ضرورت و نیاز مبرم مالیات نیز وضع کند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اما این کار، کار ضرورت است نه یک امر اصالت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مالیات از کسی گرفته می شود؛ از ثروتمندان و بی ثروتان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مقدار و درصد آن نیز در آنچه از ثروتمندان و بی ثروتان اخذ می شود، مساوی است که بر معیار عدالت نیست خمس هم یک درصد مساوی است اما چون از مازاد از درآمد گرفته می شود نه از هرچیز و نه از همه حقوق بگیران از ثروت افزوده گرفته می شود نه به طور مطلق عین عدالت است و به نفع دهک های پائین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از افراد فقیر گرفته نمیشود؛ فقیری که امسال نسبت به سال گذشته به دارائیش افزوده شده اما به حد تأمین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اساسی مانند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خمس بر او واجب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رشته سخن از دست رفت؛ از بحث نظام جهانی اقتصاد اسلامی خارج شدیم و به اقتصاد یک کشور پرداختیم که به صورت فصل مستقلی خواهد آمد</w:t>
      </w:r>
      <w:r>
        <w:rPr>
          <w:rFonts w:eastAsia="IRNazanin" w:cs="IRNazanin"/>
          <w:color w:val="111111"/>
          <w:sz w:val="28"/>
          <w:szCs w:val="28"/>
          <w:rtl w:val="true"/>
          <w:lang w:bidi="fa-IR"/>
        </w:rPr>
        <w:t xml:space="preserve">. </w:t>
      </w:r>
      <w:bookmarkStart w:id="120" w:name="pg18731_476011"/>
    </w:p>
    <w:p>
      <w:pPr>
        <w:pStyle w:val="Heading6"/>
        <w:numPr>
          <w:ilvl w:val="5"/>
          <w:numId w:val="1"/>
        </w:numPr>
        <w:rPr/>
      </w:pPr>
      <w:bookmarkStart w:id="121" w:name="__RefHeading___Toc14609432_1280447820"/>
      <w:bookmarkStart w:id="122" w:name="_Toc43"/>
      <w:bookmarkEnd w:id="120"/>
      <w:bookmarkEnd w:id="121"/>
      <w:r>
        <w:rPr>
          <w:rtl w:val="true"/>
        </w:rPr>
        <w:t>خمس غواصی</w:t>
      </w:r>
      <w:r>
        <w:rPr>
          <w:rtl w:val="true"/>
        </w:rPr>
        <w:t>:</w:t>
      </w:r>
      <w:bookmarkEnd w:id="122"/>
    </w:p>
    <w:p>
      <w:pPr>
        <w:pStyle w:val="BookText"/>
        <w:rPr/>
      </w:pPr>
      <w:r>
        <w:rPr>
          <w:rFonts w:ascii="IRNazanin" w:hAnsi="IRNazanin" w:eastAsia="IRNazanin"/>
          <w:color w:val="111111"/>
          <w:sz w:val="28"/>
          <w:sz w:val="28"/>
          <w:szCs w:val="28"/>
          <w:rtl w:val="true"/>
          <w:lang w:bidi="fa-IR"/>
        </w:rPr>
        <w:t>این مورد را با شماره نمی آورم تا یکی از مصادیق باشد زیرا در مبحث دریاها و اقیانوس ها گذشت که هرچه در سطح دریا یا زیر دریا باشد همگی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برای درآوردن لؤلؤ </w:t>
      </w:r>
      <w:r>
        <w:rPr>
          <w:rStyle w:val="FootnoteAnchor"/>
          <w:rtl w:val="true"/>
        </w:rPr>
        <w:footnoteReference w:id="67"/>
      </w:r>
      <w:r>
        <w:rPr>
          <w:rFonts w:ascii="IRNazanin" w:hAnsi="IRNazanin" w:eastAsia="IRNazanin"/>
          <w:color w:val="111111"/>
          <w:sz w:val="28"/>
          <w:sz w:val="28"/>
          <w:szCs w:val="28"/>
          <w:rtl w:val="true"/>
          <w:lang w:bidi="fa-IR"/>
        </w:rPr>
        <w:t xml:space="preserve">یا هر چیز اقتصادی دیگر از این مال بیت المال بسته به قرارداد است؛ حکومت می تواند آن را به خمس، نصف، سدس عشر و یا هر مقدار دیگر که صلاح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 عادلانه و نیاز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خصوصی واگذار کند و حتی می تواند گاهی برای زمان موقت غواصی اقتصادی را ممنوع کند و نیز می تواند آن را در انحصار دولت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مراد از حکومت دولت مشروع و عادل و کارشناس، موقعیت شناس، دلسوز امت است نه هر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به طور ثابت و تغییر ناپذیر تنها در غنایم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از درآمد است و در بقیه مواردانفال مطابق اقتضاهای جامعه و حکومت و مطابق شرایط اقتصادی هر زمان قابل تغییر 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نصف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حديث ها؛ برای عصر فترت و بدون حکومت برای غواصی خمس را تعیین کرده اند</w:t>
      </w:r>
      <w:r>
        <w:rPr>
          <w:rFonts w:eastAsia="IRNazanin" w:cs="IRNazanin"/>
          <w:color w:val="111111"/>
          <w:sz w:val="28"/>
          <w:szCs w:val="28"/>
          <w:rtl w:val="true"/>
          <w:lang w:bidi="fa-IR"/>
        </w:rPr>
        <w:t xml:space="preserve">. </w:t>
      </w:r>
      <w:bookmarkStart w:id="123" w:name="pg18731_476012"/>
    </w:p>
    <w:p>
      <w:pPr>
        <w:pStyle w:val="Heading6"/>
        <w:numPr>
          <w:ilvl w:val="5"/>
          <w:numId w:val="1"/>
        </w:numPr>
        <w:rPr/>
      </w:pPr>
      <w:bookmarkStart w:id="124" w:name="__RefHeading___Toc14609434_1280447820"/>
      <w:bookmarkStart w:id="125" w:name="_Toc44"/>
      <w:bookmarkEnd w:id="123"/>
      <w:bookmarkEnd w:id="124"/>
      <w:r>
        <w:rPr/>
        <w:t>15</w:t>
      </w:r>
      <w:r>
        <w:rPr>
          <w:rtl w:val="true"/>
        </w:rPr>
        <w:t xml:space="preserve">- </w:t>
      </w:r>
      <w:r>
        <w:rPr>
          <w:rtl w:val="true"/>
        </w:rPr>
        <w:t>گنج</w:t>
      </w:r>
      <w:r>
        <w:rPr>
          <w:rtl w:val="true"/>
        </w:rPr>
        <w:t>:</w:t>
      </w:r>
      <w:bookmarkEnd w:id="125"/>
    </w:p>
    <w:p>
      <w:pPr>
        <w:pStyle w:val="BookText"/>
        <w:rPr/>
      </w:pPr>
      <w:r>
        <w:rPr>
          <w:rFonts w:ascii="IRNazanin" w:hAnsi="IRNazanin" w:eastAsia="IRNazanin"/>
          <w:color w:val="111111"/>
          <w:sz w:val="28"/>
          <w:sz w:val="28"/>
          <w:szCs w:val="28"/>
          <w:rtl w:val="true"/>
          <w:lang w:bidi="fa-IR"/>
        </w:rPr>
        <w:t>هر مال مدفون و به قول امروزی ها؛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کشف شود مال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کاشف آن حکومت باشد و خواه فرد و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مال بلاصاحب مال بیت المال می شود مانند اموال و املاک متروکه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درباره غواصی گفته شد فقهای ما مطابق حديث ها این مورد را نیز به خمس مقرر کرده،اند زیرا در عصر فترت بیت المال مشروع وجود ندارد تا مالک اصل گنج شود و یا آن را طی قرار دادی به درصد مشخص به بخش خصوصی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عبارت است از هر شیئ مدفون در زمین که ارزش اقتصادی دارد از قبیل طلا نقره و هر اثر باستانی حتى آن آثار باستانی که ارزش صرفاً اقتصادی ندارند بل ارزش علمی باستان شناسی تاریخی و حتی هنری دارند همۀ اینها مال جامعه یعنی مال بیت المال است</w:t>
      </w:r>
      <w:r>
        <w:rPr>
          <w:rFonts w:eastAsia="IRNazanin" w:cs="IRNazanin"/>
          <w:color w:val="111111"/>
          <w:sz w:val="28"/>
          <w:szCs w:val="28"/>
          <w:rtl w:val="true"/>
          <w:lang w:bidi="fa-IR"/>
        </w:rPr>
        <w:t>.</w:t>
      </w:r>
    </w:p>
    <w:p>
      <w:pPr>
        <w:pStyle w:val="Heading6"/>
        <w:numPr>
          <w:ilvl w:val="5"/>
          <w:numId w:val="1"/>
        </w:numPr>
        <w:rPr/>
      </w:pPr>
      <w:bookmarkStart w:id="126" w:name="__RefHeading___Toc14609436_1280447820"/>
      <w:bookmarkStart w:id="127" w:name="_Toc45"/>
      <w:bookmarkEnd w:id="126"/>
      <w:r>
        <w:rPr/>
        <w:t>16</w:t>
      </w:r>
      <w:r>
        <w:rPr>
          <w:rtl w:val="true"/>
        </w:rPr>
        <w:t xml:space="preserve">- </w:t>
      </w:r>
      <w:r>
        <w:rPr>
          <w:rtl w:val="true"/>
        </w:rPr>
        <w:t>خمس مال مخلوط به حرام</w:t>
      </w:r>
      <w:r>
        <w:rPr>
          <w:rtl w:val="true"/>
        </w:rPr>
        <w:t>:</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مالی را در اختیار دارد و به هر سببی با حرام مخلوط باشد به طوری که مقدار و میزان حلال آن از حرامش مشخص نباشد، باید خمس آن را به بیت المال بدهد و در این صورت می تواند در بقیه آن تصرفات اقتصادی و مالکانه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نه</w:t>
      </w:r>
      <w:r>
        <w:rPr>
          <w:rFonts w:eastAsia="IRNazanin" w:cs="IRNazanin"/>
          <w:color w:val="111111"/>
          <w:sz w:val="28"/>
          <w:szCs w:val="28"/>
          <w:rtl w:val="true"/>
          <w:lang w:bidi="fa-IR"/>
        </w:rPr>
        <w:t xml:space="preserve">. </w:t>
      </w:r>
      <w:bookmarkStart w:id="128" w:name="pg18731_476013"/>
    </w:p>
    <w:p>
      <w:pPr>
        <w:pStyle w:val="Heading6"/>
        <w:numPr>
          <w:ilvl w:val="5"/>
          <w:numId w:val="1"/>
        </w:numPr>
        <w:rPr/>
      </w:pPr>
      <w:bookmarkStart w:id="129" w:name="__RefHeading___Toc14609438_1280447820"/>
      <w:bookmarkStart w:id="130" w:name="_Toc46"/>
      <w:bookmarkEnd w:id="128"/>
      <w:bookmarkEnd w:id="129"/>
      <w:r>
        <w:rPr/>
        <w:t>17</w:t>
      </w:r>
      <w:r>
        <w:rPr>
          <w:rtl w:val="true"/>
        </w:rPr>
        <w:t xml:space="preserve">- </w:t>
      </w:r>
      <w:r>
        <w:rPr>
          <w:rtl w:val="true"/>
        </w:rPr>
        <w:t>اراضی موات</w:t>
      </w:r>
      <w:r>
        <w:rPr>
          <w:rtl w:val="true"/>
        </w:rPr>
        <w:t>:</w:t>
      </w:r>
      <w:bookmarkEnd w:id="130"/>
    </w:p>
    <w:p>
      <w:pPr>
        <w:pStyle w:val="BookText"/>
        <w:rPr/>
      </w:pPr>
      <w:r>
        <w:rPr>
          <w:rFonts w:ascii="IRNazanin" w:hAnsi="IRNazanin" w:eastAsia="IRNazanin"/>
          <w:color w:val="111111"/>
          <w:sz w:val="28"/>
          <w:sz w:val="28"/>
          <w:szCs w:val="28"/>
          <w:rtl w:val="true"/>
          <w:lang w:bidi="fa-IR"/>
        </w:rPr>
        <w:t>هیچ کسی نمی تواند مالک اراضی موات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زمین هائی هستند که در روی آن ها نه نیروی انسانی مفید صرف شده و نه هزینه های دیگر و در همان طبع طبیعی خود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موظف است آنها را در اختیار متقاضیان و افراد قرار دهد، مگر فردی که فاقد صلاحیت باشد، یا دیگر مانع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مورد دیگری هم هست که آن را در ردیف نیاوردم، زیرا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جهانی و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آن عبارت است از زمینی که اهل کتاب خودشان به مسلمانان واگذار یا مصالحه کنند و نیز 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پایان سهم بیت المال است از کل کره زمین و آنچه در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4609440_1280447820"/>
      <w:bookmarkStart w:id="132" w:name="_Toc47"/>
      <w:bookmarkEnd w:id="131"/>
      <w:r>
        <w:rPr>
          <w:rtl w:val="true"/>
        </w:rPr>
        <w:t>و اما سهم افراد و بخش خصوصی</w:t>
      </w:r>
      <w:r>
        <w:rPr>
          <w:rtl w:val="true"/>
        </w:rPr>
        <w:t>:</w:t>
      </w:r>
      <w:r>
        <w:rPr>
          <w:rtl w:val="true"/>
        </w:rPr>
        <w:t>هر آنچه از کره زمین و آنچه در آن است، غیر از موارد هفده گانه مذکور، همگی در اختیار بخش خصوصی قرار می گیرد که کار کند گیرد که کار کند و بهره بردارد از قبیل دشت ها جلگه ها کوه ها و دره ها و</w:t>
      </w:r>
      <w:r>
        <w:rPr>
          <w:rtl w:val="true"/>
        </w:rPr>
        <w:t xml:space="preserve">.... </w:t>
      </w:r>
      <w:r>
        <w:rPr>
          <w:rtl w:val="true"/>
        </w:rPr>
        <w:t>و هر نوع اموال منقول اعم از طبیعی مانند محصولات کشاورزی و مصنوعی مانند فرآورده</w:t>
      </w:r>
      <w:bookmarkStart w:id="133" w:name="pg18731_476014"/>
      <w:bookmarkEnd w:id="132"/>
    </w:p>
    <w:p>
      <w:pPr>
        <w:pStyle w:val="BookText"/>
        <w:rPr/>
      </w:pPr>
      <w:bookmarkEnd w:id="133"/>
      <w:r>
        <w:rPr>
          <w:rFonts w:ascii="IRNazanin" w:hAnsi="IRNazanin" w:eastAsia="IRNazanin"/>
          <w:color w:val="111111"/>
          <w:sz w:val="28"/>
          <w:sz w:val="28"/>
          <w:szCs w:val="28"/>
          <w:rtl w:val="true"/>
          <w:lang w:bidi="fa-IR"/>
        </w:rPr>
        <w:t>های صنعتی و هنری</w:t>
      </w:r>
    </w:p>
    <w:p>
      <w:pPr>
        <w:pStyle w:val="BookText"/>
        <w:rPr/>
      </w:pPr>
      <w:r>
        <w:rPr>
          <w:rFonts w:ascii="IRNazanin" w:hAnsi="IRNazanin" w:eastAsia="IRNazanin"/>
          <w:color w:val="111111"/>
          <w:sz w:val="28"/>
          <w:sz w:val="28"/>
          <w:szCs w:val="28"/>
          <w:rtl w:val="true"/>
          <w:lang w:bidi="fa-IR"/>
        </w:rPr>
        <w:t xml:space="preserve">لیکن این فعالیتهای اقتصادی مطلق و بی قانون و قاعده نیستند؛ ممنوعیت هائی در این میان هست از قبیل ممنوعیت بهره مندی اقتصادی ازخوک قمار تولید و خرید و فروش مواد مخدر که در رأس آنها شراب سازی و شراب فروشی است و فرازتر ازهمه، 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 است کمی درباره این دو درنگ کنیم</w:t>
      </w:r>
      <w:r>
        <w:rPr>
          <w:rFonts w:eastAsia="IRNazanin" w:cs="IRNazanin"/>
          <w:color w:val="111111"/>
          <w:sz w:val="28"/>
          <w:szCs w:val="28"/>
          <w:rtl w:val="true"/>
          <w:lang w:bidi="fa-IR"/>
        </w:rPr>
        <w:t>:</w:t>
      </w:r>
    </w:p>
    <w:p>
      <w:pPr>
        <w:pStyle w:val="Heading4"/>
        <w:numPr>
          <w:ilvl w:val="3"/>
          <w:numId w:val="1"/>
        </w:numPr>
        <w:rPr/>
      </w:pPr>
      <w:bookmarkStart w:id="134" w:name="__RefHeading___Toc14609442_1280447820"/>
      <w:bookmarkStart w:id="135" w:name="_Toc48"/>
      <w:bookmarkEnd w:id="134"/>
      <w:r>
        <w:rPr>
          <w:rtl w:val="true"/>
        </w:rPr>
        <w:t>ربا</w:t>
      </w:r>
      <w:bookmarkEnd w:id="135"/>
    </w:p>
    <w:p>
      <w:pPr>
        <w:pStyle w:val="BookText"/>
        <w:rPr/>
      </w:pPr>
      <w:r>
        <w:rPr>
          <w:rFonts w:ascii="IRNazanin" w:hAnsi="IRNazanin" w:eastAsia="IRNazanin"/>
          <w:color w:val="111111"/>
          <w:sz w:val="28"/>
          <w:sz w:val="28"/>
          <w:szCs w:val="28"/>
          <w:rtl w:val="true"/>
          <w:lang w:bidi="fa-IR"/>
        </w:rPr>
        <w:t>همه مردمان دنیا ربا را محکوم می کنند، آن را غیر انسانی ترین 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غرب مسیحیان رواج ربا را به عنوان یک جرم اجتماعی به عهده یهودیان و یهودیان آن را به عهده مسیحیان می گذارند؛ آنان بنیانگذار این جرم را یهودیان و اینان بنیانگذار آن را مسیحیان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یعنی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طلا، نقره و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حقیقی یا پول یک شخصیت حقوقی بدون صرف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صاحب پول برای به دست آوردن آن هیچ کاری کاری نکرده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یک فرد ربا خوار برای مدیریت دفتر ربائی خود و یا یک موسسه ربوی برای مدیریت کار ربویخود تشکیلاتی راه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این کار نیست بل ضد کار است</w:t>
      </w:r>
      <w:r>
        <w:rPr>
          <w:rFonts w:eastAsia="IRNazanin" w:cs="IRNazanin"/>
          <w:color w:val="111111"/>
          <w:sz w:val="28"/>
          <w:szCs w:val="28"/>
          <w:rtl w:val="true"/>
          <w:lang w:bidi="fa-IR"/>
        </w:rPr>
        <w:t xml:space="preserve">. </w:t>
      </w:r>
      <w:bookmarkStart w:id="136" w:name="pg18731_476015"/>
    </w:p>
    <w:p>
      <w:pPr>
        <w:pStyle w:val="Heading4"/>
        <w:numPr>
          <w:ilvl w:val="3"/>
          <w:numId w:val="1"/>
        </w:numPr>
        <w:rPr/>
      </w:pPr>
      <w:bookmarkStart w:id="137" w:name="__RefHeading___Toc14609444_1280447820"/>
      <w:bookmarkStart w:id="138" w:name="_Toc49"/>
      <w:bookmarkEnd w:id="136"/>
      <w:bookmarkEnd w:id="137"/>
      <w:r>
        <w:rPr>
          <w:rtl w:val="true"/>
        </w:rPr>
        <w:t>کار در نظر اسلام</w:t>
      </w:r>
      <w:r>
        <w:rPr>
          <w:rtl w:val="true"/>
        </w:rPr>
        <w:t>:</w:t>
      </w:r>
      <w:bookmarkEnd w:id="138"/>
    </w:p>
    <w:p>
      <w:pPr>
        <w:pStyle w:val="BookText"/>
        <w:rPr/>
      </w:pPr>
      <w:r>
        <w:rPr>
          <w:rFonts w:ascii="IRNazanin" w:hAnsi="IRNazanin" w:eastAsia="IRNazanin"/>
          <w:color w:val="111111"/>
          <w:sz w:val="28"/>
          <w:sz w:val="28"/>
          <w:szCs w:val="28"/>
          <w:rtl w:val="true"/>
          <w:lang w:bidi="fa-IR"/>
        </w:rPr>
        <w:t>جریان اقتصاد، سه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خدمات،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 خدمات هر دو کار هستند اما مصرف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فقط منحصر به کار اقتصادی نیست تولید علم، فکر، ترویج فرهنگ و خدمات در این امور اینها نیز در مرحله مصرف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کار به شرح زیر می باشد</w:t>
      </w:r>
      <w:r>
        <w:rPr>
          <w:rFonts w:eastAsia="IRNazanin" w:cs="IRNazanin"/>
          <w:color w:val="111111"/>
          <w:sz w:val="28"/>
          <w:szCs w:val="28"/>
          <w:rtl w:val="true"/>
          <w:lang w:bidi="fa-IR"/>
        </w:rPr>
        <w:t>:</w:t>
      </w:r>
    </w:p>
    <w:p>
      <w:pPr>
        <w:pStyle w:val="Heading4"/>
        <w:numPr>
          <w:ilvl w:val="3"/>
          <w:numId w:val="1"/>
        </w:numPr>
        <w:rPr/>
      </w:pPr>
      <w:bookmarkStart w:id="139" w:name="__RefHeading___Toc14609446_1280447820"/>
      <w:bookmarkStart w:id="140" w:name="_Toc50"/>
      <w:bookmarkEnd w:id="139"/>
      <w:r>
        <w:rPr>
          <w:rtl w:val="true"/>
        </w:rPr>
        <w:t>تعریف کار</w:t>
      </w:r>
      <w:bookmarkEnd w:id="140"/>
    </w:p>
    <w:p>
      <w:pPr>
        <w:pStyle w:val="BookText"/>
        <w:rPr/>
      </w:pPr>
      <w:r>
        <w:rPr>
          <w:rFonts w:ascii="IRNazanin" w:hAnsi="IRNazanin" w:eastAsia="IRNazanin"/>
          <w:color w:val="111111"/>
          <w:sz w:val="28"/>
          <w:sz w:val="28"/>
          <w:szCs w:val="28"/>
          <w:rtl w:val="true"/>
          <w:lang w:bidi="fa-IR"/>
        </w:rPr>
        <w:t>مصرف انرژی وجود انسانی در تولید علم، فکر، فرهنگ و مواد و لوازم مادی زندگی انسانی و خدمات در این مسیر تا برسد به مرحله مصرف مصرف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خوار انرژی وجودی خود را در هیچ کدام از این تولیدات و خدمات مذکور، مصرف نمی کند و آن کاری که او در مدیریت ربای خود می کند کار نیست نه به این معنی که عبث و عدم است، بل ضد کار است و این فعالیت او بر علیه کار واقعی است که انگل گونه از کار و انرژی دیگران می مکد و از توان و کارآیی آنان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ascii="Amiri" w:hAnsi="Amiri" w:eastAsia="Amiri" w:cs="Amiri"/>
          <w:color w:val="111111"/>
          <w:sz w:val="28"/>
          <w:sz w:val="28"/>
          <w:szCs w:val="28"/>
          <w:rtl w:val="true"/>
          <w:lang w:bidi="ar-SA"/>
        </w:rPr>
        <w:t>لَيْسَ لِلْإِنْسَانِ إِلَّا مَا سَعَى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خوار نه تولید می کند و نه خدماتی را انجام دهد او فقط مصرف کننده است و چیزی را مصرف می کند که اهل تولید و </w:t>
      </w:r>
      <w:bookmarkStart w:id="141" w:name="pg18731_476016"/>
    </w:p>
    <w:p>
      <w:pPr>
        <w:pStyle w:val="BookText"/>
        <w:rPr/>
      </w:pPr>
      <w:bookmarkEnd w:id="141"/>
      <w:r>
        <w:rPr>
          <w:rFonts w:ascii="IRNazanin" w:hAnsi="IRNazanin" w:eastAsia="IRNazanin"/>
          <w:color w:val="111111"/>
          <w:sz w:val="28"/>
          <w:sz w:val="28"/>
          <w:szCs w:val="28"/>
          <w:rtl w:val="true"/>
          <w:lang w:bidi="fa-IR"/>
        </w:rPr>
        <w:t>خدمات باید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انرژی دیگران بل جسم و جان دیگران را می خورد، بلآسایش و راحتی آبرو و حیثیت دیگران را می خورد و لذا اسلام آن را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با محارم در درون کعبه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دیدگاه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2" w:name="__RefHeading___Toc14609448_1280447820"/>
      <w:bookmarkStart w:id="143" w:name="_Toc51"/>
      <w:bookmarkEnd w:id="142"/>
      <w:r>
        <w:rPr>
          <w:rtl w:val="true"/>
        </w:rPr>
        <w:t>عطله</w:t>
      </w:r>
      <w:r>
        <w:rPr>
          <w:rtl w:val="true"/>
        </w:rPr>
        <w:t>:</w:t>
      </w:r>
      <w:bookmarkEnd w:id="143"/>
    </w:p>
    <w:p>
      <w:pPr>
        <w:pStyle w:val="BookText"/>
        <w:rPr/>
      </w:pPr>
      <w:r>
        <w:rPr>
          <w:rFonts w:ascii="IRNazanin" w:hAnsi="IRNazanin" w:eastAsia="IRNazanin"/>
          <w:color w:val="111111"/>
          <w:sz w:val="28"/>
          <w:sz w:val="28"/>
          <w:szCs w:val="28"/>
          <w:rtl w:val="true"/>
          <w:lang w:bidi="fa-IR"/>
        </w:rPr>
        <w:t>عطله یعنی عاطل و باطل داشتن نیروی کار؛ انواع کار که در بالا بحث شد و عاطل و باطل داشتن سرمایه، ملک و هر مال و هر چیزی که به نوعی کارائی دارد</w:t>
      </w:r>
      <w:r>
        <w:rPr>
          <w:rFonts w:eastAsia="IRNazanin" w:cs="IRNazanin"/>
          <w:color w:val="111111"/>
          <w:sz w:val="28"/>
          <w:szCs w:val="28"/>
          <w:rtl w:val="true"/>
          <w:lang w:bidi="fa-IR"/>
        </w:rPr>
        <w:t>.</w:t>
      </w:r>
    </w:p>
    <w:p>
      <w:pPr>
        <w:pStyle w:val="Heading4"/>
        <w:numPr>
          <w:ilvl w:val="3"/>
          <w:numId w:val="1"/>
        </w:numPr>
        <w:rPr/>
      </w:pPr>
      <w:bookmarkStart w:id="144" w:name="__RefHeading___Toc14609450_1280447820"/>
      <w:bookmarkStart w:id="145" w:name="_Toc52"/>
      <w:bookmarkEnd w:id="144"/>
      <w:r>
        <w:rPr>
          <w:rtl w:val="true"/>
        </w:rPr>
        <w:t>سرمایه داری</w:t>
      </w:r>
      <w:r>
        <w:rPr>
          <w:rtl w:val="true"/>
        </w:rPr>
        <w:t>:</w:t>
      </w:r>
      <w:bookmarkEnd w:id="145"/>
    </w:p>
    <w:p>
      <w:pPr>
        <w:pStyle w:val="BookText"/>
        <w:rPr/>
      </w:pPr>
      <w:r>
        <w:rPr>
          <w:rFonts w:ascii="IRNazanin" w:hAnsi="IRNazanin" w:eastAsia="IRNazanin"/>
          <w:color w:val="111111"/>
          <w:sz w:val="28"/>
          <w:sz w:val="28"/>
          <w:szCs w:val="28"/>
          <w:rtl w:val="true"/>
          <w:lang w:bidi="fa-IR"/>
        </w:rPr>
        <w:t>متأسفانه خیلی ها اشتباه می کنند و معنی سرمایه داری یا نظام سرمایه داری را نمی دانند اینان در میان طلبه ها، دانشجویان و حتی در میان اساتید حوزه و دانشگاه نیز یافت می شوند، به محض شنیدن نکوهش سرمایه داری، نظام مارکسیسم بعنوان جایگزین به ذهن شان می 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نه سرمایه مشروع محکوم است و نه ثروت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محکوم و منفور است سرمایۀ غیر مولد است که یا در ربا کار می کند یا در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را می خرد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دپو می کند تا در آینده به قیمت بالا بفروشد یا آن کسی که چند صد تن برنج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نیز مانند رباخوار نه کار تولیدی می کند و نه کار خدماتی،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رفتارش تنها در صورت ظاهر با ربا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که ما محکوم می کنیم این نوع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صدا و سیمای ما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رفتارشان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کدام از این دو نامگذاری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یعنی کسی که نه مالی دارد و نه سرمایه ای، کارش جوش دادن معامله پولداران است آیا کسی که چهارصد ماشین یا دویست تن برنج را انبار می کند دلآل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چنین افرادی احتکار هم نیست بل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عطله به حد فساد نرسد، اول اجبار به عرضه در بازار می شود و اگر مقاومت کند مال معطل مصادره می گردد یعنی سلب مالکیت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حد فساد برسد مصداق 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نیز محدود به چند کالا است شامل کالاهای دیگر نمی شود احتکار عبارت است از انبار کردن گندم، جو، خرما، کشمش و روغن </w:t>
      </w:r>
      <w:r>
        <w:rPr>
          <w:rStyle w:val="FootnoteAnchor"/>
          <w:rtl w:val="true"/>
        </w:rPr>
        <w:footnoteReference w:id="71"/>
      </w:r>
      <w:r>
        <w:rPr>
          <w:rFonts w:ascii="IRNazanin" w:hAnsi="IRNazanin" w:eastAsia="IRNazanin"/>
          <w:color w:val="111111"/>
          <w:sz w:val="28"/>
          <w:sz w:val="28"/>
          <w:szCs w:val="28"/>
          <w:rtl w:val="true"/>
          <w:lang w:bidi="fa-IR"/>
        </w:rPr>
        <w:t>و شامل کالاهای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یک عنوان است و احتکار عنوان دیگر است</w:t>
      </w:r>
      <w:r>
        <w:rPr>
          <w:rFonts w:eastAsia="IRNazanin" w:cs="IRNazanin"/>
          <w:color w:val="111111"/>
          <w:sz w:val="28"/>
          <w:szCs w:val="28"/>
          <w:rtl w:val="true"/>
          <w:lang w:bidi="fa-IR"/>
        </w:rPr>
        <w:t xml:space="preserve">. </w:t>
      </w:r>
      <w:bookmarkStart w:id="146" w:name="pg18731_476018"/>
    </w:p>
    <w:p>
      <w:pPr>
        <w:pStyle w:val="Heading4"/>
        <w:numPr>
          <w:ilvl w:val="3"/>
          <w:numId w:val="1"/>
        </w:numPr>
        <w:rPr/>
      </w:pPr>
      <w:bookmarkStart w:id="147" w:name="__RefHeading___Toc14609452_1280447820"/>
      <w:bookmarkStart w:id="148" w:name="_Toc53"/>
      <w:bookmarkEnd w:id="146"/>
      <w:bookmarkEnd w:id="147"/>
      <w:r>
        <w:rPr>
          <w:rtl w:val="true"/>
        </w:rPr>
        <w:t>تذکر مهم</w:t>
      </w:r>
      <w:bookmarkEnd w:id="148"/>
    </w:p>
    <w:p>
      <w:pPr>
        <w:pStyle w:val="BookText"/>
        <w:rPr/>
      </w:pPr>
      <w:r>
        <w:rPr>
          <w:rFonts w:ascii="IRNazanin" w:hAnsi="IRNazanin" w:eastAsia="IRNazanin"/>
          <w:color w:val="111111"/>
          <w:sz w:val="28"/>
          <w:sz w:val="28"/>
          <w:szCs w:val="28"/>
          <w:rtl w:val="true"/>
          <w:lang w:bidi="fa-IR"/>
        </w:rPr>
        <w:t xml:space="preserve">و به همین جهت برخی از اشخاص که با فقه آشنا هستند و حتی برخی ها در حد اجتهاد هم هستند و نگاه منفی به نظام جمهوری اسلامی دارند، تشکیلات تعزیرات امروزی را نامشروع می دانند و دست اندرکاران ما حتی قضات ما نیز با به کارگیری عبارت احتکار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و حتی دلیل خوبی به دست آنان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عطله نام آورده اند </w:t>
      </w:r>
      <w:r>
        <w:rPr>
          <w:rStyle w:val="FootnoteAnchor"/>
          <w:rtl w:val="true"/>
        </w:rPr>
        <w:footnoteReference w:id="72"/>
      </w:r>
      <w:r>
        <w:rPr>
          <w:rFonts w:ascii="IRNazanin" w:hAnsi="IRNazanin" w:eastAsia="IRNazanin"/>
          <w:color w:val="111111"/>
          <w:sz w:val="28"/>
          <w:sz w:val="28"/>
          <w:szCs w:val="28"/>
          <w:rtl w:val="true"/>
          <w:lang w:bidi="fa-IR"/>
        </w:rPr>
        <w:t xml:space="preserve">اما بحث مشروحی در این باب نکرده،اند زیرا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کرده اند که گناه کبیره است و مجازات کیفری خود را دارد و آن را نیازمند یک باب مستقل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روش مناسب با عصر فترت و عدم حکومت است</w:t>
      </w:r>
      <w:r>
        <w:rPr>
          <w:rFonts w:eastAsia="IRNazanin" w:cs="IRNazanin"/>
          <w:color w:val="111111"/>
          <w:sz w:val="28"/>
          <w:szCs w:val="28"/>
          <w:rtl w:val="true"/>
          <w:lang w:bidi="fa-IR"/>
        </w:rPr>
        <w:t>.</w:t>
      </w:r>
    </w:p>
    <w:p>
      <w:pPr>
        <w:pStyle w:val="Heading4"/>
        <w:numPr>
          <w:ilvl w:val="3"/>
          <w:numId w:val="1"/>
        </w:numPr>
        <w:rPr/>
      </w:pPr>
      <w:bookmarkStart w:id="149" w:name="__RefHeading___Toc14609454_1280447820"/>
      <w:bookmarkStart w:id="150" w:name="_Toc54"/>
      <w:bookmarkEnd w:id="149"/>
      <w:r>
        <w:rPr>
          <w:rtl w:val="true"/>
        </w:rPr>
        <w:t>موارد مصرف بیت المال</w:t>
      </w:r>
      <w:bookmarkEnd w:id="150"/>
    </w:p>
    <w:p>
      <w:pPr>
        <w:pStyle w:val="Heading5"/>
        <w:numPr>
          <w:ilvl w:val="4"/>
          <w:numId w:val="1"/>
        </w:numPr>
        <w:rPr/>
      </w:pPr>
      <w:bookmarkStart w:id="151" w:name="__RefHeading___Toc14609456_1280447820"/>
      <w:bookmarkStart w:id="152" w:name="_Toc55"/>
      <w:bookmarkEnd w:id="151"/>
      <w:r>
        <w:rPr>
          <w:rtl w:val="true"/>
        </w:rPr>
        <w:t>اشاره</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موضوع، مستقیماً می رویم به سراغ قرآن و تنها سه آیه را می خوانیم آیه ای از آیات زکات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w:t>
      </w:r>
      <w:bookmarkStart w:id="153" w:name="pg18731_476019"/>
    </w:p>
    <w:p>
      <w:pPr>
        <w:pStyle w:val="BookText"/>
        <w:rPr/>
      </w:pPr>
      <w:bookmarkEnd w:id="153"/>
      <w:r>
        <w:rPr>
          <w:rFonts w:ascii="Amiri" w:hAnsi="Amiri" w:eastAsia="Amiri" w:cs="Amiri"/>
          <w:color w:val="111111"/>
          <w:sz w:val="28"/>
          <w:sz w:val="28"/>
          <w:szCs w:val="28"/>
          <w:rtl w:val="true"/>
          <w:lang w:bidi="ar-SA"/>
        </w:rPr>
        <w:t>وَالْمَسَاكِينِ وَالْعَامِلِينَ عَلَيْهَا وَالْمُؤلَّفَةِ قُلُوبُهُمْ وَفِي الرِّقَابِ وَالْغَارِ مِينَ وَفِي سَبيل اللهِ وَابْن السبيل فَريضَةً مِّنَ اللهِ وَاللهُ عَلِيمٌ حكيمٌ</w:t>
      </w:r>
      <w:r>
        <w:rPr>
          <w:rStyle w:val="FootnoteAnchor"/>
          <w:rtl w:val="true"/>
        </w:rPr>
        <w:footnoteReference w:id="73"/>
      </w:r>
      <w:r>
        <w:rPr>
          <w:rFonts w:ascii="IRNazanin" w:hAnsi="IRNazanin" w:eastAsia="IRNazanin"/>
          <w:color w:val="111111"/>
          <w:sz w:val="28"/>
          <w:sz w:val="28"/>
          <w:szCs w:val="28"/>
          <w:rtl w:val="true"/>
          <w:lang w:bidi="fa-IR"/>
        </w:rPr>
        <w:t xml:space="preserve">زكات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صدقه واجب که اصطلاحاً زکات نامیده می شود و صدقه مستحب و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فقرا و مسکین ها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می کنند و کسانی که برای جلب قلوبشان اقدام می شود، و برای آزادی بردگان و ادای دین بدهکاران و ورشکستگان،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واماندگان در راه این یک فریضه الهی است،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موارد مصرف زکات را برای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 و هم برای جامعۀ نوپای اسلام که به امت واحده جهانی نرسیده بود</w:t>
      </w:r>
      <w:r>
        <w:rPr>
          <w:rFonts w:eastAsia="IRNazanin" w:cs="IRNazanin"/>
          <w:color w:val="111111"/>
          <w:sz w:val="28"/>
          <w:szCs w:val="28"/>
          <w:rtl w:val="true"/>
          <w:lang w:bidi="fa-IR"/>
        </w:rPr>
        <w:t>.</w:t>
      </w:r>
    </w:p>
    <w:p>
      <w:pPr>
        <w:pStyle w:val="Heading5"/>
        <w:numPr>
          <w:ilvl w:val="4"/>
          <w:numId w:val="1"/>
        </w:numPr>
        <w:rPr/>
      </w:pPr>
      <w:bookmarkStart w:id="154" w:name="__RefHeading___Toc14609458_1280447820"/>
      <w:bookmarkStart w:id="155" w:name="_Toc56"/>
      <w:bookmarkEnd w:id="154"/>
      <w:r>
        <w:rPr/>
        <w:t>1</w:t>
      </w:r>
      <w:r>
        <w:rPr>
          <w:rtl w:val="true"/>
        </w:rPr>
        <w:t xml:space="preserve">- </w:t>
      </w:r>
      <w:r>
        <w:rPr>
          <w:rtl w:val="true"/>
        </w:rPr>
        <w:t>فقرا</w:t>
      </w:r>
      <w:r>
        <w:rPr>
          <w:rtl w:val="true"/>
        </w:rPr>
        <w:t>:</w:t>
      </w:r>
      <w:bookmarkEnd w:id="1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یک مقوله نسبی و واقعیتش هم نسبی است؛ هر جامعه ای قهراً افراد فقیر خواهد داشت حتی در جامعه ای که در ذهن مارکس است زیرا در مارکسیسم نیز برخورداری 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واحد بعد از ظهور نیز گرچه هرگز چیزی به نام طبقات وجود نخواهد داشت لیکن رده های متعدد وجود </w:t>
      </w:r>
      <w:bookmarkStart w:id="156" w:name="pg18731_476020"/>
    </w:p>
    <w:p>
      <w:pPr>
        <w:pStyle w:val="BookText"/>
        <w:rPr/>
      </w:pPr>
      <w:bookmarkEnd w:id="156"/>
      <w:r>
        <w:rPr>
          <w:rFonts w:ascii="IRNazanin" w:hAnsi="IRNazanin" w:eastAsia="IRNazanin"/>
          <w:color w:val="111111"/>
          <w:sz w:val="28"/>
          <w:sz w:val="28"/>
          <w:szCs w:val="28"/>
          <w:rtl w:val="true"/>
          <w:lang w:bidi="fa-IR"/>
        </w:rPr>
        <w:t xml:space="preserve">خواهد داشت، زیرا همتها توانها اعم از توان های فکری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رده های پائین حمایت نشود، اولاً جامعه به جامعه طبقاتی منجر می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یا رده های پائین پایمال می شوند</w:t>
      </w:r>
      <w:r>
        <w:rPr>
          <w:rFonts w:eastAsia="IRNazanin" w:cs="IRNazanin"/>
          <w:color w:val="111111"/>
          <w:sz w:val="28"/>
          <w:szCs w:val="28"/>
          <w:rtl w:val="true"/>
          <w:lang w:bidi="fa-IR"/>
        </w:rPr>
        <w:t>.</w:t>
      </w:r>
    </w:p>
    <w:p>
      <w:pPr>
        <w:pStyle w:val="Heading5"/>
        <w:numPr>
          <w:ilvl w:val="4"/>
          <w:numId w:val="1"/>
        </w:numPr>
        <w:rPr/>
      </w:pPr>
      <w:bookmarkStart w:id="157" w:name="__RefHeading___Toc14609460_1280447820"/>
      <w:bookmarkStart w:id="158" w:name="_Toc57"/>
      <w:bookmarkEnd w:id="157"/>
      <w:r>
        <w:rPr/>
        <w:t>2</w:t>
      </w:r>
      <w:r>
        <w:rPr>
          <w:rtl w:val="true"/>
        </w:rPr>
        <w:t xml:space="preserve">- </w:t>
      </w:r>
      <w:r>
        <w:rPr>
          <w:rtl w:val="true"/>
        </w:rPr>
        <w:t>مسکین</w:t>
      </w:r>
      <w:r>
        <w:rPr>
          <w:rtl w:val="true"/>
        </w:rPr>
        <w:t>:</w:t>
      </w:r>
      <w:bookmarkEnd w:id="158"/>
    </w:p>
    <w:p>
      <w:pPr>
        <w:pStyle w:val="BookText"/>
        <w:rPr/>
      </w:pPr>
      <w:r>
        <w:rPr>
          <w:rFonts w:ascii="IRNazanin" w:hAnsi="IRNazanin" w:eastAsia="IRNazanin"/>
          <w:color w:val="111111"/>
          <w:sz w:val="28"/>
          <w:sz w:val="28"/>
          <w:szCs w:val="28"/>
          <w:rtl w:val="true"/>
          <w:lang w:bidi="fa-IR"/>
        </w:rPr>
        <w:t>مسکین کسی است که به دلیل ضعف فکری، نقص جسمی و ناتوانی در همت از مدیریت اقتصادی زندگی خود عاجز باشد</w:t>
      </w:r>
      <w:r>
        <w:rPr>
          <w:rFonts w:eastAsia="IRNazanin" w:cs="IRNazanin"/>
          <w:color w:val="111111"/>
          <w:sz w:val="28"/>
          <w:szCs w:val="28"/>
          <w:rtl w:val="true"/>
          <w:lang w:bidi="fa-IR"/>
        </w:rPr>
        <w:t>.</w:t>
      </w:r>
    </w:p>
    <w:p>
      <w:pPr>
        <w:pStyle w:val="Heading5"/>
        <w:numPr>
          <w:ilvl w:val="4"/>
          <w:numId w:val="1"/>
        </w:numPr>
        <w:rPr/>
      </w:pPr>
      <w:bookmarkStart w:id="159" w:name="__RefHeading___Toc14609462_1280447820"/>
      <w:bookmarkStart w:id="160" w:name="_Toc58"/>
      <w:bookmarkEnd w:id="159"/>
      <w:r>
        <w:rPr/>
        <w:t>3</w:t>
      </w:r>
      <w:r>
        <w:rPr>
          <w:rtl w:val="true"/>
        </w:rPr>
        <w:t xml:space="preserve">- </w:t>
      </w:r>
      <w:r>
        <w:rPr>
          <w:rtl w:val="true"/>
        </w:rPr>
        <w:t>عاملین</w:t>
      </w:r>
      <w:r>
        <w:rPr>
          <w:rtl w:val="true"/>
        </w:rPr>
        <w:t>:</w:t>
      </w:r>
      <w:bookmarkEnd w:id="160"/>
    </w:p>
    <w:p>
      <w:pPr>
        <w:pStyle w:val="BookText"/>
        <w:rPr/>
      </w:pPr>
      <w:r>
        <w:rPr>
          <w:rFonts w:ascii="IRNazanin" w:hAnsi="IRNazanin" w:eastAsia="IRNazanin"/>
          <w:color w:val="111111"/>
          <w:sz w:val="28"/>
          <w:sz w:val="28"/>
          <w:szCs w:val="28"/>
          <w:rtl w:val="true"/>
          <w:lang w:bidi="fa-IR"/>
        </w:rPr>
        <w:t>این واژه یعنی کارگزاران بیت المال؛ اعم از مدیران،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و کارگران که در این عرصه کار می کنند</w:t>
      </w:r>
    </w:p>
    <w:p>
      <w:pPr>
        <w:pStyle w:val="Heading5"/>
        <w:numPr>
          <w:ilvl w:val="4"/>
          <w:numId w:val="1"/>
        </w:numPr>
        <w:rPr/>
      </w:pPr>
      <w:bookmarkStart w:id="161" w:name="__RefHeading___Toc14609464_1280447820"/>
      <w:bookmarkStart w:id="162" w:name="_Toc59"/>
      <w:bookmarkEnd w:id="161"/>
      <w:r>
        <w:rPr/>
        <w:t>4</w:t>
      </w:r>
      <w:r>
        <w:rPr>
          <w:rtl w:val="true"/>
        </w:rPr>
        <w:t xml:space="preserve">- </w:t>
      </w:r>
      <w:r>
        <w:rPr>
          <w:rtl w:val="true"/>
        </w:rPr>
        <w:t>مؤلّفة قلوبهم</w:t>
      </w:r>
      <w:r>
        <w:rPr>
          <w:rtl w:val="true"/>
        </w:rPr>
        <w:t>:</w:t>
      </w:r>
      <w:bookmarkEnd w:id="162"/>
    </w:p>
    <w:p>
      <w:pPr>
        <w:pStyle w:val="BookText"/>
        <w:rPr/>
      </w:pPr>
      <w:r>
        <w:rPr>
          <w:rFonts w:ascii="IRNazanin" w:hAnsi="IRNazanin" w:eastAsia="IRNazanin"/>
          <w:color w:val="111111"/>
          <w:sz w:val="28"/>
          <w:sz w:val="28"/>
          <w:szCs w:val="28"/>
          <w:rtl w:val="true"/>
          <w:lang w:bidi="fa-IR"/>
        </w:rPr>
        <w:t>این برای دوران و زمانی است که هنوز بشر به امت واحدهنرسیده و هزینه ای است که برای رسیدن به جامعه واحده کمک می کند پس از ظهور نیز نقش و کاربرد دارد تا بشر کاملاً به امت واحده برسد و پس از آن، از ردیف موارد هزينه بيت المال خارج می شود</w:t>
      </w:r>
      <w:r>
        <w:rPr>
          <w:rFonts w:eastAsia="IRNazanin" w:cs="IRNazanin"/>
          <w:color w:val="111111"/>
          <w:sz w:val="28"/>
          <w:szCs w:val="28"/>
          <w:rtl w:val="true"/>
          <w:lang w:bidi="fa-IR"/>
        </w:rPr>
        <w:t>.</w:t>
      </w:r>
    </w:p>
    <w:p>
      <w:pPr>
        <w:pStyle w:val="Heading5"/>
        <w:numPr>
          <w:ilvl w:val="4"/>
          <w:numId w:val="1"/>
        </w:numPr>
        <w:rPr/>
      </w:pPr>
      <w:bookmarkStart w:id="163" w:name="__RefHeading___Toc14609466_1280447820"/>
      <w:bookmarkStart w:id="164" w:name="_Toc60"/>
      <w:bookmarkEnd w:id="163"/>
      <w:r>
        <w:rPr/>
        <w:t>5</w:t>
      </w:r>
      <w:r>
        <w:rPr>
          <w:rtl w:val="true"/>
        </w:rPr>
        <w:t xml:space="preserve">- </w:t>
      </w:r>
      <w:r>
        <w:rPr>
          <w:rtl w:val="true"/>
        </w:rPr>
        <w:t>و في الرقاب</w:t>
      </w:r>
      <w:bookmarkEnd w:id="164"/>
    </w:p>
    <w:p>
      <w:pPr>
        <w:pStyle w:val="BookText"/>
        <w:rPr/>
      </w:pPr>
      <w:r>
        <w:rPr>
          <w:rFonts w:ascii="IRNazanin" w:hAnsi="IRNazanin" w:eastAsia="IRNazanin"/>
          <w:color w:val="111111"/>
          <w:sz w:val="28"/>
          <w:sz w:val="28"/>
          <w:szCs w:val="28"/>
          <w:rtl w:val="true"/>
          <w:lang w:bidi="fa-IR"/>
        </w:rPr>
        <w:t>بخشی از زکات برای آزادی بردگان هزینه شود تا جائی که آخرین توان حکومت به آن برسد، خواه بردگی سنتی قدیم باشد و خواه سنت مدرن امروزی برده داری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حکومت موظف است طوری شرایط اقتصاد جامعه را مدیریت کند که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خود را به کمتر از ارزش </w:t>
      </w:r>
      <w:bookmarkStart w:id="165" w:name="pg18731_476021"/>
    </w:p>
    <w:p>
      <w:pPr>
        <w:pStyle w:val="BookText"/>
        <w:rPr/>
      </w:pPr>
      <w:bookmarkEnd w:id="165"/>
      <w:r>
        <w:rPr>
          <w:rFonts w:ascii="IRNazanin" w:hAnsi="IRNazanin" w:eastAsia="IRNazanin"/>
          <w:color w:val="111111"/>
          <w:sz w:val="28"/>
          <w:sz w:val="28"/>
          <w:szCs w:val="28"/>
          <w:rtl w:val="true"/>
          <w:lang w:bidi="fa-IR"/>
        </w:rPr>
        <w:t>کاری خود، عرضه نکند</w:t>
      </w:r>
      <w:r>
        <w:rPr>
          <w:rFonts w:eastAsia="IRNazanin" w:cs="IRNazanin"/>
          <w:color w:val="111111"/>
          <w:sz w:val="28"/>
          <w:szCs w:val="28"/>
          <w:rtl w:val="true"/>
          <w:lang w:bidi="fa-IR"/>
        </w:rPr>
        <w:t>.</w:t>
      </w:r>
    </w:p>
    <w:p>
      <w:pPr>
        <w:pStyle w:val="Heading5"/>
        <w:numPr>
          <w:ilvl w:val="4"/>
          <w:numId w:val="1"/>
        </w:numPr>
        <w:rPr/>
      </w:pPr>
      <w:bookmarkStart w:id="166" w:name="__RefHeading___Toc14609468_1280447820"/>
      <w:bookmarkStart w:id="167" w:name="_Toc61"/>
      <w:bookmarkEnd w:id="166"/>
      <w:r>
        <w:rPr/>
        <w:t>6</w:t>
      </w:r>
      <w:r>
        <w:rPr>
          <w:rtl w:val="true"/>
        </w:rPr>
        <w:t xml:space="preserve">- </w:t>
      </w:r>
      <w:r>
        <w:rPr>
          <w:rtl w:val="true"/>
        </w:rPr>
        <w:t>الغارمين</w:t>
      </w:r>
      <w:bookmarkEnd w:id="167"/>
    </w:p>
    <w:p>
      <w:pPr>
        <w:pStyle w:val="BookText"/>
        <w:rPr/>
      </w:pPr>
      <w:r>
        <w:rPr>
          <w:rFonts w:ascii="IRNazanin" w:hAnsi="IRNazanin" w:eastAsia="IRNazanin"/>
          <w:color w:val="111111"/>
          <w:sz w:val="28"/>
          <w:sz w:val="28"/>
          <w:szCs w:val="28"/>
          <w:rtl w:val="true"/>
          <w:lang w:bidi="fa-IR"/>
        </w:rPr>
        <w:t>غارم یعنی شخص بدهکار که نتواند بدهی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بدهی ساده و معمولی باشد و خواه ناشی از ورشکستگی باشد، با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بدهکار شدنش ناشی از اسراف در زندگی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بدهکار شدنش ناشی از عطله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عطله در نیروی وجودی خود، عطله در ملک، عطله در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5"/>
        <w:numPr>
          <w:ilvl w:val="4"/>
          <w:numId w:val="1"/>
        </w:numPr>
        <w:rPr/>
      </w:pPr>
      <w:bookmarkStart w:id="168" w:name="__RefHeading___Toc14609470_1280447820"/>
      <w:bookmarkStart w:id="169" w:name="_Toc62"/>
      <w:bookmarkEnd w:id="168"/>
      <w:r>
        <w:rPr/>
        <w:t>7</w:t>
      </w:r>
      <w:r>
        <w:rPr>
          <w:rtl w:val="true"/>
        </w:rPr>
        <w:t xml:space="preserve">- </w:t>
      </w:r>
      <w:r>
        <w:rPr>
          <w:rtl w:val="true"/>
        </w:rPr>
        <w:t>فی سبیل الله</w:t>
      </w:r>
      <w:bookmarkEnd w:id="169"/>
    </w:p>
    <w:p>
      <w:pPr>
        <w:pStyle w:val="BookText"/>
        <w:rPr/>
      </w:pPr>
      <w:r>
        <w:rPr>
          <w:rFonts w:ascii="IRNazanin" w:hAnsi="IRNazanin" w:eastAsia="IRNazanin"/>
          <w:color w:val="111111"/>
          <w:sz w:val="28"/>
          <w:sz w:val="28"/>
          <w:szCs w:val="28"/>
          <w:rtl w:val="true"/>
          <w:lang w:bidi="fa-IR"/>
        </w:rPr>
        <w:t>پس از موارد شش گانه، نوبت می رسد به امور اجتماعی و نیازهای عمومی که عنوانش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قدیم تا این اواخر یک اصطلاح داشتند؛ کنار هر آبی، نهری درختان توت می کاشتند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 که همگان آزاد بودند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ذره ای، گوشه ای از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موظف است پس از فراغت از موارد ششگانه، بقیه بیت المال را برای راهسازیآموزشگاه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کند</w:t>
      </w:r>
      <w:r>
        <w:rPr>
          <w:rFonts w:eastAsia="IRNazanin" w:cs="IRNazanin"/>
          <w:color w:val="111111"/>
          <w:sz w:val="28"/>
          <w:szCs w:val="28"/>
          <w:rtl w:val="true"/>
          <w:lang w:bidi="fa-IR"/>
        </w:rPr>
        <w:t>.</w:t>
      </w:r>
    </w:p>
    <w:p>
      <w:pPr>
        <w:pStyle w:val="Heading4"/>
        <w:numPr>
          <w:ilvl w:val="3"/>
          <w:numId w:val="1"/>
        </w:numPr>
        <w:rPr/>
      </w:pPr>
      <w:bookmarkStart w:id="170" w:name="__RefHeading___Toc14609472_1280447820"/>
      <w:bookmarkStart w:id="171" w:name="_Toc63"/>
      <w:bookmarkEnd w:id="170"/>
      <w:r>
        <w:rPr>
          <w:rtl w:val="true"/>
        </w:rPr>
        <w:t>عدالت</w:t>
      </w:r>
      <w:r>
        <w:rPr>
          <w:rtl w:val="true"/>
        </w:rPr>
        <w:t>:</w:t>
      </w:r>
      <w:bookmarkEnd w:id="171"/>
    </w:p>
    <w:p>
      <w:pPr>
        <w:pStyle w:val="Heading5"/>
        <w:numPr>
          <w:ilvl w:val="4"/>
          <w:numId w:val="1"/>
        </w:numPr>
        <w:rPr/>
      </w:pPr>
      <w:bookmarkStart w:id="172" w:name="__RefHeading___Toc14609474_1280447820"/>
      <w:bookmarkStart w:id="173" w:name="_Toc64"/>
      <w:bookmarkEnd w:id="172"/>
      <w:r>
        <w:rPr>
          <w:rtl w:val="true"/>
        </w:rPr>
        <w:t>اشاره</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خلاف درختان توت که در بالا مذکور شد، استفاده از این راه ها و نهادها برای همگان رایگان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اصلی وجود دارد به نام اصل استحقاق کسی که از نظر مالی توانمند است حق ندارد از این راه ها و نهادها به رایگان استفاده </w:t>
      </w:r>
      <w:bookmarkStart w:id="174" w:name="pg18731_476022"/>
    </w:p>
    <w:p>
      <w:pPr>
        <w:pStyle w:val="BookText"/>
        <w:rPr/>
      </w:pPr>
      <w:bookmarkEnd w:id="174"/>
      <w:r>
        <w:rPr>
          <w:rFonts w:ascii="IRNazanin" w:hAnsi="IRNazanin" w:eastAsia="IRNazanin"/>
          <w:color w:val="111111"/>
          <w:sz w:val="28"/>
          <w:sz w:val="28"/>
          <w:szCs w:val="28"/>
          <w:rtl w:val="true"/>
          <w:lang w:bidi="fa-IR"/>
        </w:rPr>
        <w:t>کند چنین استفاده ای هم برای او حرام است هم حکومت مأمور است که از چنین استفاده ای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موظف است باصطلاح امروزی از توانمندان عوارض جاده و اتوبان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درباره مدارس، دانشگاه ها، حوزه های علمیه و هر نهاد دیگر غیر از مستحقین کسی حقی در بیت المال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فرهنگ عامه مستحق به گدا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مستحق یعنی کسی که حق دارد؛ آنچه از بیت المال به او می رسد، حق اوست؛ حق واقعی و قانونی اوست، مانند هر حق دیگر؛ درست مانند کسی که حق دارد از مال مشروع خود بخورد</w:t>
      </w:r>
      <w:r>
        <w:rPr>
          <w:rFonts w:eastAsia="IRNazanin" w:cs="IRNazanin"/>
          <w:color w:val="111111"/>
          <w:sz w:val="28"/>
          <w:szCs w:val="28"/>
          <w:rtl w:val="true"/>
          <w:lang w:bidi="fa-IR"/>
        </w:rPr>
        <w:t>.</w:t>
      </w:r>
    </w:p>
    <w:p>
      <w:pPr>
        <w:pStyle w:val="Heading5"/>
        <w:numPr>
          <w:ilvl w:val="4"/>
          <w:numId w:val="1"/>
        </w:numPr>
        <w:rPr/>
      </w:pPr>
      <w:bookmarkStart w:id="175" w:name="__RefHeading___Toc14609476_1280447820"/>
      <w:bookmarkStart w:id="176" w:name="_Toc65"/>
      <w:bookmarkEnd w:id="175"/>
      <w:r>
        <w:rPr/>
        <w:t>8</w:t>
      </w:r>
      <w:r>
        <w:rPr>
          <w:rtl w:val="true"/>
        </w:rPr>
        <w:t xml:space="preserve">- </w:t>
      </w:r>
      <w:r>
        <w:rPr>
          <w:rtl w:val="true"/>
        </w:rPr>
        <w:t>ابن سبیل</w:t>
      </w:r>
      <w:bookmarkEnd w:id="176"/>
    </w:p>
    <w:p>
      <w:pPr>
        <w:pStyle w:val="BookText"/>
        <w:rPr/>
      </w:pPr>
      <w:r>
        <w:rPr>
          <w:rFonts w:ascii="IRNazanin" w:hAnsi="IRNazanin" w:eastAsia="IRNazanin"/>
          <w:color w:val="111111"/>
          <w:sz w:val="28"/>
          <w:sz w:val="28"/>
          <w:szCs w:val="28"/>
          <w:rtl w:val="true"/>
          <w:lang w:bidi="fa-IR"/>
        </w:rPr>
        <w:t>این عبارت کسی را می گوید که از شهر و دیار خودش دور افتاده و درمانده است؛ خواه فردی باشد که هیچ مالی نداشته باشد و خواه کسی که در وطنش مالی دارد اما دسترسی به آن ندارد آن که ندارد به رایگان از بیت المال می گیرد و آن که دارد به عنوان قرض می گیرد بر اساس همان استحقاق و عدالت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یعنی حکم مسلّم؛ تکلیف مهم و اساسی و ابدی</w:t>
      </w:r>
      <w:r>
        <w:rPr>
          <w:rFonts w:eastAsia="IRNazanin" w:cs="IRNazanin"/>
          <w:color w:val="111111"/>
          <w:sz w:val="28"/>
          <w:szCs w:val="28"/>
          <w:rtl w:val="true"/>
          <w:lang w:bidi="fa-IR"/>
        </w:rPr>
        <w:t xml:space="preserve">. </w:t>
      </w:r>
      <w:bookmarkStart w:id="177" w:name="pg18731_476023"/>
    </w:p>
    <w:p>
      <w:pPr>
        <w:pStyle w:val="BookText"/>
        <w:rPr/>
      </w:pPr>
      <w:bookmarkEnd w:id="177"/>
      <w:r>
        <w:rPr>
          <w:rFonts w:ascii="IRNazanin" w:hAnsi="IRNazanin" w:eastAsia="IRNazanin"/>
          <w:color w:val="111111"/>
          <w:sz w:val="28"/>
          <w:sz w:val="28"/>
          <w:szCs w:val="28"/>
          <w:rtl w:val="true"/>
          <w:lang w:bidi="fa-IR"/>
        </w:rPr>
        <w:t>و الله و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آلکسیس کارل </w:t>
      </w:r>
      <w:r>
        <w:rPr>
          <w:rStyle w:val="FootnoteAnchor"/>
          <w:rtl w:val="true"/>
        </w:rPr>
        <w:footnoteReference w:id="74"/>
      </w:r>
      <w:r>
        <w:rPr>
          <w:rFonts w:ascii="IRNazanin" w:hAnsi="IRNazanin" w:eastAsia="IRNazanin"/>
          <w:color w:val="111111"/>
          <w:sz w:val="28"/>
          <w:sz w:val="28"/>
          <w:szCs w:val="28"/>
          <w:rtl w:val="true"/>
          <w:lang w:bidi="fa-IR"/>
        </w:rPr>
        <w:t xml:space="preserve">کتابی نوشته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برای عقل و فکر انسان یک موجود ناشناخته است چون مانند حیوان تنها روح غریزه را ندارد، دارای روح دوم به نام فطرت هم هست که منشأخانواده جامعه تاریخ لباس هنر زیبا خواهی و زیبا شناسی، و هر آنچه انسان دارد و حیوان فاقد آن است همگی از روح فطرت ناشی می شوند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فقط خداوند است که این موجود بس پیچیده را می شناسد، پس تنها اوست که باید برنامه زندگی نسخه زندگی به این انسان بدهد</w:t>
      </w:r>
      <w:r>
        <w:rPr>
          <w:rFonts w:eastAsia="IRNazanin" w:cs="IRNazanin"/>
          <w:color w:val="111111"/>
          <w:sz w:val="28"/>
          <w:szCs w:val="28"/>
          <w:rtl w:val="true"/>
          <w:lang w:bidi="fa-IR"/>
        </w:rPr>
        <w:t>.</w:t>
      </w:r>
    </w:p>
    <w:p>
      <w:pPr>
        <w:pStyle w:val="Heading4"/>
        <w:numPr>
          <w:ilvl w:val="3"/>
          <w:numId w:val="1"/>
        </w:numPr>
        <w:rPr/>
      </w:pPr>
      <w:bookmarkStart w:id="178" w:name="__RefHeading___Toc14609478_1280447820"/>
      <w:bookmarkStart w:id="179" w:name="_Toc66"/>
      <w:bookmarkEnd w:id="178"/>
      <w:r>
        <w:rPr>
          <w:rtl w:val="true"/>
        </w:rPr>
        <w:t>آیه انفال</w:t>
      </w:r>
      <w:r>
        <w:rPr>
          <w:rtl w:val="true"/>
        </w:rPr>
        <w:t>:</w:t>
      </w:r>
      <w:bookmarkEnd w:id="1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Style w:val="FootnoteAnchor"/>
          <w:rtl w:val="true"/>
        </w:rPr>
        <w:footnoteReference w:id="76"/>
      </w:r>
      <w:r>
        <w:rPr>
          <w:rFonts w:ascii="IRNazanin" w:hAnsi="IRNazanin" w:eastAsia="IRNazanin"/>
          <w:color w:val="111111"/>
          <w:sz w:val="28"/>
          <w:sz w:val="28"/>
          <w:szCs w:val="28"/>
          <w:rtl w:val="true"/>
          <w:lang w:bidi="fa-IR"/>
        </w:rPr>
        <w:t>درباره انفال از تو می پرسند، بگو 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بترسید از خدا و اصلاح کنید میان خودتان را، و </w:t>
      </w:r>
      <w:bookmarkStart w:id="180" w:name="pg18731_476024"/>
    </w:p>
    <w:p>
      <w:pPr>
        <w:pStyle w:val="BookText"/>
        <w:rPr/>
      </w:pPr>
      <w:bookmarkEnd w:id="180"/>
      <w:r>
        <w:rPr>
          <w:rFonts w:ascii="IRNazanin" w:hAnsi="IRNazanin" w:eastAsia="IRNazanin"/>
          <w:color w:val="111111"/>
          <w:sz w:val="28"/>
          <w:sz w:val="28"/>
          <w:szCs w:val="28"/>
          <w:rtl w:val="true"/>
          <w:lang w:bidi="fa-IR"/>
        </w:rPr>
        <w:t>اطاعت کنید از خدا و رسول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مصرف انفال نیز همان است که درباره زکات به شرح رفت و این نظر اجماعی فقها است با این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امروز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در اختیار در اختیار رئیس جمهور گذاشته می شود که به صلاح دید خود در موارد لازم هزینه کند، این بودجه در اختیار امام قرار می گیرد اما فقط از انفال و خمس، نه از زکات</w:t>
      </w:r>
      <w:r>
        <w:rPr>
          <w:rFonts w:eastAsia="IRNazanin" w:cs="IRNazanin"/>
          <w:color w:val="111111"/>
          <w:sz w:val="28"/>
          <w:szCs w:val="28"/>
          <w:rtl w:val="true"/>
          <w:lang w:bidi="fa-IR"/>
        </w:rPr>
        <w:t>.</w:t>
      </w:r>
    </w:p>
    <w:p>
      <w:pPr>
        <w:pStyle w:val="Heading4"/>
        <w:numPr>
          <w:ilvl w:val="3"/>
          <w:numId w:val="1"/>
        </w:numPr>
        <w:rPr/>
      </w:pPr>
      <w:bookmarkStart w:id="181" w:name="__RefHeading___Toc14609480_1280447820"/>
      <w:bookmarkStart w:id="182" w:name="_Toc67"/>
      <w:bookmarkEnd w:id="181"/>
      <w:r>
        <w:rPr>
          <w:rtl w:val="true"/>
        </w:rPr>
        <w:t>آيه خمس</w:t>
      </w:r>
      <w:bookmarkEnd w:id="182"/>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وَالْيَتَامَى وَالْمَسَاكِينِ وَ ابْنِ السَّبِيل إِن كنتُمْ عَامَنتُم بالله</w:t>
      </w:r>
      <w:r>
        <w:rPr>
          <w:rStyle w:val="FootnoteAnchor"/>
          <w:rtl w:val="true"/>
        </w:rPr>
        <w:footnoteReference w:id="77"/>
      </w:r>
      <w:r>
        <w:rPr>
          <w:rFonts w:ascii="IRNazanin" w:hAnsi="IRNazanin" w:eastAsia="IRNazanin"/>
          <w:color w:val="111111"/>
          <w:sz w:val="28"/>
          <w:sz w:val="28"/>
          <w:szCs w:val="28"/>
          <w:rtl w:val="true"/>
          <w:lang w:bidi="fa-IR"/>
        </w:rPr>
        <w:t xml:space="preserve">و بدانید آنچه به دست می آورید از هر چیزی، یک پنجم آن از آن خداوند و رسول و ذی القربى و يتيمان و مسکینان و ابن السبیل است اگر هستید ایمان آورندگان پیشتر گفته شد که مطابق مکتب اهل بيت عليهم السلام، خمس بعنوان یک مقدار معین تنها درباره غنایم جنگی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انفال همان طور که در نص آیه می بینید خود انفال كلاً مال بیت المال است، نه خمس آن 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متون حدیثی و فقهی می بینید که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غواصی و گنج، خمس تعلق می گیرد، تعیین تکلیف </w:t>
      </w:r>
    </w:p>
    <w:p>
      <w:pPr>
        <w:pStyle w:val="BookText"/>
        <w:rPr/>
      </w:pPr>
      <w:r>
        <w:rPr>
          <w:rFonts w:ascii="IRNazanin" w:hAnsi="IRNazanin" w:eastAsia="IRNazanin"/>
          <w:color w:val="111111"/>
          <w:sz w:val="28"/>
          <w:sz w:val="28"/>
          <w:szCs w:val="28"/>
          <w:rtl w:val="true"/>
          <w:lang w:bidi="fa-IR"/>
        </w:rPr>
        <w:t>است برای عصر فترت و بدون حکومت خواه در عصر خود ائمه علیهم السلام باشد و خواه در عصر غیبت چون ائمه بسط ید و حکومت نداشتند، اجازه دادند مردم در برخی از موارد انفال فعالیت کنند و خمس آن را به امام یا به فقیه جامع الشرايط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موارد نیز خود ائمه علیهم السلام، همیشه خمس آن را نمی گرفتند؛ گاهی آن را به پیروان مکتبشان می بخشیدند، و گاهی مقدار و مبلغ دیگر می گرفتند بیش از خمس یا کمتر از خمس این مطلب را در کتاب ویژگی های کتاب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w:t>
      </w:r>
      <w:r>
        <w:rPr>
          <w:rStyle w:val="FootnoteAnchor"/>
          <w:rtl w:val="true"/>
        </w:rPr>
        <w:footnoteReference w:id="78"/>
      </w:r>
      <w:r>
        <w:rPr>
          <w:rFonts w:ascii="IRNazanin" w:hAnsi="IRNazanin" w:eastAsia="IRNazanin"/>
          <w:color w:val="111111"/>
          <w:sz w:val="28"/>
          <w:sz w:val="28"/>
          <w:szCs w:val="28"/>
          <w:rtl w:val="true"/>
          <w:lang w:bidi="fa-IR"/>
        </w:rPr>
        <w:t>و در اینجا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فقهای عصرغیبت نمی توانستند هر روز یک مبلغی را تعیین کنند آن را در خمس تثبیت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عنوان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مطابق مکتب اهل بيت عليهم السلام، اولاد پیامبر یعنی اهل بیت که حدیث اجماعی کساء و حدیث اجماعی ثقلین، آنان را تعیین کرده و اولاد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نیز نیاز و فقر و استحقاق شرط است پس چرا به صورت یک عنوان خاص آمده است؟ چون اسلام خود پیامبر را و ائمه و همه اولاد پیامبر را از استفاده از زکات بازداشته است لذا سهم فقرای اولاد رسول را در </w:t>
      </w:r>
      <w:bookmarkStart w:id="183" w:name="pg18731_476026"/>
    </w:p>
    <w:p>
      <w:pPr>
        <w:pStyle w:val="BookText"/>
        <w:rPr/>
      </w:pPr>
      <w:bookmarkEnd w:id="183"/>
      <w:r>
        <w:rPr>
          <w:rFonts w:ascii="IRNazanin" w:hAnsi="IRNazanin" w:eastAsia="IRNazanin"/>
          <w:color w:val="111111"/>
          <w:sz w:val="28"/>
          <w:sz w:val="28"/>
          <w:szCs w:val="28"/>
          <w:rtl w:val="true"/>
          <w:lang w:bidi="fa-IR"/>
        </w:rPr>
        <w:t xml:space="preserve">انفال و خمس مكاسب قرار داده است و نیز از خمس غنایم در دوران قبل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فقرای ذی القربی را از زکات محروم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گویند این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چرک دست مردم است لذا آنان را محترم تر از آن دانسته که از این</w:t>
      </w:r>
    </w:p>
    <w:p>
      <w:pPr>
        <w:pStyle w:val="BookText"/>
        <w:rPr/>
      </w:pPr>
      <w:r>
        <w:rPr>
          <w:rFonts w:ascii="IRNazanin" w:hAnsi="IRNazanin" w:eastAsia="IRNazanin"/>
          <w:color w:val="111111"/>
          <w:sz w:val="28"/>
          <w:sz w:val="28"/>
          <w:szCs w:val="28"/>
          <w:rtl w:val="true"/>
          <w:lang w:bidi="fa-IR"/>
        </w:rPr>
        <w:t xml:space="preserve">مال بهره ببرند و حدیث هایی هم به این معنی وارد شده، لیکن چنین معنائی در این قالب با بهرمندی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نیز از جاده ها مدارس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هزینه از زکات ساخته می شوند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این قانون و نیز پیام آن حدیث ها به خاطر ارزش دادن به کشاورزان است که به حدی به آنان با دیده محبت می نگرد نمی خواهد اولاد رسول از دسترنج آنان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می دانم که به کشاورزان بیش از صنعتگران اهمیت می دهد و به صنعتگران بیش از تجار اهمیت می دهد</w:t>
      </w:r>
      <w:r>
        <w:rPr>
          <w:rFonts w:eastAsia="IRNazanin" w:cs="IRNazanin"/>
          <w:color w:val="111111"/>
          <w:sz w:val="28"/>
          <w:szCs w:val="28"/>
          <w:rtl w:val="true"/>
          <w:lang w:bidi="fa-IR"/>
        </w:rPr>
        <w:t>.</w:t>
      </w:r>
    </w:p>
    <w:p>
      <w:pPr>
        <w:pStyle w:val="Heading4"/>
        <w:numPr>
          <w:ilvl w:val="3"/>
          <w:numId w:val="1"/>
        </w:numPr>
        <w:rPr/>
      </w:pPr>
      <w:bookmarkStart w:id="184" w:name="__RefHeading___Toc14609482_1280447820"/>
      <w:bookmarkStart w:id="185" w:name="_Toc68"/>
      <w:bookmarkEnd w:id="184"/>
      <w:r>
        <w:rPr>
          <w:rtl w:val="true"/>
        </w:rPr>
        <w:t>تجارت</w:t>
      </w:r>
      <w:r>
        <w:rPr>
          <w:rtl w:val="true"/>
        </w:rPr>
        <w:t>:</w:t>
      </w:r>
      <w:bookmarkEnd w:id="185"/>
    </w:p>
    <w:p>
      <w:pPr>
        <w:pStyle w:val="BookText"/>
        <w:rPr/>
      </w:pPr>
      <w:r>
        <w:rPr>
          <w:rFonts w:ascii="IRNazanin" w:hAnsi="IRNazanin" w:eastAsia="IRNazanin"/>
          <w:color w:val="111111"/>
          <w:sz w:val="28"/>
          <w:sz w:val="28"/>
          <w:szCs w:val="28"/>
          <w:rtl w:val="true"/>
          <w:lang w:bidi="fa-IR"/>
        </w:rPr>
        <w:t>تجارت چیست؟ و تاجر کیست؟ امیر المومنين عليه السلام در عهدنامه مالک اشتر این دو را تعریف کرده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اسْتَوْصِ بِالتَّجَارِ وَ ذَوِى الصَّنَاعَاتِ، وَأَوْصِ بِهِمْ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الْمُقِيمِ مِنْهُمْ وَالْمُضْطَرِب بِمَالِهِ وَالْمُتَرَفِّقِ بِبَدَنِهِ، فَإِنَّهُمْ مَوَادُّ الْمَنَافِعِ وَأَسْبَابُ الْمَرَافِقِ وَجُهّابُهَا مِنَ الْمَبَاعِدِ وَالْمَطَارِحِ، فِي برك وبَحْركَ وَسَهْلِكَ وَجَبَلِكَ، وَحَيْثُ لا يَلْتَيْمُ النَّاسُ لِمَوَاضِعِهَا وَلَا يَجْتَرِهُونَ عَلَيْهَا؛ فَإِنَّهُمْ سِلْمٌ لَا تُخَافُ بَائِقَتُهُ،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وَاعْلَمْ مَعَ ذَلِكَ، أَنَّ فِي كَثِيرٍ مِنْهُمْ ضِيقاً فَاحِشَاً وَ شُحاً قَبيحاً وَاحْتِكَارًا لِلْمَنَافِعِ وَتَحَكُما فِي الْبَيَاعَاتِ، وَذَلِكَ بَابُ مَضَرَّةَ لِلْعَامَّة، وَعَيْبٌ عَلَى الْوُلاة؛ فَامْنَعْ مِنَ الاحْتِكَارِ،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وَعَاقِبْهُ فِي غَيْر إِسْرَاف</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ای مالک؛ پس سفارش مرا درباره تجار و صنعتگران بپذیر و گماشتگانت را برای نیکی به آنان توصیه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خواه تاجر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تاجری که به همراه مال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سرزمینها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 است و با جسم و بدن خود رفیق کار خودش است، زیرا آنان سبب منافع و سبب مرافقت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مردم به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رسانندگان اجناس از مناطق سخت و جاهای دور در بیابان و دریا و دشت ها و کوهستان های قلمروتو و از جاهائی که مردم بر بودن در آنجاها رغبت ندارند، یا جرأت نمی کنند در آن جاها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اهل صلح و ایمنی طلب هستند که جامعه از فتنه گری شان و بلوا آفرینی آنان ایمن است صلح خواهی شان بدون غائله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ایشان را در حضور خود و در گوشه ها و اطراف شهرهایت وارسی کن و با این همه سفارش که درباره آنان می کنم، بدان که در بسیاری از آنان تنگ نظری شدید و آزمندی قبیح، و انبار کردن برای منافع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زور کاری و تحمیل در معاملات هست و این باب ضرر رسانی بر عامه مردم و عیب است حاكمان پس منع کن از احتکار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ممنوع کرده است و باید داد و ستدها آسان، بر اساس عدالت با قیمت هائی که به طرفین معامله اجحاف و زیاده روی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با وجود نهی تو باز احتکار کند، او را به </w:t>
      </w:r>
    </w:p>
    <w:p>
      <w:pPr>
        <w:pStyle w:val="BookText"/>
        <w:rPr/>
      </w:pPr>
      <w:r>
        <w:rPr>
          <w:rFonts w:ascii="IRNazanin" w:hAnsi="IRNazanin" w:eastAsia="IRNazanin"/>
          <w:color w:val="111111"/>
          <w:sz w:val="28"/>
          <w:sz w:val="28"/>
          <w:szCs w:val="28"/>
          <w:rtl w:val="true"/>
          <w:lang w:bidi="fa-IR"/>
        </w:rPr>
        <w:t>کیفر رسان کیفری که سبب رسوائی اوشود لیکن در کیفر اسراف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تاجر کسی است که کالاها را از مناطق دور دست به مناطقی که فاقد آن کالا هستند، منتقل می کند یا در شهر خودش در عرصه خدمات به توزیع کالاها می پردازد و نیازهای مردم را</w:t>
      </w:r>
    </w:p>
    <w:p>
      <w:pPr>
        <w:pStyle w:val="BookText"/>
        <w:rPr/>
      </w:pPr>
      <w:r>
        <w:rPr>
          <w:rFonts w:ascii="IRNazanin" w:hAnsi="IRNazanin" w:eastAsia="IRNazanin"/>
          <w:color w:val="111111"/>
          <w:sz w:val="28"/>
          <w:sz w:val="28"/>
          <w:szCs w:val="28"/>
          <w:rtl w:val="true"/>
          <w:lang w:bidi="fa-IR"/>
        </w:rPr>
        <w:t>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 شغل خارج از این تعریف تجارت نیست، یا ربا است و یا عطله است و عطله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و باطل نگه داشتن هر مالی که به کار و فعالیت اقتصادی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کردن نیز از این نوع است </w:t>
      </w:r>
      <w:r>
        <w:rPr>
          <w:rStyle w:val="FootnoteAnchor"/>
          <w:rtl w:val="true"/>
        </w:rPr>
        <w:footnoteReference w:id="80"/>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يَكْتِرُونَ الذَّهَبَ وَالْفِضَّةَ وَلا يُنْفِقُونَها في سَبيل الله فَبَشِّرْهُمْ بِعَذاب أليم</w:t>
      </w:r>
      <w:r>
        <w:rPr>
          <w:rStyle w:val="FootnoteAnchor"/>
          <w:rtl w:val="true"/>
        </w:rPr>
        <w:footnoteReference w:id="81"/>
      </w:r>
      <w:r>
        <w:rPr>
          <w:rFonts w:ascii="IRNazanin" w:hAnsi="IRNazanin" w:eastAsia="IRNazanin"/>
          <w:color w:val="111111"/>
          <w:sz w:val="28"/>
          <w:sz w:val="28"/>
          <w:szCs w:val="28"/>
          <w:rtl w:val="true"/>
          <w:lang w:bidi="fa-IR"/>
        </w:rPr>
        <w:t>کسانی که طلا و نقره را گنج می کنند و در</w:t>
      </w:r>
    </w:p>
    <w:p>
      <w:pPr>
        <w:pStyle w:val="BookText"/>
        <w:rPr/>
      </w:pPr>
      <w:r>
        <w:rPr>
          <w:rFonts w:ascii="IRNazanin" w:hAnsi="IRNazanin" w:eastAsia="IRNazanin"/>
          <w:color w:val="111111"/>
          <w:sz w:val="28"/>
          <w:sz w:val="28"/>
          <w:szCs w:val="28"/>
          <w:rtl w:val="true"/>
          <w:lang w:bidi="fa-IR"/>
        </w:rPr>
        <w:t>راه خدا به کار نمی اندازند آنان را به عذاب الیم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سبیل الله در این آیه به کار گرفتن مال در کار مشروع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کار این چنینی به نفع جامعه و مردم است که مصداق سبیل الله می شود و گنج کردن عطله کردن مال است که به ضرر جامعه و مردم است</w:t>
      </w:r>
      <w:r>
        <w:rPr>
          <w:rFonts w:eastAsia="IRNazanin" w:cs="IRNazanin"/>
          <w:color w:val="111111"/>
          <w:sz w:val="28"/>
          <w:szCs w:val="28"/>
          <w:rtl w:val="true"/>
          <w:lang w:bidi="fa-IR"/>
        </w:rPr>
        <w:t xml:space="preserve">. </w:t>
      </w:r>
      <w:bookmarkStart w:id="186" w:name="pg18731_476030"/>
    </w:p>
    <w:p>
      <w:pPr>
        <w:pStyle w:val="BookText"/>
        <w:rPr/>
      </w:pPr>
      <w:bookmarkEnd w:id="18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نگه داشتن مال برای این که در آینده به قیمت بالاتر بفروشد مانند آنان که امروزها خودروها و کالاها را انبار می کنند تا به منافع بالاتری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گفته شد هرگونه انبار کردن احتکار نیست و احتکار احکامش تنها در چند چیز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نیز ممنوع و حرام و مجازات دارد همان طور که در کلام امیرالمومنين عليه السلام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التَّاجِرُ فَاجِرٌ وَ الْفَاجِرُ فِي النَّار إِلَّا مَنْ أَخَذَ الْحَقَّ وَ أَعْطَى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 حفظ ایمان و کرامت انسانی در کشاورزی و صنعت آسان تر از تجارت است</w:t>
      </w:r>
      <w:r>
        <w:rPr>
          <w:rFonts w:eastAsia="IRNazanin" w:cs="IRNazanin"/>
          <w:color w:val="111111"/>
          <w:sz w:val="28"/>
          <w:szCs w:val="28"/>
          <w:rtl w:val="true"/>
          <w:lang w:bidi="fa-IR"/>
        </w:rPr>
        <w:t>.</w:t>
      </w:r>
    </w:p>
    <w:p>
      <w:pPr>
        <w:pStyle w:val="Heading4"/>
        <w:numPr>
          <w:ilvl w:val="3"/>
          <w:numId w:val="1"/>
        </w:numPr>
        <w:rPr/>
      </w:pPr>
      <w:bookmarkStart w:id="187" w:name="__RefHeading___Toc14609484_1280447820"/>
      <w:bookmarkStart w:id="188" w:name="_Toc69"/>
      <w:bookmarkEnd w:id="187"/>
      <w:r>
        <w:rPr>
          <w:rtl w:val="true"/>
        </w:rPr>
        <w:t>ایجاد تعادل در بازار</w:t>
      </w:r>
      <w:bookmarkEnd w:id="1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حمایت از فقراء، بل برای پیشگیری از پیدایش فقر در جامعه و نیز برای حمایت از مسکین و نیز برای پیشگیری از ورشکستگی تولیدگران و اهل حرفه و فن و و اهل خدمات، حکومت موظف است که تعادل در بازار را ایجاد حفظ کند؛ اگر کالائی در بازار کمیاب باشد آن را تا حد متعادل به بازار عرضه کند، و اگر کالائی به دلیل فراوانی موجب افت شدید </w:t>
      </w:r>
      <w:bookmarkStart w:id="189" w:name="pg18731_476031"/>
    </w:p>
    <w:p>
      <w:pPr>
        <w:pStyle w:val="BookText"/>
        <w:rPr/>
      </w:pPr>
      <w:bookmarkEnd w:id="189"/>
      <w:r>
        <w:rPr>
          <w:rFonts w:ascii="IRNazanin" w:hAnsi="IRNazanin" w:eastAsia="IRNazanin"/>
          <w:color w:val="111111"/>
          <w:sz w:val="28"/>
          <w:sz w:val="28"/>
          <w:szCs w:val="28"/>
          <w:rtl w:val="true"/>
          <w:lang w:bidi="fa-IR"/>
        </w:rPr>
        <w:t>قیمت شود با خرید آنها از تولیدگران به حد تعادل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اهل خدمات و کارگران و اهالی حرفه و فن باید نرخ عرضه و تقاضای کار را با ایجاد کار به هزینه بیت المال به عدالت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عصر ما که برآورد مقدار هر کالای مورد نیاز جامعه خواه محصولات کشاورزی باشد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ممکن است باید حکومت مقدار کاشت هر محصول را به کشاورزان پیشاپیش اعلام کند و درباره محصولات صنعتی مقدار لازم را در وقت اعطای جواز تأسیس بنگاهها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یقینی بل دفع ضرر محتمل همان طور که بر افراد واجب است بر دولت نیز واجب است</w:t>
      </w:r>
      <w:r>
        <w:rPr>
          <w:rFonts w:eastAsia="IRNazanin" w:cs="IRNazanin"/>
          <w:color w:val="111111"/>
          <w:sz w:val="28"/>
          <w:szCs w:val="28"/>
          <w:rtl w:val="true"/>
          <w:lang w:bidi="fa-IR"/>
        </w:rPr>
        <w:t>.</w:t>
      </w:r>
    </w:p>
    <w:p>
      <w:pPr>
        <w:pStyle w:val="Heading4"/>
        <w:numPr>
          <w:ilvl w:val="3"/>
          <w:numId w:val="1"/>
        </w:numPr>
        <w:rPr/>
      </w:pPr>
      <w:bookmarkStart w:id="190" w:name="__RefHeading___Toc14609486_1280447820"/>
      <w:bookmarkStart w:id="191" w:name="_Toc70"/>
      <w:bookmarkEnd w:id="190"/>
      <w:r>
        <w:rPr>
          <w:rtl w:val="true"/>
        </w:rPr>
        <w:t>خصوصی سازی</w:t>
      </w:r>
      <w:bookmarkEnd w:id="191"/>
    </w:p>
    <w:p>
      <w:pPr>
        <w:pStyle w:val="BookText"/>
        <w:rPr/>
      </w:pPr>
      <w:r>
        <w:rPr>
          <w:rFonts w:ascii="IRNazanin" w:hAnsi="IRNazanin" w:eastAsia="IRNazanin"/>
          <w:color w:val="111111"/>
          <w:sz w:val="28"/>
          <w:sz w:val="28"/>
          <w:szCs w:val="28"/>
          <w:rtl w:val="true"/>
          <w:lang w:bidi="fa-IR"/>
        </w:rPr>
        <w:t xml:space="preserve">در این موضوع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 گشاده به وزیر محترم نفت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بحث کرده ام و نیازی به تکرار نیست</w:t>
      </w:r>
      <w:r>
        <w:rPr>
          <w:rFonts w:eastAsia="IRNazanin" w:cs="IRNazanin"/>
          <w:color w:val="111111"/>
          <w:sz w:val="28"/>
          <w:szCs w:val="28"/>
          <w:rtl w:val="true"/>
          <w:lang w:bidi="fa-IR"/>
        </w:rPr>
        <w:t>.</w:t>
      </w:r>
    </w:p>
    <w:p>
      <w:pPr>
        <w:pStyle w:val="Heading4"/>
        <w:numPr>
          <w:ilvl w:val="3"/>
          <w:numId w:val="1"/>
        </w:numPr>
        <w:rPr/>
      </w:pPr>
      <w:bookmarkStart w:id="192" w:name="__RefHeading___Toc14609488_1280447820"/>
      <w:bookmarkStart w:id="193" w:name="_Toc71"/>
      <w:bookmarkEnd w:id="192"/>
      <w:r>
        <w:rPr>
          <w:rtl w:val="true"/>
        </w:rPr>
        <w:t xml:space="preserve">اقطاعات حضرت رسول </w:t>
      </w:r>
      <w:r>
        <w:rPr>
          <w:rtl w:val="true"/>
        </w:rPr>
        <w:t>(</w:t>
      </w:r>
      <w:r>
        <w:rPr>
          <w:rtl w:val="true"/>
        </w:rPr>
        <w:t>صلى الله عليه و آله</w:t>
      </w:r>
      <w:r>
        <w:rPr>
          <w:rtl w:val="true"/>
        </w:rPr>
        <w:t>):</w:t>
      </w:r>
      <w:bookmarkEnd w:id="1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بناچار باید مطلبی درباره خصوصی سازی بررسی شود </w:t>
      </w:r>
    </w:p>
    <w:p>
      <w:pPr>
        <w:pStyle w:val="BookText"/>
        <w:rPr/>
      </w:pPr>
      <w:r>
        <w:rPr>
          <w:rFonts w:ascii="IRNazanin" w:hAnsi="IRNazanin" w:eastAsia="IRNazanin"/>
          <w:color w:val="111111"/>
          <w:sz w:val="28"/>
          <w:sz w:val="28"/>
          <w:szCs w:val="28"/>
          <w:rtl w:val="true"/>
          <w:lang w:bidi="fa-IR"/>
        </w:rPr>
        <w:t>برخی از آقایان برای توجیه خصوصی سازی و تامین پایگاه دینی و شرعی برای آن به دو کتاب الاحكام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ماوردی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 عبید قاسم بن سلام،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برادران اهل سنت هستند پناه برده و باصطلاح اقطاعات رسول خدا را دلیل جواز بلاستحباب بل لزوم خصوصی سازی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آن حضرت املاکی را برای افرادی و املاکی را برای فلان قبیلهای اقطاع کرده است، اما برخلاف نظر دو نویسنده فوق و امثال شان هیچ ملکی را از مالکیت بیت المال برای اقطاع خارج نکرده است مگر در 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اقطاعات آن حضرت در دو مورد بوده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موات در همین فصل گفته شد که اراضی موات مال حکومت است لیکن حکومت موظف است یا خودش آن ها را احی کند و یا آن ها را در اختیار متقاضیان قرار دهد تا آن ها را آباد و </w:t>
      </w:r>
    </w:p>
    <w:p>
      <w:pPr>
        <w:pStyle w:val="BookText"/>
        <w:rPr/>
      </w:pPr>
      <w:r>
        <w:rPr>
          <w:rFonts w:ascii="IRNazanin" w:hAnsi="IRNazanin" w:eastAsia="IRNazanin"/>
          <w:color w:val="111111"/>
          <w:sz w:val="28"/>
          <w:sz w:val="28"/>
          <w:szCs w:val="28"/>
          <w:rtl w:val="true"/>
          <w:lang w:bidi="fa-IR"/>
        </w:rPr>
        <w:t>دایر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املاک دایر و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هیچ زمین دایر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زیرا اراضی دایر صاحب و مالک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شان یا بیت المال است و یا بخش خصوصی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ملکی سلب مالکیت را لازم گرفته مسلم است که آن حضرت مال مردم را هرگز سلب مالکیت نکرده است که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اقطاعات که شمرده اند هیچ کدام از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که ملک بیت المال خراجی باشند و بر فرض اگر جزء اراضی مفتوح عنوه باشند، مال کل مسلمانان هستند </w:t>
      </w:r>
      <w:r>
        <w:rPr>
          <w:rStyle w:val="FootnoteAnchor"/>
          <w:rtl w:val="true"/>
        </w:rPr>
        <w:footnoteReference w:id="86"/>
      </w:r>
      <w:r>
        <w:rPr>
          <w:rFonts w:ascii="IRNazanin" w:hAnsi="IRNazanin" w:eastAsia="IRNazanin"/>
          <w:color w:val="111111"/>
          <w:sz w:val="28"/>
          <w:sz w:val="28"/>
          <w:szCs w:val="28"/>
          <w:rtl w:val="true"/>
          <w:lang w:bidi="fa-IR"/>
        </w:rPr>
        <w:t>و نمی شود که سلب مالکیت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بر خلاف شریعتی که خودش آورده عمل نمی کند، نعوذ بالله از این مقوله ها حقیقت اقطاعات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اقطاعات در اراضی موات همانطور که گفته شد مطابق عین شریعت آن حضرت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اقطاعاتی که در اراضی دایر فرموده است نه اقطاع ملک است و نه اقطاع محصولات اراضی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را به فلان کس اقطاع نمود یعنی زکات آن وادی را به آن </w:t>
      </w:r>
    </w:p>
    <w:p>
      <w:pPr>
        <w:pStyle w:val="BookText"/>
        <w:rPr/>
      </w:pPr>
      <w:r>
        <w:rPr>
          <w:rFonts w:ascii="IRNazanin" w:hAnsi="IRNazanin" w:eastAsia="IRNazanin"/>
          <w:color w:val="111111"/>
          <w:sz w:val="28"/>
          <w:sz w:val="28"/>
          <w:szCs w:val="28"/>
          <w:rtl w:val="true"/>
          <w:lang w:bidi="fa-IR"/>
        </w:rPr>
        <w:t>آقا واگذار کرده که او سالانه فلان مقدار و مبلغ به عنوان زکات آن وادی به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مأمور شده که آن مبلغ را از اهل آن وادی جمع کند، سود و زیانش به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محصول زکات از زراعت و دامداری بیش از مبلغ مقرر شده، مال او باشد و اگر در یک سال کمتر باشد او باید از مال خود آن کاستی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سهولت مدیریت امور مالی حکومت بوده نه خصوصی سازی اموال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و ابن سلام و امثالشان اقطاع در اراضی دایر را نیز تملیکی دانسته اند نه اقطاعزکات و نه اقطاع معادن به مقدار معین از محصول معدن؟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قبلی را به یاد بیاورید یا آن را در مبحث خراج از نو ببینید اوضاع تحولات در امور مالی و تحول فرهنگ عدالت به مسامحات رفتاری در امور مالى حتى تحول جهاد في سبيل الله به جهاد في سبيل المال و آن همه گسترش برده داری، برایت روشن می شود که افرادی مانند ماوردی و ابن سلام و امثال شان، 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حدیثش تحت تأثیر روند تاریخی فرهنگ، قرار گرفته است و بدیهی است که گزارشات تاریخی همیشه تحت تاثیر فرهنگ است آنان سخنی را می گویند که سال ها، دهه ها بل </w:t>
      </w:r>
    </w:p>
    <w:p>
      <w:pPr>
        <w:pStyle w:val="BookText"/>
        <w:rPr/>
      </w:pPr>
      <w:r>
        <w:rPr>
          <w:rFonts w:ascii="IRNazanin" w:hAnsi="IRNazanin" w:eastAsia="IRNazanin"/>
          <w:color w:val="111111"/>
          <w:sz w:val="28"/>
          <w:sz w:val="28"/>
          <w:szCs w:val="28"/>
          <w:rtl w:val="true"/>
          <w:lang w:bidi="fa-IR"/>
        </w:rPr>
        <w:t xml:space="preserve">قرن ها فرهنگ به نفع ثروتمندان و رؤسای قبایل مانند بلال بن حارث، </w:t>
      </w:r>
      <w:r>
        <w:rPr>
          <w:rStyle w:val="FootnoteAnchor"/>
          <w:rtl w:val="true"/>
        </w:rPr>
        <w:footnoteReference w:id="88"/>
      </w:r>
      <w:r>
        <w:rPr>
          <w:rFonts w:ascii="IRNazanin" w:hAnsi="IRNazanin" w:eastAsia="IRNazanin"/>
          <w:color w:val="111111"/>
          <w:sz w:val="28"/>
          <w:sz w:val="28"/>
          <w:szCs w:val="28"/>
          <w:rtl w:val="true"/>
          <w:lang w:bidi="fa-IR"/>
        </w:rPr>
        <w:t>چرخیده و ریشه دوانیده و در عرصه روانی جامعه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آقا که در مقام تشریع شریعت جواز به خصوصی سازی است، به متون حدیث اهل بيت عليهم السلام تکیه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کدام متن از متون حدیثی سلب مالکیت از اموال بیت المال و قرار دادن آن در تحت مالکیت ثروتمندان آمده است؟ و در کدام حدیث آمده که ملک فلان مردم که افراد بخش خصوصی هستند را می توان سلب مالکیت کرد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عقیق را مسلوب کند و آن را تحت مالکیت فلان فرد درآورد؟</w:t>
      </w:r>
    </w:p>
    <w:p>
      <w:pPr>
        <w:pStyle w:val="BookText"/>
        <w:rPr/>
      </w:pPr>
      <w:r>
        <w:rPr>
          <w:rFonts w:ascii="IRNazanin" w:hAnsi="IRNazanin" w:eastAsia="IRNazanin"/>
          <w:color w:val="111111"/>
          <w:sz w:val="28"/>
          <w:sz w:val="28"/>
          <w:szCs w:val="28"/>
          <w:rtl w:val="true"/>
          <w:lang w:bidi="fa-IR"/>
        </w:rPr>
        <w:t xml:space="preserve">این آقایان برای خصوصی سازی بهانه هائی می آورند که پاسخ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سرگشاده به وزیر محترم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 صد بار بلی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احساس نیاز کند، ضروری یا نیاز مبرم می تواند جواز فروش برخی از اموال بیت المال را صادر کند و همینطور درباره املاک افراد؛ مثلاً باید آرتش اسلام از زمین هائی عبور کند و مالک آن ها رضایت </w:t>
      </w:r>
      <w:bookmarkStart w:id="194" w:name="pg18731_476036"/>
    </w:p>
    <w:p>
      <w:pPr>
        <w:pStyle w:val="BookText"/>
        <w:rPr/>
      </w:pPr>
      <w:bookmarkEnd w:id="194"/>
      <w:r>
        <w:rPr>
          <w:rFonts w:ascii="IRNazanin" w:hAnsi="IRNazanin" w:eastAsia="IRNazanin"/>
          <w:color w:val="111111"/>
          <w:sz w:val="28"/>
          <w:sz w:val="28"/>
          <w:szCs w:val="28"/>
          <w:rtl w:val="true"/>
          <w:lang w:bidi="fa-IR"/>
        </w:rPr>
        <w:t>نمی دهد مالکیت شان سلب می شود و آرتش از آنجاها می گذرد؛ یک بار یا صدها و حتی تا ابد نیز ممکن است مالکیت شان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صورت نیاز امام و امت امام یا ولی فقیه می تواند فلان فرد بگوید باید ماشین یا کت و پیراهن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مسائل هیچ ربطی به مبحث اقطاعات ندارند، اگر ماوردی و امثالش ثابت کنند که اقطاعات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بوده ما نیز می پذیریم اما بقول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اثباته خرط القتاد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95" w:name="__RefHeading___Toc14609490_1280447820"/>
      <w:bookmarkStart w:id="196" w:name="_Toc72"/>
      <w:bookmarkEnd w:id="195"/>
      <w:r>
        <w:rPr>
          <w:rtl w:val="true"/>
        </w:rPr>
        <w:t>پاسخ به یک استدلال شعار گونه</w:t>
      </w:r>
      <w:bookmarkEnd w:id="196"/>
    </w:p>
    <w:p>
      <w:pPr>
        <w:pStyle w:val="BookText"/>
        <w:rPr/>
      </w:pPr>
      <w:r>
        <w:rPr>
          <w:rFonts w:ascii="IRNazanin" w:hAnsi="IRNazanin" w:eastAsia="IRNazanin"/>
          <w:color w:val="111111"/>
          <w:sz w:val="28"/>
          <w:sz w:val="28"/>
          <w:szCs w:val="28"/>
          <w:rtl w:val="true"/>
          <w:lang w:bidi="fa-IR"/>
        </w:rPr>
        <w:t>آقایانی که مدعی اند اسلام نظام اقتصادی ندارد پیشتر گفته شد که یکی از محققین و نویسندگان که استاد حوزه و دانشگاه است اساس سخنان آنان را ردیف کرده و ارسال فرموده است تا پاسخ آنها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مرسوله به صورت زیر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نظام اقتصادی نیازمند معرفی منابع درآمدی ثابت و پایدار </w:t>
      </w:r>
    </w:p>
    <w:p>
      <w:pPr>
        <w:pStyle w:val="BookText"/>
        <w:rPr/>
      </w:pPr>
      <w:r>
        <w:rPr>
          <w:rFonts w:ascii="IRNazanin" w:hAnsi="IRNazanin" w:eastAsia="IRNazanin"/>
          <w:color w:val="111111"/>
          <w:sz w:val="28"/>
          <w:sz w:val="28"/>
          <w:szCs w:val="28"/>
          <w:rtl w:val="true"/>
          <w:lang w:bidi="fa-IR"/>
        </w:rPr>
        <w:t>است در اسلام یکی از از این منابع خمس غنایم است که تاکید بر آن باعث جنگ افروزی شده و چشم پوشی از آن مهمترین منبع مالی را از حاکمان اسلامی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منابع مالی، جزیه است که علاوه بر ناپایدار بودن آن به دلیل مسلمان شدن اهلکتاب نوعی استثمار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که در اختیار امام است برای حفظ کوه ها، جنگل ها، دره ها و محیط زیست از تجاوز انسان است و نمی تواند از منابع درآمدی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کشاورزی را پوشش می دهد و صنعت با تمام گستردگی از شمول زکات خارج است و این نوعی ضعف نظام اقتصادی اسلام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بررسی موارد چهارگانه این مرسوله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درآمدی ثابت و پایدار نظام اقتصادی اسلام را مشروحاً شمردیم و گفته شد در نظام جهانی اقتصاد اسلام چیزی به نام خمس غنایم وجود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در بخش هزینه های بیت المال چیزی به نام هزینه های نظامی ارتشی جائی ندارد و این بودجه های هنگفت به تولید می رود و همین طور نیروی انسانی آن در امت واحده، تنها پلیس </w:t>
      </w:r>
    </w:p>
    <w:p>
      <w:pPr>
        <w:pStyle w:val="BookText"/>
        <w:rPr/>
      </w:pPr>
      <w:r>
        <w:rPr>
          <w:rFonts w:ascii="IRNazanin" w:hAnsi="IRNazanin" w:eastAsia="IRNazanin"/>
          <w:color w:val="111111"/>
          <w:sz w:val="28"/>
          <w:sz w:val="28"/>
          <w:szCs w:val="28"/>
          <w:rtl w:val="true"/>
          <w:lang w:bidi="fa-IR"/>
        </w:rPr>
        <w:t xml:space="preserve">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 زينت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نظارت حکومت بر امنیت و آسایش هر چه بیشتر امت،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غنایم جنگی باعث جنگ افروزی شده و چشم پوشی از آن مهمترین منبع مالی را از حاکمان اسلامی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در نظام جهانی هیچ تکیه بر غنایم جنگی نیست و در نظام اقتصادی یک کشور در میان کشورها بحثش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یکی دیگر از منابع مالی 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امت واحده که جنگ و غنایم جنگی نیست، جزیه هم نمی تواند باشد و ما در طول این مباحث چیزی به نام جزیه را نیاوردیم تکرار می کنم همان طور که هر مدعی نظام اقتصادی، طرح پیشنهاد، تئوری و نسخه می دهد آن را برای کل جهان می دهد نه یک کشور مانند مارکس آدام اسمیت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نظام اقتصادی را جهانی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لازم است یک موضوع مهم را بررسی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پر شهرت حوزه علمیه که متاسفانه ارسطوئی هم هست در جلسه درس تفسیر می گوید در جامعه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ادیان دیگر و مذاهب متعدد وجود </w:t>
      </w:r>
    </w:p>
    <w:p>
      <w:pPr>
        <w:pStyle w:val="BookText"/>
        <w:rPr/>
      </w:pPr>
      <w:r>
        <w:rPr>
          <w:rFonts w:ascii="IRNazanin" w:hAnsi="IRNazanin" w:eastAsia="IRNazanin"/>
          <w:color w:val="111111"/>
          <w:sz w:val="28"/>
          <w:sz w:val="28"/>
          <w:szCs w:val="28"/>
          <w:rtl w:val="true"/>
          <w:lang w:bidi="fa-IR"/>
        </w:rPr>
        <w:t xml:space="preserve">خواهند داشت زیرا قرآن درباره یهود می فرماید </w:t>
      </w:r>
      <w:r>
        <w:rPr>
          <w:rFonts w:ascii="Amiri" w:hAnsi="Amiri" w:eastAsia="Amiri" w:cs="Amiri"/>
          <w:color w:val="111111"/>
          <w:sz w:val="28"/>
          <w:sz w:val="28"/>
          <w:szCs w:val="28"/>
          <w:rtl w:val="true"/>
          <w:lang w:bidi="ar-SA"/>
        </w:rPr>
        <w:t>وَأَلْقَيْنَا الْعَدَاوَةَ وَالْبَغْضَاءَ إِلَى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بنابراين يهوديت تا قامت خواهد بود و پیروانش جزیه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وجودی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چیدن ظلم از روی زمین است؛ به نظر این آقا او همۀ ظلم ها را از بین می برد مگر ظلمی که به رسول خدا و قرآن می شود؛ اگر اقلیت های غیر مسلمان در جامعه او باشند، معتقد خواهند بود که قرآن دروغ است و پیامبر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که مفسر قرآن است هنوز نتوانسته بداند که زبان قرآن زبان امّی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مانند زبان ارسطوئیان که عالمی غیر از عالم مردم برای خود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بکر می گوید اگر فلان کار را نکنی تا قیامت با تو آشتی نخواهم کرد آیا این سخن او دلالت دارد که آن دو تا قیامت زنده خواهند بود؟ مقصود زید این است که هرگز میان او و بکر آشتی ای رخ نخواهد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حضرت ارسطوئی با این سخن آن همه آیه ها و احادیث و نیز بزرگترین پایه دین را کنار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الوین تافلر، </w:t>
      </w:r>
      <w:r>
        <w:rPr>
          <w:rStyle w:val="FootnoteAnchor"/>
          <w:rtl w:val="true"/>
        </w:rPr>
        <w:footnoteReference w:id="91"/>
      </w:r>
      <w:r>
        <w:rPr>
          <w:rFonts w:ascii="IRNazanin" w:hAnsi="IRNazanin" w:eastAsia="IRNazanin"/>
          <w:color w:val="111111"/>
          <w:sz w:val="28"/>
          <w:sz w:val="28"/>
          <w:szCs w:val="28"/>
          <w:rtl w:val="true"/>
          <w:lang w:bidi="fa-IR"/>
        </w:rPr>
        <w:t xml:space="preserve">که عضو اتاق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سفید بود در یکی از کتاب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جهانی، خرده فرهنگ ها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 و همکارانش مشاهده می کنند که جهان به سوی یک جامعه واحده می رود آن هم با سریع ترین سرعت و پیشگوئی و وعده مكتب قرآن و اهل بیت به سرعت در مسیر تحقق است و این یک روند جبری است و نمی شود از آن جلوگیری کرد در صدد القاء این قبیل سخنان به ذهن مردم جهان هستند و این یکی از تاکتیک های ممانعت از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خرده فرهنگ؟ همین امروز خرده فرهنگ ها در پی اضمحلال گنده فرهنگ ها زیر پای مدرنیته مضمحل می شوند تا چه رسد به آن زمان که جامعه جهانی به دهکده مبدل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هر چه به دهکده نزدیک شود مردم آگاه تر می شوند و ظهور یک انقلاب جهانی است که فرهنگ دجال مدرنیته </w:t>
      </w:r>
      <w:r>
        <w:rPr>
          <w:rStyle w:val="FootnoteAnchor"/>
          <w:rtl w:val="true"/>
        </w:rPr>
        <w:footnoteReference w:id="92"/>
      </w:r>
      <w:r>
        <w:rPr>
          <w:rFonts w:ascii="IRNazanin" w:hAnsi="IRNazanin" w:eastAsia="IRNazanin"/>
          <w:color w:val="111111"/>
          <w:sz w:val="28"/>
          <w:sz w:val="28"/>
          <w:szCs w:val="28"/>
          <w:rtl w:val="true"/>
          <w:lang w:bidi="fa-IR"/>
        </w:rPr>
        <w:t>را بر می اندازد و فرهنگ نوین الهی را فرهنگ آن دهکده می 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به همین جهت سران کابالیست </w:t>
      </w:r>
      <w:r>
        <w:rPr>
          <w:rStyle w:val="FootnoteAnchor"/>
          <w:rtl w:val="true"/>
        </w:rPr>
        <w:footnoteReference w:id="94"/>
      </w:r>
      <w:r>
        <w:rPr>
          <w:rFonts w:ascii="IRNazanin" w:hAnsi="IRNazanin" w:eastAsia="IRNazanin"/>
          <w:color w:val="111111"/>
          <w:sz w:val="28"/>
          <w:sz w:val="28"/>
          <w:szCs w:val="28"/>
          <w:rtl w:val="true"/>
          <w:lang w:bidi="fa-IR"/>
        </w:rPr>
        <w:t xml:space="preserve">جهان با هزینه مبالغ هنگفت مالی، </w:t>
      </w:r>
    </w:p>
    <w:p>
      <w:pPr>
        <w:pStyle w:val="BookText"/>
        <w:rPr/>
      </w:pPr>
      <w:r>
        <w:rPr>
          <w:rFonts w:ascii="IRNazanin" w:hAnsi="IRNazanin" w:eastAsia="IRNazanin"/>
          <w:color w:val="111111"/>
          <w:sz w:val="28"/>
          <w:sz w:val="28"/>
          <w:szCs w:val="28"/>
          <w:rtl w:val="true"/>
          <w:lang w:bidi="fa-IR"/>
        </w:rPr>
        <w:t>فکری و نظامی برای جلوگیری از آن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حضرت استاد ما نیز به طور ندانسته کمک کار آن اتاق فکر کاخ سفید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که در اختیار امام است برای حفظ جنگل ها، کوه ها، دره ها و حفظ محیط زیست از تجاوز انسان است و نمی تواند از منابع درآمدی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ردیف در مبحث جنگل به طور مشروح گذشت و معلوم گشت که طرفداران این سخن چیزی از اقتصاد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کشاورزی را پوشش می دهد و صنعت با تمام گستردگی از شمول زکات خارج است و این نوعی ضعف نظام اقتصادی اسلام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اولاً شگفت است؛ گوینده این سخن با همه مخالفتش و</w:t>
      </w:r>
    </w:p>
    <w:p>
      <w:pPr>
        <w:pStyle w:val="BookText"/>
        <w:rPr/>
      </w:pPr>
      <w:r>
        <w:rPr>
          <w:rFonts w:ascii="IRNazanin" w:hAnsi="IRNazanin" w:eastAsia="IRNazanin"/>
          <w:color w:val="111111"/>
          <w:sz w:val="28"/>
          <w:sz w:val="28"/>
          <w:szCs w:val="28"/>
          <w:rtl w:val="true"/>
          <w:lang w:bidi="fa-IR"/>
        </w:rPr>
        <w:t xml:space="preserve">عدم باورش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حقیقت همیشه به طور ناخودآگاه خود را از زبان مخالفینش بروز می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برادران اهل سنت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مكاسب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خمس مازاد 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ندارند، اما در مکتب قرآن و اهل بيت عليهم السلام هر شغلی هر کاری، هر منبع درآمد بخش </w:t>
      </w:r>
      <w:bookmarkStart w:id="197" w:name="pg18731_476042"/>
    </w:p>
    <w:p>
      <w:pPr>
        <w:pStyle w:val="BookText"/>
        <w:rPr/>
      </w:pPr>
      <w:bookmarkEnd w:id="197"/>
      <w:r>
        <w:rPr>
          <w:rFonts w:ascii="IRNazanin" w:hAnsi="IRNazanin" w:eastAsia="IRNazanin"/>
          <w:color w:val="111111"/>
          <w:sz w:val="28"/>
          <w:sz w:val="28"/>
          <w:szCs w:val="28"/>
          <w:rtl w:val="true"/>
          <w:lang w:bidi="fa-IR"/>
        </w:rPr>
        <w:t>خصوصی مشمول خمس هستند به شرحی که گذشت و نقش این منبع عظیم، بیان شد</w:t>
      </w:r>
      <w:r>
        <w:rPr>
          <w:rFonts w:eastAsia="IRNazanin" w:cs="IRNazanin"/>
          <w:color w:val="111111"/>
          <w:sz w:val="28"/>
          <w:szCs w:val="28"/>
          <w:rtl w:val="true"/>
          <w:lang w:bidi="fa-IR"/>
        </w:rPr>
        <w:t>.</w:t>
      </w:r>
    </w:p>
    <w:p>
      <w:pPr>
        <w:pStyle w:val="Heading4"/>
        <w:numPr>
          <w:ilvl w:val="3"/>
          <w:numId w:val="1"/>
        </w:numPr>
        <w:rPr/>
      </w:pPr>
      <w:bookmarkStart w:id="198" w:name="__RefHeading___Toc14609492_1280447820"/>
      <w:bookmarkStart w:id="199" w:name="_Toc73"/>
      <w:bookmarkEnd w:id="198"/>
      <w:r>
        <w:rPr>
          <w:rtl w:val="true"/>
        </w:rPr>
        <w:t>عشريه و عشار</w:t>
      </w:r>
      <w:r>
        <w:rPr>
          <w:rtl w:val="true"/>
        </w:rPr>
        <w:t>:</w:t>
      </w:r>
      <w:bookmarkEnd w:id="199"/>
    </w:p>
    <w:p>
      <w:pPr>
        <w:pStyle w:val="BookText"/>
        <w:rPr/>
      </w:pPr>
      <w:r>
        <w:rPr>
          <w:rFonts w:ascii="IRNazanin" w:hAnsi="IRNazanin" w:eastAsia="IRNazanin"/>
          <w:color w:val="111111"/>
          <w:sz w:val="28"/>
          <w:sz w:val="28"/>
          <w:szCs w:val="28"/>
          <w:rtl w:val="true"/>
          <w:lang w:bidi="fa-IR"/>
        </w:rPr>
        <w:t xml:space="preserve">منابع منابع درآمد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همان است که در هفده ردیف به شرح رفت و بیان شد؛ یعنی دولت حق ندارد غیر از اینها چیزی از مردم بگیرد، خواه به عنوان عوارض باشد و خواه با هر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هر اضطرار هم ماهیتاً موقت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اولین عوارضی که بنا نهاده شد، عشریه است و کارکنان و مدیران آن نیز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که بعنوان یک نهاد مستحکم مالی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نطفه آن در زمان خلافت امویان برای اولین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اکنون هم در جنوب عراق به صورت یک آبادی قرار دارد که می توان گفت از زمان هخامنشیان محل اخذ عوارض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آن زمان ابله در نوک خلیج فارس قرار داشت و بندر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طول زمان رسوبات دجله و فرات میان آن و خلیج فاصله انداخته و جایگاه بصره را به وجود آورده و اکنون باز </w:t>
      </w:r>
    </w:p>
    <w:p>
      <w:pPr>
        <w:pStyle w:val="BookText"/>
        <w:rPr/>
      </w:pPr>
      <w:r>
        <w:rPr>
          <w:rFonts w:ascii="IRNazanin" w:hAnsi="IRNazanin" w:eastAsia="IRNazanin"/>
          <w:color w:val="111111"/>
          <w:sz w:val="28"/>
          <w:sz w:val="28"/>
          <w:szCs w:val="28"/>
          <w:rtl w:val="true"/>
          <w:lang w:bidi="fa-IR"/>
        </w:rPr>
        <w:t>در اثر رسوبات شهر کوچک فاو در جنوب بصره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اسلام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عشریه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مدتها خلافت نتوانست از این درآمد چشم پوشی کند، از نو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عشریه یک دهم نیست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کالایی که توسط دریا نوردان به آن جا می رسید باید دهکی به دولت خلفا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کالائی یک چیزی متفاوت از کالای دیگر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دهم و گاهی کمتر از آن و حتی گاهی بیشتر و مقدار آن با هر مصوبه دربار تغییر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عشریه به مذاق خلافت خوش آمد و موجب گشت که علاوه بر ابله میان بخش های امپراتوری اسلام نيز دفاتر عشريه تاسیس شود، از باب مثال ورود و خروج کالا از مصر به حجاز و بالعكس مشمول عشریه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طاهرين عليهم السلام برای حفاظت از مکتب، کوشیده اند که اگر به مکتب عمل نمی شود دستکم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 و هر کسی که می خواهد اسلام شناس باشد عشریه را از ذاتیات نظام مالی و اجتماعی اسلام نداند و آن را به حساب ماهیت نظام اقتصادی اسلام نگذارد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حدیث هائی داریم که بشدت بر علیه عشریه هستند؛ </w:t>
      </w:r>
      <w:bookmarkStart w:id="200" w:name="pg18731_476044"/>
    </w:p>
    <w:p>
      <w:pPr>
        <w:pStyle w:val="BookText"/>
        <w:rPr/>
      </w:pPr>
      <w:bookmarkEnd w:id="200"/>
      <w:r>
        <w:rPr>
          <w:rFonts w:ascii="IRNazanin" w:hAnsi="IRNazanin" w:eastAsia="IRNazanin"/>
          <w:color w:val="111111"/>
          <w:sz w:val="28"/>
          <w:sz w:val="28"/>
          <w:szCs w:val="28"/>
          <w:rtl w:val="true"/>
          <w:lang w:bidi="fa-IR"/>
        </w:rPr>
        <w:t>گوئی بزرگترین و خطرناک ترین پدیده را معرفی می کنند حتی به مردم اجازه می دهند که برای فرار از دادن عشريه قسم دروغ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حدیث ها، حدیث مردود هم هست</w:t>
      </w:r>
      <w:r>
        <w:rPr>
          <w:rFonts w:eastAsia="IRNazanin" w:cs="IRNazanin"/>
          <w:color w:val="111111"/>
          <w:sz w:val="28"/>
          <w:szCs w:val="28"/>
          <w:rtl w:val="true"/>
          <w:lang w:bidi="fa-IR"/>
        </w:rPr>
        <w:t>.</w:t>
      </w:r>
    </w:p>
    <w:p>
      <w:pPr>
        <w:pStyle w:val="Heading4"/>
        <w:numPr>
          <w:ilvl w:val="3"/>
          <w:numId w:val="1"/>
        </w:numPr>
        <w:rPr/>
      </w:pPr>
      <w:bookmarkStart w:id="201" w:name="__RefHeading___Toc14609494_1280447820"/>
      <w:bookmarkStart w:id="202" w:name="_Toc74"/>
      <w:bookmarkEnd w:id="201"/>
      <w:r>
        <w:rPr>
          <w:rtl w:val="true"/>
        </w:rPr>
        <w:t>خراج وتقسيم بالسوية آن میان همه مسلمانان</w:t>
      </w:r>
      <w:bookmarkEnd w:id="202"/>
    </w:p>
    <w:p>
      <w:pPr>
        <w:pStyle w:val="BookText"/>
        <w:rPr/>
      </w:pPr>
      <w:r>
        <w:rPr>
          <w:rFonts w:ascii="IRNazanin" w:hAnsi="IRNazanin" w:eastAsia="IRNazanin"/>
          <w:color w:val="111111"/>
          <w:sz w:val="28"/>
          <w:sz w:val="28"/>
          <w:szCs w:val="28"/>
          <w:rtl w:val="true"/>
          <w:lang w:bidi="fa-IR"/>
        </w:rPr>
        <w:t>در شمارش موارد درآمدهای بیت المال نامی از خراج نیامد، زیرا بحث ما در این فصل به محور نظام اقتصاد جهانی اسلام است یعنی نسخۀ نظام اقتصاد برای امت واحده و باصطلاح امروزی برای دهکده جهانی با حاکمیت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جامعه ای جنگ معنائی ندارد و لذا در باب خمس نیز آن چه مورد نظر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مکاسب بود نه خمس غنایم جنگی، چنان که در جای خود به شرح 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لازم می دانم که از جریان بحث خارج شویم و یک مطلب بس مهم را بررسی کنیم زیرا این مطلب برای تکمیل بحث ما درباره چگونگی هزینه و موارد هزینه اموال بیت المال ضرورت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زبان ها شایع است که امیرالمومنین علیه السلام بیت المال را در میان مسلمانان به صورت بالسويه تقسیم می کرد به صورتی که به زبیر و غلام آزاد شده او سهم مساوی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نشانه بزرگ عدالت آن حضرت می دانند در حالی که این موضوع با این صورت کاملاً نادرست است؛ نه تنها دلیل عدالت آن حضرت نیست بل اهانت بزرگی است به ساحت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اميرالمومنين برخلاف نص آیه زکات بر خلاف نص آیه خمس و بر خلاف نص آية فيئ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بالسویه تقسیم کرد فقط درآمد خراج بود نه مطلق بيت المال همان طور که بیان شد به فرد غیر مستحق و غنی، هیچ چیزی از بیت المال نمی رسد اموال خراجی انباری و نیز صندوقی بود که جدا از اصل بیت المال در کنار بیت المال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را از اراضی مفتوح عنوه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حدودی درباره تقسیم خراج مساوات را رعایت می کرد مگر در مواردی که به نظر خودش مصلحت را در عدم مساوات می دانست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خلافت عثمان، این مساوات و نیز رعایت پیام آیه های زکات، خمس و فيئ نیز به شدت متزلزل گشت و بالاخره هر کدام از صحابه در حد باور نکردنی باصطلاح میلیاردر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که زبیر از دنیا رفت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غلام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کنیز به ارث </w:t>
      </w:r>
    </w:p>
    <w:p>
      <w:pPr>
        <w:pStyle w:val="BookText"/>
        <w:rPr/>
      </w:pPr>
      <w:r>
        <w:rPr>
          <w:rFonts w:ascii="IRNazanin" w:hAnsi="IRNazanin" w:eastAsia="IRNazanin"/>
          <w:color w:val="111111"/>
          <w:sz w:val="28"/>
          <w:sz w:val="28"/>
          <w:szCs w:val="28"/>
          <w:rtl w:val="true"/>
          <w:lang w:bidi="fa-IR"/>
        </w:rPr>
        <w:t>گذاشت علاوه بر املاک شخصی خود که در حجاز، عراق و مصر داشت و علاوه بر گله های پرشمار شتر و گوسفند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گونه ثروتها تنها از محل خراج یا از تعدی ها به اصل بیت المال حاصل نمی شد یک جریان ویژه ای که با اصل توصیه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زاویه باز می کرد؛ به جای ریشه کن شدن برده داری روز به روز به تعداد بردگان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همراه بردگانشان به جهاد می رفتند و سهم بردگانشان از غنایم مال آنها می 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سبيل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حدی که ابوسفیان همواره با عمر درگیری لفظی داشت و شکوه می نمود که چرا اجازه نمی دهد که او هم به جهاد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دیروز برای براندازی اسلام لشکر کشی می کرد امروز می خواهد در راه اسلام جهاد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دانست که اگر ابوسفیان قدرت مالی بیشتری داشته باشد برای حکومت او خطرناک است و زمینه اجتماعی ابوسفیان نیز این خطر را افزون می کرد؛ خاندان امیه از قدیم از سران بزرگ عرب بودند اما عمر از قبیله درجه سوم </w:t>
      </w:r>
      <w:bookmarkStart w:id="203" w:name="pg18731_476047"/>
    </w:p>
    <w:p>
      <w:pPr>
        <w:pStyle w:val="BookText"/>
        <w:rPr/>
      </w:pPr>
      <w:bookmarkEnd w:id="203"/>
      <w:r>
        <w:rPr>
          <w:rFonts w:ascii="IRNazanin" w:hAnsi="IRNazanin" w:eastAsia="IRNazanin"/>
          <w:color w:val="111111"/>
          <w:sz w:val="28"/>
          <w:sz w:val="28"/>
          <w:szCs w:val="28"/>
          <w:rtl w:val="true"/>
          <w:lang w:bidi="fa-IR"/>
        </w:rPr>
        <w:t>برخاسته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 موارد مصلحت اندیشی که عمر در تقسیم خراج داشت و به نظر او این 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زمان عثمان درجه زاویه اش گشادتر شد و شد آنچه که شد</w:t>
      </w:r>
      <w:r>
        <w:rPr>
          <w:rFonts w:eastAsia="IRNazanin" w:cs="IRNazanin"/>
          <w:color w:val="111111"/>
          <w:sz w:val="28"/>
          <w:szCs w:val="28"/>
          <w:rtl w:val="true"/>
          <w:lang w:bidi="fa-IR"/>
        </w:rPr>
        <w:t>.</w:t>
      </w:r>
    </w:p>
    <w:p>
      <w:pPr>
        <w:pStyle w:val="Heading4"/>
        <w:numPr>
          <w:ilvl w:val="3"/>
          <w:numId w:val="1"/>
        </w:numPr>
        <w:rPr/>
      </w:pPr>
      <w:bookmarkStart w:id="204" w:name="__RefHeading___Toc14609496_1280447820"/>
      <w:bookmarkStart w:id="205" w:name="_Toc75"/>
      <w:bookmarkEnd w:id="204"/>
      <w:r>
        <w:rPr>
          <w:rtl w:val="true"/>
        </w:rPr>
        <w:t>امیرالمومنین و تقسیم خراج</w:t>
      </w:r>
      <w:r>
        <w:rPr>
          <w:rtl w:val="true"/>
        </w:rPr>
        <w:t>:</w:t>
      </w:r>
      <w:bookmarkEnd w:id="205"/>
    </w:p>
    <w:p>
      <w:pPr>
        <w:pStyle w:val="BookText"/>
        <w:rPr/>
      </w:pPr>
      <w:r>
        <w:rPr>
          <w:rFonts w:ascii="IRNazanin" w:hAnsi="IRNazanin" w:eastAsia="IRNazanin"/>
          <w:color w:val="111111"/>
          <w:sz w:val="28"/>
          <w:sz w:val="28"/>
          <w:szCs w:val="28"/>
          <w:rtl w:val="true"/>
          <w:lang w:bidi="fa-IR"/>
        </w:rPr>
        <w:t xml:space="preserve">علی علیه السلام که به خلافت رسيد، تقسيم بالسویه خراج را کاملاً و دقیقاً برنامه خود قرار داد؛ به زبیر و غلام آزاد شده او سهم دقیقاً مساوی داد، این بار نیز شد آن چه که شد و جنگ های جمل و صفین و حتی نهروان به راه افتاد و همۀ دارندگان آن ثروت های هنگفت یا علناً و یا در قلب شان از آن حضرت بیزار شدند و به قول جورج جرداق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محراب عبادته لشدة عدالته</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بابائی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نظام اقتصاد جهانی اسلام، که تقدیم شد شرح فروعات آن و تدوین شبکه عینی و عملی آن به عهده جوانان محقق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باید به قدری که مارکسیست ها و نئومارکسیست ها در اقتصادشان بحث و </w:t>
      </w:r>
    </w:p>
    <w:p>
      <w:pPr>
        <w:pStyle w:val="BookText"/>
        <w:rPr/>
      </w:pPr>
      <w:r>
        <w:rPr>
          <w:rFonts w:ascii="IRNazanin" w:hAnsi="IRNazanin" w:eastAsia="IRNazanin"/>
          <w:color w:val="111111"/>
          <w:sz w:val="28"/>
          <w:sz w:val="28"/>
          <w:szCs w:val="28"/>
          <w:rtl w:val="true"/>
          <w:lang w:bidi="fa-IR"/>
        </w:rPr>
        <w:t>تدوین کرده اند،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برای یک کشور در میان کشورها، مثلاً در ایران امروز ما چگونه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بماند به جلسه سوم ان شاء الله</w:t>
      </w:r>
      <w:r>
        <w:rPr>
          <w:rFonts w:eastAsia="IRNazanin" w:cs="IRNazanin"/>
          <w:color w:val="111111"/>
          <w:sz w:val="28"/>
          <w:szCs w:val="28"/>
          <w:rtl w:val="true"/>
          <w:lang w:bidi="fa-IR"/>
        </w:rPr>
        <w:t xml:space="preserve">. </w:t>
      </w:r>
      <w:bookmarkStart w:id="206" w:name="pg18731_476049"/>
    </w:p>
    <w:p>
      <w:pPr>
        <w:pStyle w:val="Heading3"/>
        <w:numPr>
          <w:ilvl w:val="2"/>
          <w:numId w:val="1"/>
        </w:numPr>
        <w:rPr/>
      </w:pPr>
      <w:bookmarkStart w:id="207" w:name="__RefHeading___Toc14609498_1280447820"/>
      <w:bookmarkStart w:id="208" w:name="_Toc76"/>
      <w:bookmarkEnd w:id="206"/>
      <w:bookmarkEnd w:id="207"/>
      <w:r>
        <w:rPr>
          <w:rtl w:val="true"/>
        </w:rPr>
        <w:t>فصل دوم از بخش دوم</w:t>
      </w:r>
      <w:r>
        <w:rPr>
          <w:rtl w:val="true"/>
        </w:rPr>
        <w:t xml:space="preserve">: </w:t>
      </w:r>
      <w:r>
        <w:rPr>
          <w:rtl w:val="true"/>
        </w:rPr>
        <w:t>نظام اقتصاد اسلام در کشوری میان کشورها</w:t>
      </w:r>
      <w:bookmarkEnd w:id="2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14609500_1280447820"/>
      <w:bookmarkStart w:id="210" w:name="_Toc77"/>
      <w:bookmarkEnd w:id="209"/>
      <w:r>
        <w:rPr>
          <w:rtl w:val="true"/>
        </w:rPr>
        <w:t>اشاره</w:t>
      </w:r>
      <w:bookmarkEnd w:id="2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در کشوری میان کشورها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 برای یک کشور در میان کشورها، مثل کشور ایران امروزی ما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از این بخش گفته شد که هر کس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آن را در یک سیستم جهانی و با یک اصول و مبانی جهانی، داده است، مانند مارکس و آدام اسمیت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نیز نظام جهانی مخصوص به خود را داده است در این میان هیچ مکتبی و هیچ کسی راضی نیست که نسخه اش تنها به یک کشور محدود باشد، زیرا خاصیت علم و اندیشه چنین است به ویژه وقتی که بر بینش انسان شناسانه و جامعه شناسانه مبتنی باشد که باید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 نسخه ها نسخۀ آدام اسمیت موفق شد که امروز بر </w:t>
      </w:r>
    </w:p>
    <w:p>
      <w:pPr>
        <w:pStyle w:val="BookText"/>
        <w:rPr/>
      </w:pPr>
      <w:r>
        <w:rPr>
          <w:rFonts w:ascii="IRNazanin" w:hAnsi="IRNazanin" w:eastAsia="IRNazanin"/>
          <w:color w:val="111111"/>
          <w:sz w:val="28"/>
          <w:sz w:val="28"/>
          <w:szCs w:val="28"/>
          <w:rtl w:val="true"/>
          <w:lang w:bidi="fa-IR"/>
        </w:rPr>
        <w:t>سرتاسر جهان حاکم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چرائی موفقیت آن به این دلیل است که یک نسخه مطابق اصل است؛ مطابق اصل طبیعت غریزی انسان است با اصالت فردیت و با اصالت غریزه فردی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های دیگر توضیح داده ام انسان حیوان نیست، حيوان برتر هم نیست موجود دیگر است که علاوه بر روح غریزه یک روح دیگر به نام روح فطرت دارد که این روح منشأ خانواده، جامعه، تاریخ، حياء، لباس، پشیمانی زیبا خواهی و زیباشناسی انسان است و در یک کلام هر آنچه انسان دارد و حیوان ندارد همگی از این روح ناشی می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 انگلس </w:t>
      </w:r>
      <w:r>
        <w:rPr>
          <w:rStyle w:val="FootnoteAnchor"/>
          <w:rtl w:val="true"/>
        </w:rPr>
        <w:footnoteReference w:id="101"/>
      </w:r>
      <w:r>
        <w:rPr>
          <w:rFonts w:ascii="IRNazanin" w:hAnsi="IRNazanin" w:eastAsia="IRNazanin"/>
          <w:color w:val="111111"/>
          <w:sz w:val="28"/>
          <w:sz w:val="28"/>
          <w:szCs w:val="28"/>
          <w:rtl w:val="true"/>
          <w:lang w:bidi="fa-IR"/>
        </w:rPr>
        <w:t xml:space="preserve">و مارکس و همۀ غربیان از عصر یونان تا به امروز خانواده و جامعه یک پدیده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مرحوم علامه طباطبائی تحت تاثیر یونانیات که با فعالیت های سالوسانه هانری کربن </w:t>
      </w:r>
      <w:r>
        <w:rPr>
          <w:rStyle w:val="FootnoteAnchor"/>
          <w:rtl w:val="true"/>
        </w:rPr>
        <w:footnoteReference w:id="102"/>
      </w:r>
      <w:r>
        <w:rPr>
          <w:rFonts w:ascii="IRNazanin" w:hAnsi="IRNazanin" w:eastAsia="IRNazanin"/>
          <w:color w:val="111111"/>
          <w:sz w:val="28"/>
          <w:sz w:val="28"/>
          <w:szCs w:val="28"/>
          <w:rtl w:val="true"/>
          <w:lang w:bidi="fa-IR"/>
        </w:rPr>
        <w:t>از نو ترویج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جامعه را یک پدیده میثاقی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شاگرد نامدار او هر کدام در این موضوع کتاب نوشتند؛ استاد شهید مطهری بر خلاف نظر استادش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اثبات شخصیت جامعه نوشت و دومی مطابق نظر استادش در رد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بودیم که این شخصیت محترم در موضع خود تجدید نظر فرماید و هنوز هم چشم به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که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گاهی واژه فطرت را نیز می آورند که مصداق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مرادشان از فطرت همان غریزه است؛ این دو واژه را مترادف و دارای یک معنی واحد می دانند، نه به معنی دو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هایم درباره روح فطرت هم از دیدگاه انسان شناسی و هم از اصول زیست شناسی بحث کرده ام و توضیح داده ام که منشأ اینها روح فطرت است خانواده جامعه تاریخ، حیاء، زیباشناسی و زیبا خواهی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آنچه انسان دارد و حیوان فاقد آن است، ریشه در ذات و نهاد وجودی انسان دارند و هیچ کدام از این ها اصل ناشی از آگاهی ها نیستند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غفلت از روح فطرت است که امروز علوم انسانی غربی را به بن بست رسانیده و آن را از حل مشکلات بشر عاجز کرده است و این بن بست یک باور اجماعی دست اندرکاران علوم انسانی در جهان است لیکن برخی ها در برابر این شکست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 و بیش از این نمی توان راهی چاره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همین قانع باشد برخی دیگر به این علوم ورشکسته قانع نیستند و در صدد کشف راه دیگر و پایه دیگر برای علوم انسانی هستند که البته ناتوان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این مقدمه به نظر من برای این بحث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نظام اقتصاد اسلام را در یک کشور میان کشورها پیاده کنید و می گوئید اکنون که جهان در دست ما نیست اگر بخواهیم اقتصاد کشورمان را اسلامی کنیم، چه باید کرد؟</w:t>
      </w:r>
    </w:p>
    <w:p>
      <w:pPr>
        <w:pStyle w:val="BookText"/>
        <w:rPr/>
      </w:pPr>
      <w:r>
        <w:rPr>
          <w:rFonts w:ascii="IRNazanin" w:hAnsi="IRNazanin" w:eastAsia="IRNazanin"/>
          <w:color w:val="111111"/>
          <w:sz w:val="28"/>
          <w:sz w:val="28"/>
          <w:szCs w:val="28"/>
          <w:rtl w:val="true"/>
          <w:lang w:bidi="fa-IR"/>
        </w:rPr>
        <w:t>می گویم این فقط یک شرط دارد شرطی عظیم، سنگین و بزرگ و آن عبارت است از این که کشورتان را یک جهان کوچک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دروازه ها را ببندید، سفارت خانه ها را جمع کنید و به صراحت می گویم باید از همه کشورهای دنیا بریده باشید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با شنیدن این سخن یکه می خورید و حتی در بدن برخی ها موی شان از تعجب باصطلاح سیخ می شود، و لذا گفتم این شرط یک شرط عظیم سنگین و بزرگ است، اما نترسید این کار محال نیست، کاملاً شدنی است</w:t>
      </w:r>
      <w:r>
        <w:rPr>
          <w:rFonts w:eastAsia="IRNazanin" w:cs="IRNazanin"/>
          <w:color w:val="111111"/>
          <w:sz w:val="28"/>
          <w:szCs w:val="28"/>
          <w:rtl w:val="true"/>
          <w:lang w:bidi="fa-IR"/>
        </w:rPr>
        <w:t xml:space="preserve">. </w:t>
      </w:r>
      <w:bookmarkStart w:id="211" w:name="pg18731_476055"/>
    </w:p>
    <w:p>
      <w:pPr>
        <w:pStyle w:val="BookText"/>
        <w:rPr/>
      </w:pPr>
      <w:bookmarkEnd w:id="211"/>
      <w:r>
        <w:rPr>
          <w:rFonts w:ascii="IRNazanin" w:hAnsi="IRNazanin" w:eastAsia="IRNazanin"/>
          <w:color w:val="111111"/>
          <w:sz w:val="28"/>
          <w:sz w:val="28"/>
          <w:szCs w:val="28"/>
          <w:rtl w:val="true"/>
          <w:lang w:bidi="fa-IR"/>
        </w:rPr>
        <w:t>اولاً یک مثال عینی و عملی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مائو </w:t>
      </w:r>
      <w:r>
        <w:rPr>
          <w:rStyle w:val="FootnoteAnchor"/>
          <w:rtl w:val="true"/>
        </w:rPr>
        <w:footnoteReference w:id="104"/>
      </w:r>
      <w:r>
        <w:rPr>
          <w:rFonts w:ascii="IRNazanin" w:hAnsi="IRNazanin" w:eastAsia="IRNazanin"/>
          <w:color w:val="111111"/>
          <w:sz w:val="28"/>
          <w:sz w:val="28"/>
          <w:szCs w:val="28"/>
          <w:rtl w:val="true"/>
          <w:lang w:bidi="fa-IR"/>
        </w:rPr>
        <w:t xml:space="preserve">یک انقلاب در چین ایجاد کرد و آن را رهبری نمود، همین کار بزرگ را انجام داد، در اثر آن کشورش چنان ساخته شد که سران جبهه کابالیسم به وحشت افتادند؛ در صدد نفوذ برآمده و برنامه ریختند، بزرگ اندیشمند چنین برنامه ای کسینجر </w:t>
      </w:r>
      <w:r>
        <w:rPr>
          <w:rStyle w:val="FootnoteAnchor"/>
          <w:rtl w:val="true"/>
        </w:rPr>
        <w:footnoteReference w:id="105"/>
      </w:r>
      <w:r>
        <w:rPr>
          <w:rFonts w:ascii="IRNazanin" w:hAnsi="IRNazanin" w:eastAsia="IRNazanin"/>
          <w:color w:val="111111"/>
          <w:sz w:val="28"/>
          <w:sz w:val="28"/>
          <w:szCs w:val="28"/>
          <w:rtl w:val="true"/>
          <w:lang w:bidi="fa-IR"/>
        </w:rPr>
        <w:t xml:space="preserve">بود که بالاخره نیکسون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وقت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چینبرد نیکسون دست مائو را بوسید او را به عضویت در سازمان ملل دعوت کرد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 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دروازههای چین به تدریج به روی دیگر کشورها باز شد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12" w:name="__RefHeading___Toc14609502_1280447820"/>
      <w:bookmarkStart w:id="213" w:name="_Toc78"/>
      <w:bookmarkEnd w:id="212"/>
      <w:r>
        <w:rPr>
          <w:rtl w:val="true"/>
        </w:rPr>
        <w:t>امام خمینی و ایران</w:t>
      </w:r>
      <w:r>
        <w:rPr>
          <w:rtl w:val="true"/>
        </w:rPr>
        <w:t>:</w:t>
      </w:r>
      <w:bookmarkEnd w:id="2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اساسی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میان سیاستمداران تاریخ کسی به اندازه او به استقلال فکر نکرده و نمی کرد، او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هر نوع </w:t>
      </w:r>
    </w:p>
    <w:p>
      <w:pPr>
        <w:pStyle w:val="BookText"/>
        <w:rPr/>
      </w:pP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سرتاسر صحیفه نور به طور مشعشع و واضح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همۀ وابستگی ها کاملاً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مستقل ترین کشور هستیم اما در همه ابعاد به کمال استقلال نرسیده ایم تنها در بُعد نظامی زیر سایه مقام معظم رهبری استقلال کامل داریم ای کاش در اقتصاد نیز چنین بودیم که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اقتصاد استقلال کامل نداریم و هر روز سرنوشت ما را دلار امریکائی تعیین می کند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که ما خودمان آن را برای آمریکا ایجاد کردیم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فریاد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يَجْعَلَ اللَّهُ لِلْكَافِرِينَ عَلَى الْمُؤْمِنِينَ سَبیلا</w:t>
      </w:r>
      <w:r>
        <w:rPr>
          <w:rStyle w:val="FootnoteAnchor"/>
          <w:rtl w:val="true"/>
        </w:rPr>
        <w:footnoteReference w:id="108"/>
      </w:r>
      <w:r>
        <w:rPr>
          <w:rFonts w:ascii="IRNazanin" w:hAnsi="IRNazanin" w:eastAsia="IRNazanin"/>
          <w:color w:val="111111"/>
          <w:sz w:val="28"/>
          <w:sz w:val="28"/>
          <w:szCs w:val="28"/>
          <w:rtl w:val="true"/>
          <w:lang w:bidi="fa-IR"/>
        </w:rPr>
        <w:t xml:space="preserve">خداوند هیچ راه سلطه ای برای کافران بر جامعه مسلمانان قرار نداده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يَعْلُو وَ لَا يُعْلَى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IRNazanin" w:hAnsi="IRNazanin" w:eastAsia="IRNazanin"/>
          <w:color w:val="111111"/>
          <w:sz w:val="28"/>
          <w:sz w:val="28"/>
          <w:szCs w:val="28"/>
          <w:rtl w:val="true"/>
          <w:lang w:bidi="fa-IR"/>
        </w:rPr>
        <w:t>اسلام فراز می آید و هیچ آئینی و مذهبی و هیچ ایسمی بر او فراز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دلار آمریکا بر ما فراز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به این نیز قانع نیستند اصرار دارند به طور همه جانبه تسلیم آمریکا شویم و نام این تسلیم را </w:t>
      </w:r>
    </w:p>
    <w:p>
      <w:pPr>
        <w:pStyle w:val="BookText"/>
        <w:rPr/>
      </w:pPr>
      <w:r>
        <w:rPr>
          <w:rFonts w:ascii="IRNazanin" w:hAnsi="IRNazanin" w:eastAsia="IRNazanin"/>
          <w:color w:val="111111"/>
          <w:sz w:val="28"/>
          <w:sz w:val="28"/>
          <w:szCs w:val="28"/>
          <w:rtl w:val="true"/>
          <w:lang w:bidi="fa-IR"/>
        </w:rPr>
        <w:t>مذاکره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ما نیاز به واردات گندم نداریم پشت بام ها را نیز گندم می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صنعت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و همین اصل است که امروز هم به طور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یک قاعده کلی گاهی به زبان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پیروزی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برق برای دهک پائین مردم، باید رایگان باشد </w:t>
      </w:r>
      <w:r>
        <w:rPr>
          <w:rStyle w:val="FootnoteAnchor"/>
          <w:rtl w:val="true"/>
        </w:rPr>
        <w:footnoteReference w:id="110"/>
      </w:r>
      <w:r>
        <w:rPr>
          <w:rFonts w:ascii="IRNazanin" w:hAnsi="IRNazanin" w:eastAsia="IRNazanin"/>
          <w:color w:val="111111"/>
          <w:sz w:val="28"/>
          <w:sz w:val="28"/>
          <w:szCs w:val="28"/>
          <w:rtl w:val="true"/>
          <w:lang w:bidi="fa-IR"/>
        </w:rPr>
        <w:t>یعنی این هزینه به عهده بیت المال است، که مهندس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حاتم بخشی فرموده، چنین کاری محال ممکن نیست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موقت اساساً بستن دروازه ها و قطع وابستگی 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خود وظیفه می دانست که بالاخره باید </w:t>
      </w:r>
    </w:p>
    <w:p>
      <w:pPr>
        <w:pStyle w:val="BookText"/>
        <w:rPr/>
      </w:pPr>
      <w:r>
        <w:rPr>
          <w:rFonts w:ascii="IRNazanin" w:hAnsi="IRNazanin" w:eastAsia="IRNazanin"/>
          <w:color w:val="111111"/>
          <w:sz w:val="28"/>
          <w:sz w:val="28"/>
          <w:szCs w:val="28"/>
          <w:rtl w:val="true"/>
          <w:lang w:bidi="fa-IR"/>
        </w:rPr>
        <w:t>برای انقلاب عظیم یک کاری کرد که نهضت مردم ثمری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خصوصی را به نفع بیت المال مصادره کرد، که بعدها این نیز از بین رفت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بینش دولت موقت اولین زاویه ای بود که باز شد و چون این فقط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گونه می اندیشید و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اسلام باید پیاده 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نظام اقتصادیغرب در جلسه ای که سرمایه داران طرفدار اقتصاد غربی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به روی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موی گود نشینان را بر شما ترجیح می دهم او یک فقیه بود و کاملاً معتقد بود که مالکیت و داشتن ملک و مال و پول در اسلام محترم و ثابت است، چه کسی می تواند این اعتقاد او را انکار کند؟ یا اعتقاد او را دچار گسست یا سستی بداند؟ اوست که کتاب چند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او که با آمریکا می جنگید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را نیز در شعارهای تان فراموش نکنید یعنی هر دو مردود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ماهیت نظام مالکیت غربی و نظام سرمایه داری غربی </w:t>
      </w:r>
    </w:p>
    <w:p>
      <w:pPr>
        <w:pStyle w:val="BookText"/>
        <w:rPr/>
      </w:pPr>
      <w:r>
        <w:rPr>
          <w:rFonts w:ascii="IRNazanin" w:hAnsi="IRNazanin" w:eastAsia="IRNazanin"/>
          <w:color w:val="111111"/>
          <w:sz w:val="28"/>
          <w:sz w:val="28"/>
          <w:szCs w:val="28"/>
          <w:rtl w:val="true"/>
          <w:lang w:bidi="fa-IR"/>
        </w:rPr>
        <w:t>اعتراض داشت که بر مبنای لیبرالیسم و مبتنی بر ربا و عطله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ای که دولت موقت باز کرد سوراخی در دیوار نظام اقتصاد مورد نظر خمینی بود که رفته رفته گشاد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تحمیل جنگ تحمیلی که هم از طرف مارکسیست ها و هم از طرف لیبرالیست ها بود، دیگر بستن و ترمیم این سوراخ گشاده را غیر ممکن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بعدی یعنی دولت آقای موسوی، دولت آقای هاشمی و دولت آقای خاتمی آمدند آن را به دروازه بزرگ بل به دروازه های بزرگ بل فراتر از نیازشان حتی در بینش خودشان، مبدل کردند یکی از نشریات فکاهی کاریکاتوری کشید که آقای ولایتی وزیر امور خارجه وقت یک ذره بین قوی در دست گرفته و به نقشه جهان با دقت نگاه می کند تا کشور کوچکی پیدا کند و پس از بورکینافاسو در آن جا نیز سفارت باز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جناب آقای هاشمی که کاملاً تعمد داشت که منویات محمدرضا شاه را در کشور پیاده کند و کرد؛ او تنها در دو آرزویش موفق نشد یکی کشیدن امور جنسی به خیابان ها با چند کلمه عقد فارسی ساده و بدون اعلام و بدون هر مراسمی، تحت عنوان متعه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دوم رسیدن به سمت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صورت فرهنگ جامعه ما دقیقاً فرهنگ جامعه سوئد می شد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امروز هم گروهی می کوشند حتی با دو کشور باقی مانده نیز دست برادری دهند آمریکا و اسرائیل که دست ذلت است نه 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وزیر صنعت، معدن و تجارت، رسماً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فوتبال مربی خارجی می آوریم، پس باید برای شرکت ها و کارخانجات نیز مدیر خارجی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شعار ما می توانیم در ماهیت اصلی و پایهای خود، غسل و کفن شد و مدفون گشت اینک این شعار گاهی به صورت موردی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بعنوان یکی از اصول 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زبان ها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شعار در ماهیت اصلی خود توانمندی و کارائی خود را در امور نظامی و دفاعی نشان داد گر چه دروازه سازان این واقعیت بزرگ را به پشت گوش می اندازند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می دید که با وجود خیلی از یاران که شناخت کامل از اقتصاد اسلام ندارند و با وجود جریان ها و احزاب متعدد </w:t>
      </w:r>
    </w:p>
    <w:p>
      <w:pPr>
        <w:pStyle w:val="BookText"/>
        <w:rPr/>
      </w:pPr>
      <w:r>
        <w:rPr>
          <w:rFonts w:ascii="IRNazanin" w:hAnsi="IRNazanin" w:eastAsia="IRNazanin"/>
          <w:color w:val="111111"/>
          <w:sz w:val="28"/>
          <w:sz w:val="28"/>
          <w:szCs w:val="28"/>
          <w:rtl w:val="true"/>
          <w:lang w:bidi="fa-IR"/>
        </w:rPr>
        <w:t>مخالف، نظام اقتصاد اسلامی پیاده نخواهد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نتوانست، علی هم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عدم توانائی در پیاده کردن اقتصاد کامل اسلامی، دلیل سقوط تکلیف نیست همانطور که تکلیف را از پیامبر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نکرد باید حتی الامکان و تا جائی که ممکن است برای پیاده شدن اسلام زحمت کشید، باید همانند پیامبر و امیرالمومنین برای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داد و زحمت کشید</w:t>
      </w:r>
    </w:p>
    <w:p>
      <w:pPr>
        <w:pStyle w:val="BookText"/>
        <w:rPr/>
      </w:pPr>
      <w:r>
        <w:rPr>
          <w:rFonts w:ascii="IRNazanin" w:hAnsi="IRNazanin" w:eastAsia="IRNazanin"/>
          <w:color w:val="111111"/>
          <w:sz w:val="28"/>
          <w:sz w:val="28"/>
          <w:szCs w:val="28"/>
          <w:rtl w:val="true"/>
          <w:lang w:bidi="fa-IR"/>
        </w:rPr>
        <w:t xml:space="preserve">اگر نبود انقلاب امروز علاوه بر هر چیز دیگر، با روند حکومت پهلوی به یک کشور بی حیا و بی ناموس مانند سوئد مبدل شده بودیم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نظام ما واقعاً یک نظام مقدس است، نظام کرامت انسانی است ما را از سقوط به کابالیسم غرب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محصول خون شهیدان مان است و برای حفظ این انسانیت باید همیشه راه شهادت باز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 این کار این شرط بزرگ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پیروزی انقلاب ممکن بود اگر آن شرایط و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به صورت همان حتى الامكان ممکن است و دست کم باید جهت گیری مان در جهت آنباشد آنان که این راه را ناممکن می دانند لطف کنند دیگر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w:t>
      </w:r>
    </w:p>
    <w:p>
      <w:pPr>
        <w:pStyle w:val="BookText"/>
        <w:rPr/>
      </w:pPr>
      <w:r>
        <w:rPr>
          <w:rFonts w:ascii="IRNazanin" w:hAnsi="IRNazanin" w:eastAsia="IRNazanin"/>
          <w:color w:val="111111"/>
          <w:sz w:val="28"/>
          <w:sz w:val="28"/>
          <w:szCs w:val="28"/>
          <w:rtl w:val="true"/>
          <w:lang w:bidi="fa-IR"/>
        </w:rPr>
        <w:t>لطفی به این دین مظلوم کنند و مثل این شیخ حسن بابائي ما،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سخنی حاکی از ضعف بزرگ اسلام شان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شکن آئینه شکستن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 توانی با نظام اقتصاد ليبراليسم عجين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بخواهی اقتصادت اسلامی و پیاده کننده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انتقاد از کشور خودم در وضعیت فعلی آن نیست؛ من کشورم را در همین وضعیت فعلی نیز دوست دارم همچنان که مکتبم را دوست دارم گرچه مکتب برایم بسی مهم تر از همه چیز است بحث من فقط یک بحث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اهل نظر سخن می گویند و کارشان آسان است آن چه دشوار است کار اهل عمل و 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اداره اقتصادی کشور را با وضعیت فعلی که به هر دلیل و به هر حال بر ما مستولی شده یک هنر بزرگ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اوضاع فرهنگی بسی نگرانم زیرا همان طور که گفتم ماهیت فرهنگ را نمی توان از ماهیت اقتصاد جدا کرد و این جراحی ممکن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امروز که نظام اقتصادی ما با تاروپود نظام اقتصادی جهان غرب همگن و در اصول اقتصاد عین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برخی فروعات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 بحث آن گذشت، نباید با </w:t>
      </w:r>
      <w:bookmarkStart w:id="214" w:name="pg18731_476063"/>
    </w:p>
    <w:p>
      <w:pPr>
        <w:pStyle w:val="BookText"/>
        <w:rPr/>
      </w:pPr>
      <w:bookmarkEnd w:id="214"/>
      <w:r>
        <w:rPr>
          <w:rFonts w:ascii="IRNazanin" w:hAnsi="IRNazanin" w:eastAsia="IRNazanin"/>
          <w:color w:val="111111"/>
          <w:sz w:val="28"/>
          <w:sz w:val="28"/>
          <w:szCs w:val="28"/>
          <w:rtl w:val="true"/>
          <w:lang w:bidi="fa-IR"/>
        </w:rPr>
        <w:t>عوارض ها و مالیات ها مخالفت کرد زیرا در وضعیت فعلی اضطرار موقت ما به اضطرار مداوم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دوم پشت تریبون در پاسخ به مخالفین مالیات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که هزینه ها غربی باشد، و درآمدها اسلامی، </w:t>
      </w:r>
      <w:r>
        <w:rPr>
          <w:rStyle w:val="FootnoteAnchor"/>
          <w:rtl w:val="true"/>
        </w:rPr>
        <w:footnoteReference w:id="115"/>
      </w:r>
      <w:r>
        <w:rPr>
          <w:rFonts w:ascii="IRNazanin" w:hAnsi="IRNazanin" w:eastAsia="IRNazanin"/>
          <w:color w:val="111111"/>
          <w:sz w:val="28"/>
          <w:sz w:val="28"/>
          <w:szCs w:val="28"/>
          <w:rtl w:val="true"/>
          <w:lang w:bidi="fa-IR"/>
        </w:rPr>
        <w:t>شما هزینه ها را غربی می خواهید و درآمدها را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سرپیچی از عوارض و مالیات های مصوب، دقیقاً مصداق تضعیف نظام کشور و خلاف شرعاست نظامی که عرض کردم عین انسانیت ماست و کوچک ترین ره آورد آن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از گرفتار شدن به میلیون ها کودک نامشروع است و</w:t>
      </w:r>
      <w:r>
        <w:rPr>
          <w:rFonts w:eastAsia="IRNazanin" w:cs="IRNazanin"/>
          <w:color w:val="111111"/>
          <w:sz w:val="28"/>
          <w:szCs w:val="28"/>
          <w:rtl w:val="true"/>
          <w:lang w:bidi="fa-IR"/>
        </w:rPr>
        <w:t>....</w:t>
      </w:r>
    </w:p>
    <w:p>
      <w:pPr>
        <w:pStyle w:val="Heading4"/>
        <w:numPr>
          <w:ilvl w:val="3"/>
          <w:numId w:val="1"/>
        </w:numPr>
        <w:rPr/>
      </w:pPr>
      <w:bookmarkStart w:id="215" w:name="__RefHeading___Toc14609504_1280447820"/>
      <w:bookmarkStart w:id="216" w:name="_Toc79"/>
      <w:bookmarkEnd w:id="215"/>
      <w:r>
        <w:rPr>
          <w:rtl w:val="true"/>
        </w:rPr>
        <w:t>مصرف</w:t>
      </w:r>
      <w:r>
        <w:rPr>
          <w:rtl w:val="true"/>
        </w:rPr>
        <w:t>:</w:t>
      </w:r>
      <w:bookmarkEnd w:id="216"/>
    </w:p>
    <w:p>
      <w:pPr>
        <w:pStyle w:val="BookText"/>
        <w:rPr/>
      </w:pPr>
      <w:r>
        <w:rPr>
          <w:rFonts w:ascii="IRNazanin" w:hAnsi="IRNazanin" w:eastAsia="IRNazanin"/>
          <w:color w:val="111111"/>
          <w:sz w:val="28"/>
          <w:sz w:val="28"/>
          <w:szCs w:val="28"/>
          <w:rtl w:val="true"/>
          <w:lang w:bidi="fa-IR"/>
        </w:rPr>
        <w:t xml:space="preserve">من چند کشور را در اروپا و چند کشور دیگر را در شرق آسیا با دقت تمام مطالعه کرده ام؛ </w:t>
      </w:r>
      <w:r>
        <w:rPr>
          <w:rStyle w:val="FootnoteAnchor"/>
          <w:rtl w:val="true"/>
        </w:rPr>
        <w:footnoteReference w:id="116"/>
      </w:r>
      <w:r>
        <w:rPr>
          <w:rFonts w:ascii="IRNazanin" w:hAnsi="IRNazanin" w:eastAsia="IRNazanin"/>
          <w:color w:val="111111"/>
          <w:sz w:val="28"/>
          <w:sz w:val="28"/>
          <w:szCs w:val="28"/>
          <w:rtl w:val="true"/>
          <w:lang w:bidi="fa-IR"/>
        </w:rPr>
        <w:t>مصرف عمومی در ایران بیشتر از هر کدام از آنها است هم در غذا و خوراکی ها و هم در لباس و مسکن حتی در خودرو سواری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داد و هوار سیاسیون ما که 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وامانده شده، مردم بیچاره شده چیست؟ در حالی که آن که می سوزد و بیچاره و وامانده است دهک پائین از مردم است نه همه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سیاسیون حرفه ای چون از همۀ مردم رأی می گیرند، درباره همهمردم ابراز دلسوزی می کنند؛ خاصیت سیاست حرفه ای همین است به حدی با واژۀ مردم مردم داد و هوار راه انداخته اند که برخوردار ترین افراد نیز باورشان شده که بی نوا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با چنین داد و هوارها توقعات همه دهک های جامعه را در بالاترین حد ممکن بالا برده اند این روند و عادت دقيقاً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فقر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از عجایب روزگار است هم سهم و حق فقراء پایمال می شود و هم از آن بهره برداری سوء می شود این است صادق ترین مصداق اشک تمساح که شکار خودش را می خورد و سپس گریه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سندی در دست دارم که امام خمینی در آغاز پیروزی مأموریت می دهد گروهی برای بررسی فقر فقراء در مناطق کشور مسافرت کرده و گزارش بدهند در متن گزارش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هائی را دیدم که گاوشان را در همان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کنند، بسته بودند و این گونه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و نظام ما به داد فقرا نرسد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تاسیس کمیته امداد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ماها که آن روز از نزدیک در جریان امور بودیم می دانیم که کمیته امداد یک برنامه فوریت </w:t>
      </w:r>
    </w:p>
    <w:p>
      <w:pPr>
        <w:pStyle w:val="BookText"/>
        <w:rPr/>
      </w:pPr>
      <w:r>
        <w:rPr>
          <w:rFonts w:ascii="IRNazanin" w:hAnsi="IRNazanin" w:eastAsia="IRNazanin"/>
          <w:color w:val="111111"/>
          <w:sz w:val="28"/>
          <w:sz w:val="28"/>
          <w:szCs w:val="28"/>
          <w:rtl w:val="true"/>
          <w:lang w:bidi="fa-IR"/>
        </w:rPr>
        <w:t>دار و برای حل فوریت دار ترین مسائلبود شبیه جعبه کمک های اولیه پزشکی است تا مریضی به بیمارستان برسد و مشکلش به طور اساسی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که نهادهای نظام تأسیس شود و به فقر زدائی اساسی برسد اما چنین نشد و بناچار کمیته امداد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نقش عظیم کمیته امداد شک ندارد و اگر داشته باشد عیب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اصول و مبانی 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از این اصول و مبانی نیست، بل از اصول اخلاقی در عرصه مستحبات است که اهمیت اخلاقی و استحبابی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اما کسی که از نظام اقتصادی بحث می کند نباید به اخلاقیات و مستحبات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ته دل دعا می کنم که نهاد ارزشمند کمیته امداد هرگز مانند برخی از نهادهای دیگر دچار فساد نگردد که نمی گردد ان شاء 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امداد با همه ارزش و نقش بزرگش در اصل،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دادن به فرد گرسنه است نه یاد دادن ماهی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به تدریج به سمت یاد دادن جهت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موارد مصرف بیت المال از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w:t>
      </w:r>
    </w:p>
    <w:p>
      <w:pPr>
        <w:pStyle w:val="BookText"/>
        <w:rPr/>
      </w:pPr>
      <w:r>
        <w:rPr>
          <w:rFonts w:ascii="IRNazanin" w:hAnsi="IRNazanin" w:eastAsia="IRNazanin"/>
          <w:color w:val="111111"/>
          <w:sz w:val="28"/>
          <w:sz w:val="28"/>
          <w:szCs w:val="28"/>
          <w:rtl w:val="true"/>
          <w:lang w:bidi="fa-IR"/>
        </w:rPr>
        <w:t>شد؛ کسی که توان انجام کاری حرفه ای را داشته باشد لیکن ابزار آن را نداشته باشد بیت المال موظف است ابزار کار او را به رایگان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اولین وظایف بیت المال است که مقدم بر جاده کشی و بیمارستان سازی است که از نظر جامعه شناسی، تولید و اشتغال از موارد پیشگیری و سلامت جامعه است که نتیجه آن آبادانی و توسعه یک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آنان که به شخصیت جامعه معتقد نیستند، حرکت جامعه در انقلاب، اصول اقتصاد غربی و لیبرالی را می کوبید؛ میخانه ها، قمارخانه ها را و دقیقاً همانند آن ها، بانک ها را آتش می زد تا چرخه اقتصاد را از ربا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که مانند ما بخشی از پازل اقتصاد جهانی غربی است، کوشید به ظاهر هم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اندازد به جائی نرسید و مصداق مثل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الصيف ضيّعت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رمه داران عشایری نمی گذارند نرها در جفتگیری آزاد باشند طوری مدیریت می کنند که همۀ بزغاله ها و بره ها در یک زمان به دنیا بیایند تا مدیریتشان آسان باشد زن عرب از همسرش رنجید قهر کرد و به خانه پدررفت مرد نتوانست از جفتگیری های </w:t>
      </w:r>
    </w:p>
    <w:p>
      <w:pPr>
        <w:pStyle w:val="BookText"/>
        <w:rPr/>
      </w:pPr>
      <w:r>
        <w:rPr>
          <w:rFonts w:ascii="IRNazanin" w:hAnsi="IRNazanin" w:eastAsia="IRNazanin"/>
          <w:color w:val="111111"/>
          <w:sz w:val="28"/>
          <w:sz w:val="28"/>
          <w:szCs w:val="28"/>
          <w:rtl w:val="true"/>
          <w:lang w:bidi="fa-IR"/>
        </w:rPr>
        <w:t>پراکنده جلوگیری کند؛ ماده ها هر کدام در زمانی زائیدند زن پس از چند ماه آشتی کرد و به خانه آمد دید که خبری از شیر و پنیر نیست شکوه سر داد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که گذاشتی رفتی شیر را ضایع کردی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و اختیار مالک نسبت به مال خود به خوبی از این روایت نیز استنباط می شود سماعه که از یاران امام صادق علیه السلام بوده است، نقل می کند که از آن حضرت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شخص صاحب اولاد می تواند مقداری از اموال خود را به خویشاوند غیر وارث خود واگذار کند؟ حضرت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ماله، يصنع به ما يشاء الى ان ياتيه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مال از آن اوست مادام که زنده است هر کاری می تواند با آن بکند و هر طور که بخواهد، می تواند تصرف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احکام وصايا،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روایتی است که ابی بصیر از امام صادق علیه السلام نقل کرده و در آن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لصاحب المال ان يعمل بماله ما شاء مادام حيا ان شاء وهبه و ان شاء يتصدق به و ان شاء تركه الى ان ياتيه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که زنده است هر کاری که بخواهد می تواند نسبت به مال خود انجام دهد؛ اگر خواست آن را هبه می کند یا اگر مایل بود آن را صدقه می دهد و اگر این کارها را نمی کند تا آنکه مرگ به سراغ او بیاید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احکام وصايا،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مجدی معروف به علی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اعضای جبهه ملی و یک دوره از اردیبهشت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تیر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وزیر ایران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نُقْطَةٌ كَتَرَهَا الْجَاهِلُون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هندسه شناخت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نیکولو برنارد و ماکیاولی فیلسوف سیاسی و شاعر مشهور ایتالیایی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ماکیاولی معتقد است زمامدار اگر بخواهد باقی بماند و موفق باشد نباید از شرارت و اعمال خشونت آمیز بترسد زیرا بدون شرارت حفظ دولت ممکن نیست حکومت برای نیل به قدرت ازدیاد و حفظ و بقای آن مجاز است به هر عملی از قبیل کشتار خیانت ترور تقلب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بزند و هرگونه شیوه ای حتی منافی اخلاق و شرف و عدالت را برای رسیدن به هدفش روا 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شهریار، نوشته ماکیاولی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عَلَى النَّاسِ حُجَّتَيْنِ حُجَّةً ظَاهِرَةً وَ حُجَّةً بَاطِنَةً فَأَمَّا الظَّاهِرَةُ فَالرُّسُلُ وَ 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 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دو حجت بر مردم دارد، حجت ظاهر و حجت باطن حجت ظاهر رسل و انبیاء و ائمه عليهم السلام است و حجت باطن عقول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هرگونه غنیمتی به دست آورید خمس آن برای خدا و برای پیامبر و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یتیمان و مستمندان و واماندگان در سفر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الأَنْفَالِ قُل الأَنْفَالُ لِلَّهِ وَالرَّسُول فَاتَّقُوا اللَّهَ وَأَصْلِحُوا ذَاتَ بَيْنِكُمْ وَأطِيعُوا اللَّهَ وَرَسُولَهُ إِنْ كُنتُمْ مُؤْمِنِينَ از تو درباره انفال سؤال می کنند؛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خدا و پیامبر استپس از مخالفت فرمان خدا بپرهیزید و خصومت های میان تان را آشتی دهید و خدا و پیامبرش را اطاعت کنید اگر ایمان دارید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 وَالْيَتَامَى وَالْمَسَاكِينِ وَابْنِ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خداوند از اهل این آبادی ها به رسولش بازگرداند، از آن خدا و رسول و خویشاوندان او و یتیمان و مستمندان و در راه ماندگان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وَتُزَكِّيهِمْ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اموال آنها صدقه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 تا بوسیله آن آنها را پاک سازی 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هاینریش مارکس فیلسوف و جامعه شناس تولد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اسمیت، فیلسوف و پدر علم اقتصاد مدرن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1790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کابالا و پایان تاریخش سایت بینش نو </w:t>
      </w:r>
      <w:r>
        <w:rPr>
          <w:rFonts w:eastAsia="IRNazanin" w:cs="IRNazanin"/>
          <w:b w:val="false"/>
          <w:bCs w:val="false"/>
          <w:i w:val="false"/>
          <w:iCs w:val="false"/>
          <w:color w:val="333333"/>
          <w:sz w:val="20"/>
          <w:szCs w:val="20"/>
        </w:rPr>
        <w:t>www.binesheno.com</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ماکسیمیلیان امیل و بر جامعه شناس تولد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وفات </w:t>
      </w:r>
      <w:r>
        <w:rPr>
          <w:rFonts w:eastAsia="IRNazanin" w:cs="IRNazanin"/>
          <w:b w:val="false"/>
          <w:bCs w:val="false"/>
          <w:i w:val="false"/>
          <w:iCs w:val="false"/>
          <w:color w:val="333333"/>
          <w:sz w:val="20"/>
          <w:szCs w:val="20"/>
        </w:rPr>
        <w:t>1920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معروف ماکس وبر که به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و سیاستمدار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خواهد آمد که علوم غربی، علم هستند و زحمات و هزینه های بسیاری برای شان صرف شده، اما علم صحیح نیستند و نقص اساسی و مبنائی 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دورکیم، جامعه شناس تولد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تقسیم کار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اسلام مكتب قرآن و اهل بیت علیهم السلام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و سیاستمدار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معروف ماکس وبر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 سازمان بهداشت جهانی در سال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یک میلیون نفر به دلیل خودکشی جان خود را از دست داده اند خبرگزاری تابناک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آمار سازمان های جهانی از دی ماه سال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نیمه مهر ماه سال 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اوایل اکتبر سال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سقط جنین در جهان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آمار سقط جنین در این بازه زمانی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بیشتر از فوتی های بیماری کووید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رسالت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 بین المللی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Family Map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نقشه خانواده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آمار تولد فرزندان نامشروع در اروپا و آمریکا خصوصا آمریکای جنوبی به بیش از پنجاه درصد کل فرزندان متولد شده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آمار برای فرانسه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آمریکا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قاره آمریکای جنوبی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و کلمبیا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متولد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نگار و نویسنده سردبیر و مدیر مسئول سابق هفته نامه صبح و روزنامه کیهان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مبانی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الکترونیک </w:t>
      </w:r>
      <w:r>
        <w:rPr>
          <w:rFonts w:eastAsia="IRNazanin" w:cs="IRNazanin"/>
          <w:b w:val="false"/>
          <w:bCs w:val="false"/>
          <w:i w:val="false"/>
          <w:iCs w:val="false"/>
          <w:color w:val="333333"/>
          <w:sz w:val="20"/>
          <w:szCs w:val="20"/>
        </w:rPr>
        <w:t>www.binesheno.com</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الکترونیک </w:t>
      </w:r>
      <w:r>
        <w:rPr>
          <w:rFonts w:eastAsia="IRNazanin" w:cs="IRNazanin"/>
          <w:b w:val="false"/>
          <w:bCs w:val="false"/>
          <w:i w:val="false"/>
          <w:iCs w:val="false"/>
          <w:color w:val="333333"/>
          <w:sz w:val="20"/>
          <w:szCs w:val="20"/>
        </w:rPr>
        <w:t>www.binesheno.com</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تمییز روح فطرت از روح غریزه و تعامل میان آن دو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بشری با صرفنظر از برنامه هائی که توسط پیامبران ارائه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دولت توسط سومریان و بقول قرآن؛ ثمودیان در بین النهرین تأسیس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تبیین جهان و انسان و مجلدات شش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 یعنی مجلس شیوخ و بزرگان اشراف قورلتای نیز چیزی شبیه سنا در نظام مغولان در عهد چنگیزخان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انحراف را می توان در سال های نزدیک به پیروزی انقلاب اسلامی و اوایل انقلاب به عینه مشاهده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تحیر و سرگردانی و نام بیابانی در شبه جزیره سینا است که بنی اسرائیل چهل سال در آن سرگردان بودند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دولت و مانند بنی اسرائیل سرگردان خواهید بود تا فرا رسیدن ظهور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قاسمی، متولد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سابق معاون اول رئیس جمهور و مشاور عالی وزیر دفاع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وزیر نفت در دولت دهم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این نامه رجوع شود به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نامه از جمله مطالبی که آمده ملازمه اقتصاد غربی و اقتصاد جاری امروز ما با اسراف است، در این اقتصاد باید اسراف شود و الآ در هم می ریزد؛ اشتغال نابود می شود و چرخه های اقتصادی هم در تولید و هم در خدمات متلاشی می شود اسراف مایه حیات اقتصاد غربی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 را نفرستادیم مگر برای همۀ مردم جهان تا بشارت دهی و بترسانی ولی بیشتر مردم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اصل اساسی مهم در حذف دوگانگی های ساختگی ذهن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 های متعدد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اصل به شرح رفته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گناهان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گناهان کبیره، کوچ از شهر و مدنیت به چادرنشینی و عشایری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إلى قَوْمِهِ همانا نوح را بر قومش ارسال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مُوسى بِآيَاتِنا أَنْ أَخْرِجْ قَوْمَكَ مِنَ الظُّلُمَاتِ إِلَى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موسى را با آيات خودمان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قومت را از ظلمات به نور بیرون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جامعه شناسی کعبه در سایت بینش نو </w:t>
      </w:r>
      <w:r>
        <w:rPr>
          <w:rFonts w:eastAsia="IRNazanin" w:cs="IRNazanin"/>
          <w:b w:val="false"/>
          <w:bCs w:val="false"/>
          <w:i w:val="false"/>
          <w:iCs w:val="false"/>
          <w:color w:val="333333"/>
          <w:sz w:val="20"/>
          <w:szCs w:val="20"/>
        </w:rPr>
        <w:t>WWW.BINESHENO.COM</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پرسشهای انتقادیارسالی به شرح زیر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تواند از مردمان کمربند کویری کره زمین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کانادا سالانه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کیلوگرم چوب و فرآورده های مربوط به آن را صادر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ایالات متحده آمریکا حدود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کیلوگرمچوب، ذغال چوب و انواع محصولات دیگر را صادر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سوئد سومین کشور صادر کننده چوب در جهان است که هر سال صادرات حدود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کیلوگرم چوب را دارد جایگاه بعدی فنلاند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کیلوگرم قرار دارد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درآمد این کشور از طریق جنگلداری به دست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روسیه و آلمان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کیلوگرم و برزیل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کیلوگرم در جایگاه های بعدی قرار گرفته 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آپریل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www.wordatlas.com</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می توان به تراورس یا ریل بند نیز اشاره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نیزار بهترین مکان برای پرورش گاومیش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علفی و پایا که در مردابها و نواحی باتلاقی منطقه های معتدل و گرم سراسر جهان می روید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کشور تایلند از صادرات زالو برابر با صادرات نفتی ایران است خبرگزاری تابناک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بیشه نیزار نیستان و برکه راکد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پهلوی کوه ها جاهائی که امکان زراعت در آن ها نیست مشمول این تعریف نیستند، بخش خصوصی می تواند در آنها تملک نماید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روستایی است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کاشان قله ای در نزدیکی روستا به همین نام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نزدیکی شهر دلیجان از توابع استان مرکزی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که شما را در زمین آفرید و شما را برای آباد ساختن آن برگماشت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بن محمد حسن شفتی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میرزای قمی، از مراجع تقلید شیعه در قرن دوازدهم و سیزدهم قمری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استفاده از سه چیز آزادی مساوی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چرانیدن دام هایشان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اراضی موات و آتش؛ یعنی استفاده از سنگ های آتش زنه و اخگر گیری یک فرد از آتش فرد دیگر کسی حق ندارد مانع از اخگرگیری شخص دیگر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این اعلامیه شامل آبیاری زراعت و باغ با آب نهر مملو که نیست و تنها به آشامیدن انسان و حیوان ناظر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یسر گیاهی دریایی می باشد که در آب های گرم دریای احمر در نزدیکی سواحل کشورهای مصر و عربستان یافت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از این گیاه در ساخت استفاده تسبیح می شود که عطر و رایحه خاص و خوبی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شفعه در فقه به این معنی است که هر گاه اموال غیر منقول قابل تقسیم بین دو نفر به صورت مشاع مشترک باشد و یکی از دو شریک سهم خود را به شخص سومی به قصد بیع بفروشد در این حالت برای شریک دیگر حق شفعه به وجود می آید به این ترتیب که شریک می تواند مبلغی را که شخص سوم به شریک او داده را به وی بدهد و سهم وحق وی را تملک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صاحب این حق است شفیع گفته می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اینان نفی مارکسیسم آسان است همان طور که این برای هر مسلمان بی سواد نیز آسان و روشن است اما نفی لیبرالیسم را درک نمی کنند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نور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از برادران اهل سنت است که معتقد هستند دجال یک فردی است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 بن 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زمان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متولد شده یعنی دو و نیم قرن قبل از تولد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هنوز زنده است که ظهور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باور به عمر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شان سخت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ای که اقتصادش دچار نظام غربی است باید مالیات بگیرد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مروارید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مطلب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کتاب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انسان جز حاصل تلاش او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سَبْعُونَ جُزْءاً فَأَيْسَرُهَا مِثل أَنْ يَنْكِحَ الرَّجُلُ أُمَّهُ فِي بَيْتِ اللَّهِ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الحكرة إلا في الحنطة والشعير والتمر والزبيب والسّمن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احياء الموات شرح لمعه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الموات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ينتفع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لعطلته أو لاستيجامه أو لعدم الماء عنه أو لاستيلاء الماء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جعل هذه الأقسام أفرادا لعطلته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آلکسیس کارل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 شناس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 رسم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ترین نقص و خلاء علوم انسانی غربی این است که از روح فطرت غافل است و انسان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پسوند متکامل، می داند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مترجم ها آیه را درست ترجمه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مراد از گنج آن نیست که در باب انفال گذشت؛ آن دفینه است و این در دست صاحبش</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سایت بینش نو </w:t>
      </w:r>
      <w:r>
        <w:rPr>
          <w:rFonts w:eastAsia="IRNazanin" w:cs="IRNazanin"/>
          <w:b w:val="false"/>
          <w:bCs w:val="false"/>
          <w:i w:val="false"/>
          <w:iCs w:val="false"/>
          <w:color w:val="333333"/>
          <w:sz w:val="20"/>
          <w:szCs w:val="20"/>
        </w:rPr>
        <w:t>www.binesheno.com</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محمد بن حبیب ماوردی از بزرگان صاحب نظر در مباحث سیاسی اسلام، شافعی مذهب دارای تمایلات معتزلی و دانش آموخته حوزه های بصره و بغداد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قاسِمِ بْنِ سَلَامِ خُزاعی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حنبلی مذهب بود و در مورد امامت، داد عثمان را بر علی علیه السلام ترجيح مى وباشیعیان برخورد تندی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خطیب بغدادی، احمد بن علی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عقیق در فاصله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شرقی مکه به سمت نجد و تهامه قرار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عبدالرحمان بلال بن 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قبیله مُضَری بنی مزینه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کندن برگهای درخت با استفاده از کف دست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جنگلی است که پر تیغ است و میوه و ثمری ندارد این مثل برای کاری بکار می رود که وصول به آن جز با مشقت و سختی حاصل نمی شود یعنی همانطور که کندن برگ درخت قتاد با استفاده از کف دست امری مشکل و سخت می باشد این مساله نیز امری مشکل و سخت است بطوریکه چیدن برگ درخت قتاد از آن آسان تر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الوين لویس تافلر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گفته شد که در بینش مکتب ما دجال یک فرهنگ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که در نیمه اول قرن هشتم به بصره آمده و ابله را نیز دیده در وصف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 شهر بزرگی بوده که تجار هند و فارس اجناس خود را به آنجا می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ویران شد و اکنون قریه ای است که آثار کاخها و عمارات قدیمی آنجا نشان از عظمت آن در گذشته دارد سفرنامه ابن بطوطه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ثروت اصحاب رجوع شود به بخش پایانی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برخی خودشان به جهاد نمی رفتند و انبوه بردگان خود را می فرستادند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بنی عدی 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سمعان جرداق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لبنانی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آدام اسمیت در اقتصاد مانند نسخه داروین است در زیست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داروینیسم با همه حذف و اضافه ها هنوز هم مادر و اصل بینش های زیست شناسی است و همین طور است نسخه اسمیت که امروز با حذف و اضافه ها نقض و ابرام ها مادر و اصل بینش های اقتصادی حاکم بر جهان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فریدریش انگلس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مورخ کمونیست آلمانی نزدیک ترین همکار کارل مارکس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هر پائیز به ایران می آمد و در دانشکده ادبیات و علوم انسانی دانشگاه تهران تدریس می کرد و در آخر پائیز به پاریس باز می گشت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ذیل آیه آخر سوره آل عمران 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مائو زدونگ یا مائوتسه تونگ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تئوریسین مارکسیسم لنینیسم و سیاست مدار کمونیست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آلفرد کیسینجر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سیاستمدار دیپلمات و مشاور ژئوپلیتیک آمریکائی است که به عنوان وزیر امور خارجه ایالات متحده امریکا و مشاور امنیت ملی آمریکا کار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میلهوس نیکسون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مدار و سی و هفتمین رئیس جمهور ایالات متحده آمریکا بود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روابط ایالات متحده با چین، با سفر مخفیانه کسینجر از پاکستان به چین آغاز شد که به دیپلماسی پینگ پنگ معروف 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مدرسه فیضیه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علاوه بر اینکه زندگی مادی شما را می خواهیم مرفه بشود زندگی معنوی شما را می خواهیم مرفه کنیم شما به معنویات احتیاج دارید معنویات ما را این ها بردند دلخوش نباشید که تنها مسکن می سازیم، آب و برق را برای طبقه مستمند مجانی می کنیم اتوبوس را برای طبقه مستمند مجانی می کنیم دلخوش به این مقدار نباشید معنویات شما را روحیات شما را عظمت می دهیم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تلویزیونی مرحوم بازرگان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بازرگان در این مصاحبه تلویزیونی که متن آن در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اسفندماه نیز به چاپ رسیده، ادعاهایی را درباره امام مطرح کرده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پیروزی انقلاب اسلامی تمام بانکهای خصوصی در ایران بر اساس لایحه </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لایحه حفاظت و توسعه صنایع مصوبه شورای انقلاب دولتی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ادغام بانک های خصوصی قبل انقلاب در بانکهای دولتی 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دوام داشت ولی از سال های پایانی دهه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جریانات فکری ساز تأسیس بانک خصوصی را کوک کرده و مدام بر اهمیت حضور این بانکها در کشور تأکید می کردند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سلسله مقالات جامعه سوئد در روزنامه اطلاعات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مشروح مذاکرات مجلس دوم بحث بودجه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سوئد، سوئیس، انگلیس، مالزی، سنگاپور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مراد مصرف مردم است نه مسافران و نه گردشگران عیاش که بخش عمده ای از درآمد آن کشورها را تأمین می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25875</Words>
  <Characters>95906</Characters>
  <CharactersWithSpaces>121069</CharactersWithSpaces>
  <Paragraphs>1030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2026-08-25T18:38:44Z</dcterms:created>
  <dc:creator>ghaemiyeh.com</dc:creator>
  <dc:description/>
  <dc:language>en-US</dc:language>
  <cp:lastModifiedBy/>
  <dcterms:modified xsi:type="dcterms:W3CDTF">2026-08-25T22:08:48Z</dcterms:modified>
  <cp:revision>1</cp:revision>
  <dc:subject/>
  <dc:title>نظام اقتصاد اسلامی</dc:title>
</cp:coreProperties>
</file>

<file path=docProps/custom.xml><?xml version="1.0" encoding="utf-8"?>
<Properties xmlns="http://schemas.openxmlformats.org/officeDocument/2006/custom-properties" xmlns:vt="http://schemas.openxmlformats.org/officeDocument/2006/docPropsVTypes"/>
</file>