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پرتوی از امامت و ولایت در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23872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123874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123876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4123878_1280447820">
            <w:r>
              <w:rPr>
                <w:webHidden/>
                <w:rStyle w:val="IndexLink"/>
                <w:rtl w:val="true"/>
              </w:rPr>
              <w:t>مقدمۀ مؤلفين</w:t>
            </w:r>
            <w:r>
              <w:rPr>
                <w:rStyle w:val="IndexLink"/>
                <w:rtl w:val="true"/>
              </w:rPr>
              <w:tab/>
            </w:r>
            <w:r>
              <w:rPr>
                <w:rStyle w:val="IndexLink"/>
              </w:rPr>
              <w:t>12</w:t>
            </w:r>
          </w:hyperlink>
        </w:p>
        <w:p>
          <w:pPr>
            <w:pStyle w:val="Contents2"/>
            <w:tabs>
              <w:tab w:val="clear" w:pos="8743"/>
              <w:tab w:val="right" w:pos="9026" w:leader="dot"/>
            </w:tabs>
            <w:rPr/>
          </w:pPr>
          <w:hyperlink w:anchor="__RefHeading___Toc14123880_1280447820">
            <w:r>
              <w:rPr>
                <w:webHidden/>
                <w:rStyle w:val="IndexLink"/>
              </w:rPr>
              <w:t>1</w:t>
            </w:r>
            <w:r>
              <w:rPr>
                <w:rStyle w:val="IndexLink"/>
                <w:rtl w:val="true"/>
              </w:rPr>
              <w:t xml:space="preserve"> </w:t>
            </w:r>
            <w:r>
              <w:rPr>
                <w:rStyle w:val="IndexLink"/>
                <w:rtl w:val="true"/>
              </w:rPr>
              <w:t>آيۀ خلافت</w:t>
            </w:r>
            <w:r>
              <w:rPr>
                <w:rStyle w:val="IndexLink"/>
                <w:rtl w:val="true"/>
              </w:rPr>
              <w:tab/>
            </w:r>
            <w:r>
              <w:rPr>
                <w:rStyle w:val="IndexLink"/>
              </w:rPr>
              <w:t>18</w:t>
            </w:r>
          </w:hyperlink>
        </w:p>
        <w:p>
          <w:pPr>
            <w:pStyle w:val="Contents3"/>
            <w:tabs>
              <w:tab w:val="clear" w:pos="8459"/>
              <w:tab w:val="right" w:pos="9026" w:leader="dot"/>
            </w:tabs>
            <w:rPr/>
          </w:pPr>
          <w:hyperlink w:anchor="__RefHeading___Toc14123882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123884_1280447820">
            <w:r>
              <w:rPr>
                <w:webHidden/>
                <w:rStyle w:val="IndexLink"/>
                <w:rtl w:val="true"/>
              </w:rPr>
              <w:t>خليفه</w:t>
            </w:r>
            <w:r>
              <w:rPr>
                <w:rStyle w:val="IndexLink"/>
                <w:rtl w:val="true"/>
              </w:rPr>
              <w:tab/>
            </w:r>
            <w:r>
              <w:rPr>
                <w:rStyle w:val="IndexLink"/>
              </w:rPr>
              <w:t>20</w:t>
            </w:r>
          </w:hyperlink>
        </w:p>
        <w:p>
          <w:pPr>
            <w:pStyle w:val="Contents3"/>
            <w:tabs>
              <w:tab w:val="clear" w:pos="8459"/>
              <w:tab w:val="right" w:pos="9026" w:leader="dot"/>
            </w:tabs>
            <w:rPr/>
          </w:pPr>
          <w:hyperlink w:anchor="__RefHeading___Toc14123886_1280447820">
            <w:r>
              <w:rPr>
                <w:webHidden/>
                <w:rStyle w:val="IndexLink"/>
                <w:rtl w:val="true"/>
              </w:rPr>
              <w:t>مقصود از خلافت در اين آيه چيست‌؟</w:t>
            </w:r>
            <w:r>
              <w:rPr>
                <w:rStyle w:val="IndexLink"/>
                <w:rtl w:val="true"/>
              </w:rPr>
              <w:tab/>
            </w:r>
            <w:r>
              <w:rPr>
                <w:rStyle w:val="IndexLink"/>
              </w:rPr>
              <w:t>21</w:t>
            </w:r>
          </w:hyperlink>
        </w:p>
        <w:p>
          <w:pPr>
            <w:pStyle w:val="Contents3"/>
            <w:tabs>
              <w:tab w:val="clear" w:pos="8459"/>
              <w:tab w:val="right" w:pos="9026" w:leader="dot"/>
            </w:tabs>
            <w:rPr/>
          </w:pPr>
          <w:hyperlink w:anchor="__RefHeading___Toc14123888_1280447820">
            <w:r>
              <w:rPr>
                <w:webHidden/>
                <w:rStyle w:val="IndexLink"/>
                <w:rtl w:val="true"/>
              </w:rPr>
              <w:t>راز خلافت الهى و ملاك آن</w:t>
            </w:r>
            <w:r>
              <w:rPr>
                <w:rStyle w:val="IndexLink"/>
                <w:rtl w:val="true"/>
              </w:rPr>
              <w:tab/>
            </w:r>
            <w:r>
              <w:rPr>
                <w:rStyle w:val="IndexLink"/>
              </w:rPr>
              <w:t>21</w:t>
            </w:r>
          </w:hyperlink>
        </w:p>
        <w:p>
          <w:pPr>
            <w:pStyle w:val="Contents3"/>
            <w:tabs>
              <w:tab w:val="clear" w:pos="8459"/>
              <w:tab w:val="right" w:pos="9026" w:leader="dot"/>
            </w:tabs>
            <w:rPr/>
          </w:pPr>
          <w:hyperlink w:anchor="__RefHeading___Toc14123890_1280447820">
            <w:r>
              <w:rPr>
                <w:webHidden/>
                <w:rStyle w:val="IndexLink"/>
                <w:rtl w:val="true"/>
              </w:rPr>
              <w:t>اسماء الحسنى</w:t>
            </w:r>
            <w:r>
              <w:rPr>
                <w:rStyle w:val="IndexLink"/>
                <w:rtl w:val="true"/>
              </w:rPr>
              <w:tab/>
            </w:r>
            <w:r>
              <w:rPr>
                <w:rStyle w:val="IndexLink"/>
              </w:rPr>
              <w:t>23</w:t>
            </w:r>
          </w:hyperlink>
        </w:p>
        <w:p>
          <w:pPr>
            <w:pStyle w:val="Contents3"/>
            <w:tabs>
              <w:tab w:val="clear" w:pos="8459"/>
              <w:tab w:val="right" w:pos="9026" w:leader="dot"/>
            </w:tabs>
            <w:rPr/>
          </w:pPr>
          <w:hyperlink w:anchor="__RefHeading___Toc14123892_1280447820">
            <w:r>
              <w:rPr>
                <w:webHidden/>
                <w:rStyle w:val="IndexLink"/>
                <w:rtl w:val="true"/>
              </w:rPr>
              <w:t xml:space="preserve">آيا خلافت به آدم </w:t>
            </w:r>
            <w:r>
              <w:rPr>
                <w:rStyle w:val="IndexLink"/>
                <w:rtl w:val="true"/>
              </w:rPr>
              <w:t>(</w:t>
            </w:r>
            <w:r>
              <w:rPr>
                <w:rStyle w:val="IndexLink"/>
                <w:rtl w:val="true"/>
              </w:rPr>
              <w:t>عليه السلام</w:t>
            </w:r>
            <w:r>
              <w:rPr>
                <w:rStyle w:val="IndexLink"/>
                <w:rtl w:val="true"/>
              </w:rPr>
              <w:t xml:space="preserve">) </w:t>
            </w:r>
            <w:r>
              <w:rPr>
                <w:rStyle w:val="IndexLink"/>
                <w:rtl w:val="true"/>
              </w:rPr>
              <w:t>اختصاص دارد؟</w:t>
            </w:r>
            <w:r>
              <w:rPr>
                <w:rStyle w:val="IndexLink"/>
                <w:rtl w:val="true"/>
              </w:rPr>
              <w:tab/>
            </w:r>
            <w:r>
              <w:rPr>
                <w:rStyle w:val="IndexLink"/>
              </w:rPr>
              <w:t>23</w:t>
            </w:r>
          </w:hyperlink>
        </w:p>
        <w:p>
          <w:pPr>
            <w:pStyle w:val="Contents3"/>
            <w:tabs>
              <w:tab w:val="clear" w:pos="8459"/>
              <w:tab w:val="right" w:pos="9026" w:leader="dot"/>
            </w:tabs>
            <w:rPr/>
          </w:pPr>
          <w:hyperlink w:anchor="__RefHeading___Toc14123894_1280447820">
            <w:r>
              <w:rPr>
                <w:webHidden/>
                <w:rStyle w:val="IndexLink"/>
                <w:rtl w:val="true"/>
              </w:rPr>
              <w:t>أَ تَجْعَلُ فِيهٰا مَنْ يُفْسِدُ فِيهٰا وَ يَسْفِكُ اَلدِّمٰاءَ‌</w:t>
            </w:r>
            <w:r>
              <w:rPr>
                <w:rStyle w:val="IndexLink"/>
                <w:rtl w:val="true"/>
              </w:rPr>
              <w:t>. (</w:t>
            </w:r>
            <w:r>
              <w:rPr>
                <w:rStyle w:val="IndexLink"/>
              </w:rPr>
              <w:t>3</w:t>
            </w:r>
            <w:r>
              <w:rPr>
                <w:rStyle w:val="IndexLink"/>
                <w:rtl w:val="true"/>
              </w:rPr>
              <w:t>)</w:t>
              <w:tab/>
            </w:r>
            <w:r>
              <w:rPr>
                <w:rStyle w:val="IndexLink"/>
              </w:rPr>
              <w:t>23</w:t>
            </w:r>
          </w:hyperlink>
        </w:p>
        <w:p>
          <w:pPr>
            <w:pStyle w:val="Contents2"/>
            <w:tabs>
              <w:tab w:val="clear" w:pos="8743"/>
              <w:tab w:val="right" w:pos="9026" w:leader="dot"/>
            </w:tabs>
            <w:rPr/>
          </w:pPr>
          <w:hyperlink w:anchor="__RefHeading___Toc14123896_1280447820">
            <w:r>
              <w:rPr>
                <w:webHidden/>
                <w:rStyle w:val="IndexLink"/>
              </w:rPr>
              <w:t>2</w:t>
            </w:r>
            <w:r>
              <w:rPr>
                <w:rStyle w:val="IndexLink"/>
                <w:rtl w:val="true"/>
              </w:rPr>
              <w:t xml:space="preserve"> </w:t>
            </w:r>
            <w:r>
              <w:rPr>
                <w:rStyle w:val="IndexLink"/>
                <w:rtl w:val="true"/>
              </w:rPr>
              <w:t>آيۀ امامت</w:t>
            </w:r>
            <w:r>
              <w:rPr>
                <w:rStyle w:val="IndexLink"/>
                <w:rtl w:val="true"/>
              </w:rPr>
              <w:tab/>
            </w:r>
            <w:r>
              <w:rPr>
                <w:rStyle w:val="IndexLink"/>
              </w:rPr>
              <w:t>28</w:t>
            </w:r>
          </w:hyperlink>
        </w:p>
        <w:p>
          <w:pPr>
            <w:pStyle w:val="Contents3"/>
            <w:tabs>
              <w:tab w:val="clear" w:pos="8459"/>
              <w:tab w:val="right" w:pos="9026" w:leader="dot"/>
            </w:tabs>
            <w:rPr/>
          </w:pPr>
          <w:hyperlink w:anchor="__RefHeading___Toc14123898_12804478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4123900_1280447820">
            <w:r>
              <w:rPr>
                <w:webHidden/>
                <w:rStyle w:val="IndexLink"/>
                <w:rtl w:val="true"/>
              </w:rPr>
              <w:t>ابتلاء</w:t>
            </w:r>
            <w:r>
              <w:rPr>
                <w:rStyle w:val="IndexLink"/>
                <w:rtl w:val="true"/>
              </w:rPr>
              <w:tab/>
            </w:r>
            <w:r>
              <w:rPr>
                <w:rStyle w:val="IndexLink"/>
              </w:rPr>
              <w:t>30</w:t>
            </w:r>
          </w:hyperlink>
        </w:p>
        <w:p>
          <w:pPr>
            <w:pStyle w:val="Contents3"/>
            <w:tabs>
              <w:tab w:val="clear" w:pos="8459"/>
              <w:tab w:val="right" w:pos="9026" w:leader="dot"/>
            </w:tabs>
            <w:rPr/>
          </w:pPr>
          <w:hyperlink w:anchor="__RefHeading___Toc14123902_1280447820">
            <w:r>
              <w:rPr>
                <w:webHidden/>
                <w:rStyle w:val="IndexLink"/>
                <w:rtl w:val="true"/>
              </w:rPr>
              <w:t>كلمات</w:t>
            </w:r>
            <w:r>
              <w:rPr>
                <w:rStyle w:val="IndexLink"/>
                <w:rtl w:val="true"/>
              </w:rPr>
              <w:tab/>
            </w:r>
            <w:r>
              <w:rPr>
                <w:rStyle w:val="IndexLink"/>
              </w:rPr>
              <w:t>31</w:t>
            </w:r>
          </w:hyperlink>
        </w:p>
        <w:p>
          <w:pPr>
            <w:pStyle w:val="Contents3"/>
            <w:tabs>
              <w:tab w:val="clear" w:pos="8459"/>
              <w:tab w:val="right" w:pos="9026" w:leader="dot"/>
            </w:tabs>
            <w:rPr/>
          </w:pPr>
          <w:hyperlink w:anchor="__RefHeading___Toc14123904_1280447820">
            <w:r>
              <w:rPr>
                <w:webHidden/>
                <w:rStyle w:val="IndexLink"/>
                <w:rtl w:val="true"/>
              </w:rPr>
              <w:t>امام</w:t>
            </w:r>
            <w:r>
              <w:rPr>
                <w:rStyle w:val="IndexLink"/>
                <w:rtl w:val="true"/>
              </w:rPr>
              <w:tab/>
            </w:r>
            <w:r>
              <w:rPr>
                <w:rStyle w:val="IndexLink"/>
              </w:rPr>
              <w:t>31</w:t>
            </w:r>
          </w:hyperlink>
        </w:p>
        <w:p>
          <w:pPr>
            <w:pStyle w:val="Contents3"/>
            <w:tabs>
              <w:tab w:val="clear" w:pos="8459"/>
              <w:tab w:val="right" w:pos="9026" w:leader="dot"/>
            </w:tabs>
            <w:rPr/>
          </w:pPr>
          <w:hyperlink w:anchor="__RefHeading___Toc14123906_1280447820">
            <w:r>
              <w:rPr>
                <w:webHidden/>
                <w:rStyle w:val="IndexLink"/>
                <w:rtl w:val="true"/>
              </w:rPr>
              <w:t xml:space="preserve">حضرت ابراهيم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به چه چيز امتحان شد</w:t>
            </w:r>
            <w:r>
              <w:rPr>
                <w:rStyle w:val="IndexLink"/>
                <w:rtl w:val="true"/>
              </w:rPr>
              <w:tab/>
            </w:r>
            <w:r>
              <w:rPr>
                <w:rStyle w:val="IndexLink"/>
              </w:rPr>
              <w:t>32</w:t>
            </w:r>
          </w:hyperlink>
        </w:p>
        <w:p>
          <w:pPr>
            <w:pStyle w:val="Contents3"/>
            <w:tabs>
              <w:tab w:val="clear" w:pos="8459"/>
              <w:tab w:val="right" w:pos="9026" w:leader="dot"/>
            </w:tabs>
            <w:rPr/>
          </w:pPr>
          <w:hyperlink w:anchor="__RefHeading___Toc14123908_1280447820">
            <w:r>
              <w:rPr>
                <w:webHidden/>
                <w:rStyle w:val="IndexLink"/>
                <w:rtl w:val="true"/>
              </w:rPr>
              <w:t xml:space="preserve">امامت حضرت ابراهيم </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14123910_1280447820">
            <w:r>
              <w:rPr>
                <w:webHidden/>
                <w:rStyle w:val="IndexLink"/>
                <w:rtl w:val="true"/>
              </w:rPr>
              <w:t xml:space="preserve">چه هنگام حضرت ابراهيم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به مقام امامت رسيد؟</w:t>
            </w:r>
            <w:r>
              <w:rPr>
                <w:rStyle w:val="IndexLink"/>
                <w:rtl w:val="true"/>
              </w:rPr>
              <w:tab/>
            </w:r>
            <w:r>
              <w:rPr>
                <w:rStyle w:val="IndexLink"/>
              </w:rPr>
              <w:t>33</w:t>
            </w:r>
          </w:hyperlink>
        </w:p>
        <w:p>
          <w:pPr>
            <w:pStyle w:val="Contents3"/>
            <w:tabs>
              <w:tab w:val="clear" w:pos="8459"/>
              <w:tab w:val="right" w:pos="9026" w:leader="dot"/>
            </w:tabs>
            <w:rPr/>
          </w:pPr>
          <w:hyperlink w:anchor="__RefHeading___Toc14123912_1280447820">
            <w:r>
              <w:rPr>
                <w:webHidden/>
                <w:rStyle w:val="IndexLink"/>
                <w:rtl w:val="true"/>
              </w:rPr>
              <w:t>‍</w:t>
            </w:r>
            <w:r>
              <w:rPr>
                <w:rStyle w:val="IndexLink"/>
                <w:rtl w:val="true"/>
              </w:rPr>
              <w:t>ادامه آيه</w:t>
            </w:r>
            <w:r>
              <w:rPr>
                <w:rStyle w:val="IndexLink"/>
                <w:rtl w:val="true"/>
              </w:rPr>
              <w:t>:</w:t>
              <w:tab/>
            </w:r>
            <w:r>
              <w:rPr>
                <w:rStyle w:val="IndexLink"/>
              </w:rPr>
              <w:t>36</w:t>
            </w:r>
          </w:hyperlink>
        </w:p>
        <w:p>
          <w:pPr>
            <w:pStyle w:val="Contents3"/>
            <w:tabs>
              <w:tab w:val="clear" w:pos="8459"/>
              <w:tab w:val="right" w:pos="9026" w:leader="dot"/>
            </w:tabs>
            <w:rPr/>
          </w:pPr>
          <w:hyperlink w:anchor="__RefHeading___Toc14123914_1280447820">
            <w:r>
              <w:rPr>
                <w:webHidden/>
                <w:rStyle w:val="IndexLink"/>
                <w:rtl w:val="true"/>
              </w:rPr>
              <w:t>روايات اهل سنت پيرامون امامت</w:t>
            </w:r>
            <w:r>
              <w:rPr>
                <w:rStyle w:val="IndexLink"/>
                <w:rtl w:val="true"/>
              </w:rPr>
              <w:t>:</w:t>
              <w:tab/>
            </w:r>
            <w:r>
              <w:rPr>
                <w:rStyle w:val="IndexLink"/>
              </w:rPr>
              <w:t>39</w:t>
            </w:r>
          </w:hyperlink>
        </w:p>
        <w:p>
          <w:pPr>
            <w:pStyle w:val="Contents3"/>
            <w:tabs>
              <w:tab w:val="clear" w:pos="8459"/>
              <w:tab w:val="right" w:pos="9026" w:leader="dot"/>
            </w:tabs>
            <w:rPr/>
          </w:pPr>
          <w:hyperlink w:anchor="__RefHeading___Toc14123916_1280447820">
            <w:r>
              <w:rPr>
                <w:webHidden/>
                <w:rStyle w:val="IndexLink"/>
                <w:rtl w:val="true"/>
              </w:rPr>
              <w:t>روايات شيعه پيرامون امامت</w:t>
            </w:r>
            <w:r>
              <w:rPr>
                <w:rStyle w:val="IndexLink"/>
                <w:rtl w:val="true"/>
              </w:rPr>
              <w:t>:</w:t>
              <w:tab/>
            </w:r>
            <w:r>
              <w:rPr>
                <w:rStyle w:val="IndexLink"/>
              </w:rPr>
              <w:t>40</w:t>
            </w:r>
          </w:hyperlink>
        </w:p>
        <w:p>
          <w:pPr>
            <w:pStyle w:val="Contents2"/>
            <w:tabs>
              <w:tab w:val="clear" w:pos="8743"/>
              <w:tab w:val="right" w:pos="9026" w:leader="dot"/>
            </w:tabs>
            <w:rPr/>
          </w:pPr>
          <w:hyperlink w:anchor="__RefHeading___Toc14123918_1280447820">
            <w:r>
              <w:rPr>
                <w:webHidden/>
                <w:rStyle w:val="IndexLink"/>
              </w:rPr>
              <w:t>3</w:t>
            </w:r>
            <w:r>
              <w:rPr>
                <w:rStyle w:val="IndexLink"/>
                <w:rtl w:val="true"/>
              </w:rPr>
              <w:t xml:space="preserve"> </w:t>
            </w:r>
            <w:r>
              <w:rPr>
                <w:rStyle w:val="IndexLink"/>
                <w:rtl w:val="true"/>
              </w:rPr>
              <w:t>آيۀ اولى الامر</w:t>
            </w:r>
            <w:r>
              <w:rPr>
                <w:rStyle w:val="IndexLink"/>
                <w:rtl w:val="true"/>
              </w:rPr>
              <w:tab/>
            </w:r>
            <w:r>
              <w:rPr>
                <w:rStyle w:val="IndexLink"/>
              </w:rPr>
              <w:t>44</w:t>
            </w:r>
          </w:hyperlink>
        </w:p>
        <w:p>
          <w:pPr>
            <w:pStyle w:val="Contents3"/>
            <w:tabs>
              <w:tab w:val="clear" w:pos="8459"/>
              <w:tab w:val="right" w:pos="9026" w:leader="dot"/>
            </w:tabs>
            <w:rPr/>
          </w:pPr>
          <w:hyperlink w:anchor="__RefHeading___Toc14123920_12804478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4123922_1280447820">
            <w:r>
              <w:rPr>
                <w:webHidden/>
                <w:rStyle w:val="IndexLink"/>
                <w:rtl w:val="true"/>
              </w:rPr>
              <w:t xml:space="preserve">منصبهاى پيامبر اكرم </w:t>
            </w:r>
            <w:r>
              <w:rPr>
                <w:rStyle w:val="IndexLink"/>
                <w:rtl w:val="true"/>
              </w:rPr>
              <w:t>(</w:t>
            </w:r>
            <w:r>
              <w:rPr>
                <w:rStyle w:val="IndexLink"/>
                <w:rtl w:val="true"/>
              </w:rPr>
              <w:t>صلى الله عليه و آله و سلم</w:t>
            </w:r>
            <w:r>
              <w:rPr>
                <w:rStyle w:val="IndexLink"/>
                <w:rtl w:val="true"/>
              </w:rPr>
              <w:t>)</w:t>
              <w:tab/>
            </w:r>
            <w:r>
              <w:rPr>
                <w:rStyle w:val="IndexLink"/>
              </w:rPr>
              <w:t>46</w:t>
            </w:r>
          </w:hyperlink>
        </w:p>
        <w:p>
          <w:pPr>
            <w:pStyle w:val="Contents4"/>
            <w:tabs>
              <w:tab w:val="clear" w:pos="8176"/>
              <w:tab w:val="right" w:pos="9026" w:leader="dot"/>
            </w:tabs>
            <w:rPr/>
          </w:pPr>
          <w:hyperlink w:anchor="__RefHeading___Toc14123924_12804478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4123926_1280447820">
            <w:r>
              <w:rPr>
                <w:webHidden/>
                <w:rStyle w:val="IndexLink"/>
              </w:rPr>
              <w:t>1</w:t>
            </w:r>
            <w:r>
              <w:rPr>
                <w:rStyle w:val="IndexLink"/>
                <w:rtl w:val="true"/>
              </w:rPr>
              <w:t xml:space="preserve">) </w:t>
            </w:r>
            <w:r>
              <w:rPr>
                <w:rStyle w:val="IndexLink"/>
                <w:rtl w:val="true"/>
              </w:rPr>
              <w:t>مقام ابلاغ شريعت</w:t>
            </w:r>
            <w:r>
              <w:rPr>
                <w:rStyle w:val="IndexLink"/>
                <w:rtl w:val="true"/>
              </w:rPr>
              <w:t>:</w:t>
              <w:tab/>
            </w:r>
            <w:r>
              <w:rPr>
                <w:rStyle w:val="IndexLink"/>
              </w:rPr>
              <w:t>46</w:t>
            </w:r>
          </w:hyperlink>
        </w:p>
        <w:p>
          <w:pPr>
            <w:pStyle w:val="Contents4"/>
            <w:tabs>
              <w:tab w:val="clear" w:pos="8176"/>
              <w:tab w:val="right" w:pos="9026" w:leader="dot"/>
            </w:tabs>
            <w:rPr/>
          </w:pPr>
          <w:hyperlink w:anchor="__RefHeading___Toc14123928_1280447820">
            <w:r>
              <w:rPr>
                <w:webHidden/>
                <w:rStyle w:val="IndexLink"/>
              </w:rPr>
              <w:t>2</w:t>
            </w:r>
            <w:r>
              <w:rPr>
                <w:rStyle w:val="IndexLink"/>
                <w:rtl w:val="true"/>
              </w:rPr>
              <w:t xml:space="preserve">) </w:t>
            </w:r>
            <w:r>
              <w:rPr>
                <w:rStyle w:val="IndexLink"/>
                <w:rtl w:val="true"/>
              </w:rPr>
              <w:t>مقام رهبرى حكومت</w:t>
            </w:r>
            <w:r>
              <w:rPr>
                <w:rStyle w:val="IndexLink"/>
                <w:rtl w:val="true"/>
              </w:rPr>
              <w:t>:</w:t>
              <w:tab/>
            </w:r>
            <w:r>
              <w:rPr>
                <w:rStyle w:val="IndexLink"/>
              </w:rPr>
              <w:t>46</w:t>
            </w:r>
          </w:hyperlink>
        </w:p>
        <w:p>
          <w:pPr>
            <w:pStyle w:val="Contents3"/>
            <w:tabs>
              <w:tab w:val="clear" w:pos="8459"/>
              <w:tab w:val="right" w:pos="9026" w:leader="dot"/>
            </w:tabs>
            <w:rPr/>
          </w:pPr>
          <w:hyperlink w:anchor="__RefHeading___Toc14123930_1280447820">
            <w:r>
              <w:rPr>
                <w:webHidden/>
                <w:rStyle w:val="IndexLink"/>
                <w:rtl w:val="true"/>
              </w:rPr>
              <w:t>آياتى كه اطاعت پيامبر را تاكيد مى‌نمايد</w:t>
            </w:r>
            <w:r>
              <w:rPr>
                <w:rStyle w:val="IndexLink"/>
                <w:rtl w:val="true"/>
              </w:rPr>
              <w:t>:</w:t>
              <w:tab/>
            </w:r>
            <w:r>
              <w:rPr>
                <w:rStyle w:val="IndexLink"/>
              </w:rPr>
              <w:t>47</w:t>
            </w:r>
          </w:hyperlink>
        </w:p>
        <w:p>
          <w:pPr>
            <w:pStyle w:val="Contents3"/>
            <w:tabs>
              <w:tab w:val="clear" w:pos="8459"/>
              <w:tab w:val="right" w:pos="9026" w:leader="dot"/>
            </w:tabs>
            <w:rPr/>
          </w:pPr>
          <w:hyperlink w:anchor="__RefHeading___Toc14123932_1280447820">
            <w:r>
              <w:rPr>
                <w:webHidden/>
                <w:rStyle w:val="IndexLink"/>
                <w:rtl w:val="true"/>
              </w:rPr>
              <w:t>اطاعت از اولى الامر</w:t>
            </w:r>
            <w:r>
              <w:rPr>
                <w:rStyle w:val="IndexLink"/>
                <w:rtl w:val="true"/>
              </w:rPr>
              <w:tab/>
            </w:r>
            <w:r>
              <w:rPr>
                <w:rStyle w:val="IndexLink"/>
              </w:rPr>
              <w:t>48</w:t>
            </w:r>
          </w:hyperlink>
        </w:p>
        <w:p>
          <w:pPr>
            <w:pStyle w:val="Contents3"/>
            <w:tabs>
              <w:tab w:val="clear" w:pos="8459"/>
              <w:tab w:val="right" w:pos="9026" w:leader="dot"/>
            </w:tabs>
            <w:rPr/>
          </w:pPr>
          <w:hyperlink w:anchor="__RefHeading___Toc14123934_1280447820">
            <w:r>
              <w:rPr>
                <w:webHidden/>
                <w:rStyle w:val="IndexLink"/>
                <w:rtl w:val="true"/>
              </w:rPr>
              <w:t>من يطع الرّسول فقد اطاع اللّه</w:t>
            </w:r>
            <w:r>
              <w:rPr>
                <w:rStyle w:val="IndexLink"/>
                <w:rtl w:val="true"/>
              </w:rPr>
              <w:t>. (</w:t>
            </w:r>
            <w:r>
              <w:rPr>
                <w:rStyle w:val="IndexLink"/>
              </w:rPr>
              <w:t>9</w:t>
            </w:r>
            <w:r>
              <w:rPr>
                <w:rStyle w:val="IndexLink"/>
                <w:rtl w:val="true"/>
              </w:rPr>
              <w:t>)</w:t>
              <w:tab/>
            </w:r>
            <w:r>
              <w:rPr>
                <w:rStyle w:val="IndexLink"/>
              </w:rPr>
              <w:t>49</w:t>
            </w:r>
          </w:hyperlink>
        </w:p>
        <w:p>
          <w:pPr>
            <w:pStyle w:val="Contents3"/>
            <w:tabs>
              <w:tab w:val="clear" w:pos="8459"/>
              <w:tab w:val="right" w:pos="9026" w:leader="dot"/>
            </w:tabs>
            <w:rPr/>
          </w:pPr>
          <w:hyperlink w:anchor="__RefHeading___Toc14123936_1280447820">
            <w:r>
              <w:rPr>
                <w:webHidden/>
                <w:rStyle w:val="IndexLink"/>
                <w:rtl w:val="true"/>
              </w:rPr>
              <w:t>اولى الامر چه كسانى هستند؟</w:t>
            </w:r>
            <w:r>
              <w:rPr>
                <w:rStyle w:val="IndexLink"/>
                <w:rtl w:val="true"/>
              </w:rPr>
              <w:tab/>
            </w:r>
            <w:r>
              <w:rPr>
                <w:rStyle w:val="IndexLink"/>
              </w:rPr>
              <w:t>51</w:t>
            </w:r>
          </w:hyperlink>
        </w:p>
        <w:p>
          <w:pPr>
            <w:pStyle w:val="Contents3"/>
            <w:tabs>
              <w:tab w:val="clear" w:pos="8459"/>
              <w:tab w:val="right" w:pos="9026" w:leader="dot"/>
            </w:tabs>
            <w:rPr/>
          </w:pPr>
          <w:hyperlink w:anchor="__RefHeading___Toc14123938_1280447820">
            <w:r>
              <w:rPr>
                <w:webHidden/>
                <w:rStyle w:val="IndexLink"/>
                <w:rtl w:val="true"/>
              </w:rPr>
              <w:t>آيا مراد از اولى الامر، گره‌گشايان هستند؟</w:t>
            </w:r>
            <w:r>
              <w:rPr>
                <w:rStyle w:val="IndexLink"/>
                <w:rtl w:val="true"/>
              </w:rPr>
              <w:tab/>
            </w:r>
            <w:r>
              <w:rPr>
                <w:rStyle w:val="IndexLink"/>
              </w:rPr>
              <w:t>53</w:t>
            </w:r>
          </w:hyperlink>
        </w:p>
        <w:p>
          <w:pPr>
            <w:pStyle w:val="Contents3"/>
            <w:tabs>
              <w:tab w:val="clear" w:pos="8459"/>
              <w:tab w:val="right" w:pos="9026" w:leader="dot"/>
            </w:tabs>
            <w:rPr/>
          </w:pPr>
          <w:hyperlink w:anchor="__RefHeading___Toc14123940_1280447820">
            <w:r>
              <w:rPr>
                <w:webHidden/>
                <w:rStyle w:val="IndexLink"/>
                <w:rtl w:val="true"/>
              </w:rPr>
              <w:t>مواردى كه به اولى الامر مراجعه مى‌شود</w:t>
            </w:r>
            <w:r>
              <w:rPr>
                <w:rStyle w:val="IndexLink"/>
                <w:rtl w:val="true"/>
              </w:rPr>
              <w:tab/>
            </w:r>
            <w:r>
              <w:rPr>
                <w:rStyle w:val="IndexLink"/>
              </w:rPr>
              <w:t>54</w:t>
            </w:r>
          </w:hyperlink>
        </w:p>
        <w:p>
          <w:pPr>
            <w:pStyle w:val="Contents3"/>
            <w:tabs>
              <w:tab w:val="clear" w:pos="8459"/>
              <w:tab w:val="right" w:pos="9026" w:leader="dot"/>
            </w:tabs>
            <w:rPr/>
          </w:pPr>
          <w:hyperlink w:anchor="__RefHeading___Toc14123942_1280447820">
            <w:r>
              <w:rPr>
                <w:webHidden/>
                <w:rStyle w:val="IndexLink"/>
                <w:rtl w:val="true"/>
              </w:rPr>
              <w:t>روايات اولى الامر را تعيين مى‌كنند</w:t>
            </w:r>
            <w:r>
              <w:rPr>
                <w:rStyle w:val="IndexLink"/>
                <w:rtl w:val="true"/>
              </w:rPr>
              <w:tab/>
            </w:r>
            <w:r>
              <w:rPr>
                <w:rStyle w:val="IndexLink"/>
              </w:rPr>
              <w:t>55</w:t>
            </w:r>
          </w:hyperlink>
        </w:p>
        <w:p>
          <w:pPr>
            <w:pStyle w:val="Contents4"/>
            <w:tabs>
              <w:tab w:val="clear" w:pos="8176"/>
              <w:tab w:val="right" w:pos="9026" w:leader="dot"/>
            </w:tabs>
            <w:rPr/>
          </w:pPr>
          <w:hyperlink w:anchor="__RefHeading___Toc14123944_12804478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4123946_1280447820">
            <w:r>
              <w:rPr>
                <w:webHidden/>
                <w:rStyle w:val="IndexLink"/>
                <w:rtl w:val="true"/>
              </w:rPr>
              <w:t>الف‌روايات اهل سنت</w:t>
            </w:r>
            <w:r>
              <w:rPr>
                <w:rStyle w:val="IndexLink"/>
                <w:rtl w:val="true"/>
              </w:rPr>
              <w:tab/>
            </w:r>
            <w:r>
              <w:rPr>
                <w:rStyle w:val="IndexLink"/>
              </w:rPr>
              <w:t>56</w:t>
            </w:r>
          </w:hyperlink>
        </w:p>
        <w:p>
          <w:pPr>
            <w:pStyle w:val="Contents4"/>
            <w:tabs>
              <w:tab w:val="clear" w:pos="8176"/>
              <w:tab w:val="right" w:pos="9026" w:leader="dot"/>
            </w:tabs>
            <w:rPr/>
          </w:pPr>
          <w:hyperlink w:anchor="__RefHeading___Toc14123948_1280447820">
            <w:r>
              <w:rPr>
                <w:webHidden/>
                <w:rStyle w:val="IndexLink"/>
                <w:rtl w:val="true"/>
              </w:rPr>
              <w:t>ب‌روايات شيعه</w:t>
            </w:r>
            <w:r>
              <w:rPr>
                <w:rStyle w:val="IndexLink"/>
                <w:rtl w:val="true"/>
              </w:rPr>
              <w:tab/>
            </w:r>
            <w:r>
              <w:rPr>
                <w:rStyle w:val="IndexLink"/>
              </w:rPr>
              <w:t>58</w:t>
            </w:r>
          </w:hyperlink>
        </w:p>
        <w:p>
          <w:pPr>
            <w:pStyle w:val="Contents2"/>
            <w:tabs>
              <w:tab w:val="clear" w:pos="8743"/>
              <w:tab w:val="right" w:pos="9026" w:leader="dot"/>
            </w:tabs>
            <w:rPr/>
          </w:pPr>
          <w:hyperlink w:anchor="__RefHeading___Toc14123950_1280447820">
            <w:r>
              <w:rPr>
                <w:webHidden/>
                <w:rStyle w:val="IndexLink"/>
              </w:rPr>
              <w:t>4</w:t>
            </w:r>
            <w:r>
              <w:rPr>
                <w:rStyle w:val="IndexLink"/>
                <w:rtl w:val="true"/>
              </w:rPr>
              <w:t xml:space="preserve"> </w:t>
            </w:r>
            <w:r>
              <w:rPr>
                <w:rStyle w:val="IndexLink"/>
                <w:rtl w:val="true"/>
              </w:rPr>
              <w:t>آيۀ ولايت</w:t>
            </w:r>
            <w:r>
              <w:rPr>
                <w:rStyle w:val="IndexLink"/>
                <w:rtl w:val="true"/>
              </w:rPr>
              <w:tab/>
            </w:r>
            <w:r>
              <w:rPr>
                <w:rStyle w:val="IndexLink"/>
              </w:rPr>
              <w:t>62</w:t>
            </w:r>
          </w:hyperlink>
        </w:p>
        <w:p>
          <w:pPr>
            <w:pStyle w:val="Contents3"/>
            <w:tabs>
              <w:tab w:val="clear" w:pos="8459"/>
              <w:tab w:val="right" w:pos="9026" w:leader="dot"/>
            </w:tabs>
            <w:rPr/>
          </w:pPr>
          <w:hyperlink w:anchor="__RefHeading___Toc14123952_128044782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4123954_1280447820">
            <w:r>
              <w:rPr>
                <w:webHidden/>
                <w:rStyle w:val="IndexLink"/>
                <w:rtl w:val="true"/>
              </w:rPr>
              <w:t>ولايت</w:t>
            </w:r>
            <w:r>
              <w:rPr>
                <w:rStyle w:val="IndexLink"/>
                <w:rtl w:val="true"/>
              </w:rPr>
              <w:tab/>
            </w:r>
            <w:r>
              <w:rPr>
                <w:rStyle w:val="IndexLink"/>
              </w:rPr>
              <w:t>64</w:t>
            </w:r>
          </w:hyperlink>
        </w:p>
        <w:p>
          <w:pPr>
            <w:pStyle w:val="Contents3"/>
            <w:tabs>
              <w:tab w:val="clear" w:pos="8459"/>
              <w:tab w:val="right" w:pos="9026" w:leader="dot"/>
            </w:tabs>
            <w:rPr/>
          </w:pPr>
          <w:hyperlink w:anchor="__RefHeading___Toc14123956_1280447820">
            <w:r>
              <w:rPr>
                <w:webHidden/>
                <w:rStyle w:val="IndexLink"/>
                <w:rtl w:val="true"/>
              </w:rPr>
              <w:t>ركوع</w:t>
            </w:r>
            <w:r>
              <w:rPr>
                <w:rStyle w:val="IndexLink"/>
                <w:rtl w:val="true"/>
              </w:rPr>
              <w:tab/>
            </w:r>
            <w:r>
              <w:rPr>
                <w:rStyle w:val="IndexLink"/>
              </w:rPr>
              <w:t>65</w:t>
            </w:r>
          </w:hyperlink>
        </w:p>
        <w:p>
          <w:pPr>
            <w:pStyle w:val="Contents3"/>
            <w:tabs>
              <w:tab w:val="clear" w:pos="8459"/>
              <w:tab w:val="right" w:pos="9026" w:leader="dot"/>
            </w:tabs>
            <w:rPr/>
          </w:pPr>
          <w:hyperlink w:anchor="__RefHeading___Toc14123958_1280447820">
            <w:r>
              <w:rPr>
                <w:webHidden/>
                <w:rStyle w:val="IndexLink"/>
                <w:rtl w:val="true"/>
              </w:rPr>
              <w:t>ولايت در قرآن</w:t>
            </w:r>
            <w:r>
              <w:rPr>
                <w:rStyle w:val="IndexLink"/>
                <w:rtl w:val="true"/>
              </w:rPr>
              <w:tab/>
            </w:r>
            <w:r>
              <w:rPr>
                <w:rStyle w:val="IndexLink"/>
              </w:rPr>
              <w:t>65</w:t>
            </w:r>
          </w:hyperlink>
        </w:p>
        <w:p>
          <w:pPr>
            <w:pStyle w:val="Contents3"/>
            <w:tabs>
              <w:tab w:val="clear" w:pos="8459"/>
              <w:tab w:val="right" w:pos="9026" w:leader="dot"/>
            </w:tabs>
            <w:rPr/>
          </w:pPr>
          <w:hyperlink w:anchor="__RefHeading___Toc14123960_1280447820">
            <w:r>
              <w:rPr>
                <w:webHidden/>
                <w:rStyle w:val="IndexLink"/>
                <w:rtl w:val="true"/>
              </w:rPr>
              <w:t>انحصار ولايت</w:t>
            </w:r>
            <w:r>
              <w:rPr>
                <w:rStyle w:val="IndexLink"/>
                <w:rtl w:val="true"/>
              </w:rPr>
              <w:tab/>
            </w:r>
            <w:r>
              <w:rPr>
                <w:rStyle w:val="IndexLink"/>
              </w:rPr>
              <w:t>70</w:t>
            </w:r>
          </w:hyperlink>
        </w:p>
        <w:p>
          <w:pPr>
            <w:pStyle w:val="Contents3"/>
            <w:tabs>
              <w:tab w:val="clear" w:pos="8459"/>
              <w:tab w:val="right" w:pos="9026" w:leader="dot"/>
            </w:tabs>
            <w:rPr/>
          </w:pPr>
          <w:hyperlink w:anchor="__RefHeading___Toc14123962_1280447820">
            <w:r>
              <w:rPr>
                <w:webHidden/>
                <w:rStyle w:val="IndexLink"/>
                <w:rtl w:val="true"/>
              </w:rPr>
              <w:t>حدود اين ولايت</w:t>
            </w:r>
            <w:r>
              <w:rPr>
                <w:rStyle w:val="IndexLink"/>
                <w:rtl w:val="true"/>
              </w:rPr>
              <w:tab/>
            </w:r>
            <w:r>
              <w:rPr>
                <w:rStyle w:val="IndexLink"/>
              </w:rPr>
              <w:t>71</w:t>
            </w:r>
          </w:hyperlink>
        </w:p>
        <w:p>
          <w:pPr>
            <w:pStyle w:val="Contents4"/>
            <w:tabs>
              <w:tab w:val="clear" w:pos="8176"/>
              <w:tab w:val="right" w:pos="9026" w:leader="dot"/>
            </w:tabs>
            <w:rPr/>
          </w:pPr>
          <w:hyperlink w:anchor="__RefHeading___Toc14123964_12804478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4123966_1280447820">
            <w:r>
              <w:rPr>
                <w:webHidden/>
                <w:rStyle w:val="IndexLink"/>
                <w:rtl w:val="true"/>
              </w:rPr>
              <w:t>الف‌اهل سنت</w:t>
            </w:r>
            <w:r>
              <w:rPr>
                <w:rStyle w:val="IndexLink"/>
                <w:rtl w:val="true"/>
              </w:rPr>
              <w:tab/>
            </w:r>
            <w:r>
              <w:rPr>
                <w:rStyle w:val="IndexLink"/>
              </w:rPr>
              <w:t>72</w:t>
            </w:r>
          </w:hyperlink>
        </w:p>
        <w:p>
          <w:pPr>
            <w:pStyle w:val="Contents4"/>
            <w:tabs>
              <w:tab w:val="clear" w:pos="8176"/>
              <w:tab w:val="right" w:pos="9026" w:leader="dot"/>
            </w:tabs>
            <w:rPr/>
          </w:pPr>
          <w:hyperlink w:anchor="__RefHeading___Toc14123968_1280447820">
            <w:r>
              <w:rPr>
                <w:webHidden/>
                <w:rStyle w:val="IndexLink"/>
                <w:rtl w:val="true"/>
              </w:rPr>
              <w:t>ب‌شيعه</w:t>
            </w:r>
            <w:r>
              <w:rPr>
                <w:rStyle w:val="IndexLink"/>
                <w:rtl w:val="true"/>
              </w:rPr>
              <w:tab/>
            </w:r>
            <w:r>
              <w:rPr>
                <w:rStyle w:val="IndexLink"/>
              </w:rPr>
              <w:t>74</w:t>
            </w:r>
          </w:hyperlink>
        </w:p>
        <w:p>
          <w:pPr>
            <w:pStyle w:val="Contents3"/>
            <w:tabs>
              <w:tab w:val="clear" w:pos="8459"/>
              <w:tab w:val="right" w:pos="9026" w:leader="dot"/>
            </w:tabs>
            <w:rPr/>
          </w:pPr>
          <w:hyperlink w:anchor="__RefHeading___Toc14123970_1280447820">
            <w:r>
              <w:rPr>
                <w:webHidden/>
                <w:rStyle w:val="IndexLink"/>
                <w:rtl w:val="true"/>
              </w:rPr>
              <w:t>چند اشكال پيرامون اين تفسير</w:t>
            </w:r>
            <w:r>
              <w:rPr>
                <w:rStyle w:val="IndexLink"/>
                <w:rtl w:val="true"/>
              </w:rPr>
              <w:tab/>
            </w:r>
            <w:r>
              <w:rPr>
                <w:rStyle w:val="IndexLink"/>
              </w:rPr>
              <w:t>76</w:t>
            </w:r>
          </w:hyperlink>
        </w:p>
        <w:p>
          <w:pPr>
            <w:pStyle w:val="Contents4"/>
            <w:tabs>
              <w:tab w:val="clear" w:pos="8176"/>
              <w:tab w:val="right" w:pos="9026" w:leader="dot"/>
            </w:tabs>
            <w:rPr/>
          </w:pPr>
          <w:hyperlink w:anchor="__RefHeading___Toc14123972_12804478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4123974_1280447820">
            <w:r>
              <w:rPr>
                <w:webHidden/>
                <w:rStyle w:val="IndexLink"/>
                <w:rtl w:val="true"/>
              </w:rPr>
              <w:t>اشكال اول</w:t>
            </w:r>
            <w:r>
              <w:rPr>
                <w:rStyle w:val="IndexLink"/>
                <w:rtl w:val="true"/>
              </w:rPr>
              <w:tab/>
            </w:r>
            <w:r>
              <w:rPr>
                <w:rStyle w:val="IndexLink"/>
              </w:rPr>
              <w:t>76</w:t>
            </w:r>
          </w:hyperlink>
        </w:p>
        <w:p>
          <w:pPr>
            <w:pStyle w:val="Contents5"/>
            <w:tabs>
              <w:tab w:val="clear" w:pos="7892"/>
              <w:tab w:val="right" w:pos="9026" w:leader="dot"/>
            </w:tabs>
            <w:rPr/>
          </w:pPr>
          <w:hyperlink w:anchor="__RefHeading___Toc14123976_128044782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4123978_1280447820">
            <w:r>
              <w:rPr>
                <w:webHidden/>
                <w:rStyle w:val="IndexLink"/>
                <w:rtl w:val="true"/>
              </w:rPr>
              <w:t>جواب</w:t>
            </w:r>
            <w:r>
              <w:rPr>
                <w:rStyle w:val="IndexLink"/>
                <w:rtl w:val="true"/>
              </w:rPr>
              <w:t>:</w:t>
              <w:tab/>
            </w:r>
            <w:r>
              <w:rPr>
                <w:rStyle w:val="IndexLink"/>
              </w:rPr>
              <w:t>77</w:t>
            </w:r>
          </w:hyperlink>
        </w:p>
        <w:p>
          <w:pPr>
            <w:pStyle w:val="Contents4"/>
            <w:tabs>
              <w:tab w:val="clear" w:pos="8176"/>
              <w:tab w:val="right" w:pos="9026" w:leader="dot"/>
            </w:tabs>
            <w:rPr/>
          </w:pPr>
          <w:hyperlink w:anchor="__RefHeading___Toc14123980_1280447820">
            <w:r>
              <w:rPr>
                <w:webHidden/>
                <w:rStyle w:val="IndexLink"/>
                <w:rtl w:val="true"/>
              </w:rPr>
              <w:t>اشكال دوم</w:t>
            </w:r>
            <w:r>
              <w:rPr>
                <w:rStyle w:val="IndexLink"/>
                <w:rtl w:val="true"/>
              </w:rPr>
              <w:tab/>
            </w:r>
            <w:r>
              <w:rPr>
                <w:rStyle w:val="IndexLink"/>
              </w:rPr>
              <w:t>79</w:t>
            </w:r>
          </w:hyperlink>
        </w:p>
        <w:p>
          <w:pPr>
            <w:pStyle w:val="Contents5"/>
            <w:tabs>
              <w:tab w:val="clear" w:pos="7892"/>
              <w:tab w:val="right" w:pos="9026" w:leader="dot"/>
            </w:tabs>
            <w:rPr/>
          </w:pPr>
          <w:hyperlink w:anchor="__RefHeading___Toc14123982_1280447820">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4123984_1280447820">
            <w:r>
              <w:rPr>
                <w:webHidden/>
                <w:rStyle w:val="IndexLink"/>
                <w:rtl w:val="true"/>
              </w:rPr>
              <w:t>جواب</w:t>
            </w:r>
            <w:r>
              <w:rPr>
                <w:rStyle w:val="IndexLink"/>
                <w:rtl w:val="true"/>
              </w:rPr>
              <w:tab/>
            </w:r>
            <w:r>
              <w:rPr>
                <w:rStyle w:val="IndexLink"/>
              </w:rPr>
              <w:t>79</w:t>
            </w:r>
          </w:hyperlink>
        </w:p>
        <w:p>
          <w:pPr>
            <w:pStyle w:val="Contents4"/>
            <w:tabs>
              <w:tab w:val="clear" w:pos="8176"/>
              <w:tab w:val="right" w:pos="9026" w:leader="dot"/>
            </w:tabs>
            <w:rPr/>
          </w:pPr>
          <w:hyperlink w:anchor="__RefHeading___Toc14123986_1280447820">
            <w:r>
              <w:rPr>
                <w:webHidden/>
                <w:rStyle w:val="IndexLink"/>
                <w:rtl w:val="true"/>
              </w:rPr>
              <w:t>اشكال سوم</w:t>
            </w:r>
            <w:r>
              <w:rPr>
                <w:rStyle w:val="IndexLink"/>
                <w:rtl w:val="true"/>
              </w:rPr>
              <w:tab/>
            </w:r>
            <w:r>
              <w:rPr>
                <w:rStyle w:val="IndexLink"/>
              </w:rPr>
              <w:t>80</w:t>
            </w:r>
          </w:hyperlink>
        </w:p>
        <w:p>
          <w:pPr>
            <w:pStyle w:val="Contents5"/>
            <w:tabs>
              <w:tab w:val="clear" w:pos="7892"/>
              <w:tab w:val="right" w:pos="9026" w:leader="dot"/>
            </w:tabs>
            <w:rPr/>
          </w:pPr>
          <w:hyperlink w:anchor="__RefHeading___Toc14123988_128044782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4123990_1280447820">
            <w:r>
              <w:rPr>
                <w:webHidden/>
                <w:rStyle w:val="IndexLink"/>
                <w:rtl w:val="true"/>
              </w:rPr>
              <w:t>جواب</w:t>
            </w:r>
            <w:r>
              <w:rPr>
                <w:rStyle w:val="IndexLink"/>
                <w:rtl w:val="true"/>
              </w:rPr>
              <w:tab/>
            </w:r>
            <w:r>
              <w:rPr>
                <w:rStyle w:val="IndexLink"/>
              </w:rPr>
              <w:t>80</w:t>
            </w:r>
          </w:hyperlink>
        </w:p>
        <w:p>
          <w:pPr>
            <w:pStyle w:val="Contents4"/>
            <w:tabs>
              <w:tab w:val="clear" w:pos="8176"/>
              <w:tab w:val="right" w:pos="9026" w:leader="dot"/>
            </w:tabs>
            <w:rPr/>
          </w:pPr>
          <w:hyperlink w:anchor="__RefHeading___Toc14123992_1280447820">
            <w:r>
              <w:rPr>
                <w:webHidden/>
                <w:rStyle w:val="IndexLink"/>
                <w:rtl w:val="true"/>
              </w:rPr>
              <w:t>‍</w:t>
            </w:r>
            <w:r>
              <w:rPr>
                <w:rStyle w:val="IndexLink"/>
                <w:rtl w:val="true"/>
              </w:rPr>
              <w:t>اشكال چهارم</w:t>
            </w:r>
            <w:r>
              <w:rPr>
                <w:rStyle w:val="IndexLink"/>
                <w:rtl w:val="true"/>
              </w:rPr>
              <w:tab/>
            </w:r>
            <w:r>
              <w:rPr>
                <w:rStyle w:val="IndexLink"/>
              </w:rPr>
              <w:t>81</w:t>
            </w:r>
          </w:hyperlink>
        </w:p>
        <w:p>
          <w:pPr>
            <w:pStyle w:val="Contents5"/>
            <w:tabs>
              <w:tab w:val="clear" w:pos="7892"/>
              <w:tab w:val="right" w:pos="9026" w:leader="dot"/>
            </w:tabs>
            <w:rPr/>
          </w:pPr>
          <w:hyperlink w:anchor="__RefHeading___Toc14123994_128044782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4123996_1280447820">
            <w:r>
              <w:rPr>
                <w:webHidden/>
                <w:rStyle w:val="IndexLink"/>
                <w:rtl w:val="true"/>
              </w:rPr>
              <w:t>جواب</w:t>
            </w:r>
            <w:r>
              <w:rPr>
                <w:rStyle w:val="IndexLink"/>
                <w:rtl w:val="true"/>
              </w:rPr>
              <w:tab/>
            </w:r>
            <w:r>
              <w:rPr>
                <w:rStyle w:val="IndexLink"/>
              </w:rPr>
              <w:t>81</w:t>
            </w:r>
          </w:hyperlink>
        </w:p>
        <w:p>
          <w:pPr>
            <w:pStyle w:val="Contents4"/>
            <w:tabs>
              <w:tab w:val="clear" w:pos="8176"/>
              <w:tab w:val="right" w:pos="9026" w:leader="dot"/>
            </w:tabs>
            <w:rPr/>
          </w:pPr>
          <w:hyperlink w:anchor="__RefHeading___Toc14123998_1280447820">
            <w:r>
              <w:rPr>
                <w:webHidden/>
                <w:rStyle w:val="IndexLink"/>
                <w:rtl w:val="true"/>
              </w:rPr>
              <w:t>اشكال پنجم</w:t>
            </w:r>
            <w:r>
              <w:rPr>
                <w:rStyle w:val="IndexLink"/>
                <w:rtl w:val="true"/>
              </w:rPr>
              <w:tab/>
            </w:r>
            <w:r>
              <w:rPr>
                <w:rStyle w:val="IndexLink"/>
              </w:rPr>
              <w:t>81</w:t>
            </w:r>
          </w:hyperlink>
        </w:p>
        <w:p>
          <w:pPr>
            <w:pStyle w:val="Contents5"/>
            <w:tabs>
              <w:tab w:val="clear" w:pos="7892"/>
              <w:tab w:val="right" w:pos="9026" w:leader="dot"/>
            </w:tabs>
            <w:rPr/>
          </w:pPr>
          <w:hyperlink w:anchor="__RefHeading___Toc14124000_1280447820">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4124002_1280447820">
            <w:r>
              <w:rPr>
                <w:webHidden/>
                <w:rStyle w:val="IndexLink"/>
                <w:rtl w:val="true"/>
              </w:rPr>
              <w:t>جواب</w:t>
            </w:r>
            <w:r>
              <w:rPr>
                <w:rStyle w:val="IndexLink"/>
                <w:rtl w:val="true"/>
              </w:rPr>
              <w:tab/>
            </w:r>
            <w:r>
              <w:rPr>
                <w:rStyle w:val="IndexLink"/>
              </w:rPr>
              <w:t>81</w:t>
            </w:r>
          </w:hyperlink>
        </w:p>
        <w:p>
          <w:pPr>
            <w:pStyle w:val="Contents2"/>
            <w:tabs>
              <w:tab w:val="clear" w:pos="8743"/>
              <w:tab w:val="right" w:pos="9026" w:leader="dot"/>
            </w:tabs>
            <w:rPr/>
          </w:pPr>
          <w:hyperlink w:anchor="__RefHeading___Toc14124004_1280447820">
            <w:r>
              <w:rPr>
                <w:webHidden/>
                <w:rStyle w:val="IndexLink"/>
              </w:rPr>
              <w:t>5</w:t>
            </w:r>
            <w:r>
              <w:rPr>
                <w:rStyle w:val="IndexLink"/>
                <w:rtl w:val="true"/>
              </w:rPr>
              <w:t xml:space="preserve"> </w:t>
            </w:r>
            <w:r>
              <w:rPr>
                <w:rStyle w:val="IndexLink"/>
                <w:rtl w:val="true"/>
              </w:rPr>
              <w:t>آيۀ تبليغ</w:t>
            </w:r>
            <w:r>
              <w:rPr>
                <w:rStyle w:val="IndexLink"/>
                <w:rtl w:val="true"/>
              </w:rPr>
              <w:tab/>
            </w:r>
            <w:r>
              <w:rPr>
                <w:rStyle w:val="IndexLink"/>
              </w:rPr>
              <w:t>87</w:t>
            </w:r>
          </w:hyperlink>
        </w:p>
        <w:p>
          <w:pPr>
            <w:pStyle w:val="Contents3"/>
            <w:tabs>
              <w:tab w:val="clear" w:pos="8459"/>
              <w:tab w:val="right" w:pos="9026" w:leader="dot"/>
            </w:tabs>
            <w:rPr/>
          </w:pPr>
          <w:hyperlink w:anchor="__RefHeading___Toc14124006_12804478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4124008_1280447820">
            <w:r>
              <w:rPr>
                <w:webHidden/>
                <w:rStyle w:val="IndexLink"/>
                <w:rtl w:val="true"/>
              </w:rPr>
              <w:t>روايات اهل سنت</w:t>
            </w:r>
            <w:r>
              <w:rPr>
                <w:rStyle w:val="IndexLink"/>
                <w:rtl w:val="true"/>
              </w:rPr>
              <w:tab/>
            </w:r>
            <w:r>
              <w:rPr>
                <w:rStyle w:val="IndexLink"/>
              </w:rPr>
              <w:t>93</w:t>
            </w:r>
          </w:hyperlink>
        </w:p>
        <w:p>
          <w:pPr>
            <w:pStyle w:val="Contents3"/>
            <w:tabs>
              <w:tab w:val="clear" w:pos="8459"/>
              <w:tab w:val="right" w:pos="9026" w:leader="dot"/>
            </w:tabs>
            <w:rPr/>
          </w:pPr>
          <w:hyperlink w:anchor="__RefHeading___Toc14124010_1280447820">
            <w:r>
              <w:rPr>
                <w:webHidden/>
                <w:rStyle w:val="IndexLink"/>
                <w:rtl w:val="true"/>
              </w:rPr>
              <w:t>روايات شيعه</w:t>
            </w:r>
            <w:r>
              <w:rPr>
                <w:rStyle w:val="IndexLink"/>
                <w:rtl w:val="true"/>
              </w:rPr>
              <w:tab/>
            </w:r>
            <w:r>
              <w:rPr>
                <w:rStyle w:val="IndexLink"/>
              </w:rPr>
              <w:t>99</w:t>
            </w:r>
          </w:hyperlink>
        </w:p>
        <w:p>
          <w:pPr>
            <w:pStyle w:val="Contents2"/>
            <w:tabs>
              <w:tab w:val="clear" w:pos="8743"/>
              <w:tab w:val="right" w:pos="9026" w:leader="dot"/>
            </w:tabs>
            <w:rPr/>
          </w:pPr>
          <w:hyperlink w:anchor="__RefHeading___Toc14124012_1280447820">
            <w:r>
              <w:rPr>
                <w:webHidden/>
                <w:rStyle w:val="IndexLink"/>
              </w:rPr>
              <w:t>6</w:t>
            </w:r>
            <w:r>
              <w:rPr>
                <w:rStyle w:val="IndexLink"/>
                <w:rtl w:val="true"/>
              </w:rPr>
              <w:t xml:space="preserve"> </w:t>
            </w:r>
            <w:r>
              <w:rPr>
                <w:rStyle w:val="IndexLink"/>
                <w:rtl w:val="true"/>
              </w:rPr>
              <w:t>آيۀ اكمال</w:t>
            </w:r>
            <w:r>
              <w:rPr>
                <w:rStyle w:val="IndexLink"/>
                <w:rtl w:val="true"/>
              </w:rPr>
              <w:tab/>
            </w:r>
            <w:r>
              <w:rPr>
                <w:rStyle w:val="IndexLink"/>
              </w:rPr>
              <w:t>105</w:t>
            </w:r>
          </w:hyperlink>
        </w:p>
        <w:p>
          <w:pPr>
            <w:pStyle w:val="Contents3"/>
            <w:tabs>
              <w:tab w:val="clear" w:pos="8459"/>
              <w:tab w:val="right" w:pos="9026" w:leader="dot"/>
            </w:tabs>
            <w:rPr/>
          </w:pPr>
          <w:hyperlink w:anchor="__RefHeading___Toc14124014_128044782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4124016_1280447820">
            <w:r>
              <w:rPr>
                <w:webHidden/>
                <w:rStyle w:val="IndexLink"/>
                <w:rtl w:val="true"/>
              </w:rPr>
              <w:t>اليوم كدام روز است‌؟</w:t>
            </w:r>
            <w:r>
              <w:rPr>
                <w:rStyle w:val="IndexLink"/>
                <w:rtl w:val="true"/>
              </w:rPr>
              <w:tab/>
            </w:r>
            <w:r>
              <w:rPr>
                <w:rStyle w:val="IndexLink"/>
              </w:rPr>
              <w:t>107</w:t>
            </w:r>
          </w:hyperlink>
        </w:p>
        <w:p>
          <w:pPr>
            <w:pStyle w:val="Contents4"/>
            <w:tabs>
              <w:tab w:val="clear" w:pos="8176"/>
              <w:tab w:val="right" w:pos="9026" w:leader="dot"/>
            </w:tabs>
            <w:rPr/>
          </w:pPr>
          <w:hyperlink w:anchor="__RefHeading___Toc14124018_128044782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4124020_1280447820">
            <w:r>
              <w:rPr>
                <w:webHidden/>
                <w:rStyle w:val="IndexLink"/>
                <w:rtl w:val="true"/>
              </w:rPr>
              <w:t>احتمال اول</w:t>
            </w:r>
            <w:r>
              <w:rPr>
                <w:rStyle w:val="IndexLink"/>
                <w:rtl w:val="true"/>
              </w:rPr>
              <w:tab/>
            </w:r>
            <w:r>
              <w:rPr>
                <w:rStyle w:val="IndexLink"/>
              </w:rPr>
              <w:t>107</w:t>
            </w:r>
          </w:hyperlink>
        </w:p>
        <w:p>
          <w:pPr>
            <w:pStyle w:val="Contents4"/>
            <w:tabs>
              <w:tab w:val="clear" w:pos="8176"/>
              <w:tab w:val="right" w:pos="9026" w:leader="dot"/>
            </w:tabs>
            <w:rPr/>
          </w:pPr>
          <w:hyperlink w:anchor="__RefHeading___Toc14124022_1280447820">
            <w:r>
              <w:rPr>
                <w:webHidden/>
                <w:rStyle w:val="IndexLink"/>
                <w:rtl w:val="true"/>
              </w:rPr>
              <w:t>احتمال دوم</w:t>
            </w:r>
            <w:r>
              <w:rPr>
                <w:rStyle w:val="IndexLink"/>
                <w:rtl w:val="true"/>
              </w:rPr>
              <w:tab/>
            </w:r>
            <w:r>
              <w:rPr>
                <w:rStyle w:val="IndexLink"/>
              </w:rPr>
              <w:t>109</w:t>
            </w:r>
          </w:hyperlink>
        </w:p>
        <w:p>
          <w:pPr>
            <w:pStyle w:val="Contents4"/>
            <w:tabs>
              <w:tab w:val="clear" w:pos="8176"/>
              <w:tab w:val="right" w:pos="9026" w:leader="dot"/>
            </w:tabs>
            <w:rPr/>
          </w:pPr>
          <w:hyperlink w:anchor="__RefHeading___Toc14124024_1280447820">
            <w:r>
              <w:rPr>
                <w:webHidden/>
                <w:rStyle w:val="IndexLink"/>
                <w:rtl w:val="true"/>
              </w:rPr>
              <w:t>دليل اعتبار اين تفسير</w:t>
            </w:r>
            <w:r>
              <w:rPr>
                <w:rStyle w:val="IndexLink"/>
                <w:rtl w:val="true"/>
              </w:rPr>
              <w:tab/>
            </w:r>
            <w:r>
              <w:rPr>
                <w:rStyle w:val="IndexLink"/>
              </w:rPr>
              <w:t>110</w:t>
            </w:r>
          </w:hyperlink>
        </w:p>
        <w:p>
          <w:pPr>
            <w:pStyle w:val="Contents4"/>
            <w:tabs>
              <w:tab w:val="clear" w:pos="8176"/>
              <w:tab w:val="right" w:pos="9026" w:leader="dot"/>
            </w:tabs>
            <w:rPr/>
          </w:pPr>
          <w:hyperlink w:anchor="__RefHeading___Toc14124026_1280447820">
            <w:r>
              <w:rPr>
                <w:webHidden/>
                <w:rStyle w:val="IndexLink"/>
                <w:rtl w:val="true"/>
              </w:rPr>
              <w:t>روايات دو گروه</w:t>
            </w:r>
            <w:r>
              <w:rPr>
                <w:rStyle w:val="IndexLink"/>
                <w:rtl w:val="true"/>
              </w:rPr>
              <w:tab/>
            </w:r>
            <w:r>
              <w:rPr>
                <w:rStyle w:val="IndexLink"/>
              </w:rPr>
              <w:t>113</w:t>
            </w:r>
          </w:hyperlink>
        </w:p>
        <w:p>
          <w:pPr>
            <w:pStyle w:val="Contents2"/>
            <w:tabs>
              <w:tab w:val="clear" w:pos="8743"/>
              <w:tab w:val="right" w:pos="9026" w:leader="dot"/>
            </w:tabs>
            <w:rPr/>
          </w:pPr>
          <w:hyperlink w:anchor="__RefHeading___Toc14124028_1280447820">
            <w:r>
              <w:rPr>
                <w:webHidden/>
                <w:rStyle w:val="IndexLink"/>
              </w:rPr>
              <w:t>7</w:t>
            </w:r>
            <w:r>
              <w:rPr>
                <w:rStyle w:val="IndexLink"/>
                <w:rtl w:val="true"/>
              </w:rPr>
              <w:t xml:space="preserve"> </w:t>
            </w:r>
            <w:r>
              <w:rPr>
                <w:rStyle w:val="IndexLink"/>
                <w:rtl w:val="true"/>
              </w:rPr>
              <w:t>آيۀ علم الكتاب</w:t>
            </w:r>
            <w:r>
              <w:rPr>
                <w:rStyle w:val="IndexLink"/>
                <w:rtl w:val="true"/>
              </w:rPr>
              <w:tab/>
            </w:r>
            <w:r>
              <w:rPr>
                <w:rStyle w:val="IndexLink"/>
              </w:rPr>
              <w:t>119</w:t>
            </w:r>
          </w:hyperlink>
        </w:p>
        <w:p>
          <w:pPr>
            <w:pStyle w:val="Contents3"/>
            <w:tabs>
              <w:tab w:val="clear" w:pos="8459"/>
              <w:tab w:val="right" w:pos="9026" w:leader="dot"/>
            </w:tabs>
            <w:rPr/>
          </w:pPr>
          <w:hyperlink w:anchor="__RefHeading___Toc14124030_128044782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4124032_1280447820">
            <w:r>
              <w:rPr>
                <w:webHidden/>
                <w:rStyle w:val="IndexLink"/>
                <w:rtl w:val="true"/>
              </w:rPr>
              <w:t xml:space="preserve">موضع كفار نسبت به پيامبر </w:t>
            </w:r>
            <w:r>
              <w:rPr>
                <w:rStyle w:val="IndexLink"/>
                <w:rtl w:val="true"/>
              </w:rPr>
              <w:t>(</w:t>
            </w:r>
            <w:r>
              <w:rPr>
                <w:rStyle w:val="IndexLink"/>
                <w:rtl w:val="true"/>
              </w:rPr>
              <w:t>صلى الله عليه و آله</w:t>
            </w:r>
            <w:r>
              <w:rPr>
                <w:rStyle w:val="IndexLink"/>
                <w:rtl w:val="true"/>
              </w:rPr>
              <w:t>)</w:t>
              <w:tab/>
            </w:r>
            <w:r>
              <w:rPr>
                <w:rStyle w:val="IndexLink"/>
              </w:rPr>
              <w:t>121</w:t>
            </w:r>
          </w:hyperlink>
        </w:p>
        <w:p>
          <w:pPr>
            <w:pStyle w:val="Contents3"/>
            <w:tabs>
              <w:tab w:val="clear" w:pos="8459"/>
              <w:tab w:val="right" w:pos="9026" w:leader="dot"/>
            </w:tabs>
            <w:rPr/>
          </w:pPr>
          <w:hyperlink w:anchor="__RefHeading___Toc14124034_1280447820">
            <w:r>
              <w:rPr>
                <w:webHidden/>
                <w:rStyle w:val="IndexLink"/>
                <w:rtl w:val="true"/>
              </w:rPr>
              <w:t>شهادت دوم و فضل آن</w:t>
            </w:r>
            <w:r>
              <w:rPr>
                <w:rStyle w:val="IndexLink"/>
                <w:rtl w:val="true"/>
              </w:rPr>
              <w:tab/>
            </w:r>
            <w:r>
              <w:rPr>
                <w:rStyle w:val="IndexLink"/>
              </w:rPr>
              <w:t>124</w:t>
            </w:r>
          </w:hyperlink>
        </w:p>
        <w:p>
          <w:pPr>
            <w:pStyle w:val="Contents3"/>
            <w:tabs>
              <w:tab w:val="clear" w:pos="8459"/>
              <w:tab w:val="right" w:pos="9026" w:leader="dot"/>
            </w:tabs>
            <w:rPr/>
          </w:pPr>
          <w:hyperlink w:anchor="__RefHeading___Toc14124036_1280447820">
            <w:r>
              <w:rPr>
                <w:webHidden/>
                <w:rStyle w:val="IndexLink"/>
                <w:rtl w:val="true"/>
              </w:rPr>
              <w:t>شخصى كه علم كتاب نزد اوست، چه كسى است‌؟</w:t>
            </w:r>
            <w:r>
              <w:rPr>
                <w:rStyle w:val="IndexLink"/>
                <w:rtl w:val="true"/>
              </w:rPr>
              <w:tab/>
            </w:r>
            <w:r>
              <w:rPr>
                <w:rStyle w:val="IndexLink"/>
              </w:rPr>
              <w:t>125</w:t>
            </w:r>
          </w:hyperlink>
        </w:p>
        <w:p>
          <w:pPr>
            <w:pStyle w:val="Contents2"/>
            <w:tabs>
              <w:tab w:val="clear" w:pos="8743"/>
              <w:tab w:val="right" w:pos="9026" w:leader="dot"/>
            </w:tabs>
            <w:rPr/>
          </w:pPr>
          <w:hyperlink w:anchor="__RefHeading___Toc14124038_1280447820">
            <w:r>
              <w:rPr>
                <w:webHidden/>
                <w:rStyle w:val="IndexLink"/>
              </w:rPr>
              <w:t>8</w:t>
            </w:r>
            <w:r>
              <w:rPr>
                <w:rStyle w:val="IndexLink"/>
                <w:rtl w:val="true"/>
              </w:rPr>
              <w:t xml:space="preserve"> </w:t>
            </w:r>
            <w:r>
              <w:rPr>
                <w:rStyle w:val="IndexLink"/>
                <w:rtl w:val="true"/>
              </w:rPr>
              <w:t>آيۀ بيّنه</w:t>
            </w:r>
            <w:r>
              <w:rPr>
                <w:rStyle w:val="IndexLink"/>
                <w:rtl w:val="true"/>
              </w:rPr>
              <w:tab/>
            </w:r>
            <w:r>
              <w:rPr>
                <w:rStyle w:val="IndexLink"/>
              </w:rPr>
              <w:t>129</w:t>
            </w:r>
          </w:hyperlink>
        </w:p>
        <w:p>
          <w:pPr>
            <w:pStyle w:val="Contents3"/>
            <w:tabs>
              <w:tab w:val="clear" w:pos="8459"/>
              <w:tab w:val="right" w:pos="9026" w:leader="dot"/>
            </w:tabs>
            <w:rPr/>
          </w:pPr>
          <w:hyperlink w:anchor="__RefHeading___Toc14124040_128044782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4124042_1280447820">
            <w:r>
              <w:rPr>
                <w:webHidden/>
                <w:rStyle w:val="IndexLink"/>
                <w:rtl w:val="true"/>
              </w:rPr>
              <w:t>استفهام انكارى</w:t>
            </w:r>
            <w:r>
              <w:rPr>
                <w:rStyle w:val="IndexLink"/>
                <w:rtl w:val="true"/>
              </w:rPr>
              <w:tab/>
            </w:r>
            <w:r>
              <w:rPr>
                <w:rStyle w:val="IndexLink"/>
              </w:rPr>
              <w:t>131</w:t>
            </w:r>
          </w:hyperlink>
        </w:p>
        <w:p>
          <w:pPr>
            <w:pStyle w:val="Contents3"/>
            <w:tabs>
              <w:tab w:val="clear" w:pos="8459"/>
              <w:tab w:val="right" w:pos="9026" w:leader="dot"/>
            </w:tabs>
            <w:rPr/>
          </w:pPr>
          <w:hyperlink w:anchor="__RefHeading___Toc14124044_1280447820">
            <w:r>
              <w:rPr>
                <w:webHidden/>
                <w:rStyle w:val="IndexLink"/>
                <w:rtl w:val="true"/>
              </w:rPr>
              <w:t>بينه</w:t>
            </w:r>
            <w:r>
              <w:rPr>
                <w:rStyle w:val="IndexLink"/>
                <w:rtl w:val="true"/>
              </w:rPr>
              <w:tab/>
            </w:r>
            <w:r>
              <w:rPr>
                <w:rStyle w:val="IndexLink"/>
              </w:rPr>
              <w:t>131</w:t>
            </w:r>
          </w:hyperlink>
        </w:p>
        <w:p>
          <w:pPr>
            <w:pStyle w:val="Contents3"/>
            <w:tabs>
              <w:tab w:val="clear" w:pos="8459"/>
              <w:tab w:val="right" w:pos="9026" w:leader="dot"/>
            </w:tabs>
            <w:rPr/>
          </w:pPr>
          <w:hyperlink w:anchor="__RefHeading___Toc14124046_1280447820">
            <w:r>
              <w:rPr>
                <w:webHidden/>
                <w:rStyle w:val="IndexLink"/>
                <w:rtl w:val="true"/>
              </w:rPr>
              <w:t>نتايج حاصل از آيه</w:t>
            </w:r>
            <w:r>
              <w:rPr>
                <w:rStyle w:val="IndexLink"/>
                <w:rtl w:val="true"/>
              </w:rPr>
              <w:tab/>
            </w:r>
            <w:r>
              <w:rPr>
                <w:rStyle w:val="IndexLink"/>
              </w:rPr>
              <w:t>135</w:t>
            </w:r>
          </w:hyperlink>
        </w:p>
        <w:p>
          <w:pPr>
            <w:pStyle w:val="Contents3"/>
            <w:tabs>
              <w:tab w:val="clear" w:pos="8459"/>
              <w:tab w:val="right" w:pos="9026" w:leader="dot"/>
            </w:tabs>
            <w:rPr/>
          </w:pPr>
          <w:hyperlink w:anchor="__RefHeading___Toc14124048_1280447820">
            <w:r>
              <w:rPr>
                <w:webHidden/>
                <w:rStyle w:val="IndexLink"/>
                <w:rtl w:val="true"/>
              </w:rPr>
              <w:t>شاهد در روايات</w:t>
            </w:r>
            <w:r>
              <w:rPr>
                <w:rStyle w:val="IndexLink"/>
                <w:rtl w:val="true"/>
              </w:rPr>
              <w:tab/>
            </w:r>
            <w:r>
              <w:rPr>
                <w:rStyle w:val="IndexLink"/>
              </w:rPr>
              <w:t>136</w:t>
            </w:r>
          </w:hyperlink>
        </w:p>
        <w:p>
          <w:pPr>
            <w:pStyle w:val="Contents2"/>
            <w:tabs>
              <w:tab w:val="clear" w:pos="8743"/>
              <w:tab w:val="right" w:pos="9026" w:leader="dot"/>
            </w:tabs>
            <w:rPr/>
          </w:pPr>
          <w:hyperlink w:anchor="__RefHeading___Toc14124050_1280447820">
            <w:r>
              <w:rPr>
                <w:webHidden/>
                <w:rStyle w:val="IndexLink"/>
              </w:rPr>
              <w:t>9</w:t>
            </w:r>
            <w:r>
              <w:rPr>
                <w:rStyle w:val="IndexLink"/>
                <w:rtl w:val="true"/>
              </w:rPr>
              <w:t xml:space="preserve">. </w:t>
            </w:r>
            <w:r>
              <w:rPr>
                <w:rStyle w:val="IndexLink"/>
                <w:rtl w:val="true"/>
              </w:rPr>
              <w:t>آيۀ مباهله</w:t>
            </w:r>
            <w:r>
              <w:rPr>
                <w:rStyle w:val="IndexLink"/>
                <w:rtl w:val="true"/>
              </w:rPr>
              <w:tab/>
            </w:r>
            <w:r>
              <w:rPr>
                <w:rStyle w:val="IndexLink"/>
              </w:rPr>
              <w:t>145</w:t>
            </w:r>
          </w:hyperlink>
        </w:p>
        <w:p>
          <w:pPr>
            <w:pStyle w:val="Contents3"/>
            <w:tabs>
              <w:tab w:val="clear" w:pos="8459"/>
              <w:tab w:val="right" w:pos="9026" w:leader="dot"/>
            </w:tabs>
            <w:rPr/>
          </w:pPr>
          <w:hyperlink w:anchor="__RefHeading___Toc14124052_128044782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4124054_1280447820">
            <w:r>
              <w:rPr>
                <w:webHidden/>
                <w:rStyle w:val="IndexLink"/>
                <w:rtl w:val="true"/>
              </w:rPr>
              <w:t>محاجه</w:t>
            </w:r>
            <w:r>
              <w:rPr>
                <w:rStyle w:val="IndexLink"/>
                <w:rtl w:val="true"/>
              </w:rPr>
              <w:tab/>
            </w:r>
            <w:r>
              <w:rPr>
                <w:rStyle w:val="IndexLink"/>
              </w:rPr>
              <w:t>147</w:t>
            </w:r>
          </w:hyperlink>
        </w:p>
        <w:p>
          <w:pPr>
            <w:pStyle w:val="Contents3"/>
            <w:tabs>
              <w:tab w:val="clear" w:pos="8459"/>
              <w:tab w:val="right" w:pos="9026" w:leader="dot"/>
            </w:tabs>
            <w:rPr/>
          </w:pPr>
          <w:hyperlink w:anchor="__RefHeading___Toc14124056_1280447820">
            <w:r>
              <w:rPr>
                <w:webHidden/>
                <w:rStyle w:val="IndexLink"/>
                <w:rtl w:val="true"/>
              </w:rPr>
              <w:t>ابتهال</w:t>
            </w:r>
            <w:r>
              <w:rPr>
                <w:rStyle w:val="IndexLink"/>
                <w:rtl w:val="true"/>
              </w:rPr>
              <w:tab/>
            </w:r>
            <w:r>
              <w:rPr>
                <w:rStyle w:val="IndexLink"/>
              </w:rPr>
              <w:t>147</w:t>
            </w:r>
          </w:hyperlink>
        </w:p>
        <w:p>
          <w:pPr>
            <w:pStyle w:val="Contents3"/>
            <w:tabs>
              <w:tab w:val="clear" w:pos="8459"/>
              <w:tab w:val="right" w:pos="9026" w:leader="dot"/>
            </w:tabs>
            <w:rPr/>
          </w:pPr>
          <w:hyperlink w:anchor="__RefHeading___Toc14124058_1280447820">
            <w:r>
              <w:rPr>
                <w:webHidden/>
                <w:rStyle w:val="IndexLink"/>
                <w:rtl w:val="true"/>
              </w:rPr>
              <w:t xml:space="preserve">دلالت آيه بر فضيلت اهل البيت </w:t>
            </w:r>
            <w:r>
              <w:rPr>
                <w:rStyle w:val="IndexLink"/>
                <w:rtl w:val="true"/>
              </w:rPr>
              <w:t>(</w:t>
            </w:r>
            <w:r>
              <w:rPr>
                <w:rStyle w:val="IndexLink"/>
                <w:rtl w:val="true"/>
              </w:rPr>
              <w:t>عليهم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14124060_1280447820">
            <w:r>
              <w:rPr>
                <w:webHidden/>
                <w:rStyle w:val="IndexLink"/>
                <w:rtl w:val="true"/>
              </w:rPr>
              <w:t>پندارى باطل</w:t>
            </w:r>
            <w:r>
              <w:rPr>
                <w:rStyle w:val="IndexLink"/>
                <w:rtl w:val="true"/>
              </w:rPr>
              <w:tab/>
            </w:r>
            <w:r>
              <w:rPr>
                <w:rStyle w:val="IndexLink"/>
              </w:rPr>
              <w:t>152</w:t>
            </w:r>
          </w:hyperlink>
        </w:p>
        <w:p>
          <w:pPr>
            <w:pStyle w:val="Contents2"/>
            <w:tabs>
              <w:tab w:val="clear" w:pos="8743"/>
              <w:tab w:val="right" w:pos="9026" w:leader="dot"/>
            </w:tabs>
            <w:rPr/>
          </w:pPr>
          <w:hyperlink w:anchor="__RefHeading___Toc14124062_1280447820">
            <w:r>
              <w:rPr>
                <w:webHidden/>
                <w:rStyle w:val="IndexLink"/>
              </w:rPr>
              <w:t>10</w:t>
            </w:r>
            <w:r>
              <w:rPr>
                <w:rStyle w:val="IndexLink"/>
                <w:rtl w:val="true"/>
              </w:rPr>
              <w:t xml:space="preserve"> </w:t>
            </w:r>
            <w:r>
              <w:rPr>
                <w:rStyle w:val="IndexLink"/>
                <w:rtl w:val="true"/>
              </w:rPr>
              <w:t>آيۀ تطهير</w:t>
            </w:r>
            <w:r>
              <w:rPr>
                <w:rStyle w:val="IndexLink"/>
                <w:rtl w:val="true"/>
              </w:rPr>
              <w:tab/>
            </w:r>
            <w:r>
              <w:rPr>
                <w:rStyle w:val="IndexLink"/>
              </w:rPr>
              <w:t>161</w:t>
            </w:r>
          </w:hyperlink>
        </w:p>
        <w:p>
          <w:pPr>
            <w:pStyle w:val="Contents3"/>
            <w:tabs>
              <w:tab w:val="clear" w:pos="8459"/>
              <w:tab w:val="right" w:pos="9026" w:leader="dot"/>
            </w:tabs>
            <w:rPr/>
          </w:pPr>
          <w:hyperlink w:anchor="__RefHeading___Toc14124064_128044782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4124066_1280447820">
            <w:r>
              <w:rPr>
                <w:webHidden/>
                <w:rStyle w:val="IndexLink"/>
                <w:rtl w:val="true"/>
              </w:rPr>
              <w:t>مفاد آيه</w:t>
            </w:r>
            <w:r>
              <w:rPr>
                <w:rStyle w:val="IndexLink"/>
                <w:rtl w:val="true"/>
              </w:rPr>
              <w:tab/>
            </w:r>
            <w:r>
              <w:rPr>
                <w:rStyle w:val="IndexLink"/>
              </w:rPr>
              <w:t>164</w:t>
            </w:r>
          </w:hyperlink>
        </w:p>
        <w:p>
          <w:pPr>
            <w:pStyle w:val="Contents2"/>
            <w:tabs>
              <w:tab w:val="clear" w:pos="8743"/>
              <w:tab w:val="right" w:pos="9026" w:leader="dot"/>
            </w:tabs>
            <w:rPr/>
          </w:pPr>
          <w:hyperlink w:anchor="__RefHeading___Toc14124068_1280447820">
            <w:r>
              <w:rPr>
                <w:webHidden/>
                <w:rStyle w:val="IndexLink"/>
              </w:rPr>
              <w:t>11</w:t>
            </w:r>
            <w:r>
              <w:rPr>
                <w:rStyle w:val="IndexLink"/>
                <w:rtl w:val="true"/>
              </w:rPr>
              <w:t xml:space="preserve"> </w:t>
            </w:r>
            <w:r>
              <w:rPr>
                <w:rStyle w:val="IndexLink"/>
                <w:rtl w:val="true"/>
              </w:rPr>
              <w:t>آيۀ مودّت</w:t>
            </w:r>
            <w:r>
              <w:rPr>
                <w:rStyle w:val="IndexLink"/>
                <w:rtl w:val="true"/>
              </w:rPr>
              <w:tab/>
            </w:r>
            <w:r>
              <w:rPr>
                <w:rStyle w:val="IndexLink"/>
              </w:rPr>
              <w:t>175</w:t>
            </w:r>
          </w:hyperlink>
        </w:p>
        <w:p>
          <w:pPr>
            <w:pStyle w:val="Contents3"/>
            <w:tabs>
              <w:tab w:val="clear" w:pos="8459"/>
              <w:tab w:val="right" w:pos="9026" w:leader="dot"/>
            </w:tabs>
            <w:rPr/>
          </w:pPr>
          <w:hyperlink w:anchor="__RefHeading___Toc14124070_128044782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14124072_1280447820">
            <w:r>
              <w:rPr>
                <w:webHidden/>
                <w:rStyle w:val="IndexLink"/>
                <w:rtl w:val="true"/>
              </w:rPr>
              <w:t xml:space="preserve">اجر پيامبر </w:t>
            </w:r>
            <w:r>
              <w:rPr>
                <w:rStyle w:val="IndexLink"/>
                <w:rtl w:val="true"/>
              </w:rPr>
              <w:t>(</w:t>
            </w:r>
            <w:r>
              <w:rPr>
                <w:rStyle w:val="IndexLink"/>
                <w:rtl w:val="true"/>
              </w:rPr>
              <w:t>صلى الله عليه و آله</w:t>
            </w:r>
            <w:r>
              <w:rPr>
                <w:rStyle w:val="IndexLink"/>
                <w:rtl w:val="true"/>
              </w:rPr>
              <w:t>)</w:t>
              <w:tab/>
            </w:r>
            <w:r>
              <w:rPr>
                <w:rStyle w:val="IndexLink"/>
              </w:rPr>
              <w:t>177</w:t>
            </w:r>
          </w:hyperlink>
        </w:p>
        <w:p>
          <w:pPr>
            <w:pStyle w:val="Contents3"/>
            <w:tabs>
              <w:tab w:val="clear" w:pos="8459"/>
              <w:tab w:val="right" w:pos="9026" w:leader="dot"/>
            </w:tabs>
            <w:rPr/>
          </w:pPr>
          <w:hyperlink w:anchor="__RefHeading___Toc14124074_1280447820">
            <w:r>
              <w:rPr>
                <w:webHidden/>
                <w:rStyle w:val="IndexLink"/>
                <w:rtl w:val="true"/>
              </w:rPr>
              <w:t>برخى گفتارهاى ضعيف در تفسير اين آيه</w:t>
            </w:r>
            <w:r>
              <w:rPr>
                <w:rStyle w:val="IndexLink"/>
                <w:rtl w:val="true"/>
              </w:rPr>
              <w:tab/>
            </w:r>
            <w:r>
              <w:rPr>
                <w:rStyle w:val="IndexLink"/>
              </w:rPr>
              <w:t>179</w:t>
            </w:r>
          </w:hyperlink>
        </w:p>
        <w:p>
          <w:pPr>
            <w:pStyle w:val="Contents4"/>
            <w:tabs>
              <w:tab w:val="clear" w:pos="8176"/>
              <w:tab w:val="right" w:pos="9026" w:leader="dot"/>
            </w:tabs>
            <w:rPr/>
          </w:pPr>
          <w:hyperlink w:anchor="__RefHeading___Toc14124076_128044782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4124078_1280447820">
            <w:r>
              <w:rPr>
                <w:webHidden/>
                <w:rStyle w:val="IndexLink"/>
                <w:rtl w:val="true"/>
              </w:rPr>
              <w:t>الف‌روايات اهل سنت</w:t>
            </w:r>
            <w:r>
              <w:rPr>
                <w:rStyle w:val="IndexLink"/>
                <w:rtl w:val="true"/>
              </w:rPr>
              <w:tab/>
            </w:r>
            <w:r>
              <w:rPr>
                <w:rStyle w:val="IndexLink"/>
              </w:rPr>
              <w:t>181</w:t>
            </w:r>
          </w:hyperlink>
        </w:p>
        <w:p>
          <w:pPr>
            <w:pStyle w:val="Contents4"/>
            <w:tabs>
              <w:tab w:val="clear" w:pos="8176"/>
              <w:tab w:val="right" w:pos="9026" w:leader="dot"/>
            </w:tabs>
            <w:rPr/>
          </w:pPr>
          <w:hyperlink w:anchor="__RefHeading___Toc14124080_1280447820">
            <w:r>
              <w:rPr>
                <w:webHidden/>
                <w:rStyle w:val="IndexLink"/>
                <w:rtl w:val="true"/>
              </w:rPr>
              <w:t>ب‌روايات شيعه</w:t>
            </w:r>
            <w:r>
              <w:rPr>
                <w:rStyle w:val="IndexLink"/>
                <w:rtl w:val="true"/>
              </w:rPr>
              <w:tab/>
            </w:r>
            <w:r>
              <w:rPr>
                <w:rStyle w:val="IndexLink"/>
              </w:rPr>
              <w:t>183</w:t>
            </w:r>
          </w:hyperlink>
        </w:p>
        <w:p>
          <w:pPr>
            <w:pStyle w:val="Contents2"/>
            <w:tabs>
              <w:tab w:val="clear" w:pos="8743"/>
              <w:tab w:val="right" w:pos="9026" w:leader="dot"/>
            </w:tabs>
            <w:rPr/>
          </w:pPr>
          <w:hyperlink w:anchor="__RefHeading___Toc14124082_1280447820">
            <w:r>
              <w:rPr>
                <w:webHidden/>
                <w:rStyle w:val="IndexLink"/>
              </w:rPr>
              <w:t>12</w:t>
            </w:r>
            <w:r>
              <w:rPr>
                <w:rStyle w:val="IndexLink"/>
                <w:rtl w:val="true"/>
              </w:rPr>
              <w:t xml:space="preserve"> </w:t>
            </w:r>
            <w:r>
              <w:rPr>
                <w:rStyle w:val="IndexLink"/>
                <w:rtl w:val="true"/>
              </w:rPr>
              <w:t>آيه شهادت</w:t>
            </w:r>
            <w:r>
              <w:rPr>
                <w:rStyle w:val="IndexLink"/>
                <w:rtl w:val="true"/>
              </w:rPr>
              <w:tab/>
            </w:r>
            <w:r>
              <w:rPr>
                <w:rStyle w:val="IndexLink"/>
              </w:rPr>
              <w:t>187</w:t>
            </w:r>
          </w:hyperlink>
        </w:p>
        <w:p>
          <w:pPr>
            <w:pStyle w:val="Contents3"/>
            <w:tabs>
              <w:tab w:val="clear" w:pos="8459"/>
              <w:tab w:val="right" w:pos="9026" w:leader="dot"/>
            </w:tabs>
            <w:rPr/>
          </w:pPr>
          <w:hyperlink w:anchor="__RefHeading___Toc14124084_128044782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4124086_1280447820">
            <w:r>
              <w:rPr>
                <w:webHidden/>
                <w:rStyle w:val="IndexLink"/>
                <w:rtl w:val="true"/>
              </w:rPr>
              <w:t>كذلك</w:t>
            </w:r>
            <w:r>
              <w:rPr>
                <w:rStyle w:val="IndexLink"/>
                <w:rtl w:val="true"/>
              </w:rPr>
              <w:tab/>
            </w:r>
            <w:r>
              <w:rPr>
                <w:rStyle w:val="IndexLink"/>
              </w:rPr>
              <w:t>189</w:t>
            </w:r>
          </w:hyperlink>
        </w:p>
        <w:p>
          <w:pPr>
            <w:pStyle w:val="Contents3"/>
            <w:tabs>
              <w:tab w:val="clear" w:pos="8459"/>
              <w:tab w:val="right" w:pos="9026" w:leader="dot"/>
            </w:tabs>
            <w:rPr/>
          </w:pPr>
          <w:hyperlink w:anchor="__RefHeading___Toc14124088_1280447820">
            <w:r>
              <w:rPr>
                <w:webHidden/>
                <w:rStyle w:val="IndexLink"/>
                <w:rtl w:val="true"/>
              </w:rPr>
              <w:t>وسط</w:t>
            </w:r>
            <w:r>
              <w:rPr>
                <w:rStyle w:val="IndexLink"/>
                <w:rtl w:val="true"/>
              </w:rPr>
              <w:tab/>
            </w:r>
            <w:r>
              <w:rPr>
                <w:rStyle w:val="IndexLink"/>
              </w:rPr>
              <w:t>189</w:t>
            </w:r>
          </w:hyperlink>
        </w:p>
        <w:p>
          <w:pPr>
            <w:pStyle w:val="Contents3"/>
            <w:tabs>
              <w:tab w:val="clear" w:pos="8459"/>
              <w:tab w:val="right" w:pos="9026" w:leader="dot"/>
            </w:tabs>
            <w:rPr/>
          </w:pPr>
          <w:hyperlink w:anchor="__RefHeading___Toc14124090_1280447820">
            <w:r>
              <w:rPr>
                <w:webHidden/>
                <w:rStyle w:val="IndexLink"/>
                <w:rtl w:val="true"/>
              </w:rPr>
              <w:t>شهادت</w:t>
            </w:r>
            <w:r>
              <w:rPr>
                <w:rStyle w:val="IndexLink"/>
                <w:rtl w:val="true"/>
              </w:rPr>
              <w:tab/>
            </w:r>
            <w:r>
              <w:rPr>
                <w:rStyle w:val="IndexLink"/>
              </w:rPr>
              <w:t>190</w:t>
            </w:r>
          </w:hyperlink>
        </w:p>
        <w:p>
          <w:pPr>
            <w:pStyle w:val="Contents3"/>
            <w:tabs>
              <w:tab w:val="clear" w:pos="8459"/>
              <w:tab w:val="right" w:pos="9026" w:leader="dot"/>
            </w:tabs>
            <w:rPr/>
          </w:pPr>
          <w:hyperlink w:anchor="__RefHeading___Toc14124092_1280447820">
            <w:r>
              <w:rPr>
                <w:webHidden/>
                <w:rStyle w:val="IndexLink"/>
                <w:rtl w:val="true"/>
              </w:rPr>
              <w:t>امت وسط</w:t>
            </w:r>
            <w:r>
              <w:rPr>
                <w:rStyle w:val="IndexLink"/>
                <w:rtl w:val="true"/>
              </w:rPr>
              <w:tab/>
            </w:r>
            <w:r>
              <w:rPr>
                <w:rStyle w:val="IndexLink"/>
              </w:rPr>
              <w:t>190</w:t>
            </w:r>
          </w:hyperlink>
        </w:p>
        <w:p>
          <w:pPr>
            <w:pStyle w:val="Contents3"/>
            <w:tabs>
              <w:tab w:val="clear" w:pos="8459"/>
              <w:tab w:val="right" w:pos="9026" w:leader="dot"/>
            </w:tabs>
            <w:rPr/>
          </w:pPr>
          <w:hyperlink w:anchor="__RefHeading___Toc14124094_1280447820">
            <w:r>
              <w:rPr>
                <w:webHidden/>
                <w:rStyle w:val="IndexLink"/>
                <w:rtl w:val="true"/>
              </w:rPr>
              <w:t>مقتضيات اين مقام بزرگ</w:t>
            </w:r>
            <w:r>
              <w:rPr>
                <w:rStyle w:val="IndexLink"/>
                <w:rtl w:val="true"/>
              </w:rPr>
              <w:tab/>
            </w:r>
            <w:r>
              <w:rPr>
                <w:rStyle w:val="IndexLink"/>
              </w:rPr>
              <w:t>197</w:t>
            </w:r>
          </w:hyperlink>
        </w:p>
        <w:p>
          <w:pPr>
            <w:pStyle w:val="Contents2"/>
            <w:tabs>
              <w:tab w:val="clear" w:pos="8743"/>
              <w:tab w:val="right" w:pos="9026" w:leader="dot"/>
            </w:tabs>
            <w:rPr/>
          </w:pPr>
          <w:hyperlink w:anchor="__RefHeading___Toc14124096_1280447820">
            <w:r>
              <w:rPr>
                <w:webHidden/>
                <w:rStyle w:val="IndexLink"/>
              </w:rPr>
              <w:t>13</w:t>
            </w:r>
            <w:r>
              <w:rPr>
                <w:rStyle w:val="IndexLink"/>
                <w:rtl w:val="true"/>
              </w:rPr>
              <w:t xml:space="preserve"> </w:t>
            </w:r>
            <w:r>
              <w:rPr>
                <w:rStyle w:val="IndexLink"/>
                <w:rtl w:val="true"/>
              </w:rPr>
              <w:t>آيۀ اجتباء</w:t>
            </w:r>
            <w:r>
              <w:rPr>
                <w:rStyle w:val="IndexLink"/>
                <w:rtl w:val="true"/>
              </w:rPr>
              <w:tab/>
            </w:r>
            <w:r>
              <w:rPr>
                <w:rStyle w:val="IndexLink"/>
              </w:rPr>
              <w:t>201</w:t>
            </w:r>
          </w:hyperlink>
        </w:p>
        <w:p>
          <w:pPr>
            <w:pStyle w:val="Contents3"/>
            <w:tabs>
              <w:tab w:val="clear" w:pos="8459"/>
              <w:tab w:val="right" w:pos="9026" w:leader="dot"/>
            </w:tabs>
            <w:rPr/>
          </w:pPr>
          <w:hyperlink w:anchor="__RefHeading___Toc14124098_128044782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4124100_1280447820">
            <w:r>
              <w:rPr>
                <w:webHidden/>
                <w:rStyle w:val="IndexLink"/>
                <w:rtl w:val="true"/>
              </w:rPr>
              <w:t>اجتباء و تسليم</w:t>
            </w:r>
            <w:r>
              <w:rPr>
                <w:rStyle w:val="IndexLink"/>
                <w:rtl w:val="true"/>
              </w:rPr>
              <w:t>.</w:t>
              <w:tab/>
            </w:r>
            <w:r>
              <w:rPr>
                <w:rStyle w:val="IndexLink"/>
              </w:rPr>
              <w:t>204</w:t>
            </w:r>
          </w:hyperlink>
        </w:p>
        <w:p>
          <w:pPr>
            <w:pStyle w:val="Contents2"/>
            <w:tabs>
              <w:tab w:val="clear" w:pos="8743"/>
              <w:tab w:val="right" w:pos="9026" w:leader="dot"/>
            </w:tabs>
            <w:rPr/>
          </w:pPr>
          <w:hyperlink w:anchor="__RefHeading___Toc14124102_1280447820">
            <w:r>
              <w:rPr>
                <w:webHidden/>
                <w:rStyle w:val="IndexLink"/>
              </w:rPr>
              <w:t>14</w:t>
            </w:r>
            <w:r>
              <w:rPr>
                <w:rStyle w:val="IndexLink"/>
                <w:rtl w:val="true"/>
              </w:rPr>
              <w:t xml:space="preserve"> </w:t>
            </w:r>
            <w:r>
              <w:rPr>
                <w:rStyle w:val="IndexLink"/>
                <w:rtl w:val="true"/>
              </w:rPr>
              <w:t>آيۀ رؤيت اعمال</w:t>
            </w:r>
            <w:r>
              <w:rPr>
                <w:rStyle w:val="IndexLink"/>
                <w:rtl w:val="true"/>
              </w:rPr>
              <w:tab/>
            </w:r>
            <w:r>
              <w:rPr>
                <w:rStyle w:val="IndexLink"/>
              </w:rPr>
              <w:t>213</w:t>
            </w:r>
          </w:hyperlink>
        </w:p>
        <w:p>
          <w:pPr>
            <w:pStyle w:val="Contents2"/>
            <w:tabs>
              <w:tab w:val="clear" w:pos="8743"/>
              <w:tab w:val="right" w:pos="9026" w:leader="dot"/>
            </w:tabs>
            <w:rPr/>
          </w:pPr>
          <w:hyperlink w:anchor="__RefHeading___Toc14124104_1280447820">
            <w:r>
              <w:rPr>
                <w:webHidden/>
                <w:rStyle w:val="IndexLink"/>
                <w:rtl w:val="true"/>
              </w:rPr>
              <w:t>نتايج بحث</w:t>
            </w:r>
            <w:r>
              <w:rPr>
                <w:rStyle w:val="IndexLink"/>
                <w:rtl w:val="true"/>
              </w:rPr>
              <w:tab/>
            </w:r>
            <w:r>
              <w:rPr>
                <w:rStyle w:val="IndexLink"/>
              </w:rPr>
              <w:t>221</w:t>
            </w:r>
          </w:hyperlink>
        </w:p>
        <w:p>
          <w:pPr>
            <w:pStyle w:val="Contents3"/>
            <w:tabs>
              <w:tab w:val="clear" w:pos="8459"/>
              <w:tab w:val="right" w:pos="9026" w:leader="dot"/>
            </w:tabs>
            <w:rPr/>
          </w:pPr>
          <w:hyperlink w:anchor="__RefHeading___Toc14124106_128044782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14124108_1280447820">
            <w:r>
              <w:rPr>
                <w:webHidden/>
                <w:rStyle w:val="IndexLink"/>
              </w:rPr>
              <w:t>1</w:t>
            </w:r>
            <w:r>
              <w:rPr>
                <w:rStyle w:val="IndexLink"/>
                <w:rtl w:val="true"/>
              </w:rPr>
              <w:t xml:space="preserve">) </w:t>
            </w:r>
            <w:r>
              <w:rPr>
                <w:rStyle w:val="IndexLink"/>
                <w:rtl w:val="true"/>
              </w:rPr>
              <w:t>نتيجه بحث در آيه خلافت</w:t>
            </w:r>
            <w:r>
              <w:rPr>
                <w:rStyle w:val="IndexLink"/>
                <w:rtl w:val="true"/>
              </w:rPr>
              <w:tab/>
            </w:r>
            <w:r>
              <w:rPr>
                <w:rStyle w:val="IndexLink"/>
              </w:rPr>
              <w:t>223</w:t>
            </w:r>
          </w:hyperlink>
        </w:p>
        <w:p>
          <w:pPr>
            <w:pStyle w:val="Contents3"/>
            <w:tabs>
              <w:tab w:val="clear" w:pos="8459"/>
              <w:tab w:val="right" w:pos="9026" w:leader="dot"/>
            </w:tabs>
            <w:rPr/>
          </w:pPr>
          <w:hyperlink w:anchor="__RefHeading___Toc14124110_1280447820">
            <w:r>
              <w:rPr>
                <w:webHidden/>
                <w:rStyle w:val="IndexLink"/>
              </w:rPr>
              <w:t>2</w:t>
            </w:r>
            <w:r>
              <w:rPr>
                <w:rStyle w:val="IndexLink"/>
                <w:rtl w:val="true"/>
              </w:rPr>
              <w:t xml:space="preserve">) </w:t>
            </w:r>
            <w:r>
              <w:rPr>
                <w:rStyle w:val="IndexLink"/>
                <w:rtl w:val="true"/>
              </w:rPr>
              <w:t>نتيجه بحث در آيه امام‍</w:t>
            </w:r>
            <w:r>
              <w:rPr>
                <w:rStyle w:val="IndexLink"/>
                <w:rtl w:val="true"/>
              </w:rPr>
              <w:tab/>
            </w:r>
            <w:r>
              <w:rPr>
                <w:rStyle w:val="IndexLink"/>
              </w:rPr>
              <w:t>224</w:t>
            </w:r>
          </w:hyperlink>
        </w:p>
        <w:p>
          <w:pPr>
            <w:pStyle w:val="Contents3"/>
            <w:tabs>
              <w:tab w:val="clear" w:pos="8459"/>
              <w:tab w:val="right" w:pos="9026" w:leader="dot"/>
            </w:tabs>
            <w:rPr/>
          </w:pPr>
          <w:hyperlink w:anchor="__RefHeading___Toc14124112_1280447820">
            <w:r>
              <w:rPr>
                <w:webHidden/>
                <w:rStyle w:val="IndexLink"/>
              </w:rPr>
              <w:t>3</w:t>
            </w:r>
            <w:r>
              <w:rPr>
                <w:rStyle w:val="IndexLink"/>
                <w:rtl w:val="true"/>
              </w:rPr>
              <w:t xml:space="preserve">) </w:t>
            </w:r>
            <w:r>
              <w:rPr>
                <w:rStyle w:val="IndexLink"/>
                <w:rtl w:val="true"/>
              </w:rPr>
              <w:t>نتيجه بحث در آيه اولى الامر</w:t>
            </w:r>
            <w:r>
              <w:rPr>
                <w:rStyle w:val="IndexLink"/>
                <w:rtl w:val="true"/>
              </w:rPr>
              <w:tab/>
            </w:r>
            <w:r>
              <w:rPr>
                <w:rStyle w:val="IndexLink"/>
              </w:rPr>
              <w:t>224</w:t>
            </w:r>
          </w:hyperlink>
        </w:p>
        <w:p>
          <w:pPr>
            <w:pStyle w:val="Contents3"/>
            <w:tabs>
              <w:tab w:val="clear" w:pos="8459"/>
              <w:tab w:val="right" w:pos="9026" w:leader="dot"/>
            </w:tabs>
            <w:rPr/>
          </w:pPr>
          <w:hyperlink w:anchor="__RefHeading___Toc14124114_1280447820">
            <w:r>
              <w:rPr>
                <w:webHidden/>
                <w:rStyle w:val="IndexLink"/>
              </w:rPr>
              <w:t>4</w:t>
            </w:r>
            <w:r>
              <w:rPr>
                <w:rStyle w:val="IndexLink"/>
                <w:rtl w:val="true"/>
              </w:rPr>
              <w:t xml:space="preserve">) </w:t>
            </w:r>
            <w:r>
              <w:rPr>
                <w:rStyle w:val="IndexLink"/>
                <w:rtl w:val="true"/>
              </w:rPr>
              <w:t>نتيجه بحث در آيه ولايت</w:t>
            </w:r>
            <w:r>
              <w:rPr>
                <w:rStyle w:val="IndexLink"/>
                <w:rtl w:val="true"/>
              </w:rPr>
              <w:tab/>
            </w:r>
            <w:r>
              <w:rPr>
                <w:rStyle w:val="IndexLink"/>
              </w:rPr>
              <w:t>225</w:t>
            </w:r>
          </w:hyperlink>
        </w:p>
        <w:p>
          <w:pPr>
            <w:pStyle w:val="Contents3"/>
            <w:tabs>
              <w:tab w:val="clear" w:pos="8459"/>
              <w:tab w:val="right" w:pos="9026" w:leader="dot"/>
            </w:tabs>
            <w:rPr/>
          </w:pPr>
          <w:hyperlink w:anchor="__RefHeading___Toc14124116_1280447820">
            <w:r>
              <w:rPr>
                <w:webHidden/>
                <w:rStyle w:val="IndexLink"/>
              </w:rPr>
              <w:t>5</w:t>
            </w:r>
            <w:r>
              <w:rPr>
                <w:rStyle w:val="IndexLink"/>
                <w:rtl w:val="true"/>
              </w:rPr>
              <w:t xml:space="preserve">) </w:t>
            </w:r>
            <w:r>
              <w:rPr>
                <w:rStyle w:val="IndexLink"/>
                <w:rtl w:val="true"/>
              </w:rPr>
              <w:t>نتيجه بحث از آيه تبليغ</w:t>
            </w:r>
            <w:r>
              <w:rPr>
                <w:rStyle w:val="IndexLink"/>
                <w:rtl w:val="true"/>
              </w:rPr>
              <w:tab/>
            </w:r>
            <w:r>
              <w:rPr>
                <w:rStyle w:val="IndexLink"/>
              </w:rPr>
              <w:t>226</w:t>
            </w:r>
          </w:hyperlink>
        </w:p>
        <w:p>
          <w:pPr>
            <w:pStyle w:val="Contents3"/>
            <w:tabs>
              <w:tab w:val="clear" w:pos="8459"/>
              <w:tab w:val="right" w:pos="9026" w:leader="dot"/>
            </w:tabs>
            <w:rPr/>
          </w:pPr>
          <w:hyperlink w:anchor="__RefHeading___Toc14124118_1280447820">
            <w:r>
              <w:rPr>
                <w:webHidden/>
                <w:rStyle w:val="IndexLink"/>
              </w:rPr>
              <w:t>6</w:t>
            </w:r>
            <w:r>
              <w:rPr>
                <w:rStyle w:val="IndexLink"/>
                <w:rtl w:val="true"/>
              </w:rPr>
              <w:t xml:space="preserve">) </w:t>
            </w:r>
            <w:r>
              <w:rPr>
                <w:rStyle w:val="IndexLink"/>
                <w:rtl w:val="true"/>
              </w:rPr>
              <w:t>نتيجه بحث در آيه اكمال</w:t>
            </w:r>
            <w:r>
              <w:rPr>
                <w:rStyle w:val="IndexLink"/>
                <w:rtl w:val="true"/>
              </w:rPr>
              <w:tab/>
            </w:r>
            <w:r>
              <w:rPr>
                <w:rStyle w:val="IndexLink"/>
              </w:rPr>
              <w:t>226</w:t>
            </w:r>
          </w:hyperlink>
        </w:p>
        <w:p>
          <w:pPr>
            <w:pStyle w:val="Contents3"/>
            <w:tabs>
              <w:tab w:val="clear" w:pos="8459"/>
              <w:tab w:val="right" w:pos="9026" w:leader="dot"/>
            </w:tabs>
            <w:rPr/>
          </w:pPr>
          <w:hyperlink w:anchor="__RefHeading___Toc14124120_1280447820">
            <w:r>
              <w:rPr>
                <w:webHidden/>
                <w:rStyle w:val="IndexLink"/>
              </w:rPr>
              <w:t>7</w:t>
            </w:r>
            <w:r>
              <w:rPr>
                <w:rStyle w:val="IndexLink"/>
                <w:rtl w:val="true"/>
              </w:rPr>
              <w:t xml:space="preserve">) </w:t>
            </w:r>
            <w:r>
              <w:rPr>
                <w:rStyle w:val="IndexLink"/>
                <w:rtl w:val="true"/>
              </w:rPr>
              <w:t>نتيجه بحث در آيه علم الكتاب</w:t>
            </w:r>
            <w:r>
              <w:rPr>
                <w:rStyle w:val="IndexLink"/>
                <w:rtl w:val="true"/>
              </w:rPr>
              <w:tab/>
            </w:r>
            <w:r>
              <w:rPr>
                <w:rStyle w:val="IndexLink"/>
              </w:rPr>
              <w:t>227</w:t>
            </w:r>
          </w:hyperlink>
        </w:p>
        <w:p>
          <w:pPr>
            <w:pStyle w:val="Contents3"/>
            <w:tabs>
              <w:tab w:val="clear" w:pos="8459"/>
              <w:tab w:val="right" w:pos="9026" w:leader="dot"/>
            </w:tabs>
            <w:rPr/>
          </w:pPr>
          <w:hyperlink w:anchor="__RefHeading___Toc14124122_1280447820">
            <w:r>
              <w:rPr>
                <w:webHidden/>
                <w:rStyle w:val="IndexLink"/>
              </w:rPr>
              <w:t>8</w:t>
            </w:r>
            <w:r>
              <w:rPr>
                <w:rStyle w:val="IndexLink"/>
                <w:rtl w:val="true"/>
              </w:rPr>
              <w:t xml:space="preserve">) </w:t>
            </w:r>
            <w:r>
              <w:rPr>
                <w:rStyle w:val="IndexLink"/>
                <w:rtl w:val="true"/>
              </w:rPr>
              <w:t>نتيجه بحث در آيه بينه</w:t>
            </w:r>
            <w:r>
              <w:rPr>
                <w:rStyle w:val="IndexLink"/>
                <w:rtl w:val="true"/>
              </w:rPr>
              <w:tab/>
            </w:r>
            <w:r>
              <w:rPr>
                <w:rStyle w:val="IndexLink"/>
              </w:rPr>
              <w:t>227</w:t>
            </w:r>
          </w:hyperlink>
        </w:p>
        <w:p>
          <w:pPr>
            <w:pStyle w:val="Contents3"/>
            <w:tabs>
              <w:tab w:val="clear" w:pos="8459"/>
              <w:tab w:val="right" w:pos="9026" w:leader="dot"/>
            </w:tabs>
            <w:rPr/>
          </w:pPr>
          <w:hyperlink w:anchor="__RefHeading___Toc14124124_1280447820">
            <w:r>
              <w:rPr>
                <w:webHidden/>
                <w:rStyle w:val="IndexLink"/>
              </w:rPr>
              <w:t>9</w:t>
            </w:r>
            <w:r>
              <w:rPr>
                <w:rStyle w:val="IndexLink"/>
                <w:rtl w:val="true"/>
              </w:rPr>
              <w:t xml:space="preserve">) </w:t>
            </w:r>
            <w:r>
              <w:rPr>
                <w:rStyle w:val="IndexLink"/>
                <w:rtl w:val="true"/>
              </w:rPr>
              <w:t>نتيجه بحث در آيه مباهله</w:t>
            </w:r>
            <w:r>
              <w:rPr>
                <w:rStyle w:val="IndexLink"/>
                <w:rtl w:val="true"/>
              </w:rPr>
              <w:tab/>
            </w:r>
            <w:r>
              <w:rPr>
                <w:rStyle w:val="IndexLink"/>
              </w:rPr>
              <w:t>227</w:t>
            </w:r>
          </w:hyperlink>
        </w:p>
        <w:p>
          <w:pPr>
            <w:pStyle w:val="Contents3"/>
            <w:tabs>
              <w:tab w:val="clear" w:pos="8459"/>
              <w:tab w:val="right" w:pos="9026" w:leader="dot"/>
            </w:tabs>
            <w:rPr/>
          </w:pPr>
          <w:hyperlink w:anchor="__RefHeading___Toc14124126_1280447820">
            <w:r>
              <w:rPr>
                <w:webHidden/>
                <w:rStyle w:val="IndexLink"/>
              </w:rPr>
              <w:t>10</w:t>
            </w:r>
            <w:r>
              <w:rPr>
                <w:rStyle w:val="IndexLink"/>
                <w:rtl w:val="true"/>
              </w:rPr>
              <w:t xml:space="preserve">) </w:t>
            </w:r>
            <w:r>
              <w:rPr>
                <w:rStyle w:val="IndexLink"/>
                <w:rtl w:val="true"/>
              </w:rPr>
              <w:t>نتيجه بحث در آيه تطهير</w:t>
            </w:r>
            <w:r>
              <w:rPr>
                <w:rStyle w:val="IndexLink"/>
                <w:rtl w:val="true"/>
              </w:rPr>
              <w:tab/>
            </w:r>
            <w:r>
              <w:rPr>
                <w:rStyle w:val="IndexLink"/>
              </w:rPr>
              <w:t>228</w:t>
            </w:r>
          </w:hyperlink>
        </w:p>
        <w:p>
          <w:pPr>
            <w:pStyle w:val="Contents3"/>
            <w:tabs>
              <w:tab w:val="clear" w:pos="8459"/>
              <w:tab w:val="right" w:pos="9026" w:leader="dot"/>
            </w:tabs>
            <w:rPr/>
          </w:pPr>
          <w:hyperlink w:anchor="__RefHeading___Toc14124128_1280447820">
            <w:r>
              <w:rPr>
                <w:webHidden/>
                <w:rStyle w:val="IndexLink"/>
              </w:rPr>
              <w:t>11</w:t>
            </w:r>
            <w:r>
              <w:rPr>
                <w:rStyle w:val="IndexLink"/>
                <w:rtl w:val="true"/>
              </w:rPr>
              <w:t xml:space="preserve">) </w:t>
            </w:r>
            <w:r>
              <w:rPr>
                <w:rStyle w:val="IndexLink"/>
                <w:rtl w:val="true"/>
              </w:rPr>
              <w:t>نتيجه بحث در آيه مودت</w:t>
            </w:r>
            <w:r>
              <w:rPr>
                <w:rStyle w:val="IndexLink"/>
                <w:rtl w:val="true"/>
              </w:rPr>
              <w:tab/>
            </w:r>
            <w:r>
              <w:rPr>
                <w:rStyle w:val="IndexLink"/>
              </w:rPr>
              <w:t>228</w:t>
            </w:r>
          </w:hyperlink>
        </w:p>
        <w:p>
          <w:pPr>
            <w:pStyle w:val="Contents3"/>
            <w:tabs>
              <w:tab w:val="clear" w:pos="8459"/>
              <w:tab w:val="right" w:pos="9026" w:leader="dot"/>
            </w:tabs>
            <w:rPr/>
          </w:pPr>
          <w:hyperlink w:anchor="__RefHeading___Toc14124130_1280447820">
            <w:r>
              <w:rPr>
                <w:webHidden/>
                <w:rStyle w:val="IndexLink"/>
              </w:rPr>
              <w:t>12</w:t>
            </w:r>
            <w:r>
              <w:rPr>
                <w:rStyle w:val="IndexLink"/>
                <w:rtl w:val="true"/>
              </w:rPr>
              <w:t xml:space="preserve">) </w:t>
            </w:r>
            <w:r>
              <w:rPr>
                <w:rStyle w:val="IndexLink"/>
                <w:rtl w:val="true"/>
              </w:rPr>
              <w:t>نتيجه بحث در آيه شهادت</w:t>
            </w:r>
            <w:r>
              <w:rPr>
                <w:rStyle w:val="IndexLink"/>
                <w:rtl w:val="true"/>
              </w:rPr>
              <w:tab/>
            </w:r>
            <w:r>
              <w:rPr>
                <w:rStyle w:val="IndexLink"/>
              </w:rPr>
              <w:t>229</w:t>
            </w:r>
          </w:hyperlink>
        </w:p>
        <w:p>
          <w:pPr>
            <w:pStyle w:val="Contents3"/>
            <w:tabs>
              <w:tab w:val="clear" w:pos="8459"/>
              <w:tab w:val="right" w:pos="9026" w:leader="dot"/>
            </w:tabs>
            <w:rPr/>
          </w:pPr>
          <w:hyperlink w:anchor="__RefHeading___Toc14124132_1280447820">
            <w:r>
              <w:rPr>
                <w:webHidden/>
                <w:rStyle w:val="IndexLink"/>
              </w:rPr>
              <w:t>13</w:t>
            </w:r>
            <w:r>
              <w:rPr>
                <w:rStyle w:val="IndexLink"/>
                <w:rtl w:val="true"/>
              </w:rPr>
              <w:t xml:space="preserve">) </w:t>
            </w:r>
            <w:r>
              <w:rPr>
                <w:rStyle w:val="IndexLink"/>
                <w:rtl w:val="true"/>
              </w:rPr>
              <w:t>نتيجه بحث در آيه اجتباء</w:t>
            </w:r>
            <w:r>
              <w:rPr>
                <w:rStyle w:val="IndexLink"/>
                <w:rtl w:val="true"/>
              </w:rPr>
              <w:tab/>
            </w:r>
            <w:r>
              <w:rPr>
                <w:rStyle w:val="IndexLink"/>
              </w:rPr>
              <w:t>229</w:t>
            </w:r>
          </w:hyperlink>
        </w:p>
        <w:p>
          <w:pPr>
            <w:pStyle w:val="Contents3"/>
            <w:tabs>
              <w:tab w:val="clear" w:pos="8459"/>
              <w:tab w:val="right" w:pos="9026" w:leader="dot"/>
            </w:tabs>
            <w:rPr/>
          </w:pPr>
          <w:hyperlink w:anchor="__RefHeading___Toc14124134_1280447820">
            <w:r>
              <w:rPr>
                <w:webHidden/>
                <w:rStyle w:val="IndexLink"/>
              </w:rPr>
              <w:t>14</w:t>
            </w:r>
            <w:r>
              <w:rPr>
                <w:rStyle w:val="IndexLink"/>
                <w:rtl w:val="true"/>
              </w:rPr>
              <w:t xml:space="preserve">) </w:t>
            </w:r>
            <w:r>
              <w:rPr>
                <w:rStyle w:val="IndexLink"/>
                <w:rtl w:val="true"/>
              </w:rPr>
              <w:t>نتيجه بحث در آيه رويت اعمال</w:t>
            </w:r>
            <w:r>
              <w:rPr>
                <w:rStyle w:val="IndexLink"/>
                <w:rtl w:val="true"/>
              </w:rPr>
              <w:tab/>
            </w:r>
            <w:r>
              <w:rPr>
                <w:rStyle w:val="IndexLink"/>
              </w:rPr>
              <w:t>230</w:t>
            </w:r>
          </w:hyperlink>
        </w:p>
        <w:p>
          <w:pPr>
            <w:pStyle w:val="Contents2"/>
            <w:tabs>
              <w:tab w:val="clear" w:pos="8743"/>
              <w:tab w:val="right" w:pos="9026" w:leader="dot"/>
            </w:tabs>
            <w:rPr/>
          </w:pPr>
          <w:hyperlink w:anchor="__RefHeading___Toc14124136_1280447820">
            <w:r>
              <w:rPr>
                <w:webHidden/>
                <w:rStyle w:val="IndexLink"/>
                <w:rtl w:val="true"/>
              </w:rPr>
              <w:t>خاتمه</w:t>
            </w:r>
            <w:r>
              <w:rPr>
                <w:rStyle w:val="IndexLink"/>
                <w:rtl w:val="true"/>
              </w:rPr>
              <w:tab/>
            </w:r>
            <w:r>
              <w:rPr>
                <w:rStyle w:val="IndexLink"/>
              </w:rPr>
              <w:t>231</w:t>
            </w:r>
          </w:hyperlink>
        </w:p>
        <w:p>
          <w:pPr>
            <w:pStyle w:val="Contents3"/>
            <w:tabs>
              <w:tab w:val="clear" w:pos="8459"/>
              <w:tab w:val="right" w:pos="9026" w:leader="dot"/>
            </w:tabs>
            <w:rPr/>
          </w:pPr>
          <w:hyperlink w:anchor="__RefHeading___Toc14124138_1280447820">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4124140_1280447820">
            <w:r>
              <w:rPr>
                <w:webHidden/>
                <w:rStyle w:val="IndexLink"/>
              </w:rPr>
              <w:t>1</w:t>
            </w:r>
            <w:r>
              <w:rPr>
                <w:rStyle w:val="IndexLink"/>
                <w:rtl w:val="true"/>
              </w:rPr>
              <w:t xml:space="preserve"> - </w:t>
            </w:r>
            <w:r>
              <w:rPr>
                <w:rStyle w:val="IndexLink"/>
                <w:rtl w:val="true"/>
              </w:rPr>
              <w:t>علم غيب</w:t>
            </w:r>
            <w:r>
              <w:rPr>
                <w:rStyle w:val="IndexLink"/>
                <w:rtl w:val="true"/>
              </w:rPr>
              <w:tab/>
            </w:r>
            <w:r>
              <w:rPr>
                <w:rStyle w:val="IndexLink"/>
              </w:rPr>
              <w:t>233</w:t>
            </w:r>
          </w:hyperlink>
        </w:p>
        <w:p>
          <w:pPr>
            <w:pStyle w:val="Contents4"/>
            <w:tabs>
              <w:tab w:val="clear" w:pos="8176"/>
              <w:tab w:val="right" w:pos="9026" w:leader="dot"/>
            </w:tabs>
            <w:rPr/>
          </w:pPr>
          <w:hyperlink w:anchor="__RefHeading___Toc14124142_1280447820">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4124144_1280447820">
            <w:r>
              <w:rPr>
                <w:webHidden/>
                <w:rStyle w:val="IndexLink"/>
                <w:rtl w:val="true"/>
              </w:rPr>
              <w:t>پاسخ</w:t>
            </w:r>
            <w:r>
              <w:rPr>
                <w:rStyle w:val="IndexLink"/>
                <w:rtl w:val="true"/>
              </w:rPr>
              <w:t>:</w:t>
              <w:tab/>
            </w:r>
            <w:r>
              <w:rPr>
                <w:rStyle w:val="IndexLink"/>
              </w:rPr>
              <w:t>234</w:t>
            </w:r>
          </w:hyperlink>
        </w:p>
        <w:p>
          <w:pPr>
            <w:pStyle w:val="Contents3"/>
            <w:tabs>
              <w:tab w:val="clear" w:pos="8459"/>
              <w:tab w:val="right" w:pos="9026" w:leader="dot"/>
            </w:tabs>
            <w:rPr/>
          </w:pPr>
          <w:hyperlink w:anchor="__RefHeading___Toc14124146_1280447820">
            <w:r>
              <w:rPr>
                <w:webHidden/>
                <w:rStyle w:val="IndexLink"/>
              </w:rPr>
              <w:t>2</w:t>
            </w:r>
            <w:r>
              <w:rPr>
                <w:rStyle w:val="IndexLink"/>
                <w:rtl w:val="true"/>
              </w:rPr>
              <w:t xml:space="preserve"> - </w:t>
            </w:r>
            <w:r>
              <w:rPr>
                <w:rStyle w:val="IndexLink"/>
                <w:rtl w:val="true"/>
              </w:rPr>
              <w:t>عصمت</w:t>
            </w:r>
            <w:r>
              <w:rPr>
                <w:rStyle w:val="IndexLink"/>
                <w:rtl w:val="true"/>
              </w:rPr>
              <w:tab/>
            </w:r>
            <w:r>
              <w:rPr>
                <w:rStyle w:val="IndexLink"/>
              </w:rPr>
              <w:t>239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49_198686"/>
      <w:bookmarkStart w:id="1" w:name="pg19049_198686"/>
      <w:bookmarkEnd w:id="1"/>
    </w:p>
    <w:p>
      <w:pPr>
        <w:pStyle w:val="Heading2"/>
        <w:numPr>
          <w:ilvl w:val="1"/>
          <w:numId w:val="1"/>
        </w:numPr>
        <w:rPr/>
      </w:pPr>
      <w:bookmarkStart w:id="2" w:name="pg19049_198686"/>
      <w:bookmarkStart w:id="3" w:name="__RefHeading___Toc1412387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الولایة فی‌ القرآن‌‌الحکیم‌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امامت و ولایت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مولفین علی‌اکبر موسوی‌یزدی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محمد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مولفین علی‌اکبر موسوی‌یزدی، محمد محمدی‌گیلانی، محمد یزدی، حسین مظاهری، محمدتقی 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ی‍زدی‌، ع‍ل‍ی‌اک‍ب‍ر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م‍ح‍م‍د،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‬۸۰۴۱ ۱۳۶۲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۱‎۹‎۵‎۶‎۳‎۹‎۹</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23874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پرتوی از امامت و ولایت در قرآن کریم</w:t>
      </w:r>
    </w:p>
    <w:p>
      <w:pPr>
        <w:pStyle w:val="BookText"/>
        <w:rPr/>
      </w:pPr>
      <w:r>
        <w:rPr>
          <w:rFonts w:ascii="IRNazanin" w:hAnsi="IRNazanin" w:eastAsia="IRNazanin"/>
          <w:color w:val="111111"/>
          <w:sz w:val="28"/>
          <w:sz w:val="28"/>
          <w:szCs w:val="28"/>
          <w:rtl w:val="true"/>
          <w:lang w:bidi="fa-IR"/>
        </w:rPr>
        <w:t>مولفین علی‌اکبر موسوی‌یزدی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محمد امینی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19049_198693"/>
    </w:p>
    <w:p>
      <w:pPr>
        <w:pStyle w:val="Heading2"/>
        <w:numPr>
          <w:ilvl w:val="1"/>
          <w:numId w:val="1"/>
        </w:numPr>
        <w:rPr/>
      </w:pPr>
      <w:bookmarkStart w:id="8" w:name="__RefHeading___Toc14123876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049_198696"/>
      <w:bookmarkStart w:id="11" w:name="pg19049_198696"/>
      <w:bookmarkEnd w:id="1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19049_198696"/>
      <w:bookmarkStart w:id="13" w:name="__RefHeading___Toc14123878_1280447820"/>
      <w:bookmarkStart w:id="14" w:name="_Toc4"/>
      <w:bookmarkEnd w:id="12"/>
      <w:bookmarkEnd w:id="13"/>
      <w:r>
        <w:rPr>
          <w:rtl w:val="true"/>
        </w:rPr>
        <w:t>مقدمۀ مؤلفين</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تحيّرت العقول فى كنه معرفته، و انحسرت الابصار دون التّطلّع الى غيب ملكوته، و كلّت عن بيان نعوته تعابير اللّغات و ضلّت هنا لك تصاريف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عمّا يصفون الاّ عباد اللّه المخلصين الّذين استخلفهم و علّمهم الاسماء كلّها، فصيّرهم شهداء على النّاس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عليهم، و لا سيّما على شهيد الشّهداء و شفيع الشّفعاء محمّد خاتم النّبيّين، و اهل بيته الّذين طهّرهم من الدّنس، و اذهب عنهم الرّجس، و جعل مودّتهم السّبيل اليه تعالى و اللّعن على اعدائهم و منكرى فضائلهم الى يوم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نوشته‌اى است همچون مشكاة كه در آن مصباح خلافت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مصباح در زجاجه‌اى از حجت‌ها و برهانهاى قرآنى است، كه گوئى ستاره‌اى درخشان است از شجرۀ مباركى كه نه شرقى و نه غربى است، برافروخته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نوشته، پيرامون كمال نهائى انسان كه در خلافت حقيقى خداوند و ولايت خاصّۀ اوصياى مقرب او متجلى مى‌شود، بحث مى‌كند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چراغداران،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زجاجه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 مَثَلُ نُورِهِ كَمِشْكٰاةٍ فِيهٰا مِصْبٰاحٌ اَلْمِصْبٰاحُ فِي زُجٰاجَةٍ اَلزُّجٰاجَةُ كَأَنَّهٰا كَوْكَبٌ دُرِّيٌّ يُوقَدُ مِنْ شَجَرَةٍ مُبٰارَكَةٍ زَيْتُونَةٍ لاٰ شَرْقِيَّةٍ وَ لاٰ غَرْبِيَّةٍ‌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نور آسمانها و زمين است، مثال نورش همچون مشكاة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درتفاسير روائى آورده‌اند كه منظور از نور، نور هدايت الهى است كه روشنگر </w:t>
      </w:r>
    </w:p>
    <w:p>
      <w:pPr>
        <w:pStyle w:val="BookText"/>
        <w:rPr/>
      </w:pPr>
      <w:r>
        <w:rPr>
          <w:rFonts w:ascii="IRNazanin" w:hAnsi="IRNazanin" w:eastAsia="IRNazanin"/>
          <w:color w:val="111111"/>
          <w:sz w:val="28"/>
          <w:sz w:val="28"/>
          <w:szCs w:val="28"/>
          <w:rtl w:val="true"/>
          <w:lang w:bidi="fa-IR"/>
        </w:rPr>
        <w:t>شكى نيست كه ولايت الهيه از مقامات بس بلندى است كه پذيرش آن بسيار دشوار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جز آنكه خداوند نور نافذ و روشنگرى بدو بخشد، نمى‌تواند آن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ولايت ائمه اطهار عليهم السلام از روسنترين مصداقهاى حديث صعب مستصعب،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حديث سخت و دشوار باشد، كه در روايات بسيارى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نوشته مختصر پيرامون اثبات اصل ولايت‌بدون تفصيل و پرداختن به كنه آن‌و با تكيه بر قرآن كريم و سنت گرامى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اميد كه حق مطلب را ادا سازد، و شبه‌هاى برخى مدعيان علم و تحقيق را، كه شيفتۀ نوشته‌هاى جمعى از فرقه‌هاى گمراه گشته و بدون توجه و دقت از گذشتگان خود پيروى و تقليد نموده‌اند،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كار بعضى از اينان به آنجا رسيده كه به صراحت ولايت را انكار نموده، با وجود دلائل روشن، با ديده ناباورى به آن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بر حافظين</w:t>
      </w:r>
    </w:p>
    <w:p>
      <w:pPr>
        <w:pStyle w:val="BookText"/>
        <w:rPr/>
      </w:pPr>
      <w:r>
        <w:rPr>
          <w:rFonts w:ascii="IRNazanin" w:hAnsi="IRNazanin" w:eastAsia="IRNazanin"/>
          <w:color w:val="111111"/>
          <w:sz w:val="28"/>
          <w:sz w:val="28"/>
          <w:szCs w:val="28"/>
          <w:rtl w:val="true"/>
          <w:lang w:bidi="fa-IR"/>
        </w:rPr>
        <w:t>آسمانها و زمين است، و منظور از مشكوة، سينۀ پيامبر است كه مصباح يعنى نور علم و نبوت در آن جاى دارد، و منظور از زجاجه قلب مولانا اميرالمومنين على عليه السلام است كه نور علم پيامبر اكرم صلى الله عليه و آله‌و سلم در آن است كه انگار ستاره درخشانى است كه از سلاله مباركى كه نه‌يهودى و نه نصرانى است برافروخته شده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المحدثين شيخ كلينى در كتاب كافى و نيز علامه مجلسى در بحار الانوار دراين‌باره فصل مخصوصى باز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از اينگونه روايات روايتى است كه كتاب كافى از جابر از امام باقر سلام الله عليه و ايشان نيز ازپيامبر اكرم صلى الله عليه و آله و سلم نقل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حديث آل محمّدصعب مستصعب لا يحتمله الاّ نبىّ مرسل او ملك مقرّب او عبد امتحن اللّه قلبه للايمان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حديث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سخت و دشوار است، جز نبى مرسل يا ملك مقرب يا بنده‌اى كه خداوندقلبش را به ايمان آزموده باشد، نمى‌تواند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شريعت، يعنى محدثين وفقهاى گرامى ما، در طعن و ناسزا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سوگند به حق كه حق آشكار و نمايان است، و آنان‌كه حق، موافق ميل و هوى‌وهوسشان نيست نخواهند توانست آن را از ميان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حق از هوى‌وهوس اينان تبعيت مى‌كرد آسمانها و زمين تباه مى‌گشت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فريبهاى شيطان به خود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چهارده آيه از آيات قرآن، همراه با تفسير و توضيح، آورده شده است كه ذيل هريك از آنها نمونه‌اى از رواياتى كه درباره اين آيات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خلاصه آنچه از آيات كريمه و روايات شريفه برداشت نموده‌ايم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بعنون حسن ختام نيز مطلب فشرده‌اى درباره علم غيب و عصمت پيامبران و ائمه عليهم الصلاة و السلام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توفيق رهيابى به هدايت ايشان و پيروى راه آنان را خواهانيم، كه اوست يارى‌بخش</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نويسندگان</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049_198705"/>
      <w:bookmarkStart w:id="16" w:name="pg19049_198705"/>
      <w:bookmarkEnd w:id="16"/>
    </w:p>
    <w:p>
      <w:pPr>
        <w:pStyle w:val="Heading2"/>
        <w:numPr>
          <w:ilvl w:val="1"/>
          <w:numId w:val="1"/>
        </w:numPr>
        <w:rPr/>
      </w:pPr>
      <w:bookmarkStart w:id="17" w:name="pg19049_198705"/>
      <w:bookmarkStart w:id="18" w:name="__RefHeading___Toc14123880_1280447820"/>
      <w:bookmarkStart w:id="19" w:name="_Toc5"/>
      <w:bookmarkEnd w:id="17"/>
      <w:bookmarkEnd w:id="18"/>
      <w:r>
        <w:rPr/>
        <w:t>1</w:t>
      </w:r>
      <w:r>
        <w:rPr>
          <w:rtl w:val="true"/>
        </w:rPr>
        <w:t xml:space="preserve"> </w:t>
      </w:r>
      <w:r>
        <w:rPr>
          <w:rtl w:val="true"/>
        </w:rPr>
        <w:t>آيۀ خلافت</w:t>
      </w:r>
      <w:bookmarkEnd w:id="19"/>
    </w:p>
    <w:p>
      <w:pPr>
        <w:pStyle w:val="Heading3"/>
        <w:numPr>
          <w:ilvl w:val="2"/>
          <w:numId w:val="1"/>
        </w:numPr>
        <w:rPr/>
      </w:pPr>
      <w:bookmarkStart w:id="20" w:name="__RefHeading___Toc14123882_1280447820"/>
      <w:bookmarkStart w:id="21" w:name="_Toc6"/>
      <w:bookmarkEnd w:id="20"/>
      <w:r>
        <w:rPr>
          <w:rtl w:val="true"/>
        </w:rPr>
        <w:t>اشاره</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 الى قوله تعالى وَ مٰا كُنْتُمْ تَكْتُمُونَ‌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كه خداوند به ملائك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خليفه‌اى بر روى زمين قرار خواهم داد، 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زمين خليفه قرار مى‌دهى كه در آن فساد و خونريزى كند؟ در حالى‌كه ما تو را تسبيح و تقديس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من مى‌دانم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مى‌دانم آنچه پنهان مى‌كرديد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9049_198709"/>
      <w:bookmarkStart w:id="23" w:name="pg19049_198709"/>
      <w:bookmarkEnd w:id="23"/>
    </w:p>
    <w:p>
      <w:pPr>
        <w:pStyle w:val="Heading3"/>
        <w:numPr>
          <w:ilvl w:val="2"/>
          <w:numId w:val="1"/>
        </w:numPr>
        <w:rPr/>
      </w:pPr>
      <w:bookmarkStart w:id="24" w:name="pg19049_198709"/>
      <w:bookmarkStart w:id="25" w:name="__RefHeading___Toc14123884_1280447820"/>
      <w:bookmarkStart w:id="26" w:name="_Toc7"/>
      <w:bookmarkEnd w:id="24"/>
      <w:bookmarkEnd w:id="25"/>
      <w:r>
        <w:rPr>
          <w:rtl w:val="true"/>
        </w:rPr>
        <w:t>خليفه</w:t>
      </w:r>
      <w:bookmarkEnd w:id="26"/>
    </w:p>
    <w:p>
      <w:pPr>
        <w:pStyle w:val="BookText"/>
        <w:rPr/>
      </w:pPr>
      <w:r>
        <w:rPr>
          <w:rFonts w:ascii="IRNazanin" w:hAnsi="IRNazanin" w:eastAsia="IRNazanin"/>
          <w:color w:val="111111"/>
          <w:sz w:val="28"/>
          <w:sz w:val="28"/>
          <w:szCs w:val="28"/>
          <w:rtl w:val="true"/>
          <w:lang w:bidi="fa-IR"/>
        </w:rPr>
        <w:t>خليفه كسى است كه جانشين ديگرى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اين كلمه جز دو مورد در هيچ جاى ديگر به صورت مفرد به كار نرفته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الف‌سوره بقره،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آن ياد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ب‌سوره ص،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إِنّٰا جَعَلْنٰاكَ خَلِيفَةً فِي اَلْأَرْضِ فَاحْكُمْ بَيْنَ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ما تو را در زمين خليفه قرار داديم، پس ميان مردم به حق و درستى حكم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ساير موارد، در قرآن كلمه خليفه به صورت جمع به كار رفته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جَعَلَكُمْ خَلاٰئِفَ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آنكه شما را در زمين جانشين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اين آيه در سوره، فاطر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جَعَلْنٰاكُمْ خَلاٰئِفَ فِي اَلْأَرْضِ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بعد از آنان جانشينانشان قرار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را جانشين قرار داديم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إِذْ جَعَلَكُمْ خُلَفٰاءَ مِنْ بَعْدِ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آوريد آن زمان كه شما را جانشينان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گردانيديم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إِذْ جَعَلَكُمْ خُلَفٰاءَ مِنْ بَعْدِ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آوريد آن زمان كه شما را جانشينان قوم عاد گردانيديم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نمل،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يُجِيبُ اَلْمُضْطَرَّ إِذٰا دَعٰاهُ وَ يَكْشِفُ اَلسُّوءَ وَ يَجْعَلُكُمْ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چه كسى درمانده و گرفتار را، كه او را مى‌خواند، اجابت مى‌كند، و گرفتارى را از او مى‌زدايد، و شما را در زمين جانشين مى‌گرداند</w:t>
      </w:r>
      <w:r>
        <w:rPr>
          <w:rFonts w:eastAsia="IRNazanin" w:cs="IRNazanin"/>
          <w:color w:val="111111"/>
          <w:sz w:val="28"/>
          <w:szCs w:val="28"/>
          <w:rtl w:val="true"/>
          <w:lang w:bidi="fa-IR"/>
        </w:rPr>
        <w:t xml:space="preserve">. </w:t>
      </w:r>
      <w:bookmarkStart w:id="27" w:name="pg19049_198710"/>
    </w:p>
    <w:p>
      <w:pPr>
        <w:pStyle w:val="Heading3"/>
        <w:numPr>
          <w:ilvl w:val="2"/>
          <w:numId w:val="1"/>
        </w:numPr>
        <w:rPr/>
      </w:pPr>
      <w:bookmarkStart w:id="28" w:name="__RefHeading___Toc14123886_1280447820"/>
      <w:bookmarkStart w:id="29" w:name="_Toc8"/>
      <w:bookmarkEnd w:id="27"/>
      <w:bookmarkEnd w:id="28"/>
      <w:r>
        <w:rPr>
          <w:rtl w:val="true"/>
        </w:rPr>
        <w:t>مقصود از خلافت در اين آيه چيست‌؟</w:t>
      </w:r>
      <w:bookmarkEnd w:id="29"/>
    </w:p>
    <w:p>
      <w:pPr>
        <w:pStyle w:val="BookText"/>
        <w:rPr/>
      </w:pPr>
      <w:r>
        <w:rPr>
          <w:rFonts w:ascii="IRNazanin" w:hAnsi="IRNazanin" w:eastAsia="IRNazanin"/>
          <w:color w:val="111111"/>
          <w:sz w:val="28"/>
          <w:sz w:val="28"/>
          <w:szCs w:val="28"/>
          <w:rtl w:val="true"/>
          <w:lang w:bidi="fa-IR"/>
        </w:rPr>
        <w:t>شايد در بسيارى از آيات، خلافت به معناى جايگزينى گذشتگان در زندگى دنيا و جانشين شدن در مقام آنان باشد، كه قرائن همراه اين آيات نيز اين مطلب را تائيد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دو آيه‌اى كه به صورت لفظ مفرد آورده شد، منظور جانشينى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خلافت الهى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دو دليل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مطلق خليفه بدون اضافه و اشاره به مورد خلافت، چيزى است كه تاكيد مى‌كند انسان، خليفه كسى است كه او را در اين مقام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رئيس دولت بگويد، من در دولت خود خليفه و جانشينى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عرفى آن چنين است كه اين خلافت و جانشينى در مورد رياست دولت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مباحثه‌اى كه ميان ملائكه و خداوند انجام شده، هنگامى كه آنان از معنى قرار دادن خليفه‌اى كه در زمين فساد و خونريزى مى‌كند، سوال نمودند، خداوند پاسخ داد كه او چيزى مى‌داند كه آنها نمى‌دانند، و آزمايشى كه انجام داد و صلاحيت انسان را براى فراگيرى اسماء روشن ساخت، همه اين موارد به وضوح حاكى از اين است كه خلافتى كه در اينجا به آن تكيه مى‌شود، جز خلافت الهى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اينجا مطلب دوم فقط در آيه مورد بحث، مصداق مى‌يابد، مى‌توان گفت كه مطلب اول در هر دو آيه صادق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تائيد مى‌كند خلافت در اينجا الهى است، اين است كه خداوند قبل از اينكه اين مخلوق را بيافريند، او را بعنوان خليفه، به ملائكه معرفى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اگر منظور اين بود كه مساله خلافت و جانشينى در مورد حيات دنيا باشد، اين اعلام خلافت انسان، صلاحيت معرفى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وجود عبارت فَاحْكُمْ بَيْنَ اَلنّٰاسِ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اين معناى خلافت الهى سازگار است، نه اينكه او جانشين شخص ديگرى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معناى آيه اين است كه اى داود ما تو را خليفه و جانشين خود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ما حق را مى‌خواهيم، تو نيز به حق حكم نما</w:t>
      </w:r>
      <w:r>
        <w:rPr>
          <w:rFonts w:eastAsia="IRNazanin" w:cs="IRNazanin"/>
          <w:color w:val="111111"/>
          <w:sz w:val="28"/>
          <w:szCs w:val="28"/>
          <w:rtl w:val="true"/>
          <w:lang w:bidi="fa-IR"/>
        </w:rPr>
        <w:t>.)</w:t>
      </w:r>
    </w:p>
    <w:p>
      <w:pPr>
        <w:pStyle w:val="Heading3"/>
        <w:numPr>
          <w:ilvl w:val="2"/>
          <w:numId w:val="1"/>
        </w:numPr>
        <w:rPr/>
      </w:pPr>
      <w:bookmarkStart w:id="30" w:name="__RefHeading___Toc14123888_1280447820"/>
      <w:bookmarkStart w:id="31" w:name="_Toc9"/>
      <w:bookmarkEnd w:id="30"/>
      <w:r>
        <w:rPr>
          <w:rtl w:val="true"/>
        </w:rPr>
        <w:t>راز خلافت الهى و ملاك آن</w:t>
      </w:r>
      <w:bookmarkEnd w:id="3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يعنى اينكه خليفه نماينده خليفه‌گذار است در موردى كه خليفه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تعريف مى‌توان برداشت كرد كه خلافت مطلق از يك جهت ميتواند شامل شؤون مختلف و همه امور، و از جهت ديگر در برگيرنده همه‌چيزهائى كه شخص بر </w:t>
      </w:r>
    </w:p>
    <w:p>
      <w:pPr>
        <w:pStyle w:val="BookText"/>
        <w:rPr/>
      </w:pPr>
      <w:r>
        <w:rPr>
          <w:rFonts w:ascii="IRNazanin" w:hAnsi="IRNazanin" w:eastAsia="IRNazanin"/>
          <w:color w:val="111111"/>
          <w:sz w:val="28"/>
          <w:sz w:val="28"/>
          <w:szCs w:val="28"/>
          <w:rtl w:val="true"/>
          <w:lang w:bidi="fa-IR"/>
        </w:rPr>
        <w:t xml:space="preserve">آن خليفه قرار داده شده است، اما بر اين اساس لازم است كه خليفه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جانشينى كه تمام شؤون صاحب امر خود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صفات خليفه‌گذار و شؤونى كه بر آن خليفه قرار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ضرورى است توان لازم را براى در اختيار گرفتن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خلافت الهى، كه منوط به شناخت اسماى حسناى خداوند و صفات بلندمرتبه اوست، تا براى خليفه امكان دارا شدن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اين مقام خلافت الهى منوط به شناخت همه مخلوقات است تا اينكه خليفه بتواند به تدبير امور آنها پردازد و اداى حق خليفه بودن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لحاظ است كه مى‌بينيم خداوند همه اسماء را به آدم مى‌آموزد تا او را بى‌نياز ساخته و ملاك اعطاى خلافت الهى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آموزش و تعليم به الفاظ و معناى ذهنى آنها نيست، بلكه به حقايق و مصاديق عينى خارجى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مطلب مباحثه ميان خداوند و ملائكه است، آنجا كه آنان تصور مى‌كردند، شرط خليفه خدا شدن تسبيح و تقديس اوست، و ازاين‌رو خود را لايق اين مقام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هم بود كه چون خداوند مشيت خود را دائر بر قرار دادن خليفه در زمين به آنان اعلام داشت، آنها جوياى حكمت آن شدند اما هنگامى كه خداوند همه اسماء را به آدم آموخت و سپس آنها را به ملائكه عرضه كرد ملائكه اعتراف به عدم شايستگى خود در مورد احراز اين مقام نمودند و با حالت عجز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سُبْحٰانَكَ لاٰ عِلْمَ لَنٰا إِلاّٰ مٰا عَلَّمْتَنٰا إِنَّكَ أَنْتَ اَلْعَلِيمُ اَلْحَكِيمُ‌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منزهى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كار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آنچه تو به ما آموخته‌اى چيزى نميدانيم كه توئى آگاه و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مى‌توان تأكيد داشت كه آنچه براى ملائكه از طريق خبر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به حد علم و آگاهى آدم نمى‌رسيده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نسبت به آدم تعبير به علم شده ولى نسبت به ملائكه تعبير به انباء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ديگر آنها فقط خبردار مى‌شدند ولى آدم علم و آگاهى داشته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تائيد بر مطلب اين‌كه آيه به طور مطلق بوده و خلافت را به موردى كه خلافت در آن واقع مى‌شود يا به كسى‌كه خلافت براى او واقع شود مقيد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 نيست اگر كسى اين مقام مطلق را دارا باشد، ناگزير بايستى به اسماء و صفات آن چنان شناختى داشته باشد كه بتواند در آنچه مربوط به خليفه مى‌شود، تصرف نمايد </w:t>
      </w:r>
      <w:bookmarkStart w:id="32" w:name="pg19049_198714"/>
    </w:p>
    <w:p>
      <w:pPr>
        <w:pStyle w:val="BookText"/>
        <w:rPr/>
      </w:pPr>
      <w:bookmarkEnd w:id="32"/>
      <w:r>
        <w:rPr>
          <w:rFonts w:ascii="Amiri" w:hAnsi="Amiri" w:eastAsia="Amiri" w:cs="Amiri"/>
          <w:color w:val="111111"/>
          <w:sz w:val="28"/>
          <w:sz w:val="28"/>
          <w:szCs w:val="28"/>
          <w:rtl w:val="true"/>
          <w:lang w:bidi="ar-SA"/>
        </w:rPr>
        <w:t xml:space="preserve">خلاصه اينكه، خلافت الهى دائر مدار علم شهودى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كسى حصولى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همه اسماء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علمى است كه توسط خداوند به خليفه رسيده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است راز خلافت و ملاك آن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4123890_1280447820"/>
      <w:bookmarkStart w:id="34" w:name="_Toc10"/>
      <w:bookmarkEnd w:id="33"/>
      <w:r>
        <w:rPr>
          <w:rtl w:val="true"/>
        </w:rPr>
        <w:t>اسماء الحسنى</w:t>
      </w:r>
      <w:bookmarkEnd w:id="34"/>
    </w:p>
    <w:p>
      <w:pPr>
        <w:pStyle w:val="BookText"/>
        <w:rPr/>
      </w:pPr>
      <w:r>
        <w:rPr>
          <w:rFonts w:ascii="IRNazanin" w:hAnsi="IRNazanin" w:eastAsia="IRNazanin"/>
          <w:color w:val="111111"/>
          <w:sz w:val="28"/>
          <w:sz w:val="28"/>
          <w:szCs w:val="28"/>
          <w:rtl w:val="true"/>
          <w:lang w:bidi="fa-IR"/>
        </w:rPr>
        <w:t>اسم كلمه‌اى است كه هر چيز بدان شناخته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آيه منظور از اسم چيست‌؟ آيا منظور اسماء الله همان الفاظ است‌؟ يا مفاهيم ذهنى الفاظ؟ يا عينيتهاى خارجى كه حكايت از خداى سبحان دارند؟ يا صرفا نامهاى مخلوقات است‌؟</w:t>
      </w:r>
    </w:p>
    <w:p>
      <w:pPr>
        <w:pStyle w:val="BookText"/>
        <w:rPr/>
      </w:pPr>
      <w:r>
        <w:rPr>
          <w:rFonts w:ascii="IRNazanin" w:hAnsi="IRNazanin" w:eastAsia="IRNazanin"/>
          <w:color w:val="111111"/>
          <w:sz w:val="28"/>
          <w:sz w:val="28"/>
          <w:szCs w:val="28"/>
          <w:rtl w:val="true"/>
          <w:lang w:bidi="fa-IR"/>
        </w:rPr>
        <w:t>اگر منظور الفاظ باشدچه الفاظ حاكى از خداى سبحان و چه الفاظ حاكى از مخلوقات اومطلب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زمان الفاظ وضع نشده بود كه بتوان چنين تصورى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ذهنى نيز قابل نقل و خبر دادن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سوم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منظور از آن اسمائى كه خداوند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نمود، همان اسماء عينى و حسناى الهى است، چنانچه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كريمه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خبر دهيد به اسمامى آنها، نير أَنْبَأَهُمْ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ده آنان را به اسامى آنها، تائيد بر اين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اين اسماء، اسماء خدا از يك جهت و اسماء غير خدا از جهت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اين اسماء يك بار مظهر صفات بلند مرتبه الهى و يك بار مظهر كمالات مخلوقات به نحو تمام و كمال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مورد شايد بتوان مطلق بودن كلمه اسماء را مويد اين مطلب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طور مطلق بوده و نمى‌توان مقيد به خدا يا غير خدا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جهت ديگر مى‌توان رواياتى كه دلالت مى‌كنند منظور از اسماء، اسماى كوهها و دشت‌ها هستند، و رواياتى را كه دلالت مى‌كنند، آنچه بر ملائكه عرضه شد نور معصومين و ارواح پاك آنها مى‌باشند،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اسماء به هر دو دلالت مى‌كند</w:t>
      </w:r>
      <w:r>
        <w:rPr>
          <w:rFonts w:eastAsia="IRNazanin" w:cs="IRNazanin"/>
          <w:color w:val="111111"/>
          <w:sz w:val="28"/>
          <w:szCs w:val="28"/>
          <w:rtl w:val="true"/>
          <w:lang w:bidi="fa-IR"/>
        </w:rPr>
        <w:t>).</w:t>
      </w:r>
    </w:p>
    <w:p>
      <w:pPr>
        <w:pStyle w:val="Heading3"/>
        <w:numPr>
          <w:ilvl w:val="2"/>
          <w:numId w:val="1"/>
        </w:numPr>
        <w:rPr/>
      </w:pPr>
      <w:bookmarkStart w:id="35" w:name="__RefHeading___Toc14123892_1280447820"/>
      <w:bookmarkStart w:id="36" w:name="_Toc11"/>
      <w:bookmarkEnd w:id="35"/>
      <w:r>
        <w:rPr>
          <w:rtl w:val="true"/>
        </w:rPr>
        <w:t xml:space="preserve">آيا خلافت به آدم </w:t>
      </w:r>
      <w:r>
        <w:rPr>
          <w:rtl w:val="true"/>
        </w:rPr>
        <w:t>(</w:t>
      </w:r>
      <w:r>
        <w:rPr>
          <w:rtl w:val="true"/>
        </w:rPr>
        <w:t>عليه السلام</w:t>
      </w:r>
      <w:r>
        <w:rPr>
          <w:rtl w:val="true"/>
        </w:rPr>
        <w:t xml:space="preserve">) </w:t>
      </w:r>
      <w:r>
        <w:rPr>
          <w:rtl w:val="true"/>
        </w:rPr>
        <w:t>اختصاص دارد؟</w:t>
      </w:r>
      <w:bookmarkEnd w:id="36"/>
    </w:p>
    <w:p>
      <w:pPr>
        <w:pStyle w:val="BookText"/>
        <w:rPr/>
      </w:pPr>
      <w:r>
        <w:rPr>
          <w:rFonts w:ascii="IRNazanin" w:hAnsi="IRNazanin" w:eastAsia="IRNazanin"/>
          <w:color w:val="111111"/>
          <w:sz w:val="28"/>
          <w:sz w:val="28"/>
          <w:szCs w:val="28"/>
          <w:rtl w:val="true"/>
          <w:lang w:bidi="fa-IR"/>
        </w:rPr>
        <w:t xml:space="preserve">شكى نيست خلافتى كه در آيه بحث شده، مختص به شخص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ازاين‌رو ملائكه گفتند</w:t>
      </w:r>
      <w:r>
        <w:rPr>
          <w:rFonts w:eastAsia="IRNazanin" w:cs="IRNazanin"/>
          <w:color w:val="111111"/>
          <w:sz w:val="28"/>
          <w:szCs w:val="28"/>
          <w:rtl w:val="true"/>
          <w:lang w:bidi="fa-IR"/>
        </w:rPr>
        <w:t>:</w:t>
      </w:r>
    </w:p>
    <w:p>
      <w:pPr>
        <w:pStyle w:val="Heading3"/>
        <w:numPr>
          <w:ilvl w:val="2"/>
          <w:numId w:val="1"/>
        </w:numPr>
        <w:rPr/>
      </w:pPr>
      <w:bookmarkStart w:id="37" w:name="__RefHeading___Toc14123894_1280447820"/>
      <w:bookmarkStart w:id="38" w:name="_Toc12"/>
      <w:bookmarkEnd w:id="37"/>
      <w:r>
        <w:rPr>
          <w:rtl w:val="true"/>
        </w:rPr>
        <w:t>أَ تَجْعَلُ فِيهٰا مَنْ يُفْسِدُ فِيهٰا وَ يَسْفِكُ اَلدِّمٰاءَ‌</w:t>
      </w:r>
      <w:r>
        <w:rPr>
          <w:rtl w:val="true"/>
        </w:rPr>
        <w:t>. (</w:t>
      </w:r>
      <w:r>
        <w:rPr/>
        <w:t>3</w:t>
      </w:r>
      <w:r>
        <w:rPr>
          <w:rtl w:val="true"/>
        </w:rPr>
        <w:t>)</w:t>
      </w:r>
      <w:bookmarkEnd w:id="3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معنى فقط وقتى مى‌تواند تصور شود كه افراد زياد بوده و زندگى اجتماعى معينى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خداوند وقوع قتل و فساد را نفى مى‌نمايد و </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مى‌دانم كه شما نمى‌دانيد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اشاره به بلند بودن مقام خليفه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شكى نيست كه تاكنون اينگونه مقام بزرگ به لحاظ اعمالشان به تك‌تك افراد داده نشده است، زيرا مفسده و خونريز شايسته اين مقام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خلافت براى نوع آدم قرار داده شده، نه شخص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در نوع انسان كسى يافت مى‌شود كه صلاحيت رسيدن به اين مقام رفيع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نوع اينان خليفه خداوند در زمين هستند، زيرا علم به اسماى حسناى خداوند مختص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از بيانات گذشته روشن مى‌شود اين است كه انسان خليفه هدف اصلى خلقت و ايجاد نوع انسان در هر زمان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دراين‌باره رواياتى وجود دارد كه اشاره به برداشت ما از آيات دارد كه برخى از آنها ذكر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با دو سند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اللّه تبارك و تعالى علّم آدم عليه السّلام اسماء حجج اللّه كلّها ثمّ عرضهم‌و هم ارواح‌على الملائكة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أَنْبِئُونِي بِأَسْمٰاءِ هٰؤُلاٰءِ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بانّكم احقّ بالخلافة فى الارض لتسبيحكم و تقديسكم من آدم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سُبْحٰانَكَ لاٰ عِلْمَ لَنٰا إِلاّٰ مٰا عَلَّمْتَنٰا إِنَّكَ أَنْتَ اَلْعَلِيمُ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آدَمُ أَنْبِئْهُمْ بِأَسْمٰائِهِمْ فَلَمّٰا أَنْبَأَهُمْ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على عظيم منزلتهم عند اللّه‌تعالى ذكره‌فعلموا انّهم احقّ بان يكونوا خلفاء اللّه فى ارضه و حججه على بريّته، ثمّ غيّبهم عن ابصارهم و استعبدهم بولايتهم و محبّتهم و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أَقُلْ لَكُمْ إِنِّي أَعْلَمُ غَيْبَ اَلسَّمٰاوٰاتِ وَ اَلْأَرْضِ وَ أَعْلَمُ مٰا تُبْدُونَ وَ مٰا كُنْتُمْ تَكْتُمُونَ‌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همه اسماى حجت‌هاى خدا را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آنگاه آنان را در حالى‌كه روح بودند به ملائكه عرضه داشت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اينان مرا خبر دهيد، اگر راست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تسبيح‌ها و تقديس‌هاى خود براى خلافت در زمين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شايسته‌تريد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ما را جز آنچه تو آموخته‌اى علمى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تو عليم و حكيم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آن اسماء را به ايشان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او از اسماء فوق به ملائكه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عظمت مقام خليفه نزد خداوند آگاه شدند و دريافتند كه اينها شايسته‌ترند كه در زمين خلفاى خدا و حجت‌هاى او بر مخلوقات،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انوار و ارواح 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ديدگاه آنها پنهان نمود و از طريق ولايت، و محبت به آنان، ملائكه را به عبادت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نگفتم كه من نهان آسمانها و زمين، و آنچه شما آشكار مى‌كنيم يا پنهان مى‌سازيد، مى‌دانم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عياشى از ابو العباس و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از آن حضرت درباره آيه وَ 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آدم آموخت تمامى اسماء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كردم كه خداوند چه چيز را به آدم آموخت‌؟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 و كوه‌ها و دره‌ها و دشت‌ها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فرشى كه بر روى آن نشسته بود نگاه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از چيزهائى است كه به او آموخت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تفسير عياشى از داود بن سرحان عطار 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مرا به سفره غذا خواند، پس از صرف آن طشت و ديگ آوردند، عرض كردم فدايت شوم آيا طشت و ديگ شامل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اَلْأَسْمٰاءَ كُلَّهٰا مى‌باشد؟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حتى گردنه‌ها و دشت‌ها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اشاره فرمودند كه اين و آن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و نيز در تفسير قمى روايات ديگرى قريب به مضامين فوق وجود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معاوية بن عمار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لِلّٰهِ اَلْأَسْمٰاءُ اَلْحُسْنىٰ فَادْعُوهُ بِهٰا فمودند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اسماى‌حسنى ما هستيم كه جز به معرفت ما هيچ عملى از بندگان مورد قبول واقع نمى‌گردد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57</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9049_198723"/>
      <w:bookmarkStart w:id="40" w:name="pg19049_198723"/>
      <w:bookmarkEnd w:id="40"/>
    </w:p>
    <w:p>
      <w:pPr>
        <w:pStyle w:val="Heading2"/>
        <w:numPr>
          <w:ilvl w:val="1"/>
          <w:numId w:val="1"/>
        </w:numPr>
        <w:rPr/>
      </w:pPr>
      <w:bookmarkStart w:id="41" w:name="pg19049_198723"/>
      <w:bookmarkStart w:id="42" w:name="__RefHeading___Toc14123896_1280447820"/>
      <w:bookmarkStart w:id="43" w:name="_Toc13"/>
      <w:bookmarkEnd w:id="41"/>
      <w:bookmarkEnd w:id="42"/>
      <w:r>
        <w:rPr/>
        <w:t>2</w:t>
      </w:r>
      <w:r>
        <w:rPr>
          <w:rtl w:val="true"/>
        </w:rPr>
        <w:t xml:space="preserve"> </w:t>
      </w:r>
      <w:r>
        <w:rPr>
          <w:rtl w:val="true"/>
        </w:rPr>
        <w:t>آيۀ امامت</w:t>
      </w:r>
      <w:bookmarkEnd w:id="43"/>
    </w:p>
    <w:p>
      <w:pPr>
        <w:pStyle w:val="Heading3"/>
        <w:numPr>
          <w:ilvl w:val="2"/>
          <w:numId w:val="1"/>
        </w:numPr>
        <w:rPr/>
      </w:pPr>
      <w:bookmarkStart w:id="44" w:name="__RefHeading___Toc14123898_1280447820"/>
      <w:bookmarkStart w:id="45" w:name="_Toc14"/>
      <w:bookmarkEnd w:id="44"/>
      <w:r>
        <w:rPr>
          <w:rtl w:val="true"/>
        </w:rPr>
        <w:t>اشاره</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آنگاه كه ابراهيم را خدايش با كلماتى بيازمود و او آنها را به اتمام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آزمايش پيروز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امامى بر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ذريه و نسل من نيز؟ فرمود پيمان من ستمكاران را نمى‌رسد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9049_198727"/>
      <w:bookmarkStart w:id="47" w:name="pg19049_198727"/>
      <w:bookmarkEnd w:id="47"/>
    </w:p>
    <w:p>
      <w:pPr>
        <w:pStyle w:val="Heading3"/>
        <w:numPr>
          <w:ilvl w:val="2"/>
          <w:numId w:val="1"/>
        </w:numPr>
        <w:rPr/>
      </w:pPr>
      <w:bookmarkStart w:id="48" w:name="pg19049_198727"/>
      <w:bookmarkStart w:id="49" w:name="__RefHeading___Toc14123900_1280447820"/>
      <w:bookmarkStart w:id="50" w:name="_Toc15"/>
      <w:bookmarkEnd w:id="48"/>
      <w:bookmarkEnd w:id="49"/>
      <w:r>
        <w:rPr>
          <w:rtl w:val="true"/>
        </w:rPr>
        <w:t>ابتلاء</w:t>
      </w:r>
      <w:bookmarkEnd w:id="50"/>
    </w:p>
    <w:p>
      <w:pPr>
        <w:pStyle w:val="BookText"/>
        <w:rPr/>
      </w:pPr>
      <w:r>
        <w:rPr>
          <w:rFonts w:ascii="IRNazanin" w:hAnsi="IRNazanin" w:eastAsia="IRNazanin"/>
          <w:color w:val="111111"/>
          <w:sz w:val="28"/>
          <w:sz w:val="28"/>
          <w:szCs w:val="28"/>
          <w:rtl w:val="true"/>
          <w:lang w:bidi="fa-IR"/>
        </w:rPr>
        <w:t>ابتلاء و بلاء هر دو يك معنى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بلوته و ابتليته بكذا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او را در كارى قرار دادم كه صفات پنهان و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اغلب براى شناختن چيزى كه نسبت به آن ناگاه هستيم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امتحان و فتنه نيز معناى نزديك به آن را دارند، با اين تفاوت كه شناختن از اهداف ابتلاء مى‌باشد ولى جزء معناى آن نيست تا اگر بدون اين هدف باشد استعمال آن مجازى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ابتلاء خداوند به منظور شناخت احوال شخص ابتلاءشونده نيست، بلكه براى آشكار نمودن حالت او و نمايان ساختن چيزهائى است كه در نفس او پنهان است، و نيز براى فعليت بخشيدن استعداد سعادت يا شقاوت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هدف نهائى خلقت است، چنانكه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مرگ و زندگى را آفريد تا بيازمايد كه كدامين شما بهترين عمل را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w:t>
      </w:r>
    </w:p>
    <w:p>
      <w:pPr>
        <w:pStyle w:val="BookText"/>
        <w:rPr/>
      </w:pP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زمين است زينتى براى آن قرار داديم كه آنان را بيازمائيم كه كدامين آنها بهترين عمل را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p>
    <w:p>
      <w:pPr>
        <w:pStyle w:val="BookText"/>
        <w:rPr/>
      </w:pPr>
      <w:r>
        <w:rPr>
          <w:rFonts w:ascii="Amiri" w:hAnsi="Amiri" w:eastAsia="Amiri" w:cs="Amiri"/>
          <w:color w:val="111111"/>
          <w:sz w:val="28"/>
          <w:sz w:val="28"/>
          <w:szCs w:val="28"/>
          <w:rtl w:val="true"/>
          <w:lang w:bidi="ar-SA"/>
        </w:rPr>
        <w:t>وَ نَبْلُوكُمْ بِالشَّرِّ وَ اَلْخَيْرِ فِتْنَةً وَ إِلَيْنٰا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با شر و خير مى‌آزمائيم، آزمودنى، و به سوى ما باز مى‌گرديد</w:t>
      </w:r>
      <w:r>
        <w:rPr>
          <w:rFonts w:eastAsia="IRNazanin" w:cs="IRNazanin"/>
          <w:color w:val="111111"/>
          <w:sz w:val="28"/>
          <w:szCs w:val="28"/>
          <w:rtl w:val="true"/>
          <w:lang w:bidi="fa-IR"/>
        </w:rPr>
        <w:t xml:space="preserve">. </w:t>
      </w:r>
      <w:bookmarkStart w:id="51" w:name="pg19049_198729"/>
    </w:p>
    <w:p>
      <w:pPr>
        <w:pStyle w:val="Heading3"/>
        <w:numPr>
          <w:ilvl w:val="2"/>
          <w:numId w:val="1"/>
        </w:numPr>
        <w:rPr/>
      </w:pPr>
      <w:bookmarkStart w:id="52" w:name="__RefHeading___Toc14123902_1280447820"/>
      <w:bookmarkStart w:id="53" w:name="_Toc16"/>
      <w:bookmarkEnd w:id="51"/>
      <w:bookmarkEnd w:id="52"/>
      <w:r>
        <w:rPr>
          <w:rtl w:val="true"/>
        </w:rPr>
        <w:t>كلمات</w:t>
      </w:r>
      <w:bookmarkEnd w:id="53"/>
    </w:p>
    <w:p>
      <w:pPr>
        <w:pStyle w:val="BookText"/>
        <w:rPr/>
      </w:pPr>
      <w:r>
        <w:rPr>
          <w:rFonts w:ascii="IRNazanin" w:hAnsi="IRNazanin" w:eastAsia="IRNazanin"/>
          <w:color w:val="111111"/>
          <w:sz w:val="28"/>
          <w:sz w:val="28"/>
          <w:szCs w:val="28"/>
          <w:rtl w:val="true"/>
          <w:lang w:bidi="fa-IR"/>
        </w:rPr>
        <w:t>كلمه چيزى است كه با آن تكلم مى‌شود و شامل مفرد، جمله، و يا چيزى كه حكايت از كلمه مفرد يا جمله كند،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گاهى به معناى جمله استعمال شده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سخنى است كه از دهانهاشان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به معناى مفرد آمده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كَلِمَةً طَيِّبَةً كَشَجَرَةٍ 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كلمه پاك همچون درخت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بعضى موجودات خارجى بدون اينكه لفظ معينى مورد نظر باشد نيز اطلاق شده است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كَلِمَتُهُ أَلْقٰاهٰا إِلىٰ مَرْيَمَ‌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كلمه خود را به مريم القاء نمود</w:t>
      </w:r>
    </w:p>
    <w:p>
      <w:pPr>
        <w:pStyle w:val="BookText"/>
        <w:rPr/>
      </w:pPr>
      <w:r>
        <w:rPr>
          <w:rFonts w:ascii="IRNazanin" w:hAnsi="IRNazanin" w:eastAsia="IRNazanin"/>
          <w:color w:val="111111"/>
          <w:sz w:val="28"/>
          <w:sz w:val="28"/>
          <w:szCs w:val="28"/>
          <w:rtl w:val="true"/>
          <w:lang w:bidi="fa-IR"/>
        </w:rPr>
        <w:t>ممكن است اين مطلب به خاطر اين باشد كه وجود امكانى، جز كلمه كن ايجادى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دراين‌باره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عيسى نزد خدا همچون مثل آدم است كه او را از خاك آفريد و آنگاه به او گفت موجود شو و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ناميدن موجودات خارجى به كلمه به اعتبار اين باشد كه همچنان‌كه لفظ از معنا پديد مى‌شود، موجودات نيز از خداوند پديدار مى‌گردند</w:t>
      </w:r>
      <w:r>
        <w:rPr>
          <w:rFonts w:eastAsia="IRNazanin" w:cs="IRNazanin"/>
          <w:color w:val="111111"/>
          <w:sz w:val="28"/>
          <w:szCs w:val="28"/>
          <w:rtl w:val="true"/>
          <w:lang w:bidi="fa-IR"/>
        </w:rPr>
        <w:t>.</w:t>
      </w:r>
    </w:p>
    <w:p>
      <w:pPr>
        <w:pStyle w:val="Heading3"/>
        <w:numPr>
          <w:ilvl w:val="2"/>
          <w:numId w:val="1"/>
        </w:numPr>
        <w:rPr/>
      </w:pPr>
      <w:bookmarkStart w:id="54" w:name="__RefHeading___Toc14123904_1280447820"/>
      <w:bookmarkStart w:id="55" w:name="_Toc17"/>
      <w:bookmarkEnd w:id="54"/>
      <w:r>
        <w:rPr>
          <w:rtl w:val="true"/>
        </w:rPr>
        <w:t>امام</w:t>
      </w:r>
      <w:bookmarkEnd w:id="55"/>
    </w:p>
    <w:p>
      <w:pPr>
        <w:pStyle w:val="BookText"/>
        <w:rPr/>
      </w:pPr>
      <w:r>
        <w:rPr>
          <w:rFonts w:ascii="IRNazanin" w:hAnsi="IRNazanin" w:eastAsia="IRNazanin"/>
          <w:color w:val="111111"/>
          <w:sz w:val="28"/>
          <w:sz w:val="28"/>
          <w:szCs w:val="28"/>
          <w:rtl w:val="true"/>
          <w:lang w:bidi="fa-IR"/>
        </w:rPr>
        <w:t>امام كسى است كه به پيشوائى گرفته شده و به او اقتدا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عده‌اى در جلو قرار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مى‌گويند آنان پيشوايان قومند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امام از كلمه امام به معنى جلو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معناى اصلى آن، چيزى است كه در جلو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آيۀ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إِنَّهُمٰا لَبِإِمٰامٍ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لوط و ايكه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شاهراهى قرار داشتند</w:t>
      </w:r>
    </w:p>
    <w:p>
      <w:pPr>
        <w:pStyle w:val="BookText"/>
        <w:rPr/>
      </w:pPr>
      <w:r>
        <w:rPr>
          <w:rFonts w:ascii="Amiri" w:hAnsi="Amiri" w:eastAsia="Amiri" w:cs="Amiri"/>
          <w:color w:val="111111"/>
          <w:sz w:val="28"/>
          <w:sz w:val="28"/>
          <w:szCs w:val="28"/>
          <w:rtl w:val="true"/>
          <w:lang w:bidi="ar-SA"/>
        </w:rPr>
        <w:t>به معناى راه استعمال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كتاب تكوينى را نيز به امام اطلاق مى‌كند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6" w:name="pg19049_198731"/>
    </w:p>
    <w:p>
      <w:pPr>
        <w:pStyle w:val="BookText"/>
        <w:rPr/>
      </w:pPr>
      <w:bookmarkEnd w:id="56"/>
      <w:r>
        <w:rPr>
          <w:rFonts w:ascii="IRNazanin" w:hAnsi="IRNazanin" w:eastAsia="IRNazanin"/>
          <w:color w:val="111111"/>
          <w:sz w:val="28"/>
          <w:sz w:val="28"/>
          <w:szCs w:val="28"/>
          <w:rtl w:val="true"/>
          <w:lang w:bidi="fa-IR"/>
        </w:rPr>
        <w:t>همه‌چيز را در كتاب تكوينى آشكار شمارش كرديم</w:t>
      </w:r>
    </w:p>
    <w:p>
      <w:pPr>
        <w:pStyle w:val="BookText"/>
        <w:rPr/>
      </w:pPr>
      <w:r>
        <w:rPr>
          <w:rFonts w:ascii="IRNazanin" w:hAnsi="IRNazanin" w:eastAsia="IRNazanin"/>
          <w:color w:val="111111"/>
          <w:sz w:val="28"/>
          <w:sz w:val="28"/>
          <w:szCs w:val="28"/>
          <w:rtl w:val="true"/>
          <w:lang w:bidi="fa-IR"/>
        </w:rPr>
        <w:t>و همچنين كتاب تشريعى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قَبْلِهِ كِتٰابُ مُوسىٰ إِمٰاماً وَ 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او كتاب موسى بود كه امام و رحمت بود</w:t>
      </w:r>
    </w:p>
    <w:p>
      <w:pPr>
        <w:pStyle w:val="BookText"/>
        <w:rPr/>
      </w:pPr>
      <w:r>
        <w:rPr>
          <w:rFonts w:ascii="IRNazanin" w:hAnsi="IRNazanin" w:eastAsia="IRNazanin"/>
          <w:color w:val="111111"/>
          <w:sz w:val="28"/>
          <w:sz w:val="28"/>
          <w:szCs w:val="28"/>
          <w:rtl w:val="true"/>
          <w:lang w:bidi="fa-IR"/>
        </w:rPr>
        <w:t>و نيز امام بر قائد و رهبر و پيشواى مردم، چه پيشواى هدايت و چه پيشواى ضلالت 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آنان را امام‌هائى كه به امر ما هدايت كنند قرار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آنها را امام‌هائى كه به آتش جهنم مى‌خوانند قرار داديم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4123906_1280447820"/>
      <w:bookmarkStart w:id="58" w:name="_Toc18"/>
      <w:bookmarkEnd w:id="57"/>
      <w:r>
        <w:rPr>
          <w:rtl w:val="true"/>
        </w:rPr>
        <w:t xml:space="preserve">حضرت ابراهيم </w:t>
      </w:r>
      <w:r>
        <w:rPr>
          <w:rtl w:val="true"/>
        </w:rPr>
        <w:t>(</w:t>
      </w:r>
      <w:r>
        <w:rPr>
          <w:rtl w:val="true"/>
        </w:rPr>
        <w:t>عليه السلام</w:t>
      </w:r>
      <w:r>
        <w:rPr>
          <w:rtl w:val="true"/>
        </w:rPr>
        <w:t xml:space="preserve">) </w:t>
      </w:r>
      <w:r>
        <w:rPr>
          <w:rtl w:val="true"/>
        </w:rPr>
        <w:t>به چه چيز امتحان شد</w:t>
      </w:r>
      <w:bookmarkEnd w:id="58"/>
    </w:p>
    <w:p>
      <w:pPr>
        <w:pStyle w:val="BookText"/>
        <w:rPr/>
      </w:pPr>
      <w:r>
        <w:rPr>
          <w:rFonts w:ascii="IRNazanin" w:hAnsi="IRNazanin" w:eastAsia="IRNazanin"/>
          <w:color w:val="111111"/>
          <w:sz w:val="28"/>
          <w:sz w:val="28"/>
          <w:szCs w:val="28"/>
          <w:rtl w:val="true"/>
          <w:lang w:bidi="fa-IR"/>
        </w:rPr>
        <w:t xml:space="preserve">منظور از كلماتى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امتحان شد يا دستوراتى است كه از خداوند تعالى صادر شده كه حاوى تكاليف مهمى بوده، و يا منظور مواردى است كه تكاليف به آن تعلق گرفته، به اعتبار اينكه حاكى از كلمه خدا بوده و يا به اعتبار اينكه امورى است كه با كلمه ايجادى موجود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اتمام كلمات، منظور انجام آنها به صورت كامل مى‌باشد، گوئى اين كلمات حوادث ناقصى بوده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اتمام آن در خلال عمل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ضمير فاعلى در اتمهن به ابراهيم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به ربه برگردد، كه در اين صورت مراد از اتمام، امتحان يا توفيق عمل به مورد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روشن‌تر از همه، اين است كه منظور از كلمات، همان بلاهائى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آزمايش و ابتلاء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افتادن در آتش و مهاجرت اجبارى و فرمان قربانى كردن فرزند و پيمانهائى كه از وى براى صبر بر آنها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داستان قربانى كردن اسماعيل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يقينا اين ابتلاء و امتحانى آشكار است</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حقيقت اتمام مى‌توان گفت منظور صبر و استقامت بر ابتلاء و امتحان و آن عملى است كه خداوند به آن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 xml:space="preserve">: </w:t>
      </w:r>
      <w:bookmarkStart w:id="59" w:name="pg19049_198733"/>
    </w:p>
    <w:p>
      <w:pPr>
        <w:pStyle w:val="BookText"/>
        <w:rPr/>
      </w:pPr>
      <w:bookmarkEnd w:id="59"/>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ايشان پيشوايانى قرار داديم كه به امر ما هدايت كنند، آنگاه كه صبر و استقامت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آن‌چه گذشت مى‌توان دريافت كه 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امتحان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بود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شايستگى مقام بلند امام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آنچه لازمه ابتلاء و امتحان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ضرورى رسدين به اين كرامت بزرگ است</w:t>
      </w:r>
      <w:r>
        <w:rPr>
          <w:rFonts w:eastAsia="IRNazanin" w:cs="IRNazanin"/>
          <w:color w:val="111111"/>
          <w:sz w:val="28"/>
          <w:szCs w:val="28"/>
          <w:rtl w:val="true"/>
          <w:lang w:bidi="fa-IR"/>
        </w:rPr>
        <w:t>.</w:t>
      </w:r>
    </w:p>
    <w:p>
      <w:pPr>
        <w:pStyle w:val="Heading3"/>
        <w:numPr>
          <w:ilvl w:val="2"/>
          <w:numId w:val="1"/>
        </w:numPr>
        <w:rPr/>
      </w:pPr>
      <w:bookmarkStart w:id="60" w:name="__RefHeading___Toc14123908_1280447820"/>
      <w:bookmarkStart w:id="61" w:name="_Toc19"/>
      <w:bookmarkEnd w:id="60"/>
      <w:r>
        <w:rPr>
          <w:rtl w:val="true"/>
        </w:rPr>
        <w:t xml:space="preserve">امامت حضرت ابراهيم </w:t>
      </w:r>
      <w:r>
        <w:rPr>
          <w:rtl w:val="true"/>
        </w:rPr>
        <w:t>(</w:t>
      </w:r>
      <w:r>
        <w:rPr>
          <w:rtl w:val="true"/>
        </w:rPr>
        <w:t>عليه السلام</w:t>
      </w:r>
      <w:r>
        <w:rPr>
          <w:rtl w:val="true"/>
        </w:rPr>
        <w:t>)</w:t>
      </w:r>
      <w:bookmarkEnd w:id="61"/>
    </w:p>
    <w:p>
      <w:pPr>
        <w:pStyle w:val="BookText"/>
        <w:rPr/>
      </w:pPr>
      <w:r>
        <w:rPr>
          <w:rFonts w:ascii="IRNazanin" w:hAnsi="IRNazanin" w:eastAsia="IRNazanin"/>
          <w:color w:val="111111"/>
          <w:sz w:val="28"/>
          <w:sz w:val="28"/>
          <w:szCs w:val="28"/>
          <w:rtl w:val="true"/>
          <w:lang w:bidi="fa-IR"/>
        </w:rPr>
        <w:t xml:space="preserve">بدين‌سان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امتحان و اثبات شايستگى به مقام شامخ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تحمل امتحان، مقدمه صبر بر تحمل سنگينى امامت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در اينجا منظور از امامت چيست‌؟ آيا امامت يك مقام تشريعى جز مقام نبوت است‌؟ يا برتر از مقام نبوت مى‌باشد؟ يا اينكه مراد همان نبوت است نه چيز ديگر؟ و يا مقامى تكوينى از مراتب قرب به خداى تعالى است، همچون صلاح، اخلاص و ديگر خصائص شبيه آن‌؟ يا اينكه امامت مقام تكوينى مربوط به هدايت و تكميل نفوس و رساندن آنها به غايت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واسطه فيض و عطاى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به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عبارت جٰاعِلُكَ لِلنّٰاسِ‌ توجه كنيم درمى‌يابيم كه اين مقام، يك مقام نفسانى صرف ميان بنده و خدا و بدون هرگونه ارتباط با مردم نيست، خواه اين ارتباط تشريعى باشد مانند اينكه مردم را به تبعيت كردن از او و به پيشوائى گرفتن او دستور دهد، يا تكوينى، به اين منظور كه مقام امامت او وسيله تكامل نفس آنها باشد</w:t>
      </w:r>
      <w:r>
        <w:rPr>
          <w:rFonts w:eastAsia="IRNazanin" w:cs="IRNazanin"/>
          <w:color w:val="111111"/>
          <w:sz w:val="28"/>
          <w:szCs w:val="28"/>
          <w:rtl w:val="true"/>
          <w:lang w:bidi="fa-IR"/>
        </w:rPr>
        <w:t>.</w:t>
      </w:r>
    </w:p>
    <w:p>
      <w:pPr>
        <w:pStyle w:val="Heading3"/>
        <w:numPr>
          <w:ilvl w:val="2"/>
          <w:numId w:val="1"/>
        </w:numPr>
        <w:rPr/>
      </w:pPr>
      <w:bookmarkStart w:id="62" w:name="__RefHeading___Toc14123910_1280447820"/>
      <w:bookmarkStart w:id="63" w:name="_Toc20"/>
      <w:bookmarkEnd w:id="62"/>
      <w:r>
        <w:rPr>
          <w:rtl w:val="true"/>
        </w:rPr>
        <w:t xml:space="preserve">چه هنگام حضرت ابراهيم </w:t>
      </w:r>
      <w:r>
        <w:rPr>
          <w:rtl w:val="true"/>
        </w:rPr>
        <w:t>(</w:t>
      </w:r>
      <w:r>
        <w:rPr>
          <w:rtl w:val="true"/>
        </w:rPr>
        <w:t>عليه السلام</w:t>
      </w:r>
      <w:r>
        <w:rPr>
          <w:rtl w:val="true"/>
        </w:rPr>
        <w:t xml:space="preserve">) </w:t>
      </w:r>
      <w:r>
        <w:rPr>
          <w:rtl w:val="true"/>
        </w:rPr>
        <w:t>به مقام امامت رسيد؟</w:t>
      </w:r>
      <w:bookmarkEnd w:id="6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اين آيه درمى‌يابيم اين است كه حضرت ابراهيم عليه السلام با اين خطاب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جٰاعِلُكَ لِلنّٰاسِ إِمٰاماً يا بعد از آن به مقام امامت نايل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اعطاى اين شأن به او نتيجه و ثمره ابتلاء و امتحان او بود، و نمى‌توان تصور كرد كه قبل از امتحان به آن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تائيد بر مطلب اينكه اسم فاعل جاعل از نظر ادبى فقط وقتى مى‌توان در مفعول اماما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مفعول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حال يا استقبال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عبارت ديگر كلمه جاعل نشانه اين است كه مقام امامت پس از </w:t>
      </w:r>
    </w:p>
    <w:p>
      <w:pPr>
        <w:pStyle w:val="BookText"/>
        <w:rPr/>
      </w:pPr>
      <w:r>
        <w:rPr>
          <w:rFonts w:ascii="IRNazanin" w:hAnsi="IRNazanin" w:eastAsia="IRNazanin"/>
          <w:color w:val="111111"/>
          <w:sz w:val="28"/>
          <w:sz w:val="28"/>
          <w:szCs w:val="28"/>
          <w:rtl w:val="true"/>
          <w:lang w:bidi="fa-IR"/>
        </w:rPr>
        <w:t>زمان پايان ابتلاء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امتحان به اين كلمات در زمان نبوت و رسالت او پايان يافته است زيرا آن حضرت زمانى دعوت خود را علنى ساخت و پرچم توحيد را برافراشت كه در سنين جوانى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 فِي اَلْكِتٰابِ إِبْرٰاهِيمَ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قَدْ جٰاءَنِي مِنَ اَلْعِلْمِ مٰا لَمْ يَأْتِكَ فَاتَّبِعْنِي أَهْدِكَ صِرٰاطاً سَوِيًّا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ياد آر در كتاب، ابراهيم را كه بسيار راستگو و پيامبر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مرا علمى رسيده است كه به تو نرسيده پس از من پيروى كن تا به راه راست هدايتت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از جوانى كه به او ابراهيم گفته مى‌شود شنيديم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بدى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ديگر نيز اشاراتى درباره حقيقت آغاز بعثت و حالات زندگى آن حضرت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ظاهر آيه نشان مى‌دهد كه حضرت هنگامى كه از خداوند سئوال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ذُرِّيَّتِي‌؟ يا داراى فرزندى بوده و يا اينكه علم به داشتن آن در آينده داشته است در غير اين صورت بنا به ادب عبودى خود در پيشگاه حق متعال مى‌بايست سئوال خود را مشروط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ذريتى ان رزقت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فرندن اگر نصيبم فرمائى، از طرف ديگر قرآن كريم از زبان حضرت ابراهيم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وَهَبَ لِي عَلَى اَلْكِبَرِ إِسْمٰاعِيلَ 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خداى را كه در سن پيرى اسماعيل و اسحق را به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ديديم كه آن حضرت توسط وحى الهى و بشارت ملائكه مى‌دانست كه به زودى خداوند به وى فرزندى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بشارت ملائكه در راه رسيدن به قوم لوط براى هلاك كردن آنان،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فرزند دادند، و آن حضرت از اين بشارت متعجب گشت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بَشَّرْتُمُونِي عَلىٰ أَنْ مَسَّنِيَ اَلْكِبَرُ فَبِمَ تُبَشِّرُونَ‌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چنين بشارتى را به من مى‌دهيد در حالى‌كه مرا پيرى رسيده است، پس به چه مرا بشارت مى‌دهيد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بشارت پس از رسالت آن حضرت و ايمان لوط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ميفرمايد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فَآمَنَ لَهُ لُوطٌ وَ قٰالَ إِنِّي مُهٰاجِرٌ إِلىٰ 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لوط به او ايمان آورد و گفت من به سوى خدايم هجرت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إِنِّي ذٰاهِبٌ إِلىٰ رَبِّي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زودى به سوى خدايم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فرزندى از صالحين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فرزندى بردبار بشارت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همه اين آيات دقت كنيم يقين خواهيم كرد كه مقام امامتى كه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شد، پس از نبوت و رسالت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نمى‌توان پذيرفت كه امامت تنها همان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روايات بسيارى به صراحت بدين مطلب دلالت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مقام امامت پس از نبوت و رسالت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عطا شده، بنابراين مقام امامت از نبوت و رسالت برتر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اتمام كلمات و صبر و استقامت براى رسيدن به اين مقام نيز مويد بر اين موضوع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فقط دو احتمال باقى 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الف‌امامت يك مقام تشريعى بالاتر از نبوت است، به اين معنى كه واجب است از همه گفته‌ها و رفتارهاى وى پيروى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نبوت و رسالت بنفسه، دلالت بر اقتداء به همه حركات و اعمال نبى و رسول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كه نبوت و رسالت را واجب مى‌سازد اطاعت و گوش دادن به دعوت و رسالت پيامبر است كه به مردم ميرسد مگر اينكه دليل ديگرى جز آنچه دلالت بر نبوت يا رسالت مى‌كند وجود داشته و دلالت بر وجوب پيروى عملى نيز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رَسُولٍ إِلاّٰ لِيُطٰاعَ بِإِذْنِ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پيامبرى را نفرستاديم مگر اينكه به فرمان خدا از او اطاعت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يقينا رسول خدا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نمونه نيكوئى است</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ب‌امامت مقامى تكوينى است كه امام واسطه رساندن هدايت حقيقى است به كسى‌كه شايسته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علاوه بر رساندن هدايت تشريعى كه در آن مومن و كافر يكسان مى‌باشند،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ممكن است در آيه هر دو احتمال با هم به شكل ترتيب </w:t>
      </w:r>
      <w:bookmarkStart w:id="64" w:name="pg19049_198739"/>
    </w:p>
    <w:p>
      <w:pPr>
        <w:pStyle w:val="BookText"/>
        <w:rPr/>
      </w:pPr>
      <w:bookmarkEnd w:id="64"/>
      <w:r>
        <w:rPr>
          <w:rFonts w:ascii="IRNazanin" w:hAnsi="IRNazanin" w:eastAsia="IRNazanin"/>
          <w:color w:val="111111"/>
          <w:sz w:val="28"/>
          <w:sz w:val="28"/>
          <w:szCs w:val="28"/>
          <w:rtl w:val="true"/>
          <w:lang w:bidi="fa-IR"/>
        </w:rPr>
        <w:t>طولى مورد نظر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تائيد بر احتمال دوم اينكه اين نوع امامت مشخصه‌اى دارد كه قرآن درباره آن در سوره انبياء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امامانى كه به امر ما هدايت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هدايت در اين آيه صرفا ارائه طريق و روشنگر هدف اتمام حجت بر مردم‌كه شان پيامبر است‌نيست، بلكه مساله‌اى برتر از نبوت و مقتضيات آن است، و از اينجا درمى‌يابيم كه رسيدن به خواسته‌اى كه حقيقتا به خدا نسبت داده مى‌شود و به اعتبار آنها به وسائل و اسباب نسبت داده مى‌شود، وسائلى غير مستقل است و چيزى است كه فقط به امر خدا اثر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ملائكه نيز به امر خدا عمل ميكنند وَ هُمْ بِأَمْرِهِ يَعْمَلُونَ‌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منظور از هدايت خاصه امام، هدايت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امامت، يا نفس اين مقام بزرگ تكوينى است يا يك امر تشريعى است كه مبتنى بر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مقام امامت مقامى است كه ظاهر آن تشريع و باطن آن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ظاهرآيه اثبات مقام تشريعى امام است كه مستلزم اين مى‌باشد كه قول وفعل و تقريرات او حجت صرف بر خلق بوده، و باطن آيه اثبات مقام تكوينى امام است كه از ويژگى‌هاى اين مقام تكوينى جريان هدايت الهى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بين دو معنى تشريعى و تكوينى منافاتى وجود ندارد زيرا به طور طولى مترتب ميباشند يعنى يكى از آنها بعد از ديگرى مورد نظر است، و اين شان در بطون آيات ملحوظ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لازم است به اين نكته اشاره شود كه اعطاى مقام امام به طور مطلق براى يك شخص به اين مفهوم است كه فرد مورد نظر نمونه و اسوه در جميع امور تشريعى و تمام مسائل مربوط به سعادت انسان و مسير تكامل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با مطلق آوردن وصف امام نيازى به دليلى كه حجيت همه اقوال و افعال امام را مشخص سازد، نمى‌باشد</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4123912_1280447820"/>
      <w:bookmarkStart w:id="66" w:name="_Toc21"/>
      <w:bookmarkEnd w:id="65"/>
      <w:r>
        <w:rPr>
          <w:rtl w:val="true"/>
        </w:rPr>
        <w:t>‍</w:t>
      </w:r>
      <w:r>
        <w:rPr>
          <w:rtl w:val="true"/>
        </w:rPr>
        <w:t>ادامه آيه</w:t>
      </w:r>
      <w:r>
        <w:rPr>
          <w:rtl w:val="true"/>
        </w:rPr>
        <w:t>:</w:t>
      </w:r>
      <w:bookmarkEnd w:id="6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سئوال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فرزندان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به مقام </w:t>
      </w:r>
    </w:p>
    <w:p>
      <w:pPr>
        <w:pStyle w:val="BookText"/>
        <w:rPr/>
      </w:pPr>
      <w:r>
        <w:rPr>
          <w:rFonts w:ascii="IRNazanin" w:hAnsi="IRNazanin" w:eastAsia="IRNazanin"/>
          <w:color w:val="111111"/>
          <w:sz w:val="28"/>
          <w:sz w:val="28"/>
          <w:szCs w:val="28"/>
          <w:rtl w:val="true"/>
          <w:lang w:bidi="fa-IR"/>
        </w:rPr>
        <w:t>امامت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به ستمكاران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ملاحظه موارد مختلفى كه حاكى از حالات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درمى‌يابيم كه اين آيه نمونه‌اى از توجه آن حضرت به امور فرزندان و صلاح و نيكو شدن آنها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از خدا طلب فرزند صالح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مرا فرزندان صالح ببخش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دعاى مشترك خود با اسماعيل، به هنگام بناى سراى توحيد، خانۀ كعبه، طلب فرزندانى كه تسليمخدا باشند،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اِجْعَلْنٰا مُسْلِمَيْنِ لَكَ وَ مِنْ ذُرِّيَّتِنٰا أُمَّةً مُسْلِمَةً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ما را در زمره مسلمانان خود قرار ده و فرزندان ما را نيز امت مسلمان مقرر فرما</w:t>
      </w:r>
    </w:p>
    <w:p>
      <w:pPr>
        <w:pStyle w:val="BookText"/>
        <w:rPr/>
      </w:pPr>
      <w:r>
        <w:rPr>
          <w:rFonts w:ascii="IRNazanin" w:hAnsi="IRNazanin" w:eastAsia="IRNazanin"/>
          <w:color w:val="111111"/>
          <w:sz w:val="28"/>
          <w:sz w:val="28"/>
          <w:szCs w:val="28"/>
          <w:rtl w:val="true"/>
          <w:lang w:bidi="fa-IR"/>
        </w:rPr>
        <w:t>و نيز از خداوند مى‌خواهد كه او و فرزندش را از بندگى بت‌ها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و فرزندم را از بندگى بت‌ها بدون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مشاهده مى‌كنيم هنگامى كه خداوند بشارت مقام امامت را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بدون آن‌كه فرصت را از دست دهد از خداوند ميخواهد كه اين مقام را به ذريه او نيز عطا فرمايد، اما پاسخ مى‌شوند كه لاٰ يَنٰالُ عَهْدِي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دال بر اين مطلب است كه پيمان خدا، كه پيمان امامت جزئى از آن است، به ظالم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بزرگ و ثابت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پاسخ خداوند يا به منظور رد برخى از سئوالات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يا مشخص نمودن مواردى است كه ايشان در نظر داشته، و يا هشدار و آگاهى بر مسائلى است كه به آنها ناآگاه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تعبير دوم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به پيروى از پيشوايان خود براى اثبات عصمت امام به اين آيه استدلال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بطور صريح عدم شايستگى ظالم را براى اين مقام بزرگ مشخص مينمايد و شكى نيست كه روشن‌ترين مصداق ظلم، شرك به خدا و بندگى غير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ظالمين به طور مطلق شامل هرگونه ظلمى است، خواه ظلم به ديگران يا ظلم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گناهى اعم از صغيره يا كبيره ظلم بوده و مرتكب شونده آن صلاحيت مقام شامخ امامت را نمى‌تواند دارا باشد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بزرگان شيعه مطالب ديگرى نيز براى توضيح اينكه آيه فوق </w:t>
      </w:r>
    </w:p>
    <w:p>
      <w:pPr>
        <w:pStyle w:val="BookText"/>
        <w:rPr/>
      </w:pPr>
      <w:r>
        <w:rPr>
          <w:rFonts w:ascii="Amiri" w:hAnsi="Amiri" w:eastAsia="Amiri" w:cs="Amiri"/>
          <w:color w:val="111111"/>
          <w:sz w:val="28"/>
          <w:sz w:val="28"/>
          <w:szCs w:val="28"/>
          <w:rtl w:val="true"/>
          <w:lang w:bidi="ar-SA"/>
        </w:rPr>
        <w:t>دلالت مى‌كند بر اين مطلب كه امام قبل از نائل شدن به مقام امامت بايستى معصوم باشد، ذكر كرده‌اند، كه برخى از آن مطالب آورده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خواست كه اين مقام بلند را به برخى از دريه‌ايش عطا فرمايد و خداوند نيز خواسته آن حضرت را اجابت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يقينا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 جلالت قدر خود، امامت را براى، كسى‌كه در تمام زندگى خود مرتكب ظلم شده و يا در آخر عمر از مسير حق منحرف گشته و ظلم كند، درخواست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امامى باعث گمراهى و ضلالت مردمان و نسلها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امامت را براى كسى طلب نموده كه از اين دو حالت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كسى‌كه هرگز در طول زندگى خود ظلم ننموده باشد و يا ظلمى كرده و سپس توبه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صلاحيت فرد دوم را نيز كه ظلمى از او صادر شده براى امامت نفى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به طور مطلق امامت هركه ظلم كند خواه توبه كرده يانكرده را نفى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ب‌قانون لاٰ يَنٰالُ عَهْدِي اَلظّٰالِمِينَ‌، پاسخ سؤال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به امامت رسيدن برخى از ذريه اوست، و تاكيد مى‌كندكه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درباره ظالمين آنها مستجاب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در اينجا بحث از واقعه‌اى است كه در آينده اتفاق مى‌افتد، و اطلاق وصف ظالم به ملاحظه حالت ستمكارى و قيام به ظلم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قطعا زمان صدور اين خطاب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آيه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تعبير نايل شدن و اسناد فاعلى خدا به پيمان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اشاره به اين است كه اين پيمان از طرف خداوند نازل مى‌شود و به كسى‌كه شايستگى متصف شدن به امامت را دارد،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كسى‌كه در برخى از لحظات زندگى مرتكب ظلم شده است، عنوان ظلم در حين ارتكاب آن بر او منطبق خواهد بود و لذا فاقد صلاحيت رسيدن به مقام بزرگ امامت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پيمانى كه از طرف خداوند نازل مى‌شود به چنين شخصى نخواهد رسيد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ج‌كلمه ظلم در اين آيه با توجه به مناسبت مقام، هرگونه ظلم، هرچند در هر لحظه كوتاهى از زندگى،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هنگامى كه به مقامى منصوب ميگردد اگرچه منصب‌ها دنيوى باشند، صرفا بهحالت شخصى او در حين اعطاى مقام اكتفا نمى‌شود، بلكه بدون شك زندگى گذشته و سوابق او بررسى شده و بر آن تاثير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نيز هرچند در لحظه‌اى از حيات آدمى باشد، مانع اين است كه مرتكب </w:t>
      </w:r>
      <w:bookmarkStart w:id="67" w:name="pg19049_198746"/>
    </w:p>
    <w:p>
      <w:pPr>
        <w:pStyle w:val="BookText"/>
        <w:rPr/>
      </w:pPr>
      <w:bookmarkEnd w:id="67"/>
      <w:r>
        <w:rPr>
          <w:rFonts w:ascii="IRNazanin" w:hAnsi="IRNazanin" w:eastAsia="IRNazanin"/>
          <w:color w:val="111111"/>
          <w:sz w:val="28"/>
          <w:sz w:val="28"/>
          <w:szCs w:val="28"/>
          <w:rtl w:val="true"/>
          <w:lang w:bidi="fa-IR"/>
        </w:rPr>
        <w:t xml:space="preserve">شونده آن شايسته منصبى كه خطيرترين مناصب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امامت به مفهوم سپردن زمام همه امور امت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دمطلب ديگر در زمينه لزوم عصمت قبل از امامت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يك سنت الهى را در زمان اعطاى پيمان‌ها و منصب‌هاى الهى نشان مى‌دهد، و تاكيد مى‌كند كه اين پيمانها جز به كسى‌كه در درون خود داراى نيروى بازدارنده از ظلم و طغيان باشد،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همچون كالائى نيست كه اعطا گردد و هنگامى كه عدم صلاحيت فرد و صدور ظلم و طغيان از او نمايان شد، بازپس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همچون نبوت است و به كسى داده مى‌شود كه از ظلم و فساد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هنگامى حاصل مى‌شود كه نيروى بازدارنده‌اى در نفس و قوه پرتوانى در قلب داشته باشد اين نيرو هم چيزى بى‌هدف و اتفاقى نيست، بلكه از استعدادى مخصوص و شرايط تكوينى مساعد و صلاحيت‌هائيى كه فرد را از خطا و انحراف باز مى‌دارد، ناشى ميشود و منظور از عصمت نيز جز اين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كه آيه شريفه، پيمان را به خدا نسبت مى‌دهد، تاكيد بر اين دارد كه مساله امامت چيزى است كه مردم در آن دخالتى ندارند، بلكه ملاك امر، تعيين الهى است، نه انتخاب و اختيار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بايد اشاره كرد كه در واقع، بيان مطالب فوق وقتى براى فردى مورد نياز است كه حجيت و صحت سخنان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اثبات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كسى‌كه عارف به شئون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علوم آنان بهره مى‌گيرد، نيازى به اين استدلالها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زمينه از آن بزرگواران روايات بسيارى نقل شده، كه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امامت كسى را كه بندگى بتها را نموده مردود مى‌سازد، و نيز شخص نادانى كه از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گردانده باشد، نمى‌تواند امام و پيشواى متقين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مى‌توان به كتب حديث و تفاسير روائى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نمونه اين روايات را از طريق اهل سنت و شيعه مى‌آوريم</w:t>
      </w:r>
      <w:r>
        <w:rPr>
          <w:rFonts w:eastAsia="IRNazanin" w:cs="IRNazanin"/>
          <w:color w:val="111111"/>
          <w:sz w:val="28"/>
          <w:szCs w:val="28"/>
          <w:rtl w:val="true"/>
          <w:lang w:bidi="fa-IR"/>
        </w:rPr>
        <w:t>:</w:t>
      </w:r>
    </w:p>
    <w:p>
      <w:pPr>
        <w:pStyle w:val="Heading3"/>
        <w:numPr>
          <w:ilvl w:val="2"/>
          <w:numId w:val="1"/>
        </w:numPr>
        <w:rPr/>
      </w:pPr>
      <w:bookmarkStart w:id="68" w:name="__RefHeading___Toc14123914_1280447820"/>
      <w:bookmarkStart w:id="69" w:name="_Toc22"/>
      <w:bookmarkEnd w:id="68"/>
      <w:r>
        <w:rPr>
          <w:rtl w:val="true"/>
        </w:rPr>
        <w:t>روايات اهل سنت پيرامون امامت</w:t>
      </w:r>
      <w:r>
        <w:rPr>
          <w:rtl w:val="true"/>
        </w:rPr>
        <w:t>:</w:t>
      </w:r>
      <w:bookmarkEnd w:id="69"/>
    </w:p>
    <w:p>
      <w:pPr>
        <w:pStyle w:val="BookText"/>
        <w:rPr/>
      </w:pPr>
      <w:r>
        <w:rPr>
          <w:rFonts w:ascii="IRNazanin" w:hAnsi="IRNazanin" w:eastAsia="IRNazanin"/>
          <w:color w:val="111111"/>
          <w:sz w:val="28"/>
          <w:sz w:val="28"/>
          <w:szCs w:val="28"/>
          <w:rtl w:val="true"/>
          <w:lang w:bidi="fa-IR"/>
        </w:rPr>
        <w:t>فقيه و عالم بزرگ اهل سنت، ابو الحسن ابن مغازلى شافعى، از عبد الله بن مسعود نقل مى‌كند كه گفت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70" w:name="pg19049_198748"/>
    </w:p>
    <w:p>
      <w:pPr>
        <w:pStyle w:val="BookText"/>
        <w:rPr/>
      </w:pPr>
      <w:bookmarkEnd w:id="70"/>
      <w:r>
        <w:rPr>
          <w:rFonts w:ascii="Amiri" w:hAnsi="Amiri" w:eastAsia="Amiri" w:cs="Amiri"/>
          <w:color w:val="111111"/>
          <w:sz w:val="28"/>
          <w:sz w:val="28"/>
          <w:szCs w:val="28"/>
          <w:rtl w:val="true"/>
          <w:lang w:bidi="ar-SA"/>
        </w:rPr>
        <w:t>و كيف صرت دعوة ابيك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 و جلّ الى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ابراهيم الفرح،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مثلى، فأوحى اللّه عزّ و جلّ اليه يا ابراهيم، انّى لا اعطيك عهدا لا أفى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الّذى لا تفى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اعطيك لظالم من ذرّيتك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ابراهيم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اُجْنُبْنِي وَ 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الىّ والى علىّ‌، لم يسجد احدنا لصنم قطّ، فاتّخذنى نبيّا و اتّخذ عليّا وصيّا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نتيجه دعاى ابراهيم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چگونه تو نتيجه دعاى پدرت ابراهيم هستى‌؟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ابراهيم وحى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بر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نسلم نيز امامانى مثل من خواهند بود؟ خداوند متعال وحى نمود كه اى ابراهيم، من پيمانى كه به آن عمل نكنم به تو عطا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كه به آن عمل نخواهى كرد چيست‌؟ فرمود به آن دسته از ذريه‌ات كه ظالم باشند پيمانى به تو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منو فرزندانم را از پرستش بت‌ها بدور دار، خداوندا اين بت‌ها عده زيادى از مردم راگمراه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اكرم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به من و به على پايان پذيرفت، كه هيچكدام از ما هرگز در مقابل بت سر به سجده نگذاشتيم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مرا نبى قرار داد و على را وصى و جانشين من مقرر فرمود</w:t>
      </w:r>
      <w:r>
        <w:rPr>
          <w:rFonts w:eastAsia="IRNazanin" w:cs="IRNazanin"/>
          <w:color w:val="111111"/>
          <w:sz w:val="28"/>
          <w:szCs w:val="28"/>
          <w:rtl w:val="true"/>
          <w:lang w:bidi="fa-IR"/>
        </w:rPr>
        <w:t>.</w:t>
      </w:r>
    </w:p>
    <w:p>
      <w:pPr>
        <w:pStyle w:val="Heading3"/>
        <w:numPr>
          <w:ilvl w:val="2"/>
          <w:numId w:val="1"/>
        </w:numPr>
        <w:rPr/>
      </w:pPr>
      <w:bookmarkStart w:id="71" w:name="__RefHeading___Toc14123916_1280447820"/>
      <w:bookmarkStart w:id="72" w:name="_Toc23"/>
      <w:bookmarkEnd w:id="71"/>
      <w:r>
        <w:rPr>
          <w:rtl w:val="true"/>
        </w:rPr>
        <w:t>روايات شيعه پيرامون امامت</w:t>
      </w:r>
      <w:r>
        <w:rPr>
          <w:rtl w:val="true"/>
        </w:rPr>
        <w:t>:</w:t>
      </w:r>
      <w:bookmarkEnd w:id="72"/>
    </w:p>
    <w:p>
      <w:pPr>
        <w:pStyle w:val="BookText"/>
        <w:rPr/>
      </w:pPr>
      <w:r>
        <w:rPr>
          <w:rFonts w:ascii="Amiri" w:hAnsi="Amiri" w:eastAsia="Amiri" w:cs="Amiri"/>
          <w:color w:val="111111"/>
          <w:sz w:val="28"/>
          <w:sz w:val="28"/>
          <w:szCs w:val="28"/>
          <w:rtl w:val="true"/>
          <w:lang w:bidi="ar-SA"/>
        </w:rPr>
        <w:t xml:space="preserve">شيخ كلينى، شيخ مفيد وعياشى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اتّخذ ابرهيم عبدا قبل ان يتّخذه نبيّا، و انّ اللّه اتّخذه نبيّا قبل ان يتّخذه رسولا، و انّ اللّه اتّخذه رسولا قبل ان يتّخذه خليلا، و انّ اللّه اتّخذه خليلا قبل ان يجعله اماما، فلمّا جمع له الاشياء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عظمها فى عين ابراهيم قال</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السّفيه </w:t>
      </w:r>
    </w:p>
    <w:p>
      <w:pPr>
        <w:pStyle w:val="BookText"/>
        <w:rPr/>
      </w:pPr>
      <w:r>
        <w:rPr>
          <w:rFonts w:ascii="Amiri" w:hAnsi="Amiri" w:eastAsia="Amiri" w:cs="Amiri"/>
          <w:color w:val="111111"/>
          <w:sz w:val="28"/>
          <w:sz w:val="28"/>
          <w:szCs w:val="28"/>
          <w:rtl w:val="true"/>
          <w:lang w:bidi="ar-SA"/>
        </w:rPr>
        <w:t>امام التّقىّ‌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ابراهيم را پيش از آن‌كه نبى قرار دهد بنده و عبد قرار داد، و پيش از آنكه رسول قرار دهد نبى قرار داد، و پيش از آنكه خليل قرار دهد رسول قرار داد، و پيش از آنكه امام قرار دهد خليل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همه اينها را در او جمع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در ديدگاه حضرت بزرگ جلوه‌گر شد و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ذُرِّيَّتِي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سفيه و نادان، امام و پيشواى فرد با تقوا نمى‌تواند باشد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مانند اين حديث نيز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ملك، آيه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يس، آيه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احقاف، آيه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صافات، آيه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سجده، آيه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مريم،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آيه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26</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صافات، آيات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صافات، آيه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لقمان، آيه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مرآه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به نقل از اماى شيخ مفيد،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bookmarkStart w:id="73" w:name="pg19049_198756"/>
    </w:p>
    <w:p>
      <w:pPr>
        <w:pStyle w:val="Heading2"/>
        <w:numPr>
          <w:ilvl w:val="1"/>
          <w:numId w:val="1"/>
        </w:numPr>
        <w:rPr/>
      </w:pPr>
      <w:bookmarkStart w:id="74" w:name="__RefHeading___Toc14123918_1280447820"/>
      <w:bookmarkStart w:id="75" w:name="_Toc24"/>
      <w:bookmarkEnd w:id="73"/>
      <w:bookmarkEnd w:id="74"/>
      <w:r>
        <w:rPr/>
        <w:t>3</w:t>
      </w:r>
      <w:r>
        <w:rPr>
          <w:rtl w:val="true"/>
        </w:rPr>
        <w:t xml:space="preserve"> </w:t>
      </w:r>
      <w:r>
        <w:rPr>
          <w:rtl w:val="true"/>
        </w:rPr>
        <w:t>آيۀ اولى الامر</w:t>
      </w:r>
      <w:bookmarkEnd w:id="75"/>
    </w:p>
    <w:p>
      <w:pPr>
        <w:pStyle w:val="Heading3"/>
        <w:numPr>
          <w:ilvl w:val="2"/>
          <w:numId w:val="1"/>
        </w:numPr>
        <w:rPr/>
      </w:pPr>
      <w:bookmarkStart w:id="76" w:name="__RefHeading___Toc14123920_1280447820"/>
      <w:bookmarkStart w:id="77" w:name="_Toc25"/>
      <w:bookmarkEnd w:id="76"/>
      <w:r>
        <w:rPr>
          <w:rtl w:val="true"/>
        </w:rPr>
        <w:t>اشاره</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كسانى‌كه ايمان آورده‌ايد، از خدا اطاعت نمائيد، و پيرو پيامبر و صاحبان امر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چيزى نزاعكرديد آن را به خدا و رسول بازگردانيد، اگر به خدا و جهان آخرت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نيكو بوده و سرانجام نيكوترى دارد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9049_198760"/>
      <w:bookmarkStart w:id="79" w:name="pg19049_198760"/>
      <w:bookmarkEnd w:id="79"/>
    </w:p>
    <w:p>
      <w:pPr>
        <w:pStyle w:val="Heading3"/>
        <w:numPr>
          <w:ilvl w:val="2"/>
          <w:numId w:val="1"/>
        </w:numPr>
        <w:rPr/>
      </w:pPr>
      <w:bookmarkStart w:id="80" w:name="pg19049_198760"/>
      <w:bookmarkStart w:id="81" w:name="__RefHeading___Toc14123922_1280447820"/>
      <w:bookmarkStart w:id="82" w:name="_Toc26"/>
      <w:bookmarkEnd w:id="80"/>
      <w:bookmarkEnd w:id="81"/>
      <w:r>
        <w:rPr>
          <w:rtl w:val="true"/>
        </w:rPr>
        <w:t xml:space="preserve">منصبهاى پيامبر اكرم </w:t>
      </w:r>
      <w:r>
        <w:rPr>
          <w:rtl w:val="true"/>
        </w:rPr>
        <w:t>(</w:t>
      </w:r>
      <w:r>
        <w:rPr>
          <w:rtl w:val="true"/>
        </w:rPr>
        <w:t>صلى الله عليه و آله و سلم</w:t>
      </w:r>
      <w:r>
        <w:rPr>
          <w:rtl w:val="true"/>
        </w:rPr>
        <w:t>)</w:t>
      </w:r>
      <w:bookmarkEnd w:id="82"/>
    </w:p>
    <w:p>
      <w:pPr>
        <w:pStyle w:val="Heading4"/>
        <w:numPr>
          <w:ilvl w:val="3"/>
          <w:numId w:val="1"/>
        </w:numPr>
        <w:rPr/>
      </w:pPr>
      <w:bookmarkStart w:id="83" w:name="__RefHeading___Toc14123924_1280447820"/>
      <w:bookmarkStart w:id="84" w:name="_Toc27"/>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قرآن كريم بيانگر دو مقام و منصب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4"/>
        <w:numPr>
          <w:ilvl w:val="3"/>
          <w:numId w:val="1"/>
        </w:numPr>
        <w:rPr/>
      </w:pPr>
      <w:bookmarkStart w:id="85" w:name="__RefHeading___Toc14123926_1280447820"/>
      <w:bookmarkStart w:id="86" w:name="_Toc28"/>
      <w:bookmarkEnd w:id="85"/>
      <w:r>
        <w:rPr/>
        <w:t>1</w:t>
      </w:r>
      <w:r>
        <w:rPr>
          <w:rtl w:val="true"/>
        </w:rPr>
        <w:t xml:space="preserve">) </w:t>
      </w:r>
      <w:r>
        <w:rPr>
          <w:rtl w:val="true"/>
        </w:rPr>
        <w:t>مقام ابلاغ شريعت</w:t>
      </w:r>
      <w:r>
        <w:rPr>
          <w:rtl w:val="true"/>
        </w:rPr>
        <w:t>:</w:t>
      </w:r>
      <w:bookmarkEnd w:id="86"/>
    </w:p>
    <w:p>
      <w:pPr>
        <w:pStyle w:val="BookText"/>
        <w:rPr/>
      </w:pPr>
      <w:r>
        <w:rPr>
          <w:rFonts w:ascii="IRNazanin" w:hAnsi="IRNazanin" w:eastAsia="IRNazanin"/>
          <w:color w:val="111111"/>
          <w:sz w:val="28"/>
          <w:sz w:val="28"/>
          <w:szCs w:val="28"/>
          <w:rtl w:val="true"/>
          <w:lang w:bidi="fa-IR"/>
        </w:rPr>
        <w:t>يعنى آنچه خداوند به آن حضرت وحى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نجام رسالت الهى و بيان احكام و دستورات اسلام در زمينه‌هاى مختلف،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تو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كرديم كه آنچه براى مردم نازل شد بر ايشان بيان نمائى</w:t>
      </w:r>
      <w:r>
        <w:rPr>
          <w:rFonts w:eastAsia="IRNazanin" w:cs="IRNazanin"/>
          <w:color w:val="111111"/>
          <w:sz w:val="28"/>
          <w:szCs w:val="28"/>
          <w:rtl w:val="true"/>
          <w:lang w:bidi="fa-IR"/>
        </w:rPr>
        <w:t>.</w:t>
      </w:r>
    </w:p>
    <w:p>
      <w:pPr>
        <w:pStyle w:val="Heading4"/>
        <w:numPr>
          <w:ilvl w:val="3"/>
          <w:numId w:val="1"/>
        </w:numPr>
        <w:rPr/>
      </w:pPr>
      <w:bookmarkStart w:id="87" w:name="__RefHeading___Toc14123928_1280447820"/>
      <w:bookmarkStart w:id="88" w:name="_Toc29"/>
      <w:bookmarkEnd w:id="87"/>
      <w:r>
        <w:rPr/>
        <w:t>2</w:t>
      </w:r>
      <w:r>
        <w:rPr>
          <w:rtl w:val="true"/>
        </w:rPr>
        <w:t xml:space="preserve">) </w:t>
      </w:r>
      <w:r>
        <w:rPr>
          <w:rtl w:val="true"/>
        </w:rPr>
        <w:t>مقام رهبرى حكومت</w:t>
      </w:r>
      <w:r>
        <w:rPr>
          <w:rtl w:val="true"/>
        </w:rPr>
        <w:t>:</w:t>
      </w:r>
      <w:bookmarkEnd w:id="88"/>
    </w:p>
    <w:p>
      <w:pPr>
        <w:pStyle w:val="BookText"/>
        <w:rPr/>
      </w:pPr>
      <w:r>
        <w:rPr>
          <w:rFonts w:ascii="IRNazanin" w:hAnsi="IRNazanin" w:eastAsia="IRNazanin"/>
          <w:color w:val="111111"/>
          <w:sz w:val="28"/>
          <w:sz w:val="28"/>
          <w:szCs w:val="28"/>
          <w:rtl w:val="true"/>
          <w:lang w:bidi="fa-IR"/>
        </w:rPr>
        <w:t>كه مستلزم تبعيت امت در امر و نهى حضرتش، و دستورپذيرى و تسليم در برابر 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إِلَيْكَ اَلْكِتٰابَ بِالْحَقِّ لِتَحْكُمَ بَيْنَ اَلنّٰاسِ بِمٰا أَرٰاكَ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را به تو نازل كرديم تا به آنچه خداوند تو را نمايانده، ميان مردم حكم نمائى</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قرآن دو مقام براى پيامبر تعيين نموده، بر لزوم اطاعت امت اسلامى از او در هر دو مورد تاكيد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به اين لحاظ كه در واقع اطاعت او قرين و همراه با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تكرار كلمه أَطِيعُوا آنچنان كه برخى مفسران گفته‌اند، صرفا براى تاكيد نيست، بلكه دلالت بر اطاعت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دوم حضرتش نيز مى‌باشد</w:t>
      </w:r>
      <w:r>
        <w:rPr>
          <w:rFonts w:eastAsia="IRNazanin" w:cs="IRNazanin"/>
          <w:color w:val="111111"/>
          <w:sz w:val="28"/>
          <w:szCs w:val="28"/>
          <w:rtl w:val="true"/>
          <w:lang w:bidi="fa-IR"/>
        </w:rPr>
        <w:t xml:space="preserve">. </w:t>
      </w:r>
      <w:bookmarkStart w:id="89" w:name="pg19049_198762"/>
    </w:p>
    <w:p>
      <w:pPr>
        <w:pStyle w:val="Heading3"/>
        <w:numPr>
          <w:ilvl w:val="2"/>
          <w:numId w:val="1"/>
        </w:numPr>
        <w:rPr/>
      </w:pPr>
      <w:bookmarkStart w:id="90" w:name="__RefHeading___Toc14123930_1280447820"/>
      <w:bookmarkStart w:id="91" w:name="_Toc30"/>
      <w:bookmarkEnd w:id="89"/>
      <w:bookmarkEnd w:id="90"/>
      <w:r>
        <w:rPr>
          <w:rtl w:val="true"/>
        </w:rPr>
        <w:t>آياتى كه اطاعت پيامبر را تاكيد مى‌نمايد</w:t>
      </w:r>
      <w:r>
        <w:rPr>
          <w:rtl w:val="true"/>
        </w:rPr>
        <w:t>:</w:t>
      </w:r>
      <w:bookmarkEnd w:id="91"/>
    </w:p>
    <w:p>
      <w:pPr>
        <w:pStyle w:val="BookText"/>
        <w:rPr/>
      </w:pPr>
      <w:r>
        <w:rPr>
          <w:rFonts w:ascii="IRNazanin" w:hAnsi="IRNazanin" w:eastAsia="IRNazanin"/>
          <w:color w:val="111111"/>
          <w:sz w:val="28"/>
          <w:sz w:val="28"/>
          <w:szCs w:val="28"/>
          <w:rtl w:val="true"/>
          <w:lang w:bidi="fa-IR"/>
        </w:rPr>
        <w:t xml:space="preserve">آيه شريفه يادشده با كمال وضوح همه اهل ايمان را امر به اطاعت خداوند در اوامر و نواهى او، و نيز اطاعت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امر در اوامر و نواهى آنها بطور مطلق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بسيارى موارد امر به اطاعت خدا نموده و آن را همراه با 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نشان دهد اطاعت او نيز اطاعت خداست، و وجوب اطاعت خدا و رسول از يك 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اينمورد آيات بسيارى وجوددارد، كه از آن جمله‌اند آيات 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أَطِيعُوا اَللّٰهَ وَ اَلرَّسُولَ لَعَلَّكُمْ تُرْحَمُونَ‌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اطاعت كنيد، شايد كه مورد رحمت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أَطِيعُوا اَللّٰهَ وَ رَسُولَهُ وَ اَللّٰهُ خَبِيرٌ بِمٰا تَعْمَلُونَ‌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رسولش نمائيد و خداوند به آنچه مى‌كنيد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أَطِيعُوا اَللّٰهَ وَ أَطِيعُوا اَلرَّسُولَ‌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اطاعت خدا و اطاعت پيامبر 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 أَطِيعُوا اَلرَّسُولَ وَ لاٰ تُبْطِلُوا أَعْمٰالَكُمْ‌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و رسول اطاعت نمائيد و اعمال خود را باطل نسازيد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آياتى كه دراين‌باره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رابطه اگرچه برخى آيات تنها اطاعت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ذكر نموده است، مانند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أَقِيمُوا اَلصَّلاٰةَ وَ آتُوا اَلزَّكٰاةَ وَ أَطِيعُوا اَلرَّسُولَ لَعَلَّكُمْ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داريد و زكات دهيد، و از پيامبر اطاعت نمائيد، باشد كه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به مفهوم جدائى اطاعت رسول از اطاعت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آيات ديگر، وحدت ميان آنها را بدين ترتيب بيان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رسول را اطاعت كند يقينا اطاعت خدا را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ترتيب يقين مى‌كنيم كه اطاعت آن حضرت همان اطاعت از خداوند بوده و از يك سنخ مى‌باشد</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اطاعت خداى تعالى بطور مطلق در اوامر و نواهى او، ضرورتا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منزه از خطا و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بطور مطلق، در اوامر و نواهى حكومتى، و بياناتى كه براى روشن </w:t>
      </w:r>
      <w:bookmarkStart w:id="92" w:name="pg19049_198764"/>
    </w:p>
    <w:p>
      <w:pPr>
        <w:pStyle w:val="BookText"/>
        <w:rPr/>
      </w:pPr>
      <w:bookmarkEnd w:id="92"/>
      <w:r>
        <w:rPr>
          <w:rFonts w:ascii="IRNazanin" w:hAnsi="IRNazanin" w:eastAsia="IRNazanin"/>
          <w:color w:val="111111"/>
          <w:sz w:val="28"/>
          <w:sz w:val="28"/>
          <w:szCs w:val="28"/>
          <w:rtl w:val="true"/>
          <w:lang w:bidi="fa-IR"/>
        </w:rPr>
        <w:t>كردن كتاب خدا مى‌فرمايد، اطاعت معصوم خواهد بود، زيرا بين اين دو اطاعت عينيت عصمت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يك حقيقت قرآنى كاملا آشكارى است كه بهيچوجه قابل انكار نيست</w:t>
      </w:r>
      <w:r>
        <w:rPr>
          <w:rFonts w:eastAsia="IRNazanin" w:cs="IRNazanin"/>
          <w:color w:val="111111"/>
          <w:sz w:val="28"/>
          <w:szCs w:val="28"/>
          <w:rtl w:val="true"/>
          <w:lang w:bidi="fa-IR"/>
        </w:rPr>
        <w:t>.</w:t>
      </w:r>
    </w:p>
    <w:p>
      <w:pPr>
        <w:pStyle w:val="Heading3"/>
        <w:numPr>
          <w:ilvl w:val="2"/>
          <w:numId w:val="1"/>
        </w:numPr>
        <w:rPr/>
      </w:pPr>
      <w:bookmarkStart w:id="93" w:name="__RefHeading___Toc14123932_1280447820"/>
      <w:bookmarkStart w:id="94" w:name="_Toc31"/>
      <w:bookmarkEnd w:id="93"/>
      <w:r>
        <w:rPr>
          <w:rtl w:val="true"/>
        </w:rPr>
        <w:t>اطاعت از اولى الامر</w:t>
      </w:r>
      <w:bookmarkEnd w:id="94"/>
    </w:p>
    <w:p>
      <w:pPr>
        <w:pStyle w:val="BookText"/>
        <w:rPr/>
      </w:pPr>
      <w:r>
        <w:rPr>
          <w:rFonts w:ascii="IRNazanin" w:hAnsi="IRNazanin" w:eastAsia="IRNazanin"/>
          <w:color w:val="111111"/>
          <w:sz w:val="28"/>
          <w:sz w:val="28"/>
          <w:szCs w:val="28"/>
          <w:rtl w:val="true"/>
          <w:lang w:bidi="fa-IR"/>
        </w:rPr>
        <w:t>از آنجا كه اولى الامر در كنار رسول بيان شده است، آيه مورد بحث دلالت بر وجوب اطاعت اولى الامر، همانند اطاعت رسول از جهت ولايت و حكومت دارد، و اينكه بايد راى آنان را پذيرفت و از دستوراتشان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واليان امور مردم و حكام آنان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دقت در آيه، ملاحظه مى‌كنيم كه اين آيه تأكيد بر وحدت اطاعت رسول و اطاعت ولى امر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مفهوم كه اطاعت اولى الامر همان اطاعت رسول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خداوند از طرفى براى خود اطاعتى واجب قرار داده، و از طرف ديگر براى رسول و اولى الامر نيز اطاعت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اطاعت اولى الامر همان اطاعت رسول، و به عبارتى ديگر اطاعت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حكم يكسان بودن اطاعت از اولى الامر و اطاعت از رسول، كه همان اطاعت از خداى تعالى است، اطاعت از اولى الامر نيز واجب مطلق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است كه مى‌گوئيم آيه دلالت بر عصمت اولى الامر دارد، زيرا در جنب اطاعت خدا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زير اين مطلب را تائيد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الف‌خداوند تبارك و تعالى از يك طرف امر به اطاعت اولى الامر نموده، و از طرف ديگر از پيروى شيطان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اولى الامر معصوم نباشد لازم است كه از خطاهاى اوكه در حقيقت تبعيت از شيطان است‌نيز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اطاعت از چيزى كه خداوند آن را نهى نموده، امكان‌پذير نمى‌باشد زيرا ايجاد تناقض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منافات با اطاعت مطلق در أَطِيعُوا اَللّٰهَ‌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ب‌خداوند متعال بطور مطلق اطاعت اولى الامر را مانند اطاعت رسول واجب دانسته است، و اين اطاعت مطلق جز با عصمت اولى الامر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غير معصوم گاهى امر به معصيت مى‌نمايد كه در اين حال اطاعتش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اگر بگوئيم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اولى الامر با وجود عدم عصمت و امكان خطاكارى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و بطور مطلق واجب است، اجتماع ضدين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 اين باطل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ممكن است اعتراض شود كه اطاعت در اين آيه اگرچه بطور مطلق آورده </w:t>
      </w:r>
      <w:bookmarkStart w:id="95" w:name="pg19049_198766"/>
    </w:p>
    <w:p>
      <w:pPr>
        <w:pStyle w:val="BookText"/>
        <w:rPr/>
      </w:pPr>
      <w:bookmarkEnd w:id="95"/>
      <w:r>
        <w:rPr>
          <w:rFonts w:ascii="IRNazanin" w:hAnsi="IRNazanin" w:eastAsia="IRNazanin"/>
          <w:color w:val="111111"/>
          <w:sz w:val="28"/>
          <w:sz w:val="28"/>
          <w:szCs w:val="28"/>
          <w:rtl w:val="true"/>
          <w:lang w:bidi="fa-IR"/>
        </w:rPr>
        <w:t>شده و ليكن با آيه‌اى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اَللّٰهَ لاٰ يَأْمُرُ بِالْفَحْشٰاءِ‌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خداوند بهامر زشت و ناپسند فرمان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طاعة لمخلوق فى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مخلوق در معصيت خالق نبايد اطاعت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فوق مقيد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هنگامى كه اولى الامر به معصيت امر كند، تبعيت آنان در آن زمان حرام بوده و شامل وجوب اطاعت نمى‌گردد، و در نتيجه تضادى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درست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كسى‌كه با لغات آشنائى داشته باشد بيندو جمله زير تعارض خواهد ديد</w:t>
      </w:r>
      <w:r>
        <w:rPr>
          <w:rFonts w:eastAsia="IRNazanin" w:cs="IRNazanin"/>
          <w:color w:val="111111"/>
          <w:sz w:val="28"/>
          <w:szCs w:val="28"/>
          <w:rtl w:val="true"/>
          <w:lang w:bidi="fa-IR"/>
        </w:rPr>
        <w:t>:</w:t>
      </w:r>
    </w:p>
    <w:p>
      <w:pPr>
        <w:pStyle w:val="Heading3"/>
        <w:numPr>
          <w:ilvl w:val="2"/>
          <w:numId w:val="1"/>
        </w:numPr>
        <w:rPr/>
      </w:pPr>
      <w:bookmarkStart w:id="96" w:name="__RefHeading___Toc14123934_1280447820"/>
      <w:bookmarkStart w:id="97" w:name="_Toc32"/>
      <w:bookmarkEnd w:id="96"/>
      <w:r>
        <w:rPr>
          <w:rtl w:val="true"/>
        </w:rPr>
        <w:t>من يطع الرّسول فقد اطاع اللّه</w:t>
      </w:r>
      <w:r>
        <w:rPr>
          <w:rtl w:val="true"/>
        </w:rPr>
        <w:t>. (</w:t>
      </w:r>
      <w:r>
        <w:rPr/>
        <w:t>9</w:t>
      </w:r>
      <w:r>
        <w:rPr>
          <w:rtl w:val="true"/>
        </w:rPr>
        <w:t>)</w:t>
      </w:r>
      <w:bookmarkEnd w:id="97"/>
    </w:p>
    <w:p>
      <w:pPr>
        <w:pStyle w:val="BookText"/>
        <w:rPr/>
      </w:pPr>
      <w:r>
        <w:rPr>
          <w:rFonts w:ascii="IRNazanin" w:hAnsi="IRNazanin" w:eastAsia="IRNazanin"/>
          <w:color w:val="111111"/>
          <w:sz w:val="28"/>
          <w:sz w:val="28"/>
          <w:szCs w:val="28"/>
          <w:rtl w:val="true"/>
          <w:lang w:bidi="fa-IR"/>
        </w:rPr>
        <w:t>هركس از پيامبر اطاعت كند، اطعت خدا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تطع الرسول فى ما خالف الله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رسول مخالفت خدا را مى‌كند، او را اطاعت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 از آنجا حاصل مى‌شود كه جمله اول حالى از اين است كه هرچه رسول امر به آن مى‌نمايد، كاملا با امر خداوند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جمله دوم كه امكان مخالفت رسول را با خدا مى‌رساند، مخالف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اطاعت رسول را به منزله اطاعت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بى‌شك هيچگونه شرط و استثنائى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اطاعت ولى امر با اطاعت رسول در سياق آيه سابق مشترك بوده و در مطلق بودن با آن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اطاعت او نيز قيدپذير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ج‌اگر تصور كنيم آيه امر مى‌كند كه از اولى الامر در غير گناهان ايشان اطاعت كنيم، اين نوع پيروى باظ اهر آيه منافات خواهد داشت، زيرا آيه دلالت بر بزرگداشت و تعظيم رسول و اولى الامر دارد و آن دو را در يك سطح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 بزرگداشت گنهكارخصوص آنكه آلوده به تمام تباهيهاست‌بسيار قبيح و ناروا مى‌باشد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اگر چنين باشد كه از ولى امر در غير گناهان او اطاعت كنيم و از خطاهاى وى پيروى ننمائيم، وجوب اطاعت فقط از ويژگى رسول و ولى امر نخواهد بود بلكه اطاعت از هر كسى‌كه به معروف امر كند و از منكر نهى نمايد،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اينجاست </w:t>
      </w:r>
    </w:p>
    <w:p>
      <w:pPr>
        <w:pStyle w:val="BookText"/>
        <w:rPr/>
      </w:pPr>
      <w:r>
        <w:rPr>
          <w:rFonts w:ascii="IRNazanin" w:hAnsi="IRNazanin" w:eastAsia="IRNazanin"/>
          <w:color w:val="111111"/>
          <w:sz w:val="28"/>
          <w:sz w:val="28"/>
          <w:szCs w:val="28"/>
          <w:rtl w:val="true"/>
          <w:lang w:bidi="fa-IR"/>
        </w:rPr>
        <w:t>كه بايد پرسيد چرا آيه اينان را ذكر نكرده و فقط امر به اطاعت اولى الامر نموده است‌؟</w:t>
      </w:r>
    </w:p>
    <w:p>
      <w:pPr>
        <w:pStyle w:val="BookText"/>
        <w:rPr/>
      </w:pPr>
      <w:r>
        <w:rPr>
          <w:rFonts w:ascii="IRNazanin" w:hAnsi="IRNazanin" w:eastAsia="IRNazanin"/>
          <w:color w:val="111111"/>
          <w:sz w:val="28"/>
          <w:sz w:val="28"/>
          <w:szCs w:val="28"/>
          <w:rtl w:val="true"/>
          <w:lang w:bidi="fa-IR"/>
        </w:rPr>
        <w:t>همه اينها تاكيد مى‌كند كه آنچه از آيه استنباط مى‌گردد، معصوم بودن پيامبر و اولى الامر است، و اينكه آنان جز به حق امر و نهى نمى‌نمايند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گفت كه حديث شريف اطاعت مخلوق در معصيت خالق جايز نيست، يك مساله عقلى مسلم است كه در ذهن هر عاقلى خطور مى‌كند، و قرينه عقلى متصل به كلام را تشكيل مى‌دهد، و آيه أَطِيعُوا اَللّٰهَ وَ أَطِيعُوا اَلرَّسُولَ وَ أُولِي اَلْأَمْرِ مِنْكُمْ‌ را از مطلق بودن خارج ساخته و آنرا مقيد بر لزوم اطاعت رسول و اولى الامر در غير معاصى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نمى‌توان پنداشت كه ذكر اولى الامر در آيه يك مصلحت اجتماعى را مى‌رساند، كه آن حفظ وحدت اجتماع و جلوگيرى از اختلاف كلمه است، و عليرغم اينكه ولى امر احتمال دارد خطا كند، چون اين مصلحت بالاتر از نقض خطا كردن است، بايد از او اطاعت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پندارها مطابق بيانات گذشته، توهماتى باطل بيش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قرآن كريم و شيوه تعبير آن اينگونه احتمالات را تائيد نميكند چنانچه قرآن در بسيارى موارد ساده‌تر از اين به هنگام اظهار مطلبى قيد و شرط همراه آن را به طور آشكار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جٰاهَدٰاكَ لِتُشْرِكَ بِي مٰا لَيْسَ لَكَ بِهِ عِلْمٌ فَلاٰ تُطِعْهُمٰا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پدرومادر تلاش كردند كه در موردى كه بدان آگاهى ندارى به خدا شرك ورزى، از آنان اطاعت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درباره نيكى به پدرومادر قيد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تلاش كردند تو را به شرك وادارند،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بقدرى روشن است كه حتى امام فخر رازى، كه به پيشواى شك‌كنندگان معروف است، در تفسير آيه فوق اعتراف به عصمت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اولى الامر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رازى از آيه فوق عصمت را استنباط مى‌كند، و ليكن عصمت جمع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استدلال مى‌آورد و نتيجه مى‌گيرد كه هنگامى يك جمع بر يك مطلب اتفاق نظر داشته باشند، نظر آنان اعتبار و حجيت دارد، زيرا معصوم محسوب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تفسير خود در ذيل آيه مزبور در مساله سوم مى‌گويد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اين قسمت آيه كه مى‌فرمايد وَ أُولِي اَلْأَمْرِ مِنْكُمْ‌ دلالت مى‌كند كه اجماع امت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مطلب آنكه خداى تعالى به طور قطعى امر به اطاعت اولى الامر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كسى‌كه خداوند اطاعت او را بطور قطع امر مى‌نمايد، ناگزير بايستى معصوم از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معصوم نباشد به اين مفهوم </w:t>
      </w:r>
      <w:bookmarkStart w:id="98" w:name="pg19049_198771"/>
    </w:p>
    <w:p>
      <w:pPr>
        <w:pStyle w:val="BookText"/>
        <w:rPr/>
      </w:pPr>
      <w:bookmarkEnd w:id="98"/>
      <w:r>
        <w:rPr>
          <w:rFonts w:ascii="IRNazanin" w:hAnsi="IRNazanin" w:eastAsia="IRNazanin"/>
          <w:color w:val="111111"/>
          <w:sz w:val="28"/>
          <w:sz w:val="28"/>
          <w:szCs w:val="28"/>
          <w:rtl w:val="true"/>
          <w:lang w:bidi="fa-IR"/>
        </w:rPr>
        <w:t>است كه در هنگام انجام خطا نيز خداوند امر به اطاعت او نموده، يعنى خداوند به انجام خطا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از طرف ديگر خداوند از انجام كار خطا و گناه نهى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اجتماع امر و نهى در يك فعل واحد بوده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ثابت شد كه خداوند بطور قطعى امر به اطاعت اولى الامر نموده است، و ثابت شد كه هر كسى‌كه بطور قطع به اطاعت او امر نمايد، واجب است معصوم از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ولى امرى كه در آيه از او ياد شده، ناگزير بايد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جاى ديگر از كتابش اظهار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آيه بر اجماع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و اولى الامر را در يك جمه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اولى الامرى كه در جنب پيامبر آورده شده حمل آن بر فرد معصوم بهتر است از حمل بر فرد عاجز و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نيشابورى و شيخ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فخر رازى رابنا به نقل صاحب كتاب المنار، شاگر عبده‌به اين ترتيب تصحيح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عده‌اى از مومنين كه گره‌گشايان كارها هستند، هنگامى كه بر يك مساله از مصالح امت متفق النظر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آنان واجب است و، درست است كه گفته شود اينان در اجماع و اتفاق نظر، معصوم هستند</w:t>
      </w:r>
      <w:r>
        <w:rPr>
          <w:rFonts w:eastAsia="IRNazanin" w:cs="IRNazanin"/>
          <w:color w:val="111111"/>
          <w:sz w:val="28"/>
          <w:szCs w:val="28"/>
          <w:rtl w:val="true"/>
          <w:lang w:bidi="fa-IR"/>
        </w:rPr>
        <w:t>.</w:t>
      </w:r>
    </w:p>
    <w:p>
      <w:pPr>
        <w:pStyle w:val="Heading3"/>
        <w:numPr>
          <w:ilvl w:val="2"/>
          <w:numId w:val="1"/>
        </w:numPr>
        <w:rPr/>
      </w:pPr>
      <w:bookmarkStart w:id="99" w:name="__RefHeading___Toc14123936_1280447820"/>
      <w:bookmarkStart w:id="100" w:name="_Toc33"/>
      <w:bookmarkEnd w:id="99"/>
      <w:r>
        <w:rPr>
          <w:rtl w:val="true"/>
        </w:rPr>
        <w:t>اولى الامر چه كسانى هستند؟</w:t>
      </w:r>
      <w:bookmarkEnd w:id="100"/>
    </w:p>
    <w:p>
      <w:pPr>
        <w:pStyle w:val="BookText"/>
        <w:rPr/>
      </w:pPr>
      <w:r>
        <w:rPr>
          <w:rFonts w:ascii="IRNazanin" w:hAnsi="IRNazanin" w:eastAsia="IRNazanin"/>
          <w:color w:val="111111"/>
          <w:sz w:val="28"/>
          <w:sz w:val="28"/>
          <w:szCs w:val="28"/>
          <w:rtl w:val="true"/>
          <w:lang w:bidi="fa-IR"/>
        </w:rPr>
        <w:t>كلمه امر گاهى به معناى شأن بوده و گاهى در مقابل نهى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صورت در عرف معناى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الامر عده‌اى از امت را مى‌گويند كه مقام مهم سرپرستى امر امت و زير نظر داشتن سكان حكومت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آنها اين است كه امور جامعه را در طريق صلاح و مصلحت اداره كنند، و حركت امت را در سير طبيعى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آيه فوق دلالت بر وجود اين افراد در امت دارد، وگرنه امر به اطاعت آنها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افراد چه كسانى هستند؟ آيا يكى از آنها در زمان رسول خدا صلى الله عليه و آله وجود داشت‌؟ و بر فرض وجود، منصب و شانى از شؤون اجتماع را عهده‌دار بود؟ يا حداقل، شايستگى اين مقام را داشت‌؟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سؤالاتى است كه آيه به آنها پاسخى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بايستى به كسى </w:t>
      </w:r>
    </w:p>
    <w:p>
      <w:pPr>
        <w:pStyle w:val="BookText"/>
        <w:rPr/>
      </w:pPr>
      <w:r>
        <w:rPr>
          <w:rFonts w:ascii="IRNazanin" w:hAnsi="IRNazanin" w:eastAsia="IRNazanin"/>
          <w:color w:val="111111"/>
          <w:sz w:val="28"/>
          <w:sz w:val="28"/>
          <w:szCs w:val="28"/>
          <w:rtl w:val="true"/>
          <w:lang w:bidi="fa-IR"/>
        </w:rPr>
        <w:t xml:space="preserve">كه مسئوليت بيان قرآن كريم و تفصيل و روشن نمودن موارد ابهام آنرا دارد مراجعه نمود همچنانكه در تعداد نمازها و تعداد ركعات آن و مناسك حج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به ذكر آنها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رجوع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عبارت اولى الامر اسم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صاحبان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دلالت بر كثرت اشخاص شامل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مانعى هم ندارد كه منظور از آن افرادى باشند كه يكى پس از ديگرى امور را در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مشابه اين استعمال موارد ديگرى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تُطِعِ اَلْمُكَذِّبِينَ‌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تكذيب‌كنندگان اطاعت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أَطَعْنٰا سٰادَتَنٰا وَ كُبَرٰاءَنٰا فَأَضَلُّونَا اَلسَّبِيلاَ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سروران و بزرگان خويش اطاعت كرديم و آنان بودند كه ما را گمراه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امثال اين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استعمال را منطقيون مانند قضيه حقيقيه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يك موضوع معين و مفروض، حكمى صادر مى‌شود كه هرگاه آن موضوع در خارج تحقق يافت حكم نيز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بدين معنى است كه هرگاه ولى امر در خارج وجود پيدا كرد،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معنا خلاف ظاهر قرآن هم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اشكال سخن فخر رازى روشن مى‌گردد، آنجا كه تصور مى‌كند اولى الامر لفظ جمع بوده و منظور يك گروه است، يعنى گروهى كه از اجتماع چند نفر تشكيل شده باشد و اينكه اگر منظور يك نفر باشد خلاف ظاهر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اين گمان او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لفظ جمع فقط در مفرد بكار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قضيه شخصيه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خلاف ظاهر است، و ليكن در اينجا چنين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ديگر لفظ جمع بطور كلى آمده و منظور يك فرد خاص نيست كه اشكال وارد شود، بلكه مقصود اين است كه هر ولى امرى كه با مشخصات مورد تطبيق آيه وجود داشت اطاعتش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تعبير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مانند تعبير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بَعَثَ فِي اَلْأُمِّيِّينَ رَسُولاً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در ميان درس ناخواندگان پيامبرى از ايشان را برانگيخت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ذكر اين دو تعبير به علت اين است كه آيه شريفه حقيقت وجوب طاعت آنان رابا اين تاكيد كه، عليرغم آنكه آنان از شما هستندمى‌خواهد توضيح دهد و ذكر تعبير منكم در آيه بيانگر مزيت و برترى آنان نسبت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bookmarkStart w:id="101" w:name="pg19049_198775"/>
    </w:p>
    <w:p>
      <w:pPr>
        <w:pStyle w:val="BookText"/>
        <w:rPr/>
      </w:pPr>
      <w:bookmarkEnd w:id="101"/>
      <w:r>
        <w:rPr>
          <w:rFonts w:ascii="IRNazanin" w:hAnsi="IRNazanin" w:eastAsia="IRNazanin"/>
          <w:color w:val="111111"/>
          <w:sz w:val="28"/>
          <w:sz w:val="28"/>
          <w:szCs w:val="28"/>
          <w:rtl w:val="true"/>
          <w:lang w:bidi="fa-IR"/>
        </w:rPr>
        <w:t>اين گفته كه تعبير منكم براى آگاه نمودن اين است كه ايشان همچون مردم عادى بوده و همانند شما هستند و هيچگونه مزيتى مانند عصمت و مشابه آن ندارند، سخن متين و شايسته‌اى نيست</w:t>
      </w:r>
      <w:r>
        <w:rPr>
          <w:rFonts w:eastAsia="IRNazanin" w:cs="IRNazanin"/>
          <w:color w:val="111111"/>
          <w:sz w:val="28"/>
          <w:szCs w:val="28"/>
          <w:rtl w:val="true"/>
          <w:lang w:bidi="fa-IR"/>
        </w:rPr>
        <w:t>.</w:t>
      </w:r>
    </w:p>
    <w:p>
      <w:pPr>
        <w:pStyle w:val="Heading3"/>
        <w:numPr>
          <w:ilvl w:val="2"/>
          <w:numId w:val="1"/>
        </w:numPr>
        <w:rPr/>
      </w:pPr>
      <w:bookmarkStart w:id="102" w:name="__RefHeading___Toc14123938_1280447820"/>
      <w:bookmarkStart w:id="103" w:name="_Toc34"/>
      <w:bookmarkEnd w:id="102"/>
      <w:r>
        <w:rPr>
          <w:rtl w:val="true"/>
        </w:rPr>
        <w:t>آيا مراد از اولى الامر، گره‌گشايان هستند؟</w:t>
      </w:r>
      <w:bookmarkEnd w:id="103"/>
    </w:p>
    <w:p>
      <w:pPr>
        <w:pStyle w:val="BookText"/>
        <w:rPr/>
      </w:pPr>
      <w:r>
        <w:rPr>
          <w:rFonts w:ascii="IRNazanin" w:hAnsi="IRNazanin" w:eastAsia="IRNazanin"/>
          <w:color w:val="111111"/>
          <w:sz w:val="28"/>
          <w:sz w:val="28"/>
          <w:szCs w:val="28"/>
          <w:rtl w:val="true"/>
          <w:lang w:bidi="fa-IR"/>
        </w:rPr>
        <w:t>فخر رازى پس از اعتراف به لزوم عصمت اولى الامر، و بيان اينكه مراد از لفظ جمع، گروه و جماعت مى‌باشد، اولى الامر را بدينگونه تفسير نموده كه اين افراد علما و دانشمندانى هستند كه گره‌گشاى امور امت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پايه به حجيت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عصمت اتفاق نظر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و از اين اتفاق نظر يكبار به اجماع امت، و بار ديگر تعبير به اجماع عالمان گره‌گشا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نظر سئوالات و پى‌آمدهاى بى‌اساس بسيارى را بدنبال دارد، كه آنرا به صورت يك نظر سست و باطلى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سؤالى كه مطرح مى‌شود اين است كه آيا در اين تفسير، عصمت شامل تك‌تك افراد گره‌گشا مى‌باشد؟ كه بطور واضح جواب آن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 عصمت اين گروه وجماعت است صرفا از جهت جماعت بودن آن بدون آنكه تك‌تك افراد معصوم باشند؟ كه اين نيز باطل بوده و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تصور يك جماعت مستقل از افراد آن يك امر اعتبارى ذهنى محض است كه نمى‌تواند صفت حقيقى خارجى را كه عصمت باشد،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يك گروه كه از تك‌تك افراد تشكيل شده بدون فرض عصمت اين افراد ممكن نيسد به عصمت موصوف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نيز در اين زمينه ادعا مى‌شود كه گره‌گشايان هنگاميكه بر يك مساله‌اى اجتماع مى‌كنند، معمولا اجتماع آنها درست و براساس حق است، مانند اينكه عده زيادى خبر از حادثه‌اى بدهند، كه وقتى اين تعداد به حد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اتفاقشان بر دروغ ممكن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صحت وقوع حادثه مشخص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مطلب نيز ناقص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اولااگر درست باشد، تنها مختص امت اسلام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پيروان ساير اديان نيز نمى‌توانند بر حقانيت خود در برابر اسلام چنين اجتماعى بكنند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ثانياربطى ميان اجتماع عده‌اى از مردم بر يك موضوع، و مطابقت آن با امر واقع خارجى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موضوعهائى كه بر آن اجتماع شده و پس از زمانى خطا بودن آن روشن شده است</w:t>
      </w:r>
      <w:r>
        <w:rPr>
          <w:rFonts w:eastAsia="IRNazanin" w:cs="IRNazanin"/>
          <w:color w:val="111111"/>
          <w:sz w:val="28"/>
          <w:szCs w:val="28"/>
          <w:rtl w:val="true"/>
          <w:lang w:bidi="fa-IR"/>
        </w:rPr>
        <w:t xml:space="preserve">. </w:t>
      </w:r>
      <w:bookmarkStart w:id="104" w:name="pg19049_198777"/>
    </w:p>
    <w:p>
      <w:pPr>
        <w:pStyle w:val="BookText"/>
        <w:rPr/>
      </w:pPr>
      <w:bookmarkEnd w:id="104"/>
      <w:r>
        <w:rPr>
          <w:rFonts w:ascii="IRNazanin" w:hAnsi="IRNazanin" w:eastAsia="IRNazanin"/>
          <w:color w:val="111111"/>
          <w:sz w:val="28"/>
          <w:sz w:val="28"/>
          <w:szCs w:val="28"/>
          <w:rtl w:val="true"/>
          <w:lang w:bidi="fa-IR"/>
        </w:rPr>
        <w:t>گاهى نيز ادعا مى‌شود كه عصمت اين جماعت گره‌گشا به تائيد الهى و عنايت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نيز ضرورتا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بسيارى از گروههاى اجتماعى اسلامى هستند كه در مصوبات جمعى خود مصون از خطا نبوده و احيانا باعث جريان يافتن تباهيها و مفاسد بزرگى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ديگر آنكه اگر واقعا اين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جمع گره‌گشا در امت مسلمان وجود داشت، منطقى نبود كه دراين‌باره شاهد تاكيد آيات قرآن و بيانات پيامبر صلى الله عليه و آله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عده بسيارى از مسلمانان پيرامون آن و درباره شرايط و تفصيل آن به سئوال پردازند،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حاليكه ملاحظه مى‌كنيم مسلمانان در بسيارى مسائل كم‌اهميت‌تر از اين‌كه حتى قابل مقايسه نيز نمى‌باشد سئوال ميكرده‌اند</w:t>
      </w:r>
    </w:p>
    <w:p>
      <w:pPr>
        <w:pStyle w:val="BookText"/>
        <w:rPr/>
      </w:pPr>
      <w:r>
        <w:rPr>
          <w:rFonts w:ascii="IRNazanin" w:hAnsi="IRNazanin" w:eastAsia="IRNazanin"/>
          <w:color w:val="111111"/>
          <w:sz w:val="28"/>
          <w:sz w:val="28"/>
          <w:szCs w:val="28"/>
          <w:rtl w:val="true"/>
          <w:lang w:bidi="fa-IR"/>
        </w:rPr>
        <w:t>از اين هم كه بگذريم، هيچگاه ما اين گروه علماى گره‌گشا را كه به گمان اينان اولى الامر هستند و اطاعتشان به تصريح قرآن واجب است، در طول تاريخ اسلام مشاهده نكرديم كه پديدار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اين نظامى كه عصمت براى آن ادعا شده، نظامى پيچيده باقى مانده و داراى هيچگونه شكل مشخصى و لو به طور اجمال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اينجاست كه به روشنى براى ما آشكار مى‌گردد كه اين ادعا صرفا خرافه‌اى بيش نيست و امكان ندارد اسلام اينگونه نظام را پيچيده و مبهم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 كه شاهد بوديم اين احتمالات باطل بوده و اساسى براى آنها نميباشد تنها عقيده شيعه باقى مى‌ماند كه مى‌گويد مراد از اولى الامر افراد معصومى هستند كه افعال و اعمال آنان مصون از خطا و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اطاعت آنان، پيروى از راهشان و هدايت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لوايشان بر امت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اينان چه كسانى هستند، موكول به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قرآن كريم آياتى همچون آيه تطهير و آيه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 در بحثهاى بعد ياد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 را به ما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واليان امر امت در احاديث متواتر نبوى، مانند حديث ثقلين وحديث غدير بطور واضحتر معرفى شده‌اند</w:t>
      </w:r>
      <w:r>
        <w:rPr>
          <w:rFonts w:eastAsia="IRNazanin" w:cs="IRNazanin"/>
          <w:color w:val="111111"/>
          <w:sz w:val="28"/>
          <w:szCs w:val="28"/>
          <w:rtl w:val="true"/>
          <w:lang w:bidi="fa-IR"/>
        </w:rPr>
        <w:t>.</w:t>
      </w:r>
    </w:p>
    <w:p>
      <w:pPr>
        <w:pStyle w:val="Heading3"/>
        <w:numPr>
          <w:ilvl w:val="2"/>
          <w:numId w:val="1"/>
        </w:numPr>
        <w:rPr/>
      </w:pPr>
      <w:bookmarkStart w:id="105" w:name="__RefHeading___Toc14123940_1280447820"/>
      <w:bookmarkStart w:id="106" w:name="_Toc35"/>
      <w:bookmarkEnd w:id="105"/>
      <w:r>
        <w:rPr>
          <w:rtl w:val="true"/>
        </w:rPr>
        <w:t>مواردى كه به اولى الامر مراجعه مى‌شود</w:t>
      </w:r>
      <w:bookmarkEnd w:id="106"/>
    </w:p>
    <w:p>
      <w:pPr>
        <w:pStyle w:val="BookText"/>
        <w:rPr/>
      </w:pPr>
      <w:r>
        <w:rPr>
          <w:rFonts w:ascii="IRNazanin" w:hAnsi="IRNazanin" w:eastAsia="IRNazanin"/>
          <w:color w:val="111111"/>
          <w:sz w:val="28"/>
          <w:sz w:val="28"/>
          <w:szCs w:val="28"/>
          <w:rtl w:val="true"/>
          <w:lang w:bidi="fa-IR"/>
        </w:rPr>
        <w:t>براى تعيين امورى كه به اولى الامر مراجعه مى‌شود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چنين تعبير شده كه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07" w:name="pg19049_198779"/>
    </w:p>
    <w:p>
      <w:pPr>
        <w:pStyle w:val="BookText"/>
        <w:rPr/>
      </w:pPr>
      <w:bookmarkEnd w:id="107"/>
      <w:r>
        <w:rPr>
          <w:rFonts w:ascii="IRNazanin" w:hAnsi="IRNazanin" w:eastAsia="IRNazanin"/>
          <w:color w:val="111111"/>
          <w:sz w:val="28"/>
          <w:sz w:val="28"/>
          <w:szCs w:val="28"/>
          <w:rtl w:val="true"/>
          <w:lang w:bidi="fa-IR"/>
        </w:rPr>
        <w:t>اگر در چيزى اختلاف نموديد آن را به خدا و رسولش ارجاع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شىء دلالت دارد به هر موردى كه امت در آن نزاع و اختلاف داشته باشند،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 حكمى از احكام كلى تشريعى باشد و يا مسائل و منازعاتى كه حل آنها نياز به قضاوت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عنايت كه آيه، رد منازعات را صرفا به خداوند و پيامبر ذكر مى‌كند و از اولى الامر سخنى به ميان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مى‌دهد كه منظور از شىء كه در آن اختلاف واقع مى‌شود، احكام كلى است كه پيامبر در آن مقام تبليغ را دارا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ساير موضوعات همانگونه كه به پيامبر بخاطر صاحب‌نظر بودن وى مى‌توان مراجعه نمود، به اولى الامر نيز ميتوان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بگوئيم اينكه در اينجا اولى الامر دوباره ذكر نشده بخاطر اختصار و وضوح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ذكر خدا و رسول به عنوان مثال است براى كسى‌كه در احكام ومسائل مورد نزاع بايد به او مراجعه كرد، و نه از جهت انحصار مطلب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نيازى نيست كه كلمه شىء صرفا به احكام كلى دستورات دين مقيد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حالى‌كه به طور مطلق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تائيد بر مطلب اين‌كه خداوند در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رسول و اولى الامر را ذكر فرموده و ليكن كلمه الله را نياورده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جٰاءَهُمْ أَمْرٌ مِنَ اَلْأَمْنِ أَوِ اَلْخَوْفِ أَذٰاعُوا بِهِ وَ لَوْ رَدُّوهُ إِلَى اَلرَّسُولِ وَ إِلىٰ أُولِي اَلْأَمْرِ مِنْهُمْ لَعَلِمَهُ اَلَّذِينَ يَسْتَنْبِطُونَهُ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مساله‌اى از امنيت يا بيم و هراس به آنان رسد آن را فاش مى‌سازند در حالى‌كه اگر آن را به رسول و اولى الامر رجوع دهند يقينا كسانى‌كه از ميان آنان استنباط مى‌كنند مطلب را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عدم ذكر كلمه الله و ذكر رسول و اولى الامر جز به خاطر اختصار، وضوح و مثال آوردن براى محل رجوع،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درباره ذكر رسول و اولى الامر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كه اين امور عادى مسائلى نيستند كه براى شناخت آنها به خدا مراجعه نمود، و اين نكتۀ عدم ذكر كلمۀ الله در اين آيه است</w:t>
      </w:r>
      <w:r>
        <w:rPr>
          <w:rFonts w:eastAsia="IRNazanin" w:cs="IRNazanin"/>
          <w:color w:val="111111"/>
          <w:sz w:val="28"/>
          <w:szCs w:val="28"/>
          <w:rtl w:val="true"/>
          <w:lang w:bidi="fa-IR"/>
        </w:rPr>
        <w:t>.</w:t>
      </w:r>
    </w:p>
    <w:p>
      <w:pPr>
        <w:pStyle w:val="Heading3"/>
        <w:numPr>
          <w:ilvl w:val="2"/>
          <w:numId w:val="1"/>
        </w:numPr>
        <w:rPr/>
      </w:pPr>
      <w:bookmarkStart w:id="108" w:name="__RefHeading___Toc14123942_1280447820"/>
      <w:bookmarkStart w:id="109" w:name="_Toc36"/>
      <w:bookmarkEnd w:id="108"/>
      <w:r>
        <w:rPr>
          <w:rtl w:val="true"/>
        </w:rPr>
        <w:t>روايات اولى الامر را تعيين مى‌كنند</w:t>
      </w:r>
      <w:bookmarkEnd w:id="109"/>
    </w:p>
    <w:p>
      <w:pPr>
        <w:pStyle w:val="Heading4"/>
        <w:numPr>
          <w:ilvl w:val="3"/>
          <w:numId w:val="1"/>
        </w:numPr>
        <w:rPr/>
      </w:pPr>
      <w:bookmarkStart w:id="110" w:name="__RefHeading___Toc14123944_1280447820"/>
      <w:bookmarkStart w:id="111" w:name="_Toc37"/>
      <w:bookmarkEnd w:id="110"/>
      <w:r>
        <w:rPr>
          <w:rtl w:val="true"/>
        </w:rPr>
        <w:t>اشاره</w:t>
      </w:r>
      <w:bookmarkEnd w:id="11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بسيارى وجود دارد كه نظر شيعه را در تفسير آيه فوق تائيد مينمايد </w:t>
      </w:r>
      <w:bookmarkStart w:id="112" w:name="pg19049_198782"/>
    </w:p>
    <w:p>
      <w:pPr>
        <w:pStyle w:val="BookText"/>
        <w:rPr/>
      </w:pPr>
      <w:bookmarkEnd w:id="112"/>
      <w:r>
        <w:rPr>
          <w:rFonts w:ascii="Amiri" w:hAnsi="Amiri" w:eastAsia="Amiri" w:cs="Amiri"/>
          <w:color w:val="111111"/>
          <w:sz w:val="28"/>
          <w:sz w:val="28"/>
          <w:szCs w:val="28"/>
          <w:rtl w:val="true"/>
          <w:lang w:bidi="ar-SA"/>
        </w:rPr>
        <w:t>اين روايات هم از طريق اهل سنت و هم از شيعه نقل شده كه برخى از آنها عبارتند از</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4123946_1280447820"/>
      <w:bookmarkStart w:id="114" w:name="_Toc38"/>
      <w:bookmarkEnd w:id="113"/>
      <w:r>
        <w:rPr>
          <w:rtl w:val="true"/>
        </w:rPr>
        <w:t>الف‌روايات اهل سنت</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 در تفسير آيۀ ذكرشده گفته است كه اين آيه درباره امير 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مدينه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جانشينى خود تعيين نمود،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ايشان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آيا مرا جانشين خود در ميان زنان و كودكان قرار مى‌دهى 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 المؤمنين، اما ترضى ان تكون منّى بمنزلة هارون من موسى حين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اُخْلُفْنِي فِي قَوْمِي وَ 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المومنين، آيا راضى نيستى كه نسبت به من، همچون هارون نسبت به موسى باشى، آنگاه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برايم در ميان قومم قرار ده و اصلا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اولى الامر در آيه، على بن ابى طالب است كه خداوند سرپرستى امر امت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پيامبر خدا او را خليفه خود گردانيد، خداوند بندگان را به اطاعت او و ترك خلافت او امر فرمود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حموينى از بزرگان علماى عامه، از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به مردم فرمودند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أنشدكم اللّه، اتعلمون حيث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اخاصّة فى بعض المؤمنين ام عامّة لجميعهم‌؟ فامر اللّه عزّ و جلّ نبيّه صلّى اللّه عليه و آله ان يعلّمهم ولاة امرهم و أن يفسّر لهم من الولاية ما فسّر لهم من صلاتهم و زكاتهم و حجّهم و نصبنى للنّاس بغدير خمّالى ان قال‌ثمّ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اتعلمون </w:t>
      </w:r>
    </w:p>
    <w:p>
      <w:pPr>
        <w:pStyle w:val="BookText"/>
        <w:rPr/>
      </w:pPr>
      <w:r>
        <w:rPr>
          <w:rFonts w:ascii="Amiri" w:hAnsi="Amiri" w:eastAsia="Amiri" w:cs="Amiri"/>
          <w:color w:val="111111"/>
          <w:sz w:val="28"/>
          <w:sz w:val="28"/>
          <w:szCs w:val="28"/>
          <w:rtl w:val="true"/>
          <w:lang w:bidi="ar-SA"/>
        </w:rPr>
        <w:t>انّ اللّه عزّ و جلّ مولاى و انا مولى المؤمنين و انا اولى بهم من انفسهم‌؟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 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ولاء 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كولائى، من كنت اولى به من نفسه فعلىّ اولى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تمام نبوّتى و تمام دين اللّه ولاية علىّ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الايات خاصّة فى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فيه و فى أوصيائى الى يوم القيامة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اخى و وزيرى و وارثى و وصيّى و خليفتى فى امّتى و ولىّ كلّ مؤمن من بعدى، ثمّ ابنى الحسن ثمّ ابنى الحسين، ثمّ تسعة من ولد ابنى الحسين واحدا بعد واحد القرآن معهم و هم مع القرآن، لا يفارقونه و لا يفارقهم حتّى يردوا علىّ الحوض،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ذلك و شهدنا كما قلت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سوگند مى‌دهم، آيا مى‌دانيد اين آيات چه هنگام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كسانى‌كه ايمان آورده‌ايد، اطاعت كنيد خدا را، و رسول او و اولى الامر از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تنها ولى و سرپرست شما خداوند و پيامبرش و آنان‌كه ايمان آوردند و نماز به پا داشتند و اداى زكات نمودند در حالى‌كه در ركوع بودند، مى‌باشند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خدا و پيامبرش و غير از مومنان كسى را دوست خاص و صاحب سرّ خود برنگزيدند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از پيامبر سئوال كردند كه آيا اين موضوع درخصوص برخى مومنين است يا عموم مومنين مورد نظر است‌؟ خداوند عز و جل پيامبرش را امر فرمود كه سرپرستى امر مردم را به ايشان بياموزد و ولايت را، آن‌گونه كه نماز، زكات و حج را براى آنان بيان ساخت،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حضرتش مرا در غدير خم بر مردم منصوب نمود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مردم را خطاب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خداوند مولاى من است و من مولاى مردم هستم و ولايت من بر آنان از ولايت آنان بر خودشان بيشتر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bookmarkStart w:id="115" w:name="pg19049_198786"/>
    </w:p>
    <w:p>
      <w:pPr>
        <w:pStyle w:val="BookText"/>
        <w:rPr/>
      </w:pPr>
      <w:bookmarkEnd w:id="115"/>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برخير اى على، پس من برخاستم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من مولاى او هستم على نيز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كسى‌كه دوستش دارد و دشمن باش با كسى‌كه دشمنيش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ولايت او يعنى 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ولايت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ولايت من بر او از ولايت خودش بر خودش بيشتر است على نيز نسبت به او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اين ماجرا خداوند تعالى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دينتان را بر شما كامل ساخته و نعمتم را برايتان تمام نمودم و خشنود شدم از اينكه اسلام دين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اتمام نبوتم و اتمام دين خدا با ولايت على پس از من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آنهنگام ابو بكر و عمر برخاستند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آيا اين آيات فقط درباره على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درباره او و اوصياى من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درباره ايشان براى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 و وزير و وارث و وصى من، و خليفه‌ام در امتم وولى هر مومنى پس از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فرزندم حسن، پس از او فرزندم حسين، و بعد از او نه نفر از نسل فرزندم حسين يكى پس از ديگرى جانشين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ايشان است و ايشان با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ايشان جدا نگشته و اينان نيز از قرآن جدا نخواهد شد تا آنگاه كه روز قيامت در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بعنوان تصديق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آرى، اينها را شنيديم و بدانچه گفتى شهادت مى‌دهيم</w:t>
      </w:r>
      <w:r>
        <w:rPr>
          <w:rFonts w:eastAsia="IRNazanin" w:cs="IRNazanin"/>
          <w:color w:val="111111"/>
          <w:sz w:val="28"/>
          <w:szCs w:val="28"/>
          <w:rtl w:val="true"/>
          <w:lang w:bidi="fa-IR"/>
        </w:rPr>
        <w:t>.</w:t>
      </w:r>
    </w:p>
    <w:p>
      <w:pPr>
        <w:pStyle w:val="Heading4"/>
        <w:numPr>
          <w:ilvl w:val="3"/>
          <w:numId w:val="1"/>
        </w:numPr>
        <w:rPr/>
      </w:pPr>
      <w:bookmarkStart w:id="116" w:name="__RefHeading___Toc14123948_1280447820"/>
      <w:bookmarkStart w:id="117" w:name="_Toc39"/>
      <w:bookmarkEnd w:id="116"/>
      <w:r>
        <w:rPr>
          <w:rtl w:val="true"/>
        </w:rPr>
        <w:t>ب‌روايات شيعه</w:t>
      </w:r>
      <w:bookmarkEnd w:id="117"/>
    </w:p>
    <w:p>
      <w:pPr>
        <w:pStyle w:val="BookText"/>
        <w:rPr/>
      </w:pPr>
      <w:r>
        <w:rPr>
          <w:rFonts w:ascii="Amiri" w:hAnsi="Amiri" w:eastAsia="Amiri" w:cs="Amiri"/>
          <w:color w:val="111111"/>
          <w:sz w:val="28"/>
          <w:sz w:val="28"/>
          <w:szCs w:val="28"/>
          <w:rtl w:val="true"/>
          <w:lang w:bidi="ar-SA"/>
        </w:rPr>
        <w:t>روايات متواترى دراين‌باره در كتب شيعه است از آنجمله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صحيح ابو بصير، كه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كريمه أَطِيعُوا اَللّٰهَ وَ أَطِيعُوا اَلرَّسُولَ وَ أُولِي اَلْأَمْرِ مِنْكُمْ‌ سئوال نمودم،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درباره على بن ابيطالب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مى‌گويند چرا خداوند نام على و اهل بيت او را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نياورده است‌؟</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نماز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ليكن خداوند نامى از سه يا چهار بودن ركعات آن نبرد تا اينكه پيامبر بر ايشان تفسير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حكم زكات بر آن حضرت نازل شد و ليكن از اينكه از هر چهل درهم باشد سخن نگفت، تا اينكه رسول خدا براى آنان مقدار زكات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حكم حج را نازل ساخت اما به مردم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طواف كنيد، تا اينكه رسول خدا آنرا تفسير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 أَطِيعُوا اَللّٰهَ وَ أَطِيعُوا اَلرَّسُولَ وَ أُولِي اَلْأَمْرِ مِنْكُمْ‌ درباره على و حسن وحسين نازل شد و پيامبر فرمود من كنت مولاه فعلىّ مولاه هركه من مولاى اويم على هم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 بكتاب اللّه و اهل بيتى فانّى سالت اللّه عزّ و جلّ ان لا يفرّق بينهما حتّى يوردهما علىّ الحوض فاعطانى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كتاب خدا و اهل بيتم خود سفارش مى‌كنم من از خداوند تعالى خواستم كه ميان اين دو جدائى نيندازد تا اينكه روز قيامت در حوض كوثر بر من وارد شوند، و خدا نيز اين را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تعلّموهم، فانّهم اعلم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بديشان چيزى نياموزيد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از شما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لن يخرجوكم من باب هدى، و لن يدخلوكم فى باب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شما را از درگاه هدايت خارج نمى‌سازند و شما را به درگاه گمراهى داخل نمى‌نمايند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رسول خدا در مورد معرفى اهل بيت خود سكوت مى‌فرمودند آل فلان و آل فلان مدعى مقام آنان مى‌شوند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يزيد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انصارى شنيدم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سئوال نمودم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الامر كه خداوند به اطاعت آنان همراه اطاعت شما امر فرموده است كيانند؟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خلفائى يا جابر، و ائمّة المسلمين من بعدى، اوّلهم علىّ بن ابيطالب ثمّ الحسن، ثمّ الحسين، ثمّ عليي بن الحسين، ثمّ محمّد بن علىّ المعروف فى التّوراة بالباقر، ستدركه يا جابر فاذا لقيته فاقرأه منّى السّلام، ثم الصّادق جعفر بن محمد، ثمّ موسى بنجعفر، ثمّ علىّ بن </w:t>
      </w:r>
    </w:p>
    <w:p>
      <w:pPr>
        <w:pStyle w:val="BookText"/>
        <w:rPr/>
      </w:pPr>
      <w:r>
        <w:rPr>
          <w:rFonts w:ascii="Amiri" w:hAnsi="Amiri" w:eastAsia="Amiri" w:cs="Amiri"/>
          <w:color w:val="111111"/>
          <w:sz w:val="28"/>
          <w:sz w:val="28"/>
          <w:szCs w:val="28"/>
          <w:rtl w:val="true"/>
          <w:lang w:bidi="ar-SA"/>
        </w:rPr>
        <w:t>موسى، ثمّ محمّد بن علىّ ثمّ علىّ ابن محمّد، ثمّ الحسن بن علىّ ثمّ سميّى و كنيّى حجّة اللّه فى ارضه و بقيّته فى عباده ابن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الّذى يغيب عن شيعته و اوليائه غيبة لا يثبت فيها على القول بامامته الاّ من امتحن اللّه قلبه للايمان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جابر اينان خلفا وائمه مسلمين پس از من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ايشان على بن ابيطالب و سپس، به ترتيب حسن، حسين، على بن الحسين محمد بن على كه در تورات معروف به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جابر او را درك خواهى كرد و چون او راديدى سلام مرا به وى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صادق جعفر بن محمد، موسى بن جعفر، على بن موسى، محمد بن على، على بن محمد حسن بن على، و آنگه هم‌نام و كنيه من، حجت خدا در زمينش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بندگانش، فرزند حسن بن على جانشينم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خداوند تعالى به دست وى مشرق و مغرب زمين را فتح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از شيعيان و دوستدارانش غائب خواهد شد، غيبتى كه در آن جز، كسى‌كه خداوند قلبش را بر پايه ايمان آزموده باشد، در اعتقاد به امامت او پايدار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پيامبر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شيعيانش در غيبت او ميتوانند از او بهره جويند؟</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و الّذى بعثنى بالنّبوّة، انّهم يستضيئون بنوره و ينتفعون بولائه فى غيبته كانتفاع النّاس بالشّمس و ان تجلاّها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من مكنون سرّ اللّه و مخزون علمه، فاكتمه الاّ عن اهله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سوگند به كسى‌كه مرا به پيامبرى برگزيد، اينان در غيبتش از نور وى روشنى جسته و از ولايتش بهره‌مند خواهند گشت، آن چنانكه از خورشيد منتفع مى‌شوند، اگرچه ابر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اين از اسرار پنهان و علم مخزون الهى خداست پس جز از اهلش آنرا پنهان دار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مضمون از شيعه و سنى به طور متواتر نقل شده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مجادله، آيه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آيه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محمد، آيه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آيه قرآن نيست، بلكه قول معترضين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قلم، آيه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جمعه، آيه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18" w:name="pg19049_198794"/>
    </w:p>
    <w:p>
      <w:pPr>
        <w:pStyle w:val="Heading2"/>
        <w:numPr>
          <w:ilvl w:val="1"/>
          <w:numId w:val="1"/>
        </w:numPr>
        <w:rPr/>
      </w:pPr>
      <w:bookmarkStart w:id="119" w:name="__RefHeading___Toc14123950_1280447820"/>
      <w:bookmarkStart w:id="120" w:name="_Toc40"/>
      <w:bookmarkEnd w:id="118"/>
      <w:bookmarkEnd w:id="119"/>
      <w:r>
        <w:rPr/>
        <w:t>4</w:t>
      </w:r>
      <w:r>
        <w:rPr>
          <w:rtl w:val="true"/>
        </w:rPr>
        <w:t xml:space="preserve"> </w:t>
      </w:r>
      <w:r>
        <w:rPr>
          <w:rtl w:val="true"/>
        </w:rPr>
        <w:t>آيۀ ولايت</w:t>
      </w:r>
      <w:bookmarkEnd w:id="120"/>
    </w:p>
    <w:p>
      <w:pPr>
        <w:pStyle w:val="Heading3"/>
        <w:numPr>
          <w:ilvl w:val="2"/>
          <w:numId w:val="1"/>
        </w:numPr>
        <w:rPr/>
      </w:pPr>
      <w:bookmarkStart w:id="121" w:name="__RefHeading___Toc14123952_1280447820"/>
      <w:bookmarkStart w:id="122" w:name="_Toc41"/>
      <w:bookmarkEnd w:id="121"/>
      <w:r>
        <w:rPr>
          <w:rtl w:val="true"/>
        </w:rPr>
        <w:t>اشاره</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منحصرا ولى شما، خدا و رسول او، و كسانى هستند كه ايمان آورده، نماز به پا مى‌دارند و در حال ركوع و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كسانى‌كه خدا و رسولش و اين مومنين را دوست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حزب خدا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سرانجام پيروزى با حزب خدا مى‌باشد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9049_198798"/>
      <w:bookmarkStart w:id="124" w:name="pg19049_198798"/>
      <w:bookmarkEnd w:id="124"/>
    </w:p>
    <w:p>
      <w:pPr>
        <w:pStyle w:val="Heading3"/>
        <w:numPr>
          <w:ilvl w:val="2"/>
          <w:numId w:val="1"/>
        </w:numPr>
        <w:rPr/>
      </w:pPr>
      <w:bookmarkStart w:id="125" w:name="pg19049_198798"/>
      <w:bookmarkStart w:id="126" w:name="__RefHeading___Toc14123954_1280447820"/>
      <w:bookmarkStart w:id="127" w:name="_Toc42"/>
      <w:bookmarkEnd w:id="125"/>
      <w:bookmarkEnd w:id="126"/>
      <w:r>
        <w:rPr>
          <w:rtl w:val="true"/>
        </w:rPr>
        <w:t>ولايت</w:t>
      </w:r>
      <w:bookmarkEnd w:id="127"/>
    </w:p>
    <w:p>
      <w:pPr>
        <w:pStyle w:val="BookText"/>
        <w:rPr/>
      </w:pPr>
      <w:r>
        <w:rPr>
          <w:rFonts w:ascii="IRNazanin" w:hAnsi="IRNazanin" w:eastAsia="IRNazanin"/>
          <w:color w:val="111111"/>
          <w:sz w:val="28"/>
          <w:sz w:val="28"/>
          <w:szCs w:val="28"/>
          <w:rtl w:val="true"/>
          <w:lang w:bidi="fa-IR"/>
        </w:rPr>
        <w:t>آنچه از بررسى موارد استعمال اين كلمه و اظهار نظر اهل لغت برداشت مى‌شود اين است كه معناى اصلى كلمه ولايت، قرب و نزديكى است كه اتصال و تاثير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تصرف و تدبير، محبت و يارى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ملازم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اساس البلاغه آمده است كه وليه وليّا يعنى به او نزديك شد و اوليته به او نزديك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قاموس نيز گفته شده است كه اولى قرب و نزديكى، و اولى، اسم از مصدر ولى، يعنى دوستدار، دوست و 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راغب مى‌نويسد كه ولاء و توالى اين است كه دو چيز بدنبال هم حاصل شود بطوريكه آنچه از اين دو نيست در ميانشان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براى نزديك بودن از جهت مكانى، نسبت، دين، دوستى، نصرت و اعتقاد نيز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تائيد بر مطلب اينكه ماده اين كلمه اولين بار براى قرب و نزديكى حسىّ خاص وضع شد و سپس گسترش يافت و در معانى معقول مشابه آن استعمال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كلمات به تدريج بر حسب نياز انسان به فهماندن يافته‌هاى خود به ديگران وضع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شناخت انسان به محسوسات قبل از شناخت به معقولات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قرب و نزديكى در غير محسوسات گاهى حقيقى است، مانند نزديكى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اعتبارى، كه براى ترتيب اثر دادن آن، مفهوم اعتبارى به همان‌گونه كه شان مفاهيم اعتبارى است، در نظر گرفته مى‌شود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گاهى مشترك بين دو نفر از يك خانواده است، كه معناى خويشاوند يا وارث را مى‌رساند، و گاهى بين دو شخص غير مشترك و بدون در نظر گرفتن برترى يكى بر ديگرى است، ه در اين صورت معناى ياروياور، محبت و دوستى را بهمراه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نيز برترى و مزيت يكى كه ياروياور است بر ديگرى مورد نظر ميشود </w:t>
      </w:r>
      <w:bookmarkStart w:id="128" w:name="pg19049_198800"/>
    </w:p>
    <w:p>
      <w:pPr>
        <w:pStyle w:val="BookText"/>
        <w:rPr/>
      </w:pPr>
      <w:bookmarkEnd w:id="128"/>
      <w:r>
        <w:rPr>
          <w:rFonts w:ascii="IRNazanin" w:hAnsi="IRNazanin" w:eastAsia="IRNazanin"/>
          <w:color w:val="111111"/>
          <w:sz w:val="28"/>
          <w:sz w:val="28"/>
          <w:szCs w:val="28"/>
          <w:rtl w:val="true"/>
          <w:lang w:bidi="fa-IR"/>
        </w:rPr>
        <w:t>كه معناى ولى امر، و تصرف‌كنندۀ با تدبير را دارد، مانند ولى طفل و بزرگ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هم كه قرب و نزديكى بين دو اجتماع منظور مى‌گردد، همانست كه به رابطۀ دوستى تعبير مى‌گردد و تعاون و هم‌يارى دو اجتماع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نيز قرب بين يك فرد و اجتماع مطرح مى‌شود كه جز معناى تدبير امر و سلطان معنائى نخواهد داشت، اگرچه مستلزم دوستى و يارى نيز ممكن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كلمۀ قرب در مكان و زمان و در وجودحقيقى و اعتبارى استعمالى مى‌گردد، ولايت نيز يك معنا دارد كه در همه مشتقات آن جريان داشته و مصاديق حقيقى و اعبتارى، و محسوس و معقول را در بر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مصاديق در خصوصيات، موجب كثر در معناى اصلى نمى‌شود بطورى كه آن بعنوان لفظ مشترك به اشتراك لفظى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همچنانكه خصوصيات مصاديقى قرب در مناسبتها و قرينه‌ها شناخته ميشود خصوصيات مصاديق ولايت نيز به همين ترتيب مشخص مى‌گردد</w:t>
      </w:r>
      <w:r>
        <w:rPr>
          <w:rFonts w:eastAsia="IRNazanin" w:cs="IRNazanin"/>
          <w:color w:val="111111"/>
          <w:sz w:val="28"/>
          <w:szCs w:val="28"/>
          <w:rtl w:val="true"/>
          <w:lang w:bidi="fa-IR"/>
        </w:rPr>
        <w:t>.</w:t>
      </w:r>
    </w:p>
    <w:p>
      <w:pPr>
        <w:pStyle w:val="Heading3"/>
        <w:numPr>
          <w:ilvl w:val="2"/>
          <w:numId w:val="1"/>
        </w:numPr>
        <w:rPr/>
      </w:pPr>
      <w:bookmarkStart w:id="129" w:name="__RefHeading___Toc14123956_1280447820"/>
      <w:bookmarkStart w:id="130" w:name="_Toc43"/>
      <w:bookmarkEnd w:id="129"/>
      <w:r>
        <w:rPr>
          <w:rtl w:val="true"/>
        </w:rPr>
        <w:t>ركوع</w:t>
      </w:r>
      <w:bookmarkEnd w:id="130"/>
    </w:p>
    <w:p>
      <w:pPr>
        <w:pStyle w:val="BookText"/>
        <w:rPr/>
      </w:pPr>
      <w:r>
        <w:rPr>
          <w:rFonts w:ascii="IRNazanin" w:hAnsi="IRNazanin" w:eastAsia="IRNazanin"/>
          <w:color w:val="111111"/>
          <w:sz w:val="28"/>
          <w:sz w:val="28"/>
          <w:szCs w:val="28"/>
          <w:rtl w:val="true"/>
          <w:lang w:bidi="fa-IR"/>
        </w:rPr>
        <w:t>ركوع عبارت است از خم شدن و پائين آوردن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تواضع و فروتنى به كار مى‌رود و به معناى حالت افتادگى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قاموس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ركع الشيخ يعنى بعلت پيرى خم گشت، بر روى چهره‌اش افتاد، پس از غنا و ثروتمندى فقير شد، حالش افتاده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كه سرش افتاده باشد مى‌گويند راكع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مفردات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الركوع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خميدگى، بحالت مخصوصى در نماز استعمال مى‌گردد و گاهى هم به حالت تواضع و فروتنى، چه در عبادات، چه در غير عبادات،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ابتدا اين كلمه براى خميدگى محسوس وضع شده و آنگاه به عنايتى در تواضع و فروتنى و به لحاظ ديگرى در سختى و تنگدستى به كار رفته است</w:t>
      </w:r>
      <w:r>
        <w:rPr>
          <w:rFonts w:eastAsia="IRNazanin" w:cs="IRNazanin"/>
          <w:color w:val="111111"/>
          <w:sz w:val="28"/>
          <w:szCs w:val="28"/>
          <w:rtl w:val="true"/>
          <w:lang w:bidi="fa-IR"/>
        </w:rPr>
        <w:t>.</w:t>
      </w:r>
    </w:p>
    <w:p>
      <w:pPr>
        <w:pStyle w:val="Heading3"/>
        <w:numPr>
          <w:ilvl w:val="2"/>
          <w:numId w:val="1"/>
        </w:numPr>
        <w:rPr/>
      </w:pPr>
      <w:bookmarkStart w:id="131" w:name="__RefHeading___Toc14123958_1280447820"/>
      <w:bookmarkStart w:id="132" w:name="_Toc44"/>
      <w:bookmarkEnd w:id="131"/>
      <w:r>
        <w:rPr>
          <w:rtl w:val="true"/>
        </w:rPr>
        <w:t>ولايت در قرآن</w:t>
      </w:r>
      <w:bookmarkEnd w:id="132"/>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كلمه ولايت به صيغه‌هاى مختلف و در موارد بسيارى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ولى، والى، مولى، دربارۀ خداوند استعمال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p>
    <w:p>
      <w:pPr>
        <w:pStyle w:val="BookText"/>
        <w:rPr/>
      </w:pPr>
      <w:r>
        <w:rPr>
          <w:rFonts w:ascii="IRNazanin" w:hAnsi="IRNazanin" w:eastAsia="IRNazanin"/>
          <w:color w:val="111111"/>
          <w:sz w:val="28"/>
          <w:sz w:val="28"/>
          <w:szCs w:val="28"/>
          <w:rtl w:val="true"/>
          <w:lang w:bidi="fa-IR"/>
        </w:rPr>
        <w:t>در اين زمينه ملائكه، اولياء مومنين و طاغوت و شياطين، اولياء كافرين ناميده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را اولياء يكديگر ياد كرده و ظالمين را نيز به همين 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مومنين را نهى نموده كه كافران را اولياء خود بگيريند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نمودن و رابطه داشتن مومنين را با آن دسته از مؤمنان كه با ايشان عازم جهاد با دشمنان اسلام نشدند و با وجود امر به استمداد مسلمانان از يارى آنان خوددارى ورزيدند، خداوند از دوستى ورزيدن با آنها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ولى در وارث و صاحب خون و دوست نيز بكار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برخى آيات در اين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سرپرست و كارساز كسانى است كه ايمان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وَلِيُّ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سرپرست و كارساز اهل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مِنْ دُونِهِ مِنْ 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 او ياورى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 خدا براى شما كارسازى و ياورى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يُضْلِلْ فَلَنْ تَجِدَ لَهُ وَلِيًّا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كسى‌كه خدا گمراهش سازد، براى او كارساز و ارشادكننده‌اى نمى‌يابى</w:t>
      </w:r>
    </w:p>
    <w:p>
      <w:pPr>
        <w:pStyle w:val="BookText"/>
        <w:rPr/>
      </w:pP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علت است كه خداوند سرپرست و كارساز كسانى است كه ايمان آورده‌اند، اما كافرين را ياور و كارسازى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آن‌جا سلطنت و حكمرانى از آن خداوند و حق متعال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اِتَّخَذُوا مِنْ دُونِهِ أَوْلِيٰاءَ فَاللّٰهُ هُوَ اَلْوَلِيُّ‌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اينكه جز او را سرپرست و كارساز خود قرار دادند، در حالى‌كه تنها سرپرست و ياور واقعى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اِتَّخَذُوا مِنْ دُونِهِ أَوْلِيٰاءَ مٰا نَعْبُدُهُمْ إِلاّٰ لِيُقَرِّبُونٰا إِلَى اَللّٰهِ زُلْفىٰ‌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كسانى‌كه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سرپرست و كارساز خود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بندگى اينها را نمى‌كنيم مگر به اين خاطر كه ما را به خدا نزديك سازند </w:t>
      </w:r>
    </w:p>
    <w:p>
      <w:pPr>
        <w:pStyle w:val="BookText"/>
        <w:rPr/>
      </w:pP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كسانى‌كه جز خدا را سرپرست و كارساز خويش قرار داده‌اندمثل عنكبوت است كه خانه‌اى بنا مى‌كند در حالى‌كه سست‌ترين خانه‌ها لانه عنكبوت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تَتَّبِعُوا مِنْ دُونِهِ 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او اولياء ديگر را پيروى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أَوْلِيٰاؤُكُمْ فِي اَلْحَيٰاةِ اَلدُّنْيٰا وَ فِي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زندگانى دنيا و آخرت دوستان و ياوران شما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اَلشَّيٰاطِينَ أَوْلِيٰاءَ لِلَّذِينَ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شياطين را ياور و كارساز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به معناى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ايمان ندارند قرار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أَوْلِيٰاؤُهُمُ اَلطّٰاغُوتُ‌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كسانى‌كه كفر ورزيدند، در تحت سرپرستى طغيانگران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أَوْلِيٰاءَ اَلشَّيْطٰانِ إِنَّ كَيْدَ اَلشَّيْطٰانِ كٰانَ ضَعِيفاً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دوستان و ياوران شيطان را بكشيد، كه همانا مكر و حيله شيطان سست و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 إِنِّي أَخٰافُ أَنْ يَمَسَّكَ عَذٰابٌ مِنَ اَلرَّحْمٰنِ فَتَكُونَ لِلشَّيْطٰانِ وَلِيًّا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پدرم، مى‌ترم از سوى خداوند رؤف تو را عذابى رسد، و در نتيجه ياور شيطان قرار گيرى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مومن برخى از آنها ياور و كارساز بعضى 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هٰاجَرُوا وَ جٰاهَدُوا بِأَمْوٰالِهِمْ وَ أَنْفُسِهِمْ فِي سَبِيلِ اَللّٰهِ وَ اَلَّذِينَ آوَوْا وَ نَصَرُوا أُولٰئِكَ بَعْضُهُمْ أَوْلِيٰاءُ بَعْضٍ وَ اَلَّذِينَ آمَنُوا وَ لَمْ يُهٰاجِرُوا مٰا لَكُمْ مِنْ وَلاٰيَتِهِمْ مِنْ شَيْ‌ءٍ حَتّٰى يُهٰاجِرُوا وَ إِنِ اِسْتَنْصَرُوكُمْ فِي اَلدِّينِ فَعَلَيْكُمُ اَلنَّصْرُ إِلاّٰ عَلىٰ قَوْمٍ بَيْنَكُمْ وَ بَيْنَهُمْ مِيثٰاقٌ وَ اَللّٰهُ بِمٰا تَعْمَلُونَ 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كسانى‌كه ايمان آوردند و مهاجرت كرده و با جان و مال خويش در راه </w:t>
      </w:r>
    </w:p>
    <w:p>
      <w:pPr>
        <w:pStyle w:val="BookText"/>
        <w:rPr/>
      </w:pPr>
      <w:r>
        <w:rPr>
          <w:rFonts w:ascii="IRNazanin" w:hAnsi="IRNazanin" w:eastAsia="IRNazanin"/>
          <w:color w:val="111111"/>
          <w:sz w:val="28"/>
          <w:sz w:val="28"/>
          <w:szCs w:val="28"/>
          <w:rtl w:val="true"/>
          <w:lang w:bidi="fa-IR"/>
        </w:rPr>
        <w:t xml:space="preserve">خدا جهاد كردند، و كسانى‌كه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مهاجر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يارى كردند، برخى از اينان دوستان و ياوران برخى ديگرند، و كسانى‌كه ايمان آورده و لى مهاجرت نكردند شما را با آنان هيچ رابطه دوستى نيست، تا آنگاه كه مهاجرت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دين خود در برابر كفار و جنگ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يارى خواستند پس شما بايد ياريشان كنيد، مگر عليه قومى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شما و آنها پيمانى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مى‌كنيد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كَفَرُوا بَعْضُهُمْ أَوْلِيٰاءُ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كسانى‌كه كفر ورزيدند برخى از آنها كارساز و ياور برخى 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اَلظّٰالِمِينَ بَعْضُهُمْ أَوْلِيٰاءُ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آينه برخى از ظالمان ياوران برخى 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يَتَّخِذِ اَلْمُؤْمِنُونَ اَلْكٰافِرِينَ أَوْلِيٰاءَ مِنْ دُونِ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مومنان كافران را در عوض مومنين ديگر دوست و ياور خود نمى‌گيرند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يَتَّخِذُونَ اَلْكٰافِرِينَ أَوْلِيٰاءَ مِنْ دُونِ اَلْمُؤْمِنِينَ أَ يَبْتَغُونَ عِنْدَهُمُ اَلْعِزَّةَ فَإِنَّ اَلْعِزَّةَ لِلّٰهِ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كسانى‌كه به جاى مومنان، كافران را دوست و ياور خود مى‌گيرند آيا عزت را نزد آنان مى‌جويند؟ در حاليكه تمام عزت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يَتَوَلَّهُمْ مِنْكُمْ فَإِنَّهُ مِنْهُمْ إِنَّ اَللّٰهَ لاٰ يَهْدِي اَلْقَوْمَ اَلظّٰالِمِينَ فَتَرَى اَلَّذِينَ فِي قُلُوبِهِمْ مَرَضٌ يُسٰارِعُونَ فِيهِمْ يَقُولُونَ نَخْشىٰ أَنْ تُصِيبَنٰا دٰائِرَةٌ فَعَسَى اَللّٰهُ أَنْ يَأْتِيَ بِالْفَتْحِ أَوْ أَمْرٍ مِنْ عِنْدِهِ فَيُصْبِحُوا عَلىٰ مٰا أَسَرُّوا فِي أَنْفُسِهِمْ نٰادِمِينَ‌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كسانى‌كه ايمان آورده‌ايد، يهود و نصارى را دوست خود نگيريد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كسانى‌كه اينان را دوست خود بگيرند از زمره اينان محسوب مى‌شوند همانا خداوند ظالمين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در قلبهاشان مرضى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مى‌بينى كه در ميان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تكاپو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مى‌ترسيم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گزندى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شايد خداوند گشايش يا فرمانى بياورد و آنگاه بر آنچه در خود نهان مى‌داشتند، پشيمان 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اَلَّذِينَ آمَنُوا لاٰ تَتَّخِذُوا اَلَّذِينَ اِتَّخَذُوا دِينَكُمْ هُزُواً وَ لَعِباً مِنَ اَلَّذِينَ أُوتُوا اَلْكِتٰابَ مِنْ قَبْلِكُمْ وَ اَلْكُفّٰارَ أَوْلِيٰاءَ‌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كسانى‌كه ايمان آورده‌ايد، كسانى‌كه پيش از شما به ايشان كتاب داده شده و دين شما را به استهزاء و بازى گرفته‌اند، و نيز كفار را به دوستى نگيريد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تَتَّخِذُوا عَدُوِّي وَ عَدُوَّكُمْ أَوْلِيٰاءَ تُلْقُونَ إِلَيْهِمْ بِالْمَوَدَّةِ وَ قَدْ كَفَرُوا بِمٰا جٰاءَكُمْ مِنَ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دشمنان من و دشمنان خود را دوست خود قرار ندهيد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با ايشان دوستى مى‌كنيد در حالى‌كه آنان محققا به حقانيت دينتان كافر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كسانى‌كه ايمان آورده‌ايد، اگر پدران و برادرانتان كفر را پسنديدند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ولى و سرپرست خود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شما كه اينان را ولى خود قرار دهد از جمله ظالمين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اَلَّذِينَ آمَنُوا وَ لَمْ يُهٰاجِرُوا مٰا لَكُمْ مِنْ وَلاٰيَتِهِمْ مِنْ شَيْ‌ءٍ حَتّٰى يُهٰاجِرُوا</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ايمان آوردند ولى مهاجرت ننمودند، بر شما نيست چيزى از ولايت ايشان تا اينكه مهاجرت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براى من از جانب خود ياورى قرار ده كه وارث من و خاندان يعقوب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قُتِلَ مَظْلُوماً فَقَدْ جَعَلْنٰا لِوَلِيِّهِ سُلْطٰاناً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كسى‌كه مظلوم كشته شود براى صاحب خون او سلطه‌اى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اَلَّذِي بَيْنَكَ وَ بَيْنَهُ عَدٰاوَةٌ كَأَنَّهُ وَلِيٌّ حَمِيمٌ‌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است كه كسى ميان تو و او دشمنى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تغيير درونى مى‌يابد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دوستى مهربان است</w:t>
      </w:r>
      <w:r>
        <w:rPr>
          <w:rFonts w:eastAsia="IRNazanin" w:cs="IRNazanin"/>
          <w:color w:val="111111"/>
          <w:sz w:val="28"/>
          <w:szCs w:val="28"/>
          <w:rtl w:val="true"/>
          <w:lang w:bidi="fa-IR"/>
        </w:rPr>
        <w:t xml:space="preserve">. </w:t>
      </w:r>
      <w:bookmarkStart w:id="133" w:name="pg19049_198811"/>
    </w:p>
    <w:p>
      <w:pPr>
        <w:pStyle w:val="Heading3"/>
        <w:numPr>
          <w:ilvl w:val="2"/>
          <w:numId w:val="1"/>
        </w:numPr>
        <w:rPr/>
      </w:pPr>
      <w:bookmarkStart w:id="134" w:name="__RefHeading___Toc14123960_1280447820"/>
      <w:bookmarkStart w:id="135" w:name="_Toc45"/>
      <w:bookmarkEnd w:id="133"/>
      <w:bookmarkEnd w:id="134"/>
      <w:r>
        <w:rPr>
          <w:rtl w:val="true"/>
        </w:rPr>
        <w:t>انحصار ولايت</w:t>
      </w:r>
      <w:bookmarkEnd w:id="135"/>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كارساز شما منحصرا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خطاب الهى متوجه امت اسلامى است و اولياى آنان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در اينجا مولى و مولى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بر آنان مولى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آورندگان كه از آنها ياد مى‌كند، با افراد مخاطبى كه مولى براى آنان تعيين مى‌شود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اين آيه مانند آيه وَ اَلْمُؤْمِنُونَ وَ اَلْمُؤْمِنٰاتُ بَعْضُهُمْ أَوْلِيٰاءُ بَعْضٍ‌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بعبارت ديگر در آيه اول مولى بر ساير افراد مزيتى دارد و ليكن در آيه همه مومنين از يك نسخ و مشابه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بر كسى‌كه به شيوه‌هاى كلام عرب آشنا باشد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آيۀ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كسانى‌كه ايمان آورده و در حال نماز زكات مى‌دهند، شامل افراد معينى مى‌باشد كه شأن و امتيازى بر ديگران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خاطر اين است كه صفات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اقامه نماز و دادن زكات در حالت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آنان تجلى يافته، و يا به اين علت است كه نسبت به ديگران دراين‌باره سبقت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روشن است كه حقيقت اين رابطه‌اى كه از آن تعبير به ولايت شده و در ميان الله، رسول او، و افرادى كه ايمان آوردند، در بين افراد امت اسلامى وجود دارد، همچون رابطه متقابل ميان دو فرد يا دو گروه از امت‌كه همان رابطه محبت ود وستى و يارى و تعاون است‌نيست، بلكه رابطه مخصوصى است كه تنها يكى از طرفين بر ديگرى موثر مى‌باشد، و عكس آن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جز ولايت از لحاظ تصرف در موجودات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امر تصرف ولايت نسبت به خداى متعال و غير او، از جهت اصالت تبعيت و يا شدت و ضعف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خدا اصيل است در حالى‌كه ولايت رسول و جانشينانش ولايتى است كه از ولايت خدا گرفته شده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اين مطلب ملاحظه گرديد و رابطۀ ميان حكمى كه در آيه وارد شده و تناسب آن با موضوع دريافت گشت و دريافتيم كه ولايت ايمان آورندگان جنب ولايت خدا و رسولش قرار داده شده، به دقت متوجه مى‌شويم كه منظور از ايمان آورندگان در آيه همان اولى الامر هستند كه خداوند اطاعت آنان را بر مومنين واجب </w:t>
      </w:r>
      <w:bookmarkStart w:id="136" w:name="pg19049_198813"/>
    </w:p>
    <w:p>
      <w:pPr>
        <w:pStyle w:val="BookText"/>
        <w:rPr/>
      </w:pPr>
      <w:bookmarkEnd w:id="136"/>
      <w:r>
        <w:rPr>
          <w:rFonts w:ascii="Amiri" w:hAnsi="Amiri" w:eastAsia="Amiri" w:cs="Amiri"/>
          <w:color w:val="111111"/>
          <w:sz w:val="28"/>
          <w:sz w:val="28"/>
          <w:szCs w:val="28"/>
          <w:rtl w:val="true"/>
          <w:lang w:bidi="ar-SA"/>
        </w:rPr>
        <w:t>ساخته، و اين اطاعت را قرين اطاعت خدا و رسول قرار داده است</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4123962_1280447820"/>
      <w:bookmarkStart w:id="138" w:name="_Toc46"/>
      <w:bookmarkEnd w:id="137"/>
      <w:r>
        <w:rPr>
          <w:rtl w:val="true"/>
        </w:rPr>
        <w:t>حدود اين ولايت</w:t>
      </w:r>
      <w:bookmarkEnd w:id="138"/>
    </w:p>
    <w:p>
      <w:pPr>
        <w:pStyle w:val="Heading4"/>
        <w:numPr>
          <w:ilvl w:val="3"/>
          <w:numId w:val="1"/>
        </w:numPr>
        <w:rPr/>
      </w:pPr>
      <w:bookmarkStart w:id="139" w:name="__RefHeading___Toc14123964_1280447820"/>
      <w:bookmarkStart w:id="140" w:name="_Toc47"/>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ولايتى كه به اين عده از مومنان داده شده، در آيه بطور مطلق و بدون هر گونه قيدى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اطلاق همه‌چيز وجود دارد، مگر چيزى كه با دليل قطعى از آن ستثناء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ولايت آنان همان ولايت تكوينى و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ولايت آنان تبع و فرعى از ولايت اصيل و مستقل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آمَنُوا چه كسانى هستند؟</w:t>
      </w:r>
    </w:p>
    <w:p>
      <w:pPr>
        <w:pStyle w:val="BookText"/>
        <w:rPr/>
      </w:pPr>
      <w:r>
        <w:rPr>
          <w:rFonts w:ascii="IRNazanin" w:hAnsi="IRNazanin" w:eastAsia="IRNazanin"/>
          <w:color w:val="111111"/>
          <w:sz w:val="28"/>
          <w:sz w:val="28"/>
          <w:szCs w:val="28"/>
          <w:rtl w:val="true"/>
          <w:lang w:bidi="fa-IR"/>
        </w:rPr>
        <w:t xml:space="preserve">روشن است كه آيه به طور مشخص افراد مورد نظر را تعيين نمى‌كند، ازاين‌رو واجب مى‌شود دراين‌باره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حضرتش تنها مرجع معرفى مجملات و نقاط ابهام قرآن و شرح تفصيل احكام مى‌باشند،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أَنْزَلْنٰا إِلَيْكَ اَلذِّكْرَ لِتُبَيِّنَ لِلنّٰاسِ مٰا نُزِّلَ إِلَيْهِمْ‌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قرآن را بر تو نازل كرديم كه آنچه را بر مردم فرستاده شد بيان نمائى</w:t>
      </w:r>
    </w:p>
    <w:p>
      <w:pPr>
        <w:pStyle w:val="BookText"/>
        <w:rPr/>
      </w:pPr>
      <w:r>
        <w:rPr>
          <w:rFonts w:ascii="IRNazanin" w:hAnsi="IRNazanin" w:eastAsia="IRNazanin"/>
          <w:color w:val="111111"/>
          <w:sz w:val="28"/>
          <w:sz w:val="28"/>
          <w:szCs w:val="28"/>
          <w:rtl w:val="true"/>
          <w:lang w:bidi="fa-IR"/>
        </w:rPr>
        <w:t>پيامبر نيز قرآن را به بهترين بيان روشن نموده و رسالت پروردگارش را با برترين شيوه ابلاغ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روايات بسيار شيعه و سنى در اين زمينه به اندازه‌اى است كه مجال هيچ شكى براى كسى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دانشمندان در حديث، تفسير، و تاريخ براى هر جويندۀ حقيقى حجت است و جاى عناد براى هيچ معاندى باقى نمى‌گذارد، اين كتابها گوياى علم قطعى به مراد اين آيه هستند كه آيه در شأن امام امير المومنين على عليه السلام است، آنگاه كه در مسجد در حين ركوع انگشترى مبارك خويش را صدقه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شاعر معروف عرب، به خاطر اين كرامت حضرتش اشعارى سروده است كه افرادى همچون خوارزمى، شيخ الاسلام حموى، صدر الحفاظ گنجى، سبط بن جوزى و جمال الدين زرندى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نيز در تفسير خود ذيل آيۀ مزبور حكايت اعطاى انگشتر توسط امير 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را ذكر نموده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روايات در كتب گروه كثيرى از بزرگان حديث و تفسير و كلام نقل‌ </w:t>
      </w:r>
      <w:bookmarkStart w:id="141" w:name="pg19049_198815"/>
    </w:p>
    <w:p>
      <w:pPr>
        <w:pStyle w:val="BookText"/>
        <w:rPr/>
      </w:pPr>
      <w:bookmarkEnd w:id="141"/>
      <w:r>
        <w:rPr>
          <w:rFonts w:ascii="IRNazanin" w:hAnsi="IRNazanin" w:eastAsia="IRNazanin"/>
          <w:color w:val="111111"/>
          <w:sz w:val="28"/>
          <w:sz w:val="28"/>
          <w:szCs w:val="28"/>
          <w:rtl w:val="true"/>
          <w:lang w:bidi="fa-IR"/>
        </w:rPr>
        <w:t xml:space="preserve">شد كه از آن جمله تفسير ثعلبى، تفسير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آن را احاديث را به نقل عده‌اى از اصحاب و تابعين يادآور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اين علما به صحت آنها تصريح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گرانقدر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و تابعين ناقل اين احاديث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روايات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روايات شيعه دراين‌باره آنقدر زياد است كه به حد تواتر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سخن كسانى است كه با اين همه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انگشتر و نزول آيه در اينباره موضوعى است كه به اتفاق‌نظر علما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بزرگانى كه اين احاديث را نقل كرده‌اند در نزد اين افراد، دانشمند محسوب نمى‌گردند و يا اينكه به نقل آنان آگاهى نداشته و از كتابهاى ايشان اطلاعى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تعصب را نابود كند كه انسان را كور و لال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يَكْفُرْ بِهٰا هٰؤُلاٰءِ فَقَدْ وَكَّلْنٰا بِهٰا قَوْماً لَيْسُوا بِهٰا بِكٰافِرِينَ‌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بدان كافر شوند قومى را بر آن مى‌گماريم كه بدان كافر نباشند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برخى از روايات در اينباره</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4123966_1280447820"/>
      <w:bookmarkStart w:id="143" w:name="_Toc48"/>
      <w:bookmarkEnd w:id="142"/>
      <w:r>
        <w:rPr>
          <w:rtl w:val="true"/>
        </w:rPr>
        <w:t>الف‌اهل سنت</w:t>
      </w:r>
      <w:bookmarkEnd w:id="143"/>
    </w:p>
    <w:p>
      <w:pPr>
        <w:pStyle w:val="BookText"/>
        <w:rPr/>
      </w:pPr>
      <w:r>
        <w:rPr>
          <w:rFonts w:ascii="Amiri" w:hAnsi="Amiri" w:eastAsia="Amiri" w:cs="Amiri"/>
          <w:color w:val="111111"/>
          <w:sz w:val="28"/>
          <w:sz w:val="28"/>
          <w:szCs w:val="28"/>
          <w:rtl w:val="true"/>
          <w:lang w:bidi="ar-SA"/>
        </w:rPr>
        <w:t>از روايات بسيار آنان دو نمونه را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ثعلبى در تفسيرش با اسناد خود از ابوذر غفارى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ظهر هنگام،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در مسجد درخواستى كرد و كسى چيزى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دستهاى خود را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گواه باش كه من در مسجد پيامبرت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خواستم و كسى چيزى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آنهنگام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انگشت كوچك راست خود كه در آن انگشترى بود اشاره كرد و فقير پيش آمد و انگشترى را از انگشت آن حضرت گرفت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شاهد اين ماجرا بود سر به آسمان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برادرم موسى از تو درخواست نمود كه</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سينه‌ام بگشاى و كارم آسان گردان و گره زبانم باز كن تا سخنم را </w:t>
      </w:r>
    </w:p>
    <w:p>
      <w:pPr>
        <w:pStyle w:val="BookText"/>
        <w:rPr/>
      </w:pPr>
      <w:r>
        <w:rPr>
          <w:rFonts w:ascii="IRNazanin" w:hAnsi="IRNazanin" w:eastAsia="IRNazanin"/>
          <w:color w:val="111111"/>
          <w:sz w:val="28"/>
          <w:sz w:val="28"/>
          <w:szCs w:val="28"/>
          <w:rtl w:val="true"/>
          <w:lang w:bidi="fa-IR"/>
        </w:rPr>
        <w:t>دريابند، و هارون برادرم و از خانواده‌ام را وزيرم قرار ده تا پشتم به او استوار گردد و در كارم شريكش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قرآنى بر او نازل كردى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بازوانت را به برادرت تقويت مى‌كنيم و برايتان قدرتى قرار مى‌دهيم كه آنان به شما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اينك من محمد نبى و برگزيده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سينه‌ام بگشاى و كارم آسان گردان و على از خاندان مرا وزير من قرار ده تا پشتم بدو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ابوذررضى الله عنه‌مى‌گويد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حضرتش تمام نگشته بود كه جبرئيل از سوى خداوند عز و جل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نقل موفق بن احمد، عمروعاص در جواب نامه معاويه چنين نوشت اى معاويه تو آياتى را كه در فضائل على نازل شده و هيچ‌كسى در آنها شريك نيست، خوب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كسانى‌كه به نذر وفا مى‌كنند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فقط خدا و رسولش و كسانى هستند كه ايمان آورده و نماز بپا مى‌دارند و در حال ركوع زكات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دليل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پروردگارش بوده و شاهدى از او به دنبال او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است كه خواستار زندگانى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مردانى كه به پيمانهايشان با خداوند صادقانه وفا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در برابر رسالتم اجر و مزدى جز دوستى نزديكانم از شما نمى‌خواهم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مغازلى دراين‌باره چهار روايت رنق كرده كه مى‌توان به كتاب </w:t>
      </w:r>
      <w:bookmarkStart w:id="144" w:name="pg19049_198819"/>
    </w:p>
    <w:p>
      <w:pPr>
        <w:pStyle w:val="BookText"/>
        <w:rPr/>
      </w:pPr>
      <w:bookmarkEnd w:id="144"/>
      <w:r>
        <w:rPr>
          <w:rFonts w:ascii="Amiri" w:hAnsi="Amiri" w:eastAsia="Amiri" w:cs="Amiri"/>
          <w:color w:val="111111"/>
          <w:sz w:val="28"/>
          <w:sz w:val="28"/>
          <w:szCs w:val="28"/>
          <w:rtl w:val="true"/>
          <w:lang w:bidi="ar-SA"/>
        </w:rPr>
        <w:t xml:space="preserve">مناقب او مراجعه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غايه 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4123968_1280447820"/>
      <w:bookmarkStart w:id="146" w:name="_Toc49"/>
      <w:bookmarkEnd w:id="145"/>
      <w:r>
        <w:rPr>
          <w:rtl w:val="true"/>
        </w:rPr>
        <w:t>ب‌شيعه</w:t>
      </w:r>
      <w:bookmarkEnd w:id="146"/>
    </w:p>
    <w:p>
      <w:pPr>
        <w:pStyle w:val="BookText"/>
        <w:rPr/>
      </w:pPr>
      <w:r>
        <w:rPr>
          <w:rFonts w:ascii="Amiri" w:hAnsi="Amiri" w:eastAsia="Amiri" w:cs="Amiri"/>
          <w:color w:val="111111"/>
          <w:sz w:val="28"/>
          <w:sz w:val="28"/>
          <w:szCs w:val="28"/>
          <w:rtl w:val="true"/>
          <w:lang w:bidi="ar-SA"/>
        </w:rPr>
        <w:t>از شيعه روايات بسيارى نقل شده كه به برخى از آنها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يعقوب كلينى از على بن ابراهيم از پدرش از ابن ابى عمير از عمر به اذنيه از زراره و فضيل بن يسار و بكير بن اعين و محمد بن مسلم و بريد بن معاويه و ابى الجارود نقل مى‌كند كه همگى از امام محمد باقر سلام الله عليه روايت كرده‌اند كه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پيامبرش را به ولايت على امر فرمود و درباره او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ولايت اولى الامر را واجب ساخت اما مردم نمى‌دانستند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كه براى آنان همچنان‌كه نماز و زكات و روزه و حج را تفسير نموده، ولايت را نيز تفسير و تبيين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اين موضوع از طرف خداوند به پيامبر ابلاغ شد، سينه‌اش تنگ گرديد و بيم آن داشت كه مردم از دين بازگشته و او را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آنرا به خداوند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آنچه از سوى خدايت بر تو نازل شده ابلاغ كن، كه اگر چنين نكنى رسالت پروردگارت را انجام نداده‌اى، و خدا تو را از مردم حفظ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امر خدا مشغول شد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غدير خم عنوان نمود و نداى الصلاة جامعه داد و مردم را امر نمود كه مشاهدين به غايبين ابلاغ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اذنيه گويد كه همگى جز ابو جارود نقل كرده‌اند كه امام محمد باقر سلام الله عليه فرمود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واجب يكى بعد از ديگرى به پيامبر نازل مى‌شد، و آخرين فريصه، ولايت بود و بدين علت خداوند پس از ماجراى غدير، آيه نازل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أَتْمَمْتُ عَلَيْكُمْ نِعْمَتِي </w:t>
      </w:r>
    </w:p>
    <w:p>
      <w:pPr>
        <w:pStyle w:val="BookText"/>
        <w:rPr/>
      </w:pPr>
      <w:r>
        <w:rPr>
          <w:rFonts w:ascii="Amiri" w:hAnsi="Amiri" w:eastAsia="Amiri" w:cs="Amiri"/>
          <w:color w:val="111111"/>
          <w:sz w:val="28"/>
          <w:sz w:val="28"/>
          <w:szCs w:val="28"/>
          <w:rtl w:val="true"/>
          <w:lang w:bidi="ar-SA"/>
        </w:rPr>
        <w:t>امروز دين خود را بر شما كامل ساخته و نعمتم را بر شما تمام نمودم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سلام الله عليه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اين آيه مى‌فرمايند كه از اين پس واجب ديگرى را بر شما نازل نمى‌كنم، زيرا همه واجبات را براى شما كامل گردانيدم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از على بن حاتم، او از احمد بن محمد بن سعيد همدانى او از جعفر بن عبد الله محمدى او از كثيرى بن عياشى و او از ابو جارود نقل مى‌كند كه امام باقر سلام الله عليه درباره آيه إِنَّمٰا وَلِيُّكُمُ اَللّٰهُ وَ رَسُولُهُ وَ اَلَّذِينَ آمَنُوا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رهطا من اليهود اسلموا، منهم عبد اللّه بن سلام و اسد و ثعلبة و ابن يامين و ابن صوريا، فاتوا النّبىّ صلّى اللّه عليه و آله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نبىّ اللّه، انّ موسى عليه السّلام اوصى الى يوشع بن نون، فمن وصيّك يا رسول اللّه‌؟ و من وليّنا بعدك‌؟ فنزلت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و اتوا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سائل خارج، فقال يا سائل، ما اعطاك احد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اعطاكه‌؟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اعطانيه ذلك الرّجل الّذى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اىّ حال اعطاك‌؟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راكعا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النّبىّ صلىّ اللّه عليه و آله و كبّر اهل المسجد، فقال النّبىّ صلّى اللّه عليه و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ليّكم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باللّه ربّا و بالاسلام دينا و بمحمّد نبيّا و بعلىّ بن ابى طالب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يَتَوَلَّ اَللّٰهَ وَ رَسُولَهُ وَ اَلَّذِينَ آمَنُوا 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يهوديان اسلام آوردند از جمله آنان عبد الله بن سلام، اسد، ثعلبه، ابن يامين و ابن صوريا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روزى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موسى به يوشع بن نون وصيت نمود كه جانشين او باشد، پس وصى تو كيست اى رسول خدا؟ و ولى و زمامدار ما پس از تو چه كسى مى‌باشد؟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آنهنگام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bookmarkStart w:id="147" w:name="pg19049_198823"/>
    </w:p>
    <w:p>
      <w:pPr>
        <w:pStyle w:val="BookText"/>
        <w:rPr/>
      </w:pPr>
      <w:bookmarkEnd w:id="147"/>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فقيرى در حال خارج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فقير آيا كسى چيزى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انگشترى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كسى آنرا به تو داد؟ گفت آن مردى كه 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حالتى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تكبير فرستاد و اهل مسجد نيز تكبير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ولى و زمامدار شما پس از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راضى شديم كه خدا پروردگارمان، اسلام دين ما، محمد پيامبرمان و على بن ابيطالب ولى و زمامدارمان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خدا و مومنان را به دوستى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حزب خدا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حزب خدا پيروز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خطاب روايت شده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چهل انگشترى در حال ركوع صدقه دادم تا آنچه در شان على بن ابيطالب نازل شده در مورد من نازل شود، ولى آيه‌اى نازل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مشابه اين مضامين در كتابهاى شعيه بسيار است، كه از آنجمله‌اند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اختصاص شيخ مفيد، امالى شيخ طوسى، و مجالس وى، تفسير عياشى، احتجاج طبرسى و</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4123970_1280447820"/>
      <w:bookmarkStart w:id="149" w:name="_Toc50"/>
      <w:bookmarkEnd w:id="148"/>
      <w:r>
        <w:rPr>
          <w:rtl w:val="true"/>
        </w:rPr>
        <w:t>چند اشكال پيرامون اين تفسير</w:t>
      </w:r>
      <w:bookmarkEnd w:id="149"/>
    </w:p>
    <w:p>
      <w:pPr>
        <w:pStyle w:val="Heading4"/>
        <w:numPr>
          <w:ilvl w:val="3"/>
          <w:numId w:val="1"/>
        </w:numPr>
        <w:rPr/>
      </w:pPr>
      <w:bookmarkStart w:id="150" w:name="__RefHeading___Toc14123972_1280447820"/>
      <w:bookmarkStart w:id="151" w:name="_Toc51"/>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در اينجا برخى اشكالات مخالفان پيرامون تفسير آيه درباره امير المومنين على عليه السلام ايراد نموده‌اند، بيان مى‌گردد و سپس پاسخ آنها آورده مى‌شود</w:t>
      </w:r>
      <w:r>
        <w:rPr>
          <w:rFonts w:eastAsia="IRNazanin" w:cs="IRNazanin"/>
          <w:color w:val="111111"/>
          <w:sz w:val="28"/>
          <w:szCs w:val="28"/>
          <w:rtl w:val="true"/>
          <w:lang w:bidi="fa-IR"/>
        </w:rPr>
        <w:t>.</w:t>
      </w:r>
    </w:p>
    <w:p>
      <w:pPr>
        <w:pStyle w:val="Heading4"/>
        <w:numPr>
          <w:ilvl w:val="3"/>
          <w:numId w:val="1"/>
        </w:numPr>
        <w:rPr/>
      </w:pPr>
      <w:bookmarkStart w:id="152" w:name="__RefHeading___Toc14123974_1280447820"/>
      <w:bookmarkStart w:id="153" w:name="_Toc52"/>
      <w:bookmarkEnd w:id="152"/>
      <w:r>
        <w:rPr>
          <w:rtl w:val="true"/>
        </w:rPr>
        <w:t>اشكال اول</w:t>
      </w:r>
      <w:bookmarkEnd w:id="153"/>
    </w:p>
    <w:p>
      <w:pPr>
        <w:pStyle w:val="Heading5"/>
        <w:numPr>
          <w:ilvl w:val="4"/>
          <w:numId w:val="1"/>
        </w:numPr>
        <w:rPr/>
      </w:pPr>
      <w:bookmarkStart w:id="154" w:name="__RefHeading___Toc14123976_1280447820"/>
      <w:bookmarkStart w:id="155" w:name="_Toc53"/>
      <w:bookmarkEnd w:id="154"/>
      <w:r>
        <w:rPr>
          <w:rtl w:val="true"/>
        </w:rPr>
        <w:t>اشاره</w:t>
      </w:r>
      <w:bookmarkEnd w:id="15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سياق اين تفسير منافاتى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سياق نهى مومنين از ولايت يعنى دوستى گرفتن يهود و نصارى و از ترس گزند آنها تلاش بر ايشان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از نوع ولايت به معناى نصرت و 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وحدت سياق مستلزم اين است كه منظور از ولايت خدا و رسول و مومنين، ولايت نصرت، و يارى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با توجه به آيات قبل منظور از وليكم ياروياور است</w:t>
      </w:r>
      <w:r>
        <w:rPr>
          <w:rFonts w:eastAsia="IRNazanin" w:cs="IRNazanin"/>
          <w:color w:val="111111"/>
          <w:sz w:val="28"/>
          <w:szCs w:val="28"/>
          <w:rtl w:val="true"/>
          <w:lang w:bidi="fa-IR"/>
        </w:rPr>
        <w:t xml:space="preserve">). </w:t>
      </w:r>
      <w:bookmarkStart w:id="156" w:name="pg19049_198825"/>
    </w:p>
    <w:p>
      <w:pPr>
        <w:pStyle w:val="Heading5"/>
        <w:numPr>
          <w:ilvl w:val="4"/>
          <w:numId w:val="1"/>
        </w:numPr>
        <w:rPr/>
      </w:pPr>
      <w:bookmarkStart w:id="157" w:name="__RefHeading___Toc14123978_1280447820"/>
      <w:bookmarkStart w:id="158" w:name="_Toc54"/>
      <w:bookmarkEnd w:id="156"/>
      <w:bookmarkEnd w:id="157"/>
      <w:r>
        <w:rPr>
          <w:rtl w:val="true"/>
        </w:rPr>
        <w:t>جواب</w:t>
      </w:r>
      <w:r>
        <w:rPr>
          <w:rtl w:val="true"/>
        </w:rPr>
        <w:t>:</w:t>
      </w:r>
      <w:bookmarkEnd w:id="158"/>
    </w:p>
    <w:p>
      <w:pPr>
        <w:pStyle w:val="BookText"/>
        <w:rPr/>
      </w:pPr>
      <w:r>
        <w:rPr>
          <w:rFonts w:ascii="IRNazanin" w:hAnsi="IRNazanin" w:eastAsia="IRNazanin"/>
          <w:color w:val="111111"/>
          <w:sz w:val="28"/>
          <w:sz w:val="28"/>
          <w:szCs w:val="28"/>
          <w:rtl w:val="true"/>
          <w:lang w:bidi="fa-IR"/>
        </w:rPr>
        <w:t>اولاوحدت سياق اين آيه با آيات قبل از آن محرز و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ظاهرا اغلب روايات نشان مى‌دهد كه اين آيه به تنهائى نازل شده نه در سياق آيات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گفت با آيه قبل وحدت سياق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شيوه قرآن مناسبت اين 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كننده مومنين بشمارد، زيرا او در هر كرامتى اصل است، و همچنين هر كسى‌كه در حكم پيامبر باشد، در راس هر كرامت و صفت نيكى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ثانيامطابق بيانات گذشته درباره مفهوم ولايت به فرض وجود سياق، ما آن سياق را از بين نبرده‌ايم، زيرا مخالفت با سياق هنگامى مطرح است كه چند معنى براى ولايت فرض كنيم كه يكبار به معنى نصرت و يك بار به معنى تدبير امر باشد بطوريكه لفظ مشترك بين دو معنى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ديديم كه مساله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گفته شد كه ولايت يك معنى دارد و آن قرب و نزديكى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قبل نيز تكيه كردن به يهود و نصارى و نزديك شدن بدانها به اميد يارى‌شان، و يافتن عزت از طريق آنان، و بيم داشتن از قدرت آنان را نهى مى‌نمايد، و نشان مى‌دهد كه ولايت و نزديكى اينان كسى را هيچ از خداوند بى‌نياز نمى‌كند، و چه بسا خداوند فتح و نصرتى را برساند و يا چيزى از جانب او برسد كه از عمل خود پشيمان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عزت از آن خداست، و خدا نيز آنرا براى پيامبر و مومنان قرار داده است، و نصرت و غلبه را براى آنان تضمين نموده است هم او تاكيد كرده كه لشكريان خدا هستند و پيروزند، و حزب خداست كه غلبه از آن ايشان است، و دشمنان اينان شكست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شيطان را به ولايت خود گرفته و زمام خود را بدو سپرده‌اند، و كسى هم كه اهل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خود بگيرد، از جمله اين افراد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قومى به ولايت گرفته شود كه دين خدا را به استهزاء و بازى گرفته‌اند و خدا نيز بر آنان خشم آورده و ايشان را لعنت نموده، گروهى از آنان را مسخ نموده و به صورت ميمون و خوك‌ها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مومنين آنها را ولى خود بگيرند و با آنها پيوند دوستى برقرار كنند و از آنان يارى بجويند، در حالى كه دشمنان آشكار مسلمانان مى‌باشند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ديگر آنكه انسان ناگزير است براى خود وليى اتخاذ كند كه نظارت در امور وى داشته و كارهايش را اصلاح نمايد و او را بر دشمنانش يارى دهد، و به </w:t>
      </w:r>
    </w:p>
    <w:p>
      <w:pPr>
        <w:pStyle w:val="BookText"/>
        <w:rPr/>
      </w:pPr>
      <w:r>
        <w:rPr>
          <w:rFonts w:ascii="IRNazanin" w:hAnsi="IRNazanin" w:eastAsia="IRNazanin"/>
          <w:color w:val="111111"/>
          <w:sz w:val="28"/>
          <w:sz w:val="28"/>
          <w:szCs w:val="28"/>
          <w:rtl w:val="true"/>
          <w:lang w:bidi="fa-IR"/>
        </w:rPr>
        <w:t>عبارت ديگر نيازش را با رهبرى، در امور مختلف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در وهله اول ولى انسان خداوند متعال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مِنْ دُونِ اَللّٰهِ مِنْ وَلِيٍّ وَ لاٰ نَصِيرٍ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شما غير از خدا ولى و ياورى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خداوند كامل و قادر مطلق، براى تحقق همه اين مسائل ياروياور است و از اينجا مى‌يابيم كه داخل شدن در حزب خدا و به گردن نهادن ولايت او تنها راه عزت و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طرف ديگر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او نيز سايه ولايت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اينان به اذن خدا ياروياور براى پرداختن به كارهاى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هستند كه به حق هدايت نموده و به قسط و عدل حكم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امت و وحدت كلمه آنها بديشان تحقق مى‌يابد و به واسطه اين بزرگواران است كه رشته اجتماعشان تقويت مى‌گردد، و امت با پيروى از ايشان، مسيرى درست در جهت هدف و عزت با داخل شدن در حزب خدا در پيش مى‌گيرد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حتى اگر بپذيريم كه اين چنين سياقى در آيه وجود دارد، به اين معنى نخواهد بود كه قرب و نزديكى‌اى كه واجب است از مومنين كسب نمود، همان قربى باشد كه نسبت به اهل كتاب نهى شده است، به طورى كه به حسب مراتب و مزايا هيچگونه اختلافى تصور نگردد، بنابراين‌به خاطر حفظ وحدت سياق‌كافى است كه دو معنى در اصل قرب و پيوندى كه نوعى از تصرف و دخالت در امور را در بر دارد، مشترك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مشترك در ولايت كفار به نحو بسيط و ضعيف بوده، ولى در ولايت خدا به نحو بسيار شديد و كسترده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هُنٰالِكَ اَلْوَلاٰيَةُ لِلّٰهِ اَلْحَقِّ‌ در آنجا ولايت از آن خداوند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مومنين را از نزديكى به كفار و دوستى آنان نهى نموده و ايشان را به تقرب خدا و رسول و كسى‌كه در مرتبه و مقام اوست،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 به كفار هم جز در عقد پيمانهاى دوستى و استوار نمودن روابط مبادلاتى، در موارد ديگر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تقرب به خدا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مطلق به قضاى تكوينى و اوامر تشريعى او و عمل بدان، و نيز تكيه كردن به او و طلب عزت 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تقرب به پيامبر نيز با قبول رسالتش، و اطاعت وى در آنچه از خدا به او ابلاغ شده، و آنچه به اذن خدا امر مى‌كند، ميباشد</w:t>
      </w:r>
      <w:r>
        <w:rPr>
          <w:rFonts w:eastAsia="IRNazanin" w:cs="IRNazanin"/>
          <w:color w:val="111111"/>
          <w:sz w:val="28"/>
          <w:szCs w:val="28"/>
          <w:rtl w:val="true"/>
          <w:lang w:bidi="fa-IR"/>
        </w:rPr>
        <w:t xml:space="preserve">. </w:t>
      </w:r>
      <w:bookmarkStart w:id="159" w:name="pg19049_198829"/>
    </w:p>
    <w:p>
      <w:pPr>
        <w:pStyle w:val="BookText"/>
        <w:rPr/>
      </w:pPr>
      <w:bookmarkEnd w:id="159"/>
      <w:r>
        <w:rPr>
          <w:rFonts w:ascii="IRNazanin" w:hAnsi="IRNazanin" w:eastAsia="IRNazanin"/>
          <w:color w:val="111111"/>
          <w:sz w:val="28"/>
          <w:sz w:val="28"/>
          <w:szCs w:val="28"/>
          <w:rtl w:val="true"/>
          <w:lang w:bidi="fa-IR"/>
        </w:rPr>
        <w:t xml:space="preserve">و نيز تقرب به واليان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جانشيان 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اطاعت از آنها و تحت لواى ايشان بودن و عدم استقلال در امور بدون حضور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مسائل شئون ولايت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حكم در اين شئون علت ديگرى دارد كه نتيجه اختلاف خصوصيات افرادى است كه براى آنها ولايت مطرح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خصوصيات را تعيين مى‌كند درك عرفى از مناسبات و قرائن آن خواهد بود</w:t>
      </w:r>
      <w:r>
        <w:rPr>
          <w:rFonts w:eastAsia="IRNazanin" w:cs="IRNazanin"/>
          <w:color w:val="111111"/>
          <w:sz w:val="28"/>
          <w:szCs w:val="28"/>
          <w:rtl w:val="true"/>
          <w:lang w:bidi="fa-IR"/>
        </w:rPr>
        <w:t>.</w:t>
      </w:r>
    </w:p>
    <w:p>
      <w:pPr>
        <w:pStyle w:val="Heading4"/>
        <w:numPr>
          <w:ilvl w:val="3"/>
          <w:numId w:val="1"/>
        </w:numPr>
        <w:rPr/>
      </w:pPr>
      <w:bookmarkStart w:id="160" w:name="__RefHeading___Toc14123980_1280447820"/>
      <w:bookmarkStart w:id="161" w:name="_Toc55"/>
      <w:bookmarkEnd w:id="160"/>
      <w:r>
        <w:rPr>
          <w:rtl w:val="true"/>
        </w:rPr>
        <w:t>اشكال دوم</w:t>
      </w:r>
      <w:bookmarkEnd w:id="161"/>
    </w:p>
    <w:p>
      <w:pPr>
        <w:pStyle w:val="Heading5"/>
        <w:numPr>
          <w:ilvl w:val="4"/>
          <w:numId w:val="1"/>
        </w:numPr>
        <w:rPr/>
      </w:pPr>
      <w:bookmarkStart w:id="162" w:name="__RefHeading___Toc14123982_1280447820"/>
      <w:bookmarkStart w:id="163" w:name="_Toc56"/>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تعبير از مفرد با لفظ جمع خلاف ظاهر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اين تفسير مستلزم اين است كه با بودن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يقيمون،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مفرد را اراده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شخص حضرت امير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الفاظ بكار رفته در آيه بصورت جمع مى‌باشد ولى در تفسير ارائه شده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pStyle w:val="Heading5"/>
        <w:numPr>
          <w:ilvl w:val="4"/>
          <w:numId w:val="1"/>
        </w:numPr>
        <w:rPr/>
      </w:pPr>
      <w:bookmarkStart w:id="164" w:name="__RefHeading___Toc14123984_1280447820"/>
      <w:bookmarkStart w:id="165" w:name="_Toc57"/>
      <w:bookmarkEnd w:id="164"/>
      <w:r>
        <w:rPr>
          <w:rtl w:val="true"/>
        </w:rPr>
        <w:t>جواب</w:t>
      </w:r>
      <w:bookmarkEnd w:id="165"/>
    </w:p>
    <w:p>
      <w:pPr>
        <w:pStyle w:val="BookText"/>
        <w:rPr/>
      </w:pPr>
      <w:r>
        <w:rPr>
          <w:rFonts w:ascii="IRNazanin" w:hAnsi="IRNazanin" w:eastAsia="IRNazanin"/>
          <w:color w:val="111111"/>
          <w:sz w:val="28"/>
          <w:sz w:val="28"/>
          <w:szCs w:val="28"/>
          <w:rtl w:val="true"/>
          <w:lang w:bidi="fa-IR"/>
        </w:rPr>
        <w:t>لازم است تفاوتى قائل شويم بين استعمال لفظ جمع در مفرد، و انطباق عنوان جمعى بر واحدى كه افراد عنوان جمعى تحقق مى‌پذيرد، يا وجود امكان انطباق اين عنوان بر افراد ديگرى كه تحقق آنها را مى‌توان فرض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ديگر آيه يك عنوان جمعى را مطرح مى‌كند كه در خارج فقط بر يك نفر منطبق شده است در عين اينكه امكان انطباق بر افراد ديگر نيز وجود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مشابه آيه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آيه به صورت جمع آمده و در خارج تنها يك نفر را شامل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وجود دارد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نَخْشىٰ أَنْ تُصِيبَنٰا دٰائِرَةٌ‌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مى‌گويند مى‌ترسيم كه به ما اثر سوئى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مطابق روايات، گوينده فقط يكنفر به اسم عبد الله ابن ابى بوده و اين لفظ جمع مورد اشكال كسى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لَئِنْ رَجَعْنٰا إِلَى اَلْمَدِينَةِ لَيُخْرِجَنَّ اَلْأَعَزُّ مِنْهَا اَلْأَذَلَّ‌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مى‌گويند اگر به مدينه بازگرديم عزيزترينشان ذليل‌ترين آنها را بيرون خواهند راند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گوينده همان عبد الله بن ابى بوده است، همچنين</w:t>
      </w:r>
      <w:r>
        <w:rPr>
          <w:rFonts w:eastAsia="IRNazanin" w:cs="IRNazanin"/>
          <w:color w:val="111111"/>
          <w:sz w:val="28"/>
          <w:szCs w:val="28"/>
          <w:rtl w:val="true"/>
          <w:lang w:bidi="fa-IR"/>
        </w:rPr>
        <w:t xml:space="preserve">: </w:t>
      </w:r>
      <w:bookmarkStart w:id="166" w:name="pg19049_198832"/>
    </w:p>
    <w:p>
      <w:pPr>
        <w:pStyle w:val="BookText"/>
        <w:rPr/>
      </w:pPr>
      <w:bookmarkEnd w:id="166"/>
      <w:r>
        <w:rPr>
          <w:rFonts w:ascii="Amiri" w:hAnsi="Amiri" w:eastAsia="Amiri" w:cs="Amiri"/>
          <w:color w:val="111111"/>
          <w:sz w:val="28"/>
          <w:sz w:val="28"/>
          <w:szCs w:val="28"/>
          <w:rtl w:val="true"/>
          <w:lang w:bidi="ar-SA"/>
        </w:rPr>
        <w:t xml:space="preserve">تُلْقُونَ إِلَيْهِمْ بِالْمَوَدَّةِ‌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آنان را به دوستى مى‌گيريد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منظور از افراد مورد دوستى طالب بن ابى بلتعه بوده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ملاحظه مى‌شود كسانى‌كه اين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اعطاى انگشترى امير المومنين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كرده‌اند از بزرگان عرب و كسانى بوده‌اند كه لغات آنها با لغات ديگرى مخلوط نشده است، اينان روايات را بدون هيچگونه شكى در انطباق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ما را از تشكيك برخى كه لغات آنها با عربى مخلوط شده يا از غير عرب پيروى كرده‌اند،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رمز آوردن لفظ جمع در اين موارد جز تعيين شخص مورد نظر، اشاره به عدم انحصار ملاك در گوينده خاص، يا فرد متحقق بالفعل، و امكان تحقق افراد ديگر به همراه يا پس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كسى‌كه اوضاع عمومى و جو اجتماعى را كه در آن اين آيه نازل شده، مطالعه كند، مى‌تواند ملاحظه نمايد كه اگر نام امام عليه السلام را ذكر ميكرد عاملى براى انگيختن كينه‌هاى پنهان و انگيزه‌اى براى تعصبات جاهلى و گفتارهاى باطل مى‌شد، به خلاف ذكر عنوان جمعى كه از آن انتظار تحقق افراد زيادى براى آن مى‌رود</w:t>
      </w:r>
      <w:r>
        <w:rPr>
          <w:rFonts w:eastAsia="IRNazanin" w:cs="IRNazanin"/>
          <w:color w:val="111111"/>
          <w:sz w:val="28"/>
          <w:szCs w:val="28"/>
          <w:rtl w:val="true"/>
          <w:lang w:bidi="fa-IR"/>
        </w:rPr>
        <w:t>.</w:t>
      </w:r>
    </w:p>
    <w:p>
      <w:pPr>
        <w:pStyle w:val="Heading4"/>
        <w:numPr>
          <w:ilvl w:val="3"/>
          <w:numId w:val="1"/>
        </w:numPr>
        <w:rPr/>
      </w:pPr>
      <w:bookmarkStart w:id="167" w:name="__RefHeading___Toc14123986_1280447820"/>
      <w:bookmarkStart w:id="168" w:name="_Toc58"/>
      <w:bookmarkEnd w:id="167"/>
      <w:r>
        <w:rPr>
          <w:rtl w:val="true"/>
        </w:rPr>
        <w:t>اشكال سوم</w:t>
      </w:r>
      <w:bookmarkEnd w:id="168"/>
    </w:p>
    <w:p>
      <w:pPr>
        <w:pStyle w:val="Heading5"/>
        <w:numPr>
          <w:ilvl w:val="4"/>
          <w:numId w:val="1"/>
        </w:numPr>
        <w:rPr/>
      </w:pPr>
      <w:bookmarkStart w:id="169" w:name="__RefHeading___Toc14123988_1280447820"/>
      <w:bookmarkStart w:id="170" w:name="_Toc59"/>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آنچه از اطلاق آيه مى‌توان دريافت اين است كه وصف اولى الامر فعليت آنرا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زمانى كه آيه نازل شده شخص مورد نظر اولى الامر مى‌باشد، در حالى كه على عليه السلام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 نبود</w:t>
      </w:r>
      <w:r>
        <w:rPr>
          <w:rFonts w:eastAsia="IRNazanin" w:cs="IRNazanin"/>
          <w:color w:val="111111"/>
          <w:sz w:val="28"/>
          <w:szCs w:val="28"/>
          <w:rtl w:val="true"/>
          <w:lang w:bidi="fa-IR"/>
        </w:rPr>
        <w:t>.</w:t>
      </w:r>
    </w:p>
    <w:p>
      <w:pPr>
        <w:pStyle w:val="Heading5"/>
        <w:numPr>
          <w:ilvl w:val="4"/>
          <w:numId w:val="1"/>
        </w:numPr>
        <w:rPr/>
      </w:pPr>
      <w:bookmarkStart w:id="171" w:name="__RefHeading___Toc14123990_1280447820"/>
      <w:bookmarkStart w:id="172" w:name="_Toc60"/>
      <w:bookmarkEnd w:id="171"/>
      <w:r>
        <w:rPr>
          <w:rtl w:val="true"/>
        </w:rPr>
        <w:t>جواب</w:t>
      </w:r>
      <w:bookmarkEnd w:id="172"/>
    </w:p>
    <w:p>
      <w:pPr>
        <w:pStyle w:val="BookText"/>
        <w:rPr/>
      </w:pPr>
      <w:r>
        <w:rPr>
          <w:rFonts w:ascii="IRNazanin" w:hAnsi="IRNazanin" w:eastAsia="IRNazanin"/>
          <w:color w:val="111111"/>
          <w:sz w:val="28"/>
          <w:sz w:val="28"/>
          <w:szCs w:val="28"/>
          <w:rtl w:val="true"/>
          <w:lang w:bidi="fa-IR"/>
        </w:rPr>
        <w:t>اين آيه با لفظ مفرد وليكم ولايت را براى خدا و آنگاه براى رسولش و شخص ديگرى اثبات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يك ولايت اصيل واحدى وجود دارد كه از آن خداست، اما ولايت رسول و اولى الامر از توابع ولايت الهى است، و لذا فقط كافى است كه ولايت اصيل فعليت داشته باشد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فعليت در جائى ظاهر مى‌شود كه از نظر منطقى، حكم به شكل قضيه خارجيه باشد، يعنى اثبات آن براى موضوع خارجى كه فعلا به عينه متحقق شده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حكم به شكل قضيه حقيقه‌اى باشد كه در آن تحقق خارجى </w:t>
      </w:r>
      <w:bookmarkStart w:id="173" w:name="pg19049_198834"/>
    </w:p>
    <w:p>
      <w:pPr>
        <w:pStyle w:val="BookText"/>
        <w:rPr/>
      </w:pPr>
      <w:bookmarkEnd w:id="173"/>
      <w:r>
        <w:rPr>
          <w:rFonts w:ascii="IRNazanin" w:hAnsi="IRNazanin" w:eastAsia="IRNazanin"/>
          <w:color w:val="111111"/>
          <w:sz w:val="28"/>
          <w:sz w:val="28"/>
          <w:szCs w:val="28"/>
          <w:rtl w:val="true"/>
          <w:lang w:bidi="fa-IR"/>
        </w:rPr>
        <w:t>مورد نظر نيست و فقط وجود آن فرض مى‌شود، فعليت از آن برداشت نمى‌گردد، و حكم در اين آيه به شكل قضيه حقيقيه است نه خارجيه</w:t>
      </w:r>
      <w:r>
        <w:rPr>
          <w:rFonts w:eastAsia="IRNazanin" w:cs="IRNazanin"/>
          <w:color w:val="111111"/>
          <w:sz w:val="28"/>
          <w:szCs w:val="28"/>
          <w:rtl w:val="true"/>
          <w:lang w:bidi="fa-IR"/>
        </w:rPr>
        <w:t>.</w:t>
      </w:r>
    </w:p>
    <w:p>
      <w:pPr>
        <w:pStyle w:val="Heading4"/>
        <w:numPr>
          <w:ilvl w:val="3"/>
          <w:numId w:val="1"/>
        </w:numPr>
        <w:rPr/>
      </w:pPr>
      <w:bookmarkStart w:id="174" w:name="__RefHeading___Toc14123992_1280447820"/>
      <w:bookmarkStart w:id="175" w:name="_Toc61"/>
      <w:bookmarkEnd w:id="174"/>
      <w:r>
        <w:rPr>
          <w:rtl w:val="true"/>
        </w:rPr>
        <w:t>‍</w:t>
      </w:r>
      <w:r>
        <w:rPr>
          <w:rtl w:val="true"/>
        </w:rPr>
        <w:t>اشكال چهارم</w:t>
      </w:r>
      <w:bookmarkEnd w:id="175"/>
    </w:p>
    <w:p>
      <w:pPr>
        <w:pStyle w:val="Heading5"/>
        <w:numPr>
          <w:ilvl w:val="4"/>
          <w:numId w:val="1"/>
        </w:numPr>
        <w:rPr/>
      </w:pPr>
      <w:bookmarkStart w:id="176" w:name="__RefHeading___Toc14123994_1280447820"/>
      <w:bookmarkStart w:id="177" w:name="_Toc62"/>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اطلاق الزكاه بر صدقه كه مستحب است خلاف ظاهر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ديگر زكات به موارد واجب اطلاق مى‌شود نه صدقه كه مستحب است</w:t>
      </w:r>
      <w:r>
        <w:rPr>
          <w:rFonts w:eastAsia="IRNazanin" w:cs="IRNazanin"/>
          <w:color w:val="111111"/>
          <w:sz w:val="28"/>
          <w:szCs w:val="28"/>
          <w:rtl w:val="true"/>
          <w:lang w:bidi="fa-IR"/>
        </w:rPr>
        <w:t>).</w:t>
      </w:r>
    </w:p>
    <w:p>
      <w:pPr>
        <w:pStyle w:val="Heading5"/>
        <w:numPr>
          <w:ilvl w:val="4"/>
          <w:numId w:val="1"/>
        </w:numPr>
        <w:rPr/>
      </w:pPr>
      <w:bookmarkStart w:id="178" w:name="__RefHeading___Toc14123996_1280447820"/>
      <w:bookmarkStart w:id="179" w:name="_Toc63"/>
      <w:bookmarkEnd w:id="178"/>
      <w:r>
        <w:rPr>
          <w:rtl w:val="true"/>
        </w:rPr>
        <w:t>جواب</w:t>
      </w:r>
      <w:bookmarkEnd w:id="179"/>
    </w:p>
    <w:p>
      <w:pPr>
        <w:pStyle w:val="BookText"/>
        <w:rPr/>
      </w:pPr>
      <w:r>
        <w:rPr>
          <w:rFonts w:ascii="IRNazanin" w:hAnsi="IRNazanin" w:eastAsia="IRNazanin"/>
          <w:color w:val="111111"/>
          <w:sz w:val="28"/>
          <w:sz w:val="28"/>
          <w:szCs w:val="28"/>
          <w:rtl w:val="true"/>
          <w:lang w:bidi="fa-IR"/>
        </w:rPr>
        <w:t>اين اشكال از سست‌ترين اشكالات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زكاتى كه در عرف متشرعين مصطلح است، يك اصطلاح حادث است و قرآن آنرا به معناى لغوى عام آن و مطابق عرف محاوره و گفتگوى عامه استعمال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پيش از آنكه لفظ زكات مصطلح شده رواج پيدا كند در بسيارى موارد در قرآن كلمه زكات استعمال گشته است، مانند اين آيات؛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أَوْصٰانِي بِالصَّلاٰةِ وَ اَلزَّكٰاةِ مٰا دُمْتُ حَيًّا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خداوند تا زمانى كه زنده هستم مرا به نماز و زكات امر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أَوْحَيْنٰا إِلَيْهِمْ فِعْلَ اَلْخَيْرٰاتِ وَ إِقٰامَ اَلصَّلاٰةِ وَ إِيتٰاءَ 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بديشنان انجام خيران و بپاداشتن نماز و دادن زكات را وحى نموديم و آيان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شكى نيست كه در اين مورد منظور، مطلق انفاق در راه خداست</w:t>
      </w:r>
    </w:p>
    <w:p>
      <w:pPr>
        <w:pStyle w:val="Heading4"/>
        <w:numPr>
          <w:ilvl w:val="3"/>
          <w:numId w:val="1"/>
        </w:numPr>
        <w:rPr/>
      </w:pPr>
      <w:bookmarkStart w:id="180" w:name="__RefHeading___Toc14123998_1280447820"/>
      <w:bookmarkStart w:id="181" w:name="_Toc64"/>
      <w:bookmarkEnd w:id="180"/>
      <w:r>
        <w:rPr>
          <w:rtl w:val="true"/>
        </w:rPr>
        <w:t>اشكال پنجم</w:t>
      </w:r>
      <w:bookmarkEnd w:id="181"/>
    </w:p>
    <w:p>
      <w:pPr>
        <w:pStyle w:val="Heading5"/>
        <w:numPr>
          <w:ilvl w:val="4"/>
          <w:numId w:val="1"/>
        </w:numPr>
        <w:rPr/>
      </w:pPr>
      <w:bookmarkStart w:id="182" w:name="__RefHeading___Toc14124000_1280447820"/>
      <w:bookmarkStart w:id="183" w:name="_Toc65"/>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چرا امام عليه السلام به اين آيه استدلال نكرده است‌؟</w:t>
      </w:r>
    </w:p>
    <w:p>
      <w:pPr>
        <w:pStyle w:val="BookText"/>
        <w:rPr/>
      </w:pPr>
      <w:r>
        <w:rPr>
          <w:rFonts w:ascii="IRNazanin" w:hAnsi="IRNazanin" w:eastAsia="IRNazanin"/>
          <w:color w:val="111111"/>
          <w:sz w:val="28"/>
          <w:sz w:val="28"/>
          <w:szCs w:val="28"/>
          <w:rtl w:val="true"/>
          <w:lang w:bidi="fa-IR"/>
        </w:rPr>
        <w:t>فخر رازى در اين اشكال پس از گفتار طولانى از حد اخلاق و انصاف خارج گشته، اظهار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آيه دلالت بر امامت على مى‌نمود، يقينا وى بدان استدلال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نمى‌توان گفت بعنوان تقيه اين استدلال را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او نقل شده كه در واقعه شورى به حديث غدير و مباهله و همه فضائل و مناقب خويش استناد نموده است، و ليكن به اين آيه استدلال نكرده است</w:t>
      </w:r>
      <w:r>
        <w:rPr>
          <w:rFonts w:eastAsia="IRNazanin" w:cs="IRNazanin"/>
          <w:color w:val="111111"/>
          <w:sz w:val="28"/>
          <w:szCs w:val="28"/>
          <w:rtl w:val="true"/>
          <w:lang w:bidi="fa-IR"/>
        </w:rPr>
        <w:t>.</w:t>
      </w:r>
    </w:p>
    <w:p>
      <w:pPr>
        <w:pStyle w:val="Heading5"/>
        <w:numPr>
          <w:ilvl w:val="4"/>
          <w:numId w:val="1"/>
        </w:numPr>
        <w:rPr/>
      </w:pPr>
      <w:bookmarkStart w:id="184" w:name="__RefHeading___Toc14124002_1280447820"/>
      <w:bookmarkStart w:id="185" w:name="_Toc66"/>
      <w:bookmarkEnd w:id="184"/>
      <w:r>
        <w:rPr>
          <w:rtl w:val="true"/>
        </w:rPr>
        <w:t>جواب</w:t>
      </w:r>
      <w:bookmarkEnd w:id="185"/>
    </w:p>
    <w:p>
      <w:pPr>
        <w:pStyle w:val="BookText"/>
        <w:rPr/>
      </w:pPr>
      <w:r>
        <w:rPr>
          <w:rFonts w:ascii="IRNazanin" w:hAnsi="IRNazanin" w:eastAsia="IRNazanin"/>
          <w:color w:val="111111"/>
          <w:sz w:val="28"/>
          <w:sz w:val="28"/>
          <w:szCs w:val="28"/>
          <w:rtl w:val="true"/>
          <w:lang w:bidi="fa-IR"/>
        </w:rPr>
        <w:t>اتفاقا آن حضرت بارها به اين آيه استدلال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طريق شيعه در حديث سوگند دادن آن حضرت، به ابو بكر چنين نقل شده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به خدا سوگند مى‌دهم آيا ولايت خدا و رسول در آيه زكات </w:t>
      </w:r>
    </w:p>
    <w:p>
      <w:pPr>
        <w:pStyle w:val="BookText"/>
        <w:rPr/>
      </w:pPr>
      <w:r>
        <w:rPr>
          <w:rFonts w:ascii="IRNazanin" w:hAnsi="IRNazanin" w:eastAsia="IRNazanin"/>
          <w:color w:val="111111"/>
          <w:sz w:val="28"/>
          <w:sz w:val="28"/>
          <w:szCs w:val="28"/>
          <w:rtl w:val="true"/>
          <w:lang w:bidi="fa-IR"/>
        </w:rPr>
        <w:t>انگشترى، درباره تو است‌؟</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بلكه درباره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سوگند دادن روز شورى نيز 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ميان شما كسى هست جز من كه در حين ركوع زكات داده باشد و آيه 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درباره‌اس نازل شده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جاثيه، آيه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رعدآيه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محمد آيه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فصلت، آيه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مريم، آيه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72</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جاثيه، آيه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ممتحنه، آيه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مريم، آيه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فصلت، آيه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ابن البطريق، فصل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منافقون، آيه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ممتحنه، آيه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امينى بيست مورد از اين قبيل را در كتاب الغدير ذكر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مريم،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انبياء، آيه </w:t>
      </w:r>
      <w:r>
        <w:rPr>
          <w:rFonts w:eastAsia="Amiri" w:cs="Amiri" w:ascii="Amiri" w:hAnsi="Amiri"/>
          <w:color w:val="111111"/>
          <w:sz w:val="28"/>
          <w:szCs w:val="28"/>
          <w:lang w:bidi="ar-SA"/>
        </w:rPr>
        <w:t>73</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بابويه به سند خود از ابو سعيد وراق </w:t>
      </w:r>
      <w:bookmarkStart w:id="186" w:name="pg19049_198843"/>
    </w:p>
    <w:p>
      <w:pPr>
        <w:pStyle w:val="Heading2"/>
        <w:numPr>
          <w:ilvl w:val="1"/>
          <w:numId w:val="1"/>
        </w:numPr>
        <w:rPr/>
      </w:pPr>
      <w:bookmarkStart w:id="187" w:name="__RefHeading___Toc14124004_1280447820"/>
      <w:bookmarkStart w:id="188" w:name="_Toc67"/>
      <w:bookmarkEnd w:id="186"/>
      <w:bookmarkEnd w:id="187"/>
      <w:r>
        <w:rPr/>
        <w:t>5</w:t>
      </w:r>
      <w:r>
        <w:rPr>
          <w:rtl w:val="true"/>
        </w:rPr>
        <w:t xml:space="preserve"> </w:t>
      </w:r>
      <w:r>
        <w:rPr>
          <w:rtl w:val="true"/>
        </w:rPr>
        <w:t>آيۀ تبليغ</w:t>
      </w:r>
      <w:bookmarkEnd w:id="188"/>
    </w:p>
    <w:p>
      <w:pPr>
        <w:pStyle w:val="Heading3"/>
        <w:numPr>
          <w:ilvl w:val="2"/>
          <w:numId w:val="1"/>
        </w:numPr>
        <w:rPr/>
      </w:pPr>
      <w:bookmarkStart w:id="189" w:name="__RefHeading___Toc14124006_1280447820"/>
      <w:bookmarkStart w:id="190" w:name="_Toc68"/>
      <w:bookmarkEnd w:id="189"/>
      <w:r>
        <w:rPr>
          <w:rtl w:val="true"/>
        </w:rPr>
        <w:t>اشاره</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أَهْلَ اَلْكِتٰابِ آمَنُوا وَ اِتَّقَوْا لَكَفَّرْنٰا عَنْهُمْ سَيِّئٰاتِهِمْ وَ لَأَدْخَلْنٰاهُمْ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اَلْإِنْجِيلَ وَ مٰا أُنْزِلَ إِلَيْهِمْ مِنْ رَبِّهِمْ لَأَكَلُوا مِنْ فَوْقِهِمْ وَ مِنْ تَحْتِ أَرْجُلِهِمْ مِنْهُمْ أُمَّةٌ مُقْتَصِدَةٌ وَ كَثِيرٌ مِنْهُمْ سٰاءَ 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اهل كتاب ايمان مى‌آوردند و تقوا پيشه مى‌كردند، هرآينه از گناهانشان درمى‌گذشتيم و به بهشت و نعمتهاى جاودان داخلشان مى‌نموديم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ايشان تورات و انجيل و آنچه از سوى پروردگارشان نازل شده را بر پا مى‌داشتند، از بالا و زير پاهايشان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ايشان ميانه‌رو هستند و بسيارى از آنان آنچه مى‌كنند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آنچه از سوى پروردگارت به تو نازل شده ابلاغ كن كه اگر چنين نكنى رسالت او را انجام نداده‌اى و خدا تو را از مردم مصون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گروه كافران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اهل كتاب شما بر چيزى نيستيد مگر تورات و انجيل و آنچه از سوى پروردگارتان نازل شده را بر پا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ايشان آنچه از سوى پروردگارت به تو نازل شده، طغيان و نفاق به آنان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گروه كافران اندوه مخور</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آيۀ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خلاصۀ آنچه اين آيات شريفه بر آن تاكيد مى‌كندبه فرض اينكه همه آنها با يكديگر ارتباط داشته و سياق واحدى داشته باشنداين است كه اگر اهل كتاب ايمان آورند و تقوا پيشه كنند و به آنچه خداوند نازل فرموده عمل نمايد، يقينا در دنيا و آخرت به سعادت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نعمت كامل دنيوى، نعمت نزول باران است كه خيروبركت برايشان مى‌آورد، زمين را پس از مرگ زنده مى‌گرداند و گياهان رنگارنگ را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نعمت اخروى، مغفرت گناهانشان و بهشت پرنعمت جاودانى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اغلب آنان تقوا پيشه نكردند و ايمان نياوردند و به تباهى گرائيدند و از راه راست منحرف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فوق با تاكيد فراوان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كهد رم حيط انحرافى اهل كتاب، دست به تبليغ آنچه از پروردگارش نازل شده بزند بدون آنكه توجهى به گمراهى اهل كتاب نموده و يا از پى‌آمدهاى ناشى از تبليغ رسالت خود بيم و هراسى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تبليغ درانتظار زمان مناسب باشد، و فعاليتش در زمينه ابلاغ اوامر و نواهى خداوند و بيان معارف و احكام خدا مستمر نباشد، هرگز همه اين فرصتها و زمان مناسب را نخواهد يافت و در نتيجه رسالت خداوند ناتمام مانده و چيزى را ابلاغ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بايستى دستورات خداوند را در زمينه تبليغ، بدون هيچگونه هراسى از تهديدات ناشى از محيط منحرف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پيامبرش را از هركس كه به شريعت او ايمان نداشته و بدان كافر گشته و به غضب خدا دچار شده و در مسير كورى و گمراهى حركت مى‌نمايد، مصون مى‌دارد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شرايط اعلان ناگهانى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w:t>
      </w:r>
    </w:p>
    <w:p>
      <w:pPr>
        <w:pStyle w:val="BookText"/>
        <w:rPr/>
      </w:pPr>
      <w:r>
        <w:rPr>
          <w:rFonts w:ascii="IRNazanin" w:hAnsi="IRNazanin" w:eastAsia="IRNazanin"/>
          <w:color w:val="111111"/>
          <w:sz w:val="28"/>
          <w:sz w:val="28"/>
          <w:szCs w:val="28"/>
          <w:rtl w:val="true"/>
          <w:lang w:bidi="fa-IR"/>
        </w:rPr>
        <w:t>با جو انحرافى كه اهل كتاب بر آن غالب بودند، نمايان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است كه آيات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كه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عليرغم همه مباهات خود، اساس و پايه‌اى ندارند و از هيچ بهره قابل ذكرى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تورات و انجيل را اقامه نموده و به آنچه از سوى خدا بر ايشان نازل شده عمل نمايند و نيز تسليم اسلام شده و به پيامبر اسلام كه كتابهاى آنها به او بشارت داده،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كينه و عنادى كه بدان دچار بودند وسائل هدايت آنان را به ابزار كورى وگمراهى تبديل نموده و جز كفر و گمراهى و سركشى چيزى بدانان نمى‌افزود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مرا از مٰا أُنْزِلَ إِلَيْكَ مِنْ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پروردگارت به تو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 الهى است با تمام مبادى و احكام آن و بدون در نظر گرفتن حكم خاصى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اينجا از پيامبر مى‌خواهد كه رسالت خود را با صراحت تمام و بدون هيچگونه شكى انجام داده و عليرغم همه دسيسه‌ها و دشمنى‌هاى اهل كتاب آنرا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نيز مصونيت و امنيت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مردم و هرگونه پى‌آمد ناگوارى كه در اين راه متحمل گردد، تضمين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منظور آيه جزئى از دين باشد كه در مضمون آيات بعد بدان تصريح مى‌نمايد، و آن حقيقت اسلام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خسران اهل كتاب است، و اينكه ايشان درد نيا و آخرت بهره‌اى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آيات فوق مى‌خواهد حالت انتظار پيامبر اكرم و خوف و هراس حضرتش از مردم را در جهت اعلان اين امر نفى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تاكيد بر آن ميكند كه ترك اين اعلان مساوى ترك همه رسالت اوست و اين نيست مگر بخاطر عظمت و اهميت فوق العاده آن در لحظه دعوت به سوى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اين به صراحت مرز جدائى را تعيين نموده و سست بودن آنچه نزد اهل كتاب مى‌باشد را اعلان ميكند و اينكه اينك زمان حاكميت آنان به امت مسلمان انتقال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بزودى تنها حامل دعوت خدا به امتها و راهنماى عمل در راه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طبق سنت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يَرِثُهٰا عِبٰادِيَ اَلصّٰالِحُونَ‌ بزودى وارث كران تا كران زمين و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زمين را بندگان صالح خدا به مشيت و اذن او به ارث ميبرند و اين جز در پناه اسلام ميسر نخواهد بود، زيرا تنها اسلام مبدا سودمند براى بشريت است و نه چيز ديگر</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كنيم كه اين آيات اولين آياتى است كه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در مى‌يابيم كه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سوى پروردگارت نازل شده ابلاغ كن، فقط بر احكامى منطبق مى‌شود كه تا زمان نزول اين آيه حضرتش آنها را ابلاغ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 آيه از آن حضرت مى‌خواهد كهدعوت را ادامه داده و تبليغ رسالت را قطع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اين ابلاغ بر حكم خاصى كه در آيات بعد ذكر مى‌كند تاكيد دارد، و آن اعلان پوچى و بيهودگى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مى‌دانيم برخورد اهل كتاب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بود كه سالها از مبارزه آنحضرت با مشركين قريش در مسائلى شديدتر و بزرگتر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مشركينى كه به بتهاشان حمله كرده و ايشان را به توحيد دعوت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نسبت به اهل كتاب در كفر و نفاق حادتر، و در خصومت و دشمنى سرسخت‌تر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امر عظيم و مهمى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در انتظار لحظات و فرصت مناسب بوده، و در صورت اعلان آن، خوف از پى‌آمدهاى بزرگ آنرا داشته،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امر خطيرى كه قرآن كريم را بر آن مى‌دارد كه امر به عدم انتظار نمايد و براى مصونيت آن حضرت ضمانت الهى را اعطاء كند و اعلان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انجام ندهى، رسالت پروردگارت را انجام نداده‌اى</w:t>
      </w:r>
    </w:p>
    <w:p>
      <w:pPr>
        <w:pStyle w:val="BookText"/>
        <w:rPr/>
      </w:pPr>
      <w:r>
        <w:rPr>
          <w:rFonts w:ascii="IRNazanin" w:hAnsi="IRNazanin" w:eastAsia="IRNazanin"/>
          <w:color w:val="111111"/>
          <w:sz w:val="28"/>
          <w:sz w:val="28"/>
          <w:szCs w:val="28"/>
          <w:rtl w:val="true"/>
          <w:lang w:bidi="fa-IR"/>
        </w:rPr>
        <w:t>به عبارت ديگر عدم ابلاغ اين امر همچون عدم تبليغ مجموع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آيه نمى‌خواهد بگويد كه آنچه از پروردگارت نازل شده ابلاغ كن، كه در غير اينصورت همين آيه كه اينك به تو نازل شده، ابلاغ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تفريعى بجاى مى‌ماند كه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سخن، از كلام خداوند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منظورآيه همانطور كه بيان شد، اين است كه اگر اين امر را به مردم نرسانى اصل رسالت را ابلاغ ننموده‌اى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سخن فقط براى بيان امرى بزرگ و تاكيد بر اهميت و خطير بودن آن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جملات عرف نيز براى تاكيد و يا بيان اهميت كلام يا شعرى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سخنم يا شعرم، شعرم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در بيان اهميت آنكه از او صادر شده، كافى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چيزى كه پيامبر از آن بيم داشت و منتظر فرصت مناسب بود، چه بود؟ با وجود اينكه در آنهنگام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سالهاى آخر حيات حضرتش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مشركين مكه هيچ بيمى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اجتماع آنرا درهم پاشيده، نادانى آنها را روشن ساخته </w:t>
      </w:r>
    </w:p>
    <w:p>
      <w:pPr>
        <w:pStyle w:val="BookText"/>
        <w:rPr/>
      </w:pPr>
      <w:r>
        <w:rPr>
          <w:rFonts w:ascii="IRNazanin" w:hAnsi="IRNazanin" w:eastAsia="IRNazanin"/>
          <w:color w:val="111111"/>
          <w:sz w:val="28"/>
          <w:sz w:val="28"/>
          <w:szCs w:val="28"/>
          <w:rtl w:val="true"/>
          <w:lang w:bidi="fa-IR"/>
        </w:rPr>
        <w:t>و خدايانشان را ناچيز شمرده و آنان را به خاطر پيروى پدرانشان و عبادت بتها، بدون كوچكترين ترديد و هراس سرزنش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است كه با مطالعه شيوه سرسختانه و شگفت‌انگيز پيامبر ملاحظه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مساله بزرگى در كار است كه صحيح است به خاطر آن گفته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آيه بيان مى‌فرمايد كه اگر اين موضوع را ابلاغ نكنى، به هدف نهائى خود نرسيده‌اى و اصل رسالت را ابلاغ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صحيح هم نيست كه ادعا شود آنچه از سوى پروردگار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نازل شده بود مساله‌اى از احكام ارث يا حدود يا در زمينه خوردوخوراك و مسائل شبيه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احكام و قوانين اسلام را يك‌به‌يك از آغاز امر بررسى كنيم، چيزى را نمى‌يابيم كه ذهن بپذيرد كه از يكطرف ترك ابلاغ آن مساوى ترك اصل رسالت باشد، و از طرف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خوف از مردم در تبليغ آن انتظار فرصت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بپذيريم كه اين امر بزرگ‌عقلا و عرفامساله‌اى در حد خود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فقط مى‌تواند چيزى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مقام ولايت و رهبرى اجتماع بزرگ امت اسلامى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كه در آن فرض مى‌شود هدايت همه جهان را در بر داشته باشد، پس از آنكه اين هدايت به دست رهبران حقيقيش كه واقعيت اسلام و نظرات آن در شئون مختلف فردى و اجتماعى را اجرا مى‌كندند پرورش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مساله‌اى است كه دين بدان كامل گشته و نعمت بدان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 لاجرم، صراط مستقيم هدايت به راههاى مختلف گمراهى تبديل مى‌گردد، اصالت و تماميت دين خدشه‌دار ميگردد، امت اسلامى به تفرقه و تشتت روى مى‌آورد و هواهاى نفسانى بر آنان حكم‌فرما مى‌شود، و خلاصه آنكه در يك كلام شريعت اسلام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اين‌جا جز مفهوم ولايت و زعامت چيزى را نمى‌توان پنداشت كه مراد آيه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مى‌توان جو و محيطى را كه آيات از آن تعبير مى‌كند تصور نمود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گفته‌هاى فوق در صورت رعايت سياق آيات و پذيرفتن وحدت اين سياق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با فرض وحدت سياق، مفهومى بيشتر از معناى آشكار آن از آيات نميتوان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قرينه‌اى تشكيل شده باشد كه ذهن را به امورى معين و مناسب اين قرينه متوجه گرداند</w:t>
      </w:r>
      <w:r>
        <w:rPr>
          <w:rFonts w:eastAsia="IRNazanin" w:cs="IRNazanin"/>
          <w:color w:val="111111"/>
          <w:sz w:val="28"/>
          <w:szCs w:val="28"/>
          <w:rtl w:val="true"/>
          <w:lang w:bidi="fa-IR"/>
        </w:rPr>
        <w:t xml:space="preserve">. </w:t>
      </w:r>
      <w:bookmarkStart w:id="191" w:name="pg19049_198855"/>
    </w:p>
    <w:p>
      <w:pPr>
        <w:pStyle w:val="BookText"/>
        <w:rPr/>
      </w:pPr>
      <w:bookmarkEnd w:id="191"/>
      <w:r>
        <w:rPr>
          <w:rFonts w:ascii="IRNazanin" w:hAnsi="IRNazanin" w:eastAsia="IRNazanin"/>
          <w:color w:val="111111"/>
          <w:sz w:val="28"/>
          <w:sz w:val="28"/>
          <w:szCs w:val="28"/>
          <w:rtl w:val="true"/>
          <w:lang w:bidi="fa-IR"/>
        </w:rPr>
        <w:t>و ليكن بنابراينكه آيه تبليغ به تنهائى نازل شده باشد و ارتباطى با آيات قبل نداشته باشدهمانگونه كه روايات شان نزول آنرا تعيين مى‌نمايدمساله واضحتر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كه اين استنتاج ما را از آيات تائيد نمايد از شيعه و سنى متواتر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اهل سنت روايات فراوانى از هفت نفر از صحابه نقل شده است</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4124008_1280447820"/>
      <w:bookmarkStart w:id="193" w:name="_Toc69"/>
      <w:bookmarkEnd w:id="192"/>
      <w:r>
        <w:rPr>
          <w:rtl w:val="true"/>
        </w:rPr>
        <w:t>روايات اهل سنت</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ابى جعفر محمد بن جرير طبرى در كتاب الولايه فى طرق حديث الغدير از زيد بن ارقم نقل مى‌كند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بازگشت از حجه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آنهنگام ظهر بود و حرارت آفتاب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خار و خاشاك مسير را جمع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جمعيت بتواند استقرار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نداى الصلاة جامعه بلند نمود و پس از جمع شدن ما، خطبه بليغى ايراد نمود، كه در ضمن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تعالى انزل 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امرنى جبرئيل عن ربّى ان اقوم فى هذا المشهد و أعلم كلّ ابيض و اسود انّ علىّ بن ابى طالب اخى و وصيّى و خليفتى و الامام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فسالت جبرئيل ان يستعفى لى ربّى لعلمى بقلّة المتّقين و كثرة الموذين لى و اللاّئمين لكثرة ملازمتى لعلىّ بقلّة المتّقين و كثرة الموذين لى و اللاّئمين لكثرة ملازمتى لعلىّ و شدّة اقبالى عليه حتّى سمّونى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اَلنَّبِيَّ وَ يَقُولُونَ هُوَ أُذُنٌ قُلْ أُذُنُ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ان اسمّيهم و ادلّ عليهم لفعلت، و لكنّى بسترهم قد تكرّمت، فلم يرض اللّه الاّ تبليغى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معاشر النّاس ذلك، فانّ اللّه قد نصبه لكم وليّا و اماما، و قد فرض طاعته على كلّ احد، ماض حكمه، جائز قوله، ملعون من خالفه مرحوم من صدّقه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اسمعوا و اطيعوا، فانّ اللّه مولاكم و علىّ امامكم، ثمّ الامامة فى ولدى من صلبه الى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حلال الاّ ما احلّه اللّه و رسوله، و لا حرام الاّ ما </w:t>
      </w:r>
    </w:p>
    <w:p>
      <w:pPr>
        <w:pStyle w:val="BookText"/>
        <w:rPr/>
      </w:pPr>
      <w:r>
        <w:rPr>
          <w:rFonts w:ascii="Amiri" w:hAnsi="Amiri" w:eastAsia="Amiri" w:cs="Amiri"/>
          <w:color w:val="111111"/>
          <w:sz w:val="28"/>
          <w:sz w:val="28"/>
          <w:szCs w:val="28"/>
          <w:rtl w:val="true"/>
          <w:lang w:bidi="ar-SA"/>
        </w:rPr>
        <w:t>حرّم اللّه و رسوله و هم، فما من علم الاّ و قد احصاه اللّه فىّ و نقلته اليه فلا تضلّوا عنه و لا تيسنكفوا منه، فهو الّذى يهدى الى الحقّ و يعمل به، لن يتوب اللّه على احد انكره و لن يغفر له، حتما على اللّه ان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يعذّبه عذابا نكرا ابد الابدين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افضل النّاس بعدى ما نزل الرّزق و بقى الخلق، ملعون من خالفه قولى عن جبرئيل عن اللّه، فلتنظر نفس ما قدّمت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افهموا محكم القرآن و لا تتّبعوا متشابهه، و لن يفسّر ذلك لكم الاّ من انا آخذ بيده، و شائل بعضده و معلمكم ان من كنت مولاه فهذا علىّ مولاه، و موالاته من اللّه عزّ و جلّ انزلها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قد 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قد ابلغت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قد اسمعت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قد اوضحت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امرة المؤمنين بعدى لاحد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به من چنين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سوى پروردگارت نازل شده ابلاغ كن كه اگر چنين نكنى رسالت پروردگارت را انجام نداده‌اى و خدا تو را از مردم مصون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از سوى پروردگارم امر نمود كه در اين مكان بايستم و هر سپيد و سياهى را آگاه كنم كه على بن ابيطالب برادرم، وصيم، خليفه‌ام و امام پس از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جبرئيل خواستم كه خداوند مرا از اين كار مستعفى بدارد زيرا مى‌دانستم تقواپيشگان اندك و آزاردهندگان و ملامت‌گران بسيارند به خاطر اينكه من همراه على بسيار بوده‌ام و بدو توجه زياد داشته‌ام آنچنانكه مرا گوش بگير ناميدند و خداوند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از ايشان كسانى هستند كه پيامبر را آزار مى‌دهند و مى‌گويند او گوش بگير است بگو گوش‌بگيرى او براى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مى‌خواستم نام آنها را افشا كنم و آنها را نمايان سازم، اينكار را مى‌كردم و ليكن به پنهان داشتن آنها گرامى شدم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مردم اين را بدانيد كه خداوند جز اينكه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ابلاغ نمايم راضى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خداوند او را براى شما بعنوان ولى و امام منصوب نمود، اطاعتش را بر هر كسى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 نافذ و سخن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او ملعون و تصديق‌كننده او مورد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دهيد </w:t>
      </w:r>
    </w:p>
    <w:p>
      <w:pPr>
        <w:pStyle w:val="BookText"/>
        <w:rPr/>
      </w:pPr>
      <w:r>
        <w:rPr>
          <w:rFonts w:ascii="IRNazanin" w:hAnsi="IRNazanin" w:eastAsia="IRNazanin"/>
          <w:color w:val="111111"/>
          <w:sz w:val="28"/>
          <w:sz w:val="28"/>
          <w:szCs w:val="28"/>
          <w:rtl w:val="true"/>
          <w:lang w:bidi="fa-IR"/>
        </w:rPr>
        <w:t>و از او اطالعت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شما، و على امام شماست و آنگاه مقام امامت تا روز قيامت در فرزندم از نسل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حلالى نيست مگر آنچه خدا و رسولش حلال نموده، و حرامى نيست مگر آنچه خدا و رسولش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 علمى نيست مگر آنرا خداوند در من قرار داد كه من نيز به على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دور نشويد و روى بازنگردانيد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كسى است كه به حق هدايت مى‌كند و بدان عمل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كسى‌كه او را انكار كند نمى‌بخشد و هرگز او را نمى‌آمرزد، و بر خداوند حتم است كه چنين كسى را تا ابد عذابى دردناك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بعد از من تا آنگاه كه رزق‌وروزى نازل مى‌گردد دو حلق باقى است، برترين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با او مخالفت نمايد،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من از طرف جبرئيل است كه او نيز از جانب خدا پيغام آورده، پس بايد هر كسى آنچه براى فرداى خود مى‌فرستد، نظاره‌گر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قرآن را درك كنيد و از متشابه آن پيروى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متشابهات قرآن را جز آنكه من دست او را مى‌گيرم و بازوانش را بلند مى‌كنم و او كسى است كه معلم شماست، نمى‌تواند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ولايت او از جانب خداست كه بر من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حق را ادا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ابلاغ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به گوشتان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روشن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مومنين پس از من جز به دست او براى كسى ديگر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آسمان بلند كرد تا جائى كه پايش روى زانوى پيامبر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اخى و وصيّى و واعى علمى و خليفتى على من آمن بى و على تفسير كتاب 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اين برادر من و وصى من و دربر دارنده علم من و جانشين من بر كسى است كه به من ايمان آورده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جانشين من بر تفسير كتاب خدايم است</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وال من والاه، و عاد من عاداه، و العن من انكره، و اغضب على من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انزلت عند تبيين ذلك فى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بامامته، فمن لم يأتمّ به و بمن كان من ولدى من صلبه الى القيامة فاولئك حبطت اعمالهم و فى النّار هم خالدون انّ ابليس اخرج آدم عليه السّلام من الجنّة مع كونه صفوّة اللّه بالحسد فلا تحسدوا فتحبط اعمالكم و تزلّ اقدامك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غلىّ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آمنوا باللّه و رسوله و النّور الّذى انزل معه من قبل ان نطمس وجوها فنردّها على ادبارهم اونلعنهم كما لعنّا اصحاب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 من اللّه فىّ ثمّ فى علىّ ثمّ فى النّسل منه الى القائم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سيكون من بعدى ائمّة يدعون الى النّار و يوم القيامة لا ينصرون، و انّ اللّه و انا بريئان منهم، انّهم و انصارهم و اتباعهم فى الدّرك الاسفل من النّار، و سيجعلونها ملكا اغتصابا، فعندها يفرغ لكم ايّها الثّقلان، و يرسل عليكما شواظ من نار و نحاس فلا تنتصران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دوست بدار آن كسى‌كه او را دوستدارد، و دشمن بدار آنكه را كه با او دشمنى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نفرين كن كسى‌كه او را انكار كند و غضب نما كسى‌كه حق او را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به هنگام بيان اين موضوع آيه اَلْيَوْمَ أَكْمَلْتُ لَكُمْ دِينَكُمْ‌ را درباره امامت على نازل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تا روز قيامت على و ائمه‌اى را كه از فرزندان من و از صلب اويند به امامت نگيرد، اعمالش تباه شده و در آتش جاودان خواهد بود شيطان، آدم را به سبب حسدورزى از شهبت خارج ساخت، با وجود اينكه او برگزيده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حسادت نورزيد كه اعمالتان تباه شده و قدمهايتان سست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على سوره و العصر نازل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عليه السلام مصداق كامل مومنين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مردم، به خدا و رسولش و نورى كه به همراه او نازل گشته است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از جانب خدا در من و سپس در على و آنگاه در نسل او تا قائم مهدى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به زودى پس از من پيشوايانى خواهند بود كه شما را به آتش دوزخ مى‌خوانند و روز قيامت يارى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ما از </w:t>
      </w:r>
    </w:p>
    <w:p>
      <w:pPr>
        <w:pStyle w:val="BookText"/>
        <w:rPr/>
      </w:pPr>
      <w:r>
        <w:rPr>
          <w:rFonts w:ascii="IRNazanin" w:hAnsi="IRNazanin" w:eastAsia="IRNazanin"/>
          <w:color w:val="111111"/>
          <w:sz w:val="28"/>
          <w:sz w:val="28"/>
          <w:szCs w:val="28"/>
          <w:rtl w:val="true"/>
          <w:lang w:bidi="fa-IR"/>
        </w:rPr>
        <w:t>اينان بدور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و ياران و پيروانشان در آخرين درك جهنم خواهند بود و به زودى خلافت وجانشينى مرا ملك غصب‌شده‌اى قرار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حاتم و ابن مردويه و واحدى نيشابورى از ابو سعيد خدرى روايت مى‌كنند كه او گفت</w:t>
      </w:r>
    </w:p>
    <w:p>
      <w:pPr>
        <w:pStyle w:val="BookText"/>
        <w:rPr/>
      </w:pPr>
      <w:r>
        <w:rPr>
          <w:rFonts w:ascii="IRNazanin" w:hAnsi="IRNazanin" w:eastAsia="IRNazanin"/>
          <w:color w:val="111111"/>
          <w:sz w:val="28"/>
          <w:sz w:val="28"/>
          <w:szCs w:val="28"/>
          <w:rtl w:val="true"/>
          <w:lang w:bidi="fa-IR"/>
        </w:rPr>
        <w:t xml:space="preserve">اين آيه در روز غدير خم، درباره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 عبد الله محاملى، به سلسله سند خود از ابن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 كه على بى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حج خود در مكه لب به سخن گشود و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النّاس حديثى عهد بكفر، بجاهليّة، و متى افعل هذا به يقولوا صنع هذا بابن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را مى‌بينم كه سخن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اعلام ولايت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 وجاهليت مى‌گيرند، و هرگاه چنين كنم خواهند گفت كه اين‌را براى عموزاده‌اش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چندى گذشت تا اينكه آخرين حج خود را به پايان رسانده و بسيور مدينه بازگشت، در ميان راه در غدير خم اينآيه نازل شد كه 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جمعيت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حضرتش ايستاد و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فعلىّ مولاه، اللّهم وال منوالاه و عاد من عاداه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من مولاى او هستم پس على نيز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دار او را دوست بدار و دشمن او را دشمن باش</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ابو بكر فارسى شيرازى در كتابش بنام آيات نازله در شأن امير المومنين </w:t>
      </w:r>
    </w:p>
    <w:p>
      <w:pPr>
        <w:pStyle w:val="BookText"/>
        <w:rPr/>
      </w:pPr>
      <w:r>
        <w:rPr>
          <w:rFonts w:ascii="Amiri" w:hAnsi="Amiri" w:eastAsia="Amiri" w:cs="Amiri"/>
          <w:color w:val="111111"/>
          <w:sz w:val="28"/>
          <w:sz w:val="28"/>
          <w:szCs w:val="28"/>
          <w:rtl w:val="true"/>
          <w:lang w:bidi="ar-SA"/>
        </w:rPr>
        <w:t xml:space="preserve">از ابن عباس نقل مى‌كند كه آيه در روز غدير خم درباره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حاكم حسكانى در شواهد التنزيل طبق سند حديث خود، از ابن عباس و جابر انصارى آورده است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فرمود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منصوب نمايد و به ولايت وى آگاهشان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داشت كه مردم بگويند از عموزاده‌اش طرفدارى ميكند و در اين‌باره به او طعنه و زخم زبان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به معرفى ولايت آن حضرت قيام فرمود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على همدانى در كتاب موده القربى از براء بن عازب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حجه الوداع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ايشان به غدير خم رسيد،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مؤمنين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زير درختى نشست و دست على را گرفت و فرمود</w:t>
      </w:r>
    </w:p>
    <w:p>
      <w:pPr>
        <w:pStyle w:val="BookText"/>
        <w:rPr/>
      </w:pPr>
      <w:r>
        <w:rPr>
          <w:rFonts w:ascii="Amiri" w:hAnsi="Amiri" w:eastAsia="Amiri" w:cs="Amiri"/>
          <w:color w:val="111111"/>
          <w:sz w:val="28"/>
          <w:sz w:val="28"/>
          <w:szCs w:val="28"/>
          <w:rtl w:val="true"/>
          <w:lang w:bidi="ar-SA"/>
        </w:rPr>
        <w:t>الست اولى بالمؤمنين من انفسهم‌؟</w:t>
      </w:r>
    </w:p>
    <w:p>
      <w:pPr>
        <w:pStyle w:val="BookText"/>
        <w:rPr/>
      </w:pPr>
      <w:r>
        <w:rPr>
          <w:rFonts w:ascii="Amiri" w:hAnsi="Amiri" w:eastAsia="Amiri" w:cs="Amiri"/>
          <w:color w:val="111111"/>
          <w:sz w:val="28"/>
          <w:sz w:val="28"/>
          <w:szCs w:val="28"/>
          <w:rtl w:val="true"/>
          <w:lang w:bidi="ar-SA"/>
        </w:rPr>
        <w:t>آيا من بر ولايت به جان مؤمنين از خودشان سزاوارتر نيستم‌؟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من انا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هركس من مولاى او هستم، على نيز مولاى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دوست بدار آنكه او را دوست دارد و دشمن بدار هركس با او دشمنى ورزد</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عمر آن حضرت را ملاقات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باد تو را اى على ابن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و مولاى هر مرد و زن مومن گشتى</w:t>
      </w:r>
      <w:r>
        <w:rPr>
          <w:rFonts w:eastAsia="IRNazanin" w:cs="IRNazanin"/>
          <w:color w:val="111111"/>
          <w:sz w:val="28"/>
          <w:szCs w:val="28"/>
          <w:rtl w:val="true"/>
          <w:lang w:bidi="fa-IR"/>
        </w:rPr>
        <w:t xml:space="preserve">. </w:t>
      </w:r>
      <w:bookmarkStart w:id="194" w:name="pg19049_198868"/>
    </w:p>
    <w:p>
      <w:pPr>
        <w:pStyle w:val="BookText"/>
        <w:rPr/>
      </w:pPr>
      <w:bookmarkEnd w:id="194"/>
      <w:r>
        <w:rPr>
          <w:rFonts w:ascii="IRNazanin" w:hAnsi="IRNazanin" w:eastAsia="IRNazanin"/>
          <w:color w:val="111111"/>
          <w:sz w:val="28"/>
          <w:sz w:val="28"/>
          <w:szCs w:val="28"/>
          <w:rtl w:val="true"/>
          <w:lang w:bidi="fa-IR"/>
        </w:rPr>
        <w:t>و در اين مورد اين آيه نازل گشته بود يٰا أَيُّهَا اَلرَّسُولُ بَلِّغْ مٰا أُنْزِلَ إِلَيْكَ مِنْ رَبِّكَ‌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الاسلام ابو اسحاق حموينى در كتاب فرائد السمطين از مشايخ سه‌گانه‌اش سيد برهان الدين ابراهيم بن عمر حصينى مدنى، اما مجد الدين عبد الله بن محمود موصلى و بدر الدين محمد بن محمد بن اسعدى بخارى طبق سند حديث خود از ابو هريره آورده است كه آيۀ يادشده درباره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شوكانى در تفسير خود فتح القدير از ابن مردويه و او از ابن مسعود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پيامبر اين آيه را چنين مى‌خوانديم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انّ عليّا 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مولاى مومنين است وَ إِنْ لَمْ تَفْعَلْ فَمٰا بَلَّغْتَ رِسٰالَتَهُ وَ اَللّٰهُ يَعْصِمُكَ مِنَ اَلنّٰاسِ‌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95" w:name="__RefHeading___Toc14124010_1280447820"/>
      <w:bookmarkStart w:id="196" w:name="_Toc70"/>
      <w:bookmarkEnd w:id="195"/>
      <w:r>
        <w:rPr>
          <w:rtl w:val="true"/>
        </w:rPr>
        <w:t>روايات شيعه</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الاسلام كلينى از جمعى از فضلا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فامر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ان يفسّر لهم الولاية كما فسّرلهم الصّلاة و الزّكاة و الصّوم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اتاه ذلك من اللّه ضاق بذلك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تخّوف ان يرتدّوا عن دينهم و ان يكذّبوه فضاق صدره و راجع ربّه عزّ و جلّ فاوحى اللّه عزّ و جلّ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فصدع بامر اللّه‌تعالى ذكره‌فقالم بولاية علىّ عليه السّلام يوم غدير خم،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النّاس ان يبلّغ الشّاهد الغائب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فرمود كه آن چنانكه نماز، زكات، روزه و حج را براى مردم بيان نموده، ولايت را نيز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آنگاه كه اين موضوع از طرف خداوند بدو رسيد، </w:t>
      </w:r>
    </w:p>
    <w:p>
      <w:pPr>
        <w:pStyle w:val="BookText"/>
        <w:rPr/>
      </w:pPr>
      <w:r>
        <w:rPr>
          <w:rFonts w:ascii="IRNazanin" w:hAnsi="IRNazanin" w:eastAsia="IRNazanin"/>
          <w:color w:val="111111"/>
          <w:sz w:val="28"/>
          <w:sz w:val="28"/>
          <w:szCs w:val="28"/>
          <w:rtl w:val="true"/>
          <w:lang w:bidi="fa-IR"/>
        </w:rPr>
        <w:t>سينه‌اش تنگ شد و بيم داشت كه مردم از دين بازگشته و او را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تنگى سينه موضوع را به پروردگارش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اووحى نمود كه 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خدا را آشكار نمود و روز غدير خم ولايت على عليه السلام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نداى الصلاة جامعه را داد و مردم را امر فرمود كه شاهدين به غائبين ابلاغ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كلينى ضمن حديثى طولانى از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رسول اللّه صلّى اللّه عليه و آله من حجّة الوداع نزل عليه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فنادى النّاس فاجتمعوا، و امر بسمرات فقمّ شوكهنّ‌، ثمّ قال صلّى الّه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وليّكم و اولى بكم من انفسكم‌؟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عاداه‌ثلاث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حجه الوداع مراجعت نمود، جبرئيل بر او نازل گشت و گفت يٰا أَيُّهَا اَلرَّسُولُ بَلِّغْ مٰا أُنْزِلَ إِلَيْكَ مِنْ رَبِّكَ وَ إِنْ لَمْ تَفْعَلْ فَمٰا بَلَّغْتَ رِسٰالَتَهُ وَ اَللّٰهُ يَعْصِمُكَ مِنَ اَلنّٰاسِ إِنَّ اَللّٰهَ لاٰ يَهْدِي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ندا در داد و مسلمين اجتماع كردند، و خاروخاشاك محل اجتماع را هم به امر حضرتش از ميان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ولى شما و كسى‌كه از خودتان به شما سزاوارتر است كيست‌؟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مولاى او هستم پس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كسى‌كه او را دوست دارد و دشمن دار كسى را كه با او دشمنى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طبرسى در كتاب احتجاج ضمن روايتى طولانى از امام محمد باقر</w:t>
      </w:r>
    </w:p>
    <w:p>
      <w:pPr>
        <w:pStyle w:val="BookText"/>
        <w:rPr/>
      </w:pPr>
      <w:r>
        <w:rPr>
          <w:rFonts w:ascii="Amiri" w:hAnsi="Amiri" w:eastAsia="Amiri" w:cs="Amiri"/>
          <w:color w:val="111111"/>
          <w:sz w:val="28"/>
          <w:sz w:val="28"/>
          <w:szCs w:val="28"/>
          <w:rtl w:val="true"/>
          <w:lang w:bidi="ar-SA"/>
        </w:rPr>
        <w:t>عليه السلام نقل مى‌كند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غدير خمّ قبل الجحفة بثلاثة اميال اتاه جبرئيل عليه السّلام على خمس ساعات مضت من النّهار بالزّجرو الانتهاء و العصمة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اللّه عزّ و جلّ يقرئك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الرّسول بلّغ ما انزل اليك من ربّك‌فى عليّو ان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اوائلهم قريبا من الجحفة، فامره ان يردّ من تقدّم منهم و يحبس من تاءخّر عنهم فى ذلك المكان ليقيم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يبلّغهم ما انزل اللّه فى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اخبره بانّ اللّه عزّ و جلّ قد عصمه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فامر رسول اللّه صلّى اللّه عليه و آله عند ما جاءت العصمة مناديا ينادى فى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ان قال‌و اودى ما اوحى الىّ حذرا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لا افعل فتحلّ لى منه قارعة لا يدفعها عنّى احدو ان عظمت حيلته، لانّه قد اعلمنى انّى ان لم ابلّغ ما انزل الىّ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ضمن لى تبارك و تعالى العصمة، و هو اللّه الكافى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فاوحى اللّه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الخلافة‌لعلىّ بن ابيطالب‌و ان لم تفعل فما بلّغت رسالته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پيامبر به غدير خم در سه مايلى جحفه رسيد، جبرئيل در پنج ساعت از روز گذشته با پيامى مبنى بر زجر و نهى از كوتاهى و مصونيت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خداوند بتو سلام مى‌رساند و مى‌گويد اى پيامبر آنچه از سوى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على‌نازل شده ابلاغ كن كه اگر چنين نكنى رسالت خود را انجام نداده‌اى و خداوند نيز تو را از مردم حفظ مى‌كند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گروه پيشين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حجه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جحفه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امر فرمود كه پيامبر آنان را كه جلوتر هستند بازگرداند و آنان‌كه عقب مانده‌اند در آن مكان نگهدارد و مقام ولايت على عليه السلام را به مردم نشان داده و آنچه درباره‌اش نازل شده بود، بدانان ابلاغ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پيامبر را آگاه كرد كه خداوند او را از مردم مصون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كه مصونيت پيامبر </w:t>
      </w:r>
    </w:p>
    <w:p>
      <w:pPr>
        <w:pStyle w:val="BookText"/>
        <w:rPr/>
      </w:pPr>
      <w:r>
        <w:rPr>
          <w:rFonts w:ascii="IRNazanin" w:hAnsi="IRNazanin" w:eastAsia="IRNazanin"/>
          <w:color w:val="111111"/>
          <w:sz w:val="28"/>
          <w:sz w:val="28"/>
          <w:szCs w:val="28"/>
          <w:rtl w:val="true"/>
          <w:lang w:bidi="fa-IR"/>
        </w:rPr>
        <w:t>تضمن شد، پيامبر امر فرمود كه در ميان مردم نداى الصلاة جامعه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خداوند به من وحى نمود به شما ابلاغ مى‌كنم و مى‌ترسم اگر اين كار را نكنم عذابى مرا رسد كه هيچ‌كس كه در چاره‌جوئى استاد باشد، نتواند آن را از من دفع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مرا آگاه ساخت كه اگر آنچه به من نازل شده، ابلاغ نكنم، پيامبرى او را انجام نداده‌ام و خداوند تبارك و تعالى مصونيت را تضمين نموده است و او كفايت‌كننده 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چنين وحى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بخشنده مهربان، اى پيامبر آنچه از جانب پروردگارت بر تو نازل شده يعنى خلافت و جانشينى على ابن ابيطالب را ابلاغ نما و اگر چنين نكنى رسالت او را انجام نداده‌اى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عدم ابلاغ خلافت و ولايت امير المومنين عليه السلام برابر تباهى زحمات بيست و سه سالۀ پيامبر ونابودى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عياشى در تفسيرش با سند حديثى خود از ابو صالح از ابن عباس از جابر بن عبد الله انصارى نقل مى‌كند كه گفت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فرمود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منصوب نمايد تا ايشان را به ولايت آن حضرت آگاه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داشت كه بگويند از عموزاده‌اش پشتيبانى مى‌كند و دراين‌باره به او طعنه و زخم‌زبان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بدو وحى نمود كه 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غدير خم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فرمود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ضياء العالمين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9049_198880"/>
      <w:bookmarkStart w:id="198" w:name="pg19049_198880"/>
      <w:bookmarkEnd w:id="198"/>
    </w:p>
    <w:p>
      <w:pPr>
        <w:pStyle w:val="Heading2"/>
        <w:numPr>
          <w:ilvl w:val="1"/>
          <w:numId w:val="1"/>
        </w:numPr>
        <w:rPr/>
      </w:pPr>
      <w:bookmarkStart w:id="199" w:name="pg19049_198880"/>
      <w:bookmarkStart w:id="200" w:name="__RefHeading___Toc14124012_1280447820"/>
      <w:bookmarkStart w:id="201" w:name="_Toc71"/>
      <w:bookmarkEnd w:id="199"/>
      <w:bookmarkEnd w:id="200"/>
      <w:r>
        <w:rPr/>
        <w:t>6</w:t>
      </w:r>
      <w:r>
        <w:rPr>
          <w:rtl w:val="true"/>
        </w:rPr>
        <w:t xml:space="preserve"> </w:t>
      </w:r>
      <w:r>
        <w:rPr>
          <w:rtl w:val="true"/>
        </w:rPr>
        <w:t>آيۀ اكمال</w:t>
      </w:r>
      <w:bookmarkEnd w:id="201"/>
    </w:p>
    <w:p>
      <w:pPr>
        <w:pStyle w:val="Heading3"/>
        <w:numPr>
          <w:ilvl w:val="2"/>
          <w:numId w:val="1"/>
        </w:numPr>
        <w:rPr/>
      </w:pPr>
      <w:bookmarkStart w:id="202" w:name="__RefHeading___Toc14124014_1280447820"/>
      <w:bookmarkStart w:id="203" w:name="_Toc72"/>
      <w:bookmarkEnd w:id="202"/>
      <w:r>
        <w:rPr>
          <w:rtl w:val="true"/>
        </w:rPr>
        <w:t>اشاره</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 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شما مردار و خون وگوشت خوك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حيوانات كه در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غير خدا بر آن برده شود و خفه شود و با چوب مرده و از بالا افتاده و به ضرب شاخ مرده و آنچهدرنده خورده، مگر آنچه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ذبح شده و يا اينكه با تيرهاى قمار تقسيم شده، همه اين موارد فسق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كسانى‌كه ازدين شما كافر شدند مأيوس گشته‌اند، پس از آنان نهراسيد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كامل گردانيدم، نعمتم را بر شما تمام ساختم و دين اسلام را برايتان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در مخمصه و گرسنگى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گوشت حيوانات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صورتى كه ميل به گناه نكند، در حد رفع گرسنگى جايز است، كه خداوند آمرزنده مهربان مى‌باشد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9049_198884"/>
      <w:bookmarkStart w:id="205" w:name="pg19049_198884"/>
      <w:bookmarkEnd w:id="205"/>
    </w:p>
    <w:p>
      <w:pPr>
        <w:pStyle w:val="BookText"/>
        <w:rPr/>
      </w:pPr>
      <w:bookmarkStart w:id="206" w:name="pg19049_198884"/>
      <w:bookmarkEnd w:id="206"/>
      <w:r>
        <w:rPr>
          <w:rFonts w:ascii="IRNazanin" w:hAnsi="IRNazanin" w:eastAsia="IRNazanin"/>
          <w:color w:val="111111"/>
          <w:sz w:val="28"/>
          <w:sz w:val="28"/>
          <w:szCs w:val="28"/>
          <w:rtl w:val="true"/>
          <w:lang w:bidi="fa-IR"/>
        </w:rPr>
        <w:t>قبل از هر چيز لازم است توجه داشته باشيم كه ابتداء و انتهاى آيۀ اَلْيَوْمَ يَئِسَ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مستقلى است كه به ما قبل و ما بعد آن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آغاز به همين ترتيب نازل شده باشد و خواه اينكه بگوئيم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اختلاف شأن نزول با آبات قبل و بعد، دستور فرموده كه آيات فوق در اين مكان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بگوئيم به هنگام جمع‌آورى قرآن، در اين‌جا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آيۀ اَلْيَوْمَ يَئِسَ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ابتدا و انتها، آيه‌اى مستقل مى‌باشد، لذا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آيۀ اَلْيَوْمَ أَكْمَلْتُ لَكُمْ دِينَكُمْ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مضمون آيه و نيز تأئيد اخبار و روايات، مربوط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آيۀ شريفه حقيقت بزرگتر و بشارت عظيم‌ترى را براى مسلمانان روشن مى‌سازد كه كفار از اينكه دين آنها را محو و نابود كنند مأيوس گشته‌اند و بنابراين هيچگونه خوف و هراسى از آنان نبايد داشت كه خداوند دين خود را كامل گردانيده، نعمت را تمام نموده و از اينكه اسلام دين امت باشد خشنود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برخى آيات شريفه ديگر و نيز روايات بسيار و كتب تاريخى تأئيد مى‌نمايد</w:t>
      </w:r>
      <w:r>
        <w:rPr>
          <w:rFonts w:eastAsia="IRNazanin" w:cs="IRNazanin"/>
          <w:color w:val="111111"/>
          <w:sz w:val="28"/>
          <w:szCs w:val="28"/>
          <w:rtl w:val="true"/>
          <w:lang w:bidi="fa-IR"/>
        </w:rPr>
        <w:t>.</w:t>
      </w:r>
    </w:p>
    <w:p>
      <w:pPr>
        <w:pStyle w:val="Heading3"/>
        <w:numPr>
          <w:ilvl w:val="2"/>
          <w:numId w:val="1"/>
        </w:numPr>
        <w:rPr/>
      </w:pPr>
      <w:bookmarkStart w:id="207" w:name="__RefHeading___Toc14124016_1280447820"/>
      <w:bookmarkStart w:id="208" w:name="_Toc73"/>
      <w:bookmarkEnd w:id="207"/>
      <w:r>
        <w:rPr>
          <w:rtl w:val="true"/>
        </w:rPr>
        <w:t>اليوم كدام روز است‌؟</w:t>
      </w:r>
      <w:bookmarkEnd w:id="208"/>
    </w:p>
    <w:p>
      <w:pPr>
        <w:pStyle w:val="Heading4"/>
        <w:numPr>
          <w:ilvl w:val="3"/>
          <w:numId w:val="1"/>
        </w:numPr>
        <w:rPr/>
      </w:pPr>
      <w:bookmarkStart w:id="209" w:name="__RefHeading___Toc14124018_1280447820"/>
      <w:bookmarkStart w:id="210" w:name="_Toc74"/>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درباره اينكه اليوم چه روزى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 كه به برخى از آنها اشاره مى‌شود</w:t>
      </w:r>
      <w:r>
        <w:rPr>
          <w:rFonts w:eastAsia="IRNazanin" w:cs="IRNazanin"/>
          <w:color w:val="111111"/>
          <w:sz w:val="28"/>
          <w:szCs w:val="28"/>
          <w:rtl w:val="true"/>
          <w:lang w:bidi="fa-IR"/>
        </w:rPr>
        <w:t>.</w:t>
      </w:r>
    </w:p>
    <w:p>
      <w:pPr>
        <w:pStyle w:val="Heading4"/>
        <w:numPr>
          <w:ilvl w:val="3"/>
          <w:numId w:val="1"/>
        </w:numPr>
        <w:rPr/>
      </w:pPr>
      <w:bookmarkStart w:id="211" w:name="__RefHeading___Toc14124020_1280447820"/>
      <w:bookmarkStart w:id="212" w:name="_Toc75"/>
      <w:bookmarkEnd w:id="211"/>
      <w:r>
        <w:rPr>
          <w:rtl w:val="true"/>
        </w:rPr>
        <w:t>احتمال اول</w:t>
      </w:r>
      <w:bookmarkEnd w:id="21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احتمالى كه فخر رازى در تفسير خود نقل كرده است و بيان مى‌كند، اين </w:t>
      </w:r>
    </w:p>
    <w:p>
      <w:pPr>
        <w:pStyle w:val="BookText"/>
        <w:rPr/>
      </w:pPr>
      <w:r>
        <w:rPr>
          <w:rFonts w:ascii="IRNazanin" w:hAnsi="IRNazanin" w:eastAsia="IRNazanin"/>
          <w:color w:val="111111"/>
          <w:sz w:val="28"/>
          <w:sz w:val="28"/>
          <w:szCs w:val="28"/>
          <w:rtl w:val="true"/>
          <w:lang w:bidi="fa-IR"/>
        </w:rPr>
        <w:t>جمله‌اى است كه اهل زبان بدان عادت دارند و معناى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شمارا نيازى به تملق كفار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جوان بودم و امروز پير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تغيير حالتى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آيۀ شريفه حاكى از حقيقتى است كه هنگامى اسلام انتشار يافت و نيرومند گشت و بعد از اين‌كه كفار شكت خورده و منهزم شدند، خوف مسلمين از آنان از ميان رفت و لذا آنان از چيرگى و پيروزى بر مسلمانان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خداوند مى‌فرمايد اَلْيَوْمَ يَئِسَ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كافران مأيوس گشته‌اند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احتمال به دلائل زير مردود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استعمال اگرچه عرفى است و ليكن مجازى است نه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هنگامى كه استعمال حقيقى امكان داشته باشد، حمل آن بر احتمال استعمال مجاز مقدم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ديگر اليوم يك استعمال مجازى آن به معناى زمان تغير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تفسير درست باشد نزول آيه در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مسلمانان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كفار غلبه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از هر زمان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اكمال دين، كامل شدن احكام باشد، بايستى اثبات گردد كه پس از آن حكم ديگرى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روايات بسيارى دلالت بر نزول احكام پس از آن روز دارد، مانند آيۀ كلاله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كامل شدن احكام را بسيارى از روايات دو فرقه شيعه و سنى مردود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قفال بيان كرده و فخر رازى نيز اختيار نموده است كه معنى اكمال دين اين است كه دينهائى كه از طرف خداوند تبارك نازل مى‌شود براى زمان خود كافى است، و در آخر الزمان با بعثت پيامبر، با نزول اين آيه شريعت اسلام تا روز قيامت كامل شده است، اين سخن نيز نتيجه‌اى در بر نداشته و بدان توجهى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فوق با هيچگونه رابطه‌اى با دو آيۀ اَلْيَوْمَ يَئِسَ اَلَّذِينَ كَفَرُوا</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مسجم و ارتباط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ديگر تفسير فوق آيۀ اول و مأيوس شدن كفار را روشن مى‌كند ولى ارتباطى با كامل شدن دين نمى‌تواند داشته باشد</w:t>
      </w:r>
      <w:r>
        <w:rPr>
          <w:rFonts w:eastAsia="IRNazanin" w:cs="IRNazanin"/>
          <w:color w:val="111111"/>
          <w:sz w:val="28"/>
          <w:szCs w:val="28"/>
          <w:rtl w:val="true"/>
          <w:lang w:bidi="fa-IR"/>
        </w:rPr>
        <w:t xml:space="preserve">). </w:t>
      </w:r>
      <w:bookmarkStart w:id="213" w:name="pg19049_198888"/>
    </w:p>
    <w:p>
      <w:pPr>
        <w:pStyle w:val="Heading4"/>
        <w:numPr>
          <w:ilvl w:val="3"/>
          <w:numId w:val="1"/>
        </w:numPr>
        <w:rPr/>
      </w:pPr>
      <w:bookmarkStart w:id="214" w:name="__RefHeading___Toc14124022_1280447820"/>
      <w:bookmarkStart w:id="215" w:name="_Toc76"/>
      <w:bookmarkEnd w:id="213"/>
      <w:bookmarkEnd w:id="214"/>
      <w:r>
        <w:rPr>
          <w:rtl w:val="true"/>
        </w:rPr>
        <w:t>احتمال دوم</w:t>
      </w:r>
      <w:bookmarkEnd w:id="215"/>
    </w:p>
    <w:p>
      <w:pPr>
        <w:pStyle w:val="BookText"/>
        <w:rPr/>
      </w:pPr>
      <w:r>
        <w:rPr>
          <w:rFonts w:ascii="Amiri" w:hAnsi="Amiri" w:eastAsia="Amiri" w:cs="Amiri"/>
          <w:color w:val="111111"/>
          <w:sz w:val="28"/>
          <w:sz w:val="28"/>
          <w:szCs w:val="28"/>
          <w:rtl w:val="true"/>
          <w:lang w:bidi="ar-SA"/>
        </w:rPr>
        <w:t>كه همان اعتقاد شيعه است، مطابق آن مراد از اليوم روز مشخصى است و آن روز غدير خم يعنى هيجدهم ذى الحجۀ سال دهم هجرت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در بارۀ ولايت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نظر شيعه اين است كه كفار پس از آن‌كه حقيقت پيروزى اسلام را دريافتند و به سيطره و قدرت اسلام و گسترش آن اعتراف نمودند، ديگر اميدى نداشتند كه سپاه اسلام را به جاى خود نشانده و توان روزافزون آن را درهم شكنند، جز اينكه انتظار داشته باشند كه اين حركت با مرگ رهبر و انگيزۀ آن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بدان علت بود كه مى‌پنداشتند رهبرى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حركت عظيم اسلامى، مشابه رهبران دنيوى و مادى است كه پس از مرگ رهبر آن، پيروانش نيز از ميان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آن‌چنان‌كه گوئى اينگونه رهبران مقطوع النسل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نيز اينگونه مى‌پنداشتند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دراين‌باره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دشمن تو مقطوع النسل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زيرادشمن پيامبر، آن انسانى است كه هدف يا رسالتى را دنبال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واقعيت اسلام را چنين مى‌پنداشتند و ليكن ناگهان با اين عمل مواجه شدند كه مقام رهبرى اسلامى، رهبر و جانشين و پيشواى پس از خود را معرفى نموده و به اين ترتيب دين خدا را حفظ كرده و به آزمودن اسلام و گسترش زمينه‌ها و تعميق بخشيدن به ابعاد تربيتى آن قيام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دريافتند كه اين رهبرى پيامبرانه امامتى را اعلان مى‌كند كه ادامۀ طبيعى آن رهبرى خواهد بود، اين استخلاف، كفار را در پرتگاهى از يأس و نااميدى در جهت پيروزى و تلاش براى نابود ساختن دين افكند و اين هنگامى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شخصى را به رهبرى نوعى‌كه در ائمه عليهم السلام تجسم مى‌يافت‌تبديل نمود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بى‌شك اين عمل تاريخى ضرورتا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شايستۀ اين است كه دين خدا را كامل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اسلام را استمرار و بقاء مى‌بخشد، تا پى‌افكن تاريخ عظيم اسلام در راه رساندن بشريت به كمال نهائى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ولايت نخستين ضامن استمرار آزمودن بزرگ اسلامى است، و با تعيين امام طرحهاى اسلامى براى حيات انسانيت كامل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بدينوسيله است كه نعمت الهى بر انسان تمام شده </w:t>
      </w:r>
      <w:bookmarkStart w:id="216" w:name="pg19049_198890"/>
    </w:p>
    <w:p>
      <w:pPr>
        <w:pStyle w:val="BookText"/>
        <w:rPr/>
      </w:pPr>
      <w:bookmarkEnd w:id="216"/>
      <w:r>
        <w:rPr>
          <w:rFonts w:ascii="IRNazanin" w:hAnsi="IRNazanin" w:eastAsia="IRNazanin"/>
          <w:color w:val="111111"/>
          <w:sz w:val="28"/>
          <w:sz w:val="28"/>
          <w:szCs w:val="28"/>
          <w:rtl w:val="true"/>
          <w:lang w:bidi="fa-IR"/>
        </w:rPr>
        <w:t>و خداوند اسلام را بعنوان دين جاودان بشريت مى‌پسندد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حاصل معناى آيۀ شريفه بيانگر اين است كه كفار از ضربه زدن به دين اسلام و نابود ساختن آن در روز تاريخى غدير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خداوند دين خود را توسط ولايت و امامت براى امت كامل نمود، نعمت خود را بدان تمام ساخت و از اينكه اسلام دين امت باشد خشنود گشت</w:t>
      </w:r>
      <w:r>
        <w:rPr>
          <w:rFonts w:eastAsia="IRNazanin" w:cs="IRNazanin"/>
          <w:color w:val="111111"/>
          <w:sz w:val="28"/>
          <w:szCs w:val="28"/>
          <w:rtl w:val="true"/>
          <w:lang w:bidi="fa-IR"/>
        </w:rPr>
        <w:t>.</w:t>
      </w:r>
    </w:p>
    <w:p>
      <w:pPr>
        <w:pStyle w:val="Heading4"/>
        <w:numPr>
          <w:ilvl w:val="3"/>
          <w:numId w:val="1"/>
        </w:numPr>
        <w:rPr/>
      </w:pPr>
      <w:bookmarkStart w:id="217" w:name="__RefHeading___Toc14124024_1280447820"/>
      <w:bookmarkStart w:id="218" w:name="_Toc77"/>
      <w:bookmarkEnd w:id="217"/>
      <w:r>
        <w:rPr>
          <w:rtl w:val="true"/>
        </w:rPr>
        <w:t>دليل اعتبار اين تفسير</w:t>
      </w:r>
      <w:bookmarkEnd w:id="218"/>
    </w:p>
    <w:p>
      <w:pPr>
        <w:pStyle w:val="BookText"/>
        <w:rPr/>
      </w:pPr>
      <w:r>
        <w:rPr>
          <w:rFonts w:ascii="Amiri" w:hAnsi="Amiri" w:eastAsia="Amiri" w:cs="Amiri"/>
          <w:color w:val="111111"/>
          <w:sz w:val="28"/>
          <w:sz w:val="28"/>
          <w:szCs w:val="28"/>
          <w:rtl w:val="true"/>
          <w:lang w:bidi="ar-SA"/>
        </w:rPr>
        <w:t>حال كه ملاحظه شد تفسير شيعه براى آيۀ فوق تفسيرى طبيعى و منسجم است، بايستى براى اثبات آن و نفى سياير تفاسير به آيات و روايات مراجعه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شيعه كه دال بر اين موضوع باشد در حد مستفيض و بلكه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برخى از علماى اهل تسنن مى‌گويند، مقصود از زمان آيۀ 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از ماه ذى الحجه همان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مورد به رواياتى كه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سمره و عمر منتهى مى‌شود استدلال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كه اين افراد رواياتى را كه نزد آنان مستفيض است و دلالت صريح بر نزول آيۀ اكمال در روز غدير خم درباره امامت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قبول نداشته و از آن اعراض مى‌نمايند و هيچ اشاره‌اى به آن نمى‌كنند گوئى كه اين روايات در نظرشان مستفيض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نيست مگر تسليم نشدن در برابر حق و سرسختى براساس جمود و عناد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تنها صاحب تفسير الدر المنثور و تفسير روح البيان دو روايت از رواياتى كه دال بر نازل شدن آيه در روز غدير مى‌باشد، نقل كرده‌اند و ليكن اين دو روايت راكه راويانش ابو هريره و ابو سعيد خدرى هستندموصوف به ضعف سند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واقعيت امر اين است كه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دلالت مى‌كند كه مراد از اليوم روز غدير يعنى روز هجده ذى الحجه سال حجه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هنگامى كه پيامبر اكرم صلى الله عليه و آله پس از بازگشت از مكه در غدير خم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اين روايات از نظر سند به آنچه اين دو مؤلف ذكر كرده‌اند منحصر نمى‌شود، بلكه افرادى چون ابو سعيد </w:t>
      </w:r>
    </w:p>
    <w:p>
      <w:pPr>
        <w:pStyle w:val="BookText"/>
        <w:rPr/>
      </w:pPr>
      <w:r>
        <w:rPr>
          <w:rFonts w:ascii="Amiri" w:hAnsi="Amiri" w:eastAsia="Amiri" w:cs="Amiri"/>
          <w:color w:val="111111"/>
          <w:sz w:val="28"/>
          <w:sz w:val="28"/>
          <w:szCs w:val="28"/>
          <w:rtl w:val="true"/>
          <w:lang w:bidi="ar-SA"/>
        </w:rPr>
        <w:t xml:space="preserve">ابو هريره، زيد بن ارقم، جابر بن عبد الله انصارى، ابن عباس، مجاهد و امام محمد باقر و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طرق مختلفى اين روايات را نقل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به ابو هريره و ابو سعيد خدرى منتهى مى‌گردد، از نظر موازين خود اهل سنت صحيح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علامۀ امينى صحت اين روايات را، از جهت دلالت و سند، طبق قواعد علماى محدث تسنن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دال بر نازل شدن آيه در روز عرفه مى‌باشند، جز آنچه از طريق عمر نقل شده، از جهت سند ضعيف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علامۀ فقيد سيد محمد حسين طباطبائى در تفسير الميزان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رواياتى كه دلالت مى‌كند كه اين آيه دربارۀ ولايت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 رواياتى كه در شأن نزول آيه يٰا أَيُّهَا اَلرَّسُولُ بَلِّغْ مٰا أُنْزِلَ إِلَيْكَ مِنْ رَبِّكَ‌ نقل شده، و نيز با رواياتى كه در سبب نازل شدن آيۀ سَأَلَ سٰائِلٌ بِعَذٰابٍ وٰاقِعٍ‌ درخواست‌كننده درخواست عذابى واقع شونده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درباره نزول عذاب بر يكى از منكران ولايت امير المؤمنين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تأييد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روايات مراجعه و با دقت در آنها تأمل نمائيد تا دلالت آنها را در تأييد اين گفتارها و به وضوح بيابيد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ثابت شد همۀ اين احتمالات جز احتمال شيعه داراى اشكال مى‌باشد، مى‌توان گفت رواياتى كه دربارۀ اينگونه احتمالات وارد شده مخالف قرآن بوده و بايد آنها را به دور انداخت، و رواياتى كه مؤيد احتمال شيعه مى‌باشند را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استاد فقيد علامۀ طباطبائى اين مطلب را بيان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احتمالى كه فخر رازى بيان مى‌كند به اينكه مراد از اليوم، روز عام نوعى است، با روايتى كه از عمر نقل شده، 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اهل كتاب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آيه‌اى است كه اگر همانند آن بر ما نازل مى‌گشت، ما آن روز را عيد مى‌گرفتيم و آن آيۀ اَلْيَوْمَ أَكْمَلْتُ لَكُمْ دِينَكُمْ‌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گويد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سوگند من اين روز را مى‌شناسم و آن روز عرفه در سال حجه </w:t>
      </w:r>
    </w:p>
    <w:p>
      <w:pPr>
        <w:pStyle w:val="BookText"/>
        <w:rPr/>
      </w:pPr>
      <w:r>
        <w:rPr>
          <w:rFonts w:ascii="IRNazanin" w:hAnsi="IRNazanin" w:eastAsia="IRNazanin"/>
          <w:color w:val="111111"/>
          <w:sz w:val="28"/>
          <w:sz w:val="28"/>
          <w:szCs w:val="28"/>
          <w:rtl w:val="true"/>
          <w:lang w:bidi="fa-IR"/>
        </w:rPr>
        <w:t>الوداع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خبر بطور صريح مى‌رساند كه منظور از اليوم روز عام نيست، بلكه فقط روز مشخص و معينى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اشكالات فوق صرفنظر كنيم و بگوئيم رواياتى كه نقل شده مبنى بر اينكه آيه در روزى جز روز غدير نازل گشته، صحيح مى‌باشند، در اين صورت در بيان روايات تعارض حاصل مى‌شود، بايستى قوانين تعارض در ميان اخبار را اجرا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قوانين، در دو چيز متعارض نمى‌توان بدون دليل يك طرف را قبول كرد، مگر اينكه براساس علتى يك طرف بر طرف ديگر برترى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مى‌تواند مشكل را حل كند اين است كه امكان دارد بتوان دو دسته روايات را به دو صورت با هم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اول‌آنچه سبط ابن جوزى ذكر مى‌كند، و آن اينكه آيه دو بار نازل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يكبار در روز عرفه و بار ديگر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در آيات موضوع تازه‌اى نيست بلكه نظايرى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علامۀ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در آيۀ سَأَلَ سٰائِلٌ بِعَذٰابٍ وٰاقِعٍ‌ آياتى را كه دوبار نازل شده با يكديگر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دوم‌آنچه علامۀ امينى گفته و علامۀ طباطبائى آن را تصديق نموده، اين است كه احتمال دارد بين روز نزول آيه و روز تلاوت آن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بيم آن داشت كه اگر مسئلۀ ولايت را بر ايشان مطرح سازد از قبول آن سرباز زنند و در نتيجه امر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گردد، يا اينكه امت اسلامى دچار تفرقه و اختلاف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حضرتش با تأخير انداختن آن در انتظار فرصت مناسب بود تا اينكه آيۀ يٰا أَيُّهَا اَلرَّسُولُ بَلِّغْ مٰا أُنْزِلَ إِلَيْكَ مِنْ رَبِّكَ‌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مى‌توان گفت كه نزول بيشترين قسمت سوره، و از جمله اَلْيَوْمَ يَئِسَ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رَضِيتُ لَكُمُ اَلْإِسْلاٰمَ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عرفه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ولايت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سخن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غدير خم به تأخير انداخته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مطلب تعارض و اختلاف ميان دو دسته روايات از ميان مى‌رود</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 كه آن دسته از روايات كه دلالت بر نزول آيه و در روز عرفه </w:t>
      </w:r>
      <w:bookmarkStart w:id="219" w:name="pg19049_198897"/>
    </w:p>
    <w:p>
      <w:pPr>
        <w:pStyle w:val="BookText"/>
        <w:rPr/>
      </w:pPr>
      <w:bookmarkEnd w:id="219"/>
      <w:r>
        <w:rPr>
          <w:rFonts w:ascii="IRNazanin" w:hAnsi="IRNazanin" w:eastAsia="IRNazanin"/>
          <w:color w:val="111111"/>
          <w:sz w:val="28"/>
          <w:sz w:val="28"/>
          <w:szCs w:val="28"/>
          <w:rtl w:val="true"/>
          <w:lang w:bidi="fa-IR"/>
        </w:rPr>
        <w:t>دارد به لحاظ روز نزول بوده است و آن گروه كه دلالت بر نزول در غدير خم مى‌كند روز تلاوت آيه و ابلاغ امر الهى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است كه آيه بر مسئلۀ ولايت منطبق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مطلب اينكه اگر در آيۀ يٰا أَيُّهَا اَلرَّسُولُ بَلِّغْ مٰا أُنْزِلَ إِلَيْكَ مِنْ رَبِّكَ و روايات وارده در شأن نزول آن و همچنين در آيۀ اَلْيَوْمَ يَئِسَ اَلَّذِينَ كَفَرُوا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سبب نزول آن و تعارضى كه ميان آنها ديده مى‌شود تأمل و دقت نمائيم، و روايات واقعه غدير خم را ملاحظه نموده وا وضاع داخلى اجتماع اسلامى آن زمان را مورد بررسى قرار دهيم، يعنى زمان اواخر زندگى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دورۀ كفار و توطئه‌ها و كينه‌توزيهاى آنان‌كه قرآن شريف از زبان اينان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كه گفتند خداوندان اگر اين همان حق از سوى توست پس از آسمان سنگى بر ما بار يا عذابى دردناك بر ايمان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چنين افرادى بودند كه به فرض بر حق بودن دعوت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عذاب مى‌كردند، و اين نهايت كينه و عناد آنان است كه در آيۀ ديگرى بدان اشاره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درخواست‌كننده‌اى درخواست عذابى واقع شونده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پرتو رواياتى كه دربارۀ سبب نزول اين آيه وارد شده به مصداق آن پى مى‌بريم</w:t>
      </w:r>
    </w:p>
    <w:p>
      <w:pPr>
        <w:pStyle w:val="BookText"/>
        <w:rPr/>
      </w:pPr>
      <w:r>
        <w:rPr>
          <w:rFonts w:ascii="IRNazanin" w:hAnsi="IRNazanin" w:eastAsia="IRNazanin"/>
          <w:color w:val="111111"/>
          <w:sz w:val="28"/>
          <w:sz w:val="28"/>
          <w:szCs w:val="28"/>
          <w:rtl w:val="true"/>
          <w:lang w:bidi="fa-IR"/>
        </w:rPr>
        <w:t>با ملاحظۀ همۀ اين موارد قطع و يقين پيدا مى‌كنيم كه مسئلۀ ولايت قبل از روز غدير نازل شده است و اينها همه شواهدى از اجتماع آن روز مى‌باشند</w:t>
      </w:r>
      <w:r>
        <w:rPr>
          <w:rFonts w:eastAsia="IRNazanin" w:cs="IRNazanin"/>
          <w:color w:val="111111"/>
          <w:sz w:val="28"/>
          <w:szCs w:val="28"/>
          <w:rtl w:val="true"/>
          <w:lang w:bidi="fa-IR"/>
        </w:rPr>
        <w:t>.</w:t>
      </w:r>
    </w:p>
    <w:p>
      <w:pPr>
        <w:pStyle w:val="Heading4"/>
        <w:numPr>
          <w:ilvl w:val="3"/>
          <w:numId w:val="1"/>
        </w:numPr>
        <w:rPr/>
      </w:pPr>
      <w:bookmarkStart w:id="220" w:name="__RefHeading___Toc14124026_1280447820"/>
      <w:bookmarkStart w:id="221" w:name="_Toc78"/>
      <w:bookmarkEnd w:id="220"/>
      <w:r>
        <w:rPr>
          <w:rtl w:val="true"/>
        </w:rPr>
        <w:t>روايات دو گروه</w:t>
      </w:r>
      <w:bookmarkEnd w:id="221"/>
    </w:p>
    <w:p>
      <w:pPr>
        <w:pStyle w:val="BookText"/>
        <w:rPr/>
      </w:pPr>
      <w:r>
        <w:rPr>
          <w:rFonts w:ascii="IRNazanin" w:hAnsi="IRNazanin" w:eastAsia="IRNazanin"/>
          <w:color w:val="111111"/>
          <w:sz w:val="28"/>
          <w:sz w:val="28"/>
          <w:szCs w:val="28"/>
          <w:rtl w:val="true"/>
          <w:lang w:bidi="fa-IR"/>
        </w:rPr>
        <w:t>از اهل سنت روايات بسيارى وجود دارد كه راويان آنها گروهى از صحابه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محمد حموينى با سند خود از ابو هارون عبدى از ابو سعيد خدرى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روزى‌كه مصادف با پنجشنبه بودمردم را به غدير خم دعوت كرد و دستور داد خاروخاشاك زير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محل استقرار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را به 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بازوى او را گرفت و بالا برد بطوريكه مردم سپيدى زير بغل او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يكديگر نيز جدا نشده بودند كه اين آيه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اَلْيَوْمَ أَكْمَلْتُ لَكُمْ دِينَكُمْ وَ أَتْمَمْتُ عَلَيْكُمْ نِعْمَتِي وَ رَضِيتُ لَكُمُ اَلْإِسْلاٰمَ 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على اكمال الدّين و اتمام النّعمة و رضا الرّب برسالتى و الولاية لعلىّ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اكبر بر كامل شدن دين و تمام گشتن نعمت و رضاى پرودگار به رسالت من و ولايت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 دوست بدار هركس او را دوست دارد، دشمن دار هركس كه با او دشمنى ورزد، يارى كن كسى‌كه او را يارى كند و خوار كن كسى‌كه او را خوار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قريب به مضمون روايت فوق، روايت ديگرى است كه ابو نعيم اصفهانى در كتاب ما نزل فى القرآن فى على، سعد بجستانى در كتاب الولايه، حاكم حسكانى، ابن عساكر و موفق احمد خوارزمى در مناقب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هريره از پيامبرصلى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فرمودند هركس روز هجدهم ذى الحجه روزه بگيرد ثواب شصت ماه بر او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روز غدير خم است، هنگامى كه پيامبر دست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 آيا من نسبت به مومنين سزاوارتر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رسول خدا، فرمود هركس كه من مولاى او هستم پس على نيز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گفتم بارك باد مبارك باد اى فرزند ابيطالب، مولاى من و مولاى هر مسلمانى گشتى آنگاه اين آيه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 الله انصارى و ابو سعيد خدرى نقل كرده‌اند كه هنگامى كه </w:t>
      </w:r>
    </w:p>
    <w:p>
      <w:pPr>
        <w:pStyle w:val="BookText"/>
        <w:rPr/>
      </w:pPr>
      <w:r>
        <w:rPr>
          <w:rFonts w:ascii="IRNazanin" w:hAnsi="IRNazanin" w:eastAsia="IRNazanin"/>
          <w:color w:val="111111"/>
          <w:sz w:val="28"/>
          <w:sz w:val="28"/>
          <w:szCs w:val="28"/>
          <w:rtl w:val="true"/>
          <w:lang w:bidi="fa-IR"/>
        </w:rPr>
        <w:t>آيۀ 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بر كامل شدن دين و اتمام نعمت و رضايت پروردگار به رسالت من و ولايت على بن ابيطالب پس از من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شيعه نيز روايات بسيارى است</w:t>
      </w:r>
    </w:p>
    <w:p>
      <w:pPr>
        <w:pStyle w:val="BookText"/>
        <w:rPr/>
      </w:pPr>
      <w:r>
        <w:rPr>
          <w:rFonts w:ascii="Amiri" w:hAnsi="Amiri" w:eastAsia="Amiri" w:cs="Amiri"/>
          <w:color w:val="111111"/>
          <w:sz w:val="28"/>
          <w:sz w:val="28"/>
          <w:szCs w:val="28"/>
          <w:rtl w:val="true"/>
          <w:lang w:bidi="ar-SA"/>
        </w:rPr>
        <w:t>از جمله از امام جعفر صادق و امام محمد باقر عليهما السلام است كه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بازگشت از حجه الوداع به عنوان پرچمدار و پيشواى مردم منصوب نمود، خداوند آياتى را نازل فرمود كه آخرين مسئلۀ واجبى بود كه نازل مى‌فرمود و پس از آن امر واجبى را نازل ننمود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به اين معانى، بحرانى در تفسير برهان را تفسير على بن ابراهيم طبرسى در مجمع البيان، عياشى در تفسير خود، شيخ طوسى در امالى، طبرسى در احتجاج، ابن بابويه در امالى و سايرين در كتب خويش نقل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خصائص، از امام محمد باقر و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غدير خم نازل شد، و آيۀ 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همين مورد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همان كتاب آمده كه در تفسير آيۀ اَلْيَوْمَ أَكْمَلْتُ لَكُمْ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اليوم اكملت لكم دينكم باقامة حافظة و اتممت عليكم نعمتى اى بولايتنا، و رضيت لكم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تسليم النّفس لامرنا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و دين شما را با منصوب نمودن حافظ آن كامل گردانيدم، و نعمتم را با ولايت ائمه عليهم السلام تمام كردم، و راضى شدم كه اسلام دين شما باشد، يعنى خود را تسليم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اصول كافى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مسائل واجب يكى پس از ديگرى نازل مى‌شد، و ولايت آخرين مسئله واجبى بود كه خداوند نازل فرمود و دراين‌باره وحى نمود اَلْيَوْمَ أَكْمَلْتُ لَكُمْ دِينَكُمْ وَ أَتْمَمْتُ عَلَيْكُمْ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مى‌فرمايد پس از اين، ديگر واجبى بر شما نازل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ولايت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واجبها را بر شما كامل گردانيدم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آگاهى از تمامى حديث به مبحث آيۀ ولايت مى‌توان رجوع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معارج، آيه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234</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9049_198910"/>
      <w:bookmarkStart w:id="223" w:name="pg19049_198910"/>
      <w:bookmarkEnd w:id="223"/>
    </w:p>
    <w:p>
      <w:pPr>
        <w:pStyle w:val="Heading2"/>
        <w:numPr>
          <w:ilvl w:val="1"/>
          <w:numId w:val="1"/>
        </w:numPr>
        <w:rPr/>
      </w:pPr>
      <w:bookmarkStart w:id="224" w:name="pg19049_198910"/>
      <w:bookmarkStart w:id="225" w:name="__RefHeading___Toc14124028_1280447820"/>
      <w:bookmarkStart w:id="226" w:name="_Toc79"/>
      <w:bookmarkEnd w:id="224"/>
      <w:bookmarkEnd w:id="225"/>
      <w:r>
        <w:rPr/>
        <w:t>7</w:t>
      </w:r>
      <w:r>
        <w:rPr>
          <w:rtl w:val="true"/>
        </w:rPr>
        <w:t xml:space="preserve"> </w:t>
      </w:r>
      <w:r>
        <w:rPr>
          <w:rtl w:val="true"/>
        </w:rPr>
        <w:t>آيۀ علم الكتاب</w:t>
      </w:r>
      <w:bookmarkEnd w:id="226"/>
    </w:p>
    <w:p>
      <w:pPr>
        <w:pStyle w:val="Heading3"/>
        <w:numPr>
          <w:ilvl w:val="2"/>
          <w:numId w:val="1"/>
        </w:numPr>
        <w:rPr/>
      </w:pPr>
      <w:bookmarkStart w:id="227" w:name="__RefHeading___Toc14124030_1280447820"/>
      <w:bookmarkStart w:id="228" w:name="_Toc80"/>
      <w:bookmarkEnd w:id="227"/>
      <w:r>
        <w:rPr>
          <w:rtl w:val="true"/>
        </w:rPr>
        <w:t>اشاره</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آنان‌كه كافر شده‌اند گويند كه تو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بگو ميان من و شما شهادت خدا و كسى‌كه نزد او علم كتاب است، كافى مى‌باشد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وره رعد،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9049_198914"/>
      <w:bookmarkStart w:id="230" w:name="pg19049_198914"/>
      <w:bookmarkEnd w:id="230"/>
    </w:p>
    <w:p>
      <w:pPr>
        <w:pStyle w:val="Heading3"/>
        <w:numPr>
          <w:ilvl w:val="2"/>
          <w:numId w:val="1"/>
        </w:numPr>
        <w:rPr/>
      </w:pPr>
      <w:bookmarkStart w:id="231" w:name="pg19049_198914"/>
      <w:bookmarkStart w:id="232" w:name="__RefHeading___Toc14124032_1280447820"/>
      <w:bookmarkStart w:id="233" w:name="_Toc81"/>
      <w:bookmarkEnd w:id="231"/>
      <w:bookmarkEnd w:id="232"/>
      <w:r>
        <w:rPr>
          <w:rtl w:val="true"/>
        </w:rPr>
        <w:t xml:space="preserve">موضع كفار نسبت به پيامبر </w:t>
      </w:r>
      <w:r>
        <w:rPr>
          <w:rtl w:val="true"/>
        </w:rPr>
        <w:t>(</w:t>
      </w:r>
      <w:r>
        <w:rPr>
          <w:rtl w:val="true"/>
        </w:rPr>
        <w:t>صلى الله عليه و آله</w:t>
      </w:r>
      <w:r>
        <w:rPr>
          <w:rtl w:val="true"/>
        </w:rPr>
        <w:t>)</w:t>
      </w:r>
      <w:bookmarkEnd w:id="233"/>
    </w:p>
    <w:p>
      <w:pPr>
        <w:pStyle w:val="BookText"/>
        <w:rPr/>
      </w:pPr>
      <w:r>
        <w:rPr>
          <w:rFonts w:ascii="IRNazanin" w:hAnsi="IRNazanin" w:eastAsia="IRNazanin"/>
          <w:color w:val="111111"/>
          <w:sz w:val="28"/>
          <w:sz w:val="28"/>
          <w:szCs w:val="28"/>
          <w:rtl w:val="true"/>
          <w:lang w:bidi="fa-IR"/>
        </w:rPr>
        <w:t>آيۀ ذكر شده در آخر سورۀ رعد بوده كه از سوره‌هاى مكى است و مانند ساير سوره‌هاى مكى به شبهات منكرين و معاندين پرداخته است و آنان را از آيات روشن و حجتهاى درخشانى كه دال بر حق و حقيقت و رسالت پيامبر است، آگاه نموده و خواستۀ آنها را از پيامبر، با وجود حجتهاى پياپى بيان كرده و تصديق و تأكيد بر عناد و جحد و انكار آنان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آيات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قٰالُوا لَنْ نُؤْمِنَ لَكَ حَتّٰى تَفْجُرَ لَنٰا مِنَ اَلْأَرْضِ يَنْبُوعاً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تَرْقىٰ فِي اَلسَّمٰاءِ وَ لَنْ نُؤْمِنَ لِرُقِيِّكَ حَتّٰى تُنَزِّلَ عَلَيْنٰا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نَقْرَؤُهُ‌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ما بتو ايمان نمى‌آوريم مگر از زمين چشمه‌اى بشكافى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آسمان بالا روى و با اينحال به بالا رفتن تو نيز ايمان نخواهيم آورد مگر كتابى بر ما فرو فرستى كه آن را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يَقُولُ اَلَّذِينَ كَفَرُوا لَوْ لاٰ أُنْزِلَ عَلَيْهِ آيَةٌ مِنْ رَبِّهِ‌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آنانكه كافر شدند مى‌گويند چرا آيه‌اى از پروردگارش بر او نازل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اعراض كفار از پيامبر بعلت وجود نقصى در حجتهايا يشان نبوده است، بلكه ظالمين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را انكار مى‌كنند و لذا آيات و انذار افرادى كه ايمان نمى‌آورند سودى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پاسخ به اينگونه افراد، خداوند گاهى به پيامبر خود وحى مى‌فرمود كه بديشان بگويد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يُضِلُّ مَنْ يَشٰاءُ وَ يَهْدِي إِلَيْهِ مَنْ أَنٰابَ‌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هركه را بخواهد گمراه مى‌كند و هركه به سويش بازگردد، هدايت مى‌نمايد و اين پاسخ زمانى است كه پس از آن همه آيات روشنى كه به پيامبر داده، </w:t>
      </w:r>
    </w:p>
    <w:p>
      <w:pPr>
        <w:pStyle w:val="BookText"/>
        <w:rPr/>
      </w:pPr>
      <w:r>
        <w:rPr>
          <w:rFonts w:ascii="IRNazanin" w:hAnsi="IRNazanin" w:eastAsia="IRNazanin"/>
          <w:color w:val="111111"/>
          <w:sz w:val="28"/>
          <w:sz w:val="28"/>
          <w:szCs w:val="28"/>
          <w:rtl w:val="true"/>
          <w:lang w:bidi="fa-IR"/>
        </w:rPr>
        <w:t>از موضع عناد سرسختانه آنان به شگفت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نيز بتنهائى آيۀ قاطعى است كه جدل و انكار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حال‌كه كفار اين همه آيات را انكار مى‌كنند، از آن پس به چه سخنى ايمان خواهند آورد؟</w:t>
      </w:r>
    </w:p>
    <w:p>
      <w:pPr>
        <w:pStyle w:val="BookText"/>
        <w:rPr/>
      </w:pPr>
      <w:r>
        <w:rPr>
          <w:rFonts w:ascii="IRNazanin" w:hAnsi="IRNazanin" w:eastAsia="IRNazanin"/>
          <w:color w:val="111111"/>
          <w:sz w:val="28"/>
          <w:sz w:val="28"/>
          <w:szCs w:val="28"/>
          <w:rtl w:val="true"/>
          <w:lang w:bidi="fa-IR"/>
        </w:rPr>
        <w:t>گاهى نيز خداوند به پيامبر امر مى‌كند كه در پاسخ ياوه‌سرائى‌هاى آنان نسبت به آيات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 بَيْنَكُمْ إِنَّهُ كٰانَ بِعِبٰادِهِ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خداوند ميان من و شما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بندگانش آگاه و بينا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پاسخ تثبيت پيامبر و تقويت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اينكه خداوند ميان پيامبر و كفار شاهد بوده و شهادت او نيز كافى مى‌باشد، انكار ايشان پيامبر را زيانى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همين‌گونه است كه فرزدق شاعر عرب در برابر هشام بن عبد الملك در باره شخصيت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انكرت و العجم</w:t>
      </w:r>
    </w:p>
    <w:p>
      <w:pPr>
        <w:pStyle w:val="BookText"/>
        <w:rPr/>
      </w:pPr>
      <w:r>
        <w:rPr>
          <w:rFonts w:ascii="IRNazanin" w:hAnsi="IRNazanin" w:eastAsia="IRNazanin"/>
          <w:color w:val="111111"/>
          <w:sz w:val="28"/>
          <w:sz w:val="28"/>
          <w:szCs w:val="28"/>
          <w:rtl w:val="true"/>
          <w:lang w:bidi="fa-IR"/>
        </w:rPr>
        <w:t>سخن تو كه اين كيست‌؟ او را زيان نرساند عرب و عجم مى‌داند كه چه كسى را انكار كرده‌اى اين پاسخ به اندازه‌اى كه تقويت حق و تثبيت قلب پيامبر است، بهمان اندازه تحقير آن معاندين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جائى ديگر مى‌بينيم كه خداوند به پيامبر وحى مى‌نمايد كه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به آيات خدا كه در همه‌چيز نمايان است و به نعمتهاى فراوان او در عالم وجود،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پيامبر مى‌خواهد كه با معجزه جاودانى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تحدى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اگر انس و جن اجتماع كنند كه مانند اين قرآن را بياورند، هرگز نخواهند توانست مانند آن را بياورند، اگرچه همگى پشتيبان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ساير شيوه‌هائى كه براى پاسخوگئى كفار در قرآن كريم بكار رفته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در آيه مورد بحث بدقت بنگريم درمى‌يابيم كه ابتداء اين آيه </w:t>
      </w:r>
    </w:p>
    <w:p>
      <w:pPr>
        <w:pStyle w:val="BookText"/>
        <w:rPr/>
      </w:pPr>
      <w:r>
        <w:rPr>
          <w:rFonts w:ascii="IRNazanin" w:hAnsi="IRNazanin" w:eastAsia="IRNazanin"/>
          <w:color w:val="111111"/>
          <w:sz w:val="28"/>
          <w:sz w:val="28"/>
          <w:szCs w:val="28"/>
          <w:rtl w:val="true"/>
          <w:lang w:bidi="fa-IR"/>
        </w:rPr>
        <w:t>تكذيب پيامبر را توسط دشمنان اسلام متذكر شد، و آنگاه با شيوۀ دوم از روشى كه بيان شد به پاسخ آن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شيوه‌اى كه از طرفى، تسلى خاطر و تقويت اراده پيامبر بوده و از طرف ديگر، معاندين را تحقير و خوار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چنين شيوه‌اى اين است كه از جمله روش دشمنان حق، تمسك به هر وسيلۀ ممكن است كه نور حق را خاموش نموده و حجت آن را نابود سازند و يا حداقل در عمل يا در سخن آن را تضعيف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عملى آنان را قرآن و تاريخ بطور كامل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شيوه‌هائى كه از طريق گفتار و سخن پيامبر را تضعيف مى‌نمودند، اشكال مختلفى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سحر و جنون و مانند آن را به پيامبر نسبت مى‌دادند، بدين هدف كه آن حضرت را از آنچه خداوند بدو وحى نموده، باز داشته و اراده استوار او را تضعيف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تكذيب خود را شايع نموده و آن را علنى مى‌ساختند، به اين منظور كه ناراحتى درونى پيامبر را برانگيخته تا حسرت خورده و اندوهگين و غمناك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برابر حق، حداقل مى‌بايستى آن را تصديق نمود و ليكن انكار و روى‌گردانى از آن تأسف‌بار و حسرت‌انگيز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اين از سخت‌ترين رنجهاست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بدين‌خاطر نيز قرآن كريم به منظور تسلى پيامبر و تسكين قلب وى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بدين سخن ايمان نياورند، شايد بر آثار ايشان متأسف گردى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از اينكه مؤمن نباشند، اندوهگين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بخاطر حسرت بر آنها، خود را از بين مبر</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اينگونه كينه و عناد و تكذيب بى‌پايۀ حق و رسالت، اندوه و حسرت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قلب حامل رسالت كه براى آن رنج مى‌كشد، كسى‌كه عامل انتشار عدل در زمين است، و بخصوص پس از اينكه در پيش خود، اين نادانان را مى‌يابد كه در راه هدف بزرگ او سنگ سخت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منكرين نيز چون حرص پيامبر را در نشر رسالت و حمل آن دريافته بودند، لذا پيوسته عليه آن حضرت جنگ روانى را افزون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آيات رسالت و گاهى </w:t>
      </w:r>
      <w:bookmarkStart w:id="234" w:name="pg19049_198920"/>
    </w:p>
    <w:p>
      <w:pPr>
        <w:pStyle w:val="BookText"/>
        <w:rPr/>
      </w:pPr>
      <w:bookmarkEnd w:id="234"/>
      <w:r>
        <w:rPr>
          <w:rFonts w:ascii="Amiri" w:hAnsi="Amiri" w:eastAsia="Amiri" w:cs="Amiri"/>
          <w:color w:val="111111"/>
          <w:sz w:val="28"/>
          <w:sz w:val="28"/>
          <w:szCs w:val="28"/>
          <w:rtl w:val="true"/>
          <w:lang w:bidi="ar-SA"/>
        </w:rPr>
        <w:t>اصل رسالت را انكار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بدين‌جهت كه عزم و ثبات و همت او را تضعيف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ليكن خداى بزرگ پيامبرش را با عزم استوار و تثبيت پياپى يارى مى‌نمود تا پشتش محكم و افرادش بر حق فزونى يابد، بدون آنكه هيچگونه توجهى به گفته‌هاى سست منكرين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يكجا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نَعْلَمُ إِنَّهُ لَيَحْزُنُكَ اَلَّذِي يَقُولُونَ فَإِنَّهُمْ لاٰ يُكَذِّبُونَكَ وَ لٰكِنَّ اَلظّٰالِمِينَ بِآيٰاتِ اَللّٰهِ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كُذِّبَتْ رُسُلٌ مِنْ قَبْلِكَ فَصَبَرُوا عَلىٰ مٰا كُذِّبُوا وَ أُوذُوا حَتّٰى أَتٰاهُمْ نَصْرُنٰا وَ لاٰ مُبَدِّلَ لِكَلِمٰاتِ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مى‌دانيم كه آنچه اينان مى‌گويند، تو را اندوهناك مى‌سازد ايشان تنها تو را تكذيب نمى‌كنند، بلكه ظالمين آيات خدا را انكار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پيامبران پيش از تو نيز تكذيب شدند و بر آنچه تكذيب شدند و آزار ديدند صبر و استقامت ورزيدند تا يارى ما ايشان 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تغييرى در كلمات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كَفىٰ بِاللّٰهِ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شهادت خدا ميان من و شما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بدين‌معنا كه تأكيد مى‌كند ديگر به تكذيب و انكار آنان اعتنائى نيست پس از اينكه خداوند بر رسالت او شهادت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بزرگترين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قرآن بزرگ را كه معجزه جاودان اوست بدو وحى نموده است كه از جهتى با همۀ منكرين تحدى نموده و از جهت ديگر با اين سخن كه إِنَّكَ لَمِنَ اَلْمُرْسَلِينَ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مرسلين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پيامبر گرامى را تثبيت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شهادت بزرگ خداست كه هيچ شهادتى برابر آن نيست و با وجود آن انكار آنان و بلكه انكار همه اهل زمين آسيبى نخواهند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Amiri" w:hAnsi="Amiri" w:eastAsia="Amiri" w:cs="Amiri"/>
          <w:color w:val="111111"/>
          <w:sz w:val="28"/>
          <w:sz w:val="28"/>
          <w:szCs w:val="28"/>
          <w:rtl w:val="true"/>
          <w:lang w:bidi="ar-SA"/>
        </w:rPr>
        <w:t>إِنْ تَكْفُرُوا أَنْتُمْ وَ مَنْ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لَغَنِيٌّ حَمِيدٌ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و همه اهل زمين كافر شويد، خداوند بى‌نياز و حميد است</w:t>
      </w:r>
      <w:r>
        <w:rPr>
          <w:rFonts w:eastAsia="IRNazanin" w:cs="IRNazanin"/>
          <w:color w:val="111111"/>
          <w:sz w:val="28"/>
          <w:szCs w:val="28"/>
          <w:rtl w:val="true"/>
          <w:lang w:bidi="fa-IR"/>
        </w:rPr>
        <w:t>.</w:t>
      </w:r>
    </w:p>
    <w:p>
      <w:pPr>
        <w:pStyle w:val="Heading3"/>
        <w:numPr>
          <w:ilvl w:val="2"/>
          <w:numId w:val="1"/>
        </w:numPr>
        <w:rPr/>
      </w:pPr>
      <w:bookmarkStart w:id="235" w:name="__RefHeading___Toc14124034_1280447820"/>
      <w:bookmarkStart w:id="236" w:name="_Toc82"/>
      <w:bookmarkEnd w:id="235"/>
      <w:r>
        <w:rPr>
          <w:rtl w:val="true"/>
        </w:rPr>
        <w:t>شهادت دوم و فضل آن</w:t>
      </w:r>
      <w:bookmarkEnd w:id="236"/>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مذكور دو شهادت را ذكر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كدام شهادت از اين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شهادت كسى‌كه علم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w:t>
      </w:r>
      <w:bookmarkStart w:id="237" w:name="pg19049_198923"/>
    </w:p>
    <w:p>
      <w:pPr>
        <w:pStyle w:val="BookText"/>
        <w:rPr/>
      </w:pPr>
      <w:bookmarkEnd w:id="237"/>
      <w:r>
        <w:rPr>
          <w:rFonts w:ascii="IRNazanin" w:hAnsi="IRNazanin" w:eastAsia="IRNazanin"/>
          <w:color w:val="111111"/>
          <w:sz w:val="28"/>
          <w:sz w:val="28"/>
          <w:szCs w:val="28"/>
          <w:rtl w:val="true"/>
          <w:lang w:bidi="fa-IR"/>
        </w:rPr>
        <w:t>شهادت اين شخص به همراه شهادت خداوند آمده است، حاكى از فضلى است كه دارا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راز اين كرامت و بزرگى، داشتن علم كتاب است و اين علم چه بزرگ و بلندمرتبه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آيه ديگرى مقدارى از اين حقيقت را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اَلَّذِي عِنْدَهُ عِلْمٌ مِنَ اَلْكِتٰابِ أَنَا آتِيكَ بِهِ قَبْلَ أَنْ يَرْتَدَّ إِلَيْكَ طَرْفُكَ‌</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علم كتاب نزد او بود گفت من پيش از آنكه چشمانت را بر هم زنى آن را نزد تو خواهم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حضرت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از عملى شگفت و خارق العاده سخن مى‌گويد كه آن آوردن عرش بلقيس از سبأ در مدت زمانى كمتر از چشم بهم زدن است و اين كار را به كسى كه علم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شأن آن چگونه خواهد بود؟ ذٰلِكَ فَضْلُ اَللّٰهِ يُؤْتِيهِ مَنْ يَشٰاءُ وَ اَللّٰهُ 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 است كه به هركس بخواهد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داراى فضلى بزرگ است</w:t>
      </w:r>
      <w:r>
        <w:rPr>
          <w:rFonts w:eastAsia="IRNazanin" w:cs="IRNazanin"/>
          <w:color w:val="111111"/>
          <w:sz w:val="28"/>
          <w:szCs w:val="28"/>
          <w:rtl w:val="true"/>
          <w:lang w:bidi="fa-IR"/>
        </w:rPr>
        <w:t>.</w:t>
      </w:r>
    </w:p>
    <w:p>
      <w:pPr>
        <w:pStyle w:val="Heading3"/>
        <w:numPr>
          <w:ilvl w:val="2"/>
          <w:numId w:val="1"/>
        </w:numPr>
        <w:rPr/>
      </w:pPr>
      <w:bookmarkStart w:id="238" w:name="__RefHeading___Toc14124036_1280447820"/>
      <w:bookmarkStart w:id="239" w:name="_Toc83"/>
      <w:bookmarkEnd w:id="238"/>
      <w:r>
        <w:rPr>
          <w:rtl w:val="true"/>
        </w:rPr>
        <w:t>شخصى كه علم كتاب نزد اوست، چه كسى است‌؟</w:t>
      </w:r>
      <w:bookmarkEnd w:id="239"/>
    </w:p>
    <w:p>
      <w:pPr>
        <w:pStyle w:val="BookText"/>
        <w:rPr/>
      </w:pPr>
      <w:r>
        <w:rPr>
          <w:rFonts w:ascii="IRNazanin" w:hAnsi="IRNazanin" w:eastAsia="IRNazanin"/>
          <w:color w:val="111111"/>
          <w:sz w:val="28"/>
          <w:sz w:val="28"/>
          <w:szCs w:val="28"/>
          <w:rtl w:val="true"/>
          <w:lang w:bidi="fa-IR"/>
        </w:rPr>
        <w:t>ملاحظه نموديم كه شهادتش دومين شاهد، بگونه‌اى است كه براى پيامبر در دعوت او به حق كافى بوده و در كنار شهادت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نشان مى‌دهد كه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شاهد همانند شاهدى كه در آيات زير از آن سخن گفته شده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شٰاهِدٌ مِنْ بَنِي إِسْرٰائِيلَ‌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شاهدى از بنى اسرائيل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يَكُنْ لَهُمْ آيَةً أَنْ يَعْلَمَهُ عُلَمٰاءُ بَنِي إِسْرٰائِيلَ‌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ايشان آتى نيست كه علماى بنى اسرائيل آن را بندانند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به علماى اهل كتابى همچون عبد الله بن سلام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آن شاهد بزرگى كه در آيه مورد بحث از آن ياد شده افرادى همچون عبد الله بن سلام و امثال او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آيه و سوره در مكه نازل شده باشد يا در مدينه</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اشتباهى مشاهده مى‌شود كه برخى نويسندگان مرتكب شده‌اند و آن اينكه كسى‌كه علم كتاب نزد اوست را با اهل كتاب مخلوط كرده‌اند و پنداشته‌اند كه اين مفهوم مساوى بوده و بر ابن سلام و امثال وى تطبيق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مغالطه‌يا بيش نيست و ناشى از تشابه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اين افراد، آيه قٰالَ اَلَّذِي </w:t>
      </w:r>
    </w:p>
    <w:p>
      <w:pPr>
        <w:pStyle w:val="BookText"/>
        <w:rPr/>
      </w:pPr>
      <w:r>
        <w:rPr>
          <w:rFonts w:ascii="IRNazanin" w:hAnsi="IRNazanin" w:eastAsia="IRNazanin"/>
          <w:color w:val="111111"/>
          <w:sz w:val="28"/>
          <w:sz w:val="28"/>
          <w:szCs w:val="28"/>
          <w:rtl w:val="true"/>
          <w:lang w:bidi="fa-IR"/>
        </w:rPr>
        <w:t>عِنْدَهُ عِلْمٌ مِنَ اَلْكِتٰابِ‌ را، اگر شأن نزولش درباره داستان حضرت سليمان نمى‌بود به همان ترتيب تفسير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اين اشتباه و گمراهى از كسانى ناشى مى‌شود كه تمسك به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گرانبها يعنى كتاب خدا و عترت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كرده‌اند، در حالى‌كه احاديث متواتر شيعه و سنى امر به تمسك به اين دو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مخلّف فيكم الثّقلين ان تمسّكتم بهما لن تضلّوا كتاب اللّه و عترتى اهل بيتى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ميان شما دو چيز گرانبها بجاى مى‌گذارم كه اگر بدانها تمسك جوئيد هرگز گمراه نخواهيد شد و آن دو كتاب خدا و عترت من يعنى اهل بيت من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مَنْ عِنْدَهُ عِلْمُ اَلْكِتٰابِ روايات بسيارى از طرق شيعه و سنى نقل شده است كه برخى از آنها را در ذيل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اهل تسنن، روايات مستفيض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آنها احاديثى است كه فقيه بن مغازلى شافعى از عبد الله بن عطاء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فرزند عبد الله بن سلام از كنار آن حضرت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فدايت شوم اين همان فرزند كسى است كه علم كتاب نزد اوست‌؟</w:t>
      </w:r>
    </w:p>
    <w:p>
      <w:pPr>
        <w:pStyle w:val="BookText"/>
        <w:rPr/>
      </w:pPr>
      <w:r>
        <w:rPr>
          <w:rFonts w:ascii="Amiri" w:hAnsi="Amiri" w:eastAsia="Amiri" w:cs="Amiri"/>
          <w:color w:val="111111"/>
          <w:sz w:val="28"/>
          <w:sz w:val="28"/>
          <w:szCs w:val="28"/>
          <w:rtl w:val="true"/>
          <w:lang w:bidi="ar-SA"/>
        </w:rPr>
        <w:t xml:space="preserve">فرمود نه، بلكه صاحب شما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اين آيات درباره‌اش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كسى‌كه علم كتاب نزد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كسى‌كه از سوى پروردگارش داراى بينه‌اى است و آن را شاهدى از او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ولى شما، خداوند و رسولش و كسانى هستند كه ايمان آوردند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شيعه نيز روايات فراوانى است از جمله حديثى كه ثقه الاسلام محمد بن يعقوب كلينى از بريد بن معاويه نقل كرده است كه گفته است كه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 منظور از آيه قُلْ كَفىٰ بِاللّٰهِ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بَيْنِي وَ بَيْنَكُمْ وَ مَنْ عِنْدَهُ عِلْمُ اَلْكِتٰابِ چيست‌؟ فرمودند </w:t>
      </w:r>
    </w:p>
    <w:p>
      <w:pPr>
        <w:pStyle w:val="BookText"/>
        <w:rPr/>
      </w:pPr>
      <w:r>
        <w:rPr>
          <w:rFonts w:ascii="Amiri" w:hAnsi="Amiri" w:eastAsia="Amiri" w:cs="Amiri"/>
          <w:color w:val="111111"/>
          <w:sz w:val="28"/>
          <w:sz w:val="28"/>
          <w:szCs w:val="28"/>
          <w:rtl w:val="true"/>
          <w:lang w:bidi="ar-SA"/>
        </w:rPr>
        <w:t>ايّانا عنى، و علىّ اوّلنا و افضلنا و خيرنا بعد النّبىّ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 برترين و بهترين ما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حديثى كه از سدير نقل شده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ابو بصير و يحيى بزاز و داود بن كثير در مجلس امام صادق بوديم كه آن حضرت به سوى ما آمد و در حال غضب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مجلس وارد شد، فرمود شگفت از مردمى كه مى‌پندارند ما غيب مى‌دانيم در حالى‌كه كسى جز خداوند غيب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از مجلس برخاست و به منزلش رفت من و ابو بصير و ميسر نيز با او داخل شديم و بدو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ميدانيم كه شما علم بسيارى داريد ولى نسبت علم غيب نيز به شما نداده‌ايم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 قرآن نخوانده‌اى‌؟ گفتم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آنچه خوانده‌اى اين آيه را يافته‌اى‌؟ قٰالَ اَلَّذِي عِنْدَهُ عِلْمٌ مِنَ اَلْكِتٰابِ أَنَا آتِيكَ بِهِ قَبْلَ أَنْ يَرْتَدَّ إِلَيْكَ طَرْفُكَ‌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آيا شخصى را كه علم كتاب نزد او بود شناخته‌اى و آيا دانستى چه مقدار از علم كتاب نزد او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اندازه قطره‌اى از آب دريا، اين مقدار از علم كتاب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اندازه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سدير بيش از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سدير مى‌دانى آيۀ قُلْ كَفىٰ بِاللّٰهِ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بَيْنِي وَ بَيْنَكُمْ وَ مَنْ عِنْدَهُ عِلْمُ اَلْكِتٰابِ‌ دربارۀ چه‌چيز نازل شده است‌؟ گفتم آرى خوانده‌ام، 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آيا كسى‌كه همه و تمام علم كتاب نزد اوست فهميده‌تر است يا كسى‌كه اندكى از آن را دارا باشد؟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كسى‌كه همه كتاب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به سينه خود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 علم كتاب نزد ما است، بخدا سوگند تمام علم كتاب نزد ما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شعراء، آيه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فاطر، آيه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يس، آيه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احقاف، آيه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شعراء، آيه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المغازلى، ص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0" w:name="pg19049_198932"/>
    </w:p>
    <w:p>
      <w:pPr>
        <w:pStyle w:val="Heading2"/>
        <w:numPr>
          <w:ilvl w:val="1"/>
          <w:numId w:val="1"/>
        </w:numPr>
        <w:rPr/>
      </w:pPr>
      <w:bookmarkStart w:id="241" w:name="__RefHeading___Toc14124038_1280447820"/>
      <w:bookmarkStart w:id="242" w:name="_Toc84"/>
      <w:bookmarkEnd w:id="240"/>
      <w:bookmarkEnd w:id="241"/>
      <w:r>
        <w:rPr/>
        <w:t>8</w:t>
      </w:r>
      <w:r>
        <w:rPr>
          <w:rtl w:val="true"/>
        </w:rPr>
        <w:t xml:space="preserve"> </w:t>
      </w:r>
      <w:r>
        <w:rPr>
          <w:rtl w:val="true"/>
        </w:rPr>
        <w:t>آيۀ بيّنه</w:t>
      </w:r>
      <w:bookmarkEnd w:id="242"/>
    </w:p>
    <w:p>
      <w:pPr>
        <w:pStyle w:val="Heading3"/>
        <w:numPr>
          <w:ilvl w:val="2"/>
          <w:numId w:val="1"/>
        </w:numPr>
        <w:rPr/>
      </w:pPr>
      <w:bookmarkStart w:id="243" w:name="__RefHeading___Toc14124040_1280447820"/>
      <w:bookmarkStart w:id="244" w:name="_Toc85"/>
      <w:bookmarkEnd w:id="243"/>
      <w:r>
        <w:rPr>
          <w:rtl w:val="true"/>
        </w:rPr>
        <w:t>اشاره</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كسى‌كه از سوى پروردگارش داراى بينه‌اى است و شاهدى نيز از او بدنبال است و پيش از او كتاب موسى پيشوا و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آورند، و هركس از اين احزاب بدان كافر شود وعده‌گاهش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نداشته باش كه حق است و از سوى پروردگارت مى‌باشد و ليكن بيشتر مردم ايمان نمى‌آورند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9049_198935"/>
      <w:bookmarkStart w:id="246" w:name="pg19049_198935"/>
      <w:bookmarkEnd w:id="246"/>
    </w:p>
    <w:p>
      <w:pPr>
        <w:pStyle w:val="Heading3"/>
        <w:numPr>
          <w:ilvl w:val="2"/>
          <w:numId w:val="1"/>
        </w:numPr>
        <w:rPr/>
      </w:pPr>
      <w:bookmarkStart w:id="247" w:name="pg19049_198935"/>
      <w:bookmarkStart w:id="248" w:name="__RefHeading___Toc14124042_1280447820"/>
      <w:bookmarkStart w:id="249" w:name="_Toc86"/>
      <w:bookmarkEnd w:id="247"/>
      <w:bookmarkEnd w:id="248"/>
      <w:r>
        <w:rPr>
          <w:rtl w:val="true"/>
        </w:rPr>
        <w:t>استفهام انكارى</w:t>
      </w:r>
      <w:bookmarkEnd w:id="249"/>
    </w:p>
    <w:p>
      <w:pPr>
        <w:pStyle w:val="BookText"/>
        <w:rPr/>
      </w:pPr>
      <w:r>
        <w:rPr>
          <w:rFonts w:ascii="IRNazanin" w:hAnsi="IRNazanin" w:eastAsia="IRNazanin"/>
          <w:color w:val="111111"/>
          <w:sz w:val="28"/>
          <w:sz w:val="28"/>
          <w:szCs w:val="28"/>
          <w:rtl w:val="true"/>
          <w:lang w:bidi="fa-IR"/>
        </w:rPr>
        <w:t>استفهام آيه، از نوع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كسى‌كه داراى بينه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همانند كسى‌كه آنها را ندارد،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أَ فَمَنْ كٰانَ عَلىٰ بَيِّنَةٍ مِنْ رَبِّهِ كَمَنْ زُيِّنَ لَهُ سُوءُ عَمَلِهِ‌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كسى‌كه داراى بينه‌اى از سوى پروردگارش بوده، همانند كسى است كه عمل بدش او را زينت دهد</w:t>
      </w:r>
      <w:r>
        <w:rPr>
          <w:rFonts w:eastAsia="IRNazanin" w:cs="IRNazanin"/>
          <w:color w:val="111111"/>
          <w:sz w:val="28"/>
          <w:szCs w:val="28"/>
          <w:rtl w:val="true"/>
          <w:lang w:bidi="fa-IR"/>
        </w:rPr>
        <w:t>.</w:t>
      </w:r>
    </w:p>
    <w:p>
      <w:pPr>
        <w:pStyle w:val="Heading3"/>
        <w:numPr>
          <w:ilvl w:val="2"/>
          <w:numId w:val="1"/>
        </w:numPr>
        <w:rPr/>
      </w:pPr>
      <w:bookmarkStart w:id="250" w:name="__RefHeading___Toc14124044_1280447820"/>
      <w:bookmarkStart w:id="251" w:name="_Toc87"/>
      <w:bookmarkEnd w:id="250"/>
      <w:r>
        <w:rPr>
          <w:rtl w:val="true"/>
        </w:rPr>
        <w:t>بينه</w:t>
      </w:r>
      <w:bookmarkEnd w:id="251"/>
    </w:p>
    <w:p>
      <w:pPr>
        <w:pStyle w:val="BookText"/>
        <w:rPr/>
      </w:pPr>
      <w:r>
        <w:rPr>
          <w:rFonts w:ascii="IRNazanin" w:hAnsi="IRNazanin" w:eastAsia="IRNazanin"/>
          <w:color w:val="111111"/>
          <w:sz w:val="28"/>
          <w:sz w:val="28"/>
          <w:szCs w:val="28"/>
          <w:rtl w:val="true"/>
          <w:lang w:bidi="fa-IR"/>
        </w:rPr>
        <w:t>بينه، دلالت روشن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كتاب مفردات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گاهى جزئيات امور روشن بوسيله آن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آندر مواردى كه چيز ديگرى را روشن كنند مانند حجت و دليل نيز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بر آيات و معجزات انبياء اطلاق شده، زيرا تميزدهنده حق از باطل بوده و توسط آن حق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جٰاءَتْكُمْ بَيِّنَةٌ مِنْ رَبِّكُمْ هٰذِهِ نٰاقَةُ اَللّٰهِ لَكُمْ 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پروردگار شما برايتان بينه‌اى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حضرت صالح، شتر معروف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خدا براى شما آيه‌اى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حكايت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رَأَيْتُمْ إِنْ كُنْتُ عَلىٰ بَيِّنَةٍ مِنْ رَبِّي وَ آتٰانِي رَحْمَةً مِنْ عِنْدِهِ فَعُمِّيَتْ عَلَيْكُمْ أَ نُلْزِمُكُمُوهٰا وَ أَنْتُمْ لَهٰا كٰارِهُونَ‌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ديده‌ايد كه اگر من داراى بينه‌اى از سوى پروردگارم باشم و خداوند از سوى خود مرا رحمتى دهد، پس بر شما پوشيده باشد؟ </w:t>
      </w:r>
    </w:p>
    <w:p>
      <w:pPr>
        <w:pStyle w:val="BookText"/>
        <w:rPr/>
      </w:pPr>
      <w:r>
        <w:rPr>
          <w:rFonts w:ascii="Amiri" w:hAnsi="Amiri" w:eastAsia="Amiri" w:cs="Amiri"/>
          <w:color w:val="111111"/>
          <w:sz w:val="28"/>
          <w:sz w:val="28"/>
          <w:szCs w:val="28"/>
          <w:rtl w:val="true"/>
          <w:lang w:bidi="ar-SA"/>
        </w:rPr>
        <w:t xml:space="preserve">آيا شما را بر آن وادارم در حالى‌كه نسبت به آن كراهت داشته باشيد؟ و نيز حكايت از قوم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هُودُ مٰا جِئْتَنٰا بِبَيِّنَةٍ وَ مٰا نَحْنُ بِتٰارِكِي آلِهَتِنٰا عَنْ قَوْلِكَ وَ 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اى هود تو بينه‌اى براى ما نياورده‌اى و ما از سخن تو خدايان خود را رها نخواهيم كرد و به تو ايمان نخواهيم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حكايت حضرت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قَوْمِ أَ رَأَيْتُمْ إِنْ كُنْتُ عَلىٰ بَيِّنَةٍ مِنْ رَبِّي وَ آتٰانِي مِنْهُ رَحْمَةً فَمَنْ يَنْصُرُنِي مِنَ اَللّٰهِ إِنْ عَصَيْتُهُ فَمٰا تَزِيدُونَنِي غَيْرَ تَخْسِيرٍ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آيا ديديد كه اگر من داراى بينه‌اى از پروردگارم باشم و مرا از سوى خود رحمتى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عصيان او را كنم چه كسى از جانب خدا مرا يارى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زيان مرا چيزى نيفزايد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حكايت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جِئْتُكُمْ بِبَيِّنَةٍ مِنْ رَبِّكُمْ فَأَرْسِلْ مَعِيَ بَنِي إِسْرٰائِيلَ‌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براى شما بينه‌اى آورده‌ام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بنى اسرائيل را همراه من بفرست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بينه، به اينكه از سوى خداوند تبارك و تعالى است حاكى از اين است كه بينه با آيۀ الهى تناسب دارد نه با حجت و برهان عقلى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بينه حجت و برهان نيست بلكه آيۀ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در آيه مورد بحث،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تنها معجزه جاويدان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إِنِّي عَلىٰ بَيِّنَةٍ مِنْ رَبِّي وَ كَذَّبْتُمْ بِهِ مٰا عِنْدِي مٰا تَسْتَعْجِلُونَ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من داراى بينه‌اى از سوى پروردگارم مى‌باشم و شما آنچه را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بدان شتاب مى‌ورزيد نزد من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تَقُولُوا لَوْ أَنّٰا أُنْزِلَ عَلَيْنَا اَلْكِتٰابُ لَكُنّٰا أَهْدىٰ مِنْهُمْ فَقَدْ جٰاءَكُمْ بَيِّنَةٌ مِنْ رَبِّكُمْ وَ هُدىً وَ رَحْمَةٌ فَمَنْ أَظْلَمُ مِمَّنْ كَذَّبَ بِآيٰاتِ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مى‌گوئيد اگر اين كتاب بر ما نازل مى‌شد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ايشان هدايت </w:t>
      </w:r>
    </w:p>
    <w:p>
      <w:pPr>
        <w:pStyle w:val="BookText"/>
        <w:rPr/>
      </w:pPr>
      <w:r>
        <w:rPr>
          <w:rFonts w:ascii="IRNazanin" w:hAnsi="IRNazanin" w:eastAsia="IRNazanin"/>
          <w:color w:val="111111"/>
          <w:sz w:val="28"/>
          <w:sz w:val="28"/>
          <w:szCs w:val="28"/>
          <w:rtl w:val="true"/>
          <w:lang w:bidi="fa-IR"/>
        </w:rPr>
        <w:t>يافته‌تر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بينه‌اى از سوى خدايتان و هدايت و رحمتى آمد، پس چه كسى ظالم‌تر از كسى است كه آيات خدا را تكذيب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مى‌گردد كه موصول در آيه أَ فَمَنْ كٰانَ عَلىٰ بَيِّنَةٍ‌، صاحب بينه يعنى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جمله مبتداء بوده و جبر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كسى‌كه داراى بينه‌اى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است كه چنين 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يَتْلُوهُ شٰاهِدٌ مِنْهُ‌، دو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يتلوه‌بدنبالش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من‌كسى‌كه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 نيز وجود دارد كه مرجع ضمير يتلوه خود بينه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يتلوه از كلمه تلو است نه از تلاوت، يعنى شاهد بدنبال صاحب بينه يا خود بينه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آيه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كسى‌كه داراى بينه‌اى است و آن بينه قرآن مى‌باشد و شاهدى از او بلافاصله بدنبال او است، يعنى بدنبال كسى‌كه شخصى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تعريفى براى شاهد نيز هست كه او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جزئى از او و به منزلۀ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نمى‌تواند بر افرادى چون عبد الله بن سلام منطبق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يُؤْمِنُونَ بِهِ‌، يعنى اين مؤمنان در برابر كفار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ايشان و شخص صاحب بينه و شاهد به مثابه اين آيه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 بِمٰا أُنْزِلَ إِلَيْهِ مِنْ رَبِّهِ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بدانچه از سوى خدايش به وى نازل شده ايمان آورده و نيز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جمله در مقام تسلى خاطر پيامبر باشد، به اينكه اهل كتاب به او ايمان مى‌آورند مانند اين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أَنْزَلْنٰا إِلَيْكَ اَلْكِتٰابَ فَالَّذِينَ آتَيْنٰاهُمُ اَلْكِتٰابَ يُؤْمِنُونَ بِهِ وَ مِنْ هٰؤُلاٰءِ مَنْ يُؤْمِنُ بِهِ وَ مٰا يَجْحَدُ بِآيٰاتِنٰا إِلاَّ اَلْكٰافِرُونَ‌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بدينگونه اين كتاب را بر تو نازل كرديم، پس كسانى‌كه بديشان كتاب داديم، بدان ايمان مى‌آورند و از ايشان كسانى هستند كه بدان ايمان مى‌آورند وبغير از كافران آيات ما را انكار نمى‌كنند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آتَيْنٰاهُمُ اَلْكِتٰابَ يَفْرَحُونَ بِمٰا أُنْزِلَ إِلَيْكَ وَ مِنَ اَلْأَحْزٰابِ مَنْ يُنْكِرُ بَعْضَهُ‌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آنانكه بديشان كتاب داديم به آنچه بر تو نازل گشته شاد مى‌شوند و از ميان احزاب كسانى هستند كه برخى از آن را انكار مى‌نمايند</w:t>
      </w:r>
    </w:p>
    <w:p>
      <w:pPr>
        <w:pStyle w:val="BookText"/>
        <w:rPr/>
      </w:pPr>
      <w:r>
        <w:rPr>
          <w:rFonts w:ascii="Amiri" w:hAnsi="Amiri" w:eastAsia="Amiri" w:cs="Amiri"/>
          <w:color w:val="111111"/>
          <w:sz w:val="28"/>
          <w:sz w:val="28"/>
          <w:szCs w:val="28"/>
          <w:rtl w:val="true"/>
          <w:lang w:bidi="ar-SA"/>
        </w:rPr>
        <w:t>اَلَّذِينَ آتَيْنٰاهُمُ اَلْكِتٰابَ مِنْ قَبْلِهِ هُمْ بِهِ يُؤْمِنُونَ وَ إِذٰا يُتْلىٰ عَلَيْهِمْ قٰالُوا آمَنّٰا بِهِ إِنَّهُ اَلْحَقُّ مِنْ رَبِّنٰا إِنّٰا كُنّٰا مِنْ قَبْلِهِ 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كسانى‌كه پيش از اين بديشان كتاب داديم، به آن ايمان مى‌آورند و هنگامى كه بر آنان خوانده شود مى‌گويند به آن ايمان آورديم آن از سوى پروردگارمان حق است، پيش از آن مسلمان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 فِي مِرْيَةٍ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 شكى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مخاطب اين خطاب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اين جمله اياك اعنى و اسمعى يا 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قصد كرده‌ام لكن اى همسايۀ او تو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در آثار و نوشته‌ها آمده است و مانند روايتى كه عبد الله بن بكير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القرآن باياك اعنى و اسمعى يا جاره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منظورم توئى به من گوش بده، اى همسايۀ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اين، آيات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فَغَيْرَ اَللّٰهِ أَبْتَغِي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أَنْزَلَ إِلَيْكُمُ اَلْكِتٰابَ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آتَيْنٰاهُمُ اَلْكِتٰابَ يَعْلَمُونَ أَنَّهُ مُنَزَّلٌ مِنْ رَبِّكَ بِالْحَقِّ فَلاٰ تَكُونَنَّ مِنَ اَلْمُمْتَرِينَ‌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آيا جز خدا حكمى را بجوئيم، در حالى‌كه او كسى است كه كتاب را بر شما مفصل نازل فرمود و كسانى‌كه بديشان كتاب داديم مى‌دانند كه آن از سوى پروردگارت به حق نازل شده، پس از شك كنندگان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فِي شَكٍّ مِمّٰا أَنْزَلْنٰا إِلَيْكَ فَسْئَلِ اَلَّذِينَ يَقْرَؤُنَ اَلْكِتٰابَ مِنْ قَبْلِكَ لَقَدْ جٰاءَكَ اَلْحَقُّ مِنْ رَبِّكَ فَلاٰ تَكُونَنَّ مِنَ اَلمُمْتَرِينَ‌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از آنچه به تو نازل كرده‌ايم در شك هستى، از كسانى‌كه پيش از تو كتاب را مى‌خواندند سئوال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جانب پروردگارت به تو نازل شده، پس از شك‌كنندگان مباش</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مِنْ رَبِّكَ فَلاٰ تَكُونَنَّ مِنَ الْمُمْتَرِينَ‌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52" w:name="pg19049_198943"/>
    </w:p>
    <w:p>
      <w:pPr>
        <w:pStyle w:val="BookText"/>
        <w:rPr/>
      </w:pPr>
      <w:bookmarkEnd w:id="252"/>
      <w:r>
        <w:rPr>
          <w:rFonts w:ascii="IRNazanin" w:hAnsi="IRNazanin" w:eastAsia="IRNazanin"/>
          <w:color w:val="111111"/>
          <w:sz w:val="28"/>
          <w:sz w:val="28"/>
          <w:szCs w:val="28"/>
          <w:rtl w:val="true"/>
          <w:lang w:bidi="fa-IR"/>
        </w:rPr>
        <w:t>حق از جانب پروردگارت است پس از شك‌كنندگان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اين موارد طرف خطاب، پيامبر است ولى منظور ساير مردم مى‌باشد</w:t>
      </w:r>
    </w:p>
    <w:p>
      <w:pPr>
        <w:pStyle w:val="Heading3"/>
        <w:numPr>
          <w:ilvl w:val="2"/>
          <w:numId w:val="1"/>
        </w:numPr>
        <w:rPr/>
      </w:pPr>
      <w:bookmarkStart w:id="253" w:name="__RefHeading___Toc14124046_1280447820"/>
      <w:bookmarkStart w:id="254" w:name="_Toc88"/>
      <w:bookmarkEnd w:id="253"/>
      <w:r>
        <w:rPr>
          <w:rtl w:val="true"/>
        </w:rPr>
        <w:t>نتايج حاصل از آيه</w:t>
      </w:r>
      <w:bookmarkEnd w:id="254"/>
    </w:p>
    <w:p>
      <w:pPr>
        <w:pStyle w:val="BookText"/>
        <w:rPr/>
      </w:pPr>
      <w:r>
        <w:rPr>
          <w:rFonts w:ascii="IRNazanin" w:hAnsi="IRNazanin" w:eastAsia="IRNazanin"/>
          <w:color w:val="111111"/>
          <w:sz w:val="28"/>
          <w:sz w:val="28"/>
          <w:szCs w:val="28"/>
          <w:rtl w:val="true"/>
          <w:lang w:bidi="fa-IR"/>
        </w:rPr>
        <w:t xml:space="preserve">الف‌شاهدى كه در آيه ذكر شده كسى است كه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خانواده او مى‌باشد، به دليل كلمه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همان اهل بيت كه در آيه تطهير ذكر شده، منطبق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ب‌شاهد، در پى رسول است، به دليل كلمه يتلوه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منزله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در مفاد آيه مباهله به صورت و انفسنا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نفس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او نيز مساوى شهادت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آيه مَنْ عِنْدَهُ عِلْمُ اَلْكِتٰابِ مقارن شهادت الله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يتلوه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حقيقت بيّنه يعنى قرآن باز گردد آيه همان مضمون حديث ثقلين را خواهد داشت كه عترت را معادل و جايگزين كتاب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كه اهل بيت پيامبر است، در پى بينه كه قرآن است خواهد آمد</w:t>
      </w:r>
    </w:p>
    <w:p>
      <w:pPr>
        <w:pStyle w:val="BookText"/>
        <w:rPr/>
      </w:pPr>
      <w:r>
        <w:rPr>
          <w:rFonts w:ascii="IRNazanin" w:hAnsi="IRNazanin" w:eastAsia="IRNazanin"/>
          <w:color w:val="111111"/>
          <w:sz w:val="28"/>
          <w:sz w:val="28"/>
          <w:szCs w:val="28"/>
          <w:rtl w:val="true"/>
          <w:lang w:bidi="fa-IR"/>
        </w:rPr>
        <w:t xml:space="preserve">ج‌شك نيست كه شهادت در اينجا شهادت ادا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شهادت مى‌تواند به معناى شاهد چيزى شدن و يا صحت مطلبى را شهادت دادن،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بايستى داراى بصيرت به شهادت باشد و اين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ايمان به نبوت نيست وگرنه افراد بسيارى چنين بودند و لزومى نداشت كه شهادت به فرد معينى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ظاهر آيه با آمدن لفظ شاهد بصورت مفرد و نكره آن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صورت بايستى خصوصيات اين شاهد از ديگران تفاوت داشته باشد بطورى كه شهادت او به جهت حضور و شهود حقيقت نبوت و ديدن جبرئيل حامل وحى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بدين ترتيب اين شاهد از ديگران مجزا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ديگر كسى‌كه صحت گفته‌هاى پيامبر را تائيد و شهادت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بينش كاملى بر اين موضوع دارد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تأئيد بر اين معنى گفته‌هائى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bookmarkStart w:id="255" w:name="pg19049_198945"/>
    </w:p>
    <w:p>
      <w:pPr>
        <w:pStyle w:val="BookText"/>
        <w:rPr/>
      </w:pPr>
      <w:bookmarkEnd w:id="255"/>
      <w:r>
        <w:rPr>
          <w:rFonts w:ascii="Amiri" w:hAnsi="Amiri" w:eastAsia="Amiri" w:cs="Amiri"/>
          <w:color w:val="111111"/>
          <w:sz w:val="28"/>
          <w:sz w:val="28"/>
          <w:szCs w:val="28"/>
          <w:rtl w:val="true"/>
          <w:lang w:bidi="ar-SA"/>
        </w:rPr>
        <w:t>انّك تسمع ما اسمع و ترى ما 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آنچه من مى‌شنوم، مى‌شنوى و آنچه من مى‌بينم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خطبه قاصعه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آمده است و روايتى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علىّ عليه السّلام يرى مع النّبىّ صلّى اللّه عليه و آله قبل الرّسالة الضّؤ و يسمع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انّى خاتم الانبياء لكنت شريكا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النّبوّة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پيش از رسالت به همراه پيامبر نور را مى‌ديد و صدا را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نيز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خاتم الانبياء نبودم،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نبوت با من شريك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دشهادت براى رفع شك‌وشبهه از مورد ادعاست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شهادت ترديد و احساس تنهائى را از شخص زائل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مسئلۀ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صحت گفتار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انجام خواهد شد كه فراموشى و سهو در اشتباه نباشد زيرا با احتمال خطا و اشتباه شك برطرف نشده و با اين شهادت مدعى ثابت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بر طرف شدن احتمال خطا فقط وقتى است كه شاهد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ه‌اگر اين آيه و آيه آخر 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كَفىٰ بِاللّٰهِ شَهِيداً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يكديگر جمع كنيم، مى‌يابيم شاهدى كه در اين آيه ذكر شده، همان كسى است كه علم كتاب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 نتايجى كه از اين آيۀ شريفه با تائيد آيات ديگر بدست مى‌آيد</w:t>
      </w:r>
      <w:r>
        <w:rPr>
          <w:rFonts w:eastAsia="IRNazanin" w:cs="IRNazanin"/>
          <w:color w:val="111111"/>
          <w:sz w:val="28"/>
          <w:szCs w:val="28"/>
          <w:rtl w:val="true"/>
          <w:lang w:bidi="fa-IR"/>
        </w:rPr>
        <w:t>.</w:t>
      </w:r>
    </w:p>
    <w:p>
      <w:pPr>
        <w:pStyle w:val="Heading3"/>
        <w:numPr>
          <w:ilvl w:val="2"/>
          <w:numId w:val="1"/>
        </w:numPr>
        <w:rPr/>
      </w:pPr>
      <w:bookmarkStart w:id="256" w:name="__RefHeading___Toc14124048_1280447820"/>
      <w:bookmarkStart w:id="257" w:name="_Toc89"/>
      <w:bookmarkEnd w:id="256"/>
      <w:r>
        <w:rPr>
          <w:rtl w:val="true"/>
        </w:rPr>
        <w:t>شاهد در روايات</w:t>
      </w:r>
      <w:bookmarkEnd w:id="257"/>
    </w:p>
    <w:p>
      <w:pPr>
        <w:pStyle w:val="BookText"/>
        <w:rPr/>
      </w:pPr>
      <w:r>
        <w:rPr>
          <w:rFonts w:ascii="Amiri" w:hAnsi="Amiri" w:eastAsia="Amiri" w:cs="Amiri"/>
          <w:color w:val="111111"/>
          <w:sz w:val="28"/>
          <w:sz w:val="28"/>
          <w:szCs w:val="28"/>
          <w:rtl w:val="true"/>
          <w:lang w:bidi="ar-SA"/>
        </w:rPr>
        <w:t xml:space="preserve">در اين زمينه و اينكه شاهد، شخص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روايات بسيارى از هر دو فرقه سنى و شيعه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اهل سنت روايتى است كه از موفق بن احمد خوارزمى نقل شده است كه عمرو بن سعد بن ابى العاص به معاويه در پاسخ نامه وى درباره كمك خواستن معاويه در جنگ با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عمرو بن سعد بن ابى العاص ياور رسول الله صلى الله عليه و آله به </w:t>
      </w:r>
    </w:p>
    <w:p>
      <w:pPr>
        <w:pStyle w:val="BookText"/>
        <w:rPr/>
      </w:pPr>
      <w:r>
        <w:rPr>
          <w:rFonts w:ascii="IRNazanin" w:hAnsi="IRNazanin" w:eastAsia="IRNazanin"/>
          <w:color w:val="111111"/>
          <w:sz w:val="28"/>
          <w:sz w:val="28"/>
          <w:szCs w:val="28"/>
          <w:rtl w:val="true"/>
          <w:lang w:bidi="fa-IR"/>
        </w:rPr>
        <w:t>معاويه بن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آيات پياپى را كه خداوند تعالى در كتاب خود در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و هيچكس در آن با وى شريك نيست اطلاع دارى، مانند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نذر وفا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ولى شما خدا و رسولش و كسانى هستند كه ايمان آورده و نماز بپا داشته و در حال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صَدَقُوا مٰا عٰاهَدُوا اَللّٰهَ عَلَيْهِ‌ مردانى هستند كه بر آنچه با خدا پيمان بستند، صادق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 أَسْئَلُكُمْ عَلَيْهِ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 آن جز دوستى نزديكان اجر و مزدى نمى‌خواهم</w:t>
      </w:r>
    </w:p>
    <w:p>
      <w:pPr>
        <w:pStyle w:val="BookText"/>
        <w:rPr/>
      </w:pPr>
      <w:r>
        <w:rPr>
          <w:rFonts w:ascii="IRNazanin" w:hAnsi="IRNazanin" w:eastAsia="IRNazanin"/>
          <w:color w:val="111111"/>
          <w:sz w:val="28"/>
          <w:sz w:val="28"/>
          <w:szCs w:val="28"/>
          <w:rtl w:val="true"/>
          <w:lang w:bidi="fa-IR"/>
        </w:rPr>
        <w:t>پيامبر درباره امير المؤمنين عليه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ترضى ان تكون منّى بمنزلة هارون من موسى‌؟ سلمك سلمى و حربك حربى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اخى و وليّى فى الدّنيا و الاخرة يا ابا لحسن من احبّك فقد احبّنى، و من ابغضك فقد ابغضنى، و من ابغضنى ادخله اللّه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راضى نيستى كه نسبت به من، به منزله هارون نسبت به موسى باشى‌؟ صلح تو صلح من و جنگ تو جنگ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برادر و ولى من در دنيا و آخرت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 هركس تو را دوست بدارد مرا دوست داشته و هركس با تو دشمنى ورزد با من دشمنى كرده است و هركس با من دشمنى ورزد، خداوند او را داخل آتش مى‌نمايد اى معاويه، نامه تو كه پاسخ آن چنين مى‌باشد چيزى نيست كه صاحب عقل و دين فريب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ديگرى نيز خوارزمى در ذيل آيه أَ فَمَنْ كٰانَ عَلىٰ بَيِّنَةٍ مِنْ رَبِّهِ وَ يَتْلُوهُ شٰاهِدٌ مِنْهُ‌، نقل كرده كه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اين آيه على عليه السلام است كه به پيامبر گواهى مى‌دهد و از او نيز مى‌باشد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از حموئى است كه از زاذان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مى‌گفت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فلق الحبّة و براء النّسمة لو كسرت لى و سادة‌يقول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فاجلست عليها لحكمت بين اهل التّوراة بتوراتهم، و بين اهل الانجيل </w:t>
      </w:r>
    </w:p>
    <w:p>
      <w:pPr>
        <w:pStyle w:val="BookText"/>
        <w:rPr/>
      </w:pPr>
      <w:r>
        <w:rPr>
          <w:rFonts w:ascii="Amiri" w:hAnsi="Amiri" w:eastAsia="Amiri" w:cs="Amiri"/>
          <w:color w:val="111111"/>
          <w:sz w:val="28"/>
          <w:sz w:val="28"/>
          <w:szCs w:val="28"/>
          <w:rtl w:val="true"/>
          <w:lang w:bidi="ar-SA"/>
        </w:rPr>
        <w:t>بانجيلهم و بين اهل الزّبور بزبورهم و بين اهل القرآن بفرقانهم و الّذى فلق الحبّة و براء النّسمة ما من رجل من قريش جرت عليه المواسى الاّ و انا اعرف آية تسوقه الى جنّة او تسوقه الى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كسى‌كه دانه را شكافت و انسان را حلق كرد اگر كرسى قضاوت را به من دادند بر آن مى‌نشينم و ميان اهل تورات به تورات آنها و ميان اهل انجيل به انجيل آنها و ميان اهل زبور به زبور آنها و ميان اهل قرآن به فرقان آنها حكم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كسى‌كه دانه را شكافت و انسان را خلق كرد هيچ مردى از افراد مهم قريش نيست مگر من آيه‌اى كه او را به سوى بهشت يا جهنم سوق مى‌دهد بدان آگاهى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مردى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كدام آيهدرباره شما نازل شده است‌؟</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افمن كان على بيّنة من ربّه و يتلوه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بر بينه‌اى از پروردگارش است و من در پى او، شاهدى از او مى‌باشم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به اين روايت را با كمى اختلاف ثعلبى از سبيعى نقل كرده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ديگر از حموئى است كه از ابن عباس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افمن كان على بيّنه يعنى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بتلوه شاهد منه يعنى فقط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را ثعلبى نيز در تفسير خود با اسنادى از ابن عباس نقل كرده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ديگر از حافظ ابو نعيم است كه به سه طريق از عباد بن عبد الله اسدى نقل مى‌كند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افمن كان على بيّنة من ربّه و يتلوه شاهد منه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بينه‌اى از پروردگارش بود و من شاهد هستم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نظيرى در خصائص و حماد بن سلمه از ثابت از انس و قاضى عثمان بن احمد و ابو نصر العشير در كتابهاى خود و فلكى مفسر از مجاهد و عبد الله بن سداد نقل كرده‌اند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 شيعه نيز روايات بسيارى وجود دارد</w:t>
      </w:r>
    </w:p>
    <w:p>
      <w:pPr>
        <w:pStyle w:val="BookText"/>
        <w:rPr/>
      </w:pPr>
      <w:r>
        <w:rPr>
          <w:rFonts w:ascii="Amiri" w:hAnsi="Amiri" w:eastAsia="Amiri" w:cs="Amiri"/>
          <w:color w:val="111111"/>
          <w:sz w:val="28"/>
          <w:sz w:val="28"/>
          <w:szCs w:val="28"/>
          <w:rtl w:val="true"/>
          <w:lang w:bidi="ar-SA"/>
        </w:rPr>
        <w:t>از جمله از محمد بن حسن صفار از محمد بن حسين از عبد الله بن حماد از ابو جارود از اصبغ بن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كسرت لى الوسادة فقعدت عليها لقضيت بين اهل التّوراة بتوراتهم و اهل الانجيل بانجيلهم و اهل الفرقان بفرقانهم، بقضاء يصعد الى اللّه يزهر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آية فى كتاب اللّه فى ليلة او نهار الاّ و قد علمت فى من انزلت، و لامرّ على رأسه المواسى الاّ و قد نزلت آية فيه فى كتاب اللّه تسوقه الى الجنّة او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تخت قضاوت را برايم مى‌نهادند بر آن مى‌نشستم و ميان اهل تورات، به تورات آنها و اهل انجيل به انجيل به انجيل آنها و اهل فرقان به فرقان، آنها حكم مى‌كردم، آنچنان قضائى كه روشن و نورانى به سمت خدا بالا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آيه‌اى در كتاب خدا در شب يا در روز نازل نشده، مگر اينكه مى‌دانم كه درباره چه كسى نازل شده است و بر سر او تيغى نگذشته مگر آيه‌اى درباره‌اش نازل شده كه او را به بهشت يا جهنم سوق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مردى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المؤمنين آيه‌اى كه دربارۀ تو نازل شده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نشيده‌اى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بينه‌اى از پروردگارش و من شاهدى برايش و از او هستم و در پى او هستم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 از شيخ طوسى است كه در كتاب امالى نقل مى‌كند كه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بر منبر خطبه‌اى خواند و در آن فرمود سوگند به كسى‌كه دانه را شكافت و انسان را خلق كرد، هيچ مردى از افراد قريش تيغى بر سرش نرفت مگر اينكه درباره او آيه‌اى از كتاب خدا نازل شده و من آن آيه را همچون همان فرد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مردى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المؤمنين آيه‌اى كه درباره خود شما نازل شده،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سئوال كردى پس درياب كه تو نبايد دراين‌باره از كسى جز </w:t>
      </w:r>
    </w:p>
    <w:p>
      <w:pPr>
        <w:pStyle w:val="BookText"/>
        <w:rPr/>
      </w:pPr>
      <w:r>
        <w:rPr>
          <w:rFonts w:ascii="Amiri" w:hAnsi="Amiri" w:eastAsia="Amiri" w:cs="Amiri"/>
          <w:color w:val="111111"/>
          <w:sz w:val="28"/>
          <w:sz w:val="28"/>
          <w:szCs w:val="28"/>
          <w:rtl w:val="true"/>
          <w:lang w:bidi="ar-SA"/>
        </w:rPr>
        <w:t>من سئوال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سوره هود را خوانده‌اى‌؟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اى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گفته خدا را خوانده‌اى كه مى‌فرمايد أَ فَمَنْ كٰانَ عَلىٰ بَيِّنَةٍ مِنْ رَبِّهِ 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كسى‌كه بر بينه‌اى از خدايش است،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شاهدى از او بدنبالش مى‌باشد و اين شاهد كه از او مى‌باشد على بن ابيطالب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من شاهد هستم و من از او مى‌باشم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شيخ طوسى در مجال از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جد خود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طولانى كه در حضور معاويه ايراد فرمودند،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معشر الخلائق و لكم افئدة و اسماع، و هو انّا اهل بيت اكرمنا اللّه بالاسلام و اختارنا و اصطفانا و اجتبانا، فاذهب عنّا الرّجس و طهّرنا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الرّجس هو الشّكّ‌، فلا نشكّ فى اللّه الحقّ و دينه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طهّرنا من كلّ افن و عيبة مخلصين الى آدم، نعمة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يفترق النّاس فرقتين الاّ جعلنا اللّه فى خيرهما، فات الامور الى ان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للنّبوّة و اختاره للرّسالة و انزل عليه كتابه، ثمّ امره بالدّعاء الى اللّه عزّ و جلّ‌، فكان ابى عليه السّلام اوّل من استجاب للّه تعالى و لرسوله، و اوّل من آمن و صدّق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اللّه تعالى فى كتابه المنزل على نبيّه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كان على بيّنة من ربّه و 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صلّى اللّه عليه و آله الّذى على بيّنة من ربّه، و ابى عليه السّلام الّذى يتلوه، و هو شاهد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براى شما قلب و گوش‌هائى است كه ما اهل بيت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به اسلام گرامى داشت و ما را اختيار و انتخاب </w:t>
      </w:r>
    </w:p>
    <w:p>
      <w:pPr>
        <w:pStyle w:val="BookText"/>
        <w:rPr/>
      </w:pPr>
      <w:r>
        <w:rPr>
          <w:rFonts w:ascii="IRNazanin" w:hAnsi="IRNazanin" w:eastAsia="IRNazanin"/>
          <w:color w:val="111111"/>
          <w:sz w:val="28"/>
          <w:sz w:val="28"/>
          <w:szCs w:val="28"/>
          <w:rtl w:val="true"/>
          <w:lang w:bidi="fa-IR"/>
        </w:rPr>
        <w:t>نمود و هرگونه رجس و پليدى را از ما زايل نمود و ما را پاك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شك است، ما درباره خداوند حق متعال و دين او هرگز شك نمى‌ورزيم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ما را از هر بدى و عيبى پاك نمود و اين نعمتى 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دسته‌دسته نشدند مگر اينكه خداوند ما را در بهترين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گذشت تا اينكه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را براى نبوت برگزيد و او را براى رسالت انتخاب كرد و كتاب خود را بر او نازل فرمود و به آن حضرت امر نمود كه مردم را به خدا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بود كه خدا و رسولش را استجابت نمود و اولين كسى بود كه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كتابش كه بر پيامبر خود نازل كرده،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داراى بينه‌اى از سوى پروردگار بود و پدرم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پى اوست و شاهد از او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 از عياشى است كه از بريد بن معاويه عجلى نقل مى‌كند كه او گفت ابو جعفر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كسى‌كه بر بينه‌اى از پروردگارش مى‌باشد،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كسى‌كه در پى او بوده و شاهدى از اوست،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ايشان، اوصياى وى يكى بعد از ديگرى مى‌باشند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عياشى است كه از جابر بن عبد الله بن يحيى نقل مى‌كند كه گفت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مردى د رقريش نيست مگر اينكه درباره‌ايش يك يا دو آيه از كتاب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مردى از قوم برخاست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 آيه درباره شما نازل شده است</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آيه كه در سوره هود است نخوانده‌اى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رَبِّهِ 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بينه‌اى از پروردگارش است و من شاهد هستم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محمد، آيه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عنكبوت، آيه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چهارم تفسير صافى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و شرح ابن ميثم،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بيهم،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58" w:name="pg19049_198962"/>
    </w:p>
    <w:p>
      <w:pPr>
        <w:pStyle w:val="Heading2"/>
        <w:numPr>
          <w:ilvl w:val="1"/>
          <w:numId w:val="1"/>
        </w:numPr>
        <w:rPr/>
      </w:pPr>
      <w:bookmarkStart w:id="259" w:name="__RefHeading___Toc14124050_1280447820"/>
      <w:bookmarkStart w:id="260" w:name="_Toc90"/>
      <w:bookmarkEnd w:id="258"/>
      <w:bookmarkEnd w:id="259"/>
      <w:r>
        <w:rPr/>
        <w:t>9</w:t>
      </w:r>
      <w:r>
        <w:rPr>
          <w:rtl w:val="true"/>
        </w:rPr>
        <w:t xml:space="preserve">. </w:t>
      </w:r>
      <w:r>
        <w:rPr>
          <w:rtl w:val="true"/>
        </w:rPr>
        <w:t>آيۀ مباهله</w:t>
      </w:r>
      <w:bookmarkEnd w:id="260"/>
    </w:p>
    <w:p>
      <w:pPr>
        <w:pStyle w:val="Heading3"/>
        <w:numPr>
          <w:ilvl w:val="2"/>
          <w:numId w:val="1"/>
        </w:numPr>
        <w:rPr/>
      </w:pPr>
      <w:bookmarkStart w:id="261" w:name="__RefHeading___Toc14124052_1280447820"/>
      <w:bookmarkStart w:id="262" w:name="_Toc91"/>
      <w:bookmarkEnd w:id="261"/>
      <w:r>
        <w:rPr>
          <w:rtl w:val="true"/>
        </w:rPr>
        <w:t>اشاره</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هركس بعد از آنكه تو را از علم آمد،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عيسى يا درباره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 محاربه كند بگو بيائيد بخوانيم فرزندانمان را و فرزندان شما را و زنانمانرا و زنان شما را و نفس‌هايمان را و نفسهاى شما را، پس مباهله كنيم و لعنت خدا را بر دروغگويان قرار دهيم</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9049_198966"/>
      <w:bookmarkStart w:id="264" w:name="pg19049_198966"/>
      <w:bookmarkEnd w:id="264"/>
    </w:p>
    <w:p>
      <w:pPr>
        <w:pStyle w:val="Heading3"/>
        <w:numPr>
          <w:ilvl w:val="2"/>
          <w:numId w:val="1"/>
        </w:numPr>
        <w:rPr/>
      </w:pPr>
      <w:bookmarkStart w:id="265" w:name="pg19049_198966"/>
      <w:bookmarkStart w:id="266" w:name="__RefHeading___Toc14124054_1280447820"/>
      <w:bookmarkStart w:id="267" w:name="_Toc92"/>
      <w:bookmarkEnd w:id="265"/>
      <w:bookmarkEnd w:id="266"/>
      <w:r>
        <w:rPr>
          <w:rtl w:val="true"/>
        </w:rPr>
        <w:t>محاجه</w:t>
      </w:r>
      <w:bookmarkEnd w:id="267"/>
    </w:p>
    <w:p>
      <w:pPr>
        <w:pStyle w:val="BookText"/>
        <w:rPr/>
      </w:pPr>
      <w:r>
        <w:rPr>
          <w:rFonts w:ascii="IRNazanin" w:hAnsi="IRNazanin" w:eastAsia="IRNazanin"/>
          <w:color w:val="111111"/>
          <w:sz w:val="28"/>
          <w:sz w:val="28"/>
          <w:szCs w:val="28"/>
          <w:rtl w:val="true"/>
          <w:lang w:bidi="fa-IR"/>
        </w:rPr>
        <w:t>عبارت است از تبادل حجت ودليل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هدف از آن اثبات مدعى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دليل حقى بوده يا مغالطه باطلى باشد</w:t>
      </w:r>
    </w:p>
    <w:p>
      <w:pPr>
        <w:pStyle w:val="Heading3"/>
        <w:numPr>
          <w:ilvl w:val="2"/>
          <w:numId w:val="1"/>
        </w:numPr>
        <w:rPr/>
      </w:pPr>
      <w:bookmarkStart w:id="268" w:name="__RefHeading___Toc14124056_1280447820"/>
      <w:bookmarkStart w:id="269" w:name="_Toc93"/>
      <w:bookmarkEnd w:id="268"/>
      <w:r>
        <w:rPr>
          <w:rtl w:val="true"/>
        </w:rPr>
        <w:t>ابتهال</w:t>
      </w:r>
      <w:bookmarkEnd w:id="269"/>
    </w:p>
    <w:p>
      <w:pPr>
        <w:pStyle w:val="BookText"/>
        <w:rPr/>
      </w:pPr>
      <w:r>
        <w:rPr>
          <w:rFonts w:ascii="IRNazanin" w:hAnsi="IRNazanin" w:eastAsia="IRNazanin"/>
          <w:color w:val="111111"/>
          <w:sz w:val="28"/>
          <w:sz w:val="28"/>
          <w:szCs w:val="28"/>
          <w:rtl w:val="true"/>
          <w:lang w:bidi="fa-IR"/>
        </w:rPr>
        <w:t>التماس و زارى پى‌درپى در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كلمه‌اى است كه از بهله يعنى لعنت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 آيه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عِيسىٰ عِنْدَ اَللّٰهِ كَمَثَلِ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مثال عيسى نزد خدا همچون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اين آيه در برابر نصارى استدلال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ولادت مسيح عليه السلام را كه بدون پدر بوده، دليل بر اين گرفته‌اند كه وى فرزند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ايشان مى‌فرمايد كه مثال حضرت عيسى همچون حضرت آدم است كه او بدون پدر و مادر آفريده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ايندليل بر فرزند خدايا الوهيت حضرت آدم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بودن عيسى نيز دليل فرزند خدا بودن وى نخواهد بود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استدلال صرف نظر از وحى بودن آن، يك استدلال عقلى است كه پاسخى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اهل نصارى مجادله و مبالغه در جدال نموده و گمراهى خود پافشارى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جز اين راهى نبود كه موضوع را به خدا ارجاع داد تا خداوند به حق حكم نمايد كه او بهترين حكم‌كنندگان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خداوند به پيامبرش امر فرمود كه بدانان پيشنهاد ابتهال نمايد، تا خداوند دروغگويان را لعنت نموده و راستى راستگويان را آشكار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تحدى محسوس بزرگ، يك حد و نقطۀ عطف بزرگى را براى دعوت اسلامى و وضعيت آن نسبت به دشمنانش ايجاد مى‌كرد، زيرا دليل قاطعى بود كه امكان تكذيب آن ممكن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اطمينان واضحى نسبت به دعوت و صدق دعوت‌كنندۀ مباهله حاصل شود، آيه درخواست مى‌كند كه هريك از طرفين مباهله‌كننده، خانواده و فرزندان نزديك خود را حاضر نمايند، تا حق روشن شده و راستى و درستى نيت آنها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خوددارى وممانعت از اين كار دليل شك و تزلزل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دشمن اطمينان دعوت‌كنند را به دعوت خود و آمادگى وى و نزديكانش را براى اين مسئلۀ مهم ملاحظه مى‌نمايد و پيش از رسيدن به لحظۀ موعود مسئله قطعى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مى‌شود كه وى بر حق بوده و در نتيجه تسليم شده و از گمراهى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آيۀ با تعبير كوتاهى به اين دعوت اشاره كرده و مى‌فرمايد تَعٰالَوْا نَدْعُ‌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معنا كه بيائيد خويشان و خانوادۀ خود را براى شركت در ابتهال 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يكديگر نفرين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براى بيان شدت اطمينان است كه آيه ابتدا فرزندان و سپس زنان و آنگاه خويشان 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كه توجه انسان در حفظ فرزند كوچك خود و غيرت بر زنان نسبت به ساير خويشان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مضمون روايات و نيز نظر مفسرين و مورخين همگى بر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نصارى را به مباهله دعوت كرد و در برابر آنها، خود و اهل بيتش،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هنگامى كه نصارى اين افراد را مشاهده كردند، از مباهله خوددارى نمودند و پيشنهاد پرداخت جزيه 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آيه دلالت بر فضيلتى بزرگ و كرامتى شگفت براى اهل بيت پيامبر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بزرگان اهل تفسير و حديث اهل سنت نيز بدان اعتراف دارند، بعد از آنكه به اتفاق راويان و صحت و درستى روايت آنان در اين مورد اعتراف كردند</w:t>
      </w:r>
    </w:p>
    <w:p>
      <w:pPr>
        <w:pStyle w:val="BookText"/>
        <w:rPr/>
      </w:pPr>
      <w:r>
        <w:rPr>
          <w:rFonts w:ascii="IRNazanin" w:hAnsi="IRNazanin" w:eastAsia="IRNazanin"/>
          <w:color w:val="111111"/>
          <w:sz w:val="28"/>
          <w:sz w:val="28"/>
          <w:szCs w:val="28"/>
          <w:rtl w:val="true"/>
          <w:lang w:bidi="fa-IR"/>
        </w:rPr>
        <w:t>علامه جصاص در كتاب احكام القرآن چنين مى‌گويد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راويان سيره‌ها و ناقلين آثار، بدون اختلاف نقل كرده‌اند كه پيامبر </w:t>
      </w:r>
      <w:bookmarkStart w:id="270" w:name="pg19049_198970"/>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حسين و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آنگاه عده‌اى از نصارى را كه به مباهله خوانده بود،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آنان از اينكار 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آنها به برخى ديگر گفتند اگر با اينان مباهله كنيد آتش به ديار شما خواهد افتاد و تا روز قيامت از مرد و زن نصرانى اثرى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نيز پس از نقل روايتى در اين مورد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اهل تفسير و حديث بر صحت و درستى اين روايت با يكديگر متفقند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كشاف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روايت دليلى وجود دارد كه قوى‌تر از آن، دليلى بر فضل و برترى اصحاب 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آلوسى نيز در تفسير روح المعانى پس از نقل روايت فوق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اين روايت بر فضل و برترى اهل بيت خدا و رسول چيزى است كه هيچ مؤمنى در آن شك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ناصبى‌ها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كسانى‌كه با اهل بيت پيامبر دشمنى و كينه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پنداشته‌اند كه عمل پيامبر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مجبور ساختن و ساكت نمودن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فضل اهل بيت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پندار نوعى هذيان و اثرى از برخورد شيطان بيش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يصحّ فى الاذهان شيئى اذا احتاج النّهار الى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ذهنها هيچ‌چيز صحيح نخواهد بوداگر كه روز نياز به دليل داشته باشد</w:t>
      </w:r>
    </w:p>
    <w:p>
      <w:pPr>
        <w:pStyle w:val="Heading3"/>
        <w:numPr>
          <w:ilvl w:val="2"/>
          <w:numId w:val="1"/>
        </w:numPr>
        <w:rPr/>
      </w:pPr>
      <w:bookmarkStart w:id="271" w:name="__RefHeading___Toc14124058_1280447820"/>
      <w:bookmarkStart w:id="272" w:name="_Toc94"/>
      <w:bookmarkEnd w:id="271"/>
      <w:r>
        <w:rPr>
          <w:rtl w:val="true"/>
        </w:rPr>
        <w:t xml:space="preserve">دلالت آيه بر فضيلت اهل البيت </w:t>
      </w:r>
      <w:r>
        <w:rPr>
          <w:rtl w:val="true"/>
        </w:rPr>
        <w:t>(</w:t>
      </w:r>
      <w:r>
        <w:rPr>
          <w:rtl w:val="true"/>
        </w:rPr>
        <w:t>عليهم السلام</w:t>
      </w:r>
      <w:r>
        <w:rPr>
          <w:rtl w:val="true"/>
        </w:rPr>
        <w:t>)</w:t>
      </w:r>
      <w:bookmarkEnd w:id="272"/>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به دعوت فرزندان، زنان و نفس‌ها امر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آمدن صيغۀ جمع، اطاعت از اين امر مستلزم آوردن و احضار حداقل سه نفر از عناوين فوق را دارد تا معناى جمع تحقق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مطابق احاديث و روايات، عمل پيامبر چنين چيزى را نشان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پيامبر فقط انحصار مصداق آيه در آن افرادى است كه به همراه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در كيفيت اطاعت پيامبر دلالت بر ايندارد كه افرادى كه همراه پيامبر آمده بودند شايسته مباهله </w:t>
      </w:r>
    </w:p>
    <w:p>
      <w:pPr>
        <w:pStyle w:val="BookText"/>
        <w:rPr/>
      </w:pPr>
      <w:r>
        <w:rPr>
          <w:rFonts w:ascii="IRNazanin" w:hAnsi="IRNazanin" w:eastAsia="IRNazanin"/>
          <w:color w:val="111111"/>
          <w:sz w:val="28"/>
          <w:sz w:val="28"/>
          <w:szCs w:val="28"/>
          <w:rtl w:val="true"/>
          <w:lang w:bidi="fa-IR"/>
        </w:rPr>
        <w:t>بوده و بهترين افراد پيامبر و عزيزترين مردم و نزديكترين كس نزد او بوده‌اند كه اين همان فخر و فضيلت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تأكيد بر مطلب اينكه پيامبر داراى چند زن و همسر بود ولى هيچيك از آنها جز دختر خود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مباهله با خود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جز شدت اختصاص ايشان به پيامبر و حب پيامبر نسبت به ايشان بخاطر قرب به خدا و كرامت او چه‌چيز مى‌تواند باشد؟</w:t>
      </w:r>
    </w:p>
    <w:p>
      <w:pPr>
        <w:pStyle w:val="BookText"/>
        <w:rPr/>
      </w:pPr>
      <w:r>
        <w:rPr>
          <w:rFonts w:ascii="IRNazanin" w:hAnsi="IRNazanin" w:eastAsia="IRNazanin"/>
          <w:color w:val="111111"/>
          <w:sz w:val="28"/>
          <w:sz w:val="28"/>
          <w:szCs w:val="28"/>
          <w:rtl w:val="true"/>
          <w:lang w:bidi="fa-IR"/>
        </w:rPr>
        <w:t>بهمين ترتيب منطبق شدن عنوان نفس فقط براى عليه عليه السلام دال بر فضيلتى عظيم و مزيتى بزرگ براى او است، زيرا وى را به منزله نفس پيامبر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زير كه هر دو فرقه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نيز همين معنا را تائيد مى‌كند كه آن حضرت به على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منّى بمنزلة هارون من موسى الاّ انّه لا نبىّ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نسبت به من به منزلۀ هارون نسبت به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پس از من پيامبرى نخواهد بود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روايت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منّى و انا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از من هستى و من نيز از توام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نفسى فمن رأيته يقول فى نفسه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نفس من است، پس چه كسى را ديدى كه در مورد او سخنى گويد؟</w:t>
      </w:r>
    </w:p>
    <w:p>
      <w:pPr>
        <w:pStyle w:val="BookText"/>
        <w:rPr/>
      </w:pPr>
      <w:r>
        <w:rPr>
          <w:rFonts w:ascii="Amiri" w:hAnsi="Amiri" w:eastAsia="Amiri" w:cs="Amiri"/>
          <w:color w:val="111111"/>
          <w:sz w:val="28"/>
          <w:sz w:val="28"/>
          <w:szCs w:val="28"/>
          <w:rtl w:val="true"/>
          <w:lang w:bidi="ar-SA"/>
        </w:rPr>
        <w:t xml:space="preserve">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روز شورا به همين فضيلت اشاره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نيز اعتراف داشته و انكار ننمودند</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بحدى روشن است كه حتى زمينه‌اى براى انكار افرادى همچون ابن تيميه نيز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وى اعتراف به صحت حديث نموده و مى‌گويد كه نفس پيامبر كه در آيه ذكر شده على عليه السلام است و ليكن ايشان ملاك اين منزلت و مقام را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قرابت و خويشاوندى قرار داده است و چون با اين اشكال مواجه شده كه عباس عموى پيامبر از نظر قرابت و خويشاوندى نزديكتر از پسر عمو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اظهار داشته كه عباس از ايمان‌آورندگان سابقين نبوده </w:t>
      </w:r>
    </w:p>
    <w:p>
      <w:pPr>
        <w:pStyle w:val="BookText"/>
        <w:rPr/>
      </w:pPr>
      <w:r>
        <w:rPr>
          <w:rFonts w:ascii="IRNazanin" w:hAnsi="IRNazanin" w:eastAsia="IRNazanin"/>
          <w:color w:val="111111"/>
          <w:sz w:val="28"/>
          <w:sz w:val="28"/>
          <w:szCs w:val="28"/>
          <w:rtl w:val="true"/>
          <w:lang w:bidi="fa-IR"/>
        </w:rPr>
        <w:t>و ويژگى على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ناگزير شده كه اعتراف نمايد كه ملاك منزلت على به منزلۀ نفس پيامبر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خويشاوندى نبوده بلكه سبقت او به اسلام و ويژگى وى نسبت به پيامبر ملاك بوده است و آيا ويژگى مولى عليه عليه السلام نسبت به پيامبر جز بخاطر فضيلت و برترى او نسبت به سايرين و قرب او به خداى سبحان است‌؟</w:t>
      </w:r>
    </w:p>
    <w:p>
      <w:pPr>
        <w:pStyle w:val="BookText"/>
        <w:rPr/>
      </w:pPr>
      <w:r>
        <w:rPr>
          <w:rFonts w:ascii="IRNazanin" w:hAnsi="IRNazanin" w:eastAsia="IRNazanin"/>
          <w:color w:val="111111"/>
          <w:sz w:val="28"/>
          <w:sz w:val="28"/>
          <w:szCs w:val="28"/>
          <w:rtl w:val="true"/>
          <w:lang w:bidi="fa-IR"/>
        </w:rPr>
        <w:t>و اما جملۀ نَدْعُ أَبْنٰاءَنٰا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بخوانيم فرزندانمان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كلمات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متكلم مع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اشاره به اين است كه براى افرادى غير از پيامبر نيز در دعوت به مباهله مقامى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محاجه بويژه به همراه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قسمت آيه كه فَمَنْ حَاجَّكَ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با تو محاجه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اينكه افرادى جز پيامبر نيز در كنار وى وجود دارند همان است كه از آيۀ وَ يَتْلُوهُ شٰاهِدٌ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مى‌شود و يا از آيۀ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اين راه من است، من و كسى‌كه مرا پيروى كند با بصيرت بسوى خدا دعوت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روايات كه دراين‌باره نقل شده نيز مطلب را تائيد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مفهوم روايت پيامبر است كه</w:t>
      </w:r>
    </w:p>
    <w:p>
      <w:pPr>
        <w:pStyle w:val="BookText"/>
        <w:rPr/>
      </w:pPr>
      <w:r>
        <w:rPr>
          <w:rFonts w:ascii="IRNazanin" w:hAnsi="IRNazanin" w:eastAsia="IRNazanin"/>
          <w:color w:val="111111"/>
          <w:sz w:val="28"/>
          <w:sz w:val="28"/>
          <w:szCs w:val="28"/>
          <w:rtl w:val="true"/>
          <w:lang w:bidi="fa-IR"/>
        </w:rPr>
        <w:t>اى على تو نسبت به من همچون هارون نسبت به موسى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تائيد ديگر اينكه دنبالۀ آيه مى‌فرمايد</w:t>
      </w:r>
    </w:p>
    <w:p>
      <w:pPr>
        <w:pStyle w:val="BookText"/>
        <w:rPr/>
      </w:pPr>
      <w:r>
        <w:rPr>
          <w:rFonts w:ascii="IRNazanin" w:hAnsi="IRNazanin" w:eastAsia="IRNazanin"/>
          <w:color w:val="111111"/>
          <w:sz w:val="28"/>
          <w:sz w:val="28"/>
          <w:szCs w:val="28"/>
          <w:rtl w:val="true"/>
          <w:lang w:bidi="fa-IR"/>
        </w:rPr>
        <w:t>فَنَجْعَلْ لَعْنَتَ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را بر دروغگويان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دروغگويان، دروغگوى هر خبر و ادعائى نيست بلكه مراد از دروغگويان يكى از طرفين محاجه و مباهله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نشان مى‌دهد كه هريك از طرفين بيش از يك نفر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لفظ جمع آورده شده است وگرنه درست اين بود كه مى‌گفت‍</w:t>
      </w:r>
    </w:p>
    <w:p>
      <w:pPr>
        <w:pStyle w:val="BookText"/>
        <w:rPr/>
      </w:pPr>
      <w:r>
        <w:rPr>
          <w:rFonts w:ascii="Amiri" w:hAnsi="Amiri" w:eastAsia="Amiri" w:cs="Amiri"/>
          <w:color w:val="111111"/>
          <w:sz w:val="28"/>
          <w:sz w:val="28"/>
          <w:szCs w:val="28"/>
          <w:rtl w:val="true"/>
          <w:lang w:bidi="ar-SA"/>
        </w:rPr>
        <w:t>فنجعل لعنة اللّه على من هو 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لعنت خدا را بر كسى‌كه دروغگو است، قرار دهيم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اينكه انطباق آيه بر يك فرد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افراد مشترك با پيامبر در مباهله در ادعا نيز با وى شريك مى‌باشند</w:t>
      </w:r>
      <w:r>
        <w:rPr>
          <w:rFonts w:eastAsia="IRNazanin" w:cs="IRNazanin"/>
          <w:color w:val="111111"/>
          <w:sz w:val="28"/>
          <w:szCs w:val="28"/>
          <w:rtl w:val="true"/>
          <w:lang w:bidi="fa-IR"/>
        </w:rPr>
        <w:t xml:space="preserve">. </w:t>
      </w:r>
      <w:bookmarkStart w:id="273" w:name="pg19049_198977"/>
    </w:p>
    <w:p>
      <w:pPr>
        <w:pStyle w:val="BookText"/>
        <w:rPr/>
      </w:pPr>
      <w:bookmarkEnd w:id="273"/>
      <w:r>
        <w:rPr>
          <w:rFonts w:ascii="IRNazanin" w:hAnsi="IRNazanin" w:eastAsia="IRNazanin"/>
          <w:color w:val="111111"/>
          <w:sz w:val="28"/>
          <w:sz w:val="28"/>
          <w:szCs w:val="28"/>
          <w:rtl w:val="true"/>
          <w:lang w:bidi="fa-IR"/>
        </w:rPr>
        <w:t xml:space="preserve">چون محاجه ميان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نصارى فقط بخاطر اختلاف دعوا نبوده، بلكه دعوت آنان نيز به اسلام مورد نظر بوده است، و حضور در مباهله نيز بخاطر پيروى آن ادعا و دعوت بوده است، لذا حضور فردى كه در آنجا حاضر شده است، نشانه اين است كه حاضرين در ادعا و دعوت با آن فرد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نيز علامه فقيد طباطبائى اشاره نموده است</w:t>
      </w:r>
      <w:r>
        <w:rPr>
          <w:rFonts w:eastAsia="IRNazanin" w:cs="IRNazanin"/>
          <w:color w:val="111111"/>
          <w:sz w:val="28"/>
          <w:szCs w:val="28"/>
          <w:rtl w:val="true"/>
          <w:lang w:bidi="fa-IR"/>
        </w:rPr>
        <w:t>.</w:t>
      </w:r>
    </w:p>
    <w:p>
      <w:pPr>
        <w:pStyle w:val="Heading3"/>
        <w:numPr>
          <w:ilvl w:val="2"/>
          <w:numId w:val="1"/>
        </w:numPr>
        <w:rPr/>
      </w:pPr>
      <w:bookmarkStart w:id="274" w:name="__RefHeading___Toc14124060_1280447820"/>
      <w:bookmarkStart w:id="275" w:name="_Toc95"/>
      <w:bookmarkEnd w:id="274"/>
      <w:r>
        <w:rPr>
          <w:rtl w:val="true"/>
        </w:rPr>
        <w:t>پندارى باطل</w:t>
      </w:r>
      <w:bookmarkEnd w:id="275"/>
    </w:p>
    <w:p>
      <w:pPr>
        <w:pStyle w:val="BookText"/>
        <w:rPr/>
      </w:pPr>
      <w:r>
        <w:rPr>
          <w:rFonts w:ascii="IRNazanin" w:hAnsi="IRNazanin" w:eastAsia="IRNazanin"/>
          <w:color w:val="111111"/>
          <w:sz w:val="28"/>
          <w:sz w:val="28"/>
          <w:szCs w:val="28"/>
          <w:rtl w:val="true"/>
          <w:lang w:bidi="fa-IR"/>
        </w:rPr>
        <w:t>روشن است كه با اعتراف به صحت و درستى روايات، بهانه‌اى براى انكار دلالت آيه به فضيلت اهل البيت باقى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زمخشرى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دليلى وجود دارد كه قوى‌تر از آن براى فضيلت اصحاب كساء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آلوسى نيز انكار آن را نوعى هذيان و ناشى از برخورد شيطان مى‌داند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انكاركننده چنين فضيلتى جز ناصبى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تصريح مى‌كند كه نواصب هستند كه اين هذيان را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تعصب يك شخص به اين حد مى‌رسد كه نمى‌خواهد به اين فضيلت شگفت اهل البيت پيامبر اعتراف نمايد، ناگزير در صدور روايات شك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چگونه ممكن است، در حالى‌كه روايات گروه بسيارى از صحابه همچون جابر بن عبد الله، براء بن عازب، انس بن مالك، عثمان بن عفان عبد الرحمن عوف، طلحه، زبير، سعد بن ابى وقاص، عبد الله بن عباس و ابو رافع غلام پيامبر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گروهى از تابعين صحابه همچون شدى، شعبى، كلبى و ابو صالح و نيز محدثين و مورخين و مفسرين چون مسلم، ترمذى، ابو الفداء، سيوطى، زمخشرى و رازى همگى به صحت اين روايات تصريح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چنين شخصى را تصور كرد كه قول اين همه افراد را ناديه بگيرد و پس از اعتراف به صحت اين روايات بگويد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صدور اين روايات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اينان مشخص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تا آنجا كه توانسته‌اند در ترويج اين روايات تلاش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جهت است كه در ميان بسيارى از اهل سنت رواج يافته واضعين اين روايات، بخوبى آنها را با آيه تطبيق ننموده‌اند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عرب كلمۀ </w:t>
      </w:r>
    </w:p>
    <w:p>
      <w:pPr>
        <w:pStyle w:val="BookText"/>
        <w:rPr/>
      </w:pPr>
      <w:r>
        <w:rPr>
          <w:rFonts w:ascii="IRNazanin" w:hAnsi="IRNazanin" w:eastAsia="IRNazanin"/>
          <w:color w:val="111111"/>
          <w:sz w:val="28"/>
          <w:sz w:val="28"/>
          <w:szCs w:val="28"/>
          <w:rtl w:val="true"/>
          <w:lang w:bidi="fa-IR"/>
        </w:rPr>
        <w:t>نساء را در مورد دختر خود بكار نمى‌برد، بخصوص كهداراى همسران باشد و لذا اين مطلب از لغات آنها فهميده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بعيدتر از آن اينكه مراد از انفسنا، 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نصارى نجران كه گفته‌اند آيه دربارۀ آنان نازل شده بهمراه آنان زن و فرزندشان نبوده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حسن‌ظن به چنين شخصى توجيه سخن اوست به اينكه چون وى تصور كرده روايات با ظاهر آيه مطابقت ندارد لذا به عدم صادر شدن چنين رواياتى يقين كرده و به شيعه سوء ظن نموده و منشأ روايات را اينان تلقى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چه كسى اينگونه اغماضى را از چنين فردى مى‌پذيرد و او را در اين خطاى فاحش و بهتان شگفت معذور مى‌دارد؟</w:t>
      </w:r>
    </w:p>
    <w:p>
      <w:pPr>
        <w:pStyle w:val="BookText"/>
        <w:rPr/>
      </w:pPr>
      <w:r>
        <w:rPr>
          <w:rFonts w:ascii="IRNazanin" w:hAnsi="IRNazanin" w:eastAsia="IRNazanin"/>
          <w:color w:val="111111"/>
          <w:sz w:val="28"/>
          <w:sz w:val="28"/>
          <w:szCs w:val="28"/>
          <w:rtl w:val="true"/>
          <w:lang w:bidi="fa-IR"/>
        </w:rPr>
        <w:t>اگر اينهمه روايات را با وجود كثرت و نيز صراحت بزرگان حديث به درستى آنها، بتوان انكار نمود، پس به چه روايتى مى‌توان اعتماد كرد؟ استناد به كدام سنت درست و صحيح است‌؟ و با انكار و رد سنت، اطلاع بر تفاصيل و مشروح احكام و قوانين و ساير مسائل قرآن چگونه ممكن خواهد بود؟ آيا اين جز نابود ساختن اساس دين و مسدود نمودن قلب شناخت و معرفت شرع مبين چيز ديگرى است‌؟</w:t>
      </w:r>
    </w:p>
    <w:p>
      <w:pPr>
        <w:pStyle w:val="BookText"/>
        <w:rPr/>
      </w:pPr>
      <w:r>
        <w:rPr>
          <w:rFonts w:ascii="IRNazanin" w:hAnsi="IRNazanin" w:eastAsia="IRNazanin"/>
          <w:color w:val="111111"/>
          <w:sz w:val="28"/>
          <w:sz w:val="28"/>
          <w:szCs w:val="28"/>
          <w:rtl w:val="true"/>
          <w:lang w:bidi="fa-IR"/>
        </w:rPr>
        <w:t>و اما گمان عدم انطباق روايات بر ظاهر آيه توهم فاسدى بيش نيست و از شخصى كه اندك شناختى به معانى و عبارات و نحوۀ بيان روايات داشته باشد، چنين سخنى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اينكه گفته شده منظور از انفسنا، حضرت على عليه السلام و نساءنا، حضرت فاطمه عليها السلام است، بدين مفهوم نيست كه اين الفاظ استعمال آنها در اين افراد بوده است بلكه مراد اين است كه پيامبر در مقام امتثال امر الهى بوده و اين افراد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عنوان انفسنا و نساءنا بر آندو منطبق مى‌گردد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نيز كه همراه نصارى نجران زن و فرزند نبود، وقتى وارد است كه مراد از لفظ كسى‌كه در جمله فَمَنْ حَاجَّكَ فِيهِ مِنْ بَعْدِ مٰا جٰاءَكَ‌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باشد، در حالى‌كه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لفظ كسى‌كه يك لفظ عام بوده و در معناى كلى استعمال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اينكه مصداق اين عنوان كلى در زمان نزول آيۀ شريفه، نصارى بوده است بدون اينكه لفظ مخصوص آنها بوده و استعمال لفظ براى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بعبارت ديگر لفظ كلى است و هركس بيايد </w:t>
      </w:r>
    </w:p>
    <w:p>
      <w:pPr>
        <w:pStyle w:val="BookText"/>
        <w:rPr/>
      </w:pPr>
      <w:r>
        <w:rPr>
          <w:rFonts w:ascii="IRNazanin" w:hAnsi="IRNazanin" w:eastAsia="IRNazanin"/>
          <w:color w:val="111111"/>
          <w:sz w:val="28"/>
          <w:sz w:val="28"/>
          <w:szCs w:val="28"/>
          <w:rtl w:val="true"/>
          <w:lang w:bidi="fa-IR"/>
        </w:rPr>
        <w:t>مصداق لفظ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مسئله‌اى روشن است و بر كسى‌كه داراى گوش شنوا و فهم سليم و قلم خالى از تعصب باشد،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اصالت عربيت و تخصص ادب و مهارت شناخت شيوه‌هاى سخن و نقد كلمات ادباء و بلغاء در آنها بيشتر مى‌باشد، روايت فوق را نقل نموده و تفسير آيه را بيان داشته‌اند و كوچكترين شكى در آن و در صحت انطباق بر آيه برايشان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 مذكور مى‌بايست خود و درك و فهم خود را متهم سازد و در تزكيه نفس و تصفيه قلب تلاش نمايد تا براى پذيرش حق و نور علم شايسته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خدا هركه را بخواهد به نور خود هدايت مى‌كند</w:t>
      </w:r>
    </w:p>
    <w:p>
      <w:pPr>
        <w:pStyle w:val="BookText"/>
        <w:rPr/>
      </w:pPr>
      <w:r>
        <w:rPr>
          <w:rFonts w:ascii="Amiri" w:hAnsi="Amiri" w:eastAsia="Amiri" w:cs="Amiri"/>
          <w:color w:val="111111"/>
          <w:sz w:val="28"/>
          <w:sz w:val="28"/>
          <w:szCs w:val="28"/>
          <w:rtl w:val="true"/>
          <w:lang w:bidi="ar-SA"/>
        </w:rPr>
        <w:t>و اينك نمونه‌هائى از رواياتى كه شيعه و سنى دراين‌باره نقل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روايتى كه حافظ ابو نعيم به اسناد خود از شعبى از جابر نقل كرده است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 و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آنان را به اسلام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اسلام آورديم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 دروغ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بگويم چه چيزى مانع از اسلام شما است‌؟ گفتند بفرمائيد فرمود دوستى صليب و نوشيدن شراب و خوردن گوشت خوك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نقل مى‌كند كه پيامبر ايشان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يكديگر نمود و قرار صبح روز بعد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پيامبر دست على، حسن و حسين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دنبال آندو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اينكار خوددارى كردند و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كسى‌كه مرا به حق برانگيخت اگر اينان تن به ملاعنه مى‌دادند، خداوند بر وادى و شهرشان آتش مى‌باريد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اينان نازل گشت و انفسنا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ابناءنا، 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نساءنا، فاطمه عليها السلام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مغازلى در مناقب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موينى در فرائد السمطين مانند روايت فوق نقل شده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از ابن صباغ ماليك نيز از جابر روايت شده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حاكم در مستدرك وى از على بن عيسى،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شرط </w:t>
      </w:r>
    </w:p>
    <w:p>
      <w:pPr>
        <w:pStyle w:val="BookText"/>
        <w:rPr/>
      </w:pPr>
      <w:r>
        <w:rPr>
          <w:rFonts w:ascii="IRNazanin" w:hAnsi="IRNazanin" w:eastAsia="IRNazanin"/>
          <w:color w:val="111111"/>
          <w:sz w:val="28"/>
          <w:sz w:val="28"/>
          <w:szCs w:val="28"/>
          <w:rtl w:val="true"/>
          <w:lang w:bidi="fa-IR"/>
        </w:rPr>
        <w:t>مسلم روايت صحيح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داود طيالسى از شعبه الشعبى نيز نقل گرديده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از مسلم در صحيح است كه از عامر بن سعد بن ابى وقاص و او از پدرش نقل مى‌كند كه گفت</w:t>
      </w:r>
    </w:p>
    <w:p>
      <w:pPr>
        <w:pStyle w:val="BookText"/>
        <w:rPr/>
      </w:pPr>
      <w:r>
        <w:rPr>
          <w:rFonts w:ascii="IRNazanin" w:hAnsi="IRNazanin" w:eastAsia="IRNazanin"/>
          <w:color w:val="111111"/>
          <w:sz w:val="28"/>
          <w:sz w:val="28"/>
          <w:szCs w:val="28"/>
          <w:rtl w:val="true"/>
          <w:lang w:bidi="fa-IR"/>
        </w:rPr>
        <w:t>معاويه بن ابو سفيان به سعد امر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مانع توست كه ابو تراب را دشنام دهى‌؟</w:t>
      </w:r>
    </w:p>
    <w:p>
      <w:pPr>
        <w:pStyle w:val="BookText"/>
        <w:rPr/>
      </w:pPr>
      <w:r>
        <w:rPr>
          <w:rFonts w:ascii="IRNazanin" w:hAnsi="IRNazanin" w:eastAsia="IRNazanin"/>
          <w:color w:val="111111"/>
          <w:sz w:val="28"/>
          <w:sz w:val="28"/>
          <w:szCs w:val="28"/>
          <w:rtl w:val="true"/>
          <w:lang w:bidi="fa-IR"/>
        </w:rPr>
        <w:t xml:space="preserve">سعد گفت، اما آنچه سئوال كردى به علت سه سخن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او را دشنام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يكى از آنها براى من بود نزد من از سرخى نعمتها دوست‌داشتنى‌تر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شنيدم هنگامى كه على را در يكى از جنگها خلفيۀ خود كرده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رسول خدا مرا همراه زنان و كودكان خليفه مى‌گردانى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 آيا راضى نيستى كه نسبت به من همچون هارون نسبت به موسى باشى با اين تفاوت كه پس از من پيامبرى نيست‌؟</w:t>
      </w:r>
    </w:p>
    <w:p>
      <w:pPr>
        <w:pStyle w:val="BookText"/>
        <w:rPr/>
      </w:pPr>
      <w:r>
        <w:rPr>
          <w:rFonts w:ascii="IRNazanin" w:hAnsi="IRNazanin" w:eastAsia="IRNazanin"/>
          <w:color w:val="111111"/>
          <w:sz w:val="28"/>
          <w:sz w:val="28"/>
          <w:szCs w:val="28"/>
          <w:rtl w:val="true"/>
          <w:lang w:bidi="fa-IR"/>
        </w:rPr>
        <w:t>و نيز روز خيبر از آن حضرت شنيدم كه مى‌فرمود پرچم را به مردى خواهم داد كه خدا و رسول را دوست دارد و خدا و روسل نيز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بوديم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را براى من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چشم‌درد داشت، نزد 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آب دهان خود را به چشمان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 و پرچم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دست او فتح و پيروزى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سومين سخن هنگامى بود كه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تَعٰالَوْا نَدْعُ أَبْنٰاءَنٰا وَ أَبْنٰاءَكُمْ وَ نِسٰاءَنٰا وَ نِسٰاءَكُمْ وَ أَنْفُسَنٰا وَ أَنْفُسَكُمْ ثُمَّ 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 خداوندا اينان اهل بيت من مى‌باشند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ابو المؤيد موفق بن احمد در كتاب فضائل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ابن صباغ مالكى در فصول المهمه نقل نموده‌اند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از على بن ابراهيم در تفسير خود از امام جعفر صادق عليه السلام </w:t>
      </w:r>
    </w:p>
    <w:p>
      <w:pPr>
        <w:pStyle w:val="BookText"/>
        <w:rPr/>
      </w:pPr>
      <w:r>
        <w:rPr>
          <w:rFonts w:ascii="Amiri" w:hAnsi="Amiri" w:eastAsia="Amiri" w:cs="Amiri"/>
          <w:color w:val="111111"/>
          <w:sz w:val="28"/>
          <w:sz w:val="28"/>
          <w:szCs w:val="28"/>
          <w:rtl w:val="true"/>
          <w:lang w:bidi="ar-SA"/>
        </w:rPr>
        <w:t>است كه از آن حضرت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هنگاميكه نصارى نجران نمايندگان خود را نزد پيامبر صلى الله عليه و آله فرستادند، بزرگان آنها اهثم، عاقب، و سيد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نمازشان شد، مشغول نواختن ناقوس شده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به پيامبر عرض كردند يا رسول الله اين در مسجد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 ايشان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از نماز فارغ گشتند نزد پيامبر آمدند و گفتند ما را به چه مى‌خوانى‌؟ فرمود به شهادت به اينكه خدائى جز او نيست و من رسول او هستم و اينكه عيسى عليه السلام بنده‌اى مخلوق بود و مى‌خورد و مى‌آشاميد و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كه بود؟ پس در آن هنگام وحى بر پيامبر نازل شد كه بديشان بگو درباره آدم عليه السلام چه مى‌گوئيد؟ آيا بنده‌اى مخلوق بود كه مى‌خود و مى‌آشاميد و سخن مى‌گفت و ازدواج مى‌كرد؟ پس پيامبر صلى الله عليه و آله از آنان دراين‌باره سئوال فرمود، آنان گفتند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وى كه بود؟ پس متحير و بهت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نازل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عِيسىٰ عِنْدَ اَللّٰهِ كَمَثَلِ آدَمَ خَلَقَهُ مِنْ تُرٰابٍ ثُمَّ قٰالَ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من مباهله كنيد كه اگر من راست بگويم لعنت بر شما باد و اگر دروغ بگويم بر من باد گفتند انصاف بخرج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 مباهله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به منازل خود بازگشتند بزرگان آنها سيد و عاقب و اهثم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همراه قوم خود با ما مباهله كند با او مباهله خواهيم كرد و او پيامبر نيست و اگر فقط با اهل بيت خود به مباهله با ما بيايد با او مباهله نخواهيم كرد زيرا بر اهل بيت خود مقدم نمى‌گردد، مگر اينكه راستگو باشد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صبح شد،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در حالى‌كه امير المؤمنين،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كيستند گفته شد اين عموزاده‌اش و وصى و دامادش على بن ابيطالب است، ديگرى </w:t>
      </w:r>
    </w:p>
    <w:p>
      <w:pPr>
        <w:pStyle w:val="BookText"/>
        <w:rPr/>
      </w:pPr>
      <w:r>
        <w:rPr>
          <w:rFonts w:ascii="IRNazanin" w:hAnsi="IRNazanin" w:eastAsia="IRNazanin"/>
          <w:color w:val="111111"/>
          <w:sz w:val="28"/>
          <w:sz w:val="28"/>
          <w:szCs w:val="28"/>
          <w:rtl w:val="true"/>
          <w:lang w:bidi="fa-IR"/>
        </w:rPr>
        <w:t>دخترش فاطمه و آندو حسن و حسين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پراكنده شده و به پيامبر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خشنود هستيم ما را از مباهله معذور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پيامبر در ازاى پرداخت جزيه مصالحه كردند و منصرف گشتند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امالى خود از امام جعفر صادق عليه السلام از امام محمد باقر عليه السلام از جدش على بن الحسين عليه السلام از عمويش حسن بن على عليه السلام نقل نموده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اهل كتاب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كردند خداوند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انفس،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خود برد و از ابناء، من و برادرم و از نساء،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از ميان همۀ مردم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اهل او و گوشت و خون او و به منزلۀ نفس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اوو او از ماست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شيخ مفيد در كتاب اختصاص از امام موسى بن جعفر عليه السلام روايت مى‌كند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امت، خوب و بد آن براى اين اجتماع كرده‌اند كه در حديث نجرانى هنگاميكه پيامبر آنان را به مباهله دعوت كرد، در كساء جز پيامبر و 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ديگرى نبود و خداوند نيز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ابناءنا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نسانا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انفسنا،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ديگر، شيخ طوسى در كتاب مجالس خود در حديث مشهور به سوگند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شورا از آن حضرت نقل مى‌كند كه فرمود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كسى در ميان شما جز من هست كه خداوند درباره‌اش و درباره همسر ودو فرزندش آيه مباهله را نازل فرموده و خداوند نفس او را به منزله نفس پيامبر قرار داده باشد؟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 ابن بابويه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خداوند عز و جل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مباهله با نصارى افرادى را جز على بن ابيطالب،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كساء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تأويل ابناءنا،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نساءنا،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انفسنا،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بسيارى ديگر از علماى شيعه كه اين مضمون را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الكبير، ذيل آيۀ فوق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اصحاب كساء همان اهل بيت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بحرانى روايات وارده از پيامبر را كه شامل اين عبارات است از طريق اهل سنت صد حديث، و از طريق شيعه هفتاد حديث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بخارى و مسلم و ترمذى و نسائى و حاكم و ديگران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نجاز اين روايت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76" w:name="pg19049_198996"/>
    </w:p>
    <w:p>
      <w:pPr>
        <w:pStyle w:val="Heading2"/>
        <w:numPr>
          <w:ilvl w:val="1"/>
          <w:numId w:val="1"/>
        </w:numPr>
        <w:rPr/>
      </w:pPr>
      <w:bookmarkStart w:id="277" w:name="__RefHeading___Toc14124062_1280447820"/>
      <w:bookmarkStart w:id="278" w:name="_Toc96"/>
      <w:bookmarkEnd w:id="276"/>
      <w:bookmarkEnd w:id="277"/>
      <w:r>
        <w:rPr/>
        <w:t>10</w:t>
      </w:r>
      <w:r>
        <w:rPr>
          <w:rtl w:val="true"/>
        </w:rPr>
        <w:t xml:space="preserve"> </w:t>
      </w:r>
      <w:r>
        <w:rPr>
          <w:rtl w:val="true"/>
        </w:rPr>
        <w:t>آيۀ تطهير</w:t>
      </w:r>
      <w:bookmarkEnd w:id="278"/>
    </w:p>
    <w:p>
      <w:pPr>
        <w:pStyle w:val="Heading3"/>
        <w:numPr>
          <w:ilvl w:val="2"/>
          <w:numId w:val="1"/>
        </w:numPr>
        <w:rPr/>
      </w:pPr>
      <w:bookmarkStart w:id="279" w:name="__RefHeading___Toc14124064_1280447820"/>
      <w:bookmarkStart w:id="280" w:name="_Toc97"/>
      <w:bookmarkEnd w:id="279"/>
      <w:r>
        <w:rPr>
          <w:rtl w:val="true"/>
        </w:rPr>
        <w:t>اشاره</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مى‌خواهد كه رجس و ناپاكى را از شما اهل البيت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پاك و تطهير نمايد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اراده‌مفهوم اراده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يا تكوينى است كه متعلق به فعل نفسى مى‌باشد و يا تشريعى است كه متعلق به صدور افعال اختيارى ديگران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تشريعى خداوند همان است كه به افعال اختيارى بندگان تعلق مى‌گيرد و از مورد اراده تفكيك‌پذير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اينكه خداوند ارادۀ خير نسبت به بندگان دارد ولى بندگان خود اختيار دارند كه خير يا شر را انتخاب كنند در عين حال اراده خداوند از مورد اراده كه افعال بندگان است، مجزاست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براى شما آسانى را اراده مى‌كند و سختى را اراده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يُرِيدُ لِيُطَهِّرَكُمْ‌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ليكن مى‌خواهد كه شما را پاك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تكوينى خدا چيزى است كه به افعال او كه از خودش صادر مى‌شود،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فعل ملازم بوده و از آن نيز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أَمْرُهُ إِذٰا أَرٰادَ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امر او چنين است كه هرگاه چيزى را اراده كند به اينكه بدان بگويد موجود بشو،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رجس‌رجس چيز ناپاك و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حسى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معنوى آن است كه موجب ناپاكى و آلودگى نفس مى‌شود، مانند شرك، گناه و هرگونه معصيتى</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بيت‌آنچه ديوار آن را احاطه مى‌كند، سقف شده چون خانه و مانند </w:t>
      </w:r>
      <w:bookmarkStart w:id="281" w:name="pg19049_199001"/>
    </w:p>
    <w:p>
      <w:pPr>
        <w:pStyle w:val="BookText"/>
        <w:rPr/>
      </w:pPr>
      <w:bookmarkEnd w:id="281"/>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سكونت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بيت قرابت و خويشاوندى و نسب نيز اطلاق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سكونت كسى است كه در آن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اهل بيت قرابت، نزديكان خويشاوند شخص را گويند</w:t>
      </w:r>
      <w:r>
        <w:rPr>
          <w:rFonts w:eastAsia="IRNazanin" w:cs="IRNazanin"/>
          <w:color w:val="111111"/>
          <w:sz w:val="28"/>
          <w:szCs w:val="28"/>
          <w:rtl w:val="true"/>
          <w:lang w:bidi="fa-IR"/>
        </w:rPr>
        <w:t>.</w:t>
      </w:r>
    </w:p>
    <w:p>
      <w:pPr>
        <w:pStyle w:val="Heading3"/>
        <w:numPr>
          <w:ilvl w:val="2"/>
          <w:numId w:val="1"/>
        </w:numPr>
        <w:rPr/>
      </w:pPr>
      <w:bookmarkStart w:id="282" w:name="__RefHeading___Toc14124066_1280447820"/>
      <w:bookmarkStart w:id="283" w:name="_Toc98"/>
      <w:bookmarkEnd w:id="282"/>
      <w:r>
        <w:rPr>
          <w:rtl w:val="true"/>
        </w:rPr>
        <w:t>مفاد آيه</w:t>
      </w:r>
      <w:bookmarkEnd w:id="283"/>
    </w:p>
    <w:p>
      <w:pPr>
        <w:pStyle w:val="BookText"/>
        <w:rPr/>
      </w:pPr>
      <w:r>
        <w:rPr>
          <w:rFonts w:ascii="IRNazanin" w:hAnsi="IRNazanin" w:eastAsia="IRNazanin"/>
          <w:color w:val="111111"/>
          <w:sz w:val="28"/>
          <w:sz w:val="28"/>
          <w:szCs w:val="28"/>
          <w:rtl w:val="true"/>
          <w:lang w:bidi="fa-IR"/>
        </w:rPr>
        <w:t>آيه صراحتا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انحصار اراده خداوند در از ميان بردن رجس و ناپاكى از اهل البيت و تطهير كامل آن دارد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انحصار فقط نسبت به اهل بيت است وگرنه خداوند نسبت به غير آنان اراده تكوينى و تشريعى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اين است كه ارادهۀ دور نمودن رجس و آنگاه تطهير فقط مختص به ايشان بوده و درباره ديگران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هستيد كه خداوند اراده مى‌كند ناپاكى را از شما دور سازد و شما را از زشتيها پاك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اراده در اينجا اراده تكوينى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اراده تشريعى خدا براى تطهير و پاك نمودن به قوم خاص يا اهل بيت خاصى اختصاص ندارد و به همه مردم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خداوند منحصرا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كرده كه اهل البيت را از ناپاكى پاك نمايد و لذا تطهير اهل البيت به اراده خدا واقع گشته و بنابراين از ذنوب و گناهان معصوم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فقط از خود جمله و بدون در نظر گرفتن آيات قبل نمايان است ولى اگر به سياق آيات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وظايف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كنيم، مى‌توان چنين احتمال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متعال با اوامر مؤكد زنان پيامبر دستور داده و در تكليف ايشان شدت عمل بخرج داده، خطاب را براى همۀ زنان و نيز زنان خاص پيامبر عموميت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آگاه ساخته كه شدت عمل در تكليف بخاطر فشار و سختگيرى بر آنان نيست بلكه بخاطر اين است كه اراده تطهيرشان را نموده تا بدين ترتيب نمونه و مثالى شوند كه بدانها اقتداء گردد و راهشان طى شود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استدلال استنباط مى‌شود كه تكليف يادشده اگرچه متوجه زنان پيامبر است و لى به آنها اختصاص ندارد و مخصوص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اينان بخاطر اختصاص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تكاليف مكلف گشته‌اند و لذا هركس چنين اختصاصى نداشته باشد، مشمول اينگونه تكاليف </w:t>
      </w:r>
    </w:p>
    <w:p>
      <w:pPr>
        <w:pStyle w:val="BookText"/>
        <w:rPr/>
      </w:pPr>
      <w:r>
        <w:rPr>
          <w:rFonts w:ascii="Amiri" w:hAnsi="Amiri" w:eastAsia="Amiri" w:cs="Amiri"/>
          <w:color w:val="111111"/>
          <w:sz w:val="28"/>
          <w:sz w:val="28"/>
          <w:szCs w:val="28"/>
          <w:rtl w:val="true"/>
          <w:lang w:bidi="ar-SA"/>
        </w:rPr>
        <w:t>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علت عموميت داشته ولى مطابق فرد تخصيص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اين مبنا اراده، تشريعى است و مراد از اهل البيت، عموم زنان پيامبر مى‌باشد و ضمير جمع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لِيُذْهِبَ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تغليب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اين احتمال بعيد است، بخصوص كه در تمام آيات قبل و بعد فقط همين آيه با ضمير جمع مذكر آمده است و ساير خطابهاى آيات قبل و بعد با وجود داشتن تغليب، بصورت مؤنث آمده‌اند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چون اين آيه با آيات قبل و بعد خود از نظر بكار بردن ضماير كاملا تفاوت دارد، دو حالت مى‌توان در نظر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جمله‌اى است كه براى ايراد غرض و منظور خاصى آورده شده است مانند اين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أَعْرِضْ عَنْ هٰذٰا وَ اِسْتَغْفِرِي لِذَنْبِكِ إِنَّكِ كُنْتِ مِنَ اَلْخٰاطِئِينَ‌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يوسف ازاين‌روى بگردان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 خود استغفار كن زيرا تو از خطاكاران بوده‌اى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همسر زليخا پس از روشن شدن موضوع، يوسف و زليخا را مورد خطاب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نيز شايد اين غرض خاص، بيان مقام اهل البيت بوده است كه با شأن زنان پيامبر تفاوت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اينكه اين جمله در نزول، آيۀ مستقلى است و ارتباطى به قبل و بعد خود ندارد و به دستور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مصلحت نامعلوم در اينجا قرار داده شده است كه شايد بخاطر احتياط از حفظ آيه از تحريف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اگرچه خداوند ضمانت حفظ قرآن را در برابر تحريف نموده ليكن منافاتى ندارد كه اين ضمانت از طريق اسباب طبيعى بوده و اين كار نيز يكى از اسباب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وقتى است كه بگوئيم ترتيب آيات قرآن به شكل موجود به دستور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بنابر اينكه ترتيب آيات به امر آن حضرت نباشد شكلى در ميان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اينكه نزول اين آيه به ترتيب كه قبل و بعد آن آيات مطابق ترتيب فعلى قرآن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آيه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اينكه الزاما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چنين باشد، التزام غير لازمى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اين آيۀ 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نيز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و ارتباطى به قبل و بعد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اگر رواياتى </w:t>
      </w:r>
    </w:p>
    <w:p>
      <w:pPr>
        <w:pStyle w:val="BookText"/>
        <w:rPr/>
      </w:pPr>
      <w:r>
        <w:rPr>
          <w:rFonts w:ascii="Amiri" w:hAnsi="Amiri" w:eastAsia="Amiri" w:cs="Amiri"/>
          <w:color w:val="111111"/>
          <w:sz w:val="28"/>
          <w:sz w:val="28"/>
          <w:szCs w:val="28"/>
          <w:rtl w:val="true"/>
          <w:lang w:bidi="ar-SA"/>
        </w:rPr>
        <w:t>كه درباره شأن نزول آيه مى‌باشد ملاحظه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كه دلالت بر نازل شدن آيه بطور مستقل دارند فراوان بوده و در آنها روايتى حتى ضعيف دال بر اينكه آيه به همراه آيات قبل و بعد نازل شده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بدان اشاره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روايات زيادى كه شعيه و سنى روايت كرده‌اند، معنائى ندارد كه تصور كنيم سياق آيه با آن معارض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اينكه دلالت آن نيز ترجيح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رواياتى كه بيان مى‌دارد نزول آيه بطور مشخص درباره اهل البيت است نه كس ديگر،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است بطوريكه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روايت تجاوز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چنين رواياتى نتوان تكيه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فبأىّ حديث بعده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كدام حديث بعد از آن ايمان مى‌آورند؟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رواياتى كه شيعه به شيوه‌هاى خود از امير المؤمنين، على بن الحسين محمد بن على، جعفر بن محمد،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 سلمه، ابو ذر، ابو ليلى، ابو اسود دؤلى، عمر بن ميمون اودى، سعد بن ابى وقاص نقل نموده‌اند و اهل سنت با اسناد خود از ام سلمه، عايشه، ابو سعيد خدرى، سعد، وائله بن اصقع، ابو حمراء، ابن عباس، ثوبان غلام پيامبر عبد الله بن جعفر،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همگى دلالت بر اين دارند كه آيه فوق درباره اين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عموزاده‌اش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همه از اهل البيت، اين افراد هستند نه كسانديگر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نمونه‌هائى از اين احاديث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احمد بن حنبل در مسند خود از پدرش از شداد ابو عمار روايت كرده است كه او گفت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وائله بن اصقع وارد شدم در حاليكه عده‌اى نزد او بوده 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برخاستند، وائله گفت آيا شما را به آنچه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آگاه بسازم‌؟ گفتم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روزى خدمت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از او درباره على عليه السلام سئوال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پيامبر توجه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در انتظار او نشستم تا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همراه او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حالى‌كه هر دو دست پيامبر را گرفته بودند، كه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به پيامبر نزديك شدند و پيامبر آندو را در پيش خود نشاند و حسن و حسين را بر روى ران خود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لباس خود را بر آنها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اين آيه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اينان اهل بيت من هستند و اهل بيت من برحقند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و احاديث بعد به حديث كساء مشهور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احمد بن حنبل از پدرش با سند خود از شهر بن حوشب روايت كرده است كه او گفت از ام سلمه همسر پيامبر شنيدم هنگامى كه خبر شهادت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اهل عراق را لعنت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كشتند، خدا اينان را بكشد، او را خوار كردند، خدا ايشان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پيامبر بودم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را كه در آن غذائى درست كرده و در طبقى آن را حمل مى‌نمود براى پيامبر آورد و در پيش ايشان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 پسر عمويت كجاست‌؟ گفت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برو و او را بخوان و دو فرزندت را نيز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دو فرزند خود را هدايت مى‌كرد،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هريك را در دست داشت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بدنبال او مى‌آمد تا اينكه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دو فرزند را بر زانوى خود نشاند،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راست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چپ آن حضرت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ادامه سخنان خود گفت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از زير پاى من جامه‌اى خيبرى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مدينه پوشاك ما در خواب بود، برداشت و طرفين آن را بر آنها پوشاند و دست راست خود به طرف خداوند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اينان اهل بيت من هستند، ناپاكى را از ايشان دو ساز و پاك و مطهرشان نما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پيامبر گفتم آيا من از اهل تو نيستم‌؟ فرمود چرا، داخل </w:t>
      </w:r>
    </w:p>
    <w:p>
      <w:pPr>
        <w:pStyle w:val="BookText"/>
        <w:rPr/>
      </w:pPr>
      <w:r>
        <w:rPr>
          <w:rFonts w:ascii="IRNazanin" w:hAnsi="IRNazanin" w:eastAsia="IRNazanin"/>
          <w:color w:val="111111"/>
          <w:sz w:val="28"/>
          <w:sz w:val="28"/>
          <w:szCs w:val="28"/>
          <w:rtl w:val="true"/>
          <w:lang w:bidi="fa-IR"/>
        </w:rPr>
        <w:t xml:space="preserve">جامۀ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شدم البته بعد از آنكه دعاى آنحضرت درباره پسرعمويش على و فرزندانش و دخترش فاطمه پايان يافته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ثعلبى در تفسيرش به اسناد خود از ابو سعيد خدرى نقل مى‌كند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درباره من و درباره على و حسن و حسين و فاطمه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ثعلبى به اسنادش از عوام بن حوشب نقل مى‌كند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عمويم از بنى حرث بن تيم الله كه به او مجمع مى‌گويند نقل نمود كه با مادرم بر عايشه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او سؤال كرد كه خروج تو را در روز جمل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از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نمود، گفت‍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مندر مورد بهترين مردم نسبت به پيامبر سؤال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 فاطمه، حسن و حسين را ديدم كه پيامبر پوششى بر آنان جمع نموده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اينان اهل بيت و خاصۀ من هستند پس ناپاكى را از ايشان بدور دار و ايشان را پاك و مطهر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من نيز از اهل تو هستم‌؟ فرمود بر جاى خود باش تو بر خير هستى</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حميدى در حديثى كهص حيح بخارى و مسلم بر آن اتفاق دارند از مسند عايشه از مصعب بن شيبه از صفيه بنت سيبه از عايشه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صبح پيامبر خارج شد در حالى‌كه عبائى از موى سياه دربر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او را داخل عبا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نيز داخل نمود،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در صحيح با سند خود از زيد بن ارقم نقل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انّى تارك فيكم الثّقلين احدهما كتاب اللّه عزّ و جلّ‌، هو حبلى اللّه </w:t>
      </w:r>
    </w:p>
    <w:p>
      <w:pPr>
        <w:pStyle w:val="BookText"/>
        <w:rPr/>
      </w:pPr>
      <w:r>
        <w:rPr>
          <w:rFonts w:ascii="Amiri" w:hAnsi="Amiri" w:eastAsia="Amiri" w:cs="Amiri"/>
          <w:color w:val="111111"/>
          <w:sz w:val="28"/>
          <w:sz w:val="28"/>
          <w:szCs w:val="28"/>
          <w:rtl w:val="true"/>
          <w:lang w:bidi="ar-SA"/>
        </w:rPr>
        <w:t>من اتّبعه كان على الهدى، و من تركه كان على ضلالة، و اهل بيتى اذكّركم اللّه فى اهل بيتى، اذكّركم اللّه فى اهل بيتى، اذكّركم اللّه فى اهل بيتى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و آگاه باشيد كه من در ميان شما دو چيز گرانبها بجاى ميگذارم يكى از آندو كتاب خداى عز و جل است كه آن حبل و ريسمان خداست كه هركس از آن پيروى كند بر سبيل هدايت است و هركس آن را رها كند، بر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دومين آن اهل بيت من است، شما را دربارۀ اهل بيتم بياد خدا تذكر مى‌دهم، شما را درباره اهل بيتم بياد خدا تذكر مى‌دهم، شما را درباره اهل بيتم بياد خدا تذكر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اهل بيت او چه كسى است‌؟ زنان او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عصر و روزگارى با مرد است پس مرد او را طلاق مى‌دهد و به اهل و خويشان خود باز مى‌گردد، اهل بيت پيامبر اهل و ريشه او و كسانى هستند كه پس از او صدقه بر ايشان حرام گشته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 بن احمد خوارزمى در كتاب خود فضائل امير المؤمنين از ابو سعيد خدرى نقل كرده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آيۀ وَ أْمُرْ أَهْلَكَ بِالصَّلاٰةِ‌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خود را به نماز امر نما، نازل شد، پيامبر به مدت نه ماه جلوى درب خانۀ فاطمه و على مى‌رفت و مى‌گفت نماز، خدا شما را رحمت كند، إِنَّمٰا يُرِيدُ اَللّٰهُ لِيُذْهِبَ عَنْكُمُ اَلرِّجْسَ أَهْلَ اَلْبَيْتِ وَ يُطَهِّرَكُمْ تَطْهِيراً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حموينى در كتاب فرائد السمطين از ثوبان غلام پيامبر روايت مى‌كند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حسن و حسين را بر راه خود نشاند و فاطمه را در جلوى زانو و على را در آغوش و سپس فرمود خدايا اينان اهل بيت من هستند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حموينى از اسماعيل بن عبد الله بن جعفر از پدرش روايت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به رحمتى كه از آسمان فرود آمد نظر كرد، دو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در اينجاست‌؟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براى من على، فاطمه، حسن و حسين را بخوانيد آنگاه حسن را در طرف راست خود و حسين را در طرف چپ و على و فاطمه را در جلوى خود قرار داد و سپس كساى خيبرى را بر آنان پوشاند و گفت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براى هر پيامبرى اهل بيتى است و اينان اهل بيت من هستند </w:t>
      </w:r>
    </w:p>
    <w:p>
      <w:pPr>
        <w:pStyle w:val="BookText"/>
        <w:rPr/>
      </w:pPr>
      <w:r>
        <w:rPr>
          <w:rFonts w:ascii="IRNazanin" w:hAnsi="IRNazanin" w:eastAsia="IRNazanin"/>
          <w:color w:val="111111"/>
          <w:sz w:val="28"/>
          <w:sz w:val="28"/>
          <w:szCs w:val="28"/>
          <w:rtl w:val="true"/>
          <w:lang w:bidi="fa-IR"/>
        </w:rPr>
        <w:t>پس خداوند چنين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زينب گفت اى رسول خدا من به همراه تو داخل نشود؟ پيامبر فرمود در جاى خود باش، تو بر خير هستى انشاء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ماليكى در كتاب فصور المهمه از ام سلمه روايت مى‌كند كه گفت روزى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كه در آن غذائى بود براى آن حضرت آورد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دو فرزندت را براى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حسن و حسين آمدند و داخل شدند و نشستند و مشغول خوردن غذا گرديدند پيامبر بردكه‌اى كه بر زير آن كساى خيبرى قرار داشت،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در اطاقى نزديك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كساء را برداشت و بوسيله آن، آنها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خداوندا اينان اهل بيت من و خاصان من هستند، ناپاكى و رجس را از ايشان دور بدار و پاك و مطهرشان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خود را داخل خانه كردم و گفتم آيا من نيز با شما هستم اى رسول خدا؟ فرمود تو بر خير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چنين نازل فرمود</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مشابه روايات فوق زياد وجود دارد كه دلالت بر عدم دخول زنان پيامبر در زمره اهل البيت و اختصاص آيه به پنج 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نيز به صحت همه آنها تصريح نموده‌اند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سست بودن نظر عقل شده از كسانى‌كه به دشمنى و عداوت با اهل البيت مشهور هستند، همچون عكرمه غلام ابن عباس و پيروان او كه مى‌گويند آيه درباره زنان پيامبر نازل شده، نمايان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علاوه بر اينكه به گفتار و سخن پيامبر استناد ندارد، اجتهاد در مقابل نصى است از افرادى كه معروف به دروغگوئى و جعل حديث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دراين‌باره به كتاب ميزان الاعتدال و ساير كتب بزرگان قوم مراجعه كنيد تا احوال اين افراد و موضع آنان نسبت 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پيامبر شناخته شود و ارزش نظر نقل </w:t>
      </w:r>
    </w:p>
    <w:p>
      <w:pPr>
        <w:pStyle w:val="BookText"/>
        <w:rPr/>
      </w:pPr>
      <w:r>
        <w:rPr>
          <w:rFonts w:ascii="IRNazanin" w:hAnsi="IRNazanin" w:eastAsia="IRNazanin"/>
          <w:color w:val="111111"/>
          <w:sz w:val="28"/>
          <w:sz w:val="28"/>
          <w:szCs w:val="28"/>
          <w:rtl w:val="true"/>
          <w:lang w:bidi="fa-IR"/>
        </w:rPr>
        <w:t>شده از ايشان نمايان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هركه را بخواهد به راه راست هدايت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انتها برخى از رواياتى كه از طريق شيعه نقل شده نيز ذكر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روايتى است كه محمد بن يعقوب با اسناد خود از ابو بصير نقل نموده كه او از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آيه أَطِيعُوا اَللّٰهَ وَ أَطِيعُوا اَلرَّسُولَ وَ أُولِي اَلْأَمْرِ مِنْكُمْ‌ سؤال نمود،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على بن ابيطالب،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خداوند عز و جل آن را بعنوان تصديق پيامبرش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حسن و حسين و فاطمه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خانه‌ام سلمه در زير كساء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براى هر پيامبرى اهل و وزنه‌اى است و اينان اهل بيت و فرزند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 آيا من از اهل تو هستم‌؟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بر خير هستى و ليكن اينان اهل بيت و فرزند من هستند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بابويه با سند خود از موسى هاشمى در سر من راى نقل مى‌كند كه گفت پدرم از پدرانش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حديث نمود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رسول خدا كه در خانه‌ام سلمه بود، وارد شدم كه اين آيه نازل گرديده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 اى على اين آيه درباره تو و دو سبط تو و ائمه از نسل 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ائمه پس از تو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 على و سپس حس و حسين و پس از حسين، على فرزندش و پس از على، محمد فرزندش و پس از محمد، جعفر فرزندش و پس از جعفر، موسى فرزندش و پس از موسى، على فرزندش و پس از على، محمد فرزندش و پس از محمد على فرزندش و پس از على، حسن فرزندش و آنگاه حجت خدا از فرزند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است نامهاى ايشان كه بر ساق عرش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دراين‌باره از خدا سؤال نمودم، فرمود اى محمد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ائمه پس از تو هستند كه پاك و معصوم مى‌باشند ودشمنانشان ملعونند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تكوينى همان خواست درونى يك شخص نسبت به انجام افعالش مى‌باشد كه اين خواست درونى از افعال نفسى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تشريعى خواست يك شخص نسبت به افعال ديگران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آيه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مائده،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يس،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ادبى كلمۀ انما در اول جمله دلالت بر حصر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يوسف،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اعراف، آيه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احمد،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احمد، اين عبارت سه بار تكرار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احمد،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به اين روايت را حموينى اززيد به ارقم و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آيه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84" w:name="pg19049_199022"/>
    </w:p>
    <w:p>
      <w:pPr>
        <w:pStyle w:val="Heading2"/>
        <w:numPr>
          <w:ilvl w:val="1"/>
          <w:numId w:val="1"/>
        </w:numPr>
        <w:rPr/>
      </w:pPr>
      <w:bookmarkStart w:id="285" w:name="__RefHeading___Toc14124068_1280447820"/>
      <w:bookmarkStart w:id="286" w:name="_Toc99"/>
      <w:bookmarkEnd w:id="284"/>
      <w:bookmarkEnd w:id="285"/>
      <w:r>
        <w:rPr/>
        <w:t>11</w:t>
      </w:r>
      <w:r>
        <w:rPr>
          <w:rtl w:val="true"/>
        </w:rPr>
        <w:t xml:space="preserve"> </w:t>
      </w:r>
      <w:r>
        <w:rPr>
          <w:rtl w:val="true"/>
        </w:rPr>
        <w:t>آيۀ مودّت</w:t>
      </w:r>
      <w:bookmarkEnd w:id="286"/>
    </w:p>
    <w:p>
      <w:pPr>
        <w:pStyle w:val="Heading3"/>
        <w:numPr>
          <w:ilvl w:val="2"/>
          <w:numId w:val="1"/>
        </w:numPr>
        <w:rPr/>
      </w:pPr>
      <w:bookmarkStart w:id="287" w:name="__RefHeading___Toc14124070_1280447820"/>
      <w:bookmarkStart w:id="288" w:name="_Toc100"/>
      <w:bookmarkEnd w:id="287"/>
      <w:r>
        <w:rPr>
          <w:rtl w:val="true"/>
        </w:rPr>
        <w:t>اشاره</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إِنَّ اَللّٰهَ 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فَإِنْ يَشَإِ اَللّٰهُ يَخْتِمْ عَلىٰ قَلْبِكَ وَ يَمْحُ اَللّٰهُ اَلْبٰاطِلَ وَ يُحِقُّ اَلْحَقَّ بِكَلِمٰاتِهِ إِنَّهُ عَلِيمٌ بِذٰاتِ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بخاطر آن از شمال اجر و مزدى جز دوستى نزديكانم نمى‌خواهم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نيكى كند، ما نيز در آن، نيكى را برايش مى‌افزائيم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غفور و شكور است يا بر خدا به دروغ افترا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خواهد بر دل تو مهر مى‌نهد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او خواسته كه به تو وحى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را محل مى‌كند و حق را با كلمات خويش ثابت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درون سينه‌ها آگاه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9049_199026"/>
      <w:bookmarkStart w:id="290" w:name="pg19049_199026"/>
      <w:bookmarkEnd w:id="290"/>
    </w:p>
    <w:p>
      <w:pPr>
        <w:pStyle w:val="BookText"/>
        <w:rPr/>
      </w:pPr>
      <w:bookmarkStart w:id="291" w:name="pg19049_199026"/>
      <w:bookmarkEnd w:id="291"/>
      <w:r>
        <w:rPr>
          <w:rFonts w:ascii="IRNazanin" w:hAnsi="IRNazanin" w:eastAsia="IRNazanin"/>
          <w:color w:val="111111"/>
          <w:sz w:val="28"/>
          <w:sz w:val="28"/>
          <w:szCs w:val="28"/>
          <w:rtl w:val="true"/>
          <w:lang w:bidi="fa-IR"/>
        </w:rPr>
        <w:t>اجر پاداش عملى است كه به عامل و كنندۀ كار باز مى‌گيرد، خواه دنيوى و خواه اخروى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محبتى است كه در پى حمايت و پيمان طرفينى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لحاظ درباره محبت بندگان نسبت به خدا بكار نمى‌رود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قربى قرابت و نزديكى در نسبت است</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14124072_1280447820"/>
      <w:bookmarkStart w:id="293" w:name="_Toc101"/>
      <w:bookmarkEnd w:id="292"/>
      <w:r>
        <w:rPr>
          <w:rtl w:val="true"/>
        </w:rPr>
        <w:t xml:space="preserve">اجر پيامبر </w:t>
      </w:r>
      <w:r>
        <w:rPr>
          <w:rtl w:val="true"/>
        </w:rPr>
        <w:t>(</w:t>
      </w:r>
      <w:r>
        <w:rPr>
          <w:rtl w:val="true"/>
        </w:rPr>
        <w:t>صلى الله عليه و آله</w:t>
      </w:r>
      <w:r>
        <w:rPr>
          <w:rtl w:val="true"/>
        </w:rPr>
        <w:t>)</w:t>
      </w:r>
      <w:bookmarkEnd w:id="293"/>
    </w:p>
    <w:p>
      <w:pPr>
        <w:pStyle w:val="BookText"/>
        <w:rPr/>
      </w:pPr>
      <w:r>
        <w:rPr>
          <w:rFonts w:ascii="IRNazanin" w:hAnsi="IRNazanin" w:eastAsia="IRNazanin"/>
          <w:color w:val="111111"/>
          <w:sz w:val="28"/>
          <w:sz w:val="28"/>
          <w:szCs w:val="28"/>
          <w:rtl w:val="true"/>
          <w:lang w:bidi="fa-IR"/>
        </w:rPr>
        <w:t>هنگامى كه شيوۀ دعوت مردم توسط انبياء و منطق آنان را در قرآن بررسى مى‌كنيم، انبياء را چنين مى‌يابيم كه اعلان مى‌كنند به منظور اعتلاى كلمۀ حق و توحيد آمده‌اند و در ازاى اينكار اجر و مزدى را نمى‌خواهند، زيرا اجر آنان با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بطور مثال در سوره شعراء از زبان برخى از آنان ملاحظه مى‌كنيم كه اعلان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أَسْئَلُكُمْ عَلَيْهِ مِنْ أَجْرٍ إِنْ أَجْرِيَ إِلاّٰ عَلىٰ رَبِّ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زحمات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اجرى نمى‌خواهم، اجر من جز بر خدا، بر كسى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منطق، از ادب خالص توحيدى جوشيده است كه خداوند انبياء بزرگ خود را به آن مؤدب نموده است، تا نمونه عمل در راه خدا باشند و ايشان در برابر آن پاداش و تشكر از مردم نمى‌خواهند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است، اين است كه اجرگيرنده،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مرسل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خدا نيز با اجر مردم و بندگان قابل قياس نيست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پيامبر در برابر زحمات و مشقات در راه هدايت مردم اجرى دارد </w:t>
      </w:r>
    </w:p>
    <w:p>
      <w:pPr>
        <w:pStyle w:val="BookText"/>
        <w:rPr/>
      </w:pPr>
      <w:r>
        <w:rPr>
          <w:rFonts w:ascii="Amiri" w:hAnsi="Amiri" w:eastAsia="Amiri" w:cs="Amiri"/>
          <w:color w:val="111111"/>
          <w:sz w:val="28"/>
          <w:sz w:val="28"/>
          <w:szCs w:val="28"/>
          <w:rtl w:val="true"/>
          <w:lang w:bidi="ar-SA"/>
        </w:rPr>
        <w:t>ولى اين اجر را از خدا مى‌خواهد نه از مردم، زيرا اجرى كه خدا مى‌دهد با اجر مردم قابل قياس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سؤالى كه مطرح است، اين است كه اينكه در خلال برخى آيات يا روايات مى‌يابيم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خود درخواست اجر نموده است، چه معنائى دارد؟ و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باس نت ساير انبياء مخالفت دارد؟ يا اينكه بين اين معنا و گفته ديگر پيامبر كه در آيه ديگرى بيان مى‌فرمايد إِنْ أَجْرِيَ إِلاّٰ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چندانى نيست، يا اينكه آيۀ إِنْ أَجْرِيَ إِلاّٰ عَلَى اَللّٰهِ‌ استثناء و تخصيص‌پذير نيست و مى‌توان دربارۀ آن چنين ادعائى كرد؟</w:t>
      </w:r>
    </w:p>
    <w:p>
      <w:pPr>
        <w:pStyle w:val="BookText"/>
        <w:rPr/>
      </w:pPr>
      <w:r>
        <w:rPr>
          <w:rFonts w:ascii="IRNazanin" w:hAnsi="IRNazanin" w:eastAsia="IRNazanin"/>
          <w:color w:val="111111"/>
          <w:sz w:val="28"/>
          <w:sz w:val="28"/>
          <w:szCs w:val="28"/>
          <w:rtl w:val="true"/>
          <w:lang w:bidi="fa-IR"/>
        </w:rPr>
        <w:t>پاسخ طبيعى و واضح اين سؤالات اين است كه آن اجرى كه در آيه خواسته شده در حقيقت شگفت‌ترين خيرى است كه به امت باز مى‌گردد و به مسير حركت و آينده و رهبرى آنان ارتباط دارد، و پيوند عاطفى را متوجه رهبرى نموده و با پيوند عقيدتى آن را استوار مى‌سازد، و آنگاه كه عقيده با عاطفه بيانگر اساس رهبرى قرين گشت، ضمانت قيام آن رهبر را براى عمل مهم تاريخى او و قرار گرفتن مسئوليتش در زمينه تربيت كل انسانيت و هدايت آن به راههاى كمال ممكن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بعبارت ديگر وقتى پيامبر مردم را به دوستى ومودت نزديكان كه رهبريت آينده آنان را در دست دارد مى‌خواند و اجر كار خود را دوستى به اينان مى‌داند، به اين مفهوم است كه محبت رهبر پس از خود رادر دل مردم قرار مى‌دهد تا او بهتر بتواند پس از پيامبر جامعه را در مسير هدايت حركت دهد و لذا خير اين مودت به خود مردم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اجرى كه خواسته شده، در واقع آموزش اجتماعى جالبى براى امت بوده و اجر و مزد شخصى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پيامبر با اخلاص‌ترين مردم براى حقيقت است و قرآن نيز اعلان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تَسْئَلُهُمْ عَلَيْهِ مِنْ أَجْرٍ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زحمات رسالت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ايشان اجرى نمى‌خواهى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أَسْئَلُكُمْ عَلَيْهِ مِنْ 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حقيقت فوق را از زبان پيامبرش روشن ساخته است، آنجا كه مى‌فرمايد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سَأَلْتُكُمْ مِنْ أَجْرٍ فَهُوَ لَكُمْ إِنْ أَجْرِيَ إِلاّٰ عَلَى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94" w:name="pg19049_199030"/>
    </w:p>
    <w:p>
      <w:pPr>
        <w:pStyle w:val="BookText"/>
        <w:rPr/>
      </w:pPr>
      <w:bookmarkEnd w:id="294"/>
      <w:r>
        <w:rPr>
          <w:rFonts w:ascii="Amiri" w:hAnsi="Amiri" w:eastAsia="Amiri" w:cs="Amiri"/>
          <w:color w:val="111111"/>
          <w:sz w:val="28"/>
          <w:sz w:val="28"/>
          <w:szCs w:val="28"/>
          <w:rtl w:val="true"/>
          <w:lang w:bidi="ar-SA"/>
        </w:rPr>
        <w:t>هر اجرى از شما خواستم براى شما است، اجر من جز بر خدا بر كسى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براى آن اجرى نمى‌خواهم مگر اينكه هركه بخواهد به سوى خدايش راهى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اجر من همان پذيرش هدايت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مودت و دوستى نزديكان را اجرى براى پيامبر ناميده است، صرفا ادعائى است، زيرا پس از اينكه در حقيقت به مصلحت امت بازگشت مى‌كند به خود پيامبر نيز برخورد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مسئله را تصحيح مى‌كند دو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الف‌اينان همان راه به سوى خدا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ب‌مودت و دوستى آنان اثر بزرگى در ارتباط دادن امت به رهبر حكيم آن دارد تا اهداف تاريخى اسلام تحقق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حقيقت نزديكان پيامبر كه همان اهل بيت مى‌باشند، نفس هدايت و راه به سوى خدا هستند و پيامبر با خواستن محبت آنان، مردم را به اين هدايت رهنمون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قرآن كريم ارتباط عاطفى را درباره پيامبر ايجاد مى‌كند كه مودت نزديكان را به او نسبت دهد تا در آينده غرض و منظور او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است كه از آيه استنباط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روايات متواترى كه در اين زمينه وجود دارد، روشن مى‌سازد كه اين افراد كه مودت آنان اجر پيامبر ذكر شده،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تأكيد مى‌نمايند كه اين افراد عبارتند از على، فاطمه ودو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روشن‌ترين حد لازم براى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علماى اهل سنت نيز اين نظر را دارند و بزرگان آنان نيز در آن قطعيت كامل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 كه با اين تفسير مخالف باشند بندرت مى‌يابيم، همچون عكرمه كذاب و مانند وى كه بخاطر كينه و عداوت نسبت به اهل بيت، عادتشان بر اين است كه آياتى را كه در فضيلت اهل البيت نازل شده، تأويل كنند، حتى اگر با قرآن و روايات مخالفت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اشباع هوى‌وهوس ناچيز و كينۀ كوركورانه است و لذا به مخالفت اينگونه افراد اعتنائى نمى‌گردد</w:t>
      </w:r>
      <w:r>
        <w:rPr>
          <w:rFonts w:eastAsia="IRNazanin" w:cs="IRNazanin"/>
          <w:color w:val="111111"/>
          <w:sz w:val="28"/>
          <w:szCs w:val="28"/>
          <w:rtl w:val="true"/>
          <w:lang w:bidi="fa-IR"/>
        </w:rPr>
        <w:t>.</w:t>
      </w:r>
    </w:p>
    <w:p>
      <w:pPr>
        <w:pStyle w:val="Heading3"/>
        <w:numPr>
          <w:ilvl w:val="2"/>
          <w:numId w:val="1"/>
        </w:numPr>
        <w:rPr/>
      </w:pPr>
      <w:bookmarkStart w:id="295" w:name="__RefHeading___Toc14124074_1280447820"/>
      <w:bookmarkStart w:id="296" w:name="_Toc102"/>
      <w:bookmarkEnd w:id="295"/>
      <w:r>
        <w:rPr>
          <w:rtl w:val="true"/>
        </w:rPr>
        <w:t>برخى گفتارهاى ضعيف در تفسير اين آيه</w:t>
      </w:r>
      <w:bookmarkEnd w:id="296"/>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7" w:name="__RefHeading___Toc14124076_1280447820"/>
      <w:bookmarkStart w:id="298" w:name="_Toc103"/>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اين گفتارها، به اين علت ذكر مى‌شود كه همانگونه كه پيش از اين نيز اشاره شد، تعصب و جهلى كه اين تفاسير از آن ناشى شده، روشن گردد و اينك برخى از اين گفتارها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الف‌مى‌گويند آيه به پيامبر امر مى‌كند اين مطلب را به مشركين بگويد يعنى بدانها بگويد براى رسالت خود اجرى از شما نمى‌خواهم مگر اينكه نزديكى و قرابتى كه نسبت به شما دارم حفظ كنيد و صلۀ رحم كه ميان من و شماست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 سليم اين نظر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شخصى عاقل، اجر رسالت خود را از كسى‌كه به آن كافر است بخواهد؟</w:t>
      </w:r>
    </w:p>
    <w:p>
      <w:pPr>
        <w:pStyle w:val="BookText"/>
        <w:rPr/>
      </w:pPr>
      <w:r>
        <w:rPr>
          <w:rFonts w:ascii="IRNazanin" w:hAnsi="IRNazanin" w:eastAsia="IRNazanin"/>
          <w:color w:val="111111"/>
          <w:sz w:val="28"/>
          <w:sz w:val="28"/>
          <w:szCs w:val="28"/>
          <w:rtl w:val="true"/>
          <w:lang w:bidi="fa-IR"/>
        </w:rPr>
        <w:t>ب‌مى‌گويند مراد از قربى، نزديكى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از مردم مى‌خواهد كه با اعمال صالح به خدا قرب و نزديكى حاصل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گفته از گفتۀ قبل بى‌پايه‌تر و سخيف‌تر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تاويل و تحريفى است كه با لغات عرب نيز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لفظ القربى فقط در قرابت خويشاوندى بكار رفته است نه نزديكى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ج‌مى‌گويند آيه از مسلمانان مى‌خواهد كه خويشاوندان خود را دوست بدارند و صله رحم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نيز مردود است و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تأويل بى‌اساس است و هدف آن فقط ظاهرسازى است كه ذوق سليم از آن بيزار است وگرنه معنائى ندارد كه يكى از احكام جزئى كه همانند ساير احكام جزئى بوده و ارتباط 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احكام است، اجر رسالت قرار گرفته باشد آيا چيزى اين را تصحيح مى‌كند؟ و آيا اين با قواعد بلاغت توافق دارد؟</w:t>
      </w:r>
    </w:p>
    <w:p>
      <w:pPr>
        <w:pStyle w:val="BookText"/>
        <w:rPr/>
      </w:pPr>
      <w:r>
        <w:rPr>
          <w:rFonts w:ascii="IRNazanin" w:hAnsi="IRNazanin" w:eastAsia="IRNazanin"/>
          <w:color w:val="111111"/>
          <w:sz w:val="28"/>
          <w:sz w:val="28"/>
          <w:szCs w:val="28"/>
          <w:rtl w:val="true"/>
          <w:lang w:bidi="fa-IR"/>
        </w:rPr>
        <w:t>دمى‌گويند اگر خداوند در اين آيه شريفه مودت و دوستى نزديكان را اراده كرده باشد بايد مى‌گفت، الاّ مودّة القربى يا الاّ المودّة للقربى، در حاليكه گفته است، إِلاَّ اَلْمَوَدَّةَ فِي اَلْقُرْبىٰ‌، لذا آوردن لفظ فى شاهد است بر اينكه آيه معناى ديگرى را اراده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اين معنى گفتۀ زمخشرى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اين آيه مودت و دوستى را به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نموده است و لام تأكيد نياورده است زيرا در عرب مودت و دوستى بصورت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بليغ‌تر و موكدتر است و تقديرش چنين است </w:t>
      </w:r>
      <w:bookmarkStart w:id="299" w:name="pg19049_199034"/>
    </w:p>
    <w:p>
      <w:pPr>
        <w:pStyle w:val="BookText"/>
        <w:rPr/>
      </w:pPr>
      <w:bookmarkEnd w:id="299"/>
      <w:r>
        <w:rPr>
          <w:rFonts w:ascii="IRNazanin" w:hAnsi="IRNazanin" w:eastAsia="IRNazanin"/>
          <w:color w:val="111111"/>
          <w:sz w:val="28"/>
          <w:sz w:val="28"/>
          <w:szCs w:val="28"/>
          <w:rtl w:val="true"/>
          <w:lang w:bidi="fa-IR"/>
        </w:rPr>
        <w:t>الاّ المودّة الثابتة فى القربى مگر مودتى كه در قربى و نزديكان ثابت باشد</w:t>
      </w:r>
    </w:p>
    <w:p>
      <w:pPr>
        <w:pStyle w:val="BookText"/>
        <w:rPr/>
      </w:pPr>
      <w:r>
        <w:rPr>
          <w:rFonts w:ascii="IRNazanin" w:hAnsi="IRNazanin" w:eastAsia="IRNazanin"/>
          <w:color w:val="111111"/>
          <w:sz w:val="28"/>
          <w:sz w:val="28"/>
          <w:szCs w:val="28"/>
          <w:rtl w:val="true"/>
          <w:lang w:bidi="fa-IR"/>
        </w:rPr>
        <w:t>همى‌گويند آيه فوق مكى است زيرا آيه‌اى از سوره شورى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در مكه نازل شده است در حالى‌كه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نيز ضعيف است زيرا بزرگان فن نزول آيات، تأكيد كرده‌اند كه آيه در مدينه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آياتى كه پيش از اين بحث شد و ارتباطى به قبل و بعد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اگر بپذيريم كه آيه مكى است باز هم چه مانعى دارد؟ نظير ساير آياتى كه پيش از اين بحث شد كه قضيه حقيقيه است نه خارجيه و لذا هنگامى كه بر مورد خارجى منطبقگشت، فعليت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وارد شدن روايات صريح متواتر و اجماع منقول شيعه و سنى راز اصرار و لجاجت برخى افراد رادر تأويل‌هاى باطل نمى‌دانيم، در حالى‌كه در برابر اين روايات و اجماع راهى جز تمسك بدان و حركت بر مسير هدايت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نمونه‌هائى ازاين‌روايات</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4124078_1280447820"/>
      <w:bookmarkStart w:id="301" w:name="_Toc104"/>
      <w:bookmarkEnd w:id="300"/>
      <w:r>
        <w:rPr>
          <w:rtl w:val="true"/>
        </w:rPr>
        <w:t>الف‌روايات اهل سنت</w:t>
      </w:r>
      <w:bookmarkEnd w:id="301"/>
    </w:p>
    <w:p>
      <w:pPr>
        <w:pStyle w:val="BookText"/>
        <w:rPr/>
      </w:pPr>
      <w:r>
        <w:rPr>
          <w:rFonts w:ascii="IRNazanin" w:hAnsi="IRNazanin" w:eastAsia="IRNazanin"/>
          <w:color w:val="111111"/>
          <w:sz w:val="28"/>
          <w:sz w:val="28"/>
          <w:szCs w:val="28"/>
          <w:rtl w:val="true"/>
          <w:lang w:bidi="fa-IR"/>
        </w:rPr>
        <w:t>احمد بن حنبل در مسندش از سعيد بنجبير از ابن عباس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هنگاميكه آيۀ قُلْ لاٰ أَسْئَلُكُمْ عَلَيْهِ أَجْراً إِلاَّ اَلْمَوَدَّةَ فِي اَلْقُرْبىٰ‌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نزديكان تو كهدوستى آنها را بر ما واجب ساخته‌اى چه كسانى هستند؟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و دو فرزندش</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نزديك به اين حديث از صحيح بخارى، صحيح مسلم و تفسير ثعلبى با دو سند و از جمع ميان صحاح سته با دو سند از ابراهيم بن محمد حموئى و از موفق بن احمد خوارزمى و از ابو نعيم اصفهانى صاحب كتاب حلية الاولياء و از مالكى با دو سند و از ابن مغازلى در كتاب مناقب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 آنها از ابن عباس و برخى از آنها از سعيد بن جبير و برخى از مقاتل و كعبى روايت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تفسير ثعلبى از ابو ديلم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واقعه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اسير به دمشق آوردند، مردى از اهل شام برخاست و گفت سپاس خدائى را كه شما را كشت و ريشه شما را كند و روزگار آشوب را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قرآن خوانده‌اى‌؟ گفت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آيا سورۀ حم را خوانده‌ايم‌؟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خوانده‌ام ولى اين سوره را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آيا آيۀ قُلْ لاٰ أَسْئَلُكُمْ عَلَيْهِ أَجْراً إِلاَّ اَلْمَوَدَّةَ فِي اَلْقُرْبىٰ‌ را خوانده‌اى‌؟ گفت آيا اينان شما هستيد؟ فرمود آرى</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جرير در كتاب مناقب روايت كرده است كه پيامبر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فناد الا من ظلم اجيرا اجرته فعليه لعنة اللّه، الا من تولّى غير مواليه فعليه لعنة اللّه، الا من سبّ ابويه فعليه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خارج شو و ندا 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هركس در مزد اجيرى ظلم كند لعنت خدا بر او باد، بدانيد هركس جز مولاى خود را دوست بدارد،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هركس پدران خود را دشنام دهد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عمر و عده‌اى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 آنچه وى نداد تفسيرى هست‌؟</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ظلمنا فعليه لعنة اللّه،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كنت مولاه فعلىّ مولاه، فمن والى غيره و غير ذرّيّته فعليه لعنة اللّه، و اشهدكم انا و علىّ ابو المؤمنين، فمن سبّ احدنا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 خداوند مى‌فرمايد 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هركس بر ما ظلم كند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مى‌فرمايد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نسبت به خود مؤمنين ولايتش بر آنها بيشتر است، پس هركس من مولاى او هستم، على نيز مولاى او است، هركس جز او </w:t>
      </w:r>
      <w:bookmarkStart w:id="302" w:name="pg19049_199039"/>
    </w:p>
    <w:p>
      <w:pPr>
        <w:pStyle w:val="BookText"/>
        <w:rPr/>
      </w:pPr>
      <w:bookmarkEnd w:id="302"/>
      <w:r>
        <w:rPr>
          <w:rFonts w:ascii="IRNazanin" w:hAnsi="IRNazanin" w:eastAsia="IRNazanin"/>
          <w:color w:val="111111"/>
          <w:sz w:val="28"/>
          <w:sz w:val="28"/>
          <w:szCs w:val="28"/>
          <w:rtl w:val="true"/>
          <w:lang w:bidi="fa-IR"/>
        </w:rPr>
        <w:t>و جز فرزندانش را به ولايت بگيرد،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شهادت مى‌گيرم كه من و على، پدران مؤمنين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يكى از ما را دشنام دهد،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هنگامى كه خارج شدند،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ياران محمد، پيامبر نه در غدير خم و نه در جائى ديگر، همچون امروز درباره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تأكيدى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بن ارت روايت كرده است كه اين ماجرا نوزده روز قبل از وفات پيامبر بود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بن محمد اصفهانى در كتاب مقاتل الطالبين روايت كرده است كه 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خطبه‌اى پس از فوت پدر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من عرفنى فقد عرفنى، و من لم يعرفنى فانا الحسن بن محمّد صلّى اللّه عليه و آله، انا ابن البشير، انا ابن النّذير انا ابن الدّاعى الى اللّه باذنه، و انا ابن السّراج المنير، و انا من اهل البيت الّذين اذهب اللّه عنهم الرّجس و طهّرهم تطهيرا و الّذين افترض اللّه مودّتهم فى كتابه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يقترف حسنة نزد له فيها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فالحسنة مودّتنا اهل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هركس كه مرا شناخته است كه شناخته، و هركس مرا نشناخته است بداند كه من حسن بن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بشير هستم، من فرزند نذير هستم، من فرزند دعوت‌كننده به اذن خدا هستم، من چراغ روشنگر هستم، من از جمله اهل بيتى هستم كه خداوند ناپاكى را از آنها دور ساخته و پاك و مطهرشان نموده است و كسانى‌كه خداوند مودت ودوستى آنها را در كتاب خود واجب كرده است و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نيكى كسب كند ما نيز برايش در آن نيكى مى‌افزائيم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نيكى، دوستى ما اهل البيت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303" w:name="__RefHeading___Toc14124080_1280447820"/>
      <w:bookmarkStart w:id="304" w:name="_Toc105"/>
      <w:bookmarkEnd w:id="303"/>
      <w:r>
        <w:rPr>
          <w:rtl w:val="true"/>
        </w:rPr>
        <w:t>ب‌روايات شيعه</w:t>
      </w:r>
      <w:bookmarkEnd w:id="304"/>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روايتى كه شيعه نقل مى‌كند، روايتى است كه كلينى از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آيۀ قُلْ لاٰ أَسْئَلُكُمْ عَلَيْهِ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 نقل كرده كه فرمودند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اينان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نيز كلينى از اسماعيل بن عبد الخالق نقل كرده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به ابو جعفر احول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بصره رفته‌اى‌؟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مردم به اين امر چگونه است و چگونه بدان وارد مى‌شوند؟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ايشان اندكند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تو است كه اين كار را ايجاد كنى زيرا اينان در هر خيرى شتابان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بصره درباره آيه قُلْ لاٰ أَسْئَلُكُمْ عَلَيْهِ أَجْراً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 چه مى‌گويند؟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ايشان مى‌گويند اينان نزديكان پيامبر صلى الله عليه و آله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اين آيه فقط درباره ما اهل البيت نازل شده است درباره على، فاطمه، حسن و حسين، يعنى اصحاب كساء</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اين روايت را عبد الله بن جعفر حميرى در قرب الاسناد نقل كرده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 ابن بابويه از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به مردى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كتاب خداى عز و جل را خوانده‌اى‌؟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اين آيه را خوانده‌اى قُلْ لاٰ أَسْئَلُكُمْ عَلَيْهِ أَجْراً إِلاَّ اَلْمَوَدَّةَ فِي اَلْقُرْبىٰ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اينان هستيم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برقى در كتاب محاسن از عبد الله بن عجلان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آيۀ قُلْ لاٰ أَسْئَلُكُمْ عَلَيْهِ أَجْراً إِلاَّ اَلْمَوَدَّةَ فِي اَلْقُرْبىٰ‌ سؤال نمودم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ائمه‌اى هستند كه صدقه نمى‌خورند و بر ايشان حلال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همانند اين روايت را شيخ مفيد در اختصاص و طبرسى و على بن ابراهيم قمى در تفسير خود و شيخ طوسى در امالى خود و سعد بن عبد الله در بصائر الدرجات و محمد بن عباس بن ماهيار در تفسير خود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نموده‌اند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شعراء، آيات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ص، آيه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سبأ،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فرقان،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چاپ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روضۀ 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305" w:name="pg19049_199047"/>
    </w:p>
    <w:p>
      <w:pPr>
        <w:pStyle w:val="Heading2"/>
        <w:numPr>
          <w:ilvl w:val="1"/>
          <w:numId w:val="1"/>
        </w:numPr>
        <w:rPr/>
      </w:pPr>
      <w:bookmarkStart w:id="306" w:name="__RefHeading___Toc14124082_1280447820"/>
      <w:bookmarkStart w:id="307" w:name="_Toc106"/>
      <w:bookmarkEnd w:id="305"/>
      <w:bookmarkEnd w:id="306"/>
      <w:r>
        <w:rPr/>
        <w:t>12</w:t>
      </w:r>
      <w:r>
        <w:rPr>
          <w:rtl w:val="true"/>
        </w:rPr>
        <w:t xml:space="preserve"> </w:t>
      </w:r>
      <w:r>
        <w:rPr>
          <w:rtl w:val="true"/>
        </w:rPr>
        <w:t>آيه شهادت</w:t>
      </w:r>
      <w:bookmarkEnd w:id="307"/>
    </w:p>
    <w:p>
      <w:pPr>
        <w:pStyle w:val="Heading3"/>
        <w:numPr>
          <w:ilvl w:val="2"/>
          <w:numId w:val="1"/>
        </w:numPr>
        <w:rPr/>
      </w:pPr>
      <w:bookmarkStart w:id="308" w:name="__RefHeading___Toc14124084_1280447820"/>
      <w:bookmarkStart w:id="309" w:name="_Toc107"/>
      <w:bookmarkEnd w:id="308"/>
      <w:r>
        <w:rPr>
          <w:rtl w:val="true"/>
        </w:rPr>
        <w:t>اشاره</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 ترتيب شما را امتى وسط قرار داديم تا مردم را شاهد باشيد و پيامبر نيز بر شما شاهد باشد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9049_199050"/>
      <w:bookmarkStart w:id="311" w:name="pg19049_199050"/>
      <w:bookmarkEnd w:id="311"/>
    </w:p>
    <w:p>
      <w:pPr>
        <w:pStyle w:val="Heading3"/>
        <w:numPr>
          <w:ilvl w:val="2"/>
          <w:numId w:val="1"/>
        </w:numPr>
        <w:rPr/>
      </w:pPr>
      <w:bookmarkStart w:id="312" w:name="pg19049_199050"/>
      <w:bookmarkStart w:id="313" w:name="__RefHeading___Toc14124086_1280447820"/>
      <w:bookmarkStart w:id="314" w:name="_Toc108"/>
      <w:bookmarkEnd w:id="312"/>
      <w:bookmarkEnd w:id="313"/>
      <w:r>
        <w:rPr>
          <w:rtl w:val="true"/>
        </w:rPr>
        <w:t>كذلك</w:t>
      </w:r>
      <w:bookmarkEnd w:id="314"/>
    </w:p>
    <w:p>
      <w:pPr>
        <w:pStyle w:val="BookText"/>
        <w:rPr/>
      </w:pPr>
      <w:r>
        <w:rPr>
          <w:rFonts w:ascii="IRNazanin" w:hAnsi="IRNazanin" w:eastAsia="IRNazanin"/>
          <w:color w:val="111111"/>
          <w:sz w:val="28"/>
          <w:sz w:val="28"/>
          <w:szCs w:val="28"/>
          <w:rtl w:val="true"/>
          <w:lang w:bidi="fa-IR"/>
        </w:rPr>
        <w:t>گفته شده است كه آنچه از ملاحظه آيات قبل درباره مسئلۀ تغيير قبله ظاهر مى‌گردد، اين است كه مراد از 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بمانند تغيير قبله كه براى هدف هدايت به راه راست بوده، به همين ترتيب شما را امتى وسطى قرار داديم كه هدف شهادت تحقق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بعيد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وَ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استيناف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آيه به قبل خود ارتباطى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نيز كلمه‌اى باشد كه مراد از آن تثبيت خبر باشد برخلاف كلا كه براى منفى كردن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خفاجى در كتاب شرح الشفاء پس از نقل قول از كتاب كشاف و شرح طولانى او در معناى كذلك چنين مى‌گويد</w:t>
      </w:r>
    </w:p>
    <w:p>
      <w:pPr>
        <w:pStyle w:val="BookText"/>
        <w:rPr/>
      </w:pPr>
      <w:r>
        <w:rPr>
          <w:rFonts w:ascii="IRNazanin" w:hAnsi="IRNazanin" w:eastAsia="IRNazanin"/>
          <w:color w:val="111111"/>
          <w:sz w:val="28"/>
          <w:sz w:val="28"/>
          <w:szCs w:val="28"/>
          <w:rtl w:val="true"/>
          <w:lang w:bidi="fa-IR"/>
        </w:rPr>
        <w:t>مى‌گويم، هرگاه با هريك از فضلائى كه دراين‌باره بحث كرده‌اند به گفتگو نشستم، به چيزى كه در دل نشيند، دست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دفاتر را ورق زدم و به گنجينه‌هاى نهان مراجعه نمودم و در كتاب شرح القصائد در شرح گنجينه زهير چنين ديدم كه نقل از جرجانى نموده كه گفته است لفظ كذلك از الفاظى است كه براى تثبيت خبر مى‌باشد، خواه آن خبر مقدم باشد و خواه مؤخر و اين لفظ نقيض كلا است كه خبر را نفى مى‌سازد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15" w:name="__RefHeading___Toc14124088_1280447820"/>
      <w:bookmarkStart w:id="316" w:name="_Toc109"/>
      <w:bookmarkEnd w:id="315"/>
      <w:r>
        <w:rPr>
          <w:rtl w:val="true"/>
        </w:rPr>
        <w:t>وسط</w:t>
      </w:r>
      <w:bookmarkEnd w:id="316"/>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چيزى است كه دو طرف يا اطرافى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عدل نيز استعمال مى‌شود زيرا وسط معتدل‌ترين حالت هرچيز و بعيدترين حالت انحراف آن است </w:t>
      </w:r>
      <w:bookmarkStart w:id="317" w:name="pg19049_199053"/>
    </w:p>
    <w:p>
      <w:pPr>
        <w:pStyle w:val="BookText"/>
        <w:rPr/>
      </w:pPr>
      <w:bookmarkEnd w:id="317"/>
      <w:r>
        <w:rPr>
          <w:rFonts w:ascii="IRNazanin" w:hAnsi="IRNazanin" w:eastAsia="IRNazanin"/>
          <w:color w:val="111111"/>
          <w:sz w:val="28"/>
          <w:sz w:val="28"/>
          <w:szCs w:val="28"/>
          <w:rtl w:val="true"/>
          <w:lang w:bidi="fa-IR"/>
        </w:rPr>
        <w:t>به عبارت ديگر عدل، وسط و ميانۀ تفريط و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اين، استعمال آندر چيز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است در حالى‌كه وسط صفت چيزى نسبت به غير است</w:t>
      </w:r>
      <w:r>
        <w:rPr>
          <w:rFonts w:eastAsia="IRNazanin" w:cs="IRNazanin"/>
          <w:color w:val="111111"/>
          <w:sz w:val="28"/>
          <w:szCs w:val="28"/>
          <w:rtl w:val="true"/>
          <w:lang w:bidi="fa-IR"/>
        </w:rPr>
        <w:t>.</w:t>
      </w:r>
    </w:p>
    <w:p>
      <w:pPr>
        <w:pStyle w:val="Heading3"/>
        <w:numPr>
          <w:ilvl w:val="2"/>
          <w:numId w:val="1"/>
        </w:numPr>
        <w:rPr/>
      </w:pPr>
      <w:bookmarkStart w:id="318" w:name="__RefHeading___Toc14124090_1280447820"/>
      <w:bookmarkStart w:id="319" w:name="_Toc110"/>
      <w:bookmarkEnd w:id="318"/>
      <w:r>
        <w:rPr>
          <w:rtl w:val="true"/>
        </w:rPr>
        <w:t>شهادت</w:t>
      </w:r>
      <w:bookmarkEnd w:id="319"/>
    </w:p>
    <w:p>
      <w:pPr>
        <w:pStyle w:val="BookText"/>
        <w:rPr/>
      </w:pPr>
      <w:r>
        <w:rPr>
          <w:rFonts w:ascii="IRNazanin" w:hAnsi="IRNazanin" w:eastAsia="IRNazanin"/>
          <w:color w:val="111111"/>
          <w:sz w:val="28"/>
          <w:sz w:val="28"/>
          <w:szCs w:val="28"/>
          <w:rtl w:val="true"/>
          <w:lang w:bidi="fa-IR"/>
        </w:rPr>
        <w:t>شهادت و شهود، حضور و مشاهده با چشم يا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مى‌شود شاهد مجلس بود، يعنى در آن حاضر و بر آن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استعمال اين ماده در اشراف و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رسيدگى و نظارت را نيز افاده مى‌كند و لذا با لفظ على استعلاء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موارد استعمال آن اين است كه در قرآن بطور مكرر لفظ شهيد را به خداوند اطلاق نموده است مانند وَ اَللّٰهُ عَلىٰ كُلِّ شَيْ‌ءٍ شَهِيدٌ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چيزى شاهد است</w:t>
      </w:r>
      <w:r>
        <w:rPr>
          <w:rFonts w:eastAsia="IRNazanin" w:cs="IRNazanin"/>
          <w:color w:val="111111"/>
          <w:sz w:val="28"/>
          <w:szCs w:val="28"/>
          <w:rtl w:val="true"/>
          <w:lang w:bidi="fa-IR"/>
        </w:rPr>
        <w:t>.</w:t>
      </w:r>
    </w:p>
    <w:p>
      <w:pPr>
        <w:pStyle w:val="Heading3"/>
        <w:numPr>
          <w:ilvl w:val="2"/>
          <w:numId w:val="1"/>
        </w:numPr>
        <w:rPr/>
      </w:pPr>
      <w:bookmarkStart w:id="320" w:name="__RefHeading___Toc14124092_1280447820"/>
      <w:bookmarkStart w:id="321" w:name="_Toc111"/>
      <w:bookmarkEnd w:id="320"/>
      <w:r>
        <w:rPr>
          <w:rtl w:val="true"/>
        </w:rPr>
        <w:t>امت وسط</w:t>
      </w:r>
      <w:bookmarkEnd w:id="321"/>
    </w:p>
    <w:p>
      <w:pPr>
        <w:pStyle w:val="BookText"/>
        <w:rPr/>
      </w:pPr>
      <w:r>
        <w:rPr>
          <w:rFonts w:ascii="IRNazanin" w:hAnsi="IRNazanin" w:eastAsia="IRNazanin"/>
          <w:color w:val="111111"/>
          <w:sz w:val="28"/>
          <w:sz w:val="28"/>
          <w:szCs w:val="28"/>
          <w:rtl w:val="true"/>
          <w:lang w:bidi="fa-IR"/>
        </w:rPr>
        <w:t>كسى‌كه به آيه مورد بحث بنگرد، بر او پوشيده نمى‌ماند كه صفت وسط بودن امت يك نوع تكريم و بزرگداشت و منتى از جانب خداوند براى آنهاست و هدف قرار دادن اين صفت اين است كه آنها شاهد بر مردم و پيامبر نيز شاهد بر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ذكر شده، علت نهائى اينكار و فرع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فرع بودن هدف بر هدفمند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اينها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سخن در اين است كه مراد از وسط بودن امت و ارتباط آن با شهادت چيست‌؟</w:t>
      </w:r>
    </w:p>
    <w:p>
      <w:pPr>
        <w:pStyle w:val="BookText"/>
        <w:rPr/>
      </w:pPr>
      <w:r>
        <w:rPr>
          <w:rFonts w:ascii="IRNazanin" w:hAnsi="IRNazanin" w:eastAsia="IRNazanin"/>
          <w:color w:val="111111"/>
          <w:sz w:val="28"/>
          <w:sz w:val="28"/>
          <w:szCs w:val="28"/>
          <w:rtl w:val="true"/>
          <w:lang w:bidi="fa-IR"/>
        </w:rPr>
        <w:t>گفته شده مراد اين است كه اين امت بر راه معتدل وسط مى‌باشد، نه افراط و تفريط</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قول، گفتۀ خداوند درباره اينكه دين خود را براى موازنه خواسته‌هاى روح و خواسته‌هاى جسم بر پا داشته تا واقعيت كامل انسانى تحقق يابد، منطبق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پيرو چنين دينى است، نمونه كاملى را تشكيل مى‌دهد كه از طرفى شاهد بر ماديتى است كه پيشرفت جنبۀ معنوى وجود انسان را رها كرده و به سوى حيوانيت متمايل گشته و از طرف ديگر اين امت شاهد بر كسانى است كه غرق در جنبه‌هاى روحى انسان شده و بدينگونه از مسير اعتدال خارج گرديده و به سوى رهبانيت رهسپار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امت مثل اعلاى </w:t>
      </w:r>
    </w:p>
    <w:p>
      <w:pPr>
        <w:pStyle w:val="BookText"/>
        <w:rPr/>
      </w:pPr>
      <w:r>
        <w:rPr>
          <w:rFonts w:ascii="IRNazanin" w:hAnsi="IRNazanin" w:eastAsia="IRNazanin"/>
          <w:color w:val="111111"/>
          <w:sz w:val="28"/>
          <w:sz w:val="28"/>
          <w:szCs w:val="28"/>
          <w:rtl w:val="true"/>
          <w:lang w:bidi="fa-IR"/>
        </w:rPr>
        <w:t>مردم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پيامبر اكرم نمونه كامل 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به نظر فوق سخنى است كه گفته است آيۀ مورد بحث آنچه را آيۀ ذيل بيان مى‌كند، ادا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بهترين امتى بوديد كه براى مردم خارج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امت مسلمان، نامى‌ترين و كاملترين و واسطه گره‌گشاى امت‌هاست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گرفته شده كه منظور آيه، قرار دادن اين امت بعنوان حجت و روشنگر مردم مى‌باشد كه تبليغ احكام اسلام را نموده و راه كمال را به انسانها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پيامبر بر اين امت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امت آثار دين را از پيامبر گرفته و مردم نيز آنها را از ايشان اخذ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امت بين مردم و پيامبر وسط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پيامبر بين امت و خداوند، وسط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گفته‌اند كه افراد مورد خطاب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وجودى در وسط و اعتداد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كه به عمل مهم اشراف و مراقبت بر اعمال و گفته‌هاى مردم قيام كرده‌اند و نه تنها اشراف بر اعمال مردم، بلكه اشراف بر پايه‌هاى نيت و قصد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تحمل شهادت را مى‌نمايند تا روز قيامت آن را ادا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ميزان صحت و درستى آنچهگفته شد يا گفته شده است، چيزى كه در آن شكى نيست، اين است كه صفت مهم وسط بودن،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عدۀ خاصى از امت است و شامل فرد مسلمانى كه فقط اسلام را پذيرفته و از آن جز اندكى نمى‌فهمد، و يا در زمره شقى‌ترين افراد غير مسلمان و بلكه شقى‌ترين مردم است،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برخى روايات نيزآمده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ميان همه افراد امت، عده خاصى هستند كه به يك صفت موصوف گشته و آن صفت وسط بودن است و خداوند نيز درآيه فوق بديشان خطاب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اين امت به امت وسط به اعتبار وجود كسى است كه به اين صفت عالى متصف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آنجا كه در امت، فقط عده بخصوصى متصف به وسط بودن مى‌باشند، لذا به تمام امت خطاب مى‌كند كه شما را امت وسط قرار داديم همانند خطابى كه قرآن به بنى اسرائيل مى‌نمايد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جَعَلَكُمْ مُلُوكاً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ملوك قرار داد</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حالى‌كه در هر عصرى ملك فقط يكى است و 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أَنِّي فَضَّلْتُكُمْ عَلَى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شما را بر عالميان برترى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حالى‌كه برترى بر جهانيان فقط مخسوس گروه خاصى از بنى اسرائيل بوده است نه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رسول خدا است و كسانى‌كه با او هستند بر كفار شديد و در ميان خود مهربانند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حالى‌كه آنانكه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ميانشان منافق و فاسق نيز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ازتأمل و دقت در آيه و آيات مناسب با آن، روشن مى‌شود كه اين آيه بر يك حقيقت قرآنى كه قرآن بطور مكرر از آن تعبير مى‌نمايد، تأكيد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حقيقت، چگونگى شهادت در روز قيامت و تنوع شهود در آن روز بر اعمال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در قرآن آيات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اعضاء و جوارح، ملائكه مكرمون و اولياى مقرب همچون انبياء و صالحين شهادت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أَشْرَقَتِ اَلْأَرْضُ بِنُورِ رَبِّهٰا وَ وُضِعَ اَلْكِتٰابُ وَ جِيءَ بِالنَّبِيِّينَ وَ اَلشُّهَدٰاءِ وَ قُضِيَ بَيْنَهُمْ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زمين به نور پروردگارش روشن مى‌گردد وكتاب قرار داده شده و پيامبران و شهداء آورده مى‌شوند و در ميان آنان به حق قضاوت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نَبْعَثُ فِي كُلِّ أُمَّةٍ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أَنْفُسِهِمْ وَ جِئْنٰا بِكَ شَهِيداً عَلىٰ هٰؤُلاٰءِ‌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روزى كه در امتى شاهدى از خود آنان بر ايشان برانگيزيم و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اينان به عنوان شاهد بياوريم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يَظْلِمُ مِثْقٰالَ ذَرَّةٍ وَ إِنْ تَكُ حَسَنَةً يُضٰاعِفْهٰا وَ يُؤْتِ مِنْ لَدُنْهُ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اندازه ذره مثقالى ظلم نمى‌كند و اگر عمل نيكو باشد آن </w:t>
      </w:r>
    </w:p>
    <w:p>
      <w:pPr>
        <w:pStyle w:val="BookText"/>
        <w:rPr/>
      </w:pPr>
      <w:r>
        <w:rPr>
          <w:rFonts w:ascii="IRNazanin" w:hAnsi="IRNazanin" w:eastAsia="IRNazanin"/>
          <w:color w:val="111111"/>
          <w:sz w:val="28"/>
          <w:sz w:val="28"/>
          <w:szCs w:val="28"/>
          <w:rtl w:val="true"/>
          <w:lang w:bidi="fa-IR"/>
        </w:rPr>
        <w:t>را مى‌افزايد و از نزد خود اجر بزرگى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هنگامى كه از هر امتى شاهدى آورده و تو را نيز شاهد بر اينان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آيات به صراحت از آن وضعيت حكايت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دو آيه كه از سوره نساء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جزاء، ظلم را از خداوند سبحان نفى نموده و سپس آوردن شاهد از هر امتى و حاضر نمودن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شاهد بر شاهدان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صريح‌تر از آن، اين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اِفْتَرىٰ عَلَى اَللّٰهِ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يُعْرَضُونَ عَلىٰ رَبِّهِمْ وَ يَقُولُ اَلْأَشْهٰادُ هٰؤُلاٰءِ اَلَّذِينَ كَذَبُوا عَلىٰ رَبِّهِمْ‌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ظالم‌تر از فردى است كه به خدا افتراء دروغ زند، اينها بر خدايشان عرضه مى‌شوند و شاهدان گويند اينان همانها هستند كه بر خدايشان دروغ 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سخن خدا درباره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اَلْقِيٰامَةِ يَكُونُ عَلَيْهِمْ شَهِيداً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قيامت بر ايشان شاهد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كه اين بيان تمام شد، گوئيم طبيعى است كه شهادت جز با حضور و اشراف بر شهود عليه و آنگاه اداء دقيق واقعيت، تحقق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شكل عمل و صورت ظاهر مقتضاى اين شهادت نيست، بلكه بر نهان نيز تعلق مى‌گيرد، به اينكه عمل طاعت يا عصيان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شهادت بر نيت عمل و پنهانى بودن و نوع آن استوار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اينچنين شاهدى بر ضمائر و درون انسانها واقف بوده و در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نهانها آگاه است، تا بتواند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واقعى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گفته خداوند سبحان در حكايت عيسى بن مريم و پاسخ وى به خدا در آن موقعيت مهم در روز حساب نيز روشن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عَلَيْهِمْ شَهِيداً مٰا دُمْتُ فِيهِمْ فَلَمّٰا تَوَفَّيْتَنِي كُنْتَ أَنْتَ اَلرَّقِيبَ عَلَيْهِمْ وَ أَنْتَ عَلىٰ كُلِّ شَيْ‌ءٍ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زمانى كه من در ميان ايشان باشم، بر آنان شاهد هستم و آنگاه كه مرا قبض روح كردى تو بر ايشان نگهبان هستى و تو بر همه‌چيز شاهدى در اينجا شهادت مسيح و نظارت او بر امتش، به همراه شهادت خدا بر </w:t>
      </w:r>
    </w:p>
    <w:p>
      <w:pPr>
        <w:pStyle w:val="BookText"/>
        <w:rPr/>
      </w:pPr>
      <w:r>
        <w:rPr>
          <w:rFonts w:ascii="IRNazanin" w:hAnsi="IRNazanin" w:eastAsia="IRNazanin"/>
          <w:color w:val="111111"/>
          <w:sz w:val="28"/>
          <w:sz w:val="28"/>
          <w:szCs w:val="28"/>
          <w:rtl w:val="true"/>
          <w:lang w:bidi="fa-IR"/>
        </w:rPr>
        <w:t>ايشان ذكر شده است و اين تشابه دو شهادت را نشان مى‌دهد با اين تفاوت كه شهادت مسيح شعاعى از آن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تشابه شهادت مسيح با شهادت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خداوند آگاه بر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اشراف و آگاهى بر قلبها انجام نخواهد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اين آيه نيز بر اين مطلب اشاره 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عمل كنيد، بزودى خداوند و رسولش و مؤمنان عمل شما را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ديدن اعمال بندگان توسط پيامبر و مؤمنين در كنار ديدن خداوند قرار داده شده، اشاره به نوعى سنخيت ميان اين دو ديدن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ديگر همانگونه كه خداوند شاهد نهان و آشكار اعمال بندگان مى‌باشد، پيامبر و مؤمنان نيز چنين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شد كه مراد از شهادت در آيه مورد بحث شهادت بر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افراد كه شاهد هستند، افراد خاصى از امت بوده كه وسط قرار داده شده‌اند، خواه مراد از وسط بودن، واسطه پيامبر و مردم باشد يا اينكه افراد عادلى كه به افراط و تفريط متمايل نيستند و اينان نمونه اعلائى براى مردم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به مضامين مورد بحث، اين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اِجْتَبٰاكُمْ وَ مٰا جَعَلَ عَلَيْكُمْ فِي اَلدِّينِ مِنْ حَرَجٍ مِلَّةَ أَبِيكُمْ إِبْرٰاهِيمَ هُوَ سَمّٰاكُمُ اَلْمُسْلِمِينَ مِنْ قَبْلُ وَ فِي هٰذٰا لِيَكُونَ اَلرَّسُولُ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وَ تَكُونُوا شُهَدٰاءَ عَلَى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شما را برگزيد و در دين براى شما سختى قرار نداد، آئين پدرتان ابراهيم است و او شما را از پيش و نيز در اين قرآن مسلمان نام داد، تا اين پيامبر بر شما گواه و شما بر مردم گواه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كلام اينكه در امت مسلمان گروه مشخصى هستند كه به مقام شهادت بر اعمال مردم فائز شده‌اند و اين گروه مطابق انطباق آيه اجتباء بر آيه شهادت، از ذريه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از شيعه و سنى وارد شده كه آنچه از آيات گذشته برداشت نموديم مبنى بر اينكه شهادت عبارت از شهادت بر اعمال است، تأئيد و بر همين </w:t>
      </w:r>
    </w:p>
    <w:p>
      <w:pPr>
        <w:pStyle w:val="BookText"/>
        <w:rPr/>
      </w:pPr>
      <w:r>
        <w:rPr>
          <w:rFonts w:ascii="Amiri" w:hAnsi="Amiri" w:eastAsia="Amiri" w:cs="Amiri"/>
          <w:color w:val="111111"/>
          <w:sz w:val="28"/>
          <w:sz w:val="28"/>
          <w:szCs w:val="28"/>
          <w:rtl w:val="true"/>
          <w:lang w:bidi="ar-SA"/>
        </w:rPr>
        <w:t>مطلب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اهل سنت، روايتى است مكه بخارى از ابو سعيد خدرى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حضرت نوح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لييك و سعديك،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كردى‌؟ مى‌گويد،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امت او گفته مى‌شود، آيا به شما ابلاغ شد؟ مى‌گويند، انذاركننده‌اى براى 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نوح گفته مى‌شود چه كسى شاهد تو است‌؟ مى‌گويد،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شهادت مى‌دهند كه ابلاغ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اَلرَّسُولُ عَلَيْكُمْ شَهِيداً و اين همان است كه وَ كَذٰلِكَ جَعَلْنٰاكُمْ أُمَّةً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وسط عدالت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كشاف روايت شده است كه روز قيامت امتها تبليغ انبياء را انكار مى‌كنند پس خداوند از انبياء دليل و بينه درخواست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اين معنا چيزى است كه در در المنثور و روح المعانى و مجمع البيان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شيعه، روايتى است كه كلينى از بريد عجلى نقل نموده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سؤال نمودم، وَ كَذٰلِكَ جَعَلْنٰاكُمْ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الامّة الوسطى، و نحن شهداء اللّه على خلقه و حججه فى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امت وسط هستيم، و ما شهداى خدا بر خلق او و حجتهاى او، در زمينش مى‌باشيم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منظور از مِلَّةَ أَبِيكُمْ إِبْرٰاهِيمَ‌، چيست‌؟ فرمود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منظورش ما هستيم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قبيل مسلمان ناميد يعنى در كتابهائى كه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رسول بر شما شهيد باشد يعنى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سوى خدا به ما رسيده است شاهد است و ما شهداى بر مردم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كسى‌كه ما را تصديق كند روز قيامت او را تصديق مى‌كنيم و هركس ما را تكذيب كند روز قيامت او را تكذيب مى‌نمائيم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كتاب كافى بابى تحت عنوان ائمه شهداى خدا بر خلق او هستند، مى‌باشد، و نيز در بحار و كتاب اختصاص شيخ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عياشى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فرموده است، وَ كَذٰلِكَ جَعَلْنٰاكُمْ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پندارى كه خداوند با اين آيه همه موحدين را منظور داشته است آيا نمى‌بينى كسى‌كه در دنيا شهادتش به اندازه هسته خرمائى ارزش ندارد، خداوند شهادت او را در روز قيامت مى‌خواهد و در حضور همه امتهاى گذشته آن را مى‌پذيرد؟ نه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اينچنين چيزى را از خلق خود در نظر ندارد، يعنى امتى كه دعوت ابراهيم را بر او واجب ساخته است، ايشان امت وسط هستند و ايشان بهترين امتى مى‌باشند كه بر مردم خارج شده‌اند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اخبار از جهت دلالت بر شهادت نسبت به آيه شهادت نارساتر بوده و همه اعمال چه اطاعات و چه معاصى را در بر نمى‌گيرند و ليكن دلالت آنها بر اينكه شهادت همان شهادت بر اعمال است، قابل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اخبارى كه درباره عرضه شدن اعمال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اغلب آنها در تفسير اين آيه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اِعْمَلُوا فَسَيَرَى اَللّٰهُ عَمَلَكُمْ وَ رَسُولُهُ وَ اَلْمُؤْمِنُونَ‌ همانند نصى كه درباره علم آنها نسبت به اعمال عباد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روايتى كه در بحار از بصائر از يونس از ابو الحسن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روز پنجشنبه ذكر مى‌شد از امام 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روزى است كه اعمال بندگان بر خدا و رسولش و ائمه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مى‌گردد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روايات روز دوشنبه نيز به پنجشنبه اضافه شده است و در برخى ديگر هر صبح و شام ذكر گرديده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بايستى به اختلافى كه آيات شهادت بدان دلالت مى‌كنند و آيه رؤيت اعمال نيز بر آن دلالت دارد،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اشراف مستمر شاهدان بر اعمال و حتى براساس و مبادى نفسى كه رنگ اطاعت و يا عصيان را به عمل مى‌دهد، دلالت دارند، در حالى‌كه اخبار، عدم اشراف شاهدان را در حين صدور عمل از فاعل نشان مى‌دهند، زيرا تعبير عرضه شدن اعمال بيان شده </w:t>
      </w:r>
      <w:bookmarkStart w:id="322" w:name="pg19049_199068"/>
    </w:p>
    <w:p>
      <w:pPr>
        <w:pStyle w:val="BookText"/>
        <w:rPr/>
      </w:pPr>
      <w:bookmarkEnd w:id="3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اينان مشرف بر اعمال و مبادى نفسى آن باشند عرضه شدن آن چگونه است‌؟ اين اختلاف با تأمل و دقت در مراتب و درجات علم و شهود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علم مراتب و درجات متفاوتى دارد و تعبير عرضه شدن تعبير برخى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مى‌توان عرضه شدن اعمال بر خداوند در روز پنجشنبه را تصحيح نمود با وجود اينكه ذره‌اى از علم او را در آسمانها و زمين از بين نمى‌برد</w:t>
      </w:r>
      <w:r>
        <w:rPr>
          <w:rFonts w:eastAsia="IRNazanin" w:cs="IRNazanin"/>
          <w:color w:val="111111"/>
          <w:sz w:val="28"/>
          <w:szCs w:val="28"/>
          <w:rtl w:val="true"/>
          <w:lang w:bidi="fa-IR"/>
        </w:rPr>
        <w:t>.</w:t>
      </w:r>
    </w:p>
    <w:p>
      <w:pPr>
        <w:pStyle w:val="Heading3"/>
        <w:numPr>
          <w:ilvl w:val="2"/>
          <w:numId w:val="1"/>
        </w:numPr>
        <w:rPr/>
      </w:pPr>
      <w:bookmarkStart w:id="323" w:name="__RefHeading___Toc14124094_1280447820"/>
      <w:bookmarkStart w:id="324" w:name="_Toc112"/>
      <w:bookmarkEnd w:id="323"/>
      <w:r>
        <w:rPr>
          <w:rtl w:val="true"/>
        </w:rPr>
        <w:t>مقتضيات اين مقام بزرگ</w:t>
      </w:r>
      <w:bookmarkEnd w:id="324"/>
    </w:p>
    <w:p>
      <w:pPr>
        <w:pStyle w:val="BookText"/>
        <w:rPr/>
      </w:pPr>
      <w:r>
        <w:rPr>
          <w:rFonts w:ascii="IRNazanin" w:hAnsi="IRNazanin" w:eastAsia="IRNazanin"/>
          <w:color w:val="111111"/>
          <w:sz w:val="28"/>
          <w:sz w:val="28"/>
          <w:szCs w:val="28"/>
          <w:rtl w:val="true"/>
          <w:lang w:bidi="fa-IR"/>
        </w:rPr>
        <w:t>حال‌كه بزرگى و عظمت مقام شاهدى كه امت وسط است، و علم حضورى كه آيات شهادت براى آنان اثبات مى‌نمود عرضه گشت، مى‌توان به برخى از مقتضيات اين مقام رسيد و اينك برخى از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الف‌علم اين افراد به غيب و نهان به شيوه‌اى است كه با شيوه ساير مردم تفاوت دارد و اين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ب‌اينان واسطه فيض الهى ميان خداوند و مردم مى‌باشند كه از آن به ولايت تكوينى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حضورى عبارت است از حضور معلوم به وجود خارجى آن نزد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اين‌چنانكه در جاى خود اثبات گشته‌در اينجا بر علم به علت به معناى آنچه توسط آن بر معلول منطبق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افراد فوق داراى ولايت تكوينى هستند و داراى علم حضورى بوده و علت و اسباب همه‌چيز نزد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نيز بدين معنا دلالت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روايتى كه در كتاب كافى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خلقنا فاحسن خلقنا و صوّرنا فاحسن صورنا، و جعلنا عينه فى عباده، و لسانه النّاطق فى خلقه، و يده المبسوطة على عباده بالرّأفة و الرّحمة، و وجهه الّذى يؤتى منه، و بابه الّذى يدلّ عليه، و خزانه فى سمائه و ارضه، بنا اثمرت الاشجار، و اينعت الثّمار وجرت الانهار، و بنا ينزل غيث السّماء و ينبت عشب الارض و بعبادتنا عبد اللّه، و لو لا نحن ما عبد اللّه</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ما را خلق نمود و خلقت ما را نيكو ساخت و او به ما شكل داد و شكل ما را نيكو ساخت و ما را چشم خود در ميان بندگانش </w:t>
      </w:r>
    </w:p>
    <w:p>
      <w:pPr>
        <w:pStyle w:val="BookText"/>
        <w:rPr/>
      </w:pPr>
      <w:r>
        <w:rPr>
          <w:rFonts w:ascii="IRNazanin" w:hAnsi="IRNazanin" w:eastAsia="IRNazanin"/>
          <w:color w:val="111111"/>
          <w:sz w:val="28"/>
          <w:sz w:val="28"/>
          <w:szCs w:val="28"/>
          <w:rtl w:val="true"/>
          <w:lang w:bidi="fa-IR"/>
        </w:rPr>
        <w:t>و زبان خود در خلقش، و دست گسرتده خود به رأفت و رحمت بر بندگانش، و وجهى كه از آن مى‌دهد، و درى كه بدان رهنمون مى‌گردد، و گنجينه‌هايش در آسمان و زمين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ما درختان ميوه مى‌دهند و ميوه‌ها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نهرها جارى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ما باران آسمان نازل مى‌شود، و سبزه‌هاى زمين مى‌رويند، به عبادت ما خداوند بندگى مى‌شود و اگر ما نباشيم خدا عبادت نخواهد شد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ج‌معصوم بودن از ضلالت 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ذكر شدن وسط و عدم تقييد آن در آيه، دلالت مى‌كند كه ايشان در دل وسط حقيقى قرار دارند و لذا معصوم از انحراف و افراط و تفريط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فرمايش خداوند كه جَعَلْنٰاكُمْ 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دلالت مى‌كند كه خداوند ايشان را از ميان مردم بزگزيده و همان است كه در جاى ديگر مى‌فرمايد هُوَ اِجْتَبٰاكُمْ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نيز مى‌يابيم كه با برانگيختن برخى از انبياء، همچون ابراهيم 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روشن است كه برانگيختن يعنى برگزيدن و خالص گردانيدن ايشان از هر چيزى كه فطرت را ناپاك ساخته و آن را با كدورتها آلوده است، به علت پاك شدن آنان، ابليس از اغواء و فريب ايشان مأيوس گشته و آنجا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فَبِعِزَّتِكَ لَأُغْوِيَنَّهُمْ أَجْمَعِينَ إِلاّٰ عِبٰادَكَ مِنْهُمُ اَلْمُخْلَصِينَ‌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عزتت كه همه آنان را اغوا خواهم نمود، مگر آن بندگان خالص و مخلص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خداوند درباره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لِنَصْرِفَ عَنْهُ اَلسُّوءَ وَ اَلْفَحْشٰاءَ إِنَّهُ مِنْ عِبٰادِنَا اَلْمُخْلَصِينَ‌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بدينگونه بدى و فحشاء را از او دور مى‌گردانيم زيرا كه او از بندگان خالص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شما درباره كسى‌كه خدا امر او را در دست داشته و بدى و فحشاء را از او دور مى‌سازد، چيست‌؟</w:t>
      </w:r>
    </w:p>
    <w:p>
      <w:pPr>
        <w:pStyle w:val="BookText"/>
        <w:rPr/>
      </w:pPr>
      <w:r>
        <w:rPr>
          <w:rFonts w:ascii="IRNazanin" w:hAnsi="IRNazanin" w:eastAsia="IRNazanin"/>
          <w:color w:val="111111"/>
          <w:sz w:val="28"/>
          <w:sz w:val="28"/>
          <w:szCs w:val="28"/>
          <w:rtl w:val="true"/>
          <w:lang w:bidi="fa-IR"/>
        </w:rPr>
        <w:t>داين شهداء در ميان مردم گرچه بصورت تدريج و بدل تا زمانى كه اسلام باشد، تا روز قيامت وجود دارند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از سماعه نقل مى‌كند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اين آيه </w:t>
      </w:r>
    </w:p>
    <w:p>
      <w:pPr>
        <w:pStyle w:val="BookText"/>
        <w:rPr/>
      </w:pPr>
      <w:r>
        <w:rPr>
          <w:rFonts w:ascii="IRNazanin" w:hAnsi="IRNazanin" w:eastAsia="IRNazanin"/>
          <w:color w:val="111111"/>
          <w:sz w:val="28"/>
          <w:sz w:val="28"/>
          <w:szCs w:val="28"/>
          <w:rtl w:val="true"/>
          <w:lang w:bidi="fa-IR"/>
        </w:rPr>
        <w:t xml:space="preserve">فَكَيْفَ إِذٰا جِئْنٰا مِنْ كُلِّ أُمَّةٍ بِشَهِيدٍ وَ جِئْنٰا بِكَ عَلىٰ هٰؤُلاٰءِ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زمانى كه از هر امتى شهيدى آورده و ترا بر اينان شهيد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درباره امت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خاص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قرنى از ايشان امامى از ما است كه شاهد بر آنها است و محمد نيز شاهد بر ما خواهد بود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الشفاء،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بروج،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فتح،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زمر،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آيه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ص،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25" w:name="pg19049_199076"/>
    </w:p>
    <w:p>
      <w:pPr>
        <w:pStyle w:val="Heading2"/>
        <w:numPr>
          <w:ilvl w:val="1"/>
          <w:numId w:val="1"/>
        </w:numPr>
        <w:rPr/>
      </w:pPr>
      <w:bookmarkStart w:id="326" w:name="__RefHeading___Toc14124096_1280447820"/>
      <w:bookmarkStart w:id="327" w:name="_Toc113"/>
      <w:bookmarkEnd w:id="325"/>
      <w:bookmarkEnd w:id="326"/>
      <w:r>
        <w:rPr/>
        <w:t>13</w:t>
      </w:r>
      <w:r>
        <w:rPr>
          <w:rtl w:val="true"/>
        </w:rPr>
        <w:t xml:space="preserve"> </w:t>
      </w:r>
      <w:r>
        <w:rPr>
          <w:rtl w:val="true"/>
        </w:rPr>
        <w:t>آيۀ اجتباء</w:t>
      </w:r>
      <w:bookmarkEnd w:id="327"/>
    </w:p>
    <w:p>
      <w:pPr>
        <w:pStyle w:val="Heading3"/>
        <w:numPr>
          <w:ilvl w:val="2"/>
          <w:numId w:val="1"/>
        </w:numPr>
        <w:rPr/>
      </w:pPr>
      <w:bookmarkStart w:id="328" w:name="__RefHeading___Toc14124098_1280447820"/>
      <w:bookmarkStart w:id="329" w:name="_Toc114"/>
      <w:bookmarkEnd w:id="328"/>
      <w:r>
        <w:rPr>
          <w:rtl w:val="true"/>
        </w:rPr>
        <w:t>اشاره</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كسانى‌كه ايمان آورده‌ايد، ركوع و سجود كنيد و پروردگار خود را بندگى نمائيد و عمل خير انجام دهيد شايد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حق جهاد او را ادا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برگزيد و در اين دين براى شما سختى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پدرتان ابراهيم است و او شما را از پيش و در اين قرآن مسلمان نام داد تا اين پيامبر بر شما گواه بوده و شما نيز بر مردم 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بپا داريد و زكات دهيد و به خدا بپيونديد كه او مولاى شما و چه نيكو مولا و چه نيكو ياورى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اين دو آيه به مقام بزرگى كه مسلمانان بدان اختصاص يافته‌اند،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برگزيدن خدا ايشان را و شهادت پيامبر بر آنان و شهادت اينان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حقيقت مهمى را روشن مى‌سازد كه حاكى از اين است كه مسائل معينى دست بدست يكديگر داده تا در نتيجه، اين مقام بزرگ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خداوند متعال پس از آنكه عموم مومنين را به ركوع و سجود و عبادت مطلق و انجام افعال خير و جهاد در راهش به حق آن، امر نمود، منت خود را بر ايشان بيان ساخت با اين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اِجْتَبٰاكُمْ وَ مٰا جَعَلَ عَلَيْكُمْ فِي اَلدِّينِ مِنْ حَرَجٍ مِلَّةَ أَبِيكُمْ إِبْرٰاهِيمَ هُوَ سَمّٰاكُمُ اَلْمُسْلِمِينَ مِنْ قَبْلُ وَ 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برگزيد، و در دين شما سختى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 پدرتان ابراهيم است، او شما را پيش از اين و در اين قرآن مسلمان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منت بزرگ از اجتباء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بوده كه بطور طبيعى به شهادت رسول بر آنان و شهادت ايشان بر مردم مى‌انجامد، بطوريكه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لِيَكُونَ اَلرَّسُولُ شَهِيداً عَلَيْكُمْ وَ 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اينجابا دقت و تامل‌مى‌يابيم كه هدف از اين برگزيدن، شهادت ذكر شده است و پايه اساسى اين مقام بزرگ نيز همان برگزيده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حقيقت اين برگزيدن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در قرآن بخصوص در اين آيه منظور از آن چيست‌؟</w:t>
      </w:r>
    </w:p>
    <w:p>
      <w:pPr>
        <w:pStyle w:val="BookText"/>
        <w:rPr/>
      </w:pPr>
      <w:r>
        <w:rPr>
          <w:rFonts w:ascii="IRNazanin" w:hAnsi="IRNazanin" w:eastAsia="IRNazanin"/>
          <w:color w:val="111111"/>
          <w:sz w:val="28"/>
          <w:sz w:val="28"/>
          <w:szCs w:val="28"/>
          <w:rtl w:val="true"/>
          <w:lang w:bidi="fa-IR"/>
        </w:rPr>
        <w:t>راغب در كتاب مفردات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جبيت الماء فى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در حوض جمع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حوضى كه آب در آن جمع باشد بدان جابيه گفته مى‌شود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bookmarkStart w:id="330" w:name="pg19049_199081"/>
    </w:p>
    <w:p>
      <w:pPr>
        <w:pStyle w:val="BookText"/>
        <w:rPr/>
      </w:pPr>
      <w:bookmarkEnd w:id="330"/>
      <w:r>
        <w:rPr>
          <w:rFonts w:ascii="IRNazanin" w:hAnsi="IRNazanin" w:eastAsia="IRNazanin"/>
          <w:color w:val="111111"/>
          <w:sz w:val="28"/>
          <w:sz w:val="28"/>
          <w:szCs w:val="28"/>
          <w:rtl w:val="true"/>
          <w:lang w:bidi="fa-IR"/>
        </w:rPr>
        <w:t>الاجتباء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 بوسيله انتخاب،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فَاجْتَبٰاهُ ربه، خدايش او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 بنده توسط خدا، تخصيص بنده به فيض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كتاب اساس البلاغه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اجتباه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كسى‌كه چيزى را براى خود جمع مى‌كند در حقيقت آن را به خود اختصاص داده و انتخاب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البقاء در كتاب كليات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اجتباء اين است كه يك چيز را بطور كلى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نيز نزديك به همين معنا را بيان كرده‌اند</w:t>
      </w:r>
      <w:r>
        <w:rPr>
          <w:rFonts w:eastAsia="IRNazanin" w:cs="IRNazanin"/>
          <w:color w:val="111111"/>
          <w:sz w:val="28"/>
          <w:szCs w:val="28"/>
          <w:rtl w:val="true"/>
          <w:lang w:bidi="fa-IR"/>
        </w:rPr>
        <w:t>.</w:t>
      </w:r>
    </w:p>
    <w:p>
      <w:pPr>
        <w:pStyle w:val="Heading3"/>
        <w:numPr>
          <w:ilvl w:val="2"/>
          <w:numId w:val="1"/>
        </w:numPr>
        <w:rPr/>
      </w:pPr>
      <w:bookmarkStart w:id="331" w:name="__RefHeading___Toc14124100_1280447820"/>
      <w:bookmarkStart w:id="332" w:name="_Toc115"/>
      <w:bookmarkEnd w:id="331"/>
      <w:r>
        <w:rPr>
          <w:rtl w:val="true"/>
        </w:rPr>
        <w:t>اجتباء و تسليم</w:t>
      </w:r>
      <w:r>
        <w:rPr>
          <w:rtl w:val="true"/>
        </w:rPr>
        <w:t>.</w:t>
      </w:r>
      <w:bookmarkEnd w:id="332"/>
    </w:p>
    <w:p>
      <w:pPr>
        <w:pStyle w:val="BookText"/>
        <w:rPr/>
      </w:pPr>
      <w:r>
        <w:rPr>
          <w:rFonts w:ascii="IRNazanin" w:hAnsi="IRNazanin" w:eastAsia="IRNazanin"/>
          <w:color w:val="111111"/>
          <w:sz w:val="28"/>
          <w:sz w:val="28"/>
          <w:szCs w:val="28"/>
          <w:rtl w:val="true"/>
          <w:lang w:bidi="fa-IR"/>
        </w:rPr>
        <w:t>اگر در معناى اجتباء دقت كنيم، مى‌يابيم كه اجتباء مستلزم تسليم كامل خدا شدن و نيز هدايت نمودن زمام نفس و غرايز كه به وابستگى‌هاى فريبنده دنيا تمايل دارد، به سوى هدايت النهى و توجيه آسمانى، و توجه باتمام وجود به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وقتى خداوند كسى را بر مى‌گزيند به اين معنا است كه آن شخص در نهايت مقام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است كه برگزيدن يك شخص و كشش او بسوى خداوند سبحان ممكن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به همين علت است كه در آيه، جمله هُوَ سَمّٰاكُمُ اَلْمُسْلِمِينَ مِنْ قَبْلُ‌ را بر هُوَ اِجْتَبٰاكُمْ‌ عطف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حاكى از كمال اتحاد و پيوند ميان اجتباء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وقتى مى‌تواند عطف شود كه پيوندى ميان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أَمَدَّكُمْ بِمٰا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أَمَدَّكُمْ بِأَنْعٰامٍ وَ بَنِينَ‌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بدانچه مى‌دانيد كمك نمود، شما را به چهارپايان و پسران امداد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وصل دو جمله با عطف آندو، مناسب اتحاد بين دو معنا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وجود مناسبتى كه وجود دارد، وصل و عطف نشانه تغاير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اهل معقول مشابه آنرا ذكر كرده‌اند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برگزيده شده، انسان تسليم‌شده‌اى است كه نسبت به قضاء و حكم خدا حرج و سختى را احساس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ازآنچه گذشت روشن مى‌گردد كه اسلام و فرمانبرى خداوند مراتب و در جاتى دارد و اين اسلامى كه همراه اجتباء و انتخاب است </w:t>
      </w:r>
    </w:p>
    <w:p>
      <w:pPr>
        <w:pStyle w:val="BookText"/>
        <w:rPr/>
      </w:pPr>
      <w:r>
        <w:rPr>
          <w:rFonts w:ascii="IRNazanin" w:hAnsi="IRNazanin" w:eastAsia="IRNazanin"/>
          <w:color w:val="111111"/>
          <w:sz w:val="28"/>
          <w:sz w:val="28"/>
          <w:szCs w:val="28"/>
          <w:rtl w:val="true"/>
          <w:lang w:bidi="fa-IR"/>
        </w:rPr>
        <w:t>ناگزير از مراتب بالا تسليم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اسلام رابطه‌اى با زندگى ابراهيم عليه اسلام دارد، زيرا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أَبِيكُمْ إِبْرٰاهِيمَ‌ وا ز اينجهت لازم است از زندگى اين پيامبر بزرگ پيروى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زندگى ابراهيم نمونه تسليم خدا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ما را به چيزى استوارتر از زندگى نمونه ابراهيم، هدايت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يَرْغَبُ عَنْ مِلَّةِ إِبْرٰاهِيمَ إِلاّٰ مَنْ سَفِهَ نَفْسَهُ وَ لَقَدِ اِصْطَفَيْنٰاهُ فِي اَلدُّنْيٰا وَ إِنَّهُ فِي اَلْآخِرَةِ لَمِنَ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رَبُّهُ أَسْلِمْ‌، قٰالَ أَسْلَمْتُ لِرَبِّ اَلْعٰالَمِينَ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كيش ابراهيم باز مى‌گردد جز آنكه خود را خوار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دنيا انتخاب كرديم و در آخرت نيز از جمله صالحين است آنگاه كه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خداى جهانيان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آيه به روشنى رابطه ميان اصطفاء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 ديگرى از اجتباء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ميان تسليم و فرمانبردارى مطلق خداوند جهانيان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دو آيه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كه ابراهيم به كمك اسماعيل پايه‌هاى خانه را بالا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ما بپذير كه تو شنواى دانائى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از جمله تسليم‌شدگان خود قرار ده و نيز از فرزندان ما افراد تسليم‌شده‌اى براى خودت مقرر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مناسك ما را به ما بنمايان و توبه ما را بپذير كه تو توبه‌پذير رحميم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ميان ايشان رسولى برانگيز كه آيات تو را بر ايشان بخواند و كتاب و حكمت را بدانان بياموزد و ايشان را پاك و تزكيه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عزيز حكيم هستى</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پيشواى انبياء و فرزندش اسماعيل از خداوند مقام تسليم شدن به او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روشن است كه ابراهيم اين درخواست را در اواخر عمر و در دوران </w:t>
      </w:r>
    </w:p>
    <w:p>
      <w:pPr>
        <w:pStyle w:val="BookText"/>
        <w:rPr/>
      </w:pPr>
      <w:r>
        <w:rPr>
          <w:rFonts w:ascii="IRNazanin" w:hAnsi="IRNazanin" w:eastAsia="IRNazanin"/>
          <w:color w:val="111111"/>
          <w:sz w:val="28"/>
          <w:sz w:val="28"/>
          <w:szCs w:val="28"/>
          <w:rtl w:val="true"/>
          <w:lang w:bidi="fa-IR"/>
        </w:rPr>
        <w:t>پيرى از خدا نموده است، زيرا فرزندش اسماعيل هنگام بالا بردن پايه‌هاى خانه در اين دعا با او شركت داشته است، و ما مى‌دانيم كه خداوند اسماعيل و اسحق را در سنين پيرى به ابراهيم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قرآن از زبان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وَهَبَ لِي عَلَى اَلْكِبَرِ إِسْمٰاعِيلَ وَ إِسْحٰاقَ‌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ستايش خدائى را كه در سن پيرى اسماعيل و اسحاق را به من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ابراهيم پيش از ولادت آندو در حالى‌كه از جمله پيامبران زمان بود و ملائكه در مسير خود به سوى قوم لوط براى فرو فرستادن عذاب بر آنان، به آنحضرت بشارت فرزندى دانا را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نَبِّئْهُمْ عَنْ ضَيْفِ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بَشَّرْتُمُونِي عَلىٰ أَنْ مَسَّنِيَ اَلْكِبَرُ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ميهمان ابراهيم بديشان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آيا به من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مى‌دهيد در حالى‌كه مرا پيرى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خداوند از زبان او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لِي مِنَ اَلصّٰالِحِينَ فَبَشَّرْنٰاهُ بِغُلاٰمٍ حَلِيمٍ‌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به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بشارت پسرى حليم را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هنگامى كه اين دعا را مى‌خواند، از بزرگترين انبياء محسوب مى‌شد و قام اسلام و تسليم او براى خداوند به اندازه همه پيامبران بود، و ليكن باز هم پياپى او و فرزندش از خدا مقام تسليم بالاترى را درخواست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مى‌يابيم آن اسلامى كه مورد درخواست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ذريه او بود، برترين درجه اسلام است، بطورى كه درجات ديگر تسليم بدان نمى‌رسد، اين همان مقام شهادت است كه پيش از اين ذكر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أَبِيكُمْ إِبْرٰاهِيمَ هُوَ سَمّٰاكُمُ اَلْمُسْلِمِينَ مِنْ قَبْلُ‌، نيز اشاره به اين اسلام مورد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گفته شود كه ال در المسلمين، الف و لام عهد است و لذا حاصل معنى چنين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دينى كه حرج و سختى در آن نيست دين پدر موحدين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پيش از اين، از زبان ابراهيم و نيز در اين قرآن شما را مسلمان ناميده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تفسير مى‌توان بين رواياتى كه دلالت دارند كه ضمير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سماكم‌او شما را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باز مى‌گردد و رواياتى كه ضمير را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مى‌گردانند جمع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مى‌گوئيم خداوند از زبان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ضمير او، هم به خدا </w:t>
      </w:r>
    </w:p>
    <w:p>
      <w:pPr>
        <w:pStyle w:val="BookText"/>
        <w:rPr/>
      </w:pPr>
      <w:r>
        <w:rPr>
          <w:rFonts w:ascii="IRNazanin" w:hAnsi="IRNazanin" w:eastAsia="IRNazanin"/>
          <w:color w:val="111111"/>
          <w:sz w:val="28"/>
          <w:sz w:val="28"/>
          <w:szCs w:val="28"/>
          <w:rtl w:val="true"/>
          <w:lang w:bidi="fa-IR"/>
        </w:rPr>
        <w:t>مى‌تواند بازگردد و هم به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ديگر كه روشن و واضح است، اينكه اين نوع برگزيدن، بخاطر مقتضيات و تكريم الهى آن، مقامى است كه فقط به افرادى مى‌رسد كه در نهايت اخلاص بوده و از ناپاكى‌ها پاك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اينكه در آيه آن را به عموم مومنين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اعبتار شخص است كه به اين صفت متصف بوده و در ميان مومنين قرار دارد و اين مانند آياتى است كه در قسمت قبل دربارۀ آن بحث شد،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اُذْكُرُوا نِعْمَتَ اَللّٰهِ عَلَيْكُمْ إِذْ جَعَلَ فِيكُمْ أَنْبِيٰاءَ وَ جَعَلَكُمْ مُلُوكاً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بياد آريد نعمت خداى را آنگاه كه در ميان شما پيامبرانى قرار داد و شما را حكمفرما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حالى‌كه فقط تعداد اندكى از آنان حاكم بوده‌اند ولى خداوند به همه آنها خطاب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بهمين ترتيب آيه اجتباء بر همان افرادى كه آيه شهادت منطبق مى‌گشت، انطابق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از تطبيق اين آيه بر آيات سوره بقره، دريافته مى‌شود كه مخاطب آيه صرفا ذريه ابراهيم است، چنانكه لفظ ابيكم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افرادى را شامل مى‌شود كه از نسل ابراهيم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 شيعه و سنى اخبارى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مورد دعاى ابراهيم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اين روايات، روايتى است كه در در المنثور نقل شده كه آن حضرت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دعوة ابراهيم، قال و هو يرفع القواعد من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اِبْعَثْ فِيهِمْ 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اتم الايه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مورد دعاى ابراهيم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پايه‌هاى خانه را بالا مى‌بردگفت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ميان ايشان رسولى از آنها برانگيز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اصحاب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مضمون از طرق بسيارى روايت شده است، مانند روايتى كه قمى در تفسير خود و صدوق در خصال آورده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كتاب كافى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طولانى كه آيه وَ لْتَكُنْ مِنْكُمْ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بايد از شما امتى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مى‌فرمايد</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اخبرأى اللّه تعالى‌عن هذه الامّة و ممّن هى و انّها من ذرّيّة ابراهيم و ذرّيّة اسماعيل من سكّان الحرم، ممّن لم يعبدوا غير اللّه قطّ، الّذين وجبت لهم الدّعوة‌دعوة ابراهيم و اسماعيل‌من اهل المسجد، الّذين اخبر </w:t>
      </w:r>
    </w:p>
    <w:p>
      <w:pPr>
        <w:pStyle w:val="BookText"/>
        <w:rPr/>
      </w:pPr>
      <w:r>
        <w:rPr>
          <w:rFonts w:ascii="Amiri" w:hAnsi="Amiri" w:eastAsia="Amiri" w:cs="Amiri"/>
          <w:color w:val="111111"/>
          <w:sz w:val="28"/>
          <w:sz w:val="28"/>
          <w:szCs w:val="28"/>
          <w:rtl w:val="true"/>
          <w:lang w:bidi="ar-SA"/>
        </w:rPr>
        <w:t>عنهم فى كتابه انّه اذهب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از اين امت و اينكه چه كسى خبر داده كه از ذريه ابراهيم و ذريه اسماعيل و از نگاهبانان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كسانى‌كه هرگز غير خدا را نپرستيده‌اند، كسانى‌كه خداوند در كتاب خود خبر داده كه هرگونه زشتى و ناپاكى را از آنان دور داشته و ايشان را پاك و مطهر ساخته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صريح‌تر از اين، خبر عياشى در تفسيرش از ابو عمر و زبيرى از امام صادق عليه السلام است كه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كه چه كسانى هستند؟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بنى‌هاشم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دليلى 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اينان همان اهل بيت او هستند كه ذكر شده، نه غير ايشان‌؟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 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اجاب اللّه ابراهيم و اسماعيل و جعل من ذرّيّتهما امّة مسلمة و بعث فيها رسولا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تلك الامّة‌يتلو عليهم آياته و يزكّيهم و يعلّمهم الكتاب و الحكمة، ردف ابراهيم دعوته الاولى بدعوة اخرى، فسأل لهم تطهيرا من الشّرك و من عبادة الاصنام ليصحّ امره فيهم و لا يتّبعوا غيرهم،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اُجْنُبْنِي وَ بَنِيَّ أَنْ نَعْبُدَ اَلْأَصْنٰامَ رَبِّ إِنَّهُنَّ أَضْلَلْنَ كَثِيراً مِنَ اَلنّٰاسِ فَمَنْ تَبِعَنِي فَإِنَّهُ مِنِّي وَ مَنْ عَصٰانِي فَإِنَّكَ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دلالة على انّه لا تكون الائمّة و الامّة المسلمة الّتى بعث فيها محمّد صلّى اللّه عليه و آله الاّ من ذرّيّة ابراهيم،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اُجْنُبْنِي وَ بَنِيَّ أَنْ نَعْبُدَ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به كمك اسماعيل پايه‌هاى خانه را بالا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ما قبول فرما كه شنواى دانا هستى</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خداوندا ما را از جمله مسلمين خود مقرر فرما و از ذريه ما امت مسلمان قرار </w:t>
      </w:r>
    </w:p>
    <w:p>
      <w:pPr>
        <w:pStyle w:val="BookText"/>
        <w:rPr/>
      </w:pPr>
      <w:r>
        <w:rPr>
          <w:rFonts w:ascii="IRNazanin" w:hAnsi="IRNazanin" w:eastAsia="IRNazanin"/>
          <w:color w:val="111111"/>
          <w:sz w:val="28"/>
          <w:sz w:val="28"/>
          <w:szCs w:val="28"/>
          <w:rtl w:val="true"/>
          <w:lang w:bidi="fa-IR"/>
        </w:rPr>
        <w:t>ده، و مناسك ما را به ما بنمايان و توبه ما را بپذير كه تو توبه‌پذير مهربان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خداوند دعاى ابراهيم و اسماعيل را اجابت نمود و از ذريه آنان امت مسلمانى قرار داد و در ميان آنها رسولى از ايشان‌يعنى از آن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 كه آيات خود را بر ايشان خوانده و آنان را پاك نموده و كتاب و حكمت بدانان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بدنبال دعاى اول، دعيا ديگرى نمود و براى آنان تطهير از شرك و بندگى بت‌ها را درخواست نمود تا امر خود را در ميانشان تصحيح نموده و پيروى غير آنان را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را از اينكه بندگى بت‌ها را كنيم بدور دار، خداوندا اينان عده زيادى از مردم را گمراه كردند، پس هر كسى‌كه مرا پيروى كند از من است و هركس عصيان مرا كند، پس تو غفور و رحيم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دلالت مى‌كند كه ائمه و امت مسلمانى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برانگيخته شد از ذريه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را از اينكه بت‌ها را بندگى كنيم بدور دار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شيعه رواياتى وارد شده كه دلالت مى‌كند بر اينكه مراد از برانگيختگان و شهدا در اين آيه، ائمه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رواياتى است كه ثقة الاسلام كلينى از على بن ابراهيم از پدرش از محمد بن ابى عمير از اذينه از بريد عجلى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جَعَلْنٰاكُمْ أُمَّةً وَسَطاً لِتَكُونُوا شُهَدٰاءَ عَلَى اَلنّٰاسِ وَ يَكُونَ اَلرَّسُولُ عَلَيْكُمْ شَهِيداً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 وسط هستيم و ما شهداى خداوند تبارك و تعارى بر خلق او و حجت‌هاى او در زمينش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اِرْكَعُوا وَ اُسْجُدُوا وَ اُعْبُدُوا رَبَّكُمْ وَ اِفْعَلُوا اَلْخَيْرَ لَعَلَّكُمْ تُفْلِحُونَ‌، وَ جٰاهِدُوا فِي اَللّٰهِ حَقَّ جِهٰادِهِ هُوَ اِجْتَبٰاكُمْ‌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ما هستيم، ما اجتباءشدگان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تبارك و تعالى در دين حرجى قرار نداده است، حرج سخت‌تر از تنگى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مِلَّةَ أَبِيكُمْ؟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نمظورش فقط مخصوص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سَمّٰاكُمُ اَلْمُسْلِمِينَ؟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را مسلمان 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كتابهائى كه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يَكُونَ اَلرَّسُولُ عَلَيْكُمْ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تَكُونُوا شُهَدٰاءَ عَلَى اَلنّٰاسِ؟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شاهد بر ماست نسبت به آنچه از خداوند به ما ابلاغ كرده است، و ما شهداى بر مردم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ما را تصديق كند، روز قيامت او را تصديق مى‌كنيم و هركس ما را تكذيب نمايد او را تكذيب مى‌كنيم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 از شيخ صدوق است كه در كمال الدين با اسناد خود از سليم بن قيس هلالى از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 آن حضرت در جمع مهاجرين و انصار در مسجد در روزگار خلافت عثمان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بخدا سوگند مى‌دهم آيا مى‌دانيد كه خداوند عز و جل در سوره حج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اِرْكَعُوا وَ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برخاست و گفت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رسول خدا، اين كسانى‌كه تو بر ايشان شهيد و ايشان بر مردم شهيد </w:t>
      </w:r>
    </w:p>
    <w:p>
      <w:pPr>
        <w:pStyle w:val="BookText"/>
        <w:rPr/>
      </w:pPr>
      <w:r>
        <w:rPr>
          <w:rFonts w:ascii="IRNazanin" w:hAnsi="IRNazanin" w:eastAsia="IRNazanin"/>
          <w:color w:val="111111"/>
          <w:sz w:val="28"/>
          <w:sz w:val="28"/>
          <w:szCs w:val="28"/>
          <w:rtl w:val="true"/>
          <w:lang w:bidi="fa-IR"/>
        </w:rPr>
        <w:t>هستند و كسانى‌كه خداوند آنان را برگزيد و بر آنان در دين حرجى قرار نداده و در زمره ملت پدرتان ابراهيم هستند، چه كسانى‌اند؟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خدا، از اين آيه، سيزده نفر بخصوص هستند كه غيز از اين امت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را براى ما بيان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 برادرم و يازده نفر از فرزندانم</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تائيد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شعراءآيه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ابراهيم،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صافات،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bookmarkStart w:id="333" w:name="pg19049_199099"/>
    </w:p>
    <w:p>
      <w:pPr>
        <w:pStyle w:val="Heading2"/>
        <w:numPr>
          <w:ilvl w:val="1"/>
          <w:numId w:val="1"/>
        </w:numPr>
        <w:rPr/>
      </w:pPr>
      <w:bookmarkStart w:id="334" w:name="__RefHeading___Toc14124102_1280447820"/>
      <w:bookmarkStart w:id="335" w:name="_Toc116"/>
      <w:bookmarkEnd w:id="333"/>
      <w:bookmarkEnd w:id="334"/>
      <w:r>
        <w:rPr/>
        <w:t>14</w:t>
      </w:r>
      <w:r>
        <w:rPr>
          <w:rtl w:val="true"/>
        </w:rPr>
        <w:t xml:space="preserve"> </w:t>
      </w:r>
      <w:r>
        <w:rPr>
          <w:rtl w:val="true"/>
        </w:rPr>
        <w:t>آيۀ رؤيت اعمال</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 عمل كنيد كه خدا و پيامبر و مومنان عمل شما را مى‌بينند و زود است كه به عالم غيب و شهود برگردانده شويد و شما را به آنچه مى‌دانيد آگاهتان سازد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رويت عبارت است از درك شيى با چشم يا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قاموس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رويت يعنى نگريستن با چشم يا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رويت يعنى ادارك شيى كه از چهار طريق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اول‌توسط حواس و آنچه جايگزين حواس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دوم‌توسط وهم و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چهارم‌توسط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هريك از اينها مثالهائى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سين در سيرى اللّه اگرچه حرف استقبال است ولى در چيزى كه توقع انجام آن در آينده نيز مى‌رود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گاهى نيز براى تاكيد استعمال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زمخشرى و ابن هشام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صاحب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 اگر به معناى استقبال باشد، وقوع فعل در آينده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سياق آن، اختصاص به توبه كنندگان و صدقه‌دهندگان مومن كه در آيات قبل ذكر شده ندارد، بلكه هر انسانى كه عمل كند، مشمول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مخاطبين بالفعل همان مومنان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آيه اينجا در مقام تشويق به مراقبت و ترغيب بر دقت و مواظبت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انسانها مراقب و مواظب اعمال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عمل آنان مخفى و پوشيده نيست بلكه مرئى و مشهود است و كسى‌كه شاهد و ناظر است خداى قاهر و فوق بندگان و نيز رسول امين او مى‌باشد و مومنانى كه برگزيده‌اند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آشكار بودن و ديدن عمل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روز بعثت و قيامت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سَتُرَدُّونَ إِلىٰ عٰالِمِ اَلْغَيْبِ وَ اَلشَّهٰادَةِ فَيُنَبِّئُكُمْ 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بزودى به جهان غيب و شهادت بازگردانده شده و بدانچه انجام مى‌داديد آگاه خواهيد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كه اين روز قيامت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رويت قبل از اين مرحله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رويت مى‌شودچنانچه برخى گفته‌اندنفس عمل و حقيقت آن است نه نتيجه و مكافات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ظاهر عمل نيز در اينجا ملحوظ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ظاهر آيه و همچنين اينكه رويت پيامبر و مومنين با رويت خدا در كنار هم آمده، مخالف اين است كه مراد ديدن ظاهر عمل يا نتيجه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حقيقت عمل و حتى نيت آن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ديدن ظاهر و نتيجه عمل اختصاص به مومنين ندارد، بلكه همه افراد، چه مومن و چه غير مومن، مى‌توانند آنرا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معناى مبسوط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خدا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به مردم بگو هرچه مى‌خواهيد انجام دهيد و ليكن بدانيد خدا اعمال شما را مى‌بيند و شما در منظر و ديدگاه او هستيد و هنگامى كه در روز قيامت به سوى او بازگردانيده مى‌شويد شما را مجازات خواهد نمود و رسول او نيز شاهد و ناظر بر اعمال شما مى‌باشد و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افرادى غير از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شهداى ناظر كردارتان هستند، پس بر شما باد كه بر عمل خود دقت و مراقبت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هنگامى كهدر منظر و ديدگاه و شهادت شخص ديگرى باشد، يا زمانى كه در خفا و پوشيدگى به سر برد، حالت او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ناظر كسى باشد كه همه كارها بدست او بوده و هر آرزوئى بدو منتهى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انسانى كه خود را در منظر خدا مى‌بيند نسبت به اعمال خود مراقب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بحثى نيست كه خداوند حقائق اعمال بندگان را، چه ظاهر و چه پنهان و نيز اساس و هدف آنها را مى‌بيند و هرچه عمل مى‌شود جز در محضر او كه به همه شئوون اعمال آگاه است انجام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ذره‌اى در آسمانها و زمين از علم او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ديدن رسول و مومنين، اگر توسط چشم معمولى و ظاهر باشد، با ديدن خدا كه حقائق اعمال را مى‌نگرد تفاوت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حالى‌كه در آيه، رويت خدا و رسول و مومنين در كنار يكديگر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رويت اعمال توسط چشم ظاهر اختصاص به پيامبر و مومنين ندارد، بلكه هر كسى‌كه عمل در ديدگاه او باشد، حتى منافقين و كافران مى‌توانند عمل را رويت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ديدن اين افراد به اصل عمل و روح عمل ناظر بوده و به حقيقت و پايه‌هاى نفسى و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دارد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طبيعى است اينگونه رويت براى همه مومنان حاصل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شامل برخى از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همانگونه كه خداوند حقايق اعمال را مى‌بيند، بهمان‌گونه نيز پيامبر و اين مومنان با اشراف و آگاهى بر اعمال، آنها را رويت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آيه شهادت بيان گرديد و درباره توهماتى كه در زمينه اختلاف بين آيه و روايت تصور مى‌گشت و دفع آن توهمات گفتارى ارائه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مطلب، روايات بسيارى كه درباره عرضه اعمال و نشان دادن آنها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اشاره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ذيل آيه فوق نقل شده و مصداق مومنين را تعيين مى‌كند و نشان مى‌دهد كه اين افراد ائمه اطهار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آيه دلالت بر اين دارد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معصوم حضرتش روشن‌ترين مصداق مومنين در آيه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بندگان انجام دهند ايشان رويت مى‌كنند و رويت آنان جز با اشراف وجودى بر اعمال و ريشه‌هاى درونى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نسبت دادن رويت اعمال به خداوندهمانند هر فعل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جداى از عنصر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اعمال همانند ساير چيزهائى كه در منظر و ديدگاه او هستند و جداى او زمان مى‌باشند، قبل و حين و بعد و همه مراتب آن نزد خدا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گفته مى‌شود وجود حرف استقبال در آيه خداوند را ناظر بر اعمال در مرحله بقاء و پس از وقوع آن قرار مى‌دهد، در برابر كسى‌كه مى‌پندارد عمل خاتمه يافته و زايل مى‌گردد و ادامه‌اى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در اينجا در انتساب رويت خدا زمان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شهادت در اينكه ناظر به مرحله ما قبل وقوع عمل تا حين وقوع آن مى‌باشد، با اين آيه تفاوت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چنين تعبير كرد كه آيه شهادت به مراحل مختلف عمل ناظر است، زيرا از اساس نفسانى عمل نشات گرفته و از مراحل تحقق آن مى‌گذرد، و از آنجا تا زمان اداى شهادت در روز قيامت باقى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آيه رويت فقط به مرحله بقاى عمل پس از تحقق آن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نمونه‌هائى از روايات دراين‌باره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كلينى از عده‌اى از اصحاب اماميه از يعقوب بن شعيب روايت مكند كه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درباره اين آيه سوال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ايشنان ائمه هستند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سماعه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رسول خدا صلى الله عليه و آله را ناراحت مى‌كنيد؟</w:t>
      </w:r>
    </w:p>
    <w:p>
      <w:pPr>
        <w:pStyle w:val="BookText"/>
        <w:rPr/>
      </w:pPr>
      <w:r>
        <w:rPr>
          <w:rFonts w:ascii="Amiri" w:hAnsi="Amiri" w:eastAsia="Amiri" w:cs="Amiri"/>
          <w:color w:val="111111"/>
          <w:sz w:val="28"/>
          <w:sz w:val="28"/>
          <w:szCs w:val="28"/>
          <w:rtl w:val="true"/>
          <w:lang w:bidi="ar-SA"/>
        </w:rPr>
        <w:t>مردى سوال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او را ناراحت مى‌كنيم‌؟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نمى‌دانيد اعمال شما بر او عرضه مى‌شود؟ پس آنگاه كه در اعمال شما معصيتى مى‌بيند، از آن ناراحت مى‌گردد،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نكنيد بلكه شاد و مسرور نمائيد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عبد الله بن ابان زيادت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 و اهل بيتم را به خدا دعوت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مگر اينكار را نكردم‌؟ به خدا سوگند اعمال شما در هر روز و شب بر من عرضه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برايم سنگين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كتاب خدا را نخوانده‌اى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اِعْمَلُوا فَسَيَرَى اَللّٰهُ عَمَلَكُمْ وَ رَسُولُهُ وَ اَلْمُؤْمِنُونَ‌، به خدا سوگند او على بن ابيطالب عليه السلام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19049_199114"/>
      <w:bookmarkStart w:id="337" w:name="pg19049_199114"/>
      <w:bookmarkEnd w:id="337"/>
    </w:p>
    <w:p>
      <w:pPr>
        <w:pStyle w:val="Heading2"/>
        <w:numPr>
          <w:ilvl w:val="1"/>
          <w:numId w:val="1"/>
        </w:numPr>
        <w:rPr/>
      </w:pPr>
      <w:bookmarkStart w:id="338" w:name="pg19049_199114"/>
      <w:bookmarkStart w:id="339" w:name="__RefHeading___Toc14124104_1280447820"/>
      <w:bookmarkStart w:id="340" w:name="_Toc117"/>
      <w:bookmarkEnd w:id="338"/>
      <w:bookmarkEnd w:id="339"/>
      <w:r>
        <w:rPr>
          <w:rtl w:val="true"/>
        </w:rPr>
        <w:t>نتايج بحث</w:t>
      </w:r>
      <w:bookmarkEnd w:id="340"/>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14124106_1280447820"/>
      <w:bookmarkStart w:id="342" w:name="_Toc118"/>
      <w:bookmarkEnd w:id="341"/>
      <w:r>
        <w:rPr>
          <w:rtl w:val="true"/>
        </w:rPr>
        <w:t>اشاره</w:t>
      </w:r>
      <w:bookmarkEnd w:id="342"/>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9049_199118"/>
      <w:bookmarkStart w:id="344" w:name="pg19049_199118"/>
      <w:bookmarkEnd w:id="344"/>
    </w:p>
    <w:p>
      <w:pPr>
        <w:pStyle w:val="BookText"/>
        <w:rPr/>
      </w:pPr>
      <w:bookmarkStart w:id="345" w:name="pg19049_199118"/>
      <w:bookmarkEnd w:id="345"/>
      <w:r>
        <w:rPr>
          <w:rFonts w:ascii="IRNazanin" w:hAnsi="IRNazanin" w:eastAsia="IRNazanin"/>
          <w:color w:val="111111"/>
          <w:sz w:val="28"/>
          <w:sz w:val="28"/>
          <w:szCs w:val="28"/>
          <w:rtl w:val="true"/>
          <w:lang w:bidi="fa-IR"/>
        </w:rPr>
        <w:t>در خاتمه بحث‌ها بر آن شديم كه نتائج آنها را خلاصه كرده تا ارتباط ميان آنها آسانتر گشته و نتيجه مطلوب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نتايج عبارتند از</w:t>
      </w:r>
      <w:r>
        <w:rPr>
          <w:rFonts w:eastAsia="IRNazanin" w:cs="IRNazanin"/>
          <w:color w:val="111111"/>
          <w:sz w:val="28"/>
          <w:szCs w:val="28"/>
          <w:rtl w:val="true"/>
          <w:lang w:bidi="fa-IR"/>
        </w:rPr>
        <w:t>:</w:t>
      </w:r>
    </w:p>
    <w:p>
      <w:pPr>
        <w:pStyle w:val="Heading3"/>
        <w:numPr>
          <w:ilvl w:val="2"/>
          <w:numId w:val="1"/>
        </w:numPr>
        <w:rPr/>
      </w:pPr>
      <w:bookmarkStart w:id="346" w:name="__RefHeading___Toc14124108_1280447820"/>
      <w:bookmarkStart w:id="347" w:name="_Toc119"/>
      <w:bookmarkEnd w:id="346"/>
      <w:r>
        <w:rPr/>
        <w:t>1</w:t>
      </w:r>
      <w:r>
        <w:rPr>
          <w:rtl w:val="true"/>
        </w:rPr>
        <w:t xml:space="preserve">) </w:t>
      </w:r>
      <w:r>
        <w:rPr>
          <w:rtl w:val="true"/>
        </w:rPr>
        <w:t>نتيجه بحث در آيه خلافت</w:t>
      </w:r>
      <w:bookmarkEnd w:id="347"/>
    </w:p>
    <w:p>
      <w:pPr>
        <w:pStyle w:val="BookText"/>
        <w:rPr/>
      </w:pP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يك جعل الهى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آنرا تعيين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خدا را در اين جعل دخالتى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بنابراين مردم با شيوه‌هاى انتخاب يا شورا نمى‌توانند خليفه تعيين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الهى كه در آيه ذكر شده بطور مطلق است و مختص جهت معينى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هر چيزى خليفه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حائز مقام خلافت الهى بايد دو شرط داشته باشد كه بتواند جانشين خداوند در زمين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به تمامى اسماء حسناى او و صفات علياى بارى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همه مخلوقات به منظور رهبرى و تدابير امور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منحصر به شخص حضرت آدم عليه السلام نمى‌شود، به علت اعتراض ملائكه به قتل و خونريزى نوع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بعبارت ديگر آنجا كه خداوند اظهار مى‌فرمايد كه خليفه‌اى در زمين قرار خواهد داد ملائكه اشاره به اين نكته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همه فرزندان مفسد آدم نيز شايسته اين مقام نمى‌باشند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خليفه، هدف نهائى خلقت انسان در هر زمان است و ديگران زير سايه رهبرى حكيمانه وى حركت مى‌كنند</w:t>
      </w:r>
      <w:r>
        <w:rPr>
          <w:rFonts w:eastAsia="IRNazanin" w:cs="IRNazanin"/>
          <w:color w:val="111111"/>
          <w:sz w:val="28"/>
          <w:szCs w:val="28"/>
          <w:rtl w:val="true"/>
          <w:lang w:bidi="fa-IR"/>
        </w:rPr>
        <w:t xml:space="preserve">. </w:t>
      </w:r>
      <w:bookmarkStart w:id="348" w:name="pg19049_199120"/>
    </w:p>
    <w:p>
      <w:pPr>
        <w:pStyle w:val="Heading3"/>
        <w:numPr>
          <w:ilvl w:val="2"/>
          <w:numId w:val="1"/>
        </w:numPr>
        <w:rPr/>
      </w:pPr>
      <w:bookmarkStart w:id="349" w:name="__RefHeading___Toc14124110_1280447820"/>
      <w:bookmarkStart w:id="350" w:name="_Toc120"/>
      <w:bookmarkEnd w:id="348"/>
      <w:bookmarkEnd w:id="349"/>
      <w:r>
        <w:rPr/>
        <w:t>2</w:t>
      </w:r>
      <w:r>
        <w:rPr>
          <w:rtl w:val="true"/>
        </w:rPr>
        <w:t xml:space="preserve">) </w:t>
      </w:r>
      <w:r>
        <w:rPr>
          <w:rtl w:val="true"/>
        </w:rPr>
        <w:t>نتيجه بحث در آيه امام‍</w:t>
      </w:r>
      <w:bookmarkEnd w:id="350"/>
    </w:p>
    <w:p>
      <w:pPr>
        <w:pStyle w:val="BookText"/>
        <w:rPr/>
      </w:pPr>
      <w:r>
        <w:rPr>
          <w:rFonts w:ascii="IRNazanin" w:hAnsi="IRNazanin" w:eastAsia="IRNazanin"/>
          <w:color w:val="111111"/>
          <w:sz w:val="28"/>
          <w:sz w:val="28"/>
          <w:szCs w:val="28"/>
          <w:rtl w:val="true"/>
          <w:lang w:bidi="fa-IR"/>
        </w:rPr>
        <w:t>وَ إِذِ اِبْتَلىٰ إِبْرٰاهِيمَ رَبُّهُ بِكَلِمٰاتٍ فَأَتَمَّهُنَّ قٰالَ 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امامتى كه براى پدر انبياء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يك مقام نفسى كه فقط مخصوص شخص او بوده و بعد اجتماعى نداشته باشد نيست، بلكه او براى تمام مردم امام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نبوت ورسالت به مقام امامت نايل گشت و اين در زمانى بود كه به سن پيرى رسيده و امتحانات بزرگى را گذرانيده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نائل شدن آن حضرت به اين مقام به لحاظ ارائه شريعت و احكام به مردم نبود، بلكه به علت هدايت حقه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كسى‌كه از نظر وجودى مستعد چنين مقامى باشد بدان خواهد 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ائمه اطهار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الهى امامت هرگز به هيچ نوع ظالمى نخواهد رسيد، اگرچه ظالم به نفس خود باشد، و اين همان عصمت است كه جزء لا ينفك امامت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پيمان الهى است و مساله‌اى نيست كه تعيين آن و انتخاب صاحب آن به مردم واگذار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اينكه يك شخص امام باشد لازمه‌اش اين است كه قول، فعل و تقرير او بطور مطلق بر مردم حجت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اطاعت او بر همه واجب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هدايت باطنى چنين شخصى براى مردم مستلزم علم شهودى او به راه‌ها ومجارى اين هدايت است</w:t>
      </w:r>
      <w:r>
        <w:rPr>
          <w:rFonts w:eastAsia="IRNazanin" w:cs="IRNazanin"/>
          <w:color w:val="111111"/>
          <w:sz w:val="28"/>
          <w:szCs w:val="28"/>
          <w:rtl w:val="true"/>
          <w:lang w:bidi="fa-IR"/>
        </w:rPr>
        <w:t>.</w:t>
      </w:r>
    </w:p>
    <w:p>
      <w:pPr>
        <w:pStyle w:val="Heading3"/>
        <w:numPr>
          <w:ilvl w:val="2"/>
          <w:numId w:val="1"/>
        </w:numPr>
        <w:rPr/>
      </w:pPr>
      <w:bookmarkStart w:id="351" w:name="__RefHeading___Toc14124112_1280447820"/>
      <w:bookmarkStart w:id="352" w:name="_Toc121"/>
      <w:bookmarkEnd w:id="351"/>
      <w:r>
        <w:rPr/>
        <w:t>3</w:t>
      </w:r>
      <w:r>
        <w:rPr>
          <w:rtl w:val="true"/>
        </w:rPr>
        <w:t xml:space="preserve">) </w:t>
      </w:r>
      <w:r>
        <w:rPr>
          <w:rtl w:val="true"/>
        </w:rPr>
        <w:t>نتيجه بحث در آيه اولى الامر</w:t>
      </w:r>
      <w:bookmarkEnd w:id="352"/>
    </w:p>
    <w:p>
      <w:p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أُولِي اَلْأَمْرِ مِنْكُمْ‌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دو مقام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رسالت، يعنى رسول واسطه است در ابلاغ آنچه خداوند متعال بدو وحى مى‌كند به بندگان، چه احكام و چه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رهبرى و زعامت امر، يعنى حكومت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همانگونه كه اطاعت از رسول در اوامر تشريعى واجب است، به همان ترتيب اطاعت از او در اوامر حكومتى نيز واجب مى‌باشد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آيه بطور مطلق دستور به اطاعت از رسول داده شده و نيز به سبب قرين بودن طاعت خدا و رسول، عصمت پيامبر و به همين طريق عصمت اولى الامر </w:t>
      </w:r>
      <w:bookmarkStart w:id="353" w:name="pg19049_199121"/>
    </w:p>
    <w:p>
      <w:pPr>
        <w:pStyle w:val="BookText"/>
        <w:rPr/>
      </w:pPr>
      <w:bookmarkEnd w:id="353"/>
      <w:r>
        <w:rPr>
          <w:rFonts w:ascii="IRNazanin" w:hAnsi="IRNazanin" w:eastAsia="IRNazanin"/>
          <w:color w:val="111111"/>
          <w:sz w:val="28"/>
          <w:sz w:val="28"/>
          <w:szCs w:val="28"/>
          <w:rtl w:val="true"/>
          <w:lang w:bidi="fa-IR"/>
        </w:rPr>
        <w:t>ثابت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اولى الامر در مقام دوم رسول‌حكومت و زعامت‌نيز همان اطاعت از رسول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آيه از نظر زمان اطاعت اولو الامر بطور مطلق ذكر شده نشان مدهد كه هيچ زمانى زمين خالى از اولو الامر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از آيه محقق گشت، اولو الامر افراد معصومى از امت مى‌باشند، و اين عنوان بر شكل خاص اجتماعى يا يك عده گره‌گشا در حيات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آنچنانكه برخى چنين مصطلح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 الامر همانگونه كه در موارد اداره جامعه مرجع مردم مى‌باشند، بهمان ترتيب در شناخت احكام اسلام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بدانان رجوع نمود</w:t>
      </w:r>
      <w:r>
        <w:rPr>
          <w:rFonts w:eastAsia="IRNazanin" w:cs="IRNazanin"/>
          <w:color w:val="111111"/>
          <w:sz w:val="28"/>
          <w:szCs w:val="28"/>
          <w:rtl w:val="true"/>
          <w:lang w:bidi="fa-IR"/>
        </w:rPr>
        <w:t>.</w:t>
      </w:r>
    </w:p>
    <w:p>
      <w:pPr>
        <w:pStyle w:val="Heading3"/>
        <w:numPr>
          <w:ilvl w:val="2"/>
          <w:numId w:val="1"/>
        </w:numPr>
        <w:rPr/>
      </w:pPr>
      <w:bookmarkStart w:id="354" w:name="__RefHeading___Toc14124114_1280447820"/>
      <w:bookmarkStart w:id="355" w:name="_Toc122"/>
      <w:bookmarkEnd w:id="354"/>
      <w:r>
        <w:rPr/>
        <w:t>4</w:t>
      </w:r>
      <w:r>
        <w:rPr>
          <w:rtl w:val="true"/>
        </w:rPr>
        <w:t xml:space="preserve">) </w:t>
      </w:r>
      <w:r>
        <w:rPr>
          <w:rtl w:val="true"/>
        </w:rPr>
        <w:t>نتيجه بحث در آيه ولايت</w:t>
      </w:r>
      <w:bookmarkEnd w:id="355"/>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در همه موارد استعمال آن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و نزديكى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قرب و نزديكى لازمه‌اش پيوند و تاثير است، و لذا مستلزم تصرف و تدبير ولى يا محبت و تسلطت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مشترك لفظى ميان اين معانى نيست بطور كه استعمال آن در يكى از اين معانى بطور كلى با استعمال در ديگرى اختلاف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عبارت است از انحناء و خميدگى، استعمال اين كلمه در خضوع و تذلل مجازى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بتنهائى ولى اصيل مومنان است، پس از آن‌به تبع ولايت خداولى مومنان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كسانى‌كه نماز بپا داشته و در حال ركوع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غيز از كسانى هستند كه مولى عليه خطاب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ميان مومنين و اين اولياء رابطه‌اى است كه ولى بوسيله آن در امور مولى عليه تصرف مى‌نمايد، و لذا جز كسى‌كه در تصرف اوليت داشته باشد نيست</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اَلَّذِينَ يُقِيمُونَ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او منطبق مى‌شود همان امير المومنين على عليه السلام است، چنانكه روايات شيعه و سنى نيز بر اين </w:t>
      </w:r>
      <w:bookmarkStart w:id="356" w:name="pg19049_199123"/>
    </w:p>
    <w:p>
      <w:pPr>
        <w:pStyle w:val="BookText"/>
        <w:rPr/>
      </w:pPr>
      <w:bookmarkEnd w:id="356"/>
      <w:r>
        <w:rPr>
          <w:rFonts w:ascii="IRNazanin" w:hAnsi="IRNazanin" w:eastAsia="IRNazanin"/>
          <w:color w:val="111111"/>
          <w:sz w:val="28"/>
          <w:sz w:val="28"/>
          <w:szCs w:val="28"/>
          <w:rtl w:val="true"/>
          <w:lang w:bidi="fa-IR"/>
        </w:rPr>
        <w:t>مطلب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شكل انطباق عنوان به، معنون و مصداق است، چنانكه مشابه آنرا در موارد بسيارى ديگرى نيز مى‌يابيم، و لذا به شكل استعمال لفظ جمع در مفرد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آيه با آيات قبل نيز وحدت سياق داشته باشد همين نتايج بدست خواهد آمد، در حالى‌كه ما فرض نموده‌ايم كه اين مقطع از مقاطع ديگر آيه جدا بوده و آيه سياق متعددى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المومنين على عليه السلام خود نيز بارها به اين آيه احتجاج نموده است</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4124116_1280447820"/>
      <w:bookmarkStart w:id="358" w:name="_Toc123"/>
      <w:bookmarkEnd w:id="357"/>
      <w:r>
        <w:rPr/>
        <w:t>5</w:t>
      </w:r>
      <w:r>
        <w:rPr>
          <w:rtl w:val="true"/>
        </w:rPr>
        <w:t xml:space="preserve">) </w:t>
      </w:r>
      <w:r>
        <w:rPr>
          <w:rtl w:val="true"/>
        </w:rPr>
        <w:t>نتيجه بحث از آيه تبليغ</w:t>
      </w:r>
      <w:bookmarkEnd w:id="358"/>
    </w:p>
    <w:p>
      <w:pPr>
        <w:pStyle w:val="BookText"/>
        <w:rPr/>
      </w:pP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احكام اسلام را بنگريم، چيزى را نمى‌يابيم كه از يك طرف ترك تبليغ آن براى مردم توسط پيامبر به منزله ترك تبليغ مجموع رسالت او باشد و از طرف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آن از مردم بيم داشته و در انتظار فرصت گرانبهائى باشد، مگر اينكه اين امر مساوى امر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ولايتى است كه آيه اكمال آن را اثبات مى‌كند، بدين لحاظ كه امامت و ولايت راز بقاى دين و جاودانگى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رواياتى نيز مطلب را تائيد مى‌كند</w:t>
      </w:r>
      <w:r>
        <w:rPr>
          <w:rFonts w:eastAsia="IRNazanin" w:cs="IRNazanin"/>
          <w:color w:val="111111"/>
          <w:sz w:val="28"/>
          <w:szCs w:val="28"/>
          <w:rtl w:val="true"/>
          <w:lang w:bidi="fa-IR"/>
        </w:rPr>
        <w:t>.</w:t>
      </w:r>
    </w:p>
    <w:p>
      <w:pPr>
        <w:pStyle w:val="Heading3"/>
        <w:numPr>
          <w:ilvl w:val="2"/>
          <w:numId w:val="1"/>
        </w:numPr>
        <w:rPr/>
      </w:pPr>
      <w:bookmarkStart w:id="359" w:name="__RefHeading___Toc14124118_1280447820"/>
      <w:bookmarkStart w:id="360" w:name="_Toc124"/>
      <w:bookmarkEnd w:id="359"/>
      <w:r>
        <w:rPr/>
        <w:t>6</w:t>
      </w:r>
      <w:r>
        <w:rPr>
          <w:rtl w:val="true"/>
        </w:rPr>
        <w:t xml:space="preserve">) </w:t>
      </w:r>
      <w:r>
        <w:rPr>
          <w:rtl w:val="true"/>
        </w:rPr>
        <w:t>نتيجه بحث در آيه اكمال</w:t>
      </w:r>
      <w:bookmarkEnd w:id="360"/>
    </w:p>
    <w:p>
      <w:pPr>
        <w:pStyle w:val="BookText"/>
        <w:rPr/>
      </w:pPr>
      <w:r>
        <w:rPr>
          <w:rFonts w:ascii="Amiri" w:hAnsi="Amiri" w:eastAsia="Amiri" w:cs="Amiri"/>
          <w:color w:val="111111"/>
          <w:sz w:val="28"/>
          <w:sz w:val="28"/>
          <w:szCs w:val="28"/>
          <w:rtl w:val="true"/>
          <w:lang w:bidi="ar-SA"/>
        </w:rPr>
        <w:t>اَلْيَوْمَ يَئِسَ اَلَّذِينَ كَفَرُوا مِنْ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با آيات قبل و بعد ارتباطى نداشته و سياق واحدى را تشكيل نمى‌دهد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روزى كه كفار در آن مايوس شدند و دين كامل شده است فقط روز غدير است نه روز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ياس كفار و كامل شدن دين قرار دادن نظام امامت و جانشينى دائمى است كه دين اسلام را غير قائم به شخص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پس از پيامبر نيز دين بدون سرپرست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نعمت در اينجا نعمت ولايت است</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نتايج اگر استدلالى هم نباشد، از طريق روايات شيعه و سنى اثبات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عقلى نباشد نقلى هست</w:t>
      </w:r>
      <w:r>
        <w:rPr>
          <w:rFonts w:eastAsia="IRNazanin" w:cs="IRNazanin"/>
          <w:color w:val="111111"/>
          <w:sz w:val="28"/>
          <w:szCs w:val="28"/>
          <w:rtl w:val="true"/>
          <w:lang w:bidi="fa-IR"/>
        </w:rPr>
        <w:t xml:space="preserve">.) </w:t>
      </w:r>
      <w:bookmarkStart w:id="361" w:name="pg19049_199126"/>
    </w:p>
    <w:p>
      <w:pPr>
        <w:pStyle w:val="Heading3"/>
        <w:numPr>
          <w:ilvl w:val="2"/>
          <w:numId w:val="1"/>
        </w:numPr>
        <w:rPr/>
      </w:pPr>
      <w:bookmarkStart w:id="362" w:name="__RefHeading___Toc14124120_1280447820"/>
      <w:bookmarkStart w:id="363" w:name="_Toc125"/>
      <w:bookmarkEnd w:id="361"/>
      <w:bookmarkEnd w:id="362"/>
      <w:r>
        <w:rPr/>
        <w:t>7</w:t>
      </w:r>
      <w:r>
        <w:rPr>
          <w:rtl w:val="true"/>
        </w:rPr>
        <w:t xml:space="preserve">) </w:t>
      </w:r>
      <w:r>
        <w:rPr>
          <w:rtl w:val="true"/>
        </w:rPr>
        <w:t>نتيجه بحث در آيه علم الكتاب</w:t>
      </w:r>
      <w:bookmarkEnd w:id="363"/>
    </w:p>
    <w:p>
      <w:pPr>
        <w:pStyle w:val="BookText"/>
        <w:rPr/>
      </w:pPr>
      <w:r>
        <w:rPr>
          <w:rFonts w:ascii="IRNazanin" w:hAnsi="IRNazanin" w:eastAsia="IRNazanin"/>
          <w:color w:val="111111"/>
          <w:sz w:val="28"/>
          <w:sz w:val="28"/>
          <w:szCs w:val="28"/>
          <w:rtl w:val="true"/>
          <w:lang w:bidi="fa-IR"/>
        </w:rPr>
        <w:t>وَ يَقُولُ اَلَّذِينَ كَفَرُوا لَسْتَ مُرْسَلاً قُلْ كَفىٰ بِاللّٰهِ شَهِيداً بَيْنِي وَ بَيْنَكُمْ 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صدد تقويت قلب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تثبيت او در برابر اثرات انكار منكرين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 اعلان شهادت خدا بر رسالت او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علم كتاب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 با ملاحظه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علم كتاب را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كسى‌كه علم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خدا همراه آمده و به اين توصيف شده كه شهادت آنها كافى است، دليل بر بزرگى مقام چنين كسى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از شيعه و سنى وارد شده كه نشان مى‌دهد آيه دلالت بر اين دارد كه چنين شخصى كه علم كتاب نزد اوست، امير المومنين على عليه السلام است</w:t>
      </w:r>
      <w:r>
        <w:rPr>
          <w:rFonts w:eastAsia="IRNazanin" w:cs="IRNazanin"/>
          <w:color w:val="111111"/>
          <w:sz w:val="28"/>
          <w:szCs w:val="28"/>
          <w:rtl w:val="true"/>
          <w:lang w:bidi="fa-IR"/>
        </w:rPr>
        <w:t>.</w:t>
      </w:r>
    </w:p>
    <w:p>
      <w:pPr>
        <w:pStyle w:val="Heading3"/>
        <w:numPr>
          <w:ilvl w:val="2"/>
          <w:numId w:val="1"/>
        </w:numPr>
        <w:rPr/>
      </w:pPr>
      <w:bookmarkStart w:id="364" w:name="__RefHeading___Toc14124122_1280447820"/>
      <w:bookmarkStart w:id="365" w:name="_Toc126"/>
      <w:bookmarkEnd w:id="364"/>
      <w:r>
        <w:rPr/>
        <w:t>8</w:t>
      </w:r>
      <w:r>
        <w:rPr>
          <w:rtl w:val="true"/>
        </w:rPr>
        <w:t xml:space="preserve">) </w:t>
      </w:r>
      <w:r>
        <w:rPr>
          <w:rtl w:val="true"/>
        </w:rPr>
        <w:t>نتيجه بحث در آيه بينه</w:t>
      </w:r>
      <w:bookmarkEnd w:id="365"/>
    </w:p>
    <w:p>
      <w:pPr>
        <w:pStyle w:val="BookText"/>
        <w:rPr/>
      </w:pP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يُؤْمِنُونَ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اوست كه پيرو حضرتش و به منزله نفس ايشان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اين شهادت با اصول ساير شهادت‌ها تفاوت دارد، زيرا شهادت در اينجا ناشى از حضور و شهود بر حقيقت نبوت و ديدن جبرئيل به هنگام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مى‌بايست اين شاهد معصوم از خطا و فراموشى و تصرفات شيطان باشد تا هيچگونه شكى در شهادت او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آيه 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مى‌يابيم كه اين شاهد همان كسى است كه علم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از دو فرقه شيعه و سنى دلالت بر اين دارند كه اين شخص امير المومنين على عليه السلام است</w:t>
      </w:r>
      <w:r>
        <w:rPr>
          <w:rFonts w:eastAsia="IRNazanin" w:cs="IRNazanin"/>
          <w:color w:val="111111"/>
          <w:sz w:val="28"/>
          <w:szCs w:val="28"/>
          <w:rtl w:val="true"/>
          <w:lang w:bidi="fa-IR"/>
        </w:rPr>
        <w:t>.</w:t>
      </w:r>
    </w:p>
    <w:p>
      <w:pPr>
        <w:pStyle w:val="Heading3"/>
        <w:numPr>
          <w:ilvl w:val="2"/>
          <w:numId w:val="1"/>
        </w:numPr>
        <w:rPr/>
      </w:pPr>
      <w:bookmarkStart w:id="366" w:name="__RefHeading___Toc14124124_1280447820"/>
      <w:bookmarkStart w:id="367" w:name="_Toc127"/>
      <w:bookmarkEnd w:id="366"/>
      <w:r>
        <w:rPr/>
        <w:t>9</w:t>
      </w:r>
      <w:r>
        <w:rPr>
          <w:rtl w:val="true"/>
        </w:rPr>
        <w:t xml:space="preserve">) </w:t>
      </w:r>
      <w:r>
        <w:rPr>
          <w:rtl w:val="true"/>
        </w:rPr>
        <w:t>نتيجه بحث در آيه مباهله</w:t>
      </w:r>
      <w:bookmarkEnd w:id="367"/>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w:t>
      </w:r>
      <w:bookmarkStart w:id="368" w:name="pg19049_199127"/>
    </w:p>
    <w:p>
      <w:pPr>
        <w:pStyle w:val="BookText"/>
        <w:rPr/>
      </w:pPr>
      <w:bookmarkEnd w:id="368"/>
      <w:r>
        <w:rPr>
          <w:rFonts w:ascii="IRNazanin" w:hAnsi="IRNazanin" w:eastAsia="IRNazanin"/>
          <w:color w:val="111111"/>
          <w:sz w:val="28"/>
          <w:sz w:val="28"/>
          <w:szCs w:val="28"/>
          <w:rtl w:val="true"/>
          <w:lang w:bidi="fa-IR"/>
        </w:rPr>
        <w:t>وَ أَنْفُسَكُمْ ثُمَّ نَبْتَهِلْ فَنَجْعَلْ لَعْنَتَ اَللّٰهِ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برترى اهل البيت است، كه عبارتند از على، فاطمه، حسن و حسين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محبوبترين و نزديكترين افراد نزد رسول خدا صلى الله عليه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كسى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منطبق مى‌گردد،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روايات بدان تصريح نموده و على عليه السلام نيز در روز شورى بر آن احتجاج فرموده است</w:t>
      </w:r>
      <w:r>
        <w:rPr>
          <w:rFonts w:eastAsia="IRNazanin" w:cs="IRNazanin"/>
          <w:color w:val="111111"/>
          <w:sz w:val="28"/>
          <w:szCs w:val="28"/>
          <w:rtl w:val="true"/>
          <w:lang w:bidi="fa-IR"/>
        </w:rPr>
        <w:t>.</w:t>
      </w:r>
    </w:p>
    <w:p>
      <w:pPr>
        <w:pStyle w:val="Heading3"/>
        <w:numPr>
          <w:ilvl w:val="2"/>
          <w:numId w:val="1"/>
        </w:numPr>
        <w:rPr/>
      </w:pPr>
      <w:bookmarkStart w:id="369" w:name="__RefHeading___Toc14124126_1280447820"/>
      <w:bookmarkStart w:id="370" w:name="_Toc128"/>
      <w:bookmarkEnd w:id="369"/>
      <w:r>
        <w:rPr/>
        <w:t>10</w:t>
      </w:r>
      <w:r>
        <w:rPr>
          <w:rtl w:val="true"/>
        </w:rPr>
        <w:t xml:space="preserve">) </w:t>
      </w:r>
      <w:r>
        <w:rPr>
          <w:rtl w:val="true"/>
        </w:rPr>
        <w:t>نتيجه بحث در آيه تطهير</w:t>
      </w:r>
      <w:bookmarkEnd w:id="370"/>
    </w:p>
    <w:p>
      <w:pPr>
        <w:pStyle w:val="BookText"/>
        <w:rPr/>
      </w:pP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تشريعى، كه امكان تخلف از آن وجود دارد، و تكوينى كه چنين امكانى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اراده خداوند سبحان به دور كردن رجس و ناپاكى از اهل البيت تعلق گرفته است، منظور اراده تكوينى اوست و به ديگران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اراده تشريعى خدا به پاك كردن، فقط اختصاص به اهل البيت ندارد بلكه هر كسى را كه ممكن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 دين را مراعات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اهل البيت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نمى‌گيرد زيرا ضمير در اين آيه مذكر بوده و با آيات قبل و بعد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روايات فراوانى از دو فرقه وجود دارد كه مطابقت بر نزول آيه در شأن پنج تن طيبه عليهم السلام دارد</w:t>
      </w:r>
      <w:r>
        <w:rPr>
          <w:rFonts w:eastAsia="IRNazanin" w:cs="IRNazanin"/>
          <w:color w:val="111111"/>
          <w:sz w:val="28"/>
          <w:szCs w:val="28"/>
          <w:rtl w:val="true"/>
          <w:lang w:bidi="fa-IR"/>
        </w:rPr>
        <w:t>.</w:t>
      </w:r>
    </w:p>
    <w:p>
      <w:pPr>
        <w:pStyle w:val="Heading3"/>
        <w:numPr>
          <w:ilvl w:val="2"/>
          <w:numId w:val="1"/>
        </w:numPr>
        <w:rPr/>
      </w:pPr>
      <w:bookmarkStart w:id="371" w:name="__RefHeading___Toc14124128_1280447820"/>
      <w:bookmarkStart w:id="372" w:name="_Toc129"/>
      <w:bookmarkEnd w:id="371"/>
      <w:r>
        <w:rPr/>
        <w:t>11</w:t>
      </w:r>
      <w:r>
        <w:rPr>
          <w:rtl w:val="true"/>
        </w:rPr>
        <w:t xml:space="preserve">) </w:t>
      </w:r>
      <w:r>
        <w:rPr>
          <w:rtl w:val="true"/>
        </w:rPr>
        <w:t>نتيجه بحث در آيه مودت</w:t>
      </w:r>
      <w:bookmarkEnd w:id="372"/>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مختلف از سنت ثابتى در مورد همه انبياء سخن مى‌گويد كه آن نخواستن اجر و مزد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هرگز استثنائى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اجرى كه در اين آيه خواسته شده از سنخ اجرى كه توسط اين قانون نفى گرديده نيست، بلكه به مساله بقاى رسالت اسلامى و ارتباط امت به رهبرى آن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مودت نزديكان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اهل بيت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واجب است</w:t>
      </w:r>
      <w:r>
        <w:rPr>
          <w:rFonts w:eastAsia="IRNazanin" w:cs="IRNazanin"/>
          <w:color w:val="111111"/>
          <w:sz w:val="28"/>
          <w:szCs w:val="28"/>
          <w:rtl w:val="true"/>
          <w:lang w:bidi="fa-IR"/>
        </w:rPr>
        <w:t xml:space="preserve">. </w:t>
      </w:r>
      <w:bookmarkStart w:id="373" w:name="pg19049_199130"/>
    </w:p>
    <w:p>
      <w:pPr>
        <w:pStyle w:val="Heading3"/>
        <w:numPr>
          <w:ilvl w:val="2"/>
          <w:numId w:val="1"/>
        </w:numPr>
        <w:rPr/>
      </w:pPr>
      <w:bookmarkStart w:id="374" w:name="__RefHeading___Toc14124130_1280447820"/>
      <w:bookmarkStart w:id="375" w:name="_Toc130"/>
      <w:bookmarkEnd w:id="373"/>
      <w:bookmarkEnd w:id="374"/>
      <w:r>
        <w:rPr/>
        <w:t>12</w:t>
      </w:r>
      <w:r>
        <w:rPr>
          <w:rtl w:val="true"/>
        </w:rPr>
        <w:t xml:space="preserve">) </w:t>
      </w:r>
      <w:r>
        <w:rPr>
          <w:rtl w:val="true"/>
        </w:rPr>
        <w:t>نتيجه بحث در آيه شهادت</w:t>
      </w:r>
      <w:bookmarkEnd w:id="375"/>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بر مومنين منت نهاده است كه آنان را امت وسطى قرار دهد، و مراد از وسط بودن اعتدال كامل و عدم افراط و تفريط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وسط قرار دادن اين است كه ايشان بر مردم شاهد، و پيامبر نيز بر آنان شاهد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شهادت براساس حضور و اشراف در مرحله حمل شهادت، و اظهار آن در مرحله اداى شهادت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شاهدى كه در اين مقام است ناگزير بايد در تمام جهات اعمال حاضر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اعمال و مبادى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 ادا و كشف واقع به همان صورت كه بوده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همه افراد امت به اين صفت متصف گردند، لذا بايستى در ميان آنان كسانى باشد كه اين صفت را دارا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شهداء به حكم مطلق بودند صفت و وسط بودن و اعتدال، معصوم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عالم به غيب هستند، زيرا بر ضمائر و درون مردم شاهد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واسطه فيض الهى را تشكيل مى‌دهند، بدين لحاظ حائز مقام ولايت تكوينى مى‌باشند، به اين علت كه علم ايشان حضورى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آنچه ثابت نموديم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انسانى از وجود اين حجت‌هاى الهى خالى نمى‌باشد</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4124132_1280447820"/>
      <w:bookmarkStart w:id="377" w:name="_Toc131"/>
      <w:bookmarkEnd w:id="376"/>
      <w:r>
        <w:rPr/>
        <w:t>13</w:t>
      </w:r>
      <w:r>
        <w:rPr>
          <w:rtl w:val="true"/>
        </w:rPr>
        <w:t xml:space="preserve">) </w:t>
      </w:r>
      <w:r>
        <w:rPr>
          <w:rtl w:val="true"/>
        </w:rPr>
        <w:t>نتيجه بحث در آيه اجتباء</w:t>
      </w:r>
      <w:bookmarkEnd w:id="377"/>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اِجْتَبٰاكُمْ وَ مٰا جَعَلَ عَلَيْكُمْ فِي 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ميان بندگان مومن خود گروهى را برانگيخت تا پيامبر بر آنان شاهد بوده و اينان بر مردم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برانگيختن به همراه همان اسلام و تسليم حقى است كه حضرت ابراهيم عليه السلام پس از نيل به مقام شامخ تسليم و نبوت، در دعاى خود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 برانگيخته شده در اين آيه جز فرد مشخصى كه تسليم مطلق خدا شده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هدف اين برانگيختن، </w:t>
      </w:r>
      <w:bookmarkStart w:id="378" w:name="pg19049_199132"/>
    </w:p>
    <w:p>
      <w:pPr>
        <w:pStyle w:val="BookText"/>
        <w:rPr/>
      </w:pPr>
      <w:bookmarkEnd w:id="378"/>
      <w:r>
        <w:rPr>
          <w:rFonts w:ascii="IRNazanin" w:hAnsi="IRNazanin" w:eastAsia="IRNazanin"/>
          <w:color w:val="111111"/>
          <w:sz w:val="28"/>
          <w:sz w:val="28"/>
          <w:szCs w:val="28"/>
          <w:rtl w:val="true"/>
          <w:lang w:bidi="fa-IR"/>
        </w:rPr>
        <w:t xml:space="preserve">شاهد و بر مردم بودن، همچون شاهد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مى‌باشد لذا لازم است كه اين شهداء حتى بر همه انگيزه‌هاى نفسانى اعمال بندگان مطلع و آگاه باشند</w:t>
      </w:r>
      <w:r>
        <w:rPr>
          <w:rFonts w:eastAsia="IRNazanin" w:cs="IRNazanin"/>
          <w:color w:val="111111"/>
          <w:sz w:val="28"/>
          <w:szCs w:val="28"/>
          <w:rtl w:val="true"/>
          <w:lang w:bidi="fa-IR"/>
        </w:rPr>
        <w:t>.</w:t>
      </w:r>
    </w:p>
    <w:p>
      <w:pPr>
        <w:pStyle w:val="Heading3"/>
        <w:numPr>
          <w:ilvl w:val="2"/>
          <w:numId w:val="1"/>
        </w:numPr>
        <w:rPr/>
      </w:pPr>
      <w:bookmarkStart w:id="379" w:name="__RefHeading___Toc14124134_1280447820"/>
      <w:bookmarkStart w:id="380" w:name="_Toc132"/>
      <w:bookmarkEnd w:id="379"/>
      <w:r>
        <w:rPr/>
        <w:t>14</w:t>
      </w:r>
      <w:r>
        <w:rPr>
          <w:rtl w:val="true"/>
        </w:rPr>
        <w:t xml:space="preserve">) </w:t>
      </w:r>
      <w:r>
        <w:rPr>
          <w:rtl w:val="true"/>
        </w:rPr>
        <w:t>نتيجه بحث در آيه رويت اعمال</w:t>
      </w:r>
      <w:bookmarkEnd w:id="380"/>
    </w:p>
    <w:p>
      <w:pPr>
        <w:pStyle w:val="BookText"/>
        <w:rPr/>
      </w:pPr>
      <w:r>
        <w:rPr>
          <w:rFonts w:ascii="IRNazanin" w:hAnsi="IRNazanin" w:eastAsia="IRNazanin"/>
          <w:color w:val="111111"/>
          <w:sz w:val="28"/>
          <w:sz w:val="28"/>
          <w:szCs w:val="28"/>
          <w:rtl w:val="true"/>
          <w:lang w:bidi="fa-IR"/>
        </w:rPr>
        <w:t>وَ قُلِ اِعْمَلُوا فَسَيَرَى اَللّٰهُ عَمَلَكُمْ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مردم بطور مطلق در ديدگاه و منظر خداى متعال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مومنانى كه برگزيده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پيش از قيامت اعمال را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مومنان‌بلحاظ وحدت سياق آيات‌با حضور عمل در نزد آنان و اشراف بيننده بر ديده شده، و بدون ديدن با چشم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ديدن براى همه مومنان فراهم نيست بلكه منظور در اينجا برخى از مومنان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درايا چنين بينشى هستند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مورد نظر رواياتى است كه بيان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بندگان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ذيل آيه بعنوان تفسير آن آمده است</w:t>
      </w:r>
      <w:r>
        <w:rPr>
          <w:rFonts w:eastAsia="IRNazanin" w:cs="IRNazanin"/>
          <w:color w:val="111111"/>
          <w:sz w:val="28"/>
          <w:szCs w:val="28"/>
          <w:rtl w:val="true"/>
          <w:lang w:bidi="fa-IR"/>
        </w:rPr>
        <w:t xml:space="preserve">. </w:t>
      </w:r>
      <w:bookmarkStart w:id="381" w:name="pg19049_199134"/>
    </w:p>
    <w:p>
      <w:pPr>
        <w:pStyle w:val="Heading2"/>
        <w:numPr>
          <w:ilvl w:val="1"/>
          <w:numId w:val="1"/>
        </w:numPr>
        <w:rPr/>
      </w:pPr>
      <w:bookmarkStart w:id="382" w:name="__RefHeading___Toc14124136_1280447820"/>
      <w:bookmarkStart w:id="383" w:name="_Toc133"/>
      <w:bookmarkEnd w:id="381"/>
      <w:bookmarkEnd w:id="382"/>
      <w:r>
        <w:rPr>
          <w:rtl w:val="true"/>
        </w:rPr>
        <w:t>خاتمه</w:t>
      </w:r>
      <w:bookmarkEnd w:id="383"/>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14124138_1280447820"/>
      <w:bookmarkStart w:id="385" w:name="_Toc134"/>
      <w:bookmarkEnd w:id="384"/>
      <w:r>
        <w:rPr>
          <w:rtl w:val="true"/>
        </w:rPr>
        <w:t>اشاره</w:t>
      </w:r>
      <w:bookmarkEnd w:id="385"/>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9049_199137"/>
      <w:bookmarkStart w:id="387" w:name="pg19049_199137"/>
      <w:bookmarkEnd w:id="387"/>
    </w:p>
    <w:p>
      <w:pPr>
        <w:pStyle w:val="BookText"/>
        <w:rPr/>
      </w:pPr>
      <w:bookmarkStart w:id="388" w:name="pg19049_199137"/>
      <w:bookmarkEnd w:id="388"/>
      <w:r>
        <w:rPr>
          <w:rFonts w:ascii="IRNazanin" w:hAnsi="IRNazanin" w:eastAsia="IRNazanin"/>
          <w:color w:val="111111"/>
          <w:sz w:val="28"/>
          <w:sz w:val="28"/>
          <w:szCs w:val="28"/>
          <w:rtl w:val="true"/>
          <w:lang w:bidi="fa-IR"/>
        </w:rPr>
        <w:t>در پايان اين بحث لازم است به دو موضوع مهم اشاره شده و اشكالاتى كه پيرامون آنها ايجاد مى‌شود،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موضوع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و عصمت</w:t>
      </w:r>
      <w:r>
        <w:rPr>
          <w:rFonts w:eastAsia="IRNazanin" w:cs="IRNazanin"/>
          <w:color w:val="111111"/>
          <w:sz w:val="28"/>
          <w:szCs w:val="28"/>
          <w:rtl w:val="true"/>
          <w:lang w:bidi="fa-IR"/>
        </w:rPr>
        <w:t>.</w:t>
      </w:r>
    </w:p>
    <w:p>
      <w:pPr>
        <w:pStyle w:val="Heading3"/>
        <w:numPr>
          <w:ilvl w:val="2"/>
          <w:numId w:val="1"/>
        </w:numPr>
        <w:rPr/>
      </w:pPr>
      <w:bookmarkStart w:id="389" w:name="__RefHeading___Toc14124140_1280447820"/>
      <w:bookmarkStart w:id="390" w:name="_Toc135"/>
      <w:bookmarkEnd w:id="389"/>
      <w:r>
        <w:rPr/>
        <w:t>1</w:t>
      </w:r>
      <w:r>
        <w:rPr>
          <w:rtl w:val="true"/>
        </w:rPr>
        <w:t xml:space="preserve"> - </w:t>
      </w:r>
      <w:r>
        <w:rPr>
          <w:rtl w:val="true"/>
        </w:rPr>
        <w:t>علم غيب</w:t>
      </w:r>
      <w:bookmarkEnd w:id="390"/>
    </w:p>
    <w:p>
      <w:pPr>
        <w:pStyle w:val="Heading4"/>
        <w:numPr>
          <w:ilvl w:val="3"/>
          <w:numId w:val="1"/>
        </w:numPr>
        <w:rPr/>
      </w:pPr>
      <w:bookmarkStart w:id="391" w:name="__RefHeading___Toc14124142_1280447820"/>
      <w:bookmarkStart w:id="392" w:name="_Toc136"/>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در زمينه اعتقاد شيعه به علم غيب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با آياتى كه دلالت بر انحصار آن به خداى متعال دارد و آياتى كه دال بر عدم آگاهى پيامبر نسبت به علم غيب مى‌باشد، منافات دارد،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عِنْدَهُ مَفٰاتِحُ اَلْغَيْبِ لاٰ يَعْلَمُهٰا إِلاّٰ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نزد او كليدهاى علم غيب است كه كسى جز او آن را نمى‌داند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يَعْلَمُ مَنْ فِي اَلسَّمٰاوٰاتِ وَ اَلْأَرْضِ اَلْغَيْبَ إِلاَّ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هيچ‌كس در آسمانها و زمين غيب نمى‌داند، مگر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أَدْرِي مٰا يُفْعَلُ بِي وَ لاٰ 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نمى‌دانم كه با من و شما چه كرده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كُنْتُ أَعْلَمُ اَلْغَيْبَ لاَسْتَكْثَرْتُ مِنَ اَلْخَيْرِ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غيب مى‌دانستم يقينا خير را افزون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غيب با شيوه‌هاى عملى پيامبر و ائمه منافاتدارد، مانند توسل به اسباب عادى براى حصول علم و يا مشاوره با ديگران در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نيز پيامبر را به چنين كارهائى مأمور نموده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اعمال پيامبر و ائمه در طول زندگى آنان جز با جهل به عواقب اين اعمال توجيه‌پذير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لشكركشى به جنگ‌هائى كه در آنها </w:t>
      </w:r>
      <w:bookmarkStart w:id="393" w:name="pg19049_199140"/>
    </w:p>
    <w:p>
      <w:pPr>
        <w:pStyle w:val="BookText"/>
        <w:rPr/>
      </w:pPr>
      <w:bookmarkEnd w:id="393"/>
      <w:r>
        <w:rPr>
          <w:rFonts w:ascii="IRNazanin" w:hAnsi="IRNazanin" w:eastAsia="IRNazanin"/>
          <w:color w:val="111111"/>
          <w:sz w:val="28"/>
          <w:sz w:val="28"/>
          <w:szCs w:val="28"/>
          <w:rtl w:val="true"/>
          <w:lang w:bidi="fa-IR"/>
        </w:rPr>
        <w:t>پيروزى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قربانى كردن گرامى‌ترين افراد و خالص‌ترين اصحاب در اين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اعمال با وجود علم به شكست و ناكامى عقلا و شرعا جايز نيست بنابراين انجام اين‌گونه اعمال دليل بر عدم علم بر عواقف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ندانستن 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4"/>
        <w:numPr>
          <w:ilvl w:val="3"/>
          <w:numId w:val="1"/>
        </w:numPr>
        <w:rPr/>
      </w:pPr>
      <w:bookmarkStart w:id="394" w:name="__RefHeading___Toc14124144_1280447820"/>
      <w:bookmarkStart w:id="395" w:name="_Toc137"/>
      <w:bookmarkEnd w:id="394"/>
      <w:r>
        <w:rPr>
          <w:rtl w:val="true"/>
        </w:rPr>
        <w:t>پاسخ</w:t>
      </w:r>
      <w:r>
        <w:rPr>
          <w:rtl w:val="true"/>
        </w:rPr>
        <w:t>:</w:t>
      </w:r>
      <w:bookmarkEnd w:id="395"/>
    </w:p>
    <w:p>
      <w:pPr>
        <w:pStyle w:val="BookText"/>
        <w:rPr/>
      </w:pPr>
      <w:r>
        <w:rPr>
          <w:rFonts w:ascii="IRNazanin" w:hAnsi="IRNazanin" w:eastAsia="IRNazanin"/>
          <w:color w:val="111111"/>
          <w:sz w:val="28"/>
          <w:sz w:val="28"/>
          <w:szCs w:val="28"/>
          <w:rtl w:val="true"/>
          <w:lang w:bidi="fa-IR"/>
        </w:rPr>
        <w:t>اين اشكالات ناشى از كوتاه‌انديشى در آيات و بينش اندك در دين و عدم توانائى درك حقائق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مسائل زير، اين اشكالات بر طرف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اول‌علم غيب گاهى به علمى اطلاق مى‌شود كه از حواس انسان پوشيده باشد اين علم و آگاهى به هر طريق ممكن است حاصل شود، خواه از برهان عقلى و يا دليل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 به وجود صانع و خالق جهان، و يگانگى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برهان عقلى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اين علم به علمى كه هم از حس پنهان است و هم از عقل، اطلاق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به احوال برزخ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 علم غيب به علمى كه به طور كلى از مشاعر خلق پنهان باشد،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امكان داشتن علم غيب جز به معناى اخير براى غير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علوم به دليل عقل براى همه مومنين و حتى غير مومنين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به غيب مستلزم علم بدان است و متقين كه ايمان به غيب دارند عالم بدان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طريق قول خداى تعالى در كتابش نيز به برخى از مسائل غيبى آگاه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به پيروزى بر روم قبل از وقوع آن، و يا علم به حوادث گذشته‌اى كه قرآن از آنها پرده برداشته است و حواس مردم بدان دست نمى‌يابد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مِنْ أَنْبٰاءِ اَلْغَيْبِ نُوحِيهٰا إِلَيْكَ مٰا كُنْتَ تَعْلَمُهٰا أَنْتَ وَ لاٰ قَوْمُكَ مِنْ قَبْلِ‌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از اخبار غيبى است كه آن را به تو وحى مى‌كنيم ما در حالى‌كه تو و قومت پيش از اين بدان آگاه نبوديد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آيات گذشته اين نوع علوم را نفى نمى‌كند و نفى آيات تعارضى با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آيات، آن علم ذاتى را نفى مى‌كند كه با تعليم خدايا وحى و الهام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خداوند علم غيب را بابكى از اين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وحى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بندگانش اختصاص مى‌دهد، طبيعتا نفى علم غيب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 معناى ديگر صحيح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اثبات آن به معناى اول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w:t>
      </w:r>
    </w:p>
    <w:p>
      <w:pPr>
        <w:pStyle w:val="BookText"/>
        <w:rPr/>
      </w:pPr>
      <w:r>
        <w:rPr>
          <w:rFonts w:ascii="Amiri" w:hAnsi="Amiri" w:eastAsia="Amiri" w:cs="Amiri"/>
          <w:color w:val="111111"/>
          <w:sz w:val="28"/>
          <w:sz w:val="28"/>
          <w:szCs w:val="28"/>
          <w:rtl w:val="true"/>
          <w:lang w:bidi="ar-SA"/>
        </w:rPr>
        <w:t xml:space="preserve">امير 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بدين مطلب اشاره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تعلّم من ذى 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 تعلمى از صاحب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دوم‌عناوينى كه به انسان اطلاق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همين لفظ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مرتبه خاصى از وجود او را در نظر مى‌گيرد مانندجنبه مادى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اين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خٰالِقٌ بَشَراً مِنْ 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خالق بشرى از خاك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اَلْإِنْسٰانَ مِنْ صَلْصٰالٍ كَالْفَخّٰارِ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را از گل خشكى همچون سفال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آب و خاك مواد سازنده جسم انسان مى‌باشند و لذا 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آنگاه كه او را آراستم و از روح خود در آن دميدم، پس برايش به سجده افتادند</w:t>
      </w:r>
    </w:p>
    <w:p>
      <w:pPr>
        <w:pStyle w:val="BookText"/>
        <w:rPr/>
      </w:pPr>
      <w:r>
        <w:rPr>
          <w:rFonts w:ascii="IRNazanin" w:hAnsi="IRNazanin" w:eastAsia="IRNazanin"/>
          <w:color w:val="111111"/>
          <w:sz w:val="28"/>
          <w:sz w:val="28"/>
          <w:szCs w:val="28"/>
          <w:rtl w:val="true"/>
          <w:lang w:bidi="fa-IR"/>
        </w:rPr>
        <w:t>گاهى نيز فقط جنبه معنوى انساندر نظر گرفته مى‌شود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فرشته مرگى كه بر شما مسلط شده شمار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فرشته مرگ آن را مى‌گيرد، روح انسان است ولى در اينجا با ضمير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هر دو جنبه مادى و معنوى انسان‌صرف نظر از كمالاتى كه از طريق تكامل براى وى حاصل شده است‌در 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علاوه بر اين دو جنبه كمالاتى كه از طرق عادى كسب نموده نيز منظور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همه شوون وجودى انسان در نظر گرفته مى‌شود، حتى بالاترين كمالات نورى كه بنحوى از انحاء در نهايت سير صعودى خود بدان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كمالات منزه از نواقص مادى و محى بر آفاق زمان و مكان وناظر بر همه كمالات امكانى مادون مى‌باشد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اطلاق انسان يا عنوان ديگرى بر شخصى شده و يا ضمير آن آورده مى‌شود و يكى از مراتب فوق مورد نظر است، حكم خاص آن مرتبه نيز لازمه‌اش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منافاتى با ثبوت مرتبه ديگرى بر او و اثبات حكم ديگر به لحاظ مرتبه ديگر نخواهد داشت لذا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مِثْلُكُمْ‌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بشرى همانند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 بشرى پيامبر اشاره شده، بشريتى كه ميان او و ساير مردم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ويژگى خاصى را به وى مى‌افزايد، و آن ادراك وحى است كه از سوى خداوند متعال بدو القاء </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وَجَدَكَ ضَالاًّ فَهَدىٰ‌</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گم گشته يافت و آنگاه هدايت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مرتبه آغاز خلقت پيامبر است كه فاقد هدايت الهى بوده است و اين منافاتى با ثبوت مرتبه بالاتر حضرتش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نفى يك صفت به لحاظ مرتبه پائين از وجود ايشان منافاتى با اثبات همان صفت با توجه به مرتبه بالاتر براى وى ندارد، بلكه بر حسب مناسبت خطاب، اعتبار مرتبه خاصى بدون مرتبه ديگر ترجيح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آيات و رواياتى كه تصور مى‌شود ميانشان تعارضى وجود دارد، مى‌توان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سوم‌علم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حضورى، يعنى علمى كه به عين معلوم بدون هيچ واسطه‌اى تعلق مى‌گيرد، مانند علم خدا به ذات و صفات و افعال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حصولى علمى است كه بواسطه ايجاد صورت حاصله در قوه مدركه تحصيل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عين آن حاضر نمى‌شود، بلكه همان صورتهائى است كه در قوه مدركه ايجاد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ما به اشكال خارجى و امور اعتبارى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حضورى در انسان مختص به علم به وجود خودش، و نيروها و افعال و انفعالات وى مى‌باشد، و علم حصولى او با تاثير خارج در علم حضورى توسط حواس ظاهرى و باطنى وى حاصل مى‌شود، همچون دريچه‌هائى كه به خارج گشوده باشند و صورت‌هاى اشياء توسط آن در قواى ادراكى منعكس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ديگرى از علم كه براى انسان است، توسط فعاليت ايجابى ذهن حاصل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با انجام فعاليت بر روى معلومات خود به علوم جديدى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علم نيز از سنخ علوم حصولى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كه خود مفاهيم و صورتهاى علمى، معلوم حضورى براى نفس باشند و از اين جهت از افعال و انفعالات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علوم، همان عولمى است كه بر حسب متعارف علوم انسانى شمرده مى‌شوند و افعال مرتبط با آنها، افعال انسانى محسوب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از ديدگاه ديگرى به انسان و علوم و افعال او نگريست، و آن اينكه انسان موجودى است كه ذاتا از خود استقلالى ندارد و مالك هيچگونه ضرر و نفعى نمى‌باشد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ديدگاه ديگرى گفت كه برخى انسانها به مرتبه فوق كمالى كه انسانها بدان مى‌رسند، نايل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آن علم الهى بهره‌مند مى‌شوند كه ما فوق ادراك مردم بوده و فهم خلايق از درك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بديشان آنچنان قدرتى داده شده كهديگران بدان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زنده كردن مرده و شفاى مريض و حتى </w:t>
      </w:r>
    </w:p>
    <w:p>
      <w:pPr>
        <w:pStyle w:val="BookText"/>
        <w:rPr/>
      </w:pPr>
      <w:r>
        <w:rPr>
          <w:rFonts w:ascii="Amiri" w:hAnsi="Amiri" w:eastAsia="Amiri" w:cs="Amiri"/>
          <w:color w:val="111111"/>
          <w:sz w:val="28"/>
          <w:sz w:val="28"/>
          <w:szCs w:val="28"/>
          <w:rtl w:val="true"/>
          <w:lang w:bidi="ar-SA"/>
        </w:rPr>
        <w:t>خلق كردن به اذن خداى 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هريك از اين ديدگاه‌ها حكم مخصوص به خود دارند و براى يك شخص واحد ميان احكام مختلف از جهات متعدد منافاتى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علم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مردم در درون خانه‌هاى خود پنهان مى‌كردند و قدرت وى بر شفاى نابيا و ديگر معجزات، بر حسب نظر متعارف در زمره علم و قدرت انسانها شمرده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علوم و افعال عادى او نيز بر حسب نظر دوم ملك خدا بوده و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سلب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ديدگاه سوم همه علوم و افعال ايشان بدو نسبت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گوئى حضرت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 أَخْلُقُ لَكُمْ مِنَ اَلطِّينِ كَهَيْئَةِ اَلطَّيْرِ فَأَنْفُخُ فِيهِ فَيَكُونُ طَيْراً بِإِذْنِ اَللّٰهِ وَ أُبْرِئُ اَلْأَكْمَهَ وَ اَلْأَبْرَصَ وَ أُحْيِ اَلْمَوْتىٰ بِإِذْنِ اَللّٰهِ وَ أُنَبِّئُكُمْ بِمٰا تَأْكُلُونَ وَ مٰا تَدَّخِرُونَ فِي بُيُوتِكُمْ‌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براى شما از خاك، شك پرنده را خلق مى‌نمايم و در آن ميدمم و آنگاه به اذن خدا پرنده‌اى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كورمادرزاد و پيس را شفا مى‌دهم و مرده را به اذن خدا زنده مى‌كنم، و به آنچه مى‌خوريد و در خانه‌هايتان ذخيره مى‌سازيد آگاهتان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ديدگاه، علم و قدرت از آن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چيز را مالك نيستم نه علم و قدرت از آن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چيز را مالك نيستم نه علم و نه قدرت را، و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شما هستم و علم و قدرتى ندارم و ليكن خداوند آنچه را شما نمى‌دانيد به من مى‌آموزد و بر آنچه شما قادر نيستيد مرا قدرت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اينكه علم گاهى به امورى كه در نظام ضرورى علت و معلول كه اراده و اختيار انسان نيز جزئى از آن است، تعلق مى‌گيرد كه اين علم تاثيرى در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كاشف مجموع مراد و اراده، ايجاد شده از منشأ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ساير علوم حصولى كه در نشات يافتن اراده تاثير دارد، خواه از اسباب عادى حاصل شده باشد خواه از طريق ديگر</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كه اين مطلب دانسته شد،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علم غيب براى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معناى علم حضورى باشد، بلحاظ مقامى از آنهاست كه فوق ظرفيت حركت‌ها و تغييرات و تقدم و تاخرهاى زمان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رسيدن آنها به اين مقام اگرچه به لحاظ ظرف ماده و حركت از نظر زمانى از خلقت تاخر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بعد از </w:t>
      </w:r>
    </w:p>
    <w:p>
      <w:pPr>
        <w:pStyle w:val="BookText"/>
        <w:rPr/>
      </w:pPr>
      <w:r>
        <w:rPr>
          <w:rFonts w:ascii="IRNazanin" w:hAnsi="IRNazanin" w:eastAsia="IRNazanin"/>
          <w:color w:val="111111"/>
          <w:sz w:val="28"/>
          <w:sz w:val="28"/>
          <w:szCs w:val="28"/>
          <w:rtl w:val="true"/>
          <w:lang w:bidi="fa-IR"/>
        </w:rPr>
        <w:t>خلق شدن به اين مقام نايل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بر حسب مرتبه وجودى رسيدن آنها به اين مقام داراى تقدم دهرى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قبل از خلقت دهر ايشان به اين مقام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نيز گوياى اين حقيقت است كه نور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خلق شده و آنگاه پس از خلقت آدم به صلب آدم و فرزندان او تا زمان خلقت اجساد پيامبر و ائمه انتقال يافته و آنگاه در اجساد ايشان مستقر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غيب ايشان يعنى علم حضورى به مقام نورى كه فوق ظرف ماده و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علم غيب، علم حصولى باشد، دو معنا را مى‌توان تصور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نظام ضرورى كه اراده و منشأ آن در اين 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بيان شد كه اين علم از مبادى اراده نيست و تاثيرى در اراده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علم به علومى است كه مبادى و منشأ اراده و مراد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اشيأ جزئى از طريق وحى و الهام و اين مانند علم عادى در اراده تاثير دارد و ليكن مرتبه وجود آن پائين‌تر از مرتبه علم به نظام ضرورى است، و مرتبه‌اى از نفس است كه اراده در آن تجلى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هيچيك از اين علوم، شكلى از علم كه علم غيب را به خداوند متعال اختصاص 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آنها با نوعى تعليم مناسب از طرف خداوند سبحان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دانستيم اين علم با علم غيب مختص به خدا تفاوت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شيوه علمى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 آن منافاتى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علم حضورى و علم به نظام كلى و حوادث جهان از جهت علت و معدات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علم حصولى به معناى دوم آن به ايجاب جزئى ثابت است نه كلى به عبارت ديگر اولا علم غيب خداوند نيازى به تعلم ندارد، ثانيا علم غيب حضورى عالمان به علم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عواقب كارها تعلق ندارد، ثالثا علم غيب حصولى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عواقب كارها تاثيرى در اراده و منشأ اراده ندارد، رابعا علم غيب حصولى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جزئى است و به امور كلى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همه آنها از طرق غير عادى كه علم غيب محسوب ميگردد كسب نمى‌شود بلكه بسيارى از آنها از طرق عادى كسب شده و تاثر آن در افعال، همانند علوم ساير مردم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لازم است به اين نكته نيز اشاره شود كه قربانى كردن نفس و مهيا نمودن آن براى شهادت‌حتى با علم به عدم پيروزى فورى‌هرگز منع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bookmarkStart w:id="396" w:name="pg19049_199150"/>
    </w:p>
    <w:p>
      <w:pPr>
        <w:pStyle w:val="BookText"/>
        <w:rPr/>
      </w:pPr>
      <w:bookmarkEnd w:id="396"/>
      <w:r>
        <w:rPr>
          <w:rFonts w:ascii="IRNazanin" w:hAnsi="IRNazanin" w:eastAsia="IRNazanin"/>
          <w:color w:val="111111"/>
          <w:sz w:val="28"/>
          <w:sz w:val="28"/>
          <w:szCs w:val="28"/>
          <w:rtl w:val="true"/>
          <w:lang w:bidi="fa-IR"/>
        </w:rPr>
        <w:t>چه بسا قربانى كردن و شهادت خود به پيروزى بيانجامد، اگرچه پس از سالها يا قرنها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باعث هدايت قومى به سوى خدا و رسيدن آنها به ساحت قرب او گشته و نتايجى كه بدان احاطه علمى نيست،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اقدام براى قربانى شدن و شهادتى كه ظاهرا پيروزى در آن نيست، دليل بر عدم علم به عاقبت كار نمى‌باشد</w:t>
      </w:r>
      <w:r>
        <w:rPr>
          <w:rFonts w:eastAsia="IRNazanin" w:cs="IRNazanin"/>
          <w:color w:val="111111"/>
          <w:sz w:val="28"/>
          <w:szCs w:val="28"/>
          <w:rtl w:val="true"/>
          <w:lang w:bidi="fa-IR"/>
        </w:rPr>
        <w:t>.</w:t>
      </w:r>
    </w:p>
    <w:p>
      <w:pPr>
        <w:pStyle w:val="Heading3"/>
        <w:numPr>
          <w:ilvl w:val="2"/>
          <w:numId w:val="1"/>
        </w:numPr>
        <w:rPr/>
      </w:pPr>
      <w:bookmarkStart w:id="397" w:name="__RefHeading___Toc14124146_1280447820"/>
      <w:bookmarkStart w:id="398" w:name="_Toc138"/>
      <w:bookmarkEnd w:id="397"/>
      <w:r>
        <w:rPr/>
        <w:t>2</w:t>
      </w:r>
      <w:r>
        <w:rPr>
          <w:rtl w:val="true"/>
        </w:rPr>
        <w:t xml:space="preserve"> - </w:t>
      </w:r>
      <w:r>
        <w:rPr>
          <w:rtl w:val="true"/>
        </w:rPr>
        <w:t>عصمت</w:t>
      </w:r>
      <w:bookmarkEnd w:id="398"/>
    </w:p>
    <w:p>
      <w:pPr>
        <w:pStyle w:val="BookText"/>
        <w:rPr/>
      </w:pPr>
      <w:r>
        <w:rPr>
          <w:rFonts w:ascii="IRNazanin" w:hAnsi="IRNazanin" w:eastAsia="IRNazanin"/>
          <w:color w:val="111111"/>
          <w:sz w:val="28"/>
          <w:sz w:val="28"/>
          <w:szCs w:val="28"/>
          <w:rtl w:val="true"/>
          <w:lang w:bidi="fa-IR"/>
        </w:rPr>
        <w:t xml:space="preserve">آيات گذشته ما را از بحث مستقل پيرامون عصمت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داراى فطرتى پاك و سالم از آلايش است، با دقت در اين آيات شك نخواهد كرد كه ايشان‌صلوات الله عليهم‌از هر عيب و زشتى پاك و منزهند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عنايت خداوند نيز بعيد است كه شخصى را براى رسالت و امامت برگزيند كه بخاطر خوارى نفس و سبكى اخلاق و سابقه قبلى خطا و جفا، وى را به خوارى بنگرند و تحقير نمايند و حال آنكه خداوند كسى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مى‌داند كه رسالت خود را كجا قرار دهد</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رَبُّكَ يَخْلُقُ مٰا يَشٰاءُ وَ يَخْتٰارُ مٰا كٰانَ لَهُمُ اَلْخِيَرَةُ‌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آنچه بخواهد خلق مى‌كند و اختيار مى‌نمايد و ايشان را اختيارى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در كتاب كريم خود تصريحا و تلويحا چندين بار، با شيوه‌هاى گوناگون به عصمت اين افراد تاكيد كرده است</w:t>
      </w:r>
    </w:p>
    <w:p>
      <w:pPr>
        <w:pStyle w:val="BookText"/>
        <w:rPr/>
      </w:pP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 لِيَعْلَمَ أَنْ قَدْ أَبْلَغُوا رِسٰالاٰتِ رَبِّهِمْ وَ أَحٰاطَ بِمٰا لَدَيْهِمْ وَ أَحْصىٰ كُلَّ شَيْ‌ءٍ عَدَداً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داناى غيب است و بر غيب خود رسولى كه بدان راضى باشد آگاه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نگهبانى از پيش روى و پشت سر او قرار خواهد داد تا بداند كه وى رسالات پروردگار خود را ابلاغ نموده است و به آنچه در نزد ايشان است احاطه دارد و شمار هرچيز را شمرده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اين آيات نشان مى‌دهد كه وحى از محل صدور تا رسيدن به مردم مصون از </w:t>
      </w:r>
    </w:p>
    <w:p>
      <w:pPr>
        <w:pStyle w:val="BookText"/>
        <w:rPr/>
      </w:pPr>
      <w:r>
        <w:rPr>
          <w:rFonts w:ascii="Amiri" w:hAnsi="Amiri" w:eastAsia="Amiri" w:cs="Amiri"/>
          <w:color w:val="111111"/>
          <w:sz w:val="28"/>
          <w:sz w:val="28"/>
          <w:szCs w:val="28"/>
          <w:rtl w:val="true"/>
          <w:lang w:bidi="ar-SA"/>
        </w:rPr>
        <w:t>القاءات شيطانى است، زيرا خداوند از سوى خود مراقب و محافظينى بر آن ارسال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مِنْ رَسُولٍ إِلاّٰ لِيُطٰاعَ بِإِذْنِ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پيامبرى را ارسال نكرديم مگر اينكه به اذن خدا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خداوند پيامبر را در همه مسائل مطاع مطلق قرار داده است كه از همه افعال و اقوال و آداب او بايستى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احتمال خطا و گناه برخى از آنان وجود داشته باشد، بدين معنا است كه خداوند امر به پيروى از خطا نموده است، و اين از خداوند سبحان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لِحُكْمِ رَبِّكَ فَإِنَّكَ بِأَعْيُنِنٰا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حكم پروردگارت صبر كن كه تو تحت نظر ما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به اين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تو را اثبات نمى‌داديم، نزديك بود اندكى بدانان تمايل پيدا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فَإِنَّكَ بِأَعْيُنِنٰا بايد توجه كرد كه آيا مى‌توان تصور نمود كسى‌كه در حراست و محافظت خدا و تحت توجه شديد او قرار دارد، خطا و گناه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فَبِعِزَّتِكَ لَأُغْوِيَنَّهُمْ أَجْمَعِينَ 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عزت تو كه همه آنها را گمراه خواهم كرد، جز افراد خالص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شيطان‌مبداء گمراهى‌اعتراف مى‌كند كه از گمراه كردن انسانهاى خالص و مخلص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خداوند درباه حضرت يوسف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لِنَصْرِفَ عَنْهُ اَلسُّوءَ وَ اَلْفَحْشٰاءَ إِنَّهُ مِنْ عِبٰادِنَا اَلْمُخْلَصِينَ‌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بدينگونه بدى و زشتى را از يوسف دور مى‌سازيم، كه او از بندگان صالح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مى‌كند كه بندگان خالص خداى تعالى از گناه و امور ناپسند دور مى‌باشند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بايد گفت كسى‌كه خدا امور او را زير نظر دارد و تحت عنايت و مراقبت </w:t>
      </w:r>
    </w:p>
    <w:p>
      <w:pPr>
        <w:pStyle w:val="BookText"/>
        <w:rPr/>
      </w:pPr>
      <w:r>
        <w:rPr>
          <w:rFonts w:ascii="Amiri" w:hAnsi="Amiri" w:eastAsia="Amiri" w:cs="Amiri"/>
          <w:color w:val="111111"/>
          <w:sz w:val="28"/>
          <w:sz w:val="28"/>
          <w:szCs w:val="28"/>
          <w:rtl w:val="true"/>
          <w:lang w:bidi="ar-SA"/>
        </w:rPr>
        <w:t xml:space="preserve">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عصمت وى صريح‌تر از اين و موكدتر از اين است‌؟</w:t>
      </w:r>
    </w:p>
    <w:p>
      <w:pPr>
        <w:pStyle w:val="BookText"/>
        <w:rPr/>
      </w:pPr>
      <w:r>
        <w:rPr>
          <w:rFonts w:ascii="IRNazanin" w:hAnsi="IRNazanin" w:eastAsia="IRNazanin"/>
          <w:color w:val="111111"/>
          <w:sz w:val="28"/>
          <w:sz w:val="28"/>
          <w:szCs w:val="28"/>
          <w:rtl w:val="true"/>
          <w:lang w:bidi="fa-IR"/>
        </w:rPr>
        <w:t xml:space="preserve">در اينجا ما برآن نيستيم آياتى را كه دلالت بر عصمت انبياء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برشمارريم و چگونگى دلالت آنها را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منظور ما آگاه نمودن اين نكته است كه قلبهاى بدور از امراض معنوى، درباره عصمت انبياء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به خود راه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كسانى‌كه به وسوسه‌هاى شيطانى مبتلا هستند، گاه اعمال و رفتار انبياء و ائمه را زيبا مى‌بيند، اما نسبت به ذوق خود آنها را نادرست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گناه‌العياذ بلله‌بدانها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نمى‌داند اصل اين نادرستى، قواى ادراكى بيمارگونه آنهاست، وگرنه اگر اندك علمى داشتند اين نسبت را بخود مى‌دادند، نه به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علت ائمه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بهدفع اينگونه شبهات و پاك نمودن ساحت مقدس انبياء از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پويندگان راه باطل به چا آياتى متمسك مى‌شوند و چگونه با استدلال به آنها عصيان و گناه را به انبياء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فقط به آياتى اكتفا مى‌كنيم كه براى نسبت گناه ورزشى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العياذ بالله‌بدان‌ها استناد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آياتى كه به گمان اين افراد به پيامبر اكرم نسبت گناه مى‌دهد، سه آيه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اِسْتَغْفِرْ لِذَنْبِكَ‌</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گناهت استغفار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لِذَنْبِكَ‌</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گناهت استغفار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فَتَحْنٰا لَكَ فَتْحاً مُبِيناً لِيَغْفِرَ لَكَ اَللّٰهُ مٰا تَقَدَّمَ مِنْ ذَنْبِكَ وَ مٰا تَأَخَّرَ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براى تو فتح روشنى را گشوديم تا خداوند گناهان گذشته و آينده تو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ادامه و دنباله چيزى را گرفتن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ذنبته يعنى به ادامه و دنباله آن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هر فعلى كه عاقبت آن ناخوشايند باشد، به اعتبار اينكه عاقبت فعل دنباله آن است استعمال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علت ذنب را تبعه مى‌گويند، به اعتبار عاقبتى كه از آن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اقوالى بدين مضمون از افراد ديگرى نيز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كه از عاقبت و انجام آن بيم و ترس باشد چند نوع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الف‌تمرد از قوانينى كه براى نظم دادن زندگى اجتماعى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متمرد </w:t>
      </w:r>
    </w:p>
    <w:p>
      <w:pPr>
        <w:pStyle w:val="BookText"/>
        <w:rPr/>
      </w:pPr>
      <w:r>
        <w:rPr>
          <w:rFonts w:ascii="IRNazanin" w:hAnsi="IRNazanin" w:eastAsia="IRNazanin"/>
          <w:color w:val="111111"/>
          <w:sz w:val="28"/>
          <w:sz w:val="28"/>
          <w:szCs w:val="28"/>
          <w:rtl w:val="true"/>
          <w:lang w:bidi="fa-IR"/>
        </w:rPr>
        <w:t>از اين قوانين گناهكار شمرده شده و عاقبت سوئى متناسب آن و مناسب قوت و ضعف تمرد بدو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گناه قراردادى است و در مقابل، جزاى آن هم قراردادى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ب‌مخالفت با قوانين اخلاقى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فاضله مانند شجاعت، عفت و عدالت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اوصاف نفسى مى‌باشند و ليكن ضمانت اجرائى عملى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اصل فضائل اخلاقى بنفسه يك نوع ملكه‌اى هستند كه حاصل مى‌شوند، ولى نسبت به توان تحصيل اين فضائل و مقدمات آنها و نيز امكان تكرار فضائل، اختيارى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فضائل اخلاقى صرفا اوامر و نواهى جهت تحصيل يا پرهيز از رذائل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مختلف از آن نيز از نظر اخلاقى گناهكار محسوب شده و به همين ترتيب جزاى، مناسب و عاقبت سوء در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ج‌انجام ندادن درست و شايسته يك عمل مطابق آداب مناسب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گاهى يك شخص عامى محض عملى را انجام مى‌دهد كه نسبت به فرد عامى يك عمل مشروع و اجتماعى و اخلاقى بوده و مطابق درك و ظرفيت آن فرد قابل ملامت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همين عمل با همان شكل براى شخص برتر و ظرفيت بيشتر نه تنها قابل ملامت است، بلكه گناه نيز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معناست كه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الابرار سيئات المومنين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 نيكان گناه مقربان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كه اين نوع گناه را گناه ادبى ناميد كه براى آن نيز جزاى مناسب خود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ديگر در بسيارى از آيات فوق كه سخن از گناه است، در حقيقت نسبت به شخصيت والاى پيامبران گناه محسوب مى‌شود و براى افراد عادى چه بسا عمل نيك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در اين بحث بايد اشاره شود، اين است كه حب و دوستى مراتب و درجاتى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و هدف نهائى دين حركت دادن مومنين به سوى كمال مطلق و نقطه‌اى است كه به دوستى مطلق خدا و لقاى وى و تكرم به ولايت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وقتى براى انسان كامل مى‌شود كه انسان نفس خود را از بندگى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خدايان باطل، پاك نموده و توجهى جز به سوى خداى بر حق ننمايد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اينچنين انسانى كه در تمام قلب خود محبت خدا را دارد و نفس خود را بسوى كمال مطلق متوجه نموده، مطلوبى جز خداى متعالى ندارد، دينى جز حب و عشق به خدا ندارد و براى محقق ساختن لوازم اين حب، از انجام بهترين عمل‌ها و دورى از معصيت‌ها سر از پا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نيك و دورى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رضاى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جز به بهشت خدا طمعنى ندارد و جز از آتش دوزخ او بيمى </w:t>
      </w:r>
    </w:p>
    <w:p>
      <w:pPr>
        <w:pStyle w:val="BookText"/>
        <w:rPr/>
      </w:pPr>
      <w:r>
        <w:rPr>
          <w:rFonts w:ascii="IRNazanin" w:hAnsi="IRNazanin" w:eastAsia="IRNazanin"/>
          <w:color w:val="111111"/>
          <w:sz w:val="28"/>
          <w:sz w:val="28"/>
          <w:szCs w:val="28"/>
          <w:rtl w:val="true"/>
          <w:lang w:bidi="fa-IR"/>
        </w:rPr>
        <w:t>به دل راه نمى‌دهد و جز حب و عشق به خدا، جزا و پاداشى نمى‌خواهد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اينچنين انسانى اگر اندك غفلتى از محبوب برايش حاصل شود، گناهى بس بزرگ براى او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گناهى شديدتر از دورى از او نيست، و مشغول شدن به ضروريات زندگى نزد او مساوى گناه و دورى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آيه اول اين مفهوم را مى‌رساند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حتى لحظه‌اى دورى از محبوب براى پيامبر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دعاهائى از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كه در ضمن آن اعتراف به گناه و معصيت و توبه و استغفار وجود دارد، به همين معناست و از همين قبيل مى‌باشد آياتى كه نسبت ظلم به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گناه، ظلم 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آيه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گناه در اينجا با تمام آيه مربوط است به عبارت ديگر در اين آيه آموزش گناه به فتح مبين ارتباط داده شده و نتيجه آن مقرر گشته است و لذا معناى آيه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فتح مبين را براى تو گشوديم تا در نتيجه آن گناهان تو آمرزيده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وقتى درست است كه گناه را آن چيزى بدانيم كه در نظر دشمنان پيامبر گناه محسوب مى‌گشته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آشكار نمودن دعوت خود و انكار خدايان و خوار نمودن پندارهاى واهى كفار، قبل و بعد از هجرت، مورد نهايت دشمن و اتمام كفار و مشركين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دشمنى كفار سودى نبخشيد و اسلام كه پرتوان بود و فطرت و وجدان پاك انسانها را مخاطب مى‌ساخت، بر آنها كه براى عناد خود جز جنگ و خشم و شمشير راهى نداشتند،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آن زمان بوسيله شمشير با آنان به جهان برخاست و سران كفر و نفاق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ديدگاه ايشان گناه بزرگ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كفار و دشمنان اسلام هميشه در پى فرصت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خداوند ستونهاى عقايد آنان را برداشت و سقف آن را بر سرشان فرود آورد، و با فتح مبين شوكت و هيبت كفار نابود شده و آتش فتنه آنها به عنايات ظفربخش خداى تبارك و تعالى خاموش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بدينگونه خداوند با اين فتح مبين آنچه كفار گناه مى‌پنداشتند از ميان برد و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قوم خود به گناهكار مشهور بود و لذا قرآن از زبان وى چنين بيان مى‌فرمايد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عَلَيَّ ذَنْبٌ فَأَخٰافُ أَنْ يَقْتُلُونِ‌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ايشان بر من گناهى است كه مى‌ترسم مرا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ذكر شد تفسير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 فوق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از ايشان درباره اين آيه چنين سئوال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عليرغم اينكه مى‌گويند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 گناهى كه در آيه ذكر شده چيست‌؟</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احد عند مشركى مكّه اعظم ذنبا من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مشركين مكه گناهى بزرگتر از گناه پيامبر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خوب دريافته‌اى اى ابو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اآيات ديگرى كه براى اثبات معصوم نبودن پيامبر بدان استدلال مى‌شود آياتى است كه در آنها ظاهرا پيامبر را سرزنش مى‌كند ولى مراد از آن لطف و مدح زياد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 اَللّٰهُ عَنْكَ لِمَ أَذِنْتَ لَهُمْ حَتّٰى يَتَبَيَّنَ لَكَ اَلَّذِينَ صَدَقُوا وَ تَعْلَمَ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تو را ببخشايد چرا بيش از آنكه درغگو از راستگو بر تو معلوم شود، به آنها اجازه دادى‌؟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زمانى نازل شد كه پيامبر به برخى از منافقين كه از وى اجازه عدم خروج براى جهاد گرفته بودند، اجازه داده بود كه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بودند كه اگر به همراه مسلمانان خارج مى‌شدند، نتيجه‌اى جز پشيمانى نداشت و جز فتنه‌جوئى كارى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اينكار آنان سابقه داشت، بطورى كه گاهى امور را خلاف آنچه بود به پيامبر نشان مى‌دادند و وقتى امر خدا آشكار مى‌شد، ناراحت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كمكى در جهت پوشاندن نفاق منافقين و در حقيقت رحمتى براى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پيامبر براى رحمت جهانيان مبعوث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خداوند به پيامبرش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رحيم بخشنده‌اى كه پوشاننده عيوب هستى، تو پيوسته در كنف عفو خدائى و اين اخلاق عالى تو است كه از خباثت پنهان آنها پرده برنمى‌دارى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 از لطيف‌ترين شيوه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لِمَ تُحَرِّمُ مٰا أَحَلَّ اَللّٰهُ لَكَ تَبْتَغِي مَرْضٰاتَ أَزْوٰاجِكَ‌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پيامبر چرا آنچه خدا بر تو روا داشته حرام مى‌كنى، بخاطر اينكه رضايت </w:t>
      </w:r>
    </w:p>
    <w:p>
      <w:pPr>
        <w:pStyle w:val="BookText"/>
        <w:rPr/>
      </w:pPr>
      <w:r>
        <w:rPr>
          <w:rFonts w:ascii="IRNazanin" w:hAnsi="IRNazanin" w:eastAsia="IRNazanin"/>
          <w:color w:val="111111"/>
          <w:sz w:val="28"/>
          <w:sz w:val="28"/>
          <w:szCs w:val="28"/>
          <w:rtl w:val="true"/>
          <w:lang w:bidi="fa-IR"/>
        </w:rPr>
        <w:t>زنان را مى‌جوئى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هنگامى نازل شد كه پيامبر صلى الله عليه و آله‌كه خدا رحمت واسعه‌اى به حضرتش داده بودخلوت كردن با ماريه و يا نوشيدن عسل را به خاطر رضاى زنان بر خود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مى‌خواست كه براى آنان و بخاطر آنها دست به چنين عملى بزند و عليرغم رنج و زحمت و مشقت، آنان را بر خود برترى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نوع اعتراض، ايثار آن حضرت را بيان مى‌كند و تاكيد بر ستايش 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تَقُولُ لِلَّذِي أَنْعَمَ اَللّٰهُ عَلَيْهِ وَ أَنْعَمْتَ عَلَيْهِ أَمْسِكْ عَلَيْكَ زَوْجَكَ وَ اِتَّقِ اَللّٰهَ وَ تُخْفِي فِي نَفْسِكَ مَا اَللّٰهُ مُبْدِيهِ وَ تَخْشَى اَلنّٰاسَ وَ 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كسى‌كه رهين نعمت خدا و توست،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براى خود نگهدار و تقواى خدا پيشه ساز، و حال آنكه چيزى را نزد خود پنهان مى‌نمائى كه خدا آشكارش مى‌گرداند، و از مردم ترس به دل مى‌گيرى در صورتيكه خداى شايسته‌تر است كه از او بيمناك باشى</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اندك نگاهى به آيه مى‌توان به نحوه نزول آن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خداوند متعال اراده كرده بود كه قانون جاهليت را مبنى بر تحريم ازدواج با همسر پسرخوانده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حارثه پسرخوانده پيامبر و زينب و زينب دختر جحش همسر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وحى نمود كه بزودى زيد نز او آمده و طلاق همسرشر را خواهد خواست تا خداوند به كار آنان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زيد با تصميم طلاق همسر خود نزد پيامبر آمد، پيامبر او را به امساك از همسر و تقواى خدا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آنچه را خداوند از آينده كار وحى نموده بود، بخاطر بيم از مردم و سختى بر ايشان و رحمت بر آنان در نفس خود پنهان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بدين علت كه مبادا فتنه‌اى بر پا شود، و نه اينكه بر خود بيم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آيه بعد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يُبَلِّغُونَ رِسٰالاٰتِ اَللّٰهِ وَ يَخْشَوْنَهُ وَ لاٰ يَخْشَوْنَ أَحَداً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رسالت‌هاى خدا را ابلاغ مى‌كنند و از خدا مى‌ترسند و از هيچكس جز او نمى‌هراسند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مى‌يابيم كه اين آيه نيز همچون دو آيه قبل درصدد بيان رافت و مهربانى پيامبر نسبت به مردم و شدت اهتمام حضرتش در اصلاح كارهاى آنان است گوئى كه همه اين آيات با مضمون خود به اين آيه اشاره مى‌كند كه</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w:t>
      </w:r>
    </w:p>
    <w:p>
      <w:pPr>
        <w:pStyle w:val="BookText"/>
        <w:rPr/>
      </w:pPr>
      <w:r>
        <w:rPr>
          <w:rFonts w:ascii="Amiri" w:hAnsi="Amiri" w:eastAsia="Amiri" w:cs="Amiri"/>
          <w:color w:val="111111"/>
          <w:sz w:val="28"/>
          <w:sz w:val="28"/>
          <w:szCs w:val="28"/>
          <w:rtl w:val="true"/>
          <w:lang w:bidi="ar-SA"/>
        </w:rPr>
        <w:t>رَؤُفٌ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يقينا از ميان شما رسولى آمد كه آنچه شما را رنج مى‌دهد بر او گران است او حريص بر شماست و نسبت به مومنين روف و مهربان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آياتى كه بدان تمسك جسته‌اند، آياتى است كه با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اعنى و اسمعى يا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فارسى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مى‌گويند كه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اِتَّقِ اَللّٰهَ وَ لاٰ تُطِعِ اَلْكٰافِرِينَ وَ اَلْمُنٰافِقِينَ‌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 تقواى خدا پيشكه كن و از كافرين و منافقين اطاعت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رَبِّكَ فَلاٰ تَكُونَنَّ مِنَ الْمُمْتَرِينَ‌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از خداى تو است، پس از شك‌كنندگان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وَ مٰا مِنْ حِسٰابِكَ عَلَيْهِمْ مِنْ شَيْ‌ءٍ فَتَطْرُدَهُمْ فَتَكُونَ مِنَ اَلظّٰالِمِينَ‌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آنانكى خداى خود را صبح و شب مى‌خوانند و فقط او را مى‌خواهند، رها مكن از حساب ايشان چيزى به عهده تو نيست و از حساب تو نيز چيزى بر عهده ايشان نيست، و اگر اينان را رها كنى از جمله ظالمين خواهى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نوع آيات در قرآن كريم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بدينگونه براساس آنچه گفتيم روشن مى‌شود كه ذوق و فطرت ناسالم و بيمار است كه بخاطر جهل خود زشتى و گناه را به ساحت مقدس انبياء نسبت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آيات نيز وجود دارند كه در ذيل آنها روايات بى‌اساسى نقل شده كه آيه را بگونه‌اى تفسير مى‌نمايد كه با عصمت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پيش از تو رسول و نبييى نفرستاديم مگر اينكه هرگاه آرزوئى مى‌كرد شيطان در آرزوى وى القا مى‌نمود، و خدا آنچه شيطان القاء كرده نسخ مى‌نمود و سپس آيات خود را استوار مى‌ساخت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از يك حقيقت مهم در تاريخ رسالت سخن مى‌گويد و آن اينكه پيامبر در مسير تبليغ ناگزير با سختى‌هاى شگفتى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نبى در اين مسير و در راه غلبه بر دشمنان و نفوذ در قلب امت براى هدايت و ارشاد، هيچ آرزوئى نمى‌كند </w:t>
      </w:r>
    </w:p>
    <w:p>
      <w:pPr>
        <w:pStyle w:val="BookText"/>
        <w:rPr/>
      </w:pPr>
      <w:r>
        <w:rPr>
          <w:rFonts w:ascii="IRNazanin" w:hAnsi="IRNazanin" w:eastAsia="IRNazanin"/>
          <w:color w:val="111111"/>
          <w:sz w:val="28"/>
          <w:sz w:val="28"/>
          <w:szCs w:val="28"/>
          <w:rtl w:val="true"/>
          <w:lang w:bidi="fa-IR"/>
        </w:rPr>
        <w:t>مگر اينكه گامهاى شيطانى و وسوسه‌هاى كافران در مسير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خداوند بر امر خود چيره است و آنچه شيطان القاء مى‌كند از ميان برده و آيات خود را استوار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است كه از آيه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مفسرين و مورخين، احاديث واهى و سست را در ذيل آيه نقل كرده‌اند، از جمله روايتى را آورده‌اند كه بيان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آيه اين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آرزو مى‌كرد كه خداوند آيه‌اى بر او نازل كند كه دشمنان را راضى نمايد تا به سوى او متمايل شوند، و لذا وقتى تلاوت سوره نجم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فَرَأَيْتُمُ اَللاّٰتَ وَ اَلْعُزّٰى وَ مَنٰاةَ اَلثّٰالِثَةَ اَلْأُخْرىٰ‌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لات و عزى و منات آن بت سوم ديگر را ديديد؟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بر زبان او جارى شده و چنين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الغرانيق العلى و انّ شفاعتهنّ لترتجى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وسائل نجات برترى هستند و به شفاعت آنان يقينا اميد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صريحا نسبت كفر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آن شخصيت و انسان بزرگ چنين آرزوئى كند كه خدا آيه‌اى در مدح بت‌ها بر او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ادامه همان آيه صريحا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هِيَ إِلاّٰ أَسْمٰاءٌ سَمَّيْتُمُوهٰا أَنْتُمْ وَ آبٰاؤُكُمْ مٰا أَنْزَلَ اَللّٰهُ بِهٰا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 اسمائى كه شما و پدرانتان آنها را ناميده‌ايد، چيز ديگرى نيست و خداوند سلطه‌اى بر آنها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روايات سست را محققين اهل سنت مانند ابن حزم آندلسى و قاضى عياض و قسطلانى و ديگر انكار نموده و آنها را باطل ساخته و چگونگى كذب آنها را اثبات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IRNazanin" w:hAnsi="IRNazanin" w:eastAsia="IRNazanin"/>
          <w:color w:val="111111"/>
          <w:sz w:val="28"/>
          <w:sz w:val="28"/>
          <w:szCs w:val="28"/>
          <w:rtl w:val="true"/>
          <w:lang w:bidi="fa-IR"/>
        </w:rPr>
        <w:t>سپاس و درود بى‌كران خداى جهانيان راست</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ما را بر اين توفيق منت بخشيد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احقاف، آيه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آيه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الرحمن، آيه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الرحمن، آيه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الحجر، آيه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سجده، آيه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كهف، آيه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ضحى، آيه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معدات به شرايطى گويند كه فعل براى انجام آن لازم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قصص، آيه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جن،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سورهنساء، آيه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طور، آيه </w:t>
      </w:r>
      <w:r>
        <w:rPr>
          <w:rFonts w:eastAsia="Amiri" w:cs="Amiri" w:ascii="Amiri" w:hAnsi="Amiri"/>
          <w:color w:val="111111"/>
          <w:sz w:val="28"/>
          <w:szCs w:val="28"/>
          <w:lang w:bidi="ar-SA"/>
        </w:rPr>
        <w:t>48</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اسراء، 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 آيه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غافر، آيه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محمد، آيه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فتح، آيه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شعراء، آيه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تحريم، آيه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52</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4.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59378</Words>
  <Characters>225493</Characters>
  <CharactersWithSpaces>282469</CharactersWithSpaces>
  <Paragraphs>2571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2026-08-25T18:10:07Z</dcterms:created>
  <dc:creator>ghaemiyeh.com</dc:creator>
  <dc:description/>
  <dc:language>en-US</dc:language>
  <cp:lastModifiedBy/>
  <dcterms:modified xsi:type="dcterms:W3CDTF">2026-08-25T21:40:13Z</dcterms:modified>
  <cp:revision>1</cp:revision>
  <dc:subject/>
  <dc:title>پرتوی از امامت و ولایت در قرآن کریم</dc:title>
</cp:coreProperties>
</file>

<file path=docProps/custom.xml><?xml version="1.0" encoding="utf-8"?>
<Properties xmlns="http://schemas.openxmlformats.org/officeDocument/2006/custom-properties" xmlns:vt="http://schemas.openxmlformats.org/officeDocument/2006/docPropsVTypes"/>
</file>