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فی الاخلاق و شوون الحکمة العلمیة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41036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3041038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041040_1280447820">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13041042_1280447820">
            <w:r>
              <w:rPr>
                <w:webHidden/>
                <w:rStyle w:val="IndexLink"/>
                <w:rtl w:val="true"/>
              </w:rPr>
              <w:t>المدخل</w:t>
            </w:r>
            <w:r>
              <w:rPr>
                <w:rStyle w:val="IndexLink"/>
                <w:rtl w:val="true"/>
              </w:rPr>
              <w:tab/>
            </w:r>
            <w:r>
              <w:rPr>
                <w:rStyle w:val="IndexLink"/>
              </w:rPr>
              <w:t>24</w:t>
            </w:r>
          </w:hyperlink>
        </w:p>
        <w:p>
          <w:pPr>
            <w:pStyle w:val="Contents3"/>
            <w:tabs>
              <w:tab w:val="clear" w:pos="8459"/>
              <w:tab w:val="right" w:pos="9026" w:leader="dot"/>
            </w:tabs>
            <w:rPr/>
          </w:pPr>
          <w:hyperlink w:anchor="__RefHeading___Toc13041044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3041046_1280447820">
            <w:r>
              <w:rPr>
                <w:webHidden/>
                <w:rStyle w:val="IndexLink"/>
                <w:rtl w:val="true"/>
              </w:rPr>
              <w:t>أَهمّيّة عِلم الأخلاق</w:t>
            </w:r>
            <w:r>
              <w:rPr>
                <w:rStyle w:val="IndexLink"/>
                <w:rtl w:val="true"/>
              </w:rPr>
              <w:tab/>
            </w:r>
            <w:r>
              <w:rPr>
                <w:rStyle w:val="IndexLink"/>
              </w:rPr>
              <w:t>26</w:t>
            </w:r>
          </w:hyperlink>
        </w:p>
        <w:p>
          <w:pPr>
            <w:pStyle w:val="Contents3"/>
            <w:tabs>
              <w:tab w:val="clear" w:pos="8459"/>
              <w:tab w:val="right" w:pos="9026" w:leader="dot"/>
            </w:tabs>
            <w:rPr/>
          </w:pPr>
          <w:hyperlink w:anchor="__RefHeading___Toc13041048_1280447820">
            <w:r>
              <w:rPr>
                <w:webHidden/>
                <w:rStyle w:val="IndexLink"/>
                <w:rtl w:val="true"/>
              </w:rPr>
              <w:t>تطوّر التَّآليف الأخلاقيّة في الثّقافة الإسلاميّة</w:t>
            </w:r>
            <w:r>
              <w:rPr>
                <w:rStyle w:val="IndexLink"/>
                <w:rtl w:val="true"/>
              </w:rPr>
              <w:tab/>
            </w:r>
            <w:r>
              <w:rPr>
                <w:rStyle w:val="IndexLink"/>
              </w:rPr>
              <w:t>29</w:t>
            </w:r>
          </w:hyperlink>
        </w:p>
        <w:p>
          <w:pPr>
            <w:pStyle w:val="Contents3"/>
            <w:tabs>
              <w:tab w:val="clear" w:pos="8459"/>
              <w:tab w:val="right" w:pos="9026" w:leader="dot"/>
            </w:tabs>
            <w:rPr/>
          </w:pPr>
          <w:hyperlink w:anchor="__RefHeading___Toc13041050_1280447820">
            <w:r>
              <w:rPr>
                <w:webHidden/>
                <w:rStyle w:val="IndexLink"/>
                <w:rtl w:val="true"/>
              </w:rPr>
              <w:t>سيرة التأليف في مصادر الأخلاق</w:t>
            </w:r>
            <w:r>
              <w:rPr>
                <w:rStyle w:val="IndexLink"/>
                <w:rtl w:val="true"/>
              </w:rPr>
              <w:tab/>
            </w:r>
            <w:r>
              <w:rPr>
                <w:rStyle w:val="IndexLink"/>
              </w:rPr>
              <w:t>34</w:t>
            </w:r>
          </w:hyperlink>
        </w:p>
        <w:p>
          <w:pPr>
            <w:pStyle w:val="Contents3"/>
            <w:tabs>
              <w:tab w:val="clear" w:pos="8459"/>
              <w:tab w:val="right" w:pos="9026" w:leader="dot"/>
            </w:tabs>
            <w:rPr/>
          </w:pPr>
          <w:hyperlink w:anchor="__RefHeading___Toc13041052_1280447820">
            <w:r>
              <w:rPr>
                <w:webHidden/>
                <w:rStyle w:val="IndexLink"/>
                <w:rtl w:val="true"/>
              </w:rPr>
              <w:t>حاجّةُ الفنّ إلى كتاب حديث و باسلوب جامع</w:t>
            </w:r>
            <w:r>
              <w:rPr>
                <w:rStyle w:val="IndexLink"/>
                <w:rtl w:val="true"/>
              </w:rPr>
              <w:tab/>
            </w:r>
            <w:r>
              <w:rPr>
                <w:rStyle w:val="IndexLink"/>
              </w:rPr>
              <w:t>38</w:t>
            </w:r>
          </w:hyperlink>
        </w:p>
        <w:p>
          <w:pPr>
            <w:pStyle w:val="Contents3"/>
            <w:tabs>
              <w:tab w:val="clear" w:pos="8459"/>
              <w:tab w:val="right" w:pos="9026" w:leader="dot"/>
            </w:tabs>
            <w:rPr/>
          </w:pPr>
          <w:hyperlink w:anchor="__RefHeading___Toc13041054_1280447820">
            <w:r>
              <w:rPr>
                <w:webHidden/>
                <w:rStyle w:val="IndexLink"/>
                <w:rtl w:val="true"/>
              </w:rPr>
              <w:t xml:space="preserve">أهمّ مميّزات كتاب </w:t>
            </w:r>
            <w:r>
              <w:rPr>
                <w:rStyle w:val="IndexLink"/>
                <w:rtl w:val="true"/>
              </w:rPr>
              <w:t>«</w:t>
            </w:r>
            <w:r>
              <w:rPr>
                <w:rStyle w:val="IndexLink"/>
                <w:rtl w:val="true"/>
              </w:rPr>
              <w:t>الأخلاق</w:t>
            </w:r>
            <w:r>
              <w:rPr>
                <w:rStyle w:val="IndexLink"/>
                <w:rtl w:val="true"/>
              </w:rPr>
              <w:t xml:space="preserve">» </w:t>
            </w:r>
            <w:r>
              <w:rPr>
                <w:rStyle w:val="IndexLink"/>
                <w:rtl w:val="true"/>
              </w:rPr>
              <w:t>و النواحى الفنّيّة فيه</w:t>
            </w:r>
            <w:r>
              <w:rPr>
                <w:rStyle w:val="IndexLink"/>
                <w:rtl w:val="true"/>
              </w:rPr>
              <w:tab/>
            </w:r>
            <w:r>
              <w:rPr>
                <w:rStyle w:val="IndexLink"/>
              </w:rPr>
              <w:t>39</w:t>
            </w:r>
          </w:hyperlink>
        </w:p>
        <w:p>
          <w:pPr>
            <w:pStyle w:val="Contents3"/>
            <w:tabs>
              <w:tab w:val="clear" w:pos="8459"/>
              <w:tab w:val="right" w:pos="9026" w:leader="dot"/>
            </w:tabs>
            <w:rPr/>
          </w:pPr>
          <w:hyperlink w:anchor="__RefHeading___Toc13041056_1280447820">
            <w:r>
              <w:rPr>
                <w:webHidden/>
                <w:rStyle w:val="IndexLink"/>
                <w:rtl w:val="true"/>
              </w:rPr>
              <w:t>أُسلوب الكتاب و محتويٰه</w:t>
            </w:r>
            <w:r>
              <w:rPr>
                <w:rStyle w:val="IndexLink"/>
                <w:rtl w:val="true"/>
              </w:rPr>
              <w:tab/>
            </w:r>
            <w:r>
              <w:rPr>
                <w:rStyle w:val="IndexLink"/>
              </w:rPr>
              <w:t>42</w:t>
            </w:r>
          </w:hyperlink>
        </w:p>
        <w:p>
          <w:pPr>
            <w:pStyle w:val="Contents3"/>
            <w:tabs>
              <w:tab w:val="clear" w:pos="8459"/>
              <w:tab w:val="right" w:pos="9026" w:leader="dot"/>
            </w:tabs>
            <w:rPr/>
          </w:pPr>
          <w:hyperlink w:anchor="__RefHeading___Toc13041058_1280447820">
            <w:r>
              <w:rPr>
                <w:webHidden/>
                <w:rStyle w:val="IndexLink"/>
                <w:rtl w:val="true"/>
              </w:rPr>
              <w:t>خطبة الكتاب</w:t>
            </w:r>
            <w:r>
              <w:rPr>
                <w:rStyle w:val="IndexLink"/>
                <w:rtl w:val="true"/>
              </w:rPr>
              <w:tab/>
            </w:r>
            <w:r>
              <w:rPr>
                <w:rStyle w:val="IndexLink"/>
              </w:rPr>
              <w:t>44</w:t>
            </w:r>
          </w:hyperlink>
        </w:p>
        <w:p>
          <w:pPr>
            <w:pStyle w:val="Contents2"/>
            <w:tabs>
              <w:tab w:val="clear" w:pos="8743"/>
              <w:tab w:val="right" w:pos="9026" w:leader="dot"/>
            </w:tabs>
            <w:rPr/>
          </w:pPr>
          <w:hyperlink w:anchor="__RefHeading___Toc13041060_1280447820">
            <w:r>
              <w:rPr>
                <w:webHidden/>
                <w:rStyle w:val="IndexLink"/>
                <w:rtl w:val="true"/>
              </w:rPr>
              <w:t>مقدّمة الكتاب</w:t>
            </w:r>
            <w:r>
              <w:rPr>
                <w:rStyle w:val="IndexLink"/>
                <w:rtl w:val="true"/>
              </w:rPr>
              <w:tab/>
            </w:r>
            <w:r>
              <w:rPr>
                <w:rStyle w:val="IndexLink"/>
              </w:rPr>
              <w:t>47</w:t>
            </w:r>
          </w:hyperlink>
        </w:p>
        <w:p>
          <w:pPr>
            <w:pStyle w:val="Contents3"/>
            <w:tabs>
              <w:tab w:val="clear" w:pos="8459"/>
              <w:tab w:val="right" w:pos="9026" w:leader="dot"/>
            </w:tabs>
            <w:rPr/>
          </w:pPr>
          <w:hyperlink w:anchor="__RefHeading___Toc13041062_128044782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3041064_1280447820">
            <w:r>
              <w:rPr>
                <w:webHidden/>
                <w:rStyle w:val="IndexLink"/>
                <w:rtl w:val="true"/>
              </w:rPr>
              <w:t>الفصل الأوّل تعريف علم الأخلاق</w:t>
            </w:r>
            <w:r>
              <w:rPr>
                <w:rStyle w:val="IndexLink"/>
                <w:rtl w:val="true"/>
              </w:rPr>
              <w:tab/>
            </w:r>
            <w:r>
              <w:rPr>
                <w:rStyle w:val="IndexLink"/>
              </w:rPr>
              <w:t>49</w:t>
            </w:r>
          </w:hyperlink>
        </w:p>
        <w:p>
          <w:pPr>
            <w:pStyle w:val="Contents4"/>
            <w:tabs>
              <w:tab w:val="clear" w:pos="8176"/>
              <w:tab w:val="right" w:pos="9026" w:leader="dot"/>
            </w:tabs>
            <w:rPr/>
          </w:pPr>
          <w:hyperlink w:anchor="__RefHeading___Toc13041066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3041068_1280447820">
            <w:r>
              <w:rPr>
                <w:webHidden/>
                <w:rStyle w:val="IndexLink"/>
                <w:rtl w:val="true"/>
              </w:rPr>
              <w:t>الأخلاق من الفطرّيات</w:t>
            </w:r>
            <w:r>
              <w:rPr>
                <w:rStyle w:val="IndexLink"/>
                <w:rtl w:val="true"/>
              </w:rPr>
              <w:tab/>
            </w:r>
            <w:r>
              <w:rPr>
                <w:rStyle w:val="IndexLink"/>
              </w:rPr>
              <w:t>51</w:t>
            </w:r>
          </w:hyperlink>
        </w:p>
        <w:p>
          <w:pPr>
            <w:pStyle w:val="Contents4"/>
            <w:tabs>
              <w:tab w:val="clear" w:pos="8176"/>
              <w:tab w:val="right" w:pos="9026" w:leader="dot"/>
            </w:tabs>
            <w:rPr/>
          </w:pPr>
          <w:hyperlink w:anchor="__RefHeading___Toc13041070_1280447820">
            <w:r>
              <w:rPr>
                <w:webHidden/>
                <w:rStyle w:val="IndexLink"/>
                <w:rtl w:val="true"/>
              </w:rPr>
              <w:t>الأخلاق من العلم الحضورى</w:t>
            </w:r>
            <w:r>
              <w:rPr>
                <w:rStyle w:val="IndexLink"/>
                <w:rtl w:val="true"/>
              </w:rPr>
              <w:tab/>
            </w:r>
            <w:r>
              <w:rPr>
                <w:rStyle w:val="IndexLink"/>
              </w:rPr>
              <w:t>52</w:t>
            </w:r>
          </w:hyperlink>
        </w:p>
        <w:p>
          <w:pPr>
            <w:pStyle w:val="Contents4"/>
            <w:tabs>
              <w:tab w:val="clear" w:pos="8176"/>
              <w:tab w:val="right" w:pos="9026" w:leader="dot"/>
            </w:tabs>
            <w:rPr/>
          </w:pPr>
          <w:hyperlink w:anchor="__RefHeading___Toc13041072_1280447820">
            <w:r>
              <w:rPr>
                <w:webHidden/>
                <w:rStyle w:val="IndexLink"/>
                <w:rtl w:val="true"/>
              </w:rPr>
              <w:t>العقل النظري و العقل العملى</w:t>
            </w:r>
            <w:r>
              <w:rPr>
                <w:rStyle w:val="IndexLink"/>
                <w:rtl w:val="true"/>
              </w:rPr>
              <w:tab/>
            </w:r>
            <w:r>
              <w:rPr>
                <w:rStyle w:val="IndexLink"/>
              </w:rPr>
              <w:t>52</w:t>
            </w:r>
          </w:hyperlink>
        </w:p>
        <w:p>
          <w:pPr>
            <w:pStyle w:val="Contents4"/>
            <w:tabs>
              <w:tab w:val="clear" w:pos="8176"/>
              <w:tab w:val="right" w:pos="9026" w:leader="dot"/>
            </w:tabs>
            <w:rPr/>
          </w:pPr>
          <w:hyperlink w:anchor="__RefHeading___Toc13041074_1280447820">
            <w:r>
              <w:rPr>
                <w:webHidden/>
                <w:rStyle w:val="IndexLink"/>
                <w:rtl w:val="true"/>
              </w:rPr>
              <w:t>الأخلاق النّظري و الأخلاق العملي</w:t>
            </w:r>
            <w:r>
              <w:rPr>
                <w:rStyle w:val="IndexLink"/>
                <w:rtl w:val="true"/>
              </w:rPr>
              <w:tab/>
            </w:r>
            <w:r>
              <w:rPr>
                <w:rStyle w:val="IndexLink"/>
              </w:rPr>
              <w:t>53</w:t>
            </w:r>
          </w:hyperlink>
        </w:p>
        <w:p>
          <w:pPr>
            <w:pStyle w:val="Contents4"/>
            <w:tabs>
              <w:tab w:val="clear" w:pos="8176"/>
              <w:tab w:val="right" w:pos="9026" w:leader="dot"/>
            </w:tabs>
            <w:rPr/>
          </w:pPr>
          <w:hyperlink w:anchor="__RefHeading___Toc13041076_1280447820">
            <w:r>
              <w:rPr>
                <w:webHidden/>
                <w:rStyle w:val="IndexLink"/>
                <w:rtl w:val="true"/>
              </w:rPr>
              <w:t>نسبيّة الأخلاق و اطلاقها</w:t>
            </w:r>
            <w:r>
              <w:rPr>
                <w:rStyle w:val="IndexLink"/>
                <w:rtl w:val="true"/>
              </w:rPr>
              <w:tab/>
            </w:r>
            <w:r>
              <w:rPr>
                <w:rStyle w:val="IndexLink"/>
              </w:rPr>
              <w:t>54</w:t>
            </w:r>
          </w:hyperlink>
        </w:p>
        <w:p>
          <w:pPr>
            <w:pStyle w:val="Contents4"/>
            <w:tabs>
              <w:tab w:val="clear" w:pos="8176"/>
              <w:tab w:val="right" w:pos="9026" w:leader="dot"/>
            </w:tabs>
            <w:rPr/>
          </w:pPr>
          <w:hyperlink w:anchor="__RefHeading___Toc13041078_1280447820">
            <w:r>
              <w:rPr>
                <w:webHidden/>
                <w:rStyle w:val="IndexLink"/>
                <w:rtl w:val="true"/>
              </w:rPr>
              <w:t xml:space="preserve">الأخلاق وسيلة إلى اللَّه </w:t>
            </w:r>
            <w:r>
              <w:rPr>
                <w:rStyle w:val="IndexLink"/>
                <w:rtl w:val="true"/>
              </w:rPr>
              <w:t xml:space="preserve">- </w:t>
            </w:r>
            <w:r>
              <w:rPr>
                <w:rStyle w:val="IndexLink"/>
                <w:rtl w:val="true"/>
              </w:rPr>
              <w:t>تعالىٰ‌</w:t>
            </w:r>
            <w:r>
              <w:rPr>
                <w:rStyle w:val="IndexLink"/>
                <w:rtl w:val="true"/>
              </w:rPr>
              <w:t>! -</w:t>
              <w:tab/>
            </w:r>
            <w:r>
              <w:rPr>
                <w:rStyle w:val="IndexLink"/>
              </w:rPr>
              <w:t>55</w:t>
            </w:r>
          </w:hyperlink>
        </w:p>
        <w:p>
          <w:pPr>
            <w:pStyle w:val="Contents3"/>
            <w:tabs>
              <w:tab w:val="clear" w:pos="8459"/>
              <w:tab w:val="right" w:pos="9026" w:leader="dot"/>
            </w:tabs>
            <w:rPr/>
          </w:pPr>
          <w:hyperlink w:anchor="__RefHeading___Toc13041080_1280447820">
            <w:r>
              <w:rPr>
                <w:webHidden/>
                <w:rStyle w:val="IndexLink"/>
                <w:rtl w:val="true"/>
              </w:rPr>
              <w:t>الفصل الثّاني موضوع علم الاخلاق</w:t>
            </w:r>
            <w:r>
              <w:rPr>
                <w:rStyle w:val="IndexLink"/>
                <w:rtl w:val="true"/>
              </w:rPr>
              <w:tab/>
            </w:r>
            <w:r>
              <w:rPr>
                <w:rStyle w:val="IndexLink"/>
              </w:rPr>
              <w:t>58</w:t>
            </w:r>
          </w:hyperlink>
        </w:p>
        <w:p>
          <w:pPr>
            <w:pStyle w:val="Contents4"/>
            <w:tabs>
              <w:tab w:val="clear" w:pos="8176"/>
              <w:tab w:val="right" w:pos="9026" w:leader="dot"/>
            </w:tabs>
            <w:rPr/>
          </w:pPr>
          <w:hyperlink w:anchor="__RefHeading___Toc13041082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3041084_1280447820">
            <w:r>
              <w:rPr>
                <w:webHidden/>
                <w:rStyle w:val="IndexLink"/>
                <w:rtl w:val="true"/>
              </w:rPr>
              <w:t>الإنسان ما هو؟</w:t>
            </w:r>
            <w:r>
              <w:rPr>
                <w:rStyle w:val="IndexLink"/>
                <w:rtl w:val="true"/>
              </w:rPr>
              <w:tab/>
            </w:r>
            <w:r>
              <w:rPr>
                <w:rStyle w:val="IndexLink"/>
              </w:rPr>
              <w:t>60</w:t>
            </w:r>
          </w:hyperlink>
        </w:p>
        <w:p>
          <w:pPr>
            <w:pStyle w:val="Contents4"/>
            <w:tabs>
              <w:tab w:val="clear" w:pos="8176"/>
              <w:tab w:val="right" w:pos="9026" w:leader="dot"/>
            </w:tabs>
            <w:rPr/>
          </w:pPr>
          <w:hyperlink w:anchor="__RefHeading___Toc13041086_1280447820">
            <w:r>
              <w:rPr>
                <w:webHidden/>
                <w:rStyle w:val="IndexLink"/>
                <w:rtl w:val="true"/>
              </w:rPr>
              <w:t>خلق الإنسان لماذا؟</w:t>
            </w:r>
            <w:r>
              <w:rPr>
                <w:rStyle w:val="IndexLink"/>
                <w:rtl w:val="true"/>
              </w:rPr>
              <w:tab/>
            </w:r>
            <w:r>
              <w:rPr>
                <w:rStyle w:val="IndexLink"/>
              </w:rPr>
              <w:t>62</w:t>
            </w:r>
          </w:hyperlink>
        </w:p>
        <w:p>
          <w:pPr>
            <w:pStyle w:val="Contents4"/>
            <w:tabs>
              <w:tab w:val="clear" w:pos="8176"/>
              <w:tab w:val="right" w:pos="9026" w:leader="dot"/>
            </w:tabs>
            <w:rPr/>
          </w:pPr>
          <w:hyperlink w:anchor="__RefHeading___Toc13041088_1280447820">
            <w:r>
              <w:rPr>
                <w:webHidden/>
                <w:rStyle w:val="IndexLink"/>
                <w:rtl w:val="true"/>
              </w:rPr>
              <w:t>التّوفيق بين الآيات الّتي تخصّ الانسان</w:t>
            </w:r>
            <w:r>
              <w:rPr>
                <w:rStyle w:val="IndexLink"/>
                <w:rtl w:val="true"/>
              </w:rPr>
              <w:t>:</w:t>
              <w:tab/>
            </w:r>
            <w:r>
              <w:rPr>
                <w:rStyle w:val="IndexLink"/>
              </w:rPr>
              <w:t>65</w:t>
            </w:r>
          </w:hyperlink>
        </w:p>
        <w:p>
          <w:pPr>
            <w:pStyle w:val="Contents4"/>
            <w:tabs>
              <w:tab w:val="clear" w:pos="8176"/>
              <w:tab w:val="right" w:pos="9026" w:leader="dot"/>
            </w:tabs>
            <w:rPr/>
          </w:pPr>
          <w:hyperlink w:anchor="__RefHeading___Toc13041090_1280447820">
            <w:r>
              <w:rPr>
                <w:webHidden/>
                <w:rStyle w:val="IndexLink"/>
                <w:rtl w:val="true"/>
              </w:rPr>
              <w:t>ما الفرق بين الإنسان و الملك و الحيوان‌؟</w:t>
            </w:r>
            <w:r>
              <w:rPr>
                <w:rStyle w:val="IndexLink"/>
                <w:rtl w:val="true"/>
              </w:rPr>
              <w:tab/>
            </w:r>
            <w:r>
              <w:rPr>
                <w:rStyle w:val="IndexLink"/>
              </w:rPr>
              <w:t>67</w:t>
            </w:r>
          </w:hyperlink>
        </w:p>
        <w:p>
          <w:pPr>
            <w:pStyle w:val="Contents4"/>
            <w:tabs>
              <w:tab w:val="clear" w:pos="8176"/>
              <w:tab w:val="right" w:pos="9026" w:leader="dot"/>
            </w:tabs>
            <w:rPr/>
          </w:pPr>
          <w:hyperlink w:anchor="__RefHeading___Toc13041092_1280447820">
            <w:r>
              <w:rPr>
                <w:webHidden/>
                <w:rStyle w:val="IndexLink"/>
                <w:rtl w:val="true"/>
              </w:rPr>
              <w:t>الفرق بين الفضائل و الرّذائل</w:t>
            </w:r>
            <w:r>
              <w:rPr>
                <w:rStyle w:val="IndexLink"/>
                <w:rtl w:val="true"/>
              </w:rPr>
              <w:tab/>
            </w:r>
            <w:r>
              <w:rPr>
                <w:rStyle w:val="IndexLink"/>
              </w:rPr>
              <w:t>68</w:t>
            </w:r>
          </w:hyperlink>
        </w:p>
        <w:p>
          <w:pPr>
            <w:pStyle w:val="Contents4"/>
            <w:tabs>
              <w:tab w:val="clear" w:pos="8176"/>
              <w:tab w:val="right" w:pos="9026" w:leader="dot"/>
            </w:tabs>
            <w:rPr/>
          </w:pPr>
          <w:hyperlink w:anchor="__RefHeading___Toc13041094_1280447820">
            <w:r>
              <w:rPr>
                <w:webHidden/>
                <w:rStyle w:val="IndexLink"/>
                <w:rtl w:val="true"/>
              </w:rPr>
              <w:t>نقد على نظريّة علماء الاخلاق</w:t>
            </w:r>
            <w:r>
              <w:rPr>
                <w:rStyle w:val="IndexLink"/>
                <w:rtl w:val="true"/>
              </w:rPr>
              <w:tab/>
            </w:r>
            <w:r>
              <w:rPr>
                <w:rStyle w:val="IndexLink"/>
              </w:rPr>
              <w:t>69</w:t>
            </w:r>
          </w:hyperlink>
        </w:p>
        <w:p>
          <w:pPr>
            <w:pStyle w:val="Contents4"/>
            <w:tabs>
              <w:tab w:val="clear" w:pos="8176"/>
              <w:tab w:val="right" w:pos="9026" w:leader="dot"/>
            </w:tabs>
            <w:rPr/>
          </w:pPr>
          <w:hyperlink w:anchor="__RefHeading___Toc13041096_1280447820">
            <w:r>
              <w:rPr>
                <w:webHidden/>
                <w:rStyle w:val="IndexLink"/>
                <w:rtl w:val="true"/>
              </w:rPr>
              <w:t>الحسن و القبح العقليان</w:t>
            </w:r>
            <w:r>
              <w:rPr>
                <w:rStyle w:val="IndexLink"/>
                <w:rtl w:val="true"/>
              </w:rPr>
              <w:tab/>
            </w:r>
            <w:r>
              <w:rPr>
                <w:rStyle w:val="IndexLink"/>
              </w:rPr>
              <w:t>73</w:t>
            </w:r>
          </w:hyperlink>
        </w:p>
        <w:p>
          <w:pPr>
            <w:pStyle w:val="Contents3"/>
            <w:tabs>
              <w:tab w:val="clear" w:pos="8459"/>
              <w:tab w:val="right" w:pos="9026" w:leader="dot"/>
            </w:tabs>
            <w:rPr/>
          </w:pPr>
          <w:hyperlink w:anchor="__RefHeading___Toc13041098_1280447820">
            <w:r>
              <w:rPr>
                <w:webHidden/>
                <w:rStyle w:val="IndexLink"/>
                <w:rtl w:val="true"/>
              </w:rPr>
              <w:t>الفصل الثّالث فوائد علم الأخلاق</w:t>
            </w:r>
            <w:r>
              <w:rPr>
                <w:rStyle w:val="IndexLink"/>
                <w:rtl w:val="true"/>
              </w:rPr>
              <w:tab/>
            </w:r>
            <w:r>
              <w:rPr>
                <w:rStyle w:val="IndexLink"/>
              </w:rPr>
              <w:t>78</w:t>
            </w:r>
          </w:hyperlink>
        </w:p>
        <w:p>
          <w:pPr>
            <w:pStyle w:val="Contents4"/>
            <w:tabs>
              <w:tab w:val="clear" w:pos="8176"/>
              <w:tab w:val="right" w:pos="9026" w:leader="dot"/>
            </w:tabs>
            <w:rPr/>
          </w:pPr>
          <w:hyperlink w:anchor="__RefHeading___Toc13041100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3041102_1280447820">
            <w:r>
              <w:rPr>
                <w:webHidden/>
                <w:rStyle w:val="IndexLink"/>
                <w:rtl w:val="true"/>
              </w:rPr>
              <w:t>الفائدة الاولى</w:t>
            </w:r>
            <w:r>
              <w:rPr>
                <w:rStyle w:val="IndexLink"/>
                <w:rtl w:val="true"/>
              </w:rPr>
              <w:t xml:space="preserve">: </w:t>
            </w:r>
            <w:r>
              <w:rPr>
                <w:rStyle w:val="IndexLink"/>
                <w:rtl w:val="true"/>
              </w:rPr>
              <w:t>تجسّم العمل</w:t>
            </w:r>
            <w:r>
              <w:rPr>
                <w:rStyle w:val="IndexLink"/>
                <w:rtl w:val="true"/>
              </w:rPr>
              <w:tab/>
            </w:r>
            <w:r>
              <w:rPr>
                <w:rStyle w:val="IndexLink"/>
              </w:rPr>
              <w:t>80</w:t>
            </w:r>
          </w:hyperlink>
        </w:p>
        <w:p>
          <w:pPr>
            <w:pStyle w:val="Contents4"/>
            <w:tabs>
              <w:tab w:val="clear" w:pos="8176"/>
              <w:tab w:val="right" w:pos="9026" w:leader="dot"/>
            </w:tabs>
            <w:rPr/>
          </w:pPr>
          <w:hyperlink w:anchor="__RefHeading___Toc13041104_1280447820">
            <w:r>
              <w:rPr>
                <w:webHidden/>
                <w:rStyle w:val="IndexLink"/>
                <w:rtl w:val="true"/>
              </w:rPr>
              <w:t>الفائدة الثّانية</w:t>
            </w:r>
            <w:r>
              <w:rPr>
                <w:rStyle w:val="IndexLink"/>
                <w:rtl w:val="true"/>
              </w:rPr>
              <w:t xml:space="preserve">: </w:t>
            </w:r>
            <w:r>
              <w:rPr>
                <w:rStyle w:val="IndexLink"/>
                <w:rtl w:val="true"/>
              </w:rPr>
              <w:t>نشوء الأعمال كلّها من الملكات و الهويّات</w:t>
            </w:r>
            <w:r>
              <w:rPr>
                <w:rStyle w:val="IndexLink"/>
                <w:rtl w:val="true"/>
              </w:rPr>
              <w:tab/>
            </w:r>
            <w:r>
              <w:rPr>
                <w:rStyle w:val="IndexLink"/>
              </w:rPr>
              <w:t>117</w:t>
            </w:r>
          </w:hyperlink>
        </w:p>
        <w:p>
          <w:pPr>
            <w:pStyle w:val="Contents4"/>
            <w:tabs>
              <w:tab w:val="clear" w:pos="8176"/>
              <w:tab w:val="right" w:pos="9026" w:leader="dot"/>
            </w:tabs>
            <w:rPr/>
          </w:pPr>
          <w:hyperlink w:anchor="__RefHeading___Toc13041106_1280447820">
            <w:r>
              <w:rPr>
                <w:webHidden/>
                <w:rStyle w:val="IndexLink"/>
                <w:rtl w:val="true"/>
              </w:rPr>
              <w:t>الفائدة الثّالثة</w:t>
            </w:r>
            <w:r>
              <w:rPr>
                <w:rStyle w:val="IndexLink"/>
                <w:rtl w:val="true"/>
              </w:rPr>
              <w:t xml:space="preserve">: </w:t>
            </w:r>
            <w:r>
              <w:rPr>
                <w:rStyle w:val="IndexLink"/>
                <w:rtl w:val="true"/>
              </w:rPr>
              <w:t>توقف العلم المفيد على الفضائل</w:t>
            </w:r>
            <w:r>
              <w:rPr>
                <w:rStyle w:val="IndexLink"/>
                <w:rtl w:val="true"/>
              </w:rPr>
              <w:tab/>
            </w:r>
            <w:r>
              <w:rPr>
                <w:rStyle w:val="IndexLink"/>
              </w:rPr>
              <w:t>120</w:t>
            </w:r>
          </w:hyperlink>
        </w:p>
        <w:p>
          <w:pPr>
            <w:pStyle w:val="Contents5"/>
            <w:tabs>
              <w:tab w:val="clear" w:pos="7892"/>
              <w:tab w:val="right" w:pos="9026" w:leader="dot"/>
            </w:tabs>
            <w:rPr/>
          </w:pPr>
          <w:hyperlink w:anchor="__RefHeading___Toc13041108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3041110_1280447820">
            <w:r>
              <w:rPr>
                <w:webHidden/>
                <w:rStyle w:val="IndexLink"/>
                <w:rtl w:val="true"/>
              </w:rPr>
              <w:t>آيات في العالِم غير المهذّب</w:t>
            </w:r>
            <w:r>
              <w:rPr>
                <w:rStyle w:val="IndexLink"/>
                <w:rtl w:val="true"/>
              </w:rPr>
              <w:tab/>
            </w:r>
            <w:r>
              <w:rPr>
                <w:rStyle w:val="IndexLink"/>
              </w:rPr>
              <w:t>133</w:t>
            </w:r>
          </w:hyperlink>
        </w:p>
        <w:p>
          <w:pPr>
            <w:pStyle w:val="Contents5"/>
            <w:tabs>
              <w:tab w:val="clear" w:pos="7892"/>
              <w:tab w:val="right" w:pos="9026" w:leader="dot"/>
            </w:tabs>
            <w:rPr/>
          </w:pPr>
          <w:hyperlink w:anchor="__RefHeading___Toc13041112_1280447820">
            <w:r>
              <w:rPr>
                <w:webHidden/>
                <w:rStyle w:val="IndexLink"/>
                <w:rtl w:val="true"/>
              </w:rPr>
              <w:t>روايات في العالم غير المهذّب</w:t>
            </w:r>
            <w:r>
              <w:rPr>
                <w:rStyle w:val="IndexLink"/>
                <w:rtl w:val="true"/>
              </w:rPr>
              <w:tab/>
            </w:r>
            <w:r>
              <w:rPr>
                <w:rStyle w:val="IndexLink"/>
              </w:rPr>
              <w:t>136</w:t>
            </w:r>
          </w:hyperlink>
        </w:p>
        <w:p>
          <w:pPr>
            <w:pStyle w:val="Contents5"/>
            <w:tabs>
              <w:tab w:val="clear" w:pos="7892"/>
              <w:tab w:val="right" w:pos="9026" w:leader="dot"/>
            </w:tabs>
            <w:rPr/>
          </w:pPr>
          <w:hyperlink w:anchor="__RefHeading___Toc13041114_1280447820">
            <w:r>
              <w:rPr>
                <w:webHidden/>
                <w:rStyle w:val="IndexLink"/>
                <w:rtl w:val="true"/>
              </w:rPr>
              <w:t>آيات في توقف العلم على العمل</w:t>
            </w:r>
            <w:r>
              <w:rPr>
                <w:rStyle w:val="IndexLink"/>
                <w:rtl w:val="true"/>
              </w:rPr>
              <w:tab/>
            </w:r>
            <w:r>
              <w:rPr>
                <w:rStyle w:val="IndexLink"/>
              </w:rPr>
              <w:t>139</w:t>
            </w:r>
          </w:hyperlink>
        </w:p>
        <w:p>
          <w:pPr>
            <w:pStyle w:val="Contents5"/>
            <w:tabs>
              <w:tab w:val="clear" w:pos="7892"/>
              <w:tab w:val="right" w:pos="9026" w:leader="dot"/>
            </w:tabs>
            <w:rPr/>
          </w:pPr>
          <w:hyperlink w:anchor="__RefHeading___Toc13041116_1280447820">
            <w:r>
              <w:rPr>
                <w:webHidden/>
                <w:rStyle w:val="IndexLink"/>
                <w:rtl w:val="true"/>
              </w:rPr>
              <w:t>روايات في توقّف العلم على العمل</w:t>
            </w:r>
            <w:r>
              <w:rPr>
                <w:rStyle w:val="IndexLink"/>
                <w:rtl w:val="true"/>
              </w:rPr>
              <w:tab/>
            </w:r>
            <w:r>
              <w:rPr>
                <w:rStyle w:val="IndexLink"/>
              </w:rPr>
              <w:t>140</w:t>
            </w:r>
          </w:hyperlink>
        </w:p>
        <w:p>
          <w:pPr>
            <w:pStyle w:val="Contents5"/>
            <w:tabs>
              <w:tab w:val="clear" w:pos="7892"/>
              <w:tab w:val="right" w:pos="9026" w:leader="dot"/>
            </w:tabs>
            <w:rPr/>
          </w:pPr>
          <w:hyperlink w:anchor="__RefHeading___Toc13041118_1280447820">
            <w:r>
              <w:rPr>
                <w:webHidden/>
                <w:rStyle w:val="IndexLink"/>
                <w:rtl w:val="true"/>
              </w:rPr>
              <w:t>روايات في توقّف العمل على العلم</w:t>
            </w:r>
            <w:r>
              <w:rPr>
                <w:rStyle w:val="IndexLink"/>
                <w:rtl w:val="true"/>
              </w:rPr>
              <w:tab/>
            </w:r>
            <w:r>
              <w:rPr>
                <w:rStyle w:val="IndexLink"/>
              </w:rPr>
              <w:t>143</w:t>
            </w:r>
          </w:hyperlink>
        </w:p>
        <w:p>
          <w:pPr>
            <w:pStyle w:val="Contents4"/>
            <w:tabs>
              <w:tab w:val="clear" w:pos="8176"/>
              <w:tab w:val="right" w:pos="9026" w:leader="dot"/>
            </w:tabs>
            <w:rPr/>
          </w:pPr>
          <w:hyperlink w:anchor="__RefHeading___Toc13041120_1280447820">
            <w:r>
              <w:rPr>
                <w:webHidden/>
                <w:rStyle w:val="IndexLink"/>
                <w:rtl w:val="true"/>
              </w:rPr>
              <w:t>الفائدة الرّابعة</w:t>
            </w:r>
            <w:r>
              <w:rPr>
                <w:rStyle w:val="IndexLink"/>
                <w:rtl w:val="true"/>
              </w:rPr>
              <w:t xml:space="preserve">: </w:t>
            </w:r>
            <w:r>
              <w:rPr>
                <w:rStyle w:val="IndexLink"/>
                <w:rtl w:val="true"/>
              </w:rPr>
              <w:t>توقف العبوديّة على الفضائل</w:t>
            </w:r>
            <w:r>
              <w:rPr>
                <w:rStyle w:val="IndexLink"/>
                <w:rtl w:val="true"/>
              </w:rPr>
              <w:tab/>
            </w:r>
            <w:r>
              <w:rPr>
                <w:rStyle w:val="IndexLink"/>
              </w:rPr>
              <w:t>145</w:t>
            </w:r>
          </w:hyperlink>
        </w:p>
        <w:p>
          <w:pPr>
            <w:pStyle w:val="Contents3"/>
            <w:tabs>
              <w:tab w:val="clear" w:pos="8459"/>
              <w:tab w:val="right" w:pos="9026" w:leader="dot"/>
            </w:tabs>
            <w:rPr/>
          </w:pPr>
          <w:hyperlink w:anchor="__RefHeading___Toc13041122_1280447820">
            <w:r>
              <w:rPr>
                <w:webHidden/>
                <w:rStyle w:val="IndexLink"/>
                <w:rtl w:val="true"/>
              </w:rPr>
              <w:t>الفصل الرّابع دلائل وجوب تهذيب النّفس</w:t>
            </w:r>
            <w:r>
              <w:rPr>
                <w:rStyle w:val="IndexLink"/>
                <w:rtl w:val="true"/>
              </w:rPr>
              <w:tab/>
            </w:r>
            <w:r>
              <w:rPr>
                <w:rStyle w:val="IndexLink"/>
              </w:rPr>
              <w:t>152</w:t>
            </w:r>
          </w:hyperlink>
        </w:p>
        <w:p>
          <w:pPr>
            <w:pStyle w:val="Contents4"/>
            <w:tabs>
              <w:tab w:val="clear" w:pos="8176"/>
              <w:tab w:val="right" w:pos="9026" w:leader="dot"/>
            </w:tabs>
            <w:rPr/>
          </w:pPr>
          <w:hyperlink w:anchor="__RefHeading___Toc13041124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3041126_1280447820">
            <w:r>
              <w:rPr>
                <w:webHidden/>
                <w:rStyle w:val="IndexLink"/>
                <w:rtl w:val="true"/>
              </w:rPr>
              <w:t>وجوب تهذيب النّفس عن الرذائل</w:t>
            </w:r>
            <w:r>
              <w:rPr>
                <w:rStyle w:val="IndexLink"/>
                <w:rtl w:val="true"/>
              </w:rPr>
              <w:tab/>
            </w:r>
            <w:r>
              <w:rPr>
                <w:rStyle w:val="IndexLink"/>
              </w:rPr>
              <w:t>154</w:t>
            </w:r>
          </w:hyperlink>
        </w:p>
        <w:p>
          <w:pPr>
            <w:pStyle w:val="Contents4"/>
            <w:tabs>
              <w:tab w:val="clear" w:pos="8176"/>
              <w:tab w:val="right" w:pos="9026" w:leader="dot"/>
            </w:tabs>
            <w:rPr/>
          </w:pPr>
          <w:hyperlink w:anchor="__RefHeading___Toc13041128_1280447820">
            <w:r>
              <w:rPr>
                <w:webHidden/>
                <w:rStyle w:val="IndexLink"/>
                <w:rtl w:val="true"/>
              </w:rPr>
              <w:t>دليل الكتاب</w:t>
            </w:r>
            <w:r>
              <w:rPr>
                <w:rStyle w:val="IndexLink"/>
                <w:rtl w:val="true"/>
              </w:rPr>
              <w:t>:</w:t>
              <w:tab/>
            </w:r>
            <w:r>
              <w:rPr>
                <w:rStyle w:val="IndexLink"/>
              </w:rPr>
              <w:t>154</w:t>
            </w:r>
          </w:hyperlink>
        </w:p>
        <w:p>
          <w:pPr>
            <w:pStyle w:val="Contents4"/>
            <w:tabs>
              <w:tab w:val="clear" w:pos="8176"/>
              <w:tab w:val="right" w:pos="9026" w:leader="dot"/>
            </w:tabs>
            <w:rPr/>
          </w:pPr>
          <w:hyperlink w:anchor="__RefHeading___Toc13041130_1280447820">
            <w:r>
              <w:rPr>
                <w:webHidden/>
                <w:rStyle w:val="IndexLink"/>
                <w:rtl w:val="true"/>
              </w:rPr>
              <w:t>لماذا اكّد القرآن على الأخلاق هذا التّأكيد؟</w:t>
            </w:r>
            <w:r>
              <w:rPr>
                <w:rStyle w:val="IndexLink"/>
                <w:rtl w:val="true"/>
              </w:rPr>
              <w:t>!</w:t>
              <w:tab/>
            </w:r>
            <w:r>
              <w:rPr>
                <w:rStyle w:val="IndexLink"/>
              </w:rPr>
              <w:t>156</w:t>
            </w:r>
          </w:hyperlink>
        </w:p>
        <w:p>
          <w:pPr>
            <w:pStyle w:val="Contents4"/>
            <w:tabs>
              <w:tab w:val="clear" w:pos="8176"/>
              <w:tab w:val="right" w:pos="9026" w:leader="dot"/>
            </w:tabs>
            <w:rPr/>
          </w:pPr>
          <w:hyperlink w:anchor="__RefHeading___Toc13041132_1280447820">
            <w:r>
              <w:rPr>
                <w:webHidden/>
                <w:rStyle w:val="IndexLink"/>
                <w:rtl w:val="true"/>
              </w:rPr>
              <w:t>دليل السنّة</w:t>
            </w:r>
            <w:r>
              <w:rPr>
                <w:rStyle w:val="IndexLink"/>
                <w:rtl w:val="true"/>
              </w:rPr>
              <w:t>:</w:t>
              <w:tab/>
            </w:r>
            <w:r>
              <w:rPr>
                <w:rStyle w:val="IndexLink"/>
              </w:rPr>
              <w:t>160</w:t>
            </w:r>
          </w:hyperlink>
        </w:p>
        <w:p>
          <w:pPr>
            <w:pStyle w:val="Contents4"/>
            <w:tabs>
              <w:tab w:val="clear" w:pos="8176"/>
              <w:tab w:val="right" w:pos="9026" w:leader="dot"/>
            </w:tabs>
            <w:rPr/>
          </w:pPr>
          <w:hyperlink w:anchor="__RefHeading___Toc13041134_1280447820">
            <w:r>
              <w:rPr>
                <w:webHidden/>
                <w:rStyle w:val="IndexLink"/>
                <w:rtl w:val="true"/>
              </w:rPr>
              <w:t>دليل الاجماع</w:t>
            </w:r>
            <w:r>
              <w:rPr>
                <w:rStyle w:val="IndexLink"/>
                <w:rtl w:val="true"/>
              </w:rPr>
              <w:t>:</w:t>
              <w:tab/>
            </w:r>
            <w:r>
              <w:rPr>
                <w:rStyle w:val="IndexLink"/>
              </w:rPr>
              <w:t>163</w:t>
            </w:r>
          </w:hyperlink>
        </w:p>
        <w:p>
          <w:pPr>
            <w:pStyle w:val="Contents4"/>
            <w:tabs>
              <w:tab w:val="clear" w:pos="8176"/>
              <w:tab w:val="right" w:pos="9026" w:leader="dot"/>
            </w:tabs>
            <w:rPr/>
          </w:pPr>
          <w:hyperlink w:anchor="__RefHeading___Toc13041136_1280447820">
            <w:r>
              <w:rPr>
                <w:webHidden/>
                <w:rStyle w:val="IndexLink"/>
                <w:rtl w:val="true"/>
              </w:rPr>
              <w:t>دليل العقل</w:t>
            </w:r>
            <w:r>
              <w:rPr>
                <w:rStyle w:val="IndexLink"/>
                <w:rtl w:val="true"/>
              </w:rPr>
              <w:t>:</w:t>
              <w:tab/>
            </w:r>
            <w:r>
              <w:rPr>
                <w:rStyle w:val="IndexLink"/>
              </w:rPr>
              <w:t>172</w:t>
            </w:r>
          </w:hyperlink>
        </w:p>
        <w:p>
          <w:pPr>
            <w:pStyle w:val="Contents3"/>
            <w:tabs>
              <w:tab w:val="clear" w:pos="8459"/>
              <w:tab w:val="right" w:pos="9026" w:leader="dot"/>
            </w:tabs>
            <w:rPr/>
          </w:pPr>
          <w:hyperlink w:anchor="__RefHeading___Toc13041138_1280447820">
            <w:r>
              <w:rPr>
                <w:webHidden/>
                <w:rStyle w:val="IndexLink"/>
                <w:rtl w:val="true"/>
              </w:rPr>
              <w:t>الفصل الخامس كيفيّة التّزكية</w:t>
            </w:r>
            <w:r>
              <w:rPr>
                <w:rStyle w:val="IndexLink"/>
                <w:rtl w:val="true"/>
              </w:rPr>
              <w:tab/>
            </w:r>
            <w:r>
              <w:rPr>
                <w:rStyle w:val="IndexLink"/>
              </w:rPr>
              <w:t>178</w:t>
            </w:r>
          </w:hyperlink>
        </w:p>
        <w:p>
          <w:pPr>
            <w:pStyle w:val="Contents4"/>
            <w:tabs>
              <w:tab w:val="clear" w:pos="8176"/>
              <w:tab w:val="right" w:pos="9026" w:leader="dot"/>
            </w:tabs>
            <w:rPr/>
          </w:pPr>
          <w:hyperlink w:anchor="__RefHeading___Toc13041140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3041142_1280447820">
            <w:r>
              <w:rPr>
                <w:webHidden/>
                <w:rStyle w:val="IndexLink"/>
                <w:rtl w:val="true"/>
              </w:rPr>
              <w:t>طرق تهذيب النّفس عن الرّذائل</w:t>
            </w:r>
            <w:r>
              <w:rPr>
                <w:rStyle w:val="IndexLink"/>
                <w:rtl w:val="true"/>
              </w:rPr>
              <w:tab/>
            </w:r>
            <w:r>
              <w:rPr>
                <w:rStyle w:val="IndexLink"/>
              </w:rPr>
              <w:t>198</w:t>
            </w:r>
          </w:hyperlink>
        </w:p>
        <w:p>
          <w:pPr>
            <w:pStyle w:val="Contents5"/>
            <w:tabs>
              <w:tab w:val="clear" w:pos="7892"/>
              <w:tab w:val="right" w:pos="9026" w:leader="dot"/>
            </w:tabs>
            <w:rPr/>
          </w:pPr>
          <w:hyperlink w:anchor="__RefHeading___Toc13041144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3041146_1280447820">
            <w:r>
              <w:rPr>
                <w:webHidden/>
                <w:rStyle w:val="IndexLink"/>
              </w:rPr>
              <w:t>1</w:t>
            </w:r>
            <w:r>
              <w:rPr>
                <w:rStyle w:val="IndexLink"/>
                <w:rtl w:val="true"/>
              </w:rPr>
              <w:t xml:space="preserve"> - </w:t>
            </w:r>
            <w:r>
              <w:rPr>
                <w:rStyle w:val="IndexLink"/>
                <w:rtl w:val="true"/>
              </w:rPr>
              <w:t>التّقوى</w:t>
            </w:r>
            <w:r>
              <w:rPr>
                <w:rStyle w:val="IndexLink"/>
                <w:rtl w:val="true"/>
              </w:rPr>
              <w:t>:</w:t>
              <w:tab/>
            </w:r>
            <w:r>
              <w:rPr>
                <w:rStyle w:val="IndexLink"/>
              </w:rPr>
              <w:t>198</w:t>
            </w:r>
          </w:hyperlink>
        </w:p>
        <w:p>
          <w:pPr>
            <w:pStyle w:val="Contents6"/>
            <w:tabs>
              <w:tab w:val="clear" w:pos="7609"/>
              <w:tab w:val="right" w:pos="9026" w:leader="dot"/>
            </w:tabs>
            <w:rPr/>
          </w:pPr>
          <w:hyperlink w:anchor="__RefHeading___Toc13041148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3041150_1280447820">
            <w:r>
              <w:rPr>
                <w:webHidden/>
                <w:rStyle w:val="IndexLink"/>
                <w:rtl w:val="true"/>
              </w:rPr>
              <w:t>آيات في مخالفة الهوىٰ‌</w:t>
            </w:r>
            <w:r>
              <w:rPr>
                <w:rStyle w:val="IndexLink"/>
                <w:rtl w:val="true"/>
              </w:rPr>
              <w:tab/>
            </w:r>
            <w:r>
              <w:rPr>
                <w:rStyle w:val="IndexLink"/>
              </w:rPr>
              <w:t>204</w:t>
            </w:r>
          </w:hyperlink>
        </w:p>
        <w:p>
          <w:pPr>
            <w:pStyle w:val="Contents6"/>
            <w:tabs>
              <w:tab w:val="clear" w:pos="7609"/>
              <w:tab w:val="right" w:pos="9026" w:leader="dot"/>
            </w:tabs>
            <w:rPr/>
          </w:pPr>
          <w:hyperlink w:anchor="__RefHeading___Toc13041152_1280447820">
            <w:r>
              <w:rPr>
                <w:webHidden/>
                <w:rStyle w:val="IndexLink"/>
                <w:rtl w:val="true"/>
              </w:rPr>
              <w:t>روايات في مخالفة الهوى</w:t>
            </w:r>
            <w:r>
              <w:rPr>
                <w:rStyle w:val="IndexLink"/>
                <w:rtl w:val="true"/>
              </w:rPr>
              <w:tab/>
            </w:r>
            <w:r>
              <w:rPr>
                <w:rStyle w:val="IndexLink"/>
              </w:rPr>
              <w:t>205</w:t>
            </w:r>
          </w:hyperlink>
        </w:p>
        <w:p>
          <w:pPr>
            <w:pStyle w:val="Contents6"/>
            <w:tabs>
              <w:tab w:val="clear" w:pos="7609"/>
              <w:tab w:val="right" w:pos="9026" w:leader="dot"/>
            </w:tabs>
            <w:rPr/>
          </w:pPr>
          <w:hyperlink w:anchor="__RefHeading___Toc13041154_1280447820">
            <w:r>
              <w:rPr>
                <w:webHidden/>
                <w:rStyle w:val="IndexLink"/>
                <w:rtl w:val="true"/>
              </w:rPr>
              <w:t>آيات في التّقوىٰ‌</w:t>
            </w:r>
            <w:r>
              <w:rPr>
                <w:rStyle w:val="IndexLink"/>
                <w:rtl w:val="true"/>
              </w:rPr>
              <w:tab/>
            </w:r>
            <w:r>
              <w:rPr>
                <w:rStyle w:val="IndexLink"/>
              </w:rPr>
              <w:t>207</w:t>
            </w:r>
          </w:hyperlink>
        </w:p>
        <w:p>
          <w:pPr>
            <w:pStyle w:val="Contents6"/>
            <w:tabs>
              <w:tab w:val="clear" w:pos="7609"/>
              <w:tab w:val="right" w:pos="9026" w:leader="dot"/>
            </w:tabs>
            <w:rPr/>
          </w:pPr>
          <w:hyperlink w:anchor="__RefHeading___Toc13041156_1280447820">
            <w:r>
              <w:rPr>
                <w:webHidden/>
                <w:rStyle w:val="IndexLink"/>
                <w:rtl w:val="true"/>
              </w:rPr>
              <w:t>روايات في التّقوىٰ‌</w:t>
            </w:r>
            <w:r>
              <w:rPr>
                <w:rStyle w:val="IndexLink"/>
                <w:rtl w:val="true"/>
              </w:rPr>
              <w:tab/>
            </w:r>
            <w:r>
              <w:rPr>
                <w:rStyle w:val="IndexLink"/>
              </w:rPr>
              <w:t>210</w:t>
            </w:r>
          </w:hyperlink>
        </w:p>
        <w:p>
          <w:pPr>
            <w:pStyle w:val="Contents5"/>
            <w:tabs>
              <w:tab w:val="clear" w:pos="7892"/>
              <w:tab w:val="right" w:pos="9026" w:leader="dot"/>
            </w:tabs>
            <w:rPr/>
          </w:pPr>
          <w:hyperlink w:anchor="__RefHeading___Toc13041158_1280447820">
            <w:r>
              <w:rPr>
                <w:webHidden/>
                <w:rStyle w:val="IndexLink"/>
              </w:rPr>
              <w:t>2</w:t>
            </w:r>
            <w:r>
              <w:rPr>
                <w:rStyle w:val="IndexLink"/>
                <w:rtl w:val="true"/>
              </w:rPr>
              <w:t xml:space="preserve"> - </w:t>
            </w:r>
            <w:r>
              <w:rPr>
                <w:rStyle w:val="IndexLink"/>
                <w:rtl w:val="true"/>
              </w:rPr>
              <w:t>المراقة</w:t>
            </w:r>
            <w:r>
              <w:rPr>
                <w:rStyle w:val="IndexLink"/>
                <w:rtl w:val="true"/>
              </w:rPr>
              <w:t>:</w:t>
              <w:tab/>
            </w:r>
            <w:r>
              <w:rPr>
                <w:rStyle w:val="IndexLink"/>
              </w:rPr>
              <w:t>212</w:t>
            </w:r>
          </w:hyperlink>
        </w:p>
        <w:p>
          <w:pPr>
            <w:pStyle w:val="Contents6"/>
            <w:tabs>
              <w:tab w:val="clear" w:pos="7609"/>
              <w:tab w:val="right" w:pos="9026" w:leader="dot"/>
            </w:tabs>
            <w:rPr/>
          </w:pPr>
          <w:hyperlink w:anchor="__RefHeading___Toc13041160_1280447820">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3041162_1280447820">
            <w:r>
              <w:rPr>
                <w:webHidden/>
                <w:rStyle w:val="IndexLink"/>
                <w:rtl w:val="true"/>
              </w:rPr>
              <w:t>روايات في المراقبة</w:t>
            </w:r>
            <w:r>
              <w:rPr>
                <w:rStyle w:val="IndexLink"/>
                <w:rtl w:val="true"/>
              </w:rPr>
              <w:tab/>
            </w:r>
            <w:r>
              <w:rPr>
                <w:rStyle w:val="IndexLink"/>
              </w:rPr>
              <w:t>215</w:t>
            </w:r>
          </w:hyperlink>
        </w:p>
        <w:p>
          <w:pPr>
            <w:pStyle w:val="Contents6"/>
            <w:tabs>
              <w:tab w:val="clear" w:pos="7609"/>
              <w:tab w:val="right" w:pos="9026" w:leader="dot"/>
            </w:tabs>
            <w:rPr/>
          </w:pPr>
          <w:hyperlink w:anchor="__RefHeading___Toc13041164_1280447820">
            <w:r>
              <w:rPr>
                <w:webHidden/>
                <w:rStyle w:val="IndexLink"/>
                <w:rtl w:val="true"/>
              </w:rPr>
              <w:t>المراقبة بمعنى آخر</w:t>
            </w:r>
            <w:r>
              <w:rPr>
                <w:rStyle w:val="IndexLink"/>
                <w:rtl w:val="true"/>
              </w:rPr>
              <w:t>:</w:t>
              <w:tab/>
            </w:r>
            <w:r>
              <w:rPr>
                <w:rStyle w:val="IndexLink"/>
              </w:rPr>
              <w:t>217</w:t>
            </w:r>
          </w:hyperlink>
        </w:p>
        <w:p>
          <w:pPr>
            <w:pStyle w:val="Contents6"/>
            <w:tabs>
              <w:tab w:val="clear" w:pos="7609"/>
              <w:tab w:val="right" w:pos="9026" w:leader="dot"/>
            </w:tabs>
            <w:rPr/>
          </w:pPr>
          <w:hyperlink w:anchor="__RefHeading___Toc13041166_1280447820">
            <w:r>
              <w:rPr>
                <w:webHidden/>
                <w:rStyle w:val="IndexLink"/>
                <w:rtl w:val="true"/>
              </w:rPr>
              <w:t>روايات في المراقبة بمعنى آخر</w:t>
            </w:r>
            <w:r>
              <w:rPr>
                <w:rStyle w:val="IndexLink"/>
                <w:rtl w:val="true"/>
              </w:rPr>
              <w:t>:</w:t>
              <w:tab/>
            </w:r>
            <w:r>
              <w:rPr>
                <w:rStyle w:val="IndexLink"/>
              </w:rPr>
              <w:t>221</w:t>
            </w:r>
          </w:hyperlink>
        </w:p>
        <w:p>
          <w:pPr>
            <w:pStyle w:val="Contents6"/>
            <w:tabs>
              <w:tab w:val="clear" w:pos="7609"/>
              <w:tab w:val="right" w:pos="9026" w:leader="dot"/>
            </w:tabs>
            <w:rPr/>
          </w:pPr>
          <w:hyperlink w:anchor="__RefHeading___Toc13041168_1280447820">
            <w:r>
              <w:rPr>
                <w:webHidden/>
                <w:rStyle w:val="IndexLink"/>
                <w:rtl w:val="true"/>
              </w:rPr>
              <w:t>مراقبة الأستاذ</w:t>
            </w:r>
            <w:r>
              <w:rPr>
                <w:rStyle w:val="IndexLink"/>
                <w:rtl w:val="true"/>
              </w:rPr>
              <w:t>:</w:t>
              <w:tab/>
            </w:r>
            <w:r>
              <w:rPr>
                <w:rStyle w:val="IndexLink"/>
              </w:rPr>
              <w:t>226</w:t>
            </w:r>
          </w:hyperlink>
        </w:p>
        <w:p>
          <w:pPr>
            <w:pStyle w:val="Contents6"/>
            <w:tabs>
              <w:tab w:val="clear" w:pos="7609"/>
              <w:tab w:val="right" w:pos="9026" w:leader="dot"/>
            </w:tabs>
            <w:rPr/>
          </w:pPr>
          <w:hyperlink w:anchor="__RefHeading___Toc13041170_1280447820">
            <w:r>
              <w:rPr>
                <w:webHidden/>
                <w:rStyle w:val="IndexLink"/>
                <w:rtl w:val="true"/>
              </w:rPr>
              <w:t>مراقبة الرّفيق و نظارته</w:t>
            </w:r>
            <w:r>
              <w:rPr>
                <w:rStyle w:val="IndexLink"/>
                <w:rtl w:val="true"/>
              </w:rPr>
              <w:t>:</w:t>
              <w:tab/>
            </w:r>
            <w:r>
              <w:rPr>
                <w:rStyle w:val="IndexLink"/>
              </w:rPr>
              <w:t>240</w:t>
            </w:r>
          </w:hyperlink>
        </w:p>
        <w:p>
          <w:pPr>
            <w:pStyle w:val="Contents6"/>
            <w:tabs>
              <w:tab w:val="clear" w:pos="7609"/>
              <w:tab w:val="right" w:pos="9026" w:leader="dot"/>
            </w:tabs>
            <w:rPr/>
          </w:pPr>
          <w:hyperlink w:anchor="__RefHeading___Toc13041172_1280447820">
            <w:r>
              <w:rPr>
                <w:webHidden/>
                <w:rStyle w:val="IndexLink"/>
                <w:rtl w:val="true"/>
              </w:rPr>
              <w:t>آيات في مراقبة الرفيق</w:t>
            </w:r>
            <w:r>
              <w:rPr>
                <w:rStyle w:val="IndexLink"/>
                <w:rtl w:val="true"/>
              </w:rPr>
              <w:tab/>
            </w:r>
            <w:r>
              <w:rPr>
                <w:rStyle w:val="IndexLink"/>
              </w:rPr>
              <w:t>243</w:t>
            </w:r>
          </w:hyperlink>
        </w:p>
        <w:p>
          <w:pPr>
            <w:pStyle w:val="Contents6"/>
            <w:tabs>
              <w:tab w:val="clear" w:pos="7609"/>
              <w:tab w:val="right" w:pos="9026" w:leader="dot"/>
            </w:tabs>
            <w:rPr/>
          </w:pPr>
          <w:hyperlink w:anchor="__RefHeading___Toc13041174_1280447820">
            <w:r>
              <w:rPr>
                <w:webHidden/>
                <w:rStyle w:val="IndexLink"/>
                <w:rtl w:val="true"/>
              </w:rPr>
              <w:t>روايات في مراقبة الرفيق</w:t>
            </w:r>
            <w:r>
              <w:rPr>
                <w:rStyle w:val="IndexLink"/>
                <w:rtl w:val="true"/>
              </w:rPr>
              <w:tab/>
            </w:r>
            <w:r>
              <w:rPr>
                <w:rStyle w:val="IndexLink"/>
              </w:rPr>
              <w:t>245</w:t>
            </w:r>
          </w:hyperlink>
        </w:p>
        <w:p>
          <w:pPr>
            <w:pStyle w:val="Contents5"/>
            <w:tabs>
              <w:tab w:val="clear" w:pos="7892"/>
              <w:tab w:val="right" w:pos="9026" w:leader="dot"/>
            </w:tabs>
            <w:rPr/>
          </w:pPr>
          <w:hyperlink w:anchor="__RefHeading___Toc13041176_1280447820">
            <w:r>
              <w:rPr>
                <w:webHidden/>
                <w:rStyle w:val="IndexLink"/>
              </w:rPr>
              <w:t>3</w:t>
            </w:r>
            <w:r>
              <w:rPr>
                <w:rStyle w:val="IndexLink"/>
                <w:rtl w:val="true"/>
              </w:rPr>
              <w:t xml:space="preserve"> - </w:t>
            </w:r>
            <w:r>
              <w:rPr>
                <w:rStyle w:val="IndexLink"/>
                <w:rtl w:val="true"/>
              </w:rPr>
              <w:t>العبرة من السّير و التّاريخ</w:t>
            </w:r>
            <w:r>
              <w:rPr>
                <w:rStyle w:val="IndexLink"/>
                <w:rtl w:val="true"/>
              </w:rPr>
              <w:tab/>
            </w:r>
            <w:r>
              <w:rPr>
                <w:rStyle w:val="IndexLink"/>
              </w:rPr>
              <w:t>249</w:t>
            </w:r>
          </w:hyperlink>
        </w:p>
        <w:p>
          <w:pPr>
            <w:pStyle w:val="Contents6"/>
            <w:tabs>
              <w:tab w:val="clear" w:pos="7609"/>
              <w:tab w:val="right" w:pos="9026" w:leader="dot"/>
            </w:tabs>
            <w:rPr/>
          </w:pPr>
          <w:hyperlink w:anchor="__RefHeading___Toc13041178_128044782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3041180_1280447820">
            <w:r>
              <w:rPr>
                <w:webHidden/>
                <w:rStyle w:val="IndexLink"/>
                <w:rtl w:val="true"/>
              </w:rPr>
              <w:t>آيات في العبرة من السّير و التأريخ</w:t>
            </w:r>
            <w:r>
              <w:rPr>
                <w:rStyle w:val="IndexLink"/>
                <w:rtl w:val="true"/>
              </w:rPr>
              <w:tab/>
            </w:r>
            <w:r>
              <w:rPr>
                <w:rStyle w:val="IndexLink"/>
              </w:rPr>
              <w:t>259</w:t>
            </w:r>
          </w:hyperlink>
        </w:p>
        <w:p>
          <w:pPr>
            <w:pStyle w:val="Contents6"/>
            <w:tabs>
              <w:tab w:val="clear" w:pos="7609"/>
              <w:tab w:val="right" w:pos="9026" w:leader="dot"/>
            </w:tabs>
            <w:rPr/>
          </w:pPr>
          <w:hyperlink w:anchor="__RefHeading___Toc13041182_1280447820">
            <w:r>
              <w:rPr>
                <w:webHidden/>
                <w:rStyle w:val="IndexLink"/>
                <w:rtl w:val="true"/>
              </w:rPr>
              <w:t>روايات في العبرة من السير و التأريخ</w:t>
            </w:r>
            <w:r>
              <w:rPr>
                <w:rStyle w:val="IndexLink"/>
                <w:rtl w:val="true"/>
              </w:rPr>
              <w:tab/>
            </w:r>
            <w:r>
              <w:rPr>
                <w:rStyle w:val="IndexLink"/>
              </w:rPr>
              <w:t>262</w:t>
            </w:r>
          </w:hyperlink>
        </w:p>
        <w:p>
          <w:pPr>
            <w:pStyle w:val="Contents5"/>
            <w:tabs>
              <w:tab w:val="clear" w:pos="7892"/>
              <w:tab w:val="right" w:pos="9026" w:leader="dot"/>
            </w:tabs>
            <w:rPr/>
          </w:pPr>
          <w:hyperlink w:anchor="__RefHeading___Toc13041184_1280447820">
            <w:r>
              <w:rPr>
                <w:webHidden/>
                <w:rStyle w:val="IndexLink"/>
              </w:rPr>
              <w:t>4</w:t>
            </w:r>
            <w:r>
              <w:rPr>
                <w:rStyle w:val="IndexLink"/>
                <w:rtl w:val="true"/>
              </w:rPr>
              <w:t xml:space="preserve"> - </w:t>
            </w:r>
            <w:r>
              <w:rPr>
                <w:rStyle w:val="IndexLink"/>
                <w:rtl w:val="true"/>
              </w:rPr>
              <w:t>الحبّ في اللَّه</w:t>
            </w:r>
            <w:r>
              <w:rPr>
                <w:rStyle w:val="IndexLink"/>
                <w:rtl w:val="true"/>
              </w:rPr>
              <w:t>:</w:t>
              <w:tab/>
            </w:r>
            <w:r>
              <w:rPr>
                <w:rStyle w:val="IndexLink"/>
              </w:rPr>
              <w:t>264</w:t>
            </w:r>
          </w:hyperlink>
        </w:p>
        <w:p>
          <w:pPr>
            <w:pStyle w:val="Contents6"/>
            <w:tabs>
              <w:tab w:val="clear" w:pos="7609"/>
              <w:tab w:val="right" w:pos="9026" w:leader="dot"/>
            </w:tabs>
            <w:rPr/>
          </w:pPr>
          <w:hyperlink w:anchor="__RefHeading___Toc13041186_128044782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3041188_1280447820">
            <w:r>
              <w:rPr>
                <w:webHidden/>
                <w:rStyle w:val="IndexLink"/>
                <w:rtl w:val="true"/>
              </w:rPr>
              <w:t>آيات في الحبّ في اللَّه</w:t>
            </w:r>
            <w:r>
              <w:rPr>
                <w:rStyle w:val="IndexLink"/>
                <w:rtl w:val="true"/>
              </w:rPr>
              <w:tab/>
            </w:r>
            <w:r>
              <w:rPr>
                <w:rStyle w:val="IndexLink"/>
              </w:rPr>
              <w:t>268</w:t>
            </w:r>
          </w:hyperlink>
        </w:p>
        <w:p>
          <w:pPr>
            <w:pStyle w:val="Contents6"/>
            <w:tabs>
              <w:tab w:val="clear" w:pos="7609"/>
              <w:tab w:val="right" w:pos="9026" w:leader="dot"/>
            </w:tabs>
            <w:rPr/>
          </w:pPr>
          <w:hyperlink w:anchor="__RefHeading___Toc13041190_1280447820">
            <w:r>
              <w:rPr>
                <w:webHidden/>
                <w:rStyle w:val="IndexLink"/>
                <w:rtl w:val="true"/>
              </w:rPr>
              <w:t>روايات في الحبّ في اللَّه</w:t>
            </w:r>
            <w:r>
              <w:rPr>
                <w:rStyle w:val="IndexLink"/>
                <w:rtl w:val="true"/>
              </w:rPr>
              <w:tab/>
            </w:r>
            <w:r>
              <w:rPr>
                <w:rStyle w:val="IndexLink"/>
              </w:rPr>
              <w:t>271</w:t>
            </w:r>
          </w:hyperlink>
        </w:p>
        <w:p>
          <w:pPr>
            <w:pStyle w:val="Contents5"/>
            <w:tabs>
              <w:tab w:val="clear" w:pos="7892"/>
              <w:tab w:val="right" w:pos="9026" w:leader="dot"/>
            </w:tabs>
            <w:rPr/>
          </w:pPr>
          <w:hyperlink w:anchor="__RefHeading___Toc13041192_1280447820">
            <w:r>
              <w:rPr>
                <w:webHidden/>
                <w:rStyle w:val="IndexLink"/>
              </w:rPr>
              <w:t>5</w:t>
            </w:r>
            <w:r>
              <w:rPr>
                <w:rStyle w:val="IndexLink"/>
                <w:rtl w:val="true"/>
              </w:rPr>
              <w:t xml:space="preserve"> - </w:t>
            </w:r>
            <w:r>
              <w:rPr>
                <w:rStyle w:val="IndexLink"/>
                <w:rtl w:val="true"/>
              </w:rPr>
              <w:t>الانذار و التّبشير</w:t>
            </w:r>
            <w:r>
              <w:rPr>
                <w:rStyle w:val="IndexLink"/>
                <w:rtl w:val="true"/>
              </w:rPr>
              <w:t>:</w:t>
              <w:tab/>
            </w:r>
            <w:r>
              <w:rPr>
                <w:rStyle w:val="IndexLink"/>
              </w:rPr>
              <w:t>274</w:t>
            </w:r>
          </w:hyperlink>
        </w:p>
        <w:p>
          <w:pPr>
            <w:pStyle w:val="Contents6"/>
            <w:tabs>
              <w:tab w:val="clear" w:pos="7609"/>
              <w:tab w:val="right" w:pos="9026" w:leader="dot"/>
            </w:tabs>
            <w:rPr/>
          </w:pPr>
          <w:hyperlink w:anchor="__RefHeading___Toc13041194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3041196_1280447820">
            <w:r>
              <w:rPr>
                <w:webHidden/>
                <w:rStyle w:val="IndexLink"/>
                <w:rtl w:val="true"/>
              </w:rPr>
              <w:t>آيات في الانذار و التبشير</w:t>
            </w:r>
            <w:r>
              <w:rPr>
                <w:rStyle w:val="IndexLink"/>
                <w:rtl w:val="true"/>
              </w:rPr>
              <w:tab/>
            </w:r>
            <w:r>
              <w:rPr>
                <w:rStyle w:val="IndexLink"/>
              </w:rPr>
              <w:t>277</w:t>
            </w:r>
          </w:hyperlink>
        </w:p>
        <w:p>
          <w:pPr>
            <w:pStyle w:val="Contents5"/>
            <w:tabs>
              <w:tab w:val="clear" w:pos="7892"/>
              <w:tab w:val="right" w:pos="9026" w:leader="dot"/>
            </w:tabs>
            <w:rPr/>
          </w:pPr>
          <w:hyperlink w:anchor="__RefHeading___Toc13041198_1280447820">
            <w:r>
              <w:rPr>
                <w:webHidden/>
                <w:rStyle w:val="IndexLink"/>
              </w:rPr>
              <w:t>6</w:t>
            </w:r>
            <w:r>
              <w:rPr>
                <w:rStyle w:val="IndexLink"/>
                <w:rtl w:val="true"/>
              </w:rPr>
              <w:t xml:space="preserve"> - </w:t>
            </w:r>
            <w:r>
              <w:rPr>
                <w:rStyle w:val="IndexLink"/>
                <w:rtl w:val="true"/>
              </w:rPr>
              <w:t xml:space="preserve">الحبّ للَّه </w:t>
            </w:r>
            <w:r>
              <w:rPr>
                <w:rStyle w:val="IndexLink"/>
                <w:rtl w:val="true"/>
              </w:rPr>
              <w:t xml:space="preserve">- </w:t>
            </w:r>
            <w:r>
              <w:rPr>
                <w:rStyle w:val="IndexLink"/>
                <w:rtl w:val="true"/>
              </w:rPr>
              <w:t>تعالى</w:t>
            </w:r>
            <w:r>
              <w:rPr>
                <w:rStyle w:val="IndexLink"/>
                <w:rtl w:val="true"/>
              </w:rPr>
              <w:t>! -:</w:t>
              <w:tab/>
            </w:r>
            <w:r>
              <w:rPr>
                <w:rStyle w:val="IndexLink"/>
              </w:rPr>
              <w:t>282</w:t>
            </w:r>
          </w:hyperlink>
        </w:p>
        <w:p>
          <w:pPr>
            <w:pStyle w:val="Contents6"/>
            <w:tabs>
              <w:tab w:val="clear" w:pos="7609"/>
              <w:tab w:val="right" w:pos="9026" w:leader="dot"/>
            </w:tabs>
            <w:rPr/>
          </w:pPr>
          <w:hyperlink w:anchor="__RefHeading___Toc13041200_1280447820">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3041202_1280447820">
            <w:r>
              <w:rPr>
                <w:webHidden/>
                <w:rStyle w:val="IndexLink"/>
                <w:rtl w:val="true"/>
              </w:rPr>
              <w:t>آيات في حبّ اللَّه</w:t>
            </w:r>
            <w:r>
              <w:rPr>
                <w:rStyle w:val="IndexLink"/>
                <w:rtl w:val="true"/>
              </w:rPr>
              <w:tab/>
            </w:r>
            <w:r>
              <w:rPr>
                <w:rStyle w:val="IndexLink"/>
              </w:rPr>
              <w:t>296</w:t>
            </w:r>
          </w:hyperlink>
        </w:p>
        <w:p>
          <w:pPr>
            <w:pStyle w:val="Contents6"/>
            <w:tabs>
              <w:tab w:val="clear" w:pos="7609"/>
              <w:tab w:val="right" w:pos="9026" w:leader="dot"/>
            </w:tabs>
            <w:rPr/>
          </w:pPr>
          <w:hyperlink w:anchor="__RefHeading___Toc13041204_1280447820">
            <w:r>
              <w:rPr>
                <w:webHidden/>
                <w:rStyle w:val="IndexLink"/>
                <w:rtl w:val="true"/>
              </w:rPr>
              <w:t>روايات في حبّ اللَّه</w:t>
            </w:r>
            <w:r>
              <w:rPr>
                <w:rStyle w:val="IndexLink"/>
                <w:rtl w:val="true"/>
              </w:rPr>
              <w:tab/>
            </w:r>
            <w:r>
              <w:rPr>
                <w:rStyle w:val="IndexLink"/>
              </w:rPr>
              <w:t>297</w:t>
            </w:r>
          </w:hyperlink>
        </w:p>
        <w:p>
          <w:pPr>
            <w:pStyle w:val="Contents6"/>
            <w:tabs>
              <w:tab w:val="clear" w:pos="7609"/>
              <w:tab w:val="right" w:pos="9026" w:leader="dot"/>
            </w:tabs>
            <w:rPr/>
          </w:pPr>
          <w:hyperlink w:anchor="__RefHeading___Toc13041206_1280447820">
            <w:r>
              <w:rPr>
                <w:webHidden/>
                <w:rStyle w:val="IndexLink"/>
                <w:rtl w:val="true"/>
              </w:rPr>
              <w:t>أدعية في حبّ اللَّه</w:t>
            </w:r>
            <w:r>
              <w:rPr>
                <w:rStyle w:val="IndexLink"/>
                <w:rtl w:val="true"/>
              </w:rPr>
              <w:tab/>
            </w:r>
            <w:r>
              <w:rPr>
                <w:rStyle w:val="IndexLink"/>
              </w:rPr>
              <w:t>300</w:t>
            </w:r>
          </w:hyperlink>
        </w:p>
        <w:p>
          <w:pPr>
            <w:pStyle w:val="Contents6"/>
            <w:tabs>
              <w:tab w:val="clear" w:pos="7609"/>
              <w:tab w:val="right" w:pos="9026" w:leader="dot"/>
            </w:tabs>
            <w:rPr/>
          </w:pPr>
          <w:hyperlink w:anchor="__RefHeading___Toc13041208_1280447820">
            <w:r>
              <w:rPr>
                <w:webHidden/>
                <w:rStyle w:val="IndexLink"/>
                <w:rtl w:val="true"/>
              </w:rPr>
              <w:t>اقوال في حبّ اللَّه</w:t>
            </w:r>
            <w:r>
              <w:rPr>
                <w:rStyle w:val="IndexLink"/>
                <w:rtl w:val="true"/>
              </w:rPr>
              <w:tab/>
            </w:r>
            <w:r>
              <w:rPr>
                <w:rStyle w:val="IndexLink"/>
              </w:rPr>
              <w:t>303</w:t>
            </w:r>
          </w:hyperlink>
        </w:p>
        <w:p>
          <w:pPr>
            <w:pStyle w:val="Contents2"/>
            <w:tabs>
              <w:tab w:val="clear" w:pos="8743"/>
              <w:tab w:val="right" w:pos="9026" w:leader="dot"/>
            </w:tabs>
            <w:rPr/>
          </w:pPr>
          <w:hyperlink w:anchor="__RefHeading___Toc13041210_1280447820">
            <w:r>
              <w:rPr>
                <w:webHidden/>
                <w:rStyle w:val="IndexLink"/>
                <w:rtl w:val="true"/>
              </w:rPr>
              <w:t>القسم الأوّل من الكتاب البحث في الفضائل و الرّذائل الأخلاقيّة</w:t>
            </w:r>
            <w:r>
              <w:rPr>
                <w:rStyle w:val="IndexLink"/>
                <w:rtl w:val="true"/>
              </w:rPr>
              <w:tab/>
            </w:r>
            <w:r>
              <w:rPr>
                <w:rStyle w:val="IndexLink"/>
              </w:rPr>
              <w:t>308</w:t>
            </w:r>
          </w:hyperlink>
        </w:p>
        <w:p>
          <w:pPr>
            <w:pStyle w:val="Contents3"/>
            <w:tabs>
              <w:tab w:val="clear" w:pos="8459"/>
              <w:tab w:val="right" w:pos="9026" w:leader="dot"/>
            </w:tabs>
            <w:rPr/>
          </w:pPr>
          <w:hyperlink w:anchor="__RefHeading___Toc13041212_1280447820">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13041214_1280447820">
            <w:r>
              <w:rPr>
                <w:webHidden/>
                <w:rStyle w:val="IndexLink"/>
                <w:rtl w:val="true"/>
              </w:rPr>
              <w:t>مقدّمة</w:t>
            </w:r>
            <w:r>
              <w:rPr>
                <w:rStyle w:val="IndexLink"/>
                <w:rtl w:val="true"/>
              </w:rPr>
              <w:tab/>
            </w:r>
            <w:r>
              <w:rPr>
                <w:rStyle w:val="IndexLink"/>
              </w:rPr>
              <w:t>310</w:t>
            </w:r>
          </w:hyperlink>
        </w:p>
        <w:p>
          <w:pPr>
            <w:pStyle w:val="Contents3"/>
            <w:tabs>
              <w:tab w:val="clear" w:pos="8459"/>
              <w:tab w:val="right" w:pos="9026" w:leader="dot"/>
            </w:tabs>
            <w:rPr/>
          </w:pPr>
          <w:hyperlink w:anchor="__RefHeading___Toc13041216_1280447820">
            <w:r>
              <w:rPr>
                <w:webHidden/>
                <w:rStyle w:val="IndexLink"/>
                <w:rtl w:val="true"/>
              </w:rPr>
              <w:t>المراد من الأخلاق و الاخلاقيّات</w:t>
            </w:r>
            <w:r>
              <w:rPr>
                <w:rStyle w:val="IndexLink"/>
                <w:rtl w:val="true"/>
              </w:rPr>
              <w:tab/>
            </w:r>
            <w:r>
              <w:rPr>
                <w:rStyle w:val="IndexLink"/>
              </w:rPr>
              <w:t>310</w:t>
            </w:r>
          </w:hyperlink>
        </w:p>
        <w:p>
          <w:pPr>
            <w:pStyle w:val="Contents3"/>
            <w:tabs>
              <w:tab w:val="clear" w:pos="8459"/>
              <w:tab w:val="right" w:pos="9026" w:leader="dot"/>
            </w:tabs>
            <w:rPr/>
          </w:pPr>
          <w:hyperlink w:anchor="__RefHeading___Toc13041218_1280447820">
            <w:r>
              <w:rPr>
                <w:webHidden/>
                <w:rStyle w:val="IndexLink"/>
                <w:rtl w:val="true"/>
              </w:rPr>
              <w:t>الفصل الأوّل</w:t>
            </w:r>
            <w:r>
              <w:rPr>
                <w:rStyle w:val="IndexLink"/>
                <w:rtl w:val="true"/>
              </w:rPr>
              <w:tab/>
            </w:r>
            <w:r>
              <w:rPr>
                <w:rStyle w:val="IndexLink"/>
              </w:rPr>
              <w:t>312</w:t>
            </w:r>
          </w:hyperlink>
        </w:p>
        <w:p>
          <w:pPr>
            <w:pStyle w:val="Contents4"/>
            <w:tabs>
              <w:tab w:val="clear" w:pos="8176"/>
              <w:tab w:val="right" w:pos="9026" w:leader="dot"/>
            </w:tabs>
            <w:rPr/>
          </w:pPr>
          <w:hyperlink w:anchor="__RefHeading___Toc13041220_1280447820">
            <w:r>
              <w:rPr>
                <w:webHidden/>
                <w:rStyle w:val="IndexLink"/>
                <w:rtl w:val="true"/>
              </w:rPr>
              <w:t>الفضيلة الأولى</w:t>
            </w:r>
            <w:r>
              <w:rPr>
                <w:rStyle w:val="IndexLink"/>
                <w:rtl w:val="true"/>
              </w:rPr>
              <w:t xml:space="preserve">: </w:t>
            </w:r>
            <w:r>
              <w:rPr>
                <w:rStyle w:val="IndexLink"/>
                <w:rtl w:val="true"/>
              </w:rPr>
              <w:t>اليقين</w:t>
            </w:r>
            <w:r>
              <w:rPr>
                <w:rStyle w:val="IndexLink"/>
                <w:rtl w:val="true"/>
              </w:rPr>
              <w:tab/>
            </w:r>
            <w:r>
              <w:rPr>
                <w:rStyle w:val="IndexLink"/>
              </w:rPr>
              <w:t>312</w:t>
            </w:r>
          </w:hyperlink>
        </w:p>
        <w:p>
          <w:pPr>
            <w:pStyle w:val="Contents4"/>
            <w:tabs>
              <w:tab w:val="clear" w:pos="8176"/>
              <w:tab w:val="right" w:pos="9026" w:leader="dot"/>
            </w:tabs>
            <w:rPr/>
          </w:pPr>
          <w:hyperlink w:anchor="__RefHeading___Toc13041222_1280447820">
            <w:r>
              <w:rPr>
                <w:webHidden/>
                <w:rStyle w:val="IndexLink"/>
                <w:rtl w:val="true"/>
              </w:rPr>
              <w:t>الرذيلة الأولى</w:t>
            </w:r>
            <w:r>
              <w:rPr>
                <w:rStyle w:val="IndexLink"/>
                <w:rtl w:val="true"/>
              </w:rPr>
              <w:t xml:space="preserve">: </w:t>
            </w:r>
            <w:r>
              <w:rPr>
                <w:rStyle w:val="IndexLink"/>
                <w:rtl w:val="true"/>
              </w:rPr>
              <w:t>الريبة</w:t>
            </w:r>
            <w:r>
              <w:rPr>
                <w:rStyle w:val="IndexLink"/>
                <w:rtl w:val="true"/>
              </w:rPr>
              <w:tab/>
            </w:r>
            <w:r>
              <w:rPr>
                <w:rStyle w:val="IndexLink"/>
              </w:rPr>
              <w:t>312</w:t>
            </w:r>
          </w:hyperlink>
        </w:p>
        <w:p>
          <w:pPr>
            <w:pStyle w:val="Contents4"/>
            <w:tabs>
              <w:tab w:val="clear" w:pos="8176"/>
              <w:tab w:val="right" w:pos="9026" w:leader="dot"/>
            </w:tabs>
            <w:rPr/>
          </w:pPr>
          <w:hyperlink w:anchor="__RefHeading___Toc13041224_1280447820">
            <w:r>
              <w:rPr>
                <w:webHidden/>
                <w:rStyle w:val="IndexLink"/>
                <w:rtl w:val="true"/>
              </w:rPr>
              <w:t>الفضيلة الاولى</w:t>
            </w:r>
            <w:r>
              <w:rPr>
                <w:rStyle w:val="IndexLink"/>
                <w:rtl w:val="true"/>
              </w:rPr>
              <w:t xml:space="preserve">: </w:t>
            </w:r>
            <w:r>
              <w:rPr>
                <w:rStyle w:val="IndexLink"/>
                <w:rtl w:val="true"/>
              </w:rPr>
              <w:t>اليقين</w:t>
            </w:r>
            <w:r>
              <w:rPr>
                <w:rStyle w:val="IndexLink"/>
                <w:rtl w:val="true"/>
              </w:rPr>
              <w:tab/>
            </w:r>
            <w:r>
              <w:rPr>
                <w:rStyle w:val="IndexLink"/>
              </w:rPr>
              <w:t>314</w:t>
            </w:r>
          </w:hyperlink>
        </w:p>
        <w:p>
          <w:pPr>
            <w:pStyle w:val="Contents4"/>
            <w:tabs>
              <w:tab w:val="clear" w:pos="8176"/>
              <w:tab w:val="right" w:pos="9026" w:leader="dot"/>
            </w:tabs>
            <w:rPr/>
          </w:pPr>
          <w:hyperlink w:anchor="__RefHeading___Toc13041226_1280447820">
            <w:r>
              <w:rPr>
                <w:webHidden/>
                <w:rStyle w:val="IndexLink"/>
                <w:rtl w:val="true"/>
              </w:rPr>
              <w:t>طريق حصول اليقين</w:t>
            </w:r>
            <w:r>
              <w:rPr>
                <w:rStyle w:val="IndexLink"/>
                <w:rtl w:val="true"/>
              </w:rPr>
              <w:t>:</w:t>
              <w:tab/>
            </w:r>
            <w:r>
              <w:rPr>
                <w:rStyle w:val="IndexLink"/>
              </w:rPr>
              <w:t>315</w:t>
            </w:r>
          </w:hyperlink>
        </w:p>
        <w:p>
          <w:pPr>
            <w:pStyle w:val="Contents4"/>
            <w:tabs>
              <w:tab w:val="clear" w:pos="8176"/>
              <w:tab w:val="right" w:pos="9026" w:leader="dot"/>
            </w:tabs>
            <w:rPr/>
          </w:pPr>
          <w:hyperlink w:anchor="__RefHeading___Toc13041228_1280447820">
            <w:r>
              <w:rPr>
                <w:webHidden/>
                <w:rStyle w:val="IndexLink"/>
                <w:rtl w:val="true"/>
              </w:rPr>
              <w:t>فوائد اليقين</w:t>
            </w:r>
            <w:r>
              <w:rPr>
                <w:rStyle w:val="IndexLink"/>
                <w:rtl w:val="true"/>
              </w:rPr>
              <w:t>:</w:t>
              <w:tab/>
            </w:r>
            <w:r>
              <w:rPr>
                <w:rStyle w:val="IndexLink"/>
              </w:rPr>
              <w:t>319</w:t>
            </w:r>
          </w:hyperlink>
        </w:p>
        <w:p>
          <w:pPr>
            <w:pStyle w:val="Contents4"/>
            <w:tabs>
              <w:tab w:val="clear" w:pos="8176"/>
              <w:tab w:val="right" w:pos="9026" w:leader="dot"/>
            </w:tabs>
            <w:rPr/>
          </w:pPr>
          <w:hyperlink w:anchor="__RefHeading___Toc13041230_1280447820">
            <w:r>
              <w:rPr>
                <w:webHidden/>
                <w:rStyle w:val="IndexLink"/>
                <w:rtl w:val="true"/>
              </w:rPr>
              <w:t>آيات في اليقين</w:t>
            </w:r>
            <w:r>
              <w:rPr>
                <w:rStyle w:val="IndexLink"/>
                <w:rtl w:val="true"/>
              </w:rPr>
              <w:tab/>
            </w:r>
            <w:r>
              <w:rPr>
                <w:rStyle w:val="IndexLink"/>
              </w:rPr>
              <w:t>326</w:t>
            </w:r>
          </w:hyperlink>
        </w:p>
        <w:p>
          <w:pPr>
            <w:pStyle w:val="Contents4"/>
            <w:tabs>
              <w:tab w:val="clear" w:pos="8176"/>
              <w:tab w:val="right" w:pos="9026" w:leader="dot"/>
            </w:tabs>
            <w:rPr/>
          </w:pPr>
          <w:hyperlink w:anchor="__RefHeading___Toc13041232_1280447820">
            <w:r>
              <w:rPr>
                <w:webHidden/>
                <w:rStyle w:val="IndexLink"/>
                <w:rtl w:val="true"/>
              </w:rPr>
              <w:t>روايات في فضل اليقين</w:t>
            </w:r>
            <w:r>
              <w:rPr>
                <w:rStyle w:val="IndexLink"/>
                <w:rtl w:val="true"/>
              </w:rPr>
              <w:tab/>
            </w:r>
            <w:r>
              <w:rPr>
                <w:rStyle w:val="IndexLink"/>
              </w:rPr>
              <w:t>328</w:t>
            </w:r>
          </w:hyperlink>
        </w:p>
        <w:p>
          <w:pPr>
            <w:pStyle w:val="Contents4"/>
            <w:tabs>
              <w:tab w:val="clear" w:pos="8176"/>
              <w:tab w:val="right" w:pos="9026" w:leader="dot"/>
            </w:tabs>
            <w:rPr/>
          </w:pPr>
          <w:hyperlink w:anchor="__RefHeading___Toc13041234_1280447820">
            <w:r>
              <w:rPr>
                <w:webHidden/>
                <w:rStyle w:val="IndexLink"/>
                <w:rtl w:val="true"/>
              </w:rPr>
              <w:t>روايات في تفسير اليقين</w:t>
            </w:r>
            <w:r>
              <w:rPr>
                <w:rStyle w:val="IndexLink"/>
                <w:rtl w:val="true"/>
              </w:rPr>
              <w:tab/>
            </w:r>
            <w:r>
              <w:rPr>
                <w:rStyle w:val="IndexLink"/>
              </w:rPr>
              <w:t>330</w:t>
            </w:r>
          </w:hyperlink>
        </w:p>
        <w:p>
          <w:pPr>
            <w:pStyle w:val="Contents4"/>
            <w:tabs>
              <w:tab w:val="clear" w:pos="8176"/>
              <w:tab w:val="right" w:pos="9026" w:leader="dot"/>
            </w:tabs>
            <w:rPr/>
          </w:pPr>
          <w:hyperlink w:anchor="__RefHeading___Toc13041236_1280447820">
            <w:r>
              <w:rPr>
                <w:webHidden/>
                <w:rStyle w:val="IndexLink"/>
                <w:rtl w:val="true"/>
              </w:rPr>
              <w:t>روايات في فوائد اليقين</w:t>
            </w:r>
            <w:r>
              <w:rPr>
                <w:rStyle w:val="IndexLink"/>
                <w:rtl w:val="true"/>
              </w:rPr>
              <w:tab/>
            </w:r>
            <w:r>
              <w:rPr>
                <w:rStyle w:val="IndexLink"/>
              </w:rPr>
              <w:t>332</w:t>
            </w:r>
          </w:hyperlink>
        </w:p>
        <w:p>
          <w:pPr>
            <w:pStyle w:val="Contents4"/>
            <w:tabs>
              <w:tab w:val="clear" w:pos="8176"/>
              <w:tab w:val="right" w:pos="9026" w:leader="dot"/>
            </w:tabs>
            <w:rPr/>
          </w:pPr>
          <w:hyperlink w:anchor="__RefHeading___Toc13041238_1280447820">
            <w:r>
              <w:rPr>
                <w:webHidden/>
                <w:rStyle w:val="IndexLink"/>
                <w:rtl w:val="true"/>
              </w:rPr>
              <w:t>روايات في مراتب اليقين</w:t>
            </w:r>
            <w:r>
              <w:rPr>
                <w:rStyle w:val="IndexLink"/>
                <w:rtl w:val="true"/>
              </w:rPr>
              <w:tab/>
            </w:r>
            <w:r>
              <w:rPr>
                <w:rStyle w:val="IndexLink"/>
              </w:rPr>
              <w:t>333</w:t>
            </w:r>
          </w:hyperlink>
        </w:p>
        <w:p>
          <w:pPr>
            <w:pStyle w:val="Contents4"/>
            <w:tabs>
              <w:tab w:val="clear" w:pos="8176"/>
              <w:tab w:val="right" w:pos="9026" w:leader="dot"/>
            </w:tabs>
            <w:rPr/>
          </w:pPr>
          <w:hyperlink w:anchor="__RefHeading___Toc13041240_1280447820">
            <w:r>
              <w:rPr>
                <w:webHidden/>
                <w:rStyle w:val="IndexLink"/>
                <w:rtl w:val="true"/>
              </w:rPr>
              <w:t>الرّذيلة الاولى</w:t>
            </w:r>
            <w:r>
              <w:rPr>
                <w:rStyle w:val="IndexLink"/>
                <w:rtl w:val="true"/>
              </w:rPr>
              <w:t xml:space="preserve">: </w:t>
            </w:r>
            <w:r>
              <w:rPr>
                <w:rStyle w:val="IndexLink"/>
                <w:rtl w:val="true"/>
              </w:rPr>
              <w:t>الرّيبة</w:t>
            </w:r>
            <w:r>
              <w:rPr>
                <w:rStyle w:val="IndexLink"/>
                <w:rtl w:val="true"/>
              </w:rPr>
              <w:tab/>
            </w:r>
            <w:r>
              <w:rPr>
                <w:rStyle w:val="IndexLink"/>
              </w:rPr>
              <w:t>336</w:t>
            </w:r>
          </w:hyperlink>
        </w:p>
        <w:p>
          <w:pPr>
            <w:pStyle w:val="Contents4"/>
            <w:tabs>
              <w:tab w:val="clear" w:pos="8176"/>
              <w:tab w:val="right" w:pos="9026" w:leader="dot"/>
            </w:tabs>
            <w:rPr/>
          </w:pPr>
          <w:hyperlink w:anchor="__RefHeading___Toc13041242_1280447820">
            <w:r>
              <w:rPr>
                <w:webHidden/>
                <w:rStyle w:val="IndexLink"/>
                <w:rtl w:val="true"/>
              </w:rPr>
              <w:t>اقسام الرّيبة</w:t>
            </w:r>
            <w:r>
              <w:rPr>
                <w:rStyle w:val="IndexLink"/>
                <w:rtl w:val="true"/>
              </w:rPr>
              <w:tab/>
            </w:r>
            <w:r>
              <w:rPr>
                <w:rStyle w:val="IndexLink"/>
              </w:rPr>
              <w:t>338</w:t>
            </w:r>
          </w:hyperlink>
        </w:p>
        <w:p>
          <w:pPr>
            <w:pStyle w:val="Contents5"/>
            <w:tabs>
              <w:tab w:val="clear" w:pos="7892"/>
              <w:tab w:val="right" w:pos="9026" w:leader="dot"/>
            </w:tabs>
            <w:rPr/>
          </w:pPr>
          <w:hyperlink w:anchor="__RefHeading___Toc13041244_1280447820">
            <w:r>
              <w:rPr>
                <w:webHidden/>
                <w:rStyle w:val="IndexLink"/>
              </w:rPr>
              <w:t>1</w:t>
            </w:r>
            <w:r>
              <w:rPr>
                <w:rStyle w:val="IndexLink"/>
                <w:rtl w:val="true"/>
              </w:rPr>
              <w:t xml:space="preserve"> - </w:t>
            </w:r>
            <w:r>
              <w:rPr>
                <w:rStyle w:val="IndexLink"/>
                <w:rtl w:val="true"/>
              </w:rPr>
              <w:t>الشّكوك غير المستقرّة</w:t>
            </w:r>
            <w:r>
              <w:rPr>
                <w:rStyle w:val="IndexLink"/>
                <w:rtl w:val="true"/>
              </w:rPr>
              <w:tab/>
            </w:r>
            <w:r>
              <w:rPr>
                <w:rStyle w:val="IndexLink"/>
              </w:rPr>
              <w:t>338</w:t>
            </w:r>
          </w:hyperlink>
        </w:p>
        <w:p>
          <w:pPr>
            <w:pStyle w:val="Contents5"/>
            <w:tabs>
              <w:tab w:val="clear" w:pos="7892"/>
              <w:tab w:val="right" w:pos="9026" w:leader="dot"/>
            </w:tabs>
            <w:rPr/>
          </w:pPr>
          <w:hyperlink w:anchor="__RefHeading___Toc13041246_1280447820">
            <w:r>
              <w:rPr>
                <w:webHidden/>
                <w:rStyle w:val="IndexLink"/>
              </w:rPr>
              <w:t>2</w:t>
            </w:r>
            <w:r>
              <w:rPr>
                <w:rStyle w:val="IndexLink"/>
                <w:rtl w:val="true"/>
              </w:rPr>
              <w:t xml:space="preserve"> - </w:t>
            </w:r>
            <w:r>
              <w:rPr>
                <w:rStyle w:val="IndexLink"/>
                <w:rtl w:val="true"/>
              </w:rPr>
              <w:t>التّوهّمات و التّخيّلات و الظّنون غير المعتبرة</w:t>
            </w:r>
            <w:r>
              <w:rPr>
                <w:rStyle w:val="IndexLink"/>
                <w:rtl w:val="true"/>
              </w:rPr>
              <w:tab/>
            </w:r>
            <w:r>
              <w:rPr>
                <w:rStyle w:val="IndexLink"/>
              </w:rPr>
              <w:t>339</w:t>
            </w:r>
          </w:hyperlink>
        </w:p>
        <w:p>
          <w:pPr>
            <w:pStyle w:val="Contents5"/>
            <w:tabs>
              <w:tab w:val="clear" w:pos="7892"/>
              <w:tab w:val="right" w:pos="9026" w:leader="dot"/>
            </w:tabs>
            <w:rPr/>
          </w:pPr>
          <w:hyperlink w:anchor="__RefHeading___Toc13041248_1280447820">
            <w:r>
              <w:rPr>
                <w:webHidden/>
                <w:rStyle w:val="IndexLink"/>
              </w:rPr>
              <w:t>3</w:t>
            </w:r>
            <w:r>
              <w:rPr>
                <w:rStyle w:val="IndexLink"/>
                <w:rtl w:val="true"/>
              </w:rPr>
              <w:t xml:space="preserve"> - </w:t>
            </w:r>
            <w:r>
              <w:rPr>
                <w:rStyle w:val="IndexLink"/>
                <w:rtl w:val="true"/>
              </w:rPr>
              <w:t>الخوف و الحزن</w:t>
            </w:r>
            <w:r>
              <w:rPr>
                <w:rStyle w:val="IndexLink"/>
                <w:rtl w:val="true"/>
              </w:rPr>
              <w:tab/>
            </w:r>
            <w:r>
              <w:rPr>
                <w:rStyle w:val="IndexLink"/>
              </w:rPr>
              <w:t>341</w:t>
            </w:r>
          </w:hyperlink>
        </w:p>
        <w:p>
          <w:pPr>
            <w:pStyle w:val="Contents5"/>
            <w:tabs>
              <w:tab w:val="clear" w:pos="7892"/>
              <w:tab w:val="right" w:pos="9026" w:leader="dot"/>
            </w:tabs>
            <w:rPr/>
          </w:pPr>
          <w:hyperlink w:anchor="__RefHeading___Toc13041250_1280447820">
            <w:r>
              <w:rPr>
                <w:webHidden/>
                <w:rStyle w:val="IndexLink"/>
              </w:rPr>
              <w:t>4</w:t>
            </w:r>
            <w:r>
              <w:rPr>
                <w:rStyle w:val="IndexLink"/>
                <w:rtl w:val="true"/>
              </w:rPr>
              <w:t xml:space="preserve"> - </w:t>
            </w:r>
            <w:r>
              <w:rPr>
                <w:rStyle w:val="IndexLink"/>
                <w:rtl w:val="true"/>
              </w:rPr>
              <w:t>الوسوسة</w:t>
            </w:r>
            <w:r>
              <w:rPr>
                <w:rStyle w:val="IndexLink"/>
                <w:rtl w:val="true"/>
              </w:rPr>
              <w:tab/>
            </w:r>
            <w:r>
              <w:rPr>
                <w:rStyle w:val="IndexLink"/>
              </w:rPr>
              <w:t>342</w:t>
            </w:r>
          </w:hyperlink>
        </w:p>
        <w:p>
          <w:pPr>
            <w:pStyle w:val="Contents6"/>
            <w:tabs>
              <w:tab w:val="clear" w:pos="7609"/>
              <w:tab w:val="right" w:pos="9026" w:leader="dot"/>
            </w:tabs>
            <w:rPr/>
          </w:pPr>
          <w:hyperlink w:anchor="__RefHeading___Toc13041252_1280447820">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13041254_1280447820">
            <w:r>
              <w:rPr>
                <w:webHidden/>
                <w:rStyle w:val="IndexLink"/>
                <w:rtl w:val="true"/>
              </w:rPr>
              <w:t>اقسام الوسوسة</w:t>
            </w:r>
            <w:r>
              <w:rPr>
                <w:rStyle w:val="IndexLink"/>
                <w:rtl w:val="true"/>
              </w:rPr>
              <w:t>:</w:t>
              <w:tab/>
            </w:r>
            <w:r>
              <w:rPr>
                <w:rStyle w:val="IndexLink"/>
              </w:rPr>
              <w:t>344</w:t>
            </w:r>
          </w:hyperlink>
        </w:p>
        <w:p>
          <w:pPr>
            <w:pStyle w:val="Contents6"/>
            <w:tabs>
              <w:tab w:val="clear" w:pos="7609"/>
              <w:tab w:val="right" w:pos="9026" w:leader="dot"/>
            </w:tabs>
            <w:rPr/>
          </w:pPr>
          <w:hyperlink w:anchor="__RefHeading___Toc13041256_1280447820">
            <w:r>
              <w:rPr>
                <w:webHidden/>
                <w:rStyle w:val="IndexLink"/>
                <w:rtl w:val="true"/>
              </w:rPr>
              <w:t>آيات في الوسوسة</w:t>
            </w:r>
            <w:r>
              <w:rPr>
                <w:rStyle w:val="IndexLink"/>
                <w:rtl w:val="true"/>
              </w:rPr>
              <w:tab/>
            </w:r>
            <w:r>
              <w:rPr>
                <w:rStyle w:val="IndexLink"/>
              </w:rPr>
              <w:t>348</w:t>
            </w:r>
          </w:hyperlink>
        </w:p>
        <w:p>
          <w:pPr>
            <w:pStyle w:val="Contents6"/>
            <w:tabs>
              <w:tab w:val="clear" w:pos="7609"/>
              <w:tab w:val="right" w:pos="9026" w:leader="dot"/>
            </w:tabs>
            <w:rPr/>
          </w:pPr>
          <w:hyperlink w:anchor="__RefHeading___Toc13041258_1280447820">
            <w:r>
              <w:rPr>
                <w:webHidden/>
                <w:rStyle w:val="IndexLink"/>
                <w:rtl w:val="true"/>
              </w:rPr>
              <w:t>روايات في الوسوسة</w:t>
            </w:r>
            <w:r>
              <w:rPr>
                <w:rStyle w:val="IndexLink"/>
                <w:rtl w:val="true"/>
              </w:rPr>
              <w:tab/>
            </w:r>
            <w:r>
              <w:rPr>
                <w:rStyle w:val="IndexLink"/>
              </w:rPr>
              <w:t>349</w:t>
            </w:r>
          </w:hyperlink>
        </w:p>
        <w:p>
          <w:pPr>
            <w:pStyle w:val="Contents5"/>
            <w:tabs>
              <w:tab w:val="clear" w:pos="7892"/>
              <w:tab w:val="right" w:pos="9026" w:leader="dot"/>
            </w:tabs>
            <w:rPr/>
          </w:pPr>
          <w:hyperlink w:anchor="__RefHeading___Toc13041260_1280447820">
            <w:r>
              <w:rPr>
                <w:webHidden/>
                <w:rStyle w:val="IndexLink"/>
              </w:rPr>
              <w:t>5</w:t>
            </w:r>
            <w:r>
              <w:rPr>
                <w:rStyle w:val="IndexLink"/>
                <w:rtl w:val="true"/>
              </w:rPr>
              <w:t xml:space="preserve"> - </w:t>
            </w:r>
            <w:r>
              <w:rPr>
                <w:rStyle w:val="IndexLink"/>
                <w:rtl w:val="true"/>
              </w:rPr>
              <w:t>الجهل</w:t>
            </w:r>
            <w:r>
              <w:rPr>
                <w:rStyle w:val="IndexLink"/>
                <w:rtl w:val="true"/>
              </w:rPr>
              <w:tab/>
            </w:r>
            <w:r>
              <w:rPr>
                <w:rStyle w:val="IndexLink"/>
              </w:rPr>
              <w:t>352</w:t>
            </w:r>
          </w:hyperlink>
        </w:p>
        <w:p>
          <w:pPr>
            <w:pStyle w:val="Contents6"/>
            <w:tabs>
              <w:tab w:val="clear" w:pos="7609"/>
              <w:tab w:val="right" w:pos="9026" w:leader="dot"/>
            </w:tabs>
            <w:rPr/>
          </w:pPr>
          <w:hyperlink w:anchor="__RefHeading___Toc13041262_1280447820">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13041264_1280447820">
            <w:r>
              <w:rPr>
                <w:webHidden/>
                <w:rStyle w:val="IndexLink"/>
                <w:rtl w:val="true"/>
              </w:rPr>
              <w:t>روايات في ذمّ الجهل</w:t>
            </w:r>
            <w:r>
              <w:rPr>
                <w:rStyle w:val="IndexLink"/>
                <w:rtl w:val="true"/>
              </w:rPr>
              <w:tab/>
            </w:r>
            <w:r>
              <w:rPr>
                <w:rStyle w:val="IndexLink"/>
              </w:rPr>
              <w:t>361</w:t>
            </w:r>
          </w:hyperlink>
        </w:p>
        <w:p>
          <w:pPr>
            <w:pStyle w:val="Contents4"/>
            <w:tabs>
              <w:tab w:val="clear" w:pos="8176"/>
              <w:tab w:val="right" w:pos="9026" w:leader="dot"/>
            </w:tabs>
            <w:rPr/>
          </w:pPr>
          <w:hyperlink w:anchor="__RefHeading___Toc13041266_1280447820">
            <w:r>
              <w:rPr>
                <w:webHidden/>
                <w:rStyle w:val="IndexLink"/>
                <w:rtl w:val="true"/>
              </w:rPr>
              <w:t>آيات في الريبة</w:t>
            </w:r>
            <w:r>
              <w:rPr>
                <w:rStyle w:val="IndexLink"/>
                <w:rtl w:val="true"/>
              </w:rPr>
              <w:tab/>
            </w:r>
            <w:r>
              <w:rPr>
                <w:rStyle w:val="IndexLink"/>
              </w:rPr>
              <w:t>363</w:t>
            </w:r>
          </w:hyperlink>
        </w:p>
        <w:p>
          <w:pPr>
            <w:pStyle w:val="Contents3"/>
            <w:tabs>
              <w:tab w:val="clear" w:pos="8459"/>
              <w:tab w:val="right" w:pos="9026" w:leader="dot"/>
            </w:tabs>
            <w:rPr/>
          </w:pPr>
          <w:hyperlink w:anchor="__RefHeading___Toc13041268_1280447820">
            <w:r>
              <w:rPr>
                <w:webHidden/>
                <w:rStyle w:val="IndexLink"/>
                <w:rtl w:val="true"/>
              </w:rPr>
              <w:t>الفصل الثّاني</w:t>
            </w:r>
            <w:r>
              <w:rPr>
                <w:rStyle w:val="IndexLink"/>
                <w:rtl w:val="true"/>
              </w:rPr>
              <w:tab/>
            </w:r>
            <w:r>
              <w:rPr>
                <w:rStyle w:val="IndexLink"/>
              </w:rPr>
              <w:t>366</w:t>
            </w:r>
          </w:hyperlink>
        </w:p>
        <w:p>
          <w:pPr>
            <w:pStyle w:val="Contents4"/>
            <w:tabs>
              <w:tab w:val="clear" w:pos="8176"/>
              <w:tab w:val="right" w:pos="9026" w:leader="dot"/>
            </w:tabs>
            <w:rPr/>
          </w:pPr>
          <w:hyperlink w:anchor="__RefHeading___Toc13041270_1280447820">
            <w:r>
              <w:rPr>
                <w:webHidden/>
                <w:rStyle w:val="IndexLink"/>
                <w:rtl w:val="true"/>
              </w:rPr>
              <w:t>الفضيلة الثّانية</w:t>
            </w:r>
            <w:r>
              <w:rPr>
                <w:rStyle w:val="IndexLink"/>
                <w:rtl w:val="true"/>
              </w:rPr>
              <w:t xml:space="preserve">: </w:t>
            </w:r>
            <w:r>
              <w:rPr>
                <w:rStyle w:val="IndexLink"/>
                <w:rtl w:val="true"/>
              </w:rPr>
              <w:t>التوحيد</w:t>
            </w:r>
            <w:r>
              <w:rPr>
                <w:rStyle w:val="IndexLink"/>
                <w:rtl w:val="true"/>
              </w:rPr>
              <w:tab/>
            </w:r>
            <w:r>
              <w:rPr>
                <w:rStyle w:val="IndexLink"/>
              </w:rPr>
              <w:t>366</w:t>
            </w:r>
          </w:hyperlink>
        </w:p>
        <w:p>
          <w:pPr>
            <w:pStyle w:val="Contents4"/>
            <w:tabs>
              <w:tab w:val="clear" w:pos="8176"/>
              <w:tab w:val="right" w:pos="9026" w:leader="dot"/>
            </w:tabs>
            <w:rPr/>
          </w:pPr>
          <w:hyperlink w:anchor="__RefHeading___Toc13041272_1280447820">
            <w:r>
              <w:rPr>
                <w:webHidden/>
                <w:rStyle w:val="IndexLink"/>
                <w:rtl w:val="true"/>
              </w:rPr>
              <w:t>الرّذيلة الثّانية</w:t>
            </w:r>
            <w:r>
              <w:rPr>
                <w:rStyle w:val="IndexLink"/>
                <w:rtl w:val="true"/>
              </w:rPr>
              <w:t xml:space="preserve">: </w:t>
            </w:r>
            <w:r>
              <w:rPr>
                <w:rStyle w:val="IndexLink"/>
                <w:rtl w:val="true"/>
              </w:rPr>
              <w:t>الشّرك</w:t>
            </w:r>
            <w:r>
              <w:rPr>
                <w:rStyle w:val="IndexLink"/>
                <w:rtl w:val="true"/>
              </w:rPr>
              <w:tab/>
            </w:r>
            <w:r>
              <w:rPr>
                <w:rStyle w:val="IndexLink"/>
              </w:rPr>
              <w:t>366</w:t>
            </w:r>
          </w:hyperlink>
        </w:p>
        <w:p>
          <w:pPr>
            <w:pStyle w:val="Contents4"/>
            <w:tabs>
              <w:tab w:val="clear" w:pos="8176"/>
              <w:tab w:val="right" w:pos="9026" w:leader="dot"/>
            </w:tabs>
            <w:rPr/>
          </w:pPr>
          <w:hyperlink w:anchor="__RefHeading___Toc13041274_1280447820">
            <w:r>
              <w:rPr>
                <w:webHidden/>
                <w:rStyle w:val="IndexLink"/>
                <w:rtl w:val="true"/>
              </w:rPr>
              <w:t>الفضيلة الثّانية</w:t>
            </w:r>
            <w:r>
              <w:rPr>
                <w:rStyle w:val="IndexLink"/>
                <w:rtl w:val="true"/>
              </w:rPr>
              <w:t xml:space="preserve">: </w:t>
            </w:r>
            <w:r>
              <w:rPr>
                <w:rStyle w:val="IndexLink"/>
                <w:rtl w:val="true"/>
              </w:rPr>
              <w:t>التّوحيد</w:t>
            </w:r>
            <w:r>
              <w:rPr>
                <w:rStyle w:val="IndexLink"/>
                <w:rtl w:val="true"/>
              </w:rPr>
              <w:tab/>
            </w:r>
            <w:r>
              <w:rPr>
                <w:rStyle w:val="IndexLink"/>
              </w:rPr>
              <w:t>368</w:t>
            </w:r>
          </w:hyperlink>
        </w:p>
        <w:p>
          <w:pPr>
            <w:pStyle w:val="Contents4"/>
            <w:tabs>
              <w:tab w:val="clear" w:pos="8176"/>
              <w:tab w:val="right" w:pos="9026" w:leader="dot"/>
            </w:tabs>
            <w:rPr/>
          </w:pPr>
          <w:hyperlink w:anchor="__RefHeading___Toc13041276_1280447820">
            <w:r>
              <w:rPr>
                <w:webHidden/>
                <w:rStyle w:val="IndexLink"/>
                <w:rtl w:val="true"/>
              </w:rPr>
              <w:t>اقسام التّوحيد</w:t>
            </w:r>
            <w:r>
              <w:rPr>
                <w:rStyle w:val="IndexLink"/>
                <w:rtl w:val="true"/>
              </w:rPr>
              <w:tab/>
            </w:r>
            <w:r>
              <w:rPr>
                <w:rStyle w:val="IndexLink"/>
              </w:rPr>
              <w:t>368</w:t>
            </w:r>
          </w:hyperlink>
        </w:p>
        <w:p>
          <w:pPr>
            <w:pStyle w:val="Contents4"/>
            <w:tabs>
              <w:tab w:val="clear" w:pos="8176"/>
              <w:tab w:val="right" w:pos="9026" w:leader="dot"/>
            </w:tabs>
            <w:rPr/>
          </w:pPr>
          <w:hyperlink w:anchor="__RefHeading___Toc13041278_1280447820">
            <w:r>
              <w:rPr>
                <w:webHidden/>
                <w:rStyle w:val="IndexLink"/>
                <w:rtl w:val="true"/>
              </w:rPr>
              <w:t>اقسام التّوحيد الذّاتيّ‌</w:t>
            </w:r>
            <w:r>
              <w:rPr>
                <w:rStyle w:val="IndexLink"/>
                <w:rtl w:val="true"/>
              </w:rPr>
              <w:tab/>
            </w:r>
            <w:r>
              <w:rPr>
                <w:rStyle w:val="IndexLink"/>
              </w:rPr>
              <w:t>370</w:t>
            </w:r>
          </w:hyperlink>
        </w:p>
        <w:p>
          <w:pPr>
            <w:pStyle w:val="Contents4"/>
            <w:tabs>
              <w:tab w:val="clear" w:pos="8176"/>
              <w:tab w:val="right" w:pos="9026" w:leader="dot"/>
            </w:tabs>
            <w:rPr/>
          </w:pPr>
          <w:hyperlink w:anchor="__RefHeading___Toc13041280_1280447820">
            <w:r>
              <w:rPr>
                <w:webHidden/>
                <w:rStyle w:val="IndexLink"/>
                <w:rtl w:val="true"/>
              </w:rPr>
              <w:t>اقسام التّوحيد الصّفاتي</w:t>
            </w:r>
            <w:r>
              <w:rPr>
                <w:rStyle w:val="IndexLink"/>
                <w:rtl w:val="true"/>
              </w:rPr>
              <w:tab/>
            </w:r>
            <w:r>
              <w:rPr>
                <w:rStyle w:val="IndexLink"/>
              </w:rPr>
              <w:t>371</w:t>
            </w:r>
          </w:hyperlink>
        </w:p>
        <w:p>
          <w:pPr>
            <w:pStyle w:val="Contents4"/>
            <w:tabs>
              <w:tab w:val="clear" w:pos="8176"/>
              <w:tab w:val="right" w:pos="9026" w:leader="dot"/>
            </w:tabs>
            <w:rPr/>
          </w:pPr>
          <w:hyperlink w:anchor="__RefHeading___Toc13041282_1280447820">
            <w:r>
              <w:rPr>
                <w:webHidden/>
                <w:rStyle w:val="IndexLink"/>
                <w:rtl w:val="true"/>
              </w:rPr>
              <w:t>روايات في توحيد الصفّات</w:t>
            </w:r>
            <w:r>
              <w:rPr>
                <w:rStyle w:val="IndexLink"/>
                <w:rtl w:val="true"/>
              </w:rPr>
              <w:tab/>
            </w:r>
            <w:r>
              <w:rPr>
                <w:rStyle w:val="IndexLink"/>
              </w:rPr>
              <w:t>373</w:t>
            </w:r>
          </w:hyperlink>
        </w:p>
        <w:p>
          <w:pPr>
            <w:pStyle w:val="Contents4"/>
            <w:tabs>
              <w:tab w:val="clear" w:pos="8176"/>
              <w:tab w:val="right" w:pos="9026" w:leader="dot"/>
            </w:tabs>
            <w:rPr/>
          </w:pPr>
          <w:hyperlink w:anchor="__RefHeading___Toc13041284_1280447820">
            <w:r>
              <w:rPr>
                <w:webHidden/>
                <w:rStyle w:val="IndexLink"/>
                <w:rtl w:val="true"/>
              </w:rPr>
              <w:t>اقسام التّوحيد العباديّ‌</w:t>
            </w:r>
            <w:r>
              <w:rPr>
                <w:rStyle w:val="IndexLink"/>
                <w:rtl w:val="true"/>
              </w:rPr>
              <w:tab/>
            </w:r>
            <w:r>
              <w:rPr>
                <w:rStyle w:val="IndexLink"/>
              </w:rPr>
              <w:t>376</w:t>
            </w:r>
          </w:hyperlink>
        </w:p>
        <w:p>
          <w:pPr>
            <w:pStyle w:val="Contents4"/>
            <w:tabs>
              <w:tab w:val="clear" w:pos="8176"/>
              <w:tab w:val="right" w:pos="9026" w:leader="dot"/>
            </w:tabs>
            <w:rPr/>
          </w:pPr>
          <w:hyperlink w:anchor="__RefHeading___Toc13041286_1280447820">
            <w:r>
              <w:rPr>
                <w:webHidden/>
                <w:rStyle w:val="IndexLink"/>
                <w:rtl w:val="true"/>
              </w:rPr>
              <w:t>اقسام التّوحيد الافعالى</w:t>
            </w:r>
            <w:r>
              <w:rPr>
                <w:rStyle w:val="IndexLink"/>
                <w:rtl w:val="true"/>
              </w:rPr>
              <w:tab/>
            </w:r>
            <w:r>
              <w:rPr>
                <w:rStyle w:val="IndexLink"/>
              </w:rPr>
              <w:t>378</w:t>
            </w:r>
          </w:hyperlink>
        </w:p>
        <w:p>
          <w:pPr>
            <w:pStyle w:val="Contents4"/>
            <w:tabs>
              <w:tab w:val="clear" w:pos="8176"/>
              <w:tab w:val="right" w:pos="9026" w:leader="dot"/>
            </w:tabs>
            <w:rPr/>
          </w:pPr>
          <w:hyperlink w:anchor="__RefHeading___Toc13041288_1280447820">
            <w:r>
              <w:rPr>
                <w:webHidden/>
                <w:rStyle w:val="IndexLink"/>
                <w:rtl w:val="true"/>
              </w:rPr>
              <w:t>روايات في فضل التّوحيد</w:t>
            </w:r>
            <w:r>
              <w:rPr>
                <w:rStyle w:val="IndexLink"/>
                <w:rtl w:val="true"/>
              </w:rPr>
              <w:tab/>
            </w:r>
            <w:r>
              <w:rPr>
                <w:rStyle w:val="IndexLink"/>
              </w:rPr>
              <w:t>388</w:t>
            </w:r>
          </w:hyperlink>
        </w:p>
        <w:p>
          <w:pPr>
            <w:pStyle w:val="Contents4"/>
            <w:tabs>
              <w:tab w:val="clear" w:pos="8176"/>
              <w:tab w:val="right" w:pos="9026" w:leader="dot"/>
            </w:tabs>
            <w:rPr/>
          </w:pPr>
          <w:hyperlink w:anchor="__RefHeading___Toc13041290_1280447820">
            <w:r>
              <w:rPr>
                <w:webHidden/>
                <w:rStyle w:val="IndexLink"/>
                <w:rtl w:val="true"/>
              </w:rPr>
              <w:t>الرّذيلة الثّانية</w:t>
            </w:r>
            <w:r>
              <w:rPr>
                <w:rStyle w:val="IndexLink"/>
                <w:rtl w:val="true"/>
              </w:rPr>
              <w:t xml:space="preserve">: </w:t>
            </w:r>
            <w:r>
              <w:rPr>
                <w:rStyle w:val="IndexLink"/>
                <w:rtl w:val="true"/>
              </w:rPr>
              <w:t>الشّرك</w:t>
            </w:r>
            <w:r>
              <w:rPr>
                <w:rStyle w:val="IndexLink"/>
                <w:rtl w:val="true"/>
              </w:rPr>
              <w:tab/>
            </w:r>
            <w:r>
              <w:rPr>
                <w:rStyle w:val="IndexLink"/>
              </w:rPr>
              <w:t>390</w:t>
            </w:r>
          </w:hyperlink>
        </w:p>
        <w:p>
          <w:pPr>
            <w:pStyle w:val="Contents4"/>
            <w:tabs>
              <w:tab w:val="clear" w:pos="8176"/>
              <w:tab w:val="right" w:pos="9026" w:leader="dot"/>
            </w:tabs>
            <w:rPr/>
          </w:pPr>
          <w:hyperlink w:anchor="__RefHeading___Toc13041292_1280447820">
            <w:r>
              <w:rPr>
                <w:webHidden/>
                <w:rStyle w:val="IndexLink"/>
                <w:rtl w:val="true"/>
              </w:rPr>
              <w:t>آيات في الشرك</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86_174395"/>
      <w:bookmarkStart w:id="1" w:name="pg18786_174395"/>
      <w:bookmarkEnd w:id="1"/>
    </w:p>
    <w:p>
      <w:pPr>
        <w:pStyle w:val="Heading2"/>
        <w:numPr>
          <w:ilvl w:val="1"/>
          <w:numId w:val="1"/>
        </w:numPr>
        <w:rPr/>
      </w:pPr>
      <w:bookmarkStart w:id="2" w:name="pg18786_174395"/>
      <w:bookmarkStart w:id="3" w:name="__RefHeading___Toc13041036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فی‌الاخلاق و شوون‌الحکمة‌العلمیة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موسسه‌الزهراالثقافیه، مرکزالدراسات والبحوث‌الاخلاقیه‏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موسسه‌الزهراالثقافیه، مرکزالدراسات والبحوث‌الاخلاقیه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م۶۲۵د۴ ۱۳۷۱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۲۸۵۶۸۶۴</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4103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دراسات فی‌الاخلاق و شوون‌الحکمة‌العلمیة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المظاهری</w:t>
      </w:r>
      <w:r>
        <w:rPr>
          <w:rFonts w:eastAsia="IRNazanin" w:cs="IRNazanin"/>
          <w:color w:val="111111"/>
          <w:sz w:val="28"/>
          <w:szCs w:val="28"/>
          <w:rtl w:val="true"/>
          <w:lang w:bidi="fa-IR"/>
        </w:rPr>
        <w:t xml:space="preserve">. </w:t>
      </w:r>
      <w:bookmarkStart w:id="7" w:name="pg18786_174399"/>
    </w:p>
    <w:p>
      <w:pPr>
        <w:pStyle w:val="Heading2"/>
        <w:numPr>
          <w:ilvl w:val="1"/>
          <w:numId w:val="1"/>
        </w:numPr>
        <w:rPr/>
      </w:pPr>
      <w:bookmarkStart w:id="8" w:name="__RefHeading___Toc13041040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علم الأخلاق</w:t>
      </w:r>
    </w:p>
    <w:p>
      <w:pPr>
        <w:pStyle w:val="BookText"/>
        <w:rPr/>
      </w:pPr>
      <w:r>
        <w:rPr>
          <w:rFonts w:ascii="Amiri" w:hAnsi="Amiri" w:eastAsia="Amiri" w:cs="Amiri"/>
          <w:color w:val="111111"/>
          <w:sz w:val="28"/>
          <w:sz w:val="28"/>
          <w:szCs w:val="28"/>
          <w:rtl w:val="true"/>
          <w:lang w:bidi="ar-SA"/>
        </w:rPr>
        <w:t>أَهمّيّة عِلم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تطوّر التَّآليف الأخلاقيّة في 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سيرة التأليف في مصادر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حاجّةُ الفنّ إلى كتاب حديث و باسلوب 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أهمّ مميّزات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النواحى الفنّيّة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أُسلوب الكتاب و محتويٰه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مقدّمة الكتاب</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علم الأخلاق</w:t>
      </w:r>
    </w:p>
    <w:p>
      <w:pPr>
        <w:pStyle w:val="BookText"/>
        <w:rPr/>
      </w:pPr>
      <w:r>
        <w:rPr>
          <w:rFonts w:ascii="Amiri" w:hAnsi="Amiri" w:eastAsia="Amiri" w:cs="Amiri"/>
          <w:color w:val="111111"/>
          <w:sz w:val="28"/>
          <w:sz w:val="28"/>
          <w:szCs w:val="28"/>
          <w:rtl w:val="true"/>
          <w:lang w:bidi="ar-SA"/>
        </w:rPr>
        <w:t>الأخلاق من الفطرّيات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الأخلاق من العلم الحضورى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العقل النظري و العقل العملى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الأخلاق النّظري و الأخلاق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نسبيّة الأخلاق و اطلاقها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الأخلاق وسيلة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الاخلاق</w:t>
      </w:r>
    </w:p>
    <w:p>
      <w:pPr>
        <w:pStyle w:val="BookText"/>
        <w:rPr/>
      </w:pPr>
      <w:r>
        <w:rPr>
          <w:rFonts w:ascii="IRNazanin" w:hAnsi="IRNazanin" w:eastAsia="IRNazanin"/>
          <w:color w:val="111111"/>
          <w:sz w:val="28"/>
          <w:sz w:val="28"/>
          <w:szCs w:val="28"/>
          <w:rtl w:val="true"/>
          <w:lang w:bidi="fa-IR"/>
        </w:rPr>
        <w:t>الإنسان ما هو؟</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خلق الإنسان لماذا؟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التّوفيق بين الآيات الّتي تخصّ 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ما الفرق بين الإنسان و الملك و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الفرق بين الفضائل و الرّذائل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نقد على نظريّة علماء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القبح العقليان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علم الأخلاق</w:t>
      </w:r>
    </w:p>
    <w:p>
      <w:pPr>
        <w:pStyle w:val="BookText"/>
        <w:rPr/>
      </w:pP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الأعمال كلّها من الملكات و الهويّات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العلم المفيد على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آيات في العالِم غير المهذّب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روايات في العالم غير المهذّب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آيات في توقف العلم على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روايات في توقّف العلم على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روايات في توقّف العمل على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العبوديّة على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وجوب تهذيب النّفس</w:t>
      </w:r>
    </w:p>
    <w:p>
      <w:pPr>
        <w:pStyle w:val="BookText"/>
        <w:rPr/>
      </w:pPr>
      <w:r>
        <w:rPr>
          <w:rFonts w:ascii="Amiri" w:hAnsi="Amiri" w:eastAsia="Amiri" w:cs="Amiri"/>
          <w:color w:val="111111"/>
          <w:sz w:val="28"/>
          <w:sz w:val="28"/>
          <w:szCs w:val="28"/>
          <w:rtl w:val="true"/>
          <w:lang w:bidi="ar-SA"/>
        </w:rPr>
        <w:t>وجوب تهذيب النّفس عن الرذائل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دليل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دليل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دليل 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التّزكية</w:t>
      </w:r>
    </w:p>
    <w:p>
      <w:pPr>
        <w:pStyle w:val="BookText"/>
        <w:rPr/>
      </w:pPr>
      <w:r>
        <w:rPr>
          <w:rFonts w:ascii="Amiri" w:hAnsi="Amiri" w:eastAsia="Amiri" w:cs="Amiri"/>
          <w:color w:val="111111"/>
          <w:sz w:val="28"/>
          <w:sz w:val="28"/>
          <w:szCs w:val="28"/>
          <w:rtl w:val="true"/>
          <w:lang w:bidi="ar-SA"/>
        </w:rPr>
        <w:t>طرق تهذيب النّفس عن الرّذائل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آيات في 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روايات في مخالفة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في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روايات في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في المراقبة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المراقبة بمعنى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روايات في المراقبة بمعنى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مراقبة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مراقبة الرّفيق و نظارته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آيات في مراقبة الرفيق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روايات في مراقبة الرفيق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 من السّير و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آيات في العبرة من السّير و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روايات في العبرة من السير و التأريخ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آيات في الحبّ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روايات في الحبّ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الانذار و التّبشير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آيات في الانذار و التبشير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آيات في حبّ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روايات في حبّ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أدعية في حبّ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اقوال في حبّ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القسم الأوّل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الفضائل و الرّذائل الأخلاقيّة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المراد من الأخلاق و الاخلاقيّات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الفضيلة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الفضيلة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طريق حصول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فوائد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آيات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روايات في فضل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روايات في تفسير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روايات في فوائد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روايات في مراتب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الرّذيلة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اقسام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الشّكوك غير المستقرّة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التّوهّمات و التّخيّلات و الظّنون غير المعتبرة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و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اقسام الوسوسة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آيات في الوسوسة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روايات في الوسوسة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روايات في ذمّ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آيات في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الفضيلة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الرّذيلة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الفضيلة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اقسام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اقسام التّوحيد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اقسام التّوحيد الصّفاتي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روايات في توحيد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اقسام التّوحيد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اقسام التّوحيد الافعالى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روايات في فضل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الرّذيلة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في 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باسط النِّعمة؛ والصَّلاة والسَّلام على نبيِّه وأهل بيته أصحاب الحكمة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أخبر العزيز في آيٍ من التَّنزيل المبارك أنَّه لانعمة تفضَّل بها على العباد أكرم من بعثه مُتَتمِّم الخُلْق الحسن صلى الله عليه و آله، فامتَنَّ به عليهم، وجعَلَهم مرحومين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نَعمائِه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الأمَّة المرحومة الرَّشيدة، أنْ بعثَ في كلِّ عصرٍ رجالًا من خيار عباده، يزيلون عنهم رذائل الصِّفات ويَبُثُّون فيهم فضائلها؛ وذلك بتبيينهم المكارم وما يضادُّها، وتثبيتهم إيَّاها في نفوسهم؛ فهم مُعلِّموا الأُمَّة وورثة أهل‌العصمة الكبرىٰ عليهم السلام بلامُدافعٍ‌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سلك في عصرنا هذا المسلك جمٌّ من أصحاب النُّفوس المهَذَّبَة البالغين أعلىٰ مراتب السّداد، منهم شيخنا الأستاذ الفقيه الوَرِع آية‌اللَّه العظمىٰ الشَّيخ حسين مظاهريُّ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في رعيه وبلَّغه مناه وأقصىٰ ما يتمنَّاه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فقام بهذا الأمر الخَطِر الهامِّ في حِقلَي التَّدريس والتَّأليف المباركين منذ خمسين سنةٍ خلَتْ‌، وهو </w:t>
      </w:r>
    </w:p>
    <w:p>
      <w:pPr>
        <w:pStyle w:val="BookText"/>
        <w:rPr/>
      </w:pPr>
      <w:r>
        <w:rPr>
          <w:rFonts w:ascii="Amiri" w:hAnsi="Amiri" w:eastAsia="Amiri" w:cs="Amiri"/>
          <w:color w:val="111111"/>
          <w:sz w:val="28"/>
          <w:sz w:val="28"/>
          <w:szCs w:val="28"/>
          <w:rtl w:val="true"/>
          <w:lang w:bidi="ar-SA"/>
        </w:rPr>
        <w:t>مجِدٌّ فيهما بما هو فوق الجدِّ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وأجاد حيث ألقىٰ على مستفيديه دوراتٍ كاملة من مباحث هذا العلم الَّذي يُعدُّ أشرف العلوم من غير ريبٍ وارتيابٍ‌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ومن ناحيةٍ أخرىٰ ألَّف بين حينٍ وحينٍ في ساحات هذا العلم الشَّتيتة رسائل وكتباً كثيرةً‌، بين الصِّغار والكبار، عالج فيها كثيرًا من المسائل المبحوث عنها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ركَّز حينًا من دهره على مشروع تدوين مجموعةٍ علميَّةٍ تحتوي على جميع ما يتعلَّق بالأخلاق الإسلاميِّ السَّامى، وذلك بأُطرُوحةٍ تبلغ عشر مجلَّداتٍ‌، تجمع بين الأخلاق و بين الأخلاقيَّات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اصطلح عليه الشَّيخُ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أسرار العبادات؛ مُجتنِبًا فيها عمَّا اصطلحت عليه الحكماء فوجد سبيله إلى مسفوراتِ الأخلاقيِّينن، وما ذلك إلَّاليكون نفعها أعمَّ‌، فيستفيد منها كلُّ من يتمكَّن من الاِستضاءة من هذه المتون وأشباحها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اللَّه بطول حياته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فرغ عن جزءٍ من هذا المشروع قبل أن يلقَى عَصَا التِّرحال في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صينَتْ عن الحدَثان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وحوزتها المباركة العلميَّة؛ فقام ولدُه العزيز أخونا في اللَّهِ ذوالفَضائلِ والمكارمِ الشَّيخُ محمَّدحسن مظاهري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زيَّنه اللَّه بألطافه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بمهمَّة تحقيق الكتاب وإخراج الجزء الأوَّل منه إلى النُّور، ليُزيِّن عالَمَ النَّشر به؛ فللَّه درُّه وعليه أجره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هاجر سماحة الشَّيخ الأستاذ إلى بلدتنا المباركة، حالت بينه و بين إتمام هذا المشروع عوائقُ‌، منها بحوثه في مخلتف العُلُوم الإسلاميَّة ودراساته العُليا في مجالَي الفقه وأصوله؛ فلم‌يخرج من قلمه الشَّريف أزيد من مباحث الأخلاق، وبقي ما </w:t>
      </w:r>
    </w:p>
    <w:p>
      <w:pPr>
        <w:pStyle w:val="BookText"/>
        <w:rPr/>
      </w:pPr>
      <w:r>
        <w:rPr>
          <w:rFonts w:ascii="Amiri" w:hAnsi="Amiri" w:eastAsia="Amiri" w:cs="Amiri"/>
          <w:color w:val="111111"/>
          <w:sz w:val="28"/>
          <w:sz w:val="28"/>
          <w:szCs w:val="28"/>
          <w:rtl w:val="true"/>
          <w:lang w:bidi="ar-SA"/>
        </w:rPr>
        <w:t xml:space="preserve">يرجع إلى الأخلاقيَّات وأسرار العبادات على عاتق التَّوفيق؛ لعلَّ العزيز الأعلىٰ يوفِّقه لإتمام هذا الكتاب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وفَّق أصحاب الفضل والفضيلة في مكتب الإعلام الإسلامي التَّابع لحوزة قم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حرَّسها اللَّه عن نوائب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 أصفهان ليقوموا بنشر ما خرج من هذا الكتاب من قلم المؤلِّف الشَّريف إلى الأوساط العلميَّة؛ فوافق الشَّيخ الكريمُ هذا الطَّلب وأجابهم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إليَّ صديقاي الفاضلان ولدُ الأستاذ الشَّيخ محمَّدحسن مظاهري ومدير مكتب الإعلام الإسلاميِّ فرع أصفهان الشَّيخ حبيب‌رضا أرزاني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أنظر في الكتاب؛ كما وقد أجاز الشَّيخ الأستاذ أن أُجدِّد عباراته حسب ما يختلج ببالي القاصر، فجال فيه نظري؛ 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وحده حيث وفَّقني للاِستنارة من أنوار هذا الدُّرِّ اليتيم قبل أن ينسلك في سلك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يَجدُر بي أن أُشيرَ إلى أنِّي تَرجَمتُ الكتاب إلى اللُّغة الفارسيَّة مُهذِّبًا ومُلخِّصًا، وذلك خدمةً لأبناء لغتنا الكريمة، فجاء في مجلَّدٍ كبيرٍ، عسى اللَّه أن يُوفِّقني لنشره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أبحاث تتعلَّق بهذا الكتاب، كمنهجيَّة الأستاذ وعيونه فيه، وقيمته بين أترابه، وما ذكره جمعٌ من الأعلام حوله بعد أن طُبِع الُمجلَّد الأوَّل منه، وإشارةٍ خاطفةٍ إلى ما بقي من أبحاث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أشرنا إليها في التَّقديم على النَّصِّ الفارسيِّ‌</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وأنا أفرغ من هذا العمل، أَبتَهِل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وأدعوه ليطول في حياة شيخنا الأستاذ، ويجعله في حفظه ورعيه، ويُوفِّقنا لنرتوي من معين علمه الفذِّ؛ إنَّه 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وسلامٌ على جميع عباد اللَّه الصَّالحين</w:t>
      </w:r>
    </w:p>
    <w:p>
      <w:pPr>
        <w:pStyle w:val="BookText"/>
        <w:rPr/>
      </w:pPr>
      <w:r>
        <w:rPr>
          <w:rFonts w:ascii="Amiri" w:hAnsi="Amiri" w:eastAsia="Amiri" w:cs="Amiri"/>
          <w:color w:val="111111"/>
          <w:sz w:val="28"/>
          <w:sz w:val="28"/>
          <w:szCs w:val="28"/>
          <w:rtl w:val="true"/>
          <w:lang w:bidi="ar-SA"/>
        </w:rPr>
        <w:t>أقلُّ تلامذة الشَّيخ الأستاذ</w:t>
      </w:r>
    </w:p>
    <w:p>
      <w:pPr>
        <w:pStyle w:val="BookText"/>
        <w:rPr/>
      </w:pPr>
      <w:r>
        <w:rPr>
          <w:rFonts w:ascii="Amiri" w:hAnsi="Amiri" w:eastAsia="Amiri" w:cs="Amiri"/>
          <w:color w:val="111111"/>
          <w:sz w:val="28"/>
          <w:sz w:val="28"/>
          <w:szCs w:val="28"/>
          <w:rtl w:val="true"/>
          <w:lang w:bidi="ar-SA"/>
        </w:rPr>
        <w:t>مجيد هادي‌زاده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آتاه اللَّه الحُسنىٰ وزيادة</w:t>
      </w:r>
      <w:r>
        <w:rPr>
          <w:rFonts w:eastAsia="Amiri" w:cs="Amiri" w:ascii="Amiri" w:hAnsi="Amiri"/>
          <w:color w:val="111111"/>
          <w:sz w:val="28"/>
          <w:szCs w:val="28"/>
          <w:rtl w:val="true"/>
          <w:lang w:bidi="ar-SA"/>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11/25/1389</w:t>
      </w:r>
      <w:r>
        <w:rPr>
          <w:rFonts w:eastAsia="Times New Roman" w:cs="Times New Roman" w:ascii="Times New Roman" w:hAnsi="Times New Roman"/>
          <w:color w:val="111111"/>
          <w:sz w:val="28"/>
          <w:szCs w:val="28"/>
          <w:rtl w:val="true"/>
          <w:lang w:val="en-US" w:bidi="en-US"/>
        </w:rPr>
        <w:t xml:space="preserve"> </w:t>
      </w:r>
      <w:bookmarkStart w:id="10" w:name="pg18786_174413"/>
    </w:p>
    <w:p>
      <w:pPr>
        <w:pStyle w:val="Heading2"/>
        <w:numPr>
          <w:ilvl w:val="1"/>
          <w:numId w:val="1"/>
        </w:numPr>
        <w:rPr/>
      </w:pPr>
      <w:bookmarkStart w:id="11" w:name="__RefHeading___Toc13041042_1280447820"/>
      <w:bookmarkStart w:id="12" w:name="_Toc4"/>
      <w:bookmarkEnd w:id="10"/>
      <w:bookmarkEnd w:id="11"/>
      <w:r>
        <w:rPr>
          <w:rtl w:val="true"/>
        </w:rPr>
        <w:t>المدخل</w:t>
      </w:r>
      <w:bookmarkEnd w:id="12"/>
    </w:p>
    <w:p>
      <w:pPr>
        <w:pStyle w:val="Heading3"/>
        <w:numPr>
          <w:ilvl w:val="2"/>
          <w:numId w:val="1"/>
        </w:numPr>
        <w:rPr/>
      </w:pPr>
      <w:bookmarkStart w:id="13" w:name="__RefHeading___Toc13041044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أهميّة علم الأخلاق</w:t>
      </w:r>
    </w:p>
    <w:p>
      <w:pPr>
        <w:pStyle w:val="BookText"/>
        <w:rPr/>
      </w:pPr>
      <w:r>
        <w:rPr>
          <w:rFonts w:ascii="Amiri" w:hAnsi="Amiri" w:eastAsia="Amiri" w:cs="Amiri"/>
          <w:color w:val="111111"/>
          <w:sz w:val="28"/>
          <w:sz w:val="28"/>
          <w:szCs w:val="28"/>
          <w:rtl w:val="true"/>
          <w:lang w:bidi="ar-SA"/>
        </w:rPr>
        <w:t>تطوّر التّاٰليف الأخلاقيّة في الثّقافة الإسلاميّة</w:t>
      </w:r>
    </w:p>
    <w:p>
      <w:pPr>
        <w:pStyle w:val="BookText"/>
        <w:rPr/>
      </w:pPr>
      <w:r>
        <w:rPr>
          <w:rFonts w:ascii="Amiri" w:hAnsi="Amiri" w:eastAsia="Amiri" w:cs="Amiri"/>
          <w:color w:val="111111"/>
          <w:sz w:val="28"/>
          <w:sz w:val="28"/>
          <w:szCs w:val="28"/>
          <w:rtl w:val="true"/>
          <w:lang w:bidi="ar-SA"/>
        </w:rPr>
        <w:t>سيرة التأليف في مصادر الأخلاق</w:t>
      </w:r>
    </w:p>
    <w:p>
      <w:pPr>
        <w:pStyle w:val="BookText"/>
        <w:rPr/>
      </w:pPr>
      <w:r>
        <w:rPr>
          <w:rFonts w:ascii="Amiri" w:hAnsi="Amiri" w:eastAsia="Amiri" w:cs="Amiri"/>
          <w:color w:val="111111"/>
          <w:sz w:val="28"/>
          <w:sz w:val="28"/>
          <w:szCs w:val="28"/>
          <w:rtl w:val="true"/>
          <w:lang w:bidi="ar-SA"/>
        </w:rPr>
        <w:t>حاجة الفنّ إلى كتاب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مميّزات هذا الكتاب</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أسلوب الكتاب و محتواه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786_174415"/>
      <w:bookmarkStart w:id="16" w:name="pg18786_174415"/>
      <w:bookmarkEnd w:id="16"/>
    </w:p>
    <w:p>
      <w:pPr>
        <w:pStyle w:val="Heading3"/>
        <w:numPr>
          <w:ilvl w:val="2"/>
          <w:numId w:val="1"/>
        </w:numPr>
        <w:rPr/>
      </w:pPr>
      <w:bookmarkStart w:id="17" w:name="pg18786_174415"/>
      <w:bookmarkStart w:id="18" w:name="__RefHeading___Toc13041046_1280447820"/>
      <w:bookmarkStart w:id="19" w:name="_Toc6"/>
      <w:bookmarkEnd w:id="17"/>
      <w:bookmarkEnd w:id="18"/>
      <w:r>
        <w:rPr>
          <w:rtl w:val="true"/>
        </w:rPr>
        <w:t>أَهمّيّة عِلم الأخلاق</w:t>
      </w:r>
      <w:bookmarkEnd w:id="19"/>
    </w:p>
    <w:p>
      <w:pPr>
        <w:pStyle w:val="BookText"/>
        <w:rPr/>
      </w:pPr>
      <w:r>
        <w:rPr>
          <w:rFonts w:ascii="Amiri" w:hAnsi="Amiri" w:eastAsia="Amiri" w:cs="Amiri"/>
          <w:color w:val="111111"/>
          <w:sz w:val="28"/>
          <w:sz w:val="28"/>
          <w:szCs w:val="28"/>
          <w:rtl w:val="true"/>
          <w:lang w:bidi="ar-SA"/>
        </w:rPr>
        <w:t xml:space="preserve">إنَّ أهميّة الأخلاق في الاسلام ممّا لا شكّ فيه،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علىٰ ركنيّته في الاسلام في عرض العقائد 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صلة الإنسان بربّه الكريم و إنَّ هذه الصّلة هي الغاية المتوخّاة من أصل وجود الإنسان لانُه أعظم الكمالات و أتمَّها و لا يكمّل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كماله المقدَّر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إلّاإذا سار على الخطّ الّذي رسَّمه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في تشريعه العظيم و السبيل الّذي جهد الأنبياء و أوصياؤهم و تابعوهم في الأُسرة و الأَحوال الشخصيّة بعموم، أَم في الاقتصاد، أَو السياسة و غير ذلك ممّا يحتاج إليه، لا يتمّ إلّابالطريقة الأخلاقيّة الّتي تتبنّاها هذه الشريعة القويمة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نستطيع أَن نفهم ذلك من أمثال قول الرّسول الكريم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 لو كان شىءٌ أعظم عند اللَّه من الأخلاق لا ختصّ به نبيّه العزيز، سيّد الكائنات و أشرف الخلائق حين اثنىٰ عليه في كتابه، فقد أظهر أهمّيّة الأخلاق و قيمتها حين امتنَّ على رسوله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بِما أَنَّ علم الأخلاق من العلوم الّتي تهتمّ بالإنسان و دراسة أحواله المختلفة و ما يتّصل بذلك من معارف و علوم أُخرىٰ‌، يبحث عن الفضائل و كيفيّة اقتنائها و جعل النّفس تتحلّىٰ بها، و يبحث أيضاً عن ما يقابلها من الرذائل و كيفيّة توقّيها و جعل النّفس تنفر عنها، ممّا له أثر كبير في تطبيق شرعة الدّين الحنيف و ما يتّصل بذلك من معالجة المظاهر الإجتماعيّة و الإقتصاديّة و الثقافيّة و السياسيّة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تكتسب الأخلاق أهمّيّة فائقة في ديننا الاسلامى الأصيل، سيّما و إنَّ رسولنا الأكرم صلى الله عليه و آله يُعد المعلِّم الأوّل للأخلاق و المثال الّذي يقتدي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كان الأئمة الهداة عليه السلام من بعده نماذج حيّة زيّنت صفحات التاريخ الاسلامي بالأخلاق القويمة و السيرة الرشيدة الفاضلة، الّتي تحكي سيرة جدّهم صلى الله عليه و آله و لا ريب في ذلك، لاُنه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ممّا يؤَسّف عليه إنّه مع أهمّيّة هذا العلم و ما له من تأثيرات إيجابيّة في تهذيب النّفس و تقويمها تكاد حوزاتنا العلميّة و المجامع الثقافيّة تخلو من هذه الدراسات البنّاءة، و يكاد يكون الإهتمام بهذا العلم مفقوداً، بل صار هذا الفنّ الفريد في عصرنا الحالي يتيماً مجهولًا، و لقد اجاد ابوحامد الغزالي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فامّا علم طريق الآخرة و ما درج عليه السلف الصالح ممّا سمّاه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و حكمة و علماً و ضياءً و نوراً و هدايةً و رشداً، فقد أَصبح من بين الخلائق مطويّاً و صارَ نسياً منسيّاً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مع انتصار الثورة الإسلاميّة المباركة في ايران الإسلامي، أضحىٰ الاهتمام بهذا العلم كأحد العلوم الاساسيّة الّتي أوّلتها الثورة الإسلاميّة جانباً كبيراً من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ثورة شعبنا المسلم المظفرة لم تتناول تغيير الجوانب المادّيّة فقط بل تغيير النهج الثقافي و التربوي و البنيان الفكري الأخلاقى هو الغرض العظيم الآخر في ظلّ هذا التحوّل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يعدُّ قائد الثورة الاسلاميّة الكبير، العارف الفقيد، السيّد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كلمته و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للأخلاق الكريمة في عصرنا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بل و إنّه قدس سره من أعظم أساتذة هذا الفنّ و أجلّهم في هذا القرن، جزاه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هذا العلم خير الجزاء و أَتمّه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انفكّ يُوصي بهذا العلم و يهتمّ بمريديه و </w:t>
      </w:r>
      <w:bookmarkStart w:id="20" w:name="pg18786_174418"/>
    </w:p>
    <w:p>
      <w:pPr>
        <w:pStyle w:val="BookText"/>
        <w:rPr/>
      </w:pPr>
      <w:bookmarkEnd w:id="20"/>
      <w:r>
        <w:rPr>
          <w:rFonts w:ascii="Amiri" w:hAnsi="Amiri" w:eastAsia="Amiri" w:cs="Amiri"/>
          <w:color w:val="111111"/>
          <w:sz w:val="28"/>
          <w:sz w:val="28"/>
          <w:szCs w:val="28"/>
          <w:rtl w:val="true"/>
          <w:lang w:bidi="ar-SA"/>
        </w:rPr>
        <w:t>يشجّع على إنتشاره في حياته، لم ينس ذلك حتّى في وصيّته الإلهيّة السياسيّة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الإهتمام بالعلوم المعنويّة الروحيّة من قبيل علم الأخلاق و تهذيب النّفس و السّير و السلوك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رزقنا اللَّه 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الجهاد الأكبر، و من صميم احتياجات الإسلام العزيز و الدّولة الاسلاميّة، و يجب وضع البرنامج اللازمة لتحقيق هذا الهدف، و إعداد المعلّمين المقتدرين من خيرة أبناء الحوزات العلميّة لتعليم هذه العلوم و تعلّمه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من هنا تظهر أهمّيّة الحديث عن الأخلاق و الدّعوة إليها خصوصاً في عصرنا هذا، الّذي طغت فيه الدّعوات المادّيّة الماكرة، و ضاعت الفضائل الإنسانيّة النيّرة، و ابتعد النّاس رويداً رويداً عن دينهم، و جهلوا صلتهم بخالقهم العظيم غاية الجهل، فوَقعت نتيجة لذك الفجائع العظيمة الثقافيّة و ظهرت مظاهر الظلم و الاستبداد و التفرقة العنصريّة و عمّت الجهالة و فشت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لبُعد النّاس عن الأخلاق القويمة و تزكية النفوس و تهذيبها، فلا حياة لنا في هذا العصر و لا سعادة نرجوها و لا خير نأمله إلّافي إعادة أواصل الصِلة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بمبادىء ديننا الحنيف و التمسك بالأخلاق الالهيّة و العمل بما تستوجبه لإيجاد المدينة الفاضلة و تهيئة مقدّمات الفرج</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3041048_1280447820"/>
      <w:bookmarkStart w:id="22" w:name="_Toc7"/>
      <w:bookmarkEnd w:id="21"/>
      <w:r>
        <w:rPr>
          <w:rtl w:val="true"/>
        </w:rPr>
        <w:t>تطوّر التَّآليف الأخلاقيّة في الثّقافة الإسلاميّة</w:t>
      </w:r>
      <w:bookmarkEnd w:id="22"/>
    </w:p>
    <w:p>
      <w:pPr>
        <w:pStyle w:val="BookText"/>
        <w:rPr/>
      </w:pPr>
      <w:r>
        <w:rPr>
          <w:rFonts w:ascii="Amiri" w:hAnsi="Amiri" w:eastAsia="Amiri" w:cs="Amiri"/>
          <w:color w:val="111111"/>
          <w:sz w:val="28"/>
          <w:sz w:val="28"/>
          <w:szCs w:val="28"/>
          <w:rtl w:val="true"/>
          <w:lang w:bidi="ar-SA"/>
        </w:rPr>
        <w:t>بما تظهر من اهمّيّة الحديث عن هذا العلم الإلهى، قد انتشرت في العالم الإسلامى، مصنّفات و موسوعات هامّة في الأخلاق و تزكية النفس، و هي كثيرة يصعب استقصاؤها في مثل هذه المقدّمة الموجزة، و لكن في هذا الموقف نذكر سيراً مخلّصاً لأهمّ التّآليف الأخلاقيّة لنتبيَّن موقع هذا الكتاب من بينها تاركين القسم الأكبر منها للمعاجم المختصّة بهذا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اخوان الصّفا و خِلّان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القرن الرّابع من الهجرة جماعة مجهولوا الهويّة على ميولهم،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صنّفوا رسائل تشتمل علىٰ خلاصة جلّ علوم زمانهم و مقصدهم علىٰ ما بيّنوه تصفية الشريعة من الأوهام و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قد درسوا الأخلاق إلىٰ جانب تفكراتهم العقليّة و لذا قد بحثوا فيها من وجهة النظر العقليّة و الاذواق العرفانيّة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السعادة و الأسعاد في السّيرة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أباالحسن العامري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المحقّقين الّذين ألّفوا تأليفاً مستقّلًا في الأخلاق و في كتابه هذا اقتبس المفاهيم الأخلاقيّة من كتب افلاطون و ارسطو و مَزَج هذه المفاهيم بالنكات العقليّة و الأوامر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الأخلاق و تطهير الاعراق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ابو على مسكويه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الحكماء الإسلاميين، فهو من أوّل مَن بحث الأخلاق من وجهة النظر العقليّة الصِرفة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نظمه في سبعة أبواب و هو مجموعةٌ من الآراءِ الأخلاقيّة لأفلاطون و أرسطو و جالينوس و أحكام الشريعة الإسلاميّة و </w:t>
      </w:r>
    </w:p>
    <w:p>
      <w:pPr>
        <w:pStyle w:val="BookText"/>
        <w:rPr/>
      </w:pPr>
      <w:r>
        <w:rPr>
          <w:rFonts w:ascii="Amiri" w:hAnsi="Amiri" w:eastAsia="Amiri" w:cs="Amiri"/>
          <w:color w:val="111111"/>
          <w:sz w:val="28"/>
          <w:sz w:val="28"/>
          <w:szCs w:val="28"/>
          <w:rtl w:val="true"/>
          <w:lang w:bidi="ar-SA"/>
        </w:rPr>
        <w:t>علىٰ رأيه أَنَّ الأخلاق صادرةٌ من النّفس و لذا قد بحث في صدر كتابه عن معرفة النّفس و القوى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بعض التآليف الأخلاقيّة الأُخرى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موسوعة أخلاقيّة للشيخ ابى‌حامد محمد بن محمد الغزالى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كتبه و تآليفه و قد سلف كلامه المبيِّن عن غرضه من تصنيف كتابه هذا و أسَّسه علىٰ أربعة أرباع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العبادات، و ربع العادات، و ربع المهلكات، و ربع المنجيات و صدّره بكتاب العلم، ثمّ انّه لَخَصَّ هذا الكتاب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كيمياي سعادت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الموسوعة لأعظم الحكماء الإلٰهيين و المحدثين، محمد بن المرتضى، المدعوّ بالمولىٰ محسن الفيض الكاشانى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تلامذة صدر متألهة الإسلام أعلم الحكماء و الفلاسفة، المولىٰ صدر الدين الشيرازي و 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كتابه هذا بمنزلة التنقيح و التصحيح لإحياء الغزالى،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غرضه من تأليفه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الأخبار المرويّة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عن المشهورين بالكذب و الأفتراء على اللَّه و رسوله ممّن لا وثوق بأقوالهم مع وجود ما يطابق العقل منها و الدين، في أحاديثنا المرويّة عن أهل العصمة و الطهارة و أهل بيت الوحى و السفارة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أحسن و طريق اتقن و كان فيه من الحكايات العجيبة و القصص الغريبة المرويّة عن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الأمور الّتي كان تشمئزّ عنها قلوب أهل الحقَّ من الفرقة الناجيّة الاماميّة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فرأيتُ أَن أهذِّبه تهذيباً يزيل عنه ما فيه من الوصمة و العيب و أبنى مطالبه كلّها علىٰ أصول أصليّة محكمة لا يتطرَّق إليها شكّ و لا ريب و أضيف إليها في بعض الأبواب ما ورد عن أهل البيت عليهم السلام و شيعتهم في ذلك الباب من الاسرار و الحِكَم المختصة بهم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و الحكيم المتأله، المولىٰ محمد مهدي النَّراقى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أحسن الكتب الّتي عرضناها و أتمُّها في موضوع الأخلاق، قال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أجمع كتاب أخلاقى للمتأخّرين و ترجمه إلى الفارسيّة مع بعض تغييرات قليلة ولد المؤلّف المولى أحمد بن مهدي النّراقى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معراج السعادة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النّراقى في مدخل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نذكر أوّلًا بعض المقدّمات النافعة في المطلوب، ثمّ نشير إلى أقسام الأخلاق و مباديها من القوى و نضبطها باجناسها و أنواعها و نتائجها و ثمراتها، ثم إلى المعالجة الكلّيّة لذمائم الأخلاق و الجزئيّة لكلّ خُلق مذموم ممّا له اسم مشهور و ما ينشأ عنه من الأفعال المذمومة و في تلوه نذكر ضدّه المحمود و ما يدلّ على فضله عقلًا و نقلًا، لأَنّ العلم بفضيلة كلّ خلق و المداومة علىٰ آثاره أقوى علاج لإزالة ضدّه و لا نتابع القوم من تقديم الرذائل بأسرها على الفضائل، بل نذكر أوّلًا ما يتعلَّق بالقوّة العقليّة من الفضائل و الرذائل على النّحو المذكور، ثمّ ما يتعلق بالغضبيّة، ثمّ ما يتعلّق بالشهويّة، ثمّ ما يتعلّق باثنتين منها أو </w:t>
      </w:r>
    </w:p>
    <w:p>
      <w:pPr>
        <w:pStyle w:val="BookText"/>
        <w:rPr/>
      </w:pPr>
      <w:r>
        <w:rPr>
          <w:rFonts w:ascii="Amiri" w:hAnsi="Amiri" w:eastAsia="Amiri" w:cs="Amiri"/>
          <w:color w:val="111111"/>
          <w:sz w:val="28"/>
          <w:sz w:val="28"/>
          <w:szCs w:val="28"/>
          <w:rtl w:val="true"/>
          <w:lang w:bidi="ar-SA"/>
        </w:rPr>
        <w:t>ثلاث، لأنّ ذلك أدخل في ضبط الأخلاق، و معرفة أضدادها، و العلم بمبادئها و اجناسها، و هو من أهمّ الأمور لطالبى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تعرّضتُ لتدبير المنزل و سياسة المُدُن، لأنَّ غرضنا في هذا الكتاب إنّما هو مجرّد إصلاح النّفس و تهذيب الأخلاق و سمّيته بجامع السعادات و رتّبتُه على ثلاثة أبواب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الشيخ الأستاذ محمد رضا المظفّر عميد كلّيّة الفقه في النجف الأشرف، في مقدّمته لهذا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أسلوبة العلمى، فقد بناه مؤلّفه من أوّله إلى آخره على نظريّة الوسط و الاطراف في الأخلاق، تلك النظريّة الموروثة من الفلسفة اليونانيّة و قد بحث عنها المؤلّف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من حقِّنا أن نناقشها و لا يمتازبها هذا الكتاب وحده، فإن شأنه في الإعتماد علىٰ هذه النظريّة الأساسيّة شأن سائر كتب الأخلاق الإسلاميّة العلميّة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من مميّزات هذا الكتاب، جعل أساس تقسيمه فيه على القوى الثلاث العاقلة و الشهويّة و الغضبيّة و قد علّلها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الفضائل و الرذائل لا تخرج عن التعلّق بالقوى الثلاث</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لكلٍ من القوى ما يتعلّق بها من اجناس الرذائل و الفضائل ثم ذكر أنواعها و طبّق علىٰ كلّ نوع نظريّة الوسط و الاطراف، و هذا أمر لم يسبقه أحدكما أدّعىٰ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انّ احصاء الفضائل و الرذائل و ضبطهما و إدخال البعض </w:t>
      </w:r>
      <w:bookmarkStart w:id="23" w:name="pg18786_174423"/>
    </w:p>
    <w:p>
      <w:pPr>
        <w:pStyle w:val="BookText"/>
        <w:rPr/>
      </w:pPr>
      <w:bookmarkEnd w:id="23"/>
      <w:r>
        <w:rPr>
          <w:rFonts w:ascii="Amiri" w:hAnsi="Amiri" w:eastAsia="Amiri" w:cs="Amiri"/>
          <w:color w:val="111111"/>
          <w:sz w:val="28"/>
          <w:sz w:val="28"/>
          <w:szCs w:val="28"/>
          <w:rtl w:val="true"/>
          <w:lang w:bidi="ar-SA"/>
        </w:rPr>
        <w:t>في البعض، و الإشارة إلى القوّة الموجبة لها على ما فصّلناه، ممّا لم يتعرّض له علماء الأخلاق بل إنَّما تعرّضوا لبعضها و يظهر من كلامهم في بعض المواضع المخالفة في الإدخال</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3041050_1280447820"/>
      <w:bookmarkStart w:id="25" w:name="_Toc8"/>
      <w:bookmarkEnd w:id="24"/>
      <w:r>
        <w:rPr>
          <w:rtl w:val="true"/>
        </w:rPr>
        <w:t>سيرة التأليف في مصادر الأخلاق</w:t>
      </w:r>
      <w:bookmarkEnd w:id="25"/>
    </w:p>
    <w:p>
      <w:pPr>
        <w:pStyle w:val="BookText"/>
        <w:rPr/>
      </w:pPr>
      <w:r>
        <w:rPr>
          <w:rFonts w:ascii="Amiri" w:hAnsi="Amiri" w:eastAsia="Amiri" w:cs="Amiri"/>
          <w:color w:val="111111"/>
          <w:sz w:val="28"/>
          <w:sz w:val="28"/>
          <w:szCs w:val="28"/>
          <w:rtl w:val="true"/>
          <w:lang w:bidi="ar-SA"/>
        </w:rPr>
        <w:t>ممّا سبق من ذكر تطوّر التآليف الأخلاقيّة الإسلاميّة نستطيع أن نقسّم مصادر علم الأخلاق إلى أربعه مجاميع متميّزه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الأخلاقيّة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هذه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و الاسعاد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علىٰ هذه المجموعة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بالآثار اليونانيّة، ممّا أدّى اضمحلال الاستفادة من المسائل المعنويه و الاخرويّة، ذات الأثر القيّم في تربية النّفس و تزكيتها، و قد أصبح الأساس الّذي ترتكز عليه هذه الكتابات هو المنافع المادّيّة و المعايير العقليّة و القيّم الاجتماعيّة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الإطار الفكري للفيلسوف و الحكيم يتناول الإنسان كمتفكّر و عالم، و لذا فإنّ تعامل الفيلسوف و الحكيم مع الإنسان ينحصر بالكمال الفكري له فقط، و هذه الطريقة ليست إلّانظرة ناقصة للإنسان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للكمال العقلي أصالة متميزة، و لكن يجب أن لا تكون على حساب </w:t>
      </w:r>
    </w:p>
    <w:p>
      <w:pPr>
        <w:pStyle w:val="BookText"/>
        <w:rPr/>
      </w:pPr>
      <w:r>
        <w:rPr>
          <w:rFonts w:ascii="Amiri" w:hAnsi="Amiri" w:eastAsia="Amiri" w:cs="Amiri"/>
          <w:color w:val="111111"/>
          <w:sz w:val="28"/>
          <w:sz w:val="28"/>
          <w:szCs w:val="28"/>
          <w:rtl w:val="true"/>
          <w:lang w:bidi="ar-SA"/>
        </w:rPr>
        <w:t>سائر الكمالات الإنسانيّة الأُخرى، بحيث تهمل و لا يُعتنى بها، و يبحث عن كمالات الإنسان من خلال زاوية ضيّقة هي الكمال العقلى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أسلوب اللامبالاة و التقصير في مراعاة سائر الجوانب الكماليّة للانسان هو بلا شكّ أسلوب ناقص في الدراسات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تهذيب النّفس و بناؤها من التمارين الشّاقّة الّتي تتطلّب هِمّة عالية و جُهداً منقطع النظير و تربية طويلة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ينتظر من مصنّفات الأخلاق في هذا السبيل هو أن تكون دليلًا و برنامجاً يعين الإنسان على تخطِّي صِعاب و مشاقِّ العمليّة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يؤسف عليه أنَّ الكتب الأخلاقيّة الفلسفيّة تنقصها هذه الخصوصيّة، فهى غير كفؤةٍ في هذا الجانب، و غير قادرةٍ على احتواء قلب الإنسان وفكره، و بالنتيجة لم تترك أىّ أثرٍ إيجابي في بناء الإنسان و تقويم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المجموعة من التصانيف الأخلاقيّة تزخر باصطلاحات و مطالب علميّة و فنّيّة كثيرة، و قد صُنّفت بطرازٍ خاصٍ يصعب معه إدراك مضامينها بسهولة، بل لم يكن ذلك متيسّراً لكلّ الفئات و الطّبقات الإجتماعيّة ذات الثقافات المتباينة، و لهذا لم تجد لها طريقاً بين عامّة النّاس، بل انحصرت بفئةٍ إجتماعيّة خاصّة، و انحرمت منها كثير من الفئات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الأخلاقيّة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هذه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السير و السلوك</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معنوي</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المتّقين</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المجموعة من الآثار الأخلاقيّة تحتوي علىٰ جوانب عمليّة و عرفانيّة تكشف عن صِلة الإنسان مع نفسه و مع العالم المحيط به و مع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تعتمد علىٰ أفكار و أقوال السالكين، و تبيّن طبيعة و أخلاق و قواعد العظماء من العلماء المتعبّدين، الذين عُرفوا بين النّاس بأنّهم أهل سير و سلوك عرفاني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الطبيعى أنَّ هذا القسم من العرفان، و الّذي يُسمّىٰ السير و السلوك لا يتناقض مع الأخلاق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الملاحظ علىٰ هذه المجموعة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تشتمل علىٰ طُرق العرفاء العمليّة و الأخلاقيّة لأجل السير و السلوك و تخلو من المباحث العلميّة و النظريّة في مورد الأخلاق و الفضائل و الرذائل و طريقة كسب الفضائل و طرق معالجة الرذائل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الكتب و الرسائل لأُولئك الذين طووا بعض المراحل من منازل تزكية النّفس و السّير، و قطعوا شوطاً فيهما، لأنَّها تشتمل على مباحث أخلاقيّة صعبة و رياضات طويلة شاقّة لتهذيب النّفس و تزكيتها و لهذا فإنَّ هذه المجموعة من الكتب و الرسائل أيضاً لم‌تكن صالحة لاستفادة كلّ الطبقات، سيّما عامّة الناس، الّذين هم أحوج أفراد المجتمع إلى دروس الأخلاق، لأنّهم لم يكونوا قد أمضوا شيئاً من مراحل و منازل تزكيّة النّفس و السير، أو مقدّماتهما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الأخلاقيّة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هذه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الكافى، كتاب الايمان و الكفر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كتاب الإيمان و الكفر</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تطوّر التآليف الأخلاقيّة لم نذكر هذه الكتب بين مصنّفات الفنّ‌، و ذلك لأَنّها لم تكن خاصّة بموضوع الأخلاق و حسب، كما أنّها لا تنضوي تحت منهجٍ علمىٍّ مرتّبٍ خاصٍّ لائقٍ بالأخلاق، و إنّما اُلّفت وفق ذوق و طريقة المؤلف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تخلو من البحث العلمي و النّظري في باب الأخلاق و الفضائل و الرذائل، و جلّ ما تحويه هو إيراد الرواية و بعض بيانات أو توضيحات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بحاجةٍ إلىٰ تحليلٍ و شرحٍ و توجيه، و ذلك لأنّ بعض الرّوايات مَثارٌ للجدل و النّقاش، و بعضها الآخر متشابه أو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التلفيقيّة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منها الكتب الّتي جمعت الأساليب المختلفة، الفلسفيّة و العرفانيّة و الروائيّة و لفقت بينها، و امتازت بخصوصيات معينة</w:t>
      </w:r>
      <w:r>
        <w:rPr>
          <w:rFonts w:eastAsia="Amiri" w:cs="Amiri" w:ascii="Amiri" w:hAnsi="Amiri"/>
          <w:color w:val="111111"/>
          <w:sz w:val="28"/>
          <w:szCs w:val="28"/>
          <w:rtl w:val="true"/>
          <w:lang w:bidi="ar-SA"/>
        </w:rPr>
        <w:t xml:space="preserve">. </w:t>
      </w:r>
      <w:bookmarkStart w:id="26" w:name="pg18786_174427"/>
    </w:p>
    <w:p>
      <w:pPr>
        <w:pStyle w:val="BookText"/>
        <w:rPr/>
      </w:pPr>
      <w:bookmarkEnd w:id="26"/>
      <w:r>
        <w:rPr>
          <w:rFonts w:ascii="Amiri" w:hAnsi="Amiri" w:eastAsia="Amiri" w:cs="Amiri"/>
          <w:color w:val="111111"/>
          <w:sz w:val="28"/>
          <w:sz w:val="28"/>
          <w:szCs w:val="28"/>
          <w:rtl w:val="true"/>
          <w:lang w:bidi="ar-SA"/>
        </w:rPr>
        <w:t xml:space="preserve">و من أمثلة هذه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إخوان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كيمياي سعادت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كتابنا هذا من هذه المجموعة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أُسلوب التلفيق في هذه المصنّفات إمّا أن يكون بطريقٍ روائي فلسفي، أو روائي عرفانى، أو روائي فلسفى 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شاعت أمثال هذه المصنّفات في القرن الخامس الهجري و ما بعده حيث إنّ التطوّر و التكامل الّذي حصل في العلوم الإسلاميّة المختلفة امتدّ ليشمل علم الأخلاق أيضاً، و كانت هذه الطّريقة أي التلفيق مِن مبتكرات تلك المرحلة، و أمّا فترة ما قبل القرن الخامس الهجري فقد كانت تزخر بالأساليب الروائيّة الفلسفيّة أو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رغم أنّ كلّ مجموعة من مجاميع المصادر الأخلاقيّة يتمتّع بامتيازات خاصّة و له نهجه الخاصّ‌، إلّاأنَّ المجموعة الرابعة من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التلفيقيّة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الأنسب من بين مناهج مصنّفي المجاميع الروائيّة و الفلسفيّة و العرفانيّة، و ذلك بسبب التنوّع في أُسلوبها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3041052_1280447820"/>
      <w:bookmarkStart w:id="28" w:name="_Toc9"/>
      <w:bookmarkEnd w:id="27"/>
      <w:r>
        <w:rPr>
          <w:rtl w:val="true"/>
        </w:rPr>
        <w:t>حاجّةُ الفنّ إلى كتاب حديث و باسلوب جامع</w:t>
      </w:r>
      <w:bookmarkEnd w:id="2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أحوجنا في هذا العصر إلى كتاب مفصّل و منظّم في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بشؤون الحكمة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تصدّى لهذا الأمر، استاذ الفنّ‌، سماحة آية اللَّه الشيخ </w:t>
      </w:r>
      <w:bookmarkStart w:id="29" w:name="pg18786_174428"/>
    </w:p>
    <w:p>
      <w:pPr>
        <w:pStyle w:val="BookText"/>
        <w:rPr/>
      </w:pPr>
      <w:bookmarkEnd w:id="29"/>
      <w:r>
        <w:rPr>
          <w:rFonts w:ascii="Amiri" w:hAnsi="Amiri" w:eastAsia="Amiri" w:cs="Amiri"/>
          <w:color w:val="111111"/>
          <w:sz w:val="28"/>
          <w:sz w:val="28"/>
          <w:szCs w:val="28"/>
          <w:rtl w:val="true"/>
          <w:lang w:bidi="ar-SA"/>
        </w:rPr>
        <w:t xml:space="preserve">حسين المظاهري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فضله و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لتنظّم موسوعة علميّة حديثة لهذا العلم،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الدراسات و البحوث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حالت موانع كثيرة دون اصدار مجلّدات هذه الموسوعة القيّمة في وقت متقدّم، و قد تذلّلت بعض الصعوبات و تهيّأت الفرصة بحمد اللَّه و منّه لنشر المجلّد الأوّل منها و سيتلوه باقى المجلّدات بإذن اللَّه و توفيه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3041054_1280447820"/>
      <w:bookmarkStart w:id="31" w:name="_Toc10"/>
      <w:bookmarkEnd w:id="30"/>
      <w:r>
        <w:rPr>
          <w:rtl w:val="true"/>
        </w:rPr>
        <w:t xml:space="preserve">أهمّ مميّزات كتاب </w:t>
      </w:r>
      <w:r>
        <w:rPr>
          <w:rtl w:val="true"/>
        </w:rPr>
        <w:t>«</w:t>
      </w:r>
      <w:r>
        <w:rPr>
          <w:rtl w:val="true"/>
        </w:rPr>
        <w:t>الأخلاق</w:t>
      </w:r>
      <w:r>
        <w:rPr>
          <w:rtl w:val="true"/>
        </w:rPr>
        <w:t xml:space="preserve">» </w:t>
      </w:r>
      <w:r>
        <w:rPr>
          <w:rtl w:val="true"/>
        </w:rPr>
        <w:t>و النواحى الفنّيّة فيه</w:t>
      </w:r>
      <w:bookmarkEnd w:id="31"/>
    </w:p>
    <w:p>
      <w:pPr>
        <w:pStyle w:val="BookText"/>
        <w:rPr/>
      </w:pPr>
      <w:r>
        <w:rPr>
          <w:rFonts w:ascii="Amiri" w:hAnsi="Amiri" w:eastAsia="Amiri" w:cs="Amiri"/>
          <w:color w:val="111111"/>
          <w:sz w:val="28"/>
          <w:sz w:val="28"/>
          <w:szCs w:val="28"/>
          <w:rtl w:val="true"/>
          <w:lang w:bidi="ar-SA"/>
        </w:rPr>
        <w:t>في هذا الموقف نتعرّض لبيان أهمّ مميزاتها لكى تعرفوها بشىءٍ من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بيّنّاه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يطغى علىٰ بعض الكتب الأخلاقيّة، طابع البحث النظري و الفلسفى مع إهمال الجوانب الأُخرىٰ ذات الأثر الإيجابى في تهذيب الأخلاق، و يطغى على الآخر منها، طابع البحث العلمي و الديني مع إهمال الجوانب الأُخرىٰ‌، كما يغلب علىٰ بعضٍ منها المباحث العمليّة الصِرفة و يهمل الجوانب الأخرىٰ‌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هذه الجوانب المختلفة جنباً إلىٰ جنب، فهو يشتمل على بحث الأخلاق النظريّة و العمليّة، و المراد بالقسم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الفضائل و الفرق بين المشابهات منها و الاستدلال على حسن الفضائل و قبح الرذائل، و المراد من القسم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كيفيّة تهذيب النّفس و بيان مراتب السير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بيان الوصايا و الإرشادات الكلّيّة و الجزئيّة لتهذيب الأخلاق و تزكية النفوس و تصحيح الأفعال و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ما يؤاخذ على المصنّفات الأخلاقيّة، هو عدم التمييز بين الأخلاق و الأخلاقيّات، و الفضائل و الرذائل لكلٍّ منهما ولكن في هذا الكتاب فرَّق بينهما و لم يسبقه إليه أحد 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المصنّف الاستاذ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الفضائل الأخلاقيّة و الرذائل الأخلاقيّة هي صفات الفصيلة و صفات الرّذيلة و المراد من الفضائل الأخلاقيّات و الرذائل الأخلاقيّات هي الأعمال الحسنة و الأعمال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الأخلاقى على الأخلاقيّات، لأَنّ الأخلاقى بمنزلة المعدن و العين للأخلاقيّات، لأنّ الأخلاقيّات كلّها تنبع منها،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يخلو أغلب مصنّفات الأخلاق من أبحاث تدبّر المنزل و سياسة المُدن و يتوجّه إلى إصلاح النّفس و تهذيب الأخلاق و حسب، ولكن هذا الكتاب اشتمل على هذه الأبحاث و غيرها في القسم الثاني منه‌اي الأخلاقيّات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فإنَّ هذا الكتاب، كتاب الأخلاق بالمعنى العامّ لأنّ الأخلاق قد وَرد بمعنيين، المعنى العامّ و هو الحكمة العمليّة و المعنى الخاصّ و هو علم تهذيب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تعبيرٍ آخر، فإنّه يشتمل علىٰ تمام أركان الحكمة العمليّة، فهو يحتوي علىٰ تهذيب الأخلاق و تدبير المنزل و سياسة المُدُن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تضاعيف توضيحاتنا على 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بناية النّراقى فيه على نظريّة الوسط و الإفراط و التفريط في الأخلاق، تلك النظريّة الموروثة من الفلسفة اليونانيّة، ولكن ناقشه المصنِّف في هذا الكتاب و أثبت أنّ الفضائل و </w:t>
      </w:r>
    </w:p>
    <w:p>
      <w:pPr>
        <w:pStyle w:val="BookText"/>
        <w:rPr/>
      </w:pPr>
      <w:r>
        <w:rPr>
          <w:rFonts w:ascii="Amiri" w:hAnsi="Amiri" w:eastAsia="Amiri" w:cs="Amiri"/>
          <w:color w:val="111111"/>
          <w:sz w:val="28"/>
          <w:sz w:val="28"/>
          <w:szCs w:val="28"/>
          <w:rtl w:val="true"/>
          <w:lang w:bidi="ar-SA"/>
        </w:rPr>
        <w:t>الرذائل لا تكون من صنف واحد بل الرذائل أضداد الفضائل و يمكن أَن توجد فضيلة بلا عِدّ و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أيضاً في تلك التوضيحات انّ أساس تقسيمه للكتاب على القوى الثّلاث العاقلة و الشّهويّة و الغضبية، و لكن لم‌يعتمد المصنِّف مسألة إرجاع و تقسيم القوى، بل تناولها بالمناقشة 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يؤاخَذ علىٰ كتب الأخلاق اعتماد أكثر مصنّفيها على المراسيل من الأخبار و الأحاديث و نقل المنقولات غثها و سمينها مهما كانت طرفها، دون الإشارة إلىٰ مصادرها، و لقد أجاد الشيخ الاستاذ المظفّر في مقدّمته على جامع السعادات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لا يختصّ بهذا الكتاب وحده من بين كتب الأخلاق الإسلاميّة بل هذا ديدنها و كأَنّ هَمّ أصحابها من الاستشهاد بالمنقولات نفس أداء الفكرة فإذا كانت بحسب نظرهم صحيحة مقبولة في نفسها فلا يجب عندهم أن يكون الحديث الّذي يتضمّنها صحيحاً مقبولًا في عرف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التسامح عذراً مقبولًا في مذهبهم علىٰ ما قدّمنا، لو لم تكن فيه إساءة إلىٰ أمانة النّقل في أهمّ تراث إسلامي دينى في حين كان من الممكن تحاشيها بقليلٍ من التحقيق و البحث، علىٰ انّ في الثابت الصحيح عن آل البيت عليهم السلام ما فيه الكفاية للالمام بنواحى الأخلاق المطلوبة و ما في الكافي كاف وحده في هذا الباب</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هذا الكتاب قد وردت الرّوايات و الأخبار من طُرُق الشيعة الإماميّة و إنّ لم يهتمّ باعتبار بعضها اهتماماً أشدّ</w:t>
      </w:r>
      <w:r>
        <w:rPr>
          <w:rFonts w:eastAsia="Amiri" w:cs="Amiri" w:ascii="Amiri" w:hAnsi="Amiri"/>
          <w:color w:val="111111"/>
          <w:sz w:val="28"/>
          <w:szCs w:val="28"/>
          <w:rtl w:val="true"/>
          <w:lang w:bidi="ar-SA"/>
        </w:rPr>
        <w:t xml:space="preserve">. </w:t>
      </w:r>
      <w:bookmarkStart w:id="32" w:name="pg18786_174431"/>
    </w:p>
    <w:p>
      <w:pPr>
        <w:pStyle w:val="Heading3"/>
        <w:numPr>
          <w:ilvl w:val="2"/>
          <w:numId w:val="1"/>
        </w:numPr>
        <w:rPr/>
      </w:pPr>
      <w:bookmarkStart w:id="33" w:name="__RefHeading___Toc13041056_1280447820"/>
      <w:bookmarkStart w:id="34" w:name="_Toc11"/>
      <w:bookmarkEnd w:id="32"/>
      <w:bookmarkEnd w:id="33"/>
      <w:r>
        <w:rPr>
          <w:rtl w:val="true"/>
        </w:rPr>
        <w:t>أُسلوب الكتاب و محتويٰه</w:t>
      </w:r>
      <w:bookmarkEnd w:id="34"/>
    </w:p>
    <w:p>
      <w:pPr>
        <w:pStyle w:val="BookText"/>
        <w:rPr/>
      </w:pPr>
      <w:r>
        <w:rPr>
          <w:rFonts w:ascii="Amiri" w:hAnsi="Amiri" w:eastAsia="Amiri" w:cs="Amiri"/>
          <w:color w:val="111111"/>
          <w:sz w:val="28"/>
          <w:sz w:val="28"/>
          <w:szCs w:val="28"/>
          <w:rtl w:val="true"/>
          <w:lang w:bidi="ar-SA"/>
        </w:rPr>
        <w:t>بدأ الاستاذ المصنّف كتابه بمقدّمة تشتمل علىٰ معنى الأخلاق و فلسفتها و ما يتعلّق بها في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القسم الأوّل منه و هو البحث عن الأخلاق، أَمّا القسم الثاني فيشتمل على الأخلاقيّات، و قسّم كلّ قسم إلى عدّة فصول و في كلّ فصلٍ يتناول الفضيلة و ضدّها أو أضدادها و يتعرّض البحث في محتواها و أطرافها، مع بيان الفرق بين الفضائل و طُرق كسبها و معالجة الرذائل، و يعضد بحثه بالآيات القرآنيّة الشريفة و الرّوايات المأثورة الّتي تنطوي علىٰ نكاتٍ أخلاقيّة شيِّقَة، في خمام كلّ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يشتمل هذا المجلّد علىٰ عشرة فضائل و عشرة رذائل في ضمن عشرة فصول و يتلوها البحث عن باقى الفضائل و الرذائل في ضمن فصول أخر في المجلّدات الآتية الّتي سننشرها قريباً، بإذن اللَّه و توفيقه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و استدعاء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نتمنّىٰ من كلّ المعينين بهذا الفنّ الفريد و جميع أصحاب الفِكرة و الثقافة، سيّما أساتذة الحوزات و المجامع العلميّة، التفضّل علينا بنظراتهم لغرض النهوض بهذا السفر الجليل و تكميلها في المجلّدات التّالية أو بترجمتها الفارسيّة الّتي </w:t>
      </w:r>
    </w:p>
    <w:p>
      <w:pPr>
        <w:pStyle w:val="BookText"/>
        <w:rPr/>
      </w:pPr>
      <w:r>
        <w:rPr>
          <w:rFonts w:ascii="Amiri" w:hAnsi="Amiri" w:eastAsia="Amiri" w:cs="Amiri"/>
          <w:color w:val="111111"/>
          <w:sz w:val="28"/>
          <w:sz w:val="28"/>
          <w:szCs w:val="28"/>
          <w:rtl w:val="true"/>
          <w:lang w:bidi="ar-SA"/>
        </w:rPr>
        <w:t xml:space="preserve">سننشرها قريباً،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 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الكريم أَن يأخذ بأيدينا لما فيه الخير من ديننا و دنيانا و رضا سيّدنا و مولانا صاحب الأمر بقيّة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و أرواح العالمين لتراب مقدمه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فضل اللَّه يؤتيه من 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يرجى لعبد قارع الباب لازم</w:t>
      </w:r>
    </w:p>
    <w:p>
      <w:pPr>
        <w:pStyle w:val="BookText"/>
        <w:rPr/>
      </w:pPr>
      <w:r>
        <w:rPr>
          <w:rFonts w:ascii="Amiri" w:hAnsi="Amiri" w:eastAsia="Amiri" w:cs="Amiri"/>
          <w:color w:val="111111"/>
          <w:sz w:val="28"/>
          <w:sz w:val="28"/>
          <w:szCs w:val="28"/>
          <w:rtl w:val="true"/>
          <w:lang w:bidi="ar-SA"/>
        </w:rPr>
        <w:t xml:space="preserve">فيا ربّ وفِّق واعف و افتح و عافنا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المختار من آل هاشم</w:t>
      </w:r>
    </w:p>
    <w:p>
      <w:pPr>
        <w:pStyle w:val="BookText"/>
        <w:rPr/>
      </w:pPr>
      <w:r>
        <w:rPr>
          <w:rFonts w:ascii="Amiri" w:hAnsi="Amiri" w:eastAsia="Amiri" w:cs="Amiri"/>
          <w:color w:val="111111"/>
          <w:sz w:val="28"/>
          <w:sz w:val="28"/>
          <w:szCs w:val="28"/>
          <w:rtl w:val="true"/>
          <w:lang w:bidi="ar-SA"/>
        </w:rPr>
        <w:t>و آخر دعوانا أَنّ الحمدللَّه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مؤسسة الزَّهراء عليها السلام الثقافية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الدراسات والبحوث الاخلاقيّة</w:t>
      </w:r>
      <w:r>
        <w:rPr>
          <w:rStyle w:val="FootnoteAnchor"/>
          <w:rtl w:val="true"/>
        </w:rPr>
        <w:footnoteReference w:id="26"/>
      </w:r>
      <w:bookmarkStart w:id="35" w:name="pg18786_174433"/>
    </w:p>
    <w:p>
      <w:pPr>
        <w:pStyle w:val="Heading3"/>
        <w:numPr>
          <w:ilvl w:val="2"/>
          <w:numId w:val="1"/>
        </w:numPr>
        <w:rPr/>
      </w:pPr>
      <w:bookmarkStart w:id="36" w:name="__RefHeading___Toc13041058_1280447820"/>
      <w:bookmarkStart w:id="37" w:name="_Toc12"/>
      <w:bookmarkEnd w:id="35"/>
      <w:bookmarkEnd w:id="36"/>
      <w:r>
        <w:rPr>
          <w:rtl w:val="true"/>
        </w:rPr>
        <w:t>خطبة الكتاب</w:t>
      </w:r>
      <w:bookmarkEnd w:id="3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صلّى اللَّه على خير خلقه الّذي وصفه في التنزيل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محمّد و آله الطّاهرين الوصوفين في الكتاب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سيّما بقيّته في أرضه المنعوت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لعنه الدائم على أعدائهم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 فِي اَلْقُرْآنِ‌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 قد أنزل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مَثَلُ كَلِمَةٍ خَبِيثَةٍ كَشَجَرَةٍ خَبِيثَةٍ اُجْتُثَّتْ مِنْ‌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كما و قد أنزل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ذٰلِكَ خَيْرٌ نُزُلاً أَمْ شَجَرَةُ اَلزَّقُّومِ إِنّٰا جَعَلْنٰاهٰا فِتْنَةً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قبل الورود في صلب البحث نأمّله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مستجمع لجميع الصّفات الكماليّة المقدّر للخير كما أخبر عنه في الذكر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أن يوفقنا لأتمام هذا الأثر الّثمين بحسب الموضوع و العلم الّذي لا يمكن الورود فيه و الخروج عنه إلّابفضله و كرمه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بحقّ من قال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 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الّذين هم وسائط فيضه المنعوتون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هم محمّد و آله الطّيّبون المعصومون الطّاهرون صلوات اللَّه و سلامه عليهم أجمعين</w:t>
      </w:r>
      <w:r>
        <w:rPr>
          <w:rFonts w:eastAsia="Amiri" w:cs="Amiri" w:ascii="Amiri" w:hAnsi="Amiri"/>
          <w:color w:val="111111"/>
          <w:sz w:val="28"/>
          <w:szCs w:val="28"/>
          <w:rtl w:val="true"/>
          <w:lang w:bidi="ar-SA"/>
        </w:rPr>
        <w:t xml:space="preserve">. </w:t>
      </w:r>
      <w:bookmarkStart w:id="38" w:name="pg18786_174436"/>
    </w:p>
    <w:p>
      <w:pPr>
        <w:pStyle w:val="Heading2"/>
        <w:numPr>
          <w:ilvl w:val="1"/>
          <w:numId w:val="1"/>
        </w:numPr>
        <w:rPr/>
      </w:pPr>
      <w:bookmarkStart w:id="39" w:name="__RefHeading___Toc13041060_1280447820"/>
      <w:bookmarkStart w:id="40" w:name="_Toc13"/>
      <w:bookmarkEnd w:id="38"/>
      <w:bookmarkEnd w:id="39"/>
      <w:r>
        <w:rPr>
          <w:rtl w:val="true"/>
        </w:rPr>
        <w:t>مقدّمة الكتاب</w:t>
      </w:r>
      <w:bookmarkEnd w:id="40"/>
    </w:p>
    <w:p>
      <w:pPr>
        <w:pStyle w:val="Heading3"/>
        <w:numPr>
          <w:ilvl w:val="2"/>
          <w:numId w:val="1"/>
        </w:numPr>
        <w:rPr/>
      </w:pPr>
      <w:bookmarkStart w:id="41" w:name="__RefHeading___Toc13041062_1280447820"/>
      <w:bookmarkStart w:id="42" w:name="_Toc14"/>
      <w:bookmarkEnd w:id="41"/>
      <w:r>
        <w:rPr>
          <w:rtl w:val="true"/>
        </w:rPr>
        <w:t>اشارة</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علم الأخلاق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الأخلاق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علم الأخلاق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وجوب تهذيب‌النّفس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التّزكية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8786_174438"/>
      <w:bookmarkStart w:id="44" w:name="pg18786_174438"/>
      <w:bookmarkEnd w:id="44"/>
    </w:p>
    <w:p>
      <w:pPr>
        <w:pStyle w:val="Heading3"/>
        <w:numPr>
          <w:ilvl w:val="2"/>
          <w:numId w:val="1"/>
        </w:numPr>
        <w:rPr/>
      </w:pPr>
      <w:bookmarkStart w:id="45" w:name="pg18786_174438"/>
      <w:bookmarkStart w:id="46" w:name="__RefHeading___Toc13041064_1280447820"/>
      <w:bookmarkStart w:id="47" w:name="_Toc15"/>
      <w:bookmarkEnd w:id="45"/>
      <w:bookmarkEnd w:id="46"/>
      <w:r>
        <w:rPr>
          <w:rtl w:val="true"/>
        </w:rPr>
        <w:t>الفصل الأوّل تعريف علم الأخلاق</w:t>
      </w:r>
      <w:bookmarkEnd w:id="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13041066_1280447820"/>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تعريف علم الأخلاق</w:t>
      </w:r>
    </w:p>
    <w:p>
      <w:pPr>
        <w:pStyle w:val="BookText"/>
        <w:rPr/>
      </w:pPr>
      <w:r>
        <w:rPr>
          <w:rFonts w:ascii="Amiri" w:hAnsi="Amiri" w:eastAsia="Amiri" w:cs="Amiri"/>
          <w:color w:val="111111"/>
          <w:sz w:val="28"/>
          <w:sz w:val="28"/>
          <w:szCs w:val="28"/>
          <w:rtl w:val="true"/>
          <w:lang w:bidi="ar-SA"/>
        </w:rPr>
        <w:t xml:space="preserve">الأخلاق جمع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و السّجايا كما انّ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الظاهريّة و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و الخُلق في الاصل واحد كالشّرب و الشّرب و الصوم و الصوم، لكن خصّ الخَلق بالهيئات و الاشكال و الصّور المدركة بالبصر، و خصّ الخُلق بالقوى و السّجايا المدركة بالبصيرة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اصطلاح علم الأخلاق اعمّ منه و من الاخلاقيّات اي الافعال و الاقوال و الافكار النّاتجة عن تلك الصّفات، فضيلة كانت تلك الصّفات ام رذيلة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عليه علم الأخلاق هو علم يبحث فيه عن الصّفات الكامنة في النّفس، و عن الافعال و الاقوال و الافكار الناتجة عنها، و عن كيفيّة تهذيب النّفس عن الرذائل، و تحلّيها بالفضائل و عن طرق السعادات الابديّة و ارائتها و عرضها و</w:t>
      </w:r>
      <w:r>
        <w:rPr>
          <w:rFonts w:eastAsia="Amiri" w:cs="Amiri" w:ascii="Amiri" w:hAnsi="Amiri"/>
          <w:color w:val="111111"/>
          <w:sz w:val="28"/>
          <w:szCs w:val="28"/>
          <w:rtl w:val="true"/>
          <w:lang w:bidi="ar-SA"/>
        </w:rPr>
        <w:t xml:space="preserve">... </w:t>
      </w:r>
      <w:bookmarkStart w:id="50" w:name="pg18786_174440"/>
    </w:p>
    <w:p>
      <w:pPr>
        <w:pStyle w:val="Heading4"/>
        <w:numPr>
          <w:ilvl w:val="3"/>
          <w:numId w:val="1"/>
        </w:numPr>
        <w:rPr/>
      </w:pPr>
      <w:bookmarkStart w:id="51" w:name="__RefHeading___Toc13041068_1280447820"/>
      <w:bookmarkStart w:id="52" w:name="_Toc17"/>
      <w:bookmarkEnd w:id="50"/>
      <w:bookmarkEnd w:id="51"/>
      <w:r>
        <w:rPr>
          <w:rtl w:val="true"/>
        </w:rPr>
        <w:t>الأخلاق من الفطرّيات</w:t>
      </w:r>
      <w:bookmarkEnd w:id="52"/>
    </w:p>
    <w:p>
      <w:pPr>
        <w:pStyle w:val="BookText"/>
        <w:rPr/>
      </w:pPr>
      <w:r>
        <w:rPr>
          <w:rFonts w:ascii="Amiri" w:hAnsi="Amiri" w:eastAsia="Amiri" w:cs="Amiri"/>
          <w:color w:val="111111"/>
          <w:sz w:val="28"/>
          <w:sz w:val="28"/>
          <w:szCs w:val="28"/>
          <w:rtl w:val="true"/>
          <w:lang w:bidi="ar-SA"/>
        </w:rPr>
        <w:t>يظهر من القرآن الشريف انّ حسن الفضائل و قبح الرذائل يُعدّ من الفطريات و الوجدانيات و النّفس تدركه فطرة من غير حاجة إلى تعلّم أنّ الظّلم قبيح و العدل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الرّذائل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فادراك حسن الفضائل و قبح الرّذائل كادراك وجود واجب الوجود و صفاته العليا و اسمائه الحسنى، فكما انّ الإنسان لو كشفت له الغطاء و زالت عنه الغفلات يدرك فطرة و يجد و يرى بقلبه أنّ هناك ذاتاً جامعة للصّفات الكمالية،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فهو يراه و يدعوه، و يدرك وحدته فلايلتفت إلّااليه، و يرى انّه سميع، عليم، قدير، جواد، رئوف،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فيدعوه و يطلب منه انجاءه من المهالك و حوائجه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يجد و يرى بقلبه و فطرته حسن الفضائل و قبح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قولنا انّ الأخلاق من الفطريات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فحسن العفّة و الشجاعة و العدالة لا يحتاج إلى دليل و برهان، كما انّ قبح الشّره و التّهوّر و الظّلم و الخمود و الجبن و الانظلام ايضاً كذلك</w:t>
      </w:r>
      <w:r>
        <w:rPr>
          <w:rFonts w:eastAsia="Amiri" w:cs="Amiri" w:ascii="Amiri" w:hAnsi="Amiri"/>
          <w:color w:val="111111"/>
          <w:sz w:val="28"/>
          <w:szCs w:val="28"/>
          <w:rtl w:val="true"/>
          <w:lang w:bidi="ar-SA"/>
        </w:rPr>
        <w:t xml:space="preserve">. </w:t>
      </w:r>
      <w:bookmarkStart w:id="53" w:name="pg18786_174441"/>
    </w:p>
    <w:p>
      <w:pPr>
        <w:pStyle w:val="Heading4"/>
        <w:numPr>
          <w:ilvl w:val="3"/>
          <w:numId w:val="1"/>
        </w:numPr>
        <w:rPr/>
      </w:pPr>
      <w:bookmarkStart w:id="54" w:name="__RefHeading___Toc13041070_1280447820"/>
      <w:bookmarkStart w:id="55" w:name="_Toc18"/>
      <w:bookmarkEnd w:id="53"/>
      <w:bookmarkEnd w:id="54"/>
      <w:r>
        <w:rPr>
          <w:rtl w:val="true"/>
        </w:rPr>
        <w:t>الأخلاق من العلم الحضورى</w:t>
      </w:r>
      <w:bookmarkEnd w:id="55"/>
    </w:p>
    <w:p>
      <w:pPr>
        <w:pStyle w:val="BookText"/>
        <w:rPr/>
      </w:pPr>
      <w:r>
        <w:rPr>
          <w:rFonts w:ascii="Amiri" w:hAnsi="Amiri" w:eastAsia="Amiri" w:cs="Amiri"/>
          <w:color w:val="111111"/>
          <w:sz w:val="28"/>
          <w:sz w:val="28"/>
          <w:szCs w:val="28"/>
          <w:rtl w:val="true"/>
          <w:lang w:bidi="ar-SA"/>
        </w:rPr>
        <w:t>ينقسم العلم إلى حصولىّ و هو حصول صورة الشّئ في النّفس، و حضورىّ و هو حصول نفس الشّىء عند النّفس و الأوّل نظير العلم بالاشياء الخارجيّة و الثّاني هو علم النّفس بمعلوماته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الفضائل و الرّذائل من القسم الثّاني، إذ الفضائل و الرّذائل كلّها ملكات موجودة في النّفس، فهما من باب حضور الشّئ عند الشّئ، ضرورة انّ الفضائل كلّها و الرّذائل كلّها في النّفس بل الأفكار و الأقوال و الأعمال ناشئة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قل كلّ يعمل على شاكلته‌اي على سجيّته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مقتضى قاعدتي انّ النّفس في وحدتها كلّ القوى، و اتّحاد العاقل و المعقول الحِكْمِيّتين، انّ بين النّفس و بين الفضائل و الرّذائل نحو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المقام خارج عن تفصيل مثل هذه المطالب</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041072_1280447820"/>
      <w:bookmarkStart w:id="57" w:name="_Toc19"/>
      <w:bookmarkEnd w:id="56"/>
      <w:r>
        <w:rPr>
          <w:rtl w:val="true"/>
        </w:rPr>
        <w:t>العقل النظري و العقل العملى</w:t>
      </w:r>
      <w:bookmarkEnd w:id="5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المدركات ما لايكون تحت خيار المرء و هو خارج عن حيطة العمل، فالعقل بهذا الاعتبار يطلق عليه العقل النظرى، و منها ما يكون تحت خياره و </w:t>
      </w:r>
      <w:bookmarkStart w:id="58" w:name="pg18786_174442"/>
    </w:p>
    <w:p>
      <w:pPr>
        <w:pStyle w:val="BookText"/>
        <w:rPr/>
      </w:pPr>
      <w:bookmarkEnd w:id="58"/>
      <w:r>
        <w:rPr>
          <w:rFonts w:ascii="Amiri" w:hAnsi="Amiri" w:eastAsia="Amiri" w:cs="Amiri"/>
          <w:color w:val="111111"/>
          <w:sz w:val="28"/>
          <w:sz w:val="28"/>
          <w:szCs w:val="28"/>
          <w:rtl w:val="true"/>
          <w:lang w:bidi="ar-SA"/>
        </w:rPr>
        <w:t>مرتبط بالعمل، فالعقل بهذا الاعتبار يطلق عليه العقل العملى، فالاوّل نظير العلم بالمبدء و المعاد و الثّانى نظير العلم بتهذيب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انّ نسبة النظري و العملى إلى العقل من باب نسبة الصّفة إلى متعلّق الموصوف حيث إنّ نسبة النّظري و العملى إلى المدركات لا إلى العقل و لكنّهما من المصطلح عليهما في هذا العلم منذ قديم الزمن</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041074_1280447820"/>
      <w:bookmarkStart w:id="60" w:name="_Toc20"/>
      <w:bookmarkEnd w:id="59"/>
      <w:r>
        <w:rPr>
          <w:rtl w:val="true"/>
        </w:rPr>
        <w:t>الأخلاق النّظري و الأخلاق العملي</w:t>
      </w:r>
      <w:bookmarkEnd w:id="60"/>
    </w:p>
    <w:p>
      <w:pPr>
        <w:pStyle w:val="BookText"/>
        <w:rPr/>
      </w:pPr>
      <w:r>
        <w:rPr>
          <w:rFonts w:ascii="Amiri" w:hAnsi="Amiri" w:eastAsia="Amiri" w:cs="Amiri"/>
          <w:color w:val="111111"/>
          <w:sz w:val="28"/>
          <w:sz w:val="28"/>
          <w:szCs w:val="28"/>
          <w:rtl w:val="true"/>
          <w:lang w:bidi="ar-SA"/>
        </w:rPr>
        <w:t>كما انّ العقل ينقسم إلى النّظري و العملى، كذلك الأخلاق ينقسم إلى الأخلاق النظري و الأخلاق العملى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الأخلاق النظري تبيين الفضائل عن الرّذائل، و بتفصيل أدقّ تبيين الفضائل و بيان الفرق بين المشابهات منها، و كذلك تبيين الرّذائل و بيان الفرق بين المشابهات منها، و الاهتداء إلى حسن الفضائل و قبح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الأخلاق العملى تبيين كيفية تهذيب النّفس و بيان مراتب السّير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عرض الوصايا الكلّيّة او الجزئيّة لتهذيبها و للسّير من منزل إلى منزل آخر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الاصطلاح ايضاً هو من قبيل تعلّق الصّفة بحال متعلّق الموصوف، لانّ هذه كلّها ترتبط بعلم الأخلاق لا بنفس الاخلاق، لانّ الأخلاق هي الصّفات الكامنة في النّفس من الفضائل و الرّذائل، و تلك الصّفات ليست نظريّه و لا عمليّة فالنّظريّة من المدركات العقليّة، و العمليّة من الافكار و الاقوال و الاعمال، بل انّها من جهة من المدركات العقليّة ايضاً</w:t>
      </w:r>
      <w:r>
        <w:rPr>
          <w:rFonts w:eastAsia="Amiri" w:cs="Amiri" w:ascii="Amiri" w:hAnsi="Amiri"/>
          <w:color w:val="111111"/>
          <w:sz w:val="28"/>
          <w:szCs w:val="28"/>
          <w:rtl w:val="true"/>
          <w:lang w:bidi="ar-SA"/>
        </w:rPr>
        <w:t xml:space="preserve">. </w:t>
      </w:r>
      <w:bookmarkStart w:id="61" w:name="pg18786_174443"/>
    </w:p>
    <w:p>
      <w:pPr>
        <w:pStyle w:val="Heading4"/>
        <w:numPr>
          <w:ilvl w:val="3"/>
          <w:numId w:val="1"/>
        </w:numPr>
        <w:rPr/>
      </w:pPr>
      <w:bookmarkStart w:id="62" w:name="__RefHeading___Toc13041076_1280447820"/>
      <w:bookmarkStart w:id="63" w:name="_Toc21"/>
      <w:bookmarkEnd w:id="61"/>
      <w:bookmarkEnd w:id="62"/>
      <w:r>
        <w:rPr>
          <w:rtl w:val="true"/>
        </w:rPr>
        <w:t>نسبيّة الأخلاق و اطلاقها</w:t>
      </w:r>
      <w:bookmarkEnd w:id="63"/>
    </w:p>
    <w:p>
      <w:pPr>
        <w:pStyle w:val="BookText"/>
        <w:rPr/>
      </w:pPr>
      <w:r>
        <w:rPr>
          <w:rFonts w:ascii="IRNazanin" w:hAnsi="IRNazanin" w:eastAsia="IRNazanin"/>
          <w:color w:val="111111"/>
          <w:sz w:val="28"/>
          <w:sz w:val="28"/>
          <w:szCs w:val="28"/>
          <w:rtl w:val="true"/>
          <w:lang w:bidi="fa-IR"/>
        </w:rPr>
        <w:t>هل الأخلاق نسبى او مطلق‌؟</w:t>
      </w:r>
    </w:p>
    <w:p>
      <w:pPr>
        <w:pStyle w:val="BookText"/>
        <w:rPr/>
      </w:pPr>
      <w:r>
        <w:rPr>
          <w:rFonts w:ascii="Amiri" w:hAnsi="Amiri" w:eastAsia="Amiri" w:cs="Amiri"/>
          <w:color w:val="111111"/>
          <w:sz w:val="28"/>
          <w:sz w:val="28"/>
          <w:szCs w:val="28"/>
          <w:rtl w:val="true"/>
          <w:lang w:bidi="ar-SA"/>
        </w:rPr>
        <w:t>الحقّ انّه مطلق و ذهب شر ذمة إلى نسبيته و هو خطأٌ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بالنّسبيّة هو انّ الأخلاق يختلف حسنه و قبحه بالنّسبة إلى الازمنة و الامكنة و الافراد و الاقوام و الحالات الشتيتة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كونها مطلقاً انّه لايختلف حسنه و قبحه بحسب العوامل و الممهّدات اصلًا، و ما يكون من الفضائل فهى فضيلة عند الكلّ في كلّ زمان و مكان و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قبيحاً فقبحه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انّا اثبتنا في صدر الفصل الأوّل كونه من الفطريات و انّه من العلم الحضوري فكونه مطلقاً لا يحتاج إلى برهان آخر، و يكفيك برهاناً درك الفطرة إيّاه و امضاء القرآن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ممّا يوجب أن يتوّهم نسبيّتها ما يترائى من تجويز العقل بل الزامه بعض القبائح كارتكاب الكذب لحفظ نفس محترمة او أكل مال الغير او التّصرّف فيه لحفظ النّفس او حفظ النّظام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هذا الوهم اولًا بانّ هذه الامثلة كلّها من الاخلاقيّات لا من الأخلاق، فلو سلّم صحّة الكلام فالنّسبيّة و الاطلاق ترجعان إلى الاخلاقيّات اي </w:t>
      </w:r>
      <w:bookmarkStart w:id="64" w:name="pg18786_174444"/>
    </w:p>
    <w:p>
      <w:pPr>
        <w:pStyle w:val="BookText"/>
        <w:rPr/>
      </w:pPr>
      <w:bookmarkEnd w:id="64"/>
      <w:r>
        <w:rPr>
          <w:rFonts w:ascii="IRNazanin" w:hAnsi="IRNazanin" w:eastAsia="IRNazanin"/>
          <w:color w:val="111111"/>
          <w:sz w:val="28"/>
          <w:sz w:val="28"/>
          <w:szCs w:val="28"/>
          <w:rtl w:val="true"/>
          <w:lang w:bidi="fa-IR"/>
        </w:rPr>
        <w:t>الافعال و الاقوال، لا إلى الفضائل و الرّذائل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انّ الّذي يسهّل الخطب انّ إلّامثلة كلّها من باب الاهمّ و المهمّ و تقديم الاهمّ على المهمّ و هو أيضاً من الفطريات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 قبيح و لا يتغيّر عن قبحه اصلًا ولكنّ العقل و امضاء الشّرع قد يجوّزان بل يوجبان ارتكابه كما إذا توقّف حفظ نفس محترمة مثلًا عليه، فهذا ليس من باب نسبيّة الأخلاق و تبديل القبح بالحسن، بل من باب تقديم الاهمّ على المهمّ و ارتكاب قبيح للتّخلّص من الاقبح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الكلام انّ فطرة كلّ انسان ترى حسن الفضائل كلّها كالعفّة مثلًا و ذلك الحسن لا يتبدّل و لا يتغيّر في زمان او مكان او عند قوم أو فرد، و كذلك الرذائل بلا فرق أو تفاوت، و كذلك الاخلاقيّات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لوترى جواز قبيح عقلًا او وجوبه فهو من باب الاهمّ و المهمّ لا من باب نسبيّة الأخلاق أو الاخلاقيّات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3041078_1280447820"/>
      <w:bookmarkStart w:id="66" w:name="_Toc22"/>
      <w:bookmarkEnd w:id="65"/>
      <w:r>
        <w:rPr>
          <w:rtl w:val="true"/>
        </w:rPr>
        <w:t xml:space="preserve">الأخلاق وسيلة إلى اللَّه </w:t>
      </w:r>
      <w:r>
        <w:rPr>
          <w:rtl w:val="true"/>
        </w:rPr>
        <w:t xml:space="preserve">- </w:t>
      </w:r>
      <w:r>
        <w:rPr>
          <w:rtl w:val="true"/>
        </w:rPr>
        <w:t>تعالىٰ‌</w:t>
      </w:r>
      <w:r>
        <w:rPr>
          <w:rtl w:val="true"/>
        </w:rPr>
        <w:t>! -</w:t>
      </w:r>
      <w:bookmarkEnd w:id="66"/>
    </w:p>
    <w:p>
      <w:pPr>
        <w:pStyle w:val="BookText"/>
        <w:rPr/>
      </w:pPr>
      <w:r>
        <w:rPr>
          <w:rFonts w:ascii="Amiri" w:hAnsi="Amiri" w:eastAsia="Amiri" w:cs="Amiri"/>
          <w:color w:val="111111"/>
          <w:sz w:val="28"/>
          <w:sz w:val="28"/>
          <w:szCs w:val="28"/>
          <w:rtl w:val="true"/>
          <w:lang w:bidi="ar-SA"/>
        </w:rPr>
        <w:t>انّ تهذيب النّفس و التّخلّق بالفضائل و إن كان من اوجب الواجبات العقليّة و الشّرعيّة حيث به يصل السالك إلى المقام المحمود، و انّ علمه أشرف العلوم إلّاانّه ليس إلّاوسيلة للوصول إلى مقام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العبادات كلّها قد شرّعت و النّواهي كلّها قد وضعت للوصول إلى مقام القرب و العبوديّة فكذلك التّهذيب عن الرّذائل و التّخلّق بالفضائل لهما نفس الغاية و الغرض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يُرى انّ الواصلين إلى مقام اللقاء عدّوا التّهذيب و التخلّق من المقدمات و المنازل،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المنازل للوصول إلى القرب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 اليقظة و التّخليه و </w:t>
      </w:r>
    </w:p>
    <w:p>
      <w:pPr>
        <w:pStyle w:val="BookText"/>
        <w:rPr/>
      </w:pPr>
      <w:r>
        <w:rPr>
          <w:rFonts w:ascii="Amiri" w:hAnsi="Amiri" w:eastAsia="Amiri" w:cs="Amiri"/>
          <w:color w:val="111111"/>
          <w:sz w:val="28"/>
          <w:sz w:val="28"/>
          <w:szCs w:val="28"/>
          <w:rtl w:val="true"/>
          <w:lang w:bidi="ar-SA"/>
        </w:rPr>
        <w:t>التّحلية و التّجلية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مرادهم من التّوبة الرّجوع من التقصير و القصور و نبذ المعاصى و الخطايا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الانابة و التّضرّع إليه، و استشعار النّدم و الحياء، و الاقرار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كلّ الفقر و لا مؤثّر في الوجود إلّاهو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يتبدّل السّيّئات بالحسنات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اليقطة هو التّنبّه و التّقيّد بظواهر الشّرع من الواجب و المندوب و اجتناب المحرّمات؛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المراد من التّخلية تهذيب النّفس عن الرّذائل؛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التّحلية التّخلّق و التّحلّى بالفضائل و الوصول إلى مقام الأمن و الاطمينان؛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المراد من التّجلية تنوير القلب بنور المعرفه؛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ثمّ إنّهم ذهبوا إلى انّ طىّ هذه المنازل يوصل السّالك إلى مقام اللّقاء بمراتبه؛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 مرادهم من اللّقاء و مراتبه ليس إلّامقام القرب و العبوديّة و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سلطانه على القلب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غيض من فيض أقوالهم، و تفصيل ذلك سيأتى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bookmarkStart w:id="67" w:name="pg18786_174447"/>
    </w:p>
    <w:p>
      <w:pPr>
        <w:pStyle w:val="Heading3"/>
        <w:numPr>
          <w:ilvl w:val="2"/>
          <w:numId w:val="1"/>
        </w:numPr>
        <w:rPr/>
      </w:pPr>
      <w:bookmarkStart w:id="68" w:name="__RefHeading___Toc13041080_1280447820"/>
      <w:bookmarkStart w:id="69" w:name="_Toc23"/>
      <w:bookmarkEnd w:id="67"/>
      <w:bookmarkEnd w:id="68"/>
      <w:r>
        <w:rPr>
          <w:rtl w:val="true"/>
        </w:rPr>
        <w:t>الفصل الثّاني موضوع علم الاخلاق</w:t>
      </w:r>
      <w:bookmarkEnd w:id="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13041082_1280447820"/>
      <w:bookmarkStart w:id="71" w:name="_Toc24"/>
      <w:bookmarkEnd w:id="70"/>
      <w:r>
        <w:rPr>
          <w:rtl w:val="true"/>
        </w:rPr>
        <w:t>اشارة</w:t>
      </w:r>
      <w:bookmarkEnd w:id="7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8786_174449"/>
      <w:bookmarkStart w:id="73" w:name="pg18786_174449"/>
      <w:bookmarkEnd w:id="73"/>
    </w:p>
    <w:p>
      <w:pPr>
        <w:pStyle w:val="BookText"/>
        <w:rPr/>
      </w:pPr>
      <w:bookmarkStart w:id="74" w:name="pg18786_174449"/>
      <w:bookmarkEnd w:id="74"/>
      <w:r>
        <w:rPr>
          <w:rFonts w:ascii="IRNazanin" w:hAnsi="IRNazanin" w:eastAsia="IRNazanin"/>
          <w:color w:val="111111"/>
          <w:sz w:val="28"/>
          <w:sz w:val="28"/>
          <w:szCs w:val="28"/>
          <w:rtl w:val="true"/>
          <w:lang w:bidi="fa-IR"/>
        </w:rPr>
        <w:t>موضوع علم الاخلاق</w:t>
      </w:r>
    </w:p>
    <w:p>
      <w:pPr>
        <w:pStyle w:val="BookText"/>
        <w:rPr/>
      </w:pPr>
      <w:r>
        <w:rPr>
          <w:rFonts w:ascii="Amiri" w:hAnsi="Amiri" w:eastAsia="Amiri" w:cs="Amiri"/>
          <w:color w:val="111111"/>
          <w:sz w:val="28"/>
          <w:sz w:val="28"/>
          <w:szCs w:val="28"/>
          <w:rtl w:val="true"/>
          <w:lang w:bidi="ar-SA"/>
        </w:rPr>
        <w:t>موضوع علم الأخلاق و إن كان في بادىء النّظر هو الفضائل و الرّذائل إلّاانّه في الواقع هو الإنسان من حيث اتّصافه بهما، كما انّ كثيراً من العلوم كالطّبّ و علم الاجتماع كذلك، مثلًا علم الطّبّ و إن كان في بادي الرأي موضوعه هو الصّحّة و السّقم إلّاانّ الموضوع في واقع الامر هو الإنسان من حيث اتّصافه بهما، و كذلك سائر العلوم المرتبطة بالانسان</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3041084_1280447820"/>
      <w:bookmarkStart w:id="76" w:name="_Toc25"/>
      <w:bookmarkEnd w:id="75"/>
      <w:r>
        <w:rPr>
          <w:rtl w:val="true"/>
        </w:rPr>
        <w:t>الإنسان ما هو؟</w:t>
      </w:r>
      <w:bookmarkEnd w:id="76"/>
    </w:p>
    <w:p>
      <w:pPr>
        <w:pStyle w:val="BookText"/>
        <w:rPr/>
      </w:pPr>
      <w:r>
        <w:rPr>
          <w:rFonts w:ascii="Amiri" w:hAnsi="Amiri" w:eastAsia="Amiri" w:cs="Amiri"/>
          <w:color w:val="111111"/>
          <w:sz w:val="28"/>
          <w:sz w:val="28"/>
          <w:szCs w:val="28"/>
          <w:rtl w:val="true"/>
          <w:lang w:bidi="ar-SA"/>
        </w:rPr>
        <w:t>حقيقة الإنسان في غاية الخفاء و لا يعرفه إلّاصانعه و خالقه، و انّ التّعرّف عليه و كشف هويّته منذ قديم الزمن و لا يزال محور كثير من العلوم القديمة منها و الحديثة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نبحث عنه و نحاول انّ نتعرّف عليه في محور الاخلاق، و مبادىء هذه المعرفة مأخوذةٌ من القرآن الكريم الّذي هو كتاب الاخلاق، و من المعلوم انّ البحث </w:t>
      </w:r>
    </w:p>
    <w:p>
      <w:pPr>
        <w:pStyle w:val="BookText"/>
        <w:rPr/>
      </w:pPr>
      <w:r>
        <w:rPr>
          <w:rFonts w:ascii="Amiri" w:hAnsi="Amiri" w:eastAsia="Amiri" w:cs="Amiri"/>
          <w:color w:val="111111"/>
          <w:sz w:val="28"/>
          <w:sz w:val="28"/>
          <w:szCs w:val="28"/>
          <w:rtl w:val="true"/>
          <w:lang w:bidi="ar-SA"/>
        </w:rPr>
        <w:t>هو عن آثاره لا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الذكر الحكيم انّ الإنسان عصيرة عالم الوجود و خلاصته بل و قد انطوى فيه جميع ما في العوالم من الكمال و للَّه درّ من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دوائك فيك و 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دائك منك و ما تبصر</w:t>
      </w:r>
    </w:p>
    <w:p>
      <w:pPr>
        <w:pStyle w:val="BookText"/>
        <w:rPr/>
      </w:pPr>
      <w:r>
        <w:rPr>
          <w:rFonts w:ascii="Amiri" w:hAnsi="Amiri" w:eastAsia="Amiri" w:cs="Amiri"/>
          <w:color w:val="111111"/>
          <w:sz w:val="28"/>
          <w:sz w:val="28"/>
          <w:szCs w:val="28"/>
          <w:rtl w:val="true"/>
          <w:lang w:bidi="ar-SA"/>
        </w:rPr>
        <w:t xml:space="preserve">و أنت الكتاب المبيين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pStyle w:val="BookText"/>
        <w:rPr/>
      </w:pPr>
      <w:r>
        <w:rPr>
          <w:rFonts w:ascii="Amiri" w:hAnsi="Amiri" w:eastAsia="Amiri" w:cs="Amiri"/>
          <w:color w:val="111111"/>
          <w:sz w:val="28"/>
          <w:sz w:val="28"/>
          <w:szCs w:val="28"/>
          <w:rtl w:val="true"/>
          <w:lang w:bidi="ar-SA"/>
        </w:rPr>
        <w:t xml:space="preserve">و تزعم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الاكبر</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يظهر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خليفة اللَّه في الارض،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مظهر الاسماء و الصّفات 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مسجود الملائكة،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مسجود الملائكة،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إِنّٰا عَرَضْنَا اَلْأَمٰانَةَ عَلَى اَلسَّمٰاوٰاتِ وَ </w:t>
      </w:r>
      <w:bookmarkStart w:id="77" w:name="pg18786_174451"/>
    </w:p>
    <w:p>
      <w:pPr>
        <w:pStyle w:val="BookText"/>
        <w:rPr/>
      </w:pPr>
      <w:bookmarkEnd w:id="77"/>
      <w:r>
        <w:rPr>
          <w:rFonts w:ascii="Amiri" w:hAnsi="Amiri" w:eastAsia="Amiri" w:cs="Amiri"/>
          <w:color w:val="111111"/>
          <w:sz w:val="28"/>
          <w:sz w:val="28"/>
          <w:szCs w:val="28"/>
          <w:rtl w:val="true"/>
          <w:lang w:bidi="ar-SA"/>
        </w:rPr>
        <w:t>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الظاهر انّ المراد من الامانة هو القلب الّذي هو عرش الرّحمن، و هذه الدّرجة هي أشرف و اعلى درجات الإنسان، فلذا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آخر الآية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كونه ظلوماً فلانّه لا يعرف قدره ليستفيد من منزلته، و امّا كونه جهولًا فلانّه لايعرف قدر ما كمن فيه من الامانة الّتي توصله إلى مقام لقاء اللَّه بمراتبه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من الكلام في علوّ رتبة الإنسان و قدره و منزلته، و الخوض في تفاصيله أكثر من ذلك يخرجنا من اطار هذا العلم إلى موضوع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يرتبط بالمقام انّ الإنسان بتحمّل المشاق و ترويض نفسه يقدر أن يصل إلى تلك المنازل،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53"/>
      </w:r>
    </w:p>
    <w:p>
      <w:pPr>
        <w:pStyle w:val="Heading4"/>
        <w:numPr>
          <w:ilvl w:val="3"/>
          <w:numId w:val="1"/>
        </w:numPr>
        <w:rPr/>
      </w:pPr>
      <w:bookmarkStart w:id="78" w:name="__RefHeading___Toc13041086_1280447820"/>
      <w:bookmarkStart w:id="79" w:name="_Toc26"/>
      <w:bookmarkEnd w:id="78"/>
      <w:r>
        <w:rPr>
          <w:rtl w:val="true"/>
        </w:rPr>
        <w:t>خلق الإنسان لماذا؟</w:t>
      </w:r>
      <w:bookmarkEnd w:id="79"/>
    </w:p>
    <w:p>
      <w:pPr>
        <w:pStyle w:val="BookText"/>
        <w:rPr/>
      </w:pPr>
      <w:r>
        <w:rPr>
          <w:rFonts w:ascii="Amiri" w:hAnsi="Amiri" w:eastAsia="Amiri" w:cs="Amiri"/>
          <w:color w:val="111111"/>
          <w:sz w:val="28"/>
          <w:sz w:val="28"/>
          <w:szCs w:val="28"/>
          <w:rtl w:val="true"/>
          <w:lang w:bidi="ar-SA"/>
        </w:rPr>
        <w:t>هذا السؤال ايضاً من الاسئلة العويصة المثيرة للجدل إلّاانّ القرآن الكريم اجاب عنه في آيات عدة نكتفى ببيان بعضها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يشير إلى أنّ عالم الوجود بشراشره خُلق لأجل الإنسان؛ منها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 دلالة الآيتين و امثالهما على كون عالَمي التكوين و التشريع كلّها للانسان لايقبل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 الذكر الحكيم عن الإنسان تارةً بأنّه خلق للعبودية،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 المراد هو الوصول إلى مقام العبوديّة فلذا قد فسّر الإمام عليه السلام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اي ليعرفون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تارةً أخرى أخبر عنه بأنّه خلق للوصول إلى مقام القرب،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ثالثةً أخبر عنه بأنّه خلق للاستكمال،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رابعة أخبر عنه بأنّه خلق للوصول إلى مقام اللّقاء،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خامسة أخبر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خلقه برحمته و لرحمته،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 لِذٰلِكَ خَلَقَهُمْ‌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سادسة أخبر عنه بأنّه خلق للوصول إلى اعلى مراتب الدّنوّ إليه العلىّ‌،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سابعة يقول مخاطباً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اي انّه خلق الإنسان ليخصّه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الذكر الحكيم و اَمعَن النّظر في مثل هذه الآيات يعرف صدق ما ورد في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الاشياء لأجلك و خلقتك لأجلي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هذا و إن كان في غاية الخفاء إلّاانّه في غاية الجلاء و الوضوح ايضاً سيّما لاهله فمثل هذه اللّطائف الدّقيقة نظير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غاية الخفاء و الجلاء معاً، و 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مفهومه من أعرف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كنهه في غاية الخفاء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ملخّص الكلام انّ هذه الآيات و نظائرها ترشدنا إلى انّ عالِمي الوجود من التّكوين و التّشريع خلق للانسان و امّا الإنسان فقد خلق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w:t>
      </w:r>
      <w:bookmarkStart w:id="80" w:name="pg18786_174454"/>
    </w:p>
    <w:p>
      <w:pPr>
        <w:pStyle w:val="BookText"/>
        <w:rPr/>
      </w:pPr>
      <w:bookmarkEnd w:id="80"/>
      <w:r>
        <w:rPr>
          <w:rFonts w:ascii="Amiri" w:hAnsi="Amiri" w:eastAsia="Amiri" w:cs="Amiri"/>
          <w:color w:val="111111"/>
          <w:sz w:val="28"/>
          <w:sz w:val="28"/>
          <w:szCs w:val="28"/>
          <w:rtl w:val="true"/>
          <w:lang w:bidi="ar-SA"/>
        </w:rPr>
        <w:t>لعمري غاية ممتازة يليق أن يفخر الإنسان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سلك المنازل و طواها و منها التّخلية و التّحلية يصل إلى هذه الرّتبة الّتي لا يمكن الوصول إليها إلّالذي‌حظٍّ عظيم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3041088_1280447820"/>
      <w:bookmarkStart w:id="82" w:name="_Toc27"/>
      <w:bookmarkEnd w:id="81"/>
      <w:r>
        <w:rPr>
          <w:rtl w:val="true"/>
        </w:rPr>
        <w:t>التّوفيق بين الآيات الّتي تخصّ الانسان</w:t>
      </w:r>
      <w:r>
        <w:rPr>
          <w:rtl w:val="true"/>
        </w:rPr>
        <w:t>:</w:t>
      </w:r>
      <w:bookmarkEnd w:id="82"/>
    </w:p>
    <w:p>
      <w:pPr>
        <w:pStyle w:val="BookText"/>
        <w:rPr/>
      </w:pPr>
      <w:r>
        <w:rPr>
          <w:rFonts w:ascii="Amiri" w:hAnsi="Amiri" w:eastAsia="Amiri" w:cs="Amiri"/>
          <w:color w:val="111111"/>
          <w:sz w:val="28"/>
          <w:sz w:val="28"/>
          <w:szCs w:val="28"/>
          <w:rtl w:val="true"/>
          <w:lang w:bidi="ar-SA"/>
        </w:rPr>
        <w:t>انّ للذكر الحكيم لسانين بالنّسبة إلى الإنسان، لسان المدح من جانبٍ حتّى يعدّه أتمّ و أشرف من سائر المخلوقات كما تشير إليه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 لسان الذمّ من جانب آخر حتّى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فمن نظر إلى الآية الاولى و أمثالها له أن يقول انّ الإنسان سعيد بالفطرة، و من نظر إلى الثّانية و أترابها له أن يقول انّه شقى بالفطرة، ولكن التّحقيق انّ الإنسان مركّب من الرّوح و الجسد، فهو من حيث الرّوح سعيد في غاية السعادة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كما انّه من حيث الجسد شقّي جداً،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جانبى المدح و الذّم في آية واحده و هي شاهدة للجمع بين الآيات كلّها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رَدَدْنٰاهُ أَسْفَلَ سٰافِلِينَ‌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فمن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أيّده حتّى سلّط على النّفس الامّارة و روّضها أصبحت تلك النّفس براقاً لمعراجه و هذا سرّ ما يُرى في غالب الآيات الذّامّة للانسان انّه قد استثنى هؤلاء الافراد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 من لم يوفّقه اللَّه و لم يروّض نفسه فيسقط درجة درجة حتّى يصل إلى اسفل سافلين فتشمله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فللانسان و بفضل التدرّج في المنازل من التّوبة و اليقطة و التّخلية و التّحلية و التّجلية أن يصل إلى مقام اللّقاء الّذي جاء ذكره في التنزيل العزيز أكثر من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القرآن انّ النّظم و هيمنة الإرادة الالهيّة تسود عالم الوجود،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الملَك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في الحيوانات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الإنسان و إن كان خاضعاً للنظم المشار إليه آنفاً من حيث الجسم إلّاانّه </w:t>
      </w:r>
      <w:bookmarkStart w:id="83" w:name="pg18786_174456"/>
    </w:p>
    <w:p>
      <w:pPr>
        <w:pStyle w:val="BookText"/>
        <w:rPr/>
      </w:pPr>
      <w:bookmarkEnd w:id="83"/>
      <w:r>
        <w:rPr>
          <w:rFonts w:ascii="Amiri" w:hAnsi="Amiri" w:eastAsia="Amiri" w:cs="Amiri"/>
          <w:color w:val="111111"/>
          <w:sz w:val="28"/>
          <w:sz w:val="28"/>
          <w:szCs w:val="28"/>
          <w:rtl w:val="true"/>
          <w:lang w:bidi="ar-SA"/>
        </w:rPr>
        <w:t xml:space="preserve">من حيث الرّوح استثنى عن الموجودات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فهو المخيّر لاختيار السّعادة او الشّقاء، فله أن يصعد في المنازل الصّعوديّة حتّى يصل إلى ما لا يعلمه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مقام لا يرى فيه سواه، و ذلك كله بارادته من غير جبر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أحسن الشّيخ السعدي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رسد آدمى بجايى كه بجز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مقام آدميّت</w:t>
      </w:r>
    </w:p>
    <w:p>
      <w:pPr>
        <w:pStyle w:val="BookText"/>
        <w:rPr/>
      </w:pPr>
      <w:r>
        <w:rPr>
          <w:rFonts w:ascii="IRNazanin" w:hAnsi="IRNazanin" w:eastAsia="IRNazanin"/>
          <w:color w:val="111111"/>
          <w:sz w:val="28"/>
          <w:sz w:val="28"/>
          <w:szCs w:val="28"/>
          <w:rtl w:val="true"/>
          <w:lang w:bidi="fa-IR"/>
        </w:rPr>
        <w:t xml:space="preserve">اگر اين درنده خويى ز طبيعتت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زنده مانى به روان آدميّت</w:t>
      </w:r>
    </w:p>
    <w:p>
      <w:pPr>
        <w:pStyle w:val="BookText"/>
        <w:rPr/>
      </w:pPr>
      <w:r>
        <w:rPr>
          <w:rFonts w:ascii="IRNazanin" w:hAnsi="IRNazanin" w:eastAsia="IRNazanin"/>
          <w:color w:val="111111"/>
          <w:sz w:val="28"/>
          <w:sz w:val="28"/>
          <w:szCs w:val="28"/>
          <w:rtl w:val="true"/>
          <w:lang w:bidi="fa-IR"/>
        </w:rPr>
        <w:t xml:space="preserve">طيران مرغ ديدي تو ز پاي 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آي تا ببينى طيران آدميّت</w:t>
      </w:r>
    </w:p>
    <w:p>
      <w:pPr>
        <w:pStyle w:val="BookText"/>
        <w:rPr/>
      </w:pPr>
      <w:r>
        <w:rPr>
          <w:rFonts w:ascii="Amiri" w:hAnsi="Amiri" w:eastAsia="Amiri" w:cs="Amiri"/>
          <w:color w:val="111111"/>
          <w:sz w:val="28"/>
          <w:sz w:val="28"/>
          <w:szCs w:val="28"/>
          <w:rtl w:val="true"/>
          <w:lang w:bidi="ar-SA"/>
        </w:rPr>
        <w:t xml:space="preserve">كما له أن يسقط في المنازل النّزوليّة حتّى يصير مصداقاً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هذا الاختيار هو الّذي يجعله موضوع علم الأخلاق كما يجعله مكلّفاً بالتّكاليف الشّرعيّة و العقلانيّة و العرفيّة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13041090_1280447820"/>
      <w:bookmarkStart w:id="85" w:name="_Toc28"/>
      <w:bookmarkEnd w:id="84"/>
      <w:r>
        <w:rPr>
          <w:rtl w:val="true"/>
        </w:rPr>
        <w:t>ما الفرق بين الإنسان و الملك و الحيوان‌؟</w:t>
      </w:r>
      <w:bookmarkStart w:id="86" w:name="pg18786_174457"/>
      <w:bookmarkEnd w:id="85"/>
    </w:p>
    <w:p>
      <w:pPr>
        <w:pStyle w:val="BookText"/>
        <w:rPr/>
      </w:pPr>
      <w:bookmarkEnd w:id="86"/>
      <w:r>
        <w:rPr>
          <w:rFonts w:ascii="Amiri" w:hAnsi="Amiri" w:eastAsia="Amiri" w:cs="Amiri"/>
          <w:color w:val="111111"/>
          <w:sz w:val="28"/>
          <w:sz w:val="28"/>
          <w:szCs w:val="28"/>
          <w:rtl w:val="true"/>
          <w:lang w:bidi="ar-SA"/>
        </w:rPr>
        <w:t>إنّ الفرق بين الإنسان و الملك إنّ الملك ليس له غير بعده المعنوي المجرّد بخلاف الإنسان الّذي له بعد معنوي و روحى إلى جانب بعده المادّي النّاسوتي المطلق عليه في مصطلح الذكر بالنّفس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الفرق بينه و بين الحيوان انّ الحيوان له بعد مادّي فقط و ليس له بعد معنوي، فللملك و الحيوان بعد واحد، بخلاف الإنسان الّذي هو ذو 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النّحو من الوجود يعاضده لأن يستكمل شيئاً فشيئاً بخلاف الحيوانات بل الملائكة،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مخبرًا عن الملك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قال جبرئيل لسيّدنا احمد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دَنَوْتُ أَنْمُلَةً لَاحْتَرَقْتُ‌</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جبريلا بيا اندر پيم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 رو من حريف تو نيم</w:t>
      </w:r>
    </w:p>
    <w:p>
      <w:pPr>
        <w:pStyle w:val="BookText"/>
        <w:rPr/>
      </w:pPr>
      <w:r>
        <w:rPr>
          <w:rFonts w:ascii="Amiri" w:hAnsi="Amiri" w:eastAsia="Amiri" w:cs="Amiri"/>
          <w:color w:val="111111"/>
          <w:sz w:val="28"/>
          <w:sz w:val="28"/>
          <w:szCs w:val="28"/>
          <w:rtl w:val="true"/>
          <w:lang w:bidi="ar-SA"/>
        </w:rPr>
        <w:t>و هذا الميز ايضاً يوجب أن يكون الإنسان محور علم الأخلاق و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 علم الأخلاق هو كلّ ما يتعلّق بالتّكاليف الشّرعيّة و العقليّة و العرفيّة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3041092_1280447820"/>
      <w:bookmarkStart w:id="88" w:name="_Toc29"/>
      <w:bookmarkEnd w:id="87"/>
      <w:r>
        <w:rPr>
          <w:rtl w:val="true"/>
        </w:rPr>
        <w:t>الفرق بين الفضائل و الرّذائل</w:t>
      </w:r>
      <w:bookmarkEnd w:id="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من المباحث السّابقة انّ حسن الفضائل و قبح الرّذائل فطري،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كما ظهر انّ درك الفضائل و الرّذائل من العلم الحضوري لا الحصولي، فحينئذ يظهر انّ الفرق بين </w:t>
      </w:r>
      <w:bookmarkStart w:id="89" w:name="pg18786_174458"/>
    </w:p>
    <w:p>
      <w:pPr>
        <w:pStyle w:val="BookText"/>
        <w:rPr/>
      </w:pPr>
      <w:bookmarkEnd w:id="89"/>
      <w:r>
        <w:rPr>
          <w:rFonts w:ascii="Amiri" w:hAnsi="Amiri" w:eastAsia="Amiri" w:cs="Amiri"/>
          <w:color w:val="111111"/>
          <w:sz w:val="28"/>
          <w:sz w:val="28"/>
          <w:szCs w:val="28"/>
          <w:rtl w:val="true"/>
          <w:lang w:bidi="ar-SA"/>
        </w:rPr>
        <w:t>الفضائل و الرّذائل واضح لا لبس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يتشابه بعض الفضائل ببعض، فيقع السالك من هذه الناحية في غلطٍ لاتخلّص له عنه إلّابتنبيهه عليه كاشتباه صفة التّوكّل بالتفويض مثلًا، و اشتباه التّوكّل بالانقطاع إلى اللَّه، كما يتشابه بعض الرّذائل ببعض الفضائل كالحسد مع الغبطة او المنافسة و التّسابق و كالبخل مع القناعة، كما يتشابه بعض الأخلاقيّات ببعض آخر كمواضع الانفاق و الاسراف و التّزهد و الانعزال و الالفة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الأخلاق دوّن لبيان هذه المواضع و الأمور لئلّا يقع المرء في الخطأ و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ذلك مفصّلًا في محله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3041094_1280447820"/>
      <w:bookmarkStart w:id="91" w:name="_Toc30"/>
      <w:bookmarkEnd w:id="90"/>
      <w:r>
        <w:rPr>
          <w:rtl w:val="true"/>
        </w:rPr>
        <w:t>نقد على نظريّة علماء الاخلاق</w:t>
      </w:r>
      <w:bookmarkEnd w:id="91"/>
    </w:p>
    <w:p>
      <w:pPr>
        <w:pStyle w:val="BookText"/>
        <w:rPr/>
      </w:pPr>
      <w:r>
        <w:rPr>
          <w:rFonts w:ascii="Amiri" w:hAnsi="Amiri" w:eastAsia="Amiri" w:cs="Amiri"/>
          <w:color w:val="111111"/>
          <w:sz w:val="28"/>
          <w:sz w:val="28"/>
          <w:szCs w:val="28"/>
          <w:rtl w:val="true"/>
          <w:lang w:bidi="ar-SA"/>
        </w:rPr>
        <w:t>قد اشتهر في علم الأخلاق انّ للانسان قوى ثلاث و هي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و الشهويّة و الغضبيّة، و انّ حدّ الوسط في تلك القوى الثلاث هو اصول الأخلاق الفاضلة، كما انّ طرفي الافراط و التّفريط في تلك القوى هما اصول الرّذائل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حدّ الوسط في القوّة الفكريّة بالحكمة، و الافراط فيها بالجربزه، و التفريط فيهما بالبلادة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حدّ الوسط في القوّة الشّهويّة بالعفّة، و طرف الافراط بالشّره، و التّفريط فيهما بالخمود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حدّ الوسط في القوّة الغضبيّة بالشجاعة و الجانبان منها بالتّهوّر و الجبن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تحصّل من اجتماع هذه القوى الثّلاث اي الحكمة و العفّة و الشّجاعة قوّة رابعة سمّيت عندهم بالعدالة و الجانبان منها بالظلم و الانظلام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الفضائل كلّها ناشئة من تلك الاصول الاربعة كما انّ الرّذائل كلّها ناشئة من تلك الاصول الّثمانيّة الواقعة في طرفي الافراط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القول في مبنى القوم هيهنا، و من اراد التّفصيل فليرجع إلى مثل تهذيب الأخلاق لابن مسكويه و غيره من مسفورات القوم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ايرادات كثيرة، نذكر بعضها على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مركّب من الرّوح و هو النّفس النّاطقة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 من الجسم و هو النّفس الامّارة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فهو من حيث الرّوح في غاية العلوّ و من حيث الجسم في غاية التّداني و السّقوط؛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فبمقتضى قاعدة التّسانخ القائلة بأنّ السّنخيّة علّة الانضمام، انّ الفضائل كلّها تنشأ من الرّوح كما انّ الرّذائل كلّها تنشأ من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البيان يجمع بين نظائر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فالانسان الّذي هو خليفة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يشابهه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الرّوح فكلّ الخيرات و الفضائل تنشأ و تصدر منه من تلك الجهة، و من حيث الجسم يشابه الطّاغوت، و كلّ الشّرور و الرّذائل تنشأ منه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الخيرات كلّها للَّه و منه و إليه، و كلّ الشّرور للطّاغوت و منه و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نعم على مقتضى قاعدة انّ النّفس في وحدتها كلّ القوى الحكميّة، فكل الخيرات و الشّرور منها، كما انّ التوحيد الافعالي يقتضي ذلك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كُلٌّ مِنْ عِنْدِ اَللّٰهِ 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ولكن هذه اللطيفة الدّقيقة و أضرابها خارجة عن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العفّة و الشّجاعة و العدالة من النّفس الامّارة، و انّ الجربزه و البلادة من النّفس النّاطقة لهو في غاية السّخف و الانحطاط</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الفضائل كلّها ملكات ذات تشكيك موجودة في النّفس النّاطقة بالقوّة ثمّ تظهر و تتبلور مرتبة بعد أخرى حتّى يتخلّق الإنسان باخلاق اللَّه بالممارسات الدّينيّة و الرّياضات العمليّة المشروعة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تلك الخلقيات من باب حدّ الوسط بين الافراط و التّفريط، بل كلّما سمت رتبة و قوّت ظهوراً و تبلوراً ازدادات حسناً و فضلًا، و كلّما </w:t>
      </w:r>
    </w:p>
    <w:p>
      <w:pPr>
        <w:pStyle w:val="BookText"/>
        <w:rPr/>
      </w:pPr>
      <w:r>
        <w:rPr>
          <w:rFonts w:ascii="Amiri" w:hAnsi="Amiri" w:eastAsia="Amiri" w:cs="Amiri"/>
          <w:color w:val="111111"/>
          <w:sz w:val="28"/>
          <w:sz w:val="28"/>
          <w:szCs w:val="28"/>
          <w:rtl w:val="true"/>
          <w:lang w:bidi="ar-SA"/>
        </w:rPr>
        <w:t>نقصت لاتخرج عن كونها عن فضيلة، بل هي فضيلة كامنة في النفس غير ظاهرةٍ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الرّذائل كلّها ملكات ذات تشكيك موجودة في النّفس الامّارة بالقوّة ثمّ تظهر فيها مرتبة بعد أخرى حتّى يتخلّق الإنسان باخلاق البهائم و السّباع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بالممارسات الشّيطانيّه و التّلهيّات النّفسانيّة البهيميّة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فبينهما بون بعيد و كلّ واحد منهما يضادّ الآخر بحيث لا يمكن أن يجمعهما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التّهوّر افراط الشّجاعة و الجبن تفريطها، ليس بشيءٍ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النّاطقة تستقوي بالعبادات الدّينيّة و ممارسة الرّياضات المشروعة فتتمكّن من السّلطان على النّفس الامّاره لتمنعها عن الافراط و التّفريط و تعديله، فهذه هي التّقوى الّتي هي مشككة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تحصل للنّفس ملكة العدالة فتقدر بها على اتيان الواجبات العقليّة و الشرعيّة و الاجتناب عن المحرّمات كذلك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كلّها امور لا غبار عليها ولكنّها غير ما سلكه علماء الاخلاق، لانّ السلطة على القوّة الشّهويّة هو غير ملكة العفّة كما انّ السلطان على القوّة الغضبيّة هو غير ملكة الشّجاعة و على قوى البهيميّة و الانسانيّة غير ملكة العدالة، و كأنّهم وقعوا في الخلط بين التّقوى و الملكات الفاضلة حين سمّى الأوّل بالثانى بينما انّ بينهما فرق واضح بالضّرورة</w:t>
      </w:r>
      <w:r>
        <w:rPr>
          <w:rFonts w:eastAsia="Amiri" w:cs="Amiri" w:ascii="Amiri" w:hAnsi="Amiri"/>
          <w:color w:val="111111"/>
          <w:sz w:val="28"/>
          <w:szCs w:val="28"/>
          <w:rtl w:val="true"/>
          <w:lang w:bidi="ar-SA"/>
        </w:rPr>
        <w:t xml:space="preserve">. </w:t>
      </w:r>
      <w:bookmarkStart w:id="92" w:name="pg18786_174462"/>
    </w:p>
    <w:p>
      <w:pPr>
        <w:pStyle w:val="BookText"/>
        <w:rPr/>
      </w:pPr>
      <w:bookmarkEnd w:id="92"/>
      <w:r>
        <w:rPr>
          <w:rFonts w:ascii="Amiri" w:hAnsi="Amiri" w:eastAsia="Amiri" w:cs="Amiri"/>
          <w:color w:val="111111"/>
          <w:sz w:val="28"/>
          <w:sz w:val="28"/>
          <w:szCs w:val="28"/>
          <w:rtl w:val="true"/>
          <w:lang w:bidi="ar-SA"/>
        </w:rPr>
        <w:t>هذه نبذة موجزة من مفصّل و الاسهاب فيه يوجب الملل فلانطول الكلام بتفصيله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041096_1280447820"/>
      <w:bookmarkStart w:id="94" w:name="_Toc31"/>
      <w:bookmarkEnd w:id="93"/>
      <w:r>
        <w:rPr>
          <w:rtl w:val="true"/>
        </w:rPr>
        <w:t>الحسن و القبح العقليان</w:t>
      </w:r>
      <w:bookmarkEnd w:id="94"/>
    </w:p>
    <w:p>
      <w:pPr>
        <w:pStyle w:val="BookText"/>
        <w:rPr/>
      </w:pPr>
      <w:r>
        <w:rPr>
          <w:rFonts w:ascii="Amiri" w:hAnsi="Amiri" w:eastAsia="Amiri" w:cs="Amiri"/>
          <w:color w:val="111111"/>
          <w:sz w:val="28"/>
          <w:sz w:val="28"/>
          <w:szCs w:val="28"/>
          <w:rtl w:val="true"/>
          <w:lang w:bidi="ar-SA"/>
        </w:rPr>
        <w:t>قد يقال الحسن و القبح و يراد بهما كمال النفس و نّقصانها، كما يقال العلم حسن و الجهل المركّب قبيح، العدل حسن و الظّلم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 الحسن و القبح بهذا المعنى من الواقعيات و الأمورالنّفس الامرّية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انّهما من باب الإخبار عن الواقع، و انّهما بهذا المعنى موضوع علم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الحسن و القبح و يراد بهما ملائمة النّفس و منافرتها، كما يقال انّ الجمال او الصّوت الحسن حسن و انّ قبح المنظر و الصّوت النّكير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انّهما بهذا المعنى ايضاً موضوع علم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انّهما من الواقعيات و الإخبار عنها او من الاعتباريات و ليس لهما ازاء في الواقع‌؟</w:t>
      </w:r>
    </w:p>
    <w:p>
      <w:pPr>
        <w:pStyle w:val="BookText"/>
        <w:rPr/>
      </w:pPr>
      <w:r>
        <w:rPr>
          <w:rFonts w:ascii="Amiri" w:hAnsi="Amiri" w:eastAsia="Amiri" w:cs="Amiri"/>
          <w:color w:val="111111"/>
          <w:sz w:val="28"/>
          <w:sz w:val="28"/>
          <w:szCs w:val="28"/>
          <w:rtl w:val="true"/>
          <w:lang w:bidi="ar-SA"/>
        </w:rPr>
        <w:t>و قد يقال انّهما من الاعتباريات معلّلًا بانّ الاذواق مختلفة فلا محالة ما يعدّ عند قوم حسناً يمكن أن يكون قبيحاً عند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التّعليل واه عليل، لانّ الملائمة و المنافرة هنا ملحوظةٌ على نحو القضايا الطّبيعيّة لا الحقيقيّة، فالافراد و حكمهم فيها غير دخيلٍ في حقيقتهما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هذا الاشكال قد ذُكر في الفطريات ايضاً، و الجواب ههنا هو نفس الجواب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انّ الحسن و القبح بهذا المعنى ايضاً من الواقعيّات، بل هما إخباران وصفيّان عن الواقع و 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الحسن و القبح و يراد منهما المدح و الذّم، فيقال الخلق الحسن حسن ممدوح، الشّجاعة ممدوحة و الجبن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انّهما بهذا المعنى ايضاً موضوع علم الاخلاق، كما لا اشكال في انّهما بهذا المعنى من الاعتباريّات و الانشائيّات و ليس بازائهما في الخارج شيءٌ‌، بل هناك احكام عقليّة يقصدها المتكلّم حين أن استعملهما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انّ العقل يحكم بانّ الشّجاعة ممدوحة و ينبغى أن يتّصف المرأ بها و انّ الجبن مذموم و لا ينبغي أن يتّصف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الحسن و يراد منه المصلحة و يقال القبح و يراد منه المفسدة، كما يقال انّ اعانة الفقراء حسن إذ فيها مصلحة و انّ اكل مال الغير فبيح إذ فيها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انّ هذا القسم ليس قسماً برأسه، بل يرجع إلى احد الاقسام الثّلثة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 اعانة الفقراء حسن، لان فيها الكمال و انّها ملائمة للطّبع و انّها ممّا يمدحها العقل و يوجب لها المثوبة و يحكم بانّه ينبعي أن يفعل، و انّ اكل مال الغير هو النّقص و انّه منافر للنّفس و انه ممّا يستقبحه العقل و يوجب له العقوبة،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فرض انّ لهما معنى رابعاً فهما بهذا المعنى ايضاً موضوع علم الاخلاق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فملخّص الكلام انّ موضوع علم الأخلاق هو ما يستحسنه العقل و العقلاء بما له من المعنى الحسن من الفضائل او ما يصدر عنها، و بعبارةٍ أخرى هو الأخلاق و الاخلاقيّات و كذلك هو ما يقبّحه العقل و العقلاء بما له من المعنى القبيح للرّذائل او </w:t>
      </w:r>
    </w:p>
    <w:p>
      <w:pPr>
        <w:pStyle w:val="BookText"/>
        <w:rPr/>
      </w:pPr>
      <w:r>
        <w:rPr>
          <w:rFonts w:ascii="Amiri" w:hAnsi="Amiri" w:eastAsia="Amiri" w:cs="Amiri"/>
          <w:color w:val="111111"/>
          <w:sz w:val="28"/>
          <w:sz w:val="28"/>
          <w:szCs w:val="28"/>
          <w:rtl w:val="true"/>
          <w:lang w:bidi="ar-SA"/>
        </w:rPr>
        <w:t>ما ينشأ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مرّ انّ موضوع علم الأخلاق هو الإنسان بما له من الفضائل و الرّذائل، فموضوع علم الأخلاق هو الإنسان المتّصف بالصفات الكماليّة او النّقيصة و المتّصف بالصفات الملائمة للطّبع او المنافرة له و المتّصف بالصفات الممدوحة او المذمومة و المتّصف بالصفات ذات المصلحة او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الحركة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للانسان سيراً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هو في هذا السّير يحتاج إلى براقٍ به يرتقى في سماء الكمال، و هو جسمه و بعده المادّي شريطة تسلّطه عليه و جعله مركباً ذلولًا له كما هو بحاجة إلى الزّاد و الرّاحلة و هو التّوبة و اليقظة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السّراج ايضاً و هو القرآن؛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بَصٰائِرُ مِنْ رَبِّكُمْ‌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إلى رفع الموانع و ليس مانع أشدّ من الرّذائل و أقبح منها؛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كما يحتاج الإنسان في سيره هذا إلى الهادي و هو الامام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الأهمّ من جميع ما مرّ ذكره، و سيأتى البحث عنه على التفصيل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هنا نتمثّل 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طى اين مرحله بى همرهى خضر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 بترس از خطر گمراهى</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بالامر ليس إلّاافاضات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عباده، كما انّ المراد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إلّاالوسائط في الفيض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ملخّص الكلام انّا نحتاج في كلّ أمر إلى وسائط الفيض سيّما في السّير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لا يعقل التّهذيب و التّخلّق بالفضائل إلّابالّتمسك بالعروة الوثقى الّتي </w:t>
      </w:r>
    </w:p>
    <w:p>
      <w:pPr>
        <w:pStyle w:val="BookText"/>
        <w:rPr/>
      </w:pPr>
      <w:r>
        <w:rPr>
          <w:rFonts w:ascii="Amiri" w:hAnsi="Amiri" w:eastAsia="Amiri" w:cs="Amiri"/>
          <w:color w:val="111111"/>
          <w:sz w:val="28"/>
          <w:sz w:val="28"/>
          <w:szCs w:val="28"/>
          <w:rtl w:val="true"/>
          <w:lang w:bidi="ar-SA"/>
        </w:rPr>
        <w:t>هي الولاية، فان قلنا انّ التّهذيب و التّخلّق بالفضائل يتوقّف على وسائط الفيض لسنا مجازفاً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و بكم يختم و بكم ينزّل الغيث و بكم يمسك السّماء أن تقع على الارض إلّاباذنه و بكم ينفّس الهمّ و يكشف الضّرّ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ورد في وصف بقيّة اللَّه عجّل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فرجه الشّريف و روحى و ارواح العالمين لتراب مقدمه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و بوجوده ثبتت الارض و السّماء</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قطرة من بحر هذا المعنى اقتصرنا عليها، و أرجو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يوفّقنا للاغتراف منها، بمنّه و كرمه</w:t>
      </w:r>
      <w:r>
        <w:rPr>
          <w:rFonts w:eastAsia="Amiri" w:cs="Amiri" w:ascii="Amiri" w:hAnsi="Amiri"/>
          <w:color w:val="111111"/>
          <w:sz w:val="28"/>
          <w:szCs w:val="28"/>
          <w:rtl w:val="true"/>
          <w:lang w:bidi="ar-SA"/>
        </w:rPr>
        <w:t xml:space="preserve">. </w:t>
      </w:r>
      <w:bookmarkStart w:id="95" w:name="pg18786_174467"/>
    </w:p>
    <w:p>
      <w:pPr>
        <w:pStyle w:val="Heading3"/>
        <w:numPr>
          <w:ilvl w:val="2"/>
          <w:numId w:val="1"/>
        </w:numPr>
        <w:rPr/>
      </w:pPr>
      <w:bookmarkStart w:id="96" w:name="__RefHeading___Toc13041098_1280447820"/>
      <w:bookmarkStart w:id="97" w:name="_Toc32"/>
      <w:bookmarkEnd w:id="95"/>
      <w:bookmarkEnd w:id="96"/>
      <w:r>
        <w:rPr>
          <w:rtl w:val="true"/>
        </w:rPr>
        <w:t>الفصل الثّالث فوائد علم الأخلاق</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13041100_1280447820"/>
      <w:bookmarkStart w:id="99" w:name="_Toc33"/>
      <w:bookmarkEnd w:id="98"/>
      <w:r>
        <w:rPr>
          <w:rtl w:val="true"/>
        </w:rPr>
        <w:t>اشارة</w:t>
      </w:r>
      <w:bookmarkEnd w:id="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8786_174469"/>
      <w:bookmarkStart w:id="101" w:name="pg18786_174469"/>
      <w:bookmarkEnd w:id="101"/>
    </w:p>
    <w:p>
      <w:pPr>
        <w:pStyle w:val="BookText"/>
        <w:rPr/>
      </w:pPr>
      <w:bookmarkStart w:id="102" w:name="pg18786_174469"/>
      <w:bookmarkEnd w:id="102"/>
      <w:r>
        <w:rPr>
          <w:rFonts w:ascii="IRNazanin" w:hAnsi="IRNazanin" w:eastAsia="IRNazanin"/>
          <w:color w:val="111111"/>
          <w:sz w:val="28"/>
          <w:sz w:val="28"/>
          <w:szCs w:val="28"/>
          <w:rtl w:val="true"/>
          <w:lang w:bidi="fa-IR"/>
        </w:rPr>
        <w:t>فوائد علم الاخلاق</w:t>
      </w:r>
    </w:p>
    <w:p>
      <w:pPr>
        <w:pStyle w:val="BookText"/>
        <w:rPr/>
      </w:pPr>
      <w:r>
        <w:rPr>
          <w:rFonts w:ascii="Amiri" w:hAnsi="Amiri" w:eastAsia="Amiri" w:cs="Amiri"/>
          <w:color w:val="111111"/>
          <w:sz w:val="28"/>
          <w:sz w:val="28"/>
          <w:szCs w:val="28"/>
          <w:rtl w:val="true"/>
          <w:lang w:bidi="ar-SA"/>
        </w:rPr>
        <w:t>لعلم الأخلاق و تهذيب النّفس و التّخلّق بالفضائل و العمل بالاخلاقيّات فوائد هامّة و لا اشكال في انّ سعادة الدّارين موقوفةٌ عليها رهينةٌ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هنا بعض فوائدها الهامّة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3041102_1280447820"/>
      <w:bookmarkStart w:id="104" w:name="_Toc34"/>
      <w:bookmarkEnd w:id="103"/>
      <w:r>
        <w:rPr>
          <w:rtl w:val="true"/>
        </w:rPr>
        <w:t>الفائدة الاولى</w:t>
      </w:r>
      <w:r>
        <w:rPr>
          <w:rtl w:val="true"/>
        </w:rPr>
        <w:t xml:space="preserve">: </w:t>
      </w:r>
      <w:r>
        <w:rPr>
          <w:rtl w:val="true"/>
        </w:rPr>
        <w:t>تجسّم العمل</w:t>
      </w:r>
      <w:bookmarkEnd w:id="104"/>
    </w:p>
    <w:p>
      <w:pPr>
        <w:pStyle w:val="BookText"/>
        <w:rPr/>
      </w:pPr>
      <w:r>
        <w:rPr>
          <w:rFonts w:ascii="Amiri" w:hAnsi="Amiri" w:eastAsia="Amiri" w:cs="Amiri"/>
          <w:color w:val="111111"/>
          <w:sz w:val="28"/>
          <w:sz w:val="28"/>
          <w:szCs w:val="28"/>
          <w:rtl w:val="true"/>
          <w:lang w:bidi="ar-SA"/>
        </w:rPr>
        <w:t>يظهر من القرآن و الرّوايات انّ الملكات، رذيلة كانت او فضيلة، تحصل من الافعال و الاقوال و الافكار، و هويّة الإنسان و حقيقته تحصل من تلك الملكات، فالعفّة و الشّجاعة و العدالة تتوقّف على الاعمال، كما انّ ضدّها من الشّره و التّهوّر و الطّغيان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الملكات، رذيلة كانت او فضيلة، لها تأثير بالغٌ في هويّة الإنسان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الإنسان و هويّته تتصوّر بما يناسب تلك الملكات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يتخلّق بما يليق بالإنسان من السّجايا الفاضلة فيرتقى درجة درجة إلى </w:t>
      </w:r>
    </w:p>
    <w:p>
      <w:pPr>
        <w:pStyle w:val="BookText"/>
        <w:rPr/>
      </w:pPr>
      <w:r>
        <w:rPr>
          <w:rFonts w:ascii="Amiri" w:hAnsi="Amiri" w:eastAsia="Amiri" w:cs="Amiri"/>
          <w:color w:val="111111"/>
          <w:sz w:val="28"/>
          <w:sz w:val="28"/>
          <w:szCs w:val="28"/>
          <w:rtl w:val="true"/>
          <w:lang w:bidi="ar-SA"/>
        </w:rPr>
        <w:t xml:space="preserve">مكانة الإنسان الكامل و مرتبته و يتعالى و يسمو حتّى يكون مصداقاً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فيصل إلى مقام الخلافة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يتوغّل في الانسانيّة حتّى يكون كالقمر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يتخلّق بالأخلاق البهيميّة و السّبعيّة فيتنزّل درجة درجة حتّى يخرج عن الانسانيّة و مراتبها بتلك الأخلاق و يتصوّر بصورة سبع او بهيمة او غيرهما من صورٍ تناسب تلك 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انسانٍ بحسب الظّاهر ولكنّه ليس إلّاكلباً بحسب الهويّة و الحقيقة، و اهل البصيرة يروا تلك الصّور و لو لم‌يرها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تنكشف الاغطية و تصير الابصار حديدة و تظهر الحقائق و الهويّات، فيرى نفسه كما يراه غيره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هذه اللّطيفة الدّقيقة الواضحة عند أهلها اُقيمت عليها البراهين و نحن نكتفي بالبرهان الأعظم و هو الذكر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القرآن فيظهر من آيات كثيرة انّ الملكات توجد بالافعال و الاقوال و الافكار و تنشأ منها؛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قَسَتْ قُلُوبُكُمْ مِنْ بَعْدِ ذٰلِكَ فَهِيَ كَالْحِجٰارَةِ أَوْ أَشَدُّ </w:t>
      </w:r>
    </w:p>
    <w:p>
      <w:pPr>
        <w:pStyle w:val="BookText"/>
        <w:rPr/>
      </w:pP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طَبَعَ اَللّٰهُ عَلَيْهٰا بِكُفْرِهِمْ فَلاٰ يُؤْمِنُونَ إِلاّٰ قَلِيلاً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نُقَلِّبُ أَفْئِدَتَهُمْ وَ أَبْصٰارَهُمْ كَمٰا لَمْ يُؤْمِنُوا بِهِ أَوَّلَ مَرَّةٍ وَ نَذَرُهُمْ فِي طُغْيٰانِهِمْ يَعْمَهُونَ‌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أَمَّا اَلَّذِينَ فِي قُلُوبِهِمْ مَرَضٌ فَزٰادَتْهُمْ رِجْساً إِلَى رِجْسِهِمْ وَ مٰاتُوا وَ هُمْ كٰافِرُونَ‌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زٰاغُوا أَزٰاغَ اَللّٰهُ قُلُوبَهُمْ وَ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هذه الآيات و نظائرها الكثيرة جدّاً لها إشارة إلى شيء واحد و هو انّ الذّنوب الّتي تصدر من الإنسان توجب أن تحصل للقلب ملكة تحول بينه و بين إقباله إلى الحقّ و قبوله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المريض يجد الحقّ مرّاً، بل ليس له أن يرى الحقّ و يسمع ندائه او يفهمه، بل القرآن الّذي هو شفاء كلّ همّ وداء لا يزيده إلّاخساراً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ارايتم إن اخذ اللَّه سمعكم و ابصاركم و ختم على قلوبكم، اشارة إلى ما اجرى اللَّه به العادة انّ الإنسان إذا تناهى في اعتقاد باطل او ارتكاب محظور و لا يكون منه تلفّت بوجه إلى الحقّ يورثه ذلك هيئة تمرّنه على استحسان المعاصى و كانّما يختم بذلك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طبع اللَّه على قلوبهم و سمعهم و ابصارهم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 هذا النّحو استعارة الاغفال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اغفلنا قلبه عن </w:t>
      </w:r>
    </w:p>
    <w:p>
      <w:pPr>
        <w:pStyle w:val="BookText"/>
        <w:rPr/>
      </w:pP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استعارة الكنّ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جَعَلْنٰا عَلىٰ قُلُوبِهِمْ أَكِنَّةً أَنْ 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استعارة القساوة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جَعَلْنٰا قُلُوبَهُمْ قٰاسِيَةً‌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جملة القول انّ مثل هذه الآيات كلها قريبة المخرج لها معنى واحد، لانّ القسوة بمعنى الصّلابة، و الزيغ بمعنى الميل عن الاستقامة، و الرّين بمعنى الصّداء و هو ضدّ الجلاء، و الختم و الطّبع بمعنى السّدّ، و الكنّ بمعنى الحجاب، و الغشاوة ايضاً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اشار إليه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و اشارة إلى ميل القلب عن الاستقامة و حصول ملكة الطّغيان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الملكة كما صرّح به الذكر الحكيم تحصل بالافكار الفاسدة و الافعال الرّدية، و هذا هو مرادنا من انّ الافكار و الاقوال و الافعال توجد بالملكات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يتعلّق برذائل الملكات و هذا الحكم يجري في فضائلها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بذلك التنزيل المبين ايضاً في آيات كثيرة، نورد بعضها هيهنا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w:t>
      </w:r>
    </w:p>
    <w:p>
      <w:pPr>
        <w:pStyle w:val="BookText"/>
        <w:rPr/>
      </w:pPr>
      <w:r>
        <w:rPr>
          <w:rFonts w:ascii="Amiri" w:hAnsi="Amiri" w:eastAsia="Amiri" w:cs="Amiri"/>
          <w:color w:val="111111"/>
          <w:sz w:val="28"/>
          <w:sz w:val="28"/>
          <w:szCs w:val="28"/>
          <w:rtl w:val="true"/>
          <w:lang w:bidi="ar-SA"/>
        </w:rPr>
        <w:t>ذِكْرِ اَللّٰهِ أُولٰئِكَ فِي ضَلاٰلٍ مُبِينٍ‌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إِلاّٰ بِإِذْنِ اَللّٰهِ وَ مَنْ يُؤْمِنْ بِاللّٰهِ يَهْدِ قَلْبَهُ وَ اَللّٰهُ بِكُلِّ شَيْ‌ءٍ عَلِيمٌ‌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w:t>
      </w:r>
    </w:p>
    <w:p>
      <w:pPr>
        <w:pStyle w:val="BookText"/>
        <w:rPr/>
      </w:pPr>
      <w:r>
        <w:rPr>
          <w:rFonts w:ascii="Amiri" w:hAnsi="Amiri" w:eastAsia="Amiri" w:cs="Amiri"/>
          <w:color w:val="111111"/>
          <w:sz w:val="28"/>
          <w:sz w:val="28"/>
          <w:szCs w:val="28"/>
          <w:rtl w:val="true"/>
          <w:lang w:bidi="ar-SA"/>
        </w:rPr>
        <w:t>رَحْمَةٌ لِلْمُؤْمِنِينَ‌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هذا قسم من الآيات الدالّة على المقصود و قد وردت روايات بلغت حدّ التّواتر المعنوي تدلّ على المقصود ايضاً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أبي عبداللَّه عليه السلام قال كان أبي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 سمعت ابا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أبي‌جعفر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إِلَّا وَ فِي قَلْبِهِ نُكْتَةٌ بَيْضَاءُ فَإِذَا أَذْنَبَ ذَنْباً خَرَجَ فِي النُّكْتَةِ نُكْتَةٌ سَوْدَاءُ فَإِنْ تَابَ ذَهَبَ ذَلِكَ السَّوَادُ وَ إِنْ تَمَادَى فِي الذُّنُوبِ زَادَ ذَلِكَ السَّوَادُ حَتَّى يُغَطِّيَ الْبَيَاضَ فَإِذَا غَطَّى الْبَيَاضَ لَمْ يَرْجِعْ صَاحِبُهُ إِلَى خَيْرٍ أَبَدًا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وَجَعَ أَوْجَعُ لِلْقُلُوبِ مِنَ الذُّنُوب</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 عن أبيه عليهم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يُمِتْنَ الْقَلْبَ الذَّنْبُ‌ </w:t>
      </w:r>
    </w:p>
    <w:p>
      <w:pPr>
        <w:pStyle w:val="BookText"/>
        <w:rPr/>
      </w:pPr>
      <w:r>
        <w:rPr>
          <w:rFonts w:ascii="Amiri" w:hAnsi="Amiri" w:eastAsia="Amiri" w:cs="Amiri"/>
          <w:color w:val="111111"/>
          <w:sz w:val="28"/>
          <w:sz w:val="28"/>
          <w:szCs w:val="28"/>
          <w:rtl w:val="true"/>
          <w:lang w:bidi="ar-SA"/>
        </w:rPr>
        <w:t>عَلَى الذَّنْبِ وَ كَثْرَةُ مُنَاقَشَةِ النِّسَاءِ يَعْنِي مُحَادَثَتَهُنَّ وَ مُمَارَاةُ الْأَحْمَقِ تَقُولُ وَ يَقُولُ وَ لَا يَرْجِعُ إِلَى خَيْرٍ وَ مُجَالَسَةُ الْمَوْتَى فَقِيلَ لَهُ يَا رَسُولَ اللَّهِ وَ مَا الْمَوْتَى قَالَ كُلُ غَنِيٍّ مُتْرَفٍ‌</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اللَّهِ احْذَرُوا الِانْهِمَاكَ فِي الْمَعَاصِي وَ التَّهَاوُنَ بِهَا فَإِنَّ الْمَعَاصِيَ تَسْتَوْلِي الْخِذْلَانَ عَلَى صَاحِبِهَا حَتَّى تُوقِعَهُ فِي رَدِّ وَلَايَةِ وَصِيِّ رَسُولِ اللَّهِ ص وَ دَفْعِ نُبُوَّةِ نَبِيِّ اللَّهِ وَ لَا تَزَالُ أَيْضاً بِذَلِكَ حَتَّى تُوقِعَهُ فِي دَفْعِ تَوْحِيدِ اللَّهِ وَ الْإِلْحَادِ فِي دِينِ اللَّه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كَلَامُهُ كَثُرَ خَطَؤُهُ وَ مَنْ كَثُرَ خَطَؤُهُ قَلَّ حَيَاؤُهُ وَ مَنْ قَلَّ حَيَاؤُهُ قَلَّ وَرَعُهُ وَ مَنْ قَلَّ وَرَعُهُ مَاتَ قَلْبُهُ وَ مَنْ مَاتَ قَلْبُهُ دَخَلَ النَّار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عن الإمام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مِنْهَا سَالِماً إِلَى دَارِ السَّلَام</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عن آبائه عليهم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عَبْدٌ لِلَّهِ عَزَّ وَ </w:t>
      </w:r>
    </w:p>
    <w:p>
      <w:pPr>
        <w:pStyle w:val="BookText"/>
        <w:rPr/>
      </w:pPr>
      <w:r>
        <w:rPr>
          <w:rFonts w:ascii="Amiri" w:hAnsi="Amiri" w:eastAsia="Amiri" w:cs="Amiri"/>
          <w:color w:val="111111"/>
          <w:sz w:val="28"/>
          <w:sz w:val="28"/>
          <w:szCs w:val="28"/>
          <w:rtl w:val="true"/>
          <w:lang w:bidi="ar-SA"/>
        </w:rPr>
        <w:t>جَلَّ أَرْبَعِينَ صَبَاحاً إِلَّا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عن أبان بن سويد عن أبي عبداللَّه عليه السلام 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يُثْبِتُ الْإِيمَانَ فِي الْعَبْدِ قَالَ الَّذِي يُثْبِتُهُ فِيهِ الْوَرَعُ وَ الَّذِي يُخْرِجُهُ مِنْهُ الطَّمَعُ‌</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شِعَارُ الْمُحَقِّقِينَ بِحَقَائِقِ مَا سَبَقَ وَ جَفَّ الْقَلَمُ بِهِ وَ هُوَ مِفْتَاحُ كُلِّ رَاحَةٍ مِنَ الدُّنْيَا وَ الآْخِرَةِ وَ فِيهِ رِضَا الرَّبِّ وَ تَخْفِيفُ الْحِسَابِ وَ الصَّوْنُ مِنَ الْخَطَايَا وَ الزَّلَلِ قَدْ جَعَلَهُ اللَّهُ سِتْرًا عَلَى الْجَاهِلِ وَ زَيْناً لِلْعَالِمِ وَ مَعَهُ عَزْلُ الْهَوَاءِ وَ رِيَاضَةُ النَّفْسِ وَ حَلَاوَةُ الْعِبَادَةِ وَ زَوَالُ قَسْوَةِ الْقَلْبِ وَ الْعَفَافُ وَ الْمُرُوَّةُ وَ الظَّرْف</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هذا كلّه في دلالة الآيات و الرّوايات على أنّ الأفكار و الأقوال و الأفعال توجب أن تحدث ملكات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الهويات فهي تنشأ من الملكات و إن الإنسان يدرك الكمال بتحصيل الملكات الفاضلة كما انه يتبدّل هويّته من الانسانيّة إلى الحيوانيّة و يتصوّر بصور مختلفة تناسب تلك الملكات الرّذيلة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يتصور بصورة الكلب لطغيانه و تمكّن ملكة الظلم فيه الحاصل من الاقوال و الافعال و الافكار و قد يتصور بصورة الخنزير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قد يتصور بصورة الإنسان غير المادي لتحصيله بعض تلك الملكات، و قد وردت فيه آيات و </w:t>
      </w:r>
    </w:p>
    <w:p>
      <w:pPr>
        <w:pStyle w:val="BookText"/>
        <w:rPr/>
      </w:pPr>
      <w:r>
        <w:rPr>
          <w:rFonts w:ascii="Amiri" w:hAnsi="Amiri" w:eastAsia="Amiri" w:cs="Amiri"/>
          <w:color w:val="111111"/>
          <w:sz w:val="28"/>
          <w:sz w:val="28"/>
          <w:szCs w:val="28"/>
          <w:rtl w:val="true"/>
          <w:lang w:bidi="ar-SA"/>
        </w:rPr>
        <w:t>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بعض الآيات الدالة على تلك اللطيفة الدقيقة الّتي لا ريب فيها عند اهلها اولًا، ثم نذكر بعض الرّوايات المصرّحة بها حد التواتر المعنوى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منها ما هو نصٌ فيها، و منها ما هو ظاهرٌ فيها، و منها ما تظهر دلالتها بالتأمل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الآيات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وَقُودُ اَلنّٰارِ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اَلْقِيٰامَةِ عَلىٰ وُجُوهِهِمْ عُمْياً وَ بُكْماً وَ صُمًّا مَأْوٰاهُمْ جَهَنَّمُ‌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تَقُومُ اَلسّٰاعَةُ يُقْسِمُ اَلْمُجْرِمُونَ مٰا لَبِثُوا غَيْرَ سٰاعَةٍ كَذٰلِكَ كٰانُوا يُؤْفَكُونَ‌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 قَدْ كٰانُوا يُدْعَوْنَ إِلَى اَلسُّجُودِ وَ هُمْ سٰالِمُونَ‌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هذه بعض الآيات، فترى ظهور ما يقرب من جميعها في المقصود، سيّما إذا انضمّ إليها الآيات المفسّرة لها و 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صدر المتألهين بآيات أخر نذكر بعضها، تُظهر المقصود مع شيء من التأمّل و الامعان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يكن المقام مقام التفسير فنحن نكتفى بذكر الآيات و نوكّل تفسيرها و التأمّل فيها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زَفِيرٌ وَ هُمْ فِيهٰا لاٰ يَسْمَعُونَ‌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اِخْسَؤُا فِيهٰا وَ لاٰ تُكَلِّمُونِ‌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اَلْحَمِيمِ ثُمَّ فِي اَلنّٰارِ يُسْجَرُونَ‌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امّا الرّوايات الدالّة على المطلوب فهى كثيرة جداً و نحن نذكر نبذة منها،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بَغَى عَلَى فَقِيرٍ أَوْ تَطَاوَلَ عَلَيْهِ وَ اسْتَحْقَرَهُ اسْتَحْقَرَهُ اللَّهُ يَوْمَ الْقِيَامَةِ مِثْلَ الذَّرَّةِ فِي صُورَةِ رَجُلٍ حَتَّى يَدْخُلَ النَّار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عن الإمامين الهمامين أبي‌جعفر و أبي‌عبداللَّه عليهم السلام إنّ اميرالمؤمنين عليه السلام قال للبراء بن عازب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وَجَدْتَ هَذَا الدِّينَ قَالَ كُنَّا بِمَنْزِلَةِ الْيَهُودِ قَبْلَ أَنْ نَتَّبِعَكَ تَخِفُّ عَلَيْنَا الْعِبَادَةُ فَلَمَّا اتَّبَعْنَاكَ وَ وَقَعَ حَقَائِقُ الْإِيمَانِ فِي قُلُوبِنَا وَجَدْنَا الْعِبَادَةَ قَدْ تَثَاقَلَتْ فِي أَجْسَادِنَا قَالَ أَمِيرُ الْمُؤْمِنِينَ ع فَمِنْ ثَمَّ يُحْشَرُ النَّاسُ يَوْمَ الْقِيَامَةِ فِي صُوَرِ الْحَمِير</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قَالَ لِعَلِيِ بْنِ الْحُسَيْنِ ع بِمَا ذَا فُضِّلْنَا عَلَى أَعْدَائِنَا وَ فِيهِمْ مَنْ هُوَ أَجْمَلُ مِنَّا فَقَالَ لَهُ الْإِمَامُ ع أَ تُحِبُّ أَنْ تَرَى فَضْلَكَ عَلَيْهِمْ فَقَالَ نَعَمْ فَمَسَحَ يَدَهُ عَلَى وَجْهِهِ وَ قَالَ انْظُرْ فَنَظَرَ فَاضْطَرَبَ وَ قَالَ جُعِلْتُ فِدَاكَ رُدَّنِي إِلَى مَا كُنْتُ فَإِنِّي لَمْ أَرَ فِي الْمَسْجِدِ إِلَّا دُبّاً وَ قِرْدًا وَ كَلْباً فَمَسَحَ يَدَهُ عَلَى وَجْهِهِ فَعَادَ إِلَى حَالِه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عن الإمام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الْمُكَذِّبُونَ بِقَدَرِ اللَّهِ مِنْ قُبُورِهِمْ قَدْ مُسِخُوا قِرَدَةً وَ خَنَازِيرَ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عن داود بن فرقد عن اخيه قال سمعت ابا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الْمُتَكَبِّرِينَ يُجْعَلُونَ فِي صُوَرِ الذَّرِّ يَتَوَطَّأُهُمُ النَّاسُ حَتَّى يَفْرُغَ اللَّهُ مِنَ الْحِسَابِ‌</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عن الإمام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سَوَّدَ اسْمَهُ فِي دِيوَانِ الْجَبَّارِينَ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فُلَانٍ حَشَرَهُ اللَّهُ يَوْمَ الْقِيَامَةِ خِنْزِيرًا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الْمُسْلِمِينَ بِوَجْهَيْنِ وَ لِسَانَيْنِ جَاءَ يَوْمَ الْقِيَامَةِ وَ لَهُ لِسَانَانِ مِنْ 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عنه أيضاً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إِيَّاكُمْ أَنْ تُزْلِقُوا أَلْسِنَتَكُمْ بِقَوْلِ الزُّورِ وَ الْبُهْتَانِ وَ الْإِثْمِ وَ الْعُدْوَانِ فَإِنَّكُمْ إِنْ كَفَفْتُمْ أَلْسِنَتَكُمْ عَمَّا يَكْرَهُهُ اللَّهُ مِمَّا نَهَاكُمْ عَنْهُ كَانَ خَيْرًا لَكُمْ عِنْدَ رَبِّكُمْ مِنْ أَنْ تُزْلِقُوا أَلْسِنَتَكُمْ بِهِ فَإِنَّ زَلَقَ اللِّسَانِ فِيمَا يَكْرَهُ اللَّهُ وَ مَا يَنْهَى عَنْهُ مَرْدَاةٌ لِلْعَبْدِ عِنْدَ اللَّهِ وَ مَقْتٌ مِنَ اللَّهِ وَ صَمٌّ وَ عَمًى وَ بَكَمٌ يُورِثُهُ اللَّهُ إِيَّاهُ يَوْمَ الْقِيَامَةِ فَتَصِيرُوا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يَنْطِقُونَ وَ لا يُؤْذَنُ لَهُمْ فَيَعْتَذِرُونَ‌</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طويل عنه عليه السلام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أَنَا بِقَوْمٍ بَيْنَ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مَوَائِدُ مِنْ لَحْمٍ‌ </w:t>
      </w:r>
    </w:p>
    <w:p>
      <w:pPr>
        <w:pStyle w:val="BookText"/>
        <w:rPr/>
      </w:pPr>
      <w:r>
        <w:rPr>
          <w:rFonts w:ascii="Amiri" w:hAnsi="Amiri" w:eastAsia="Amiri" w:cs="Amiri"/>
          <w:color w:val="111111"/>
          <w:sz w:val="28"/>
          <w:sz w:val="28"/>
          <w:szCs w:val="28"/>
          <w:rtl w:val="true"/>
          <w:lang w:bidi="ar-SA"/>
        </w:rPr>
        <w:t xml:space="preserve">طَيِّبٍ وَ لَحْمٍ خَبِيثٍ يَأْكُلُونَ الْخَبِيثَ وَ يَدَعُونَ الطَّيِّبَ‌، فَقُلْتُ مَنْ هَؤُلَاءِ يَا جَبْرَئِيلُ فَقَالَ هَؤُلَاءِ الَّذِينَ يَأْكُلُونَ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يَدَعُونَ الْحَلَالَ وَ هُمْ مِنْ أُمَّتِكَ يَا مُحَمَّدُ، فَقَالَ رَسُولُ اللَّهِ ص ثُمَّ رَأَيْتُ مَلَكاً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أَمْرَهُ عَجَباً نِصْفُ جَسَدِهِ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النِّصْفُ الآْخَرُ 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النَّارُ تُذِيبُ الثَّلْجَ وَ لَا الثَّلْجُ يُطْفِئُ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يُنَادِي بِصَوْتٍ رَفِيعٍ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كَفَّ حَرَّ هَذِهِ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تُذِيبُ الثَّلْجَ وَ كَفَّ بَرْدَ هَذَا الثَّلْجِ فَلَا يُطْفِئُ حَرَّ هَذِهِ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مُؤَلِّفَ بَيْنِ الثَّلْجِ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بَيْنَ قُلُوبِ عِبَادِكَ الْمُؤْمِنِينَ‌، فَقُلْتُ مَنْ هَذَا يَا جَبْرَئِيلُ فَقَالَ هَذَا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اللَّهُ بِأَكْنَافِ السَّمَاوَاتِ وَ أَطْرَافِ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أَنْصَحُ مَلَائِكَةِ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الْأَرْضِ مِنْ عِبَادِهِ الْمُؤْمِنِينَ يَدْعُو لَهُمْ بِمَا تَسْمَعُ مُنْذُ خُلِقَ‌، وَ مَلَكَانِ يُنَادِيَانِ فِي السَّمَاءِ 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كُلَّ مُنْفِقٍ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يَقُولُ اللَّهُمَّ أَعْطِ كُلَّ مُمْسِكٍ تَلَفاً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مَضَيْتُ فَإِذَا أَنَا بِأَقْوَامٍ لَهُمْ مَشَافِرُ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كَمَشَافِرِ الْإِبِلِ يُقْرِضُ اللَّحْمَ مِنْ جَنُوبِهِمْ وَ يُلْقَى فِي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هَؤُلَاءِ يَا جَبْرَئِيلُ فَقَالَ هَؤُلَاءِ الْهَمَّازُونَ اللَّمَّازُونَ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فَإِذَا أَنَا بِأَقْوَامٍ تُرْضَخُ رُءُوسُهُمْ بِالصَّخْرِ، فَقُلْتُ مَنْ هَؤُلَاءِ يَا جَبْرَئِيلُ فَقَالَ هَؤُلَاءِ الَّذِينَ يَنَامُونَ عَنْ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فَإِذَا أَنَا بِأَقْوَامٍ تُقْذَفُ النَّارُ فِي أَفْوَاهِهِمْ وَ تَخْرُجُ مِنْ أَدْبَارِهِمْ‌، فَقُلْتُ مَنْ هَؤُلَاءِ يَا جَبْرَئِيلُ فَقَالَ هَؤُلَاءِ الَّذِينَ يَأْكُلُونَ أَمْوالَ الْيَتامى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يَأْكُلُونَ فِي بُطُونِهِمْ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سَيَصْلَوْنَ سَعِيرًا، ثُمَّ مَضَيْتُ فَإِذَا أَنَا بِأَقْوَامٍ يُرِيدُ أَحَدُهُمْ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يَقْدِرُ مِنْ عِظَمِ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هَؤُلَاءِ يَا جَبْرَئِيلُ قَالَ هَؤُلَاءِ الَّذِينَ يَأْكُلُونَ الرِّبا لا يَقُومُونَ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كَما يَقُومُ الَّذِي يَتَخَبَّطُهُ الشَّيْطانُ مِنَ الْمَسِ فَإِذَا هُمْ مِثْلُ آلِ فِرْعَوْنَ يُعْرَضُونَ عَلَى النَّارِ غُدُوًّا وَ عَشِيًّا يَقُولُونَ رَبَّنَا مَتَى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w:t>
      </w:r>
    </w:p>
    <w:p>
      <w:pPr>
        <w:pStyle w:val="BookText"/>
        <w:rPr/>
      </w:pPr>
      <w:r>
        <w:rPr>
          <w:rFonts w:ascii="Amiri" w:hAnsi="Amiri" w:eastAsia="Amiri" w:cs="Amiri"/>
          <w:color w:val="111111"/>
          <w:sz w:val="28"/>
          <w:sz w:val="28"/>
          <w:szCs w:val="28"/>
          <w:rtl w:val="true"/>
          <w:lang w:bidi="ar-SA"/>
        </w:rPr>
        <w:t xml:space="preserve">مَضَيْتُ فَإِذَا أَنَا بِنِسْوَانٍ مُعَلَّقَاتٍ بِثَدْيِهِنَّ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هَؤُلَاءِ يَا جَبْرَئِيلُ فَقَالَ هَؤُلَاءِ اللَّوَاتِي يُوَرِّثْنَ أَمْوَالَ أَزْوَاجِهِنَّ أَوْلَادَ غَيْرِهِم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قال ابوبصير للباقر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الْحَجِيجَ وَ أَعْظَمَ الضَّجِيجَ فَقَالَ بَلْ مَا أَكْثَرَ الضَّجِيجَ وَ أَقَلَّ الْحَجِيجَ أَ تُحِبُّ أَنْ تَعْلَمَ صِدْقَ مَا أَقُولُهُ وَ تَرَاهُ عِيَاناً فَمَسَحَ يَدَهُ عَلَى عَيْنَيْهِ وَ دَعَا بِدَعَوَاتٍ فَعَادَ بَصِيرًا فَقَالَ انْظُرْ يَا أَبَا بَصِيرٍ إِلَى الْحَجِيجِ قَالَ فَنَظَرْتُ فَإِذَا أَكْثَرُ النَّاسِ قِرَدَةٌ وَ خَنَازِيرُ وَ الْمُؤْمِنُ بَيْنَهُمْ مِثْلُ الْكَوْكَبِ اللَّامِعِ فِي الظَّلْمَاءِ فَقَالَ أَبُو بَصِيرٍ صَدَقْتَ يَا مَوْلَايَ مَا أَقَلَّ الْحَجِيجَ وَ أَكْثَرَ الضَّجِيج</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مثله منقول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إلّاانّ فيه هذه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فَهَالَنِي ذَلِكَ ثُمَّ أَمَرَّ يَدَهُ عَلَى بَصَرِي فَرَأَيْتُهُمْ كَمَا كَانُوا فِي الْمَرَّةِ الْأُولَى</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فتأتون افواجاً،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مُعَاذُ بْنُ جَبَلٍ جَالِساً قَرِيباً مِنْ رَسُولِ اللَّهِ ص فِي مَنْزِلِ أَبِي أَيُّوبَ الْأَنْصَارِيِّ فَقَالَ مُعَاذٌ يَا رَسُولَ اللَّهِ أَ رَأَيْتَ قَوْلَ اللَّهِ تَعَالَى يَوْمَ يُنْفَخُ فِي الصُّورِ فَتَأْتُونَ أَفْواجاً الآْيَاتِ فَقَالَ يَا مُعَاذُ سَأَلْتَ عَنْ عَظِيمٍ مِنَ الْأَمْرِ ثُمَّ أَرْسَلَ عَيْنَيْهِ ثُمَّ قَالَ تُحْشَرُ عَشَرَةُ أَصْنَافٍ مِنْ أُمَّتِي أَشْتَاتاً قَدْ مَيَّزَهُمُ اللَّهُ تَعَالَى مِنَ الْمُسْلِمِينَ وَ بَدَّلَ صُوَرَهُمْ فَبَعْضُهُمْ عَلَى صُورَةِ الْقِرَدَةِ وَ بَعْضُهُمْ عَلَى صُورَةِ الْخَنَازِيرِ وَ بَعْضُهُمْ مُنَكَّسُونَ أَرْجُلُهُمْ مِنْ فَوْقُ وَ وُجُوهُهُمْ مِنْ تَحْتُ ثُمَّ يُسْحَبُونَ عَلَيْهَا </w:t>
      </w:r>
    </w:p>
    <w:p>
      <w:pPr>
        <w:pStyle w:val="BookText"/>
        <w:rPr/>
      </w:pPr>
      <w:r>
        <w:rPr>
          <w:rFonts w:ascii="Amiri" w:hAnsi="Amiri" w:eastAsia="Amiri" w:cs="Amiri"/>
          <w:color w:val="111111"/>
          <w:sz w:val="28"/>
          <w:sz w:val="28"/>
          <w:szCs w:val="28"/>
          <w:rtl w:val="true"/>
          <w:lang w:bidi="ar-SA"/>
        </w:rPr>
        <w:t>وَ بَعْضُهُمْ عُمْيٌ يَتَرَدَّدُونَ وَ بَعْضُهُمْ بُكْمٌ لَا يَعْقِلُونَ وَ بَعْضُهُمْ يَمْضَغُونَ أَلْسِنَتَهُمْ يَسِيلُ الْقَيْحُ مِنْ أَفْوَاهِهِمْ لُعَاباً يَتَقَذَّرُهُمْ أَهْلُ الْجَمْعِ وَ بَعْضُهُمْ مُقَطَّعَةٌ أَيْدِيهِمْ وَ أَرْجُلُهُمْ وَ بَعْضُهُمْ مُصَلَّبُونَ عَلَى جُذُوعٍ مِنْ نَارٍ وَ بَعْضُهُمْ أَشَدُّ نَتْناً مِنَ الْجِيَفِ وَ بَعْضُهُمْ يَلْبَسُونَ جِبَاباً سَابِغَةً مِنْ قَطِرَانٍ لَازِقَةٍ بِجُلُودِهِمْ فَأَمَّا الَّذِينَ عَلَى صُورَةِ الْقِرَدَةِ فَالْقَتَّاتُ مِنَ النَّاسِ وَ أَمَّا الَّذِينَ عَلَى صُورَةِ الْخَنَازِيرِ فَأَهْلُ السُّحْتِ وَ أَمَّا الْمُنَكَّسُونَ عَلَى رُءُوسِهِمْ فَأَكَلَةُ الرِّبَا وَ الْعُمْيُ الْجَائِرُونَ فِي الْحُكْمِ وَ الصُّمُّ الْبُكْمُ الْمُعْجَبُونَ بِأَعْمَالِهِمْ وَ الَّذِينَ يَمْضَغُونَ بِأَلْسِنَتِهِمْ فَالْعُلَمَاءُ وَ الْقُضَاةُ الَّذِينَ خَالَفَتْ أَعْمَالُهُمْ أَقْوَالَهُمْ وَ الْمُقَطَّعَةُ أَيْدِيهِمْ وَ أَرْجُلُهُمْ الَّذِينَ يُؤْذُونَ الْجِيرَانَ وَ الْمُصَلَّبُونَ عَلَى جُذُوعٍ مِنْ نَارٍ فَالسُّعَاةُ بِالنَّاسِ إِلَى السُّلْطَانِ وَ الَّذِينَ هُمْ أَشَدُّ نَتْناً مِنَ الْجِيَفِ فَالَّذِينَ يَتَمَتَّعُونَ بِالشَّهَوَاتِ وَ اللَّذَّاتِ وَ يَمْنَعُونَ حَقَّ اللَّهِ فِي أَمْوَالِهِمْ وَ الَّذِينَ يَلْبَسُونَ الْجِبَابَ فَأَهْلُ التَّجَبُّرِ وَ الْخُيَلَاءِ‌</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آي الذكر الحكيم و الرّوايات المتواترة تجسّم العمل بمعنيين آخرين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الاعمال من الاقوال و الافعال بل الافكار تتجسّم بصورة مناسبة لتلك الاعمال بل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فالاعمال القبيحة تتجسّم بصور قبيحة، و الاعمال الحسنة تتجسّم بصور حسنة و المرء يحشر معها و هي تصاحب الإنسان، بل يظهر من تلك الآيات و الرّوايات انّ نعم الجنّة كلّها ليست إلّانفس الاعمال الحسنة و انّ نقم الجحيم كلّها حتّى نارها أيضاً هي الاعمال القبيحة بعينها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الاعمال من الافعال و الاقوال بل الافكار و الملكات لها تأثير بالغ في السّعادة و الشّقاء الدّنيويّتين، بل ليست السّعادة الدّنيويّة او الشّقاوة الدّنيويّة إلّا تلك الاعمال بخيرها و شرّها، بل يظهر من الآيات و الرّوايات انّ الاعمال الحسنة و القبيحة تؤثّر في سعادة الذّريّة و شقاءها بل في سعادة الامّة و المجتمع كذلك و شقاءهما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ذلك يناقض العدل بين انّ و 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لانّ هذه الآثار وضعيّة فهي كالنّار من استوقدها فقد أحرق نفسه و كذلك يحرق ما حوله و لو كان هناك ولده الصّغير او النّائم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وزران وزر احراق نفسه و وزر احراق غيره و للبرئ المظلوم المحترق بنار غيره اجر ما اصابه من المصيبة بغير ما اكتسبه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يتعلّق بالاخرة و أحكامه الخاصّة، فهو غير مرتبط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اولًا الآيات و الرّوايات الدالّة على تجسّم العمل بالمعنى الأوّل ثمّ نتبعها بالآيات و الرّوايات الدّالّه على تجسّم العمل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الآيات و الرّوايات الواردة في المعنى الأوّل فمنها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لِأَنْفُسِكُمْ مِنْ خَيْرٍ تَجِدُوهُ عِنْدَ اَللّٰهِ إِنَّ اَللّٰهَ بِمٰا تَعْمَلُونَ بَصِيرٌ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جَمَعْنٰاهُمْ لِيَوْمٍ لاٰ رَيْبَ فِيهِ وَ وُفِّيَتْ كُلُّ نَفْسٍ مٰا كَسَبَتْ‌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لِنَبِيٍّ أَنْ يَغُلَّ وَ مَنْ يَغْلُلْ يَأْتِ بِمٰا غَلَّ يَوْمَ اَلْقِيٰامَةِ ثُمَّ تُوَفّٰى كُلُّ نَفْسٍ مٰا كَسَبَتْ وَ هُمْ لاٰ يُظْلَمُونَ‌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اَللّٰهُ كُلَّ نَفْسٍ مٰا كَسَبَتْ‌</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مِثْقٰالَ حَبَّةٍ مِنْ خَرْدَلٍ أَتَيْنٰا بِهٰا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فَعَلَيْهِ كُفْرُهُ وَ مَنْ عَمِلَ صٰالِحاً فَلِأَنْفُسِهِمْ يَمْهَدُونَ‌</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اَلْأَغْلاٰلَ فِي أَعْنٰاقِ اَلَّذِينَ كَفَرُوا هَلْ يُجْزَوْنَ إِلاّٰ مٰا كٰانُوا يَعْمَلُونَ‌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لِلظّٰالِمِينَ ذُوقُوا مٰا كُنْتُمْ تَكْسِبُونَ‌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يَنْظُرُ اَلْمَرْءُ مٰا قَدَّمَتْ يَدٰاهُ‌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قَدَّمَتْ وَ أَخَّرَتْ‌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قال قيس بن عاصم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لَكَ يَا قَيْسُ مِنْ قَرِينٍ يُدْفَنُ مَعَكَ وَ هُوَ حَيٌّ وَ تُدْفَنُ مَعَهُ وَ أَنْتَ مَيِّتٌ فَإِنْ كَانَ كَرِيماً أَكْرَمَكَ وَ إِنْ كَانَ لَئِيماً أَسْلَمَكَ ثُمَّ لَا يُحْشَرُ إِلَّا مَعَكَ وَ لَا تُبْعَثُ إِلَّا مَعَهُ وَ لَا تُسْأَلُ إِلَّا عَنْهُ فَلَا تَجْعَلْهُ إِلَّا صَالِحاً فَإِنَّهُ إِنْ صَلَحَ أَنِسْتَ بِهِ وَ إِنْ فَسَدَ لَا تَسْتَوْحِشُ إِلَّا مِنْهُ وَ هُوَ فِعْلُك</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نظم هذه الموعظة بعضهم في أبيات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تخيّر خليطا من فعالك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 xml:space="preserve">و لابد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ينادي المرء فيه فيقبل</w:t>
      </w:r>
    </w:p>
    <w:p>
      <w:pPr>
        <w:pStyle w:val="BookText"/>
        <w:rPr/>
      </w:pPr>
      <w:r>
        <w:rPr>
          <w:rFonts w:ascii="Amiri" w:hAnsi="Amiri" w:eastAsia="Amiri" w:cs="Amiri"/>
          <w:color w:val="111111"/>
          <w:sz w:val="28"/>
          <w:sz w:val="28"/>
          <w:szCs w:val="28"/>
          <w:rtl w:val="true"/>
          <w:lang w:bidi="ar-SA"/>
        </w:rPr>
        <w:t xml:space="preserve">فان كنت مشغولًا بشيءٍ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إلّاالّذي كان يعمل</w:t>
      </w:r>
    </w:p>
    <w:p>
      <w:pPr>
        <w:pStyle w:val="BookText"/>
        <w:rPr/>
      </w:pPr>
      <w:r>
        <w:rPr>
          <w:rFonts w:ascii="Amiri" w:hAnsi="Amiri" w:eastAsia="Amiri" w:cs="Amiri"/>
          <w:color w:val="111111"/>
          <w:sz w:val="28"/>
          <w:sz w:val="28"/>
          <w:szCs w:val="28"/>
          <w:rtl w:val="true"/>
          <w:lang w:bidi="ar-SA"/>
        </w:rPr>
        <w:t xml:space="preserve">ألاٰ انّما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r>
        <w:rPr>
          <w:rStyle w:val="FootnoteAnchor"/>
          <w:rtl w:val="true"/>
        </w:rPr>
        <w:footnoteReference w:id="19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 ذَا مَاتَ الْعَبْدُ الْمُؤْمِنُ دَخَلَ مَعَهُ فِي قَبْرِهِ سِتَّةُ صُوَرٍ فِيهِنَّ صُورَةٌ أَحْسَنُهُنَّ وَجْهاً وَ أَبْهَاهُنَّ هَيْئَةً وَ أَطْيَبُهُنَّ رِيحاً وَ أَنْظَفُهُنَّ صُورَةً قَالَ فَيَقِفُ صُورَةٌ عَنْ يَمِينِهِ وَ أُخْرَى عَنْ يَسَارِهِ وَ أُخْرَى بَيْنَ يَدَيْهِ وَ أُخْرَى خَلْفَهُ وَ أُخْرَى عِنْدَ رِجْلِهِ وَ تَقِفُ الَّتِي هِيَ أَحْسَنُهُنَّ فَوْقَ رَأْسِهِ فَإِنْ أُتِيَ عَنْ يَمِينِهِ مَنَعَتْهُ الَّتِي عَنْ يَمِينِهِ ثُمَّ كَذَلِكَ‌ </w:t>
      </w:r>
    </w:p>
    <w:p>
      <w:pPr>
        <w:pStyle w:val="BookText"/>
        <w:rPr/>
      </w:pPr>
      <w:r>
        <w:rPr>
          <w:rFonts w:ascii="Amiri" w:hAnsi="Amiri" w:eastAsia="Amiri" w:cs="Amiri"/>
          <w:color w:val="111111"/>
          <w:sz w:val="28"/>
          <w:sz w:val="28"/>
          <w:szCs w:val="28"/>
          <w:rtl w:val="true"/>
          <w:lang w:bidi="ar-SA"/>
        </w:rPr>
        <w:t>إِلَى أَنْ يُؤْتَى مِنَ الْجِهَاتِ السِّتِّ قَالَ فَتَقُولُ أَحْسَنُهُنَّ صُورَةً وَ مَنْ أَنْتُمْ جَزَاكُمُ اللَّهُ عَنِّي خَيْرًا فَتَقُولُ الَّتِي عَنْ يَمِينِ الْعَبْدِ أَنَا الصَّلَاةُ وَ تَقُولُ الَّتِي عَنْ يَسَارِهِ أَنَا الزَّكَاةُ وَ تَقُولُ الَّتِي بَيْنَ يَدَيْهِ أَنَا الصِّيَامُ وَ تَقُولُ الَّتِي خَلْفَهُ أَنَا الْحَجُّ وَ الْعُمْرَةُ وَ تَقُولُ الَّتِي عِنْدَ رِجْلَيْهِ أَنَا بِرُّ مَنْ وَصَلْتِ مِنْ إِخْوَانِكِ ثُمَّ يَقُلْنَ مَنْ أَنْتِ فَأَنْتِ أَحْسَنُنَا وَجْهاً وَ أَطْيَبُنَا رِيحاً وَ أَبْهَانَا هَيْئَةً فَتَقُولُ أَنَا الْوَلَايَةُ لآِلِ مُحَمَّدٍ صَلَوَاتُ اللَّهِ عَلَيْهِمْ أَجْمَعِينَ‌</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مَوْضِعِ قَبْرٍ إِلَّا وَ هُوَ يَنْطِقُ كُلَّ يَوْمٍ ثَلَاثَ مَرَّاتٍ أَنَا بَيْتُ التُّرَابِ أَنَا بَيْتُ الْبَلَاءِ أَنَا بَيْتُ الدُّودِ قَالَ فَإِذَا دَخَلَهُ عَبْدٌ مُؤْمِنٌ قَالَ مَرْحَباً وَ أَهْلًا أَمَا وَ اللَّهِ لَقَدْ كُنْتُ أُحِبُّكَ وَ أَنْتَ تَمْشِي عَلَى ظَهْرِي فَكَيْفَ إِذَا دَخَلْتَ بَطْنِي فَسَتَرَى ذَلِكَ قَالَ فَيُفْسَحُ لَهُ مَدَّ الْبَصَرِ وَ يُفْتَحُ لَهُ بَابٌ يَرَى مَقْعَدَهُ مِنَ الْجَنَّةِ قَالَ وَ يَخْرُجُ مِنْ ذَلِكَ رَجُلٌ لَمْ تَرَ عَيْنَاهُ شَيْئاً قَطُّ أَحْسَنَ مِنْهُ فَيَقُولُ يَا عَبْدَ اللَّهِ مَا رَأَيْتُ شَيْئاً قَطُّ أَحْسَنَ مِنْكَ فَيَقُولُ أَنَا رَأْيُكَ الْحَسَنُ الَّذِي كُنْتَ عَلَيْهِ وَ عَمَلُكَ الصَّالِحُ الَّذِي كُنْتَ تَعْمَلُهُ قَالَ ثُمَّ تُؤْخَذُ رُوحُهُ فَتُوضَعُ فِي الْجَنَّةِ حَيْثُ رَأَى مَنْزِلَهُ ثُمَّ يُقَالُ لَهُ نَمْ قَرِيرَ الْعَيْنِ فَلَا يَزَالُ نَفْحَةٌ مِنَ الْجَنَّةِ تُصِيبُ جَسَدَهُ يَجِدُ لَذَّتَهَا وَ طِيبَهَا حَتَّى يُبْعَثَ قَالَ وَ إِذَا دَخَلَ الْكَافِرُ قَالَ لَا مَرْحَباً بِكَ وَ لَا أَهْلًا أَمَا وَ اللَّهِ لَقَدْ كُنْتُ أُبْغِضُكَ وَ أَنْتَ تَمْشِي عَلَى ظَهْرِي فَكَيْفَ إِذَا دَخَلْتَ بَطْنِي سَتَرَى ذَلِكَ قَالَ فَتَضُمُّ عَلَيْهِ فَتَجْعَلُهُ رَمِيماً وَ يُعَادُ كَمَا كَانَ وَ يُفْتَحُ لَهُ بَابٌ إِلَى النَّارِ فَيَرَى مَقْعَدَهُ مِنَ النَّارِ ثُمَّ قَالَ ثُمَّ إِنَّهُ يَخْرُجُ مِنْهُ رَجُلٌ أَقْبَحُ مَنْ رَأَى قَطُّ قَالَ فَيَقُولُ يَا عَبْدَ اللَّهِ مَنْ أَنْتَ مَا رَأَيْتُ شَيْئاً أَقْبَحَ مِنْكَ قَالَ فَيَقُولُ أَنَا عَمَلُكَ السَّيِّئُ الَّذِي كُنْتَ تَعْمَلُهُ وَ رَأْيُكَ الْخَبِيثُ قَالَ ثُمَّ تُؤْخَذُ رُوحُهُ فَتُوضَعُ حَيْثُ‌ </w:t>
      </w:r>
    </w:p>
    <w:p>
      <w:pPr>
        <w:pStyle w:val="BookText"/>
        <w:rPr/>
      </w:pPr>
      <w:r>
        <w:rPr>
          <w:rFonts w:ascii="Amiri" w:hAnsi="Amiri" w:eastAsia="Amiri" w:cs="Amiri"/>
          <w:color w:val="111111"/>
          <w:sz w:val="28"/>
          <w:sz w:val="28"/>
          <w:szCs w:val="28"/>
          <w:rtl w:val="true"/>
          <w:lang w:bidi="ar-SA"/>
        </w:rPr>
        <w:t>رَأَى مَقْعَدَهُ مِنَ النَّارِ ثُمَّ لَمْ تَزَلْ نَفْخَةٌ مِنَ النَّارِ تُصِيبُ جَسَدَهُ فَيَجِدُ أَلَمَهَا وَ حَرَّهَا فِي جَسَدِهِ إِلَى يَوْمِ يُبْعَثُ وَ يُسَلِّطُ اللَّهُ عَلَى رُوحِهِ تِسْعَةً وَ تِسْعِينَ تِنِّيناً تَنْهَشُهُ لَيْسَ فِيهَا تِنِّينٌ يَنْفُخُ عَلَى ظَهْرِ الْأَرْضِ فَتُنْبِتَ شَيْئًا</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آدَمَ إِذَا كَانَ فِي آخِرِ يَوْمٍ مِنْ أَيَّامِ الدُّنْيَا وَ أَوَّلِ يَوْمٍ مِنْ أَيَّامِ الآْخِرَةِ مُثِّلَ لَهُ مَالُهُ وَ وَلَدُهُ وَ عَمَلُهُ فَيَلْتَفِتُ إِلَى مَالِهِ فَيَقُولُ وَ اللَّهِ إِنِّي كُنْتُ عَلَيْكَ حَرِيصاً شَحِيحاً فَمَا لِي عِنْدَكَ فَيَقُولُ خُذْ مِنِّي كَفَنَكَ قَالَ فَيَلْتَفِتُ إِلَى وَلَدِهِ فَيَقُولُ وَ اللَّهِ إِنِّي كُنْتُ لَكُمْ مُحِبّاً وَ إِنِّي كُنْتُ عَلَيْكُمْ مُحَامِياً فَمَا ذَا لِي عِنْدَكُمْ فَيَقُولُونَ نُؤَدِّيكَ إِلَى حُفْرَتِكَ نُوَارِيكَ فِيهَا قَالَ فَيَلْتَفِتُ إِلَى عَمَلِهِ فَيَقُولُ وَ اللَّهِ إِنِّي كُنْتُ فِيكَ لَزَاهِدًا وَ إِنْ كُنْتَ عَلَيَّ لَثَقِيلًا فَمَا ذَا عِنْدَكَ فَيَقُولُ أَنَا قَرِينُكَ فِي قَبْرِكَ وَ يَوْمِ نَشْرِكَ حَتَّى أُعْرَضَ أَنَا وَ أَنْتَ عَلَى رَبِّكَ قَالَ فَإِنْ كَانَ لِلَّهِ وَلِيّاً أَتَاهُ أَطْيَبَ النَّاسِ رِيحاً وَ أَحْسَنَهُمْ مَنْظَرًا وَ أَحْسَنَهُمْ رِيَاشاً فَقَالَ أَبْشِرْ بِرَوْحٍ وَ رَيْحَانٍ وَ جَنَّةِ نَعِيمٍ وَ مَقْدَمُكَ خَيْرُ مَقْدَمٍ فَيَقُولُ لَهُ مَنْ أَنْتَ فَيَقُولُ أَنَا عَمَلُكَ الصَّالِحُ ارْتَحِلْ مِنَ الدُّنْيَا إِلَى الْجَنَّةِ وَ إِنَّهُ لَيَعْرِفُ غَاسِلَهُ وَ يُنَاشِدُ حَامِلَهُ أَنْ يُعَجِّلَهُ فَإِذَا أُدْخِلَ قَبْرَهُ أَتَاهُ مَلَكَا الْقَبْرِ يَجُرَّانِ أَشْعَارَهُمَا وَ يَخُدَّانِ الْأَرْضَ بِأَقْدَامِهِمَا أَصْوَاتُهُمَا كَالرَّعْدِ الْقَاصِفِ وَ أَبْصَارُهُمَا كَالْبَرْقِ الْخَاطِفِ فَيَقُولَانِ لَهُ مَنْ رَبُّكَ وَ مَا دِينُكَ وَ مَنْ نَبِيُّكَ فَيَقُولُ اللَّهُ رَبِّي وَ دِينِيَ الْإِسْلَامُ وَ نَبِيِّي مُحَمَّدٌ ص فَيَقُولَانِ لَهُ ثَبَّتَكَ اللَّهُ فِيمَا تُحِبُّ وَ تَرْضَى وَ هُوَ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ثُمَّ يَفْسَحَانِ لَهُ فِي قَبْرِهِ مَدَّ بَصَرِهِ ثُمَّ يَفْتَحَانِ لَهُ بَاباً إِلَى الْجَنَّةِ ثُمَّ يَقُولَانِ لَهُ نَمْ قَرِيرَ الْعَيْنِ نَوْمَ الشَّابِّ النَّاعِمِ فَإِنَّ‌ </w:t>
      </w:r>
    </w:p>
    <w:p>
      <w:pPr>
        <w:pStyle w:val="BookText"/>
        <w:rPr/>
      </w:pPr>
      <w:r>
        <w:rPr>
          <w:rFonts w:ascii="Amiri" w:hAnsi="Amiri" w:eastAsia="Amiri" w:cs="Amiri"/>
          <w:color w:val="111111"/>
          <w:sz w:val="28"/>
          <w:sz w:val="28"/>
          <w:szCs w:val="28"/>
          <w:rtl w:val="true"/>
          <w:lang w:bidi="ar-SA"/>
        </w:rPr>
        <w:t xml:space="preserve">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 وَ أَحْسَنُ مَقِيلًا قَالَ وَ إِنْ كَانَ لِرَبِّهِ عَدُوًّا فَإِنَّهُ يَأْتِيهِ أَقْبَحَ مَنْ خَلَقَ اللَّهُ زِيّاً وَ رُؤْيَا وَ أَنْتَنَهُ رِيحًا فَيَقُولُ لَهُ أَبْشِرْ بِنُزُلٍ مِنْ حَمِيمٍ وَ تَصْلِيَةِ جَحِيمٍ‌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قال الإمام ابوعبداللَّه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ذِي مَالٍ ذَهَبٍ أَوْ فِضَّةٍ يَمْنَعُ زَكَاةَ مَالِهِ إِلَّا حَبَسَهُ اللَّهُ عَزَّ وَ جَلَّ يَوْمَ الْقِيَامَةِ بِقَاعٍ قَرْقَرٍ وَ سَلَّطَ عَلَيْهِ شُجَاعاً أَقْرَعَ يُرِيدُهُ وَ هُوَ يَحِيدُ عَنْهُ فَإِذَا رَأَى أَنَّهُ لَا مَخْلَصَ لَهُ مِنْهُ أَمْكَنَهُ مِنْ يَدِهِ فَقَضِمَهَا كَمَا يُقْضَمُ الْفُجْلُ ثُمَّ يَصِيرُ طَوْقاً فِي عُنُقِهِ وَ ذَلِكَ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 وَ مَا مِنْ ذِي مَالٍ إِبِلٍ أَوْ غَنَمٍ أَوْ بَقَرٍ يَمْنَعُ زَكَاةَ مَالِهِ إِلَّا حَبَسَهُ اللَّهُ يَوْمَ الْقِيَامَةِ بِقَاعٍ قَرْقَرٍ يَطَؤُهُ كُلُّ ذَاتِ ظِلْفٍ بِظِلْفِهَا وَ يَنْهَشُهُ كُلُّ ذَاتِ نَابٍ بِنَابِهَا وَ مَا مِنْ ذِي مَالٍ نَخْلٍ أَوْ كَرْمٍ أَوْ زَرْعٍ يَمْنَعُ زَكَاتَهَا إِلَّا طَوَّقَهُ اللَّهُ رَيْعَةَ أَرْضِهِ إِلَى سَبْعِ أَرَضِينَ إِلَى يَوْمِ الْقِيَامَة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نظيره ما روي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 الزَّكَاةِ يَجُرُّ قُصْبَهُ فِي النَّارِ يَعْنِي أَمْعَاءَهُ فِي النَّارِ وَ مُثِّلَ لَهُ مَالُهُ فِي النَّارِ فِي صُورَةِ شُجَاعٍ أَقْرَعَ لَهُ زَبِيبَانِ أَوْ زَبِيبَتَانِ يَفِرُّ الْإِنْسَانُ مِنْهُ وَ هُوَ يَتْبَعُهُ حَتَّى يَقْضِمَهُ كَمَا يُقْضَمُ الْفُجْلُ وَ يَقُولُ أَنَا مَالُكَ الَّذِي بَخِلْتَ بِهِ‌</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ابو عبداللَّه عليه السلام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بَعَثَ اللَّهُ الْمُؤْمِنَ مِنْ قَبْرِهِ خَرَجَ مَعَهُ مِثَالٌ يَقْدُمُ أَمَامَهُ كُلَّمَا رَأَى الْمُؤْمِنُ هَوْلًا مِنْ أَهْوَالِ يَوْمِ الْقِيَامَةِ قَالَ لَهُ الْمِثَالُ‌ </w:t>
      </w:r>
    </w:p>
    <w:p>
      <w:pPr>
        <w:pStyle w:val="BookText"/>
        <w:rPr/>
      </w:pPr>
      <w:r>
        <w:rPr>
          <w:rFonts w:ascii="Amiri" w:hAnsi="Amiri" w:eastAsia="Amiri" w:cs="Amiri"/>
          <w:color w:val="111111"/>
          <w:sz w:val="28"/>
          <w:sz w:val="28"/>
          <w:szCs w:val="28"/>
          <w:rtl w:val="true"/>
          <w:lang w:bidi="ar-SA"/>
        </w:rPr>
        <w:t>لَا تَفْزَعْ وَ لَا تَحْزَنْ وَ أَبْشِرْ بِالسُّرُورِ وَ الْكَرَامَةِ مِنَ اللَّهِ عَزَّ وَ جَلَّ حَتَّى يَقِفَ بَيْنَ يَدَيِ اللَّهِ عَزَّ وَ جَلَّ فَيُحَاسِبُهُ حِساباً يَسِيرًا وَ يَأْمُرُ بِهِ إِلَى الْجَنَّةِ وَ الْمِثَالُ أَمَامَهُ فَيَقُولُ لَهُ الْمُؤْمِنُ يَرْحَمُكَ اللَّهُ نِعْمَ الْخَارِجُ خَرَجْتَ مَعِي مِنْ قَبْرِي وَ مَا زِلْتَ تُبَشِّرُنِي بِالسُّرُورِ وَ الْكَرَامَةِ مِنَ اللَّهِ حَتَّى رَأَيْتُ ذَلِكَ فَيَقُولُ مَنْ أَنْتَ فَيَقُولُ أَنَا السُّرُورُ الَّذِي كُنْتَ أَدْخَلْتَ عَلَى أَخِيكَ الْمُؤْمِنِ فِي الدُّنْيَا خَلَقَنِي اللَّهُ عَزَّ وَ جَلَّ مِنْهُ لِأُبَشِّرَكَ‌</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الصَّالِحَ يَذْهَبُ إِلَى الْجَنَّةِ فَيَمْهَدُ لِصَاحِبِهِ كَمَا يَبْعَثُ الرَّجُلُ غُلَامَهُ فَيَفْرُشُ لَهُ ثُمَّ قَرَأَ وَ أَمَّا الَّذِينَ آمَنُوا وَ عَمِلُوا الصَّالِحَاتِ فَلِأَنْفُسِهِمْ يَمْهَدُونَ‌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 الإمام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الْمُؤْمِنُ فِي قَبْرِهِ كَانَتِ الصَّلَاةُ عَنْ يَمِينِهِ وَ الزَّكَاةُ عَنْ يَسَارِهِ وَ الْبِرُّ مُطِلٌّ عَلَيْهِ وَ يَتَنَحَّى الصَّبْرُ نَاحِيَةً فَإِذَا دَخَلَ عَلَيْهِ الْمَلَكَانِ اللَّذَانِ يَلِيَانِ مُسَاءَلَتَهُ قَالَ الصَّبْرُ لِلصَّلَاةِ وَ الزَّكَاةِ وَ الْبِرِّ دُونَكُمْ صَاحِبَكُمْ فَإِنْ عَجَزْتُمْ عَنْهُ فَأَنَا دُونَهُ‌</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لِلْمَرْءِ الْمُسْلِمِ ثَلَاثَةَ أَخِلَّاءَ فَخَلِيلٌ يَقُولُ أَنَا مَعَكَ حَيّاً وَ مَيِّتاً وَ هُوَ عَمَلُهُ وَ خَلِيلٌ يَقُولُ لَهُ أَنَا مَعَكَ إِلَى بَابِ قَبْرِكَ ثُمَّ أُخَلِّيكَ وَ هُوَ وَلَدُهُ وَ خَلِيلٌ يَقُولُ لَهُ أَنَا مَعَكَ إِلَى أَنْ تَمُوتَ وَ هُوَ مَالُهُ فَإِذَا مَاتَ صَارَ لِلْوَارِثِ‌</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 مَنْ شِئْتَ فَإِنَّكَ مُفَارِقُهُ‌، وَ اعْمَلْ مَا شِئْتَ فَإِنَّكَ مُلَاقِيهِ‌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رفع اشكال خلود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الجواب عن اشكال مشهور أورده بعضهم و هو عدم تناسب الاعمال و العقوبات في جملةٍ منها، كخلود اهل النار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الذكر الحكيم أصرّ على انّ الكفّار معذّبون يوم القيمة من غير انقطاعٍ و انّهم مخلّدون في النّار و انّ أهل الجنّة متنعّمون في الجنّة و انّهم مخلّدون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نظير الايتن في القرآن ما يربو على مائة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عدّةٍ من آي الكتاب انّ هناك نقماً و عقوبات شديدة لأهل العذاب أيضاً تحيّر العقول و تدهشها كما انّ نعم الجنّة ممّا تحيّر العقول فلا عين رأت نظيرها و لا اذن سمعت بمثلها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مُتْرَفِينَ‌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اَللُّؤْلُؤِ اَلْمَكْنُونِ‌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في التنزيل العزيز أكثر من ألف آيةٍ يدلّ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العذاب الرّوحي و اللّذّة الرّوحيّة لأهل الجحيم و الجنّة ازيد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لأهل النار سوى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فِيهٰا وَ لاٰ تُكَلِّمُونِ‌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و لأهل الجنّة سوى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ليكفى ان يرجّح هذا العذاب على سائر اشكال العذاب و يرجّح هذه اللّذّة على تلك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الاشكال في انّ هذا السّنخ من العذاب و العقاب لا يناسب العمل الموقّت زماناً بل لا يناسب الاعمال الكثيرة فضلًا عن الاعمال اليسيرة الموقتة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القرآن 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ذكر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البيت عليهم السلام الّذين فسّروا القرآن و بيّنوه قد أجابوا عن هذا الاشكال، و قد مضى ذكر بعض تلك الرّوايات المتواترة معناً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النّعم لأهل الجنّة و تلك النّقم لأهل النّار ليست إلّا اعمالهم الّتي ردّت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وضع في هذه الدّنيا على عنقه أغلال اللّجاج و العصبيّة </w:t>
      </w:r>
    </w:p>
    <w:p>
      <w:pPr>
        <w:pStyle w:val="BookText"/>
        <w:rPr/>
      </w:pPr>
      <w:r>
        <w:rPr>
          <w:rFonts w:ascii="Amiri" w:hAnsi="Amiri" w:eastAsia="Amiri" w:cs="Amiri"/>
          <w:color w:val="111111"/>
          <w:sz w:val="28"/>
          <w:sz w:val="28"/>
          <w:szCs w:val="28"/>
          <w:rtl w:val="true"/>
          <w:lang w:bidi="ar-SA"/>
        </w:rPr>
        <w:t xml:space="preserve">و الكبر فعاش وفق تلك الاغلال،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عَلَيْهِمْ أَ 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تتحوّل تلك الاغلال إلى الاغلال الّتي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كما و قد أجاب التنزيل المبارك عن هذا الاشكال في آيات الخلود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هذه الآيات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القول انّ جواب هذا الاشكال ذكر صراحة في هاتين الآيتين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جِيءَ يَوْمَئِذٍ بِجَهَنَّمَ يَوْمَئِذٍ يَتَذَكَّرُ اَلْإِنْسٰانُ وَ 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من يتدّبر في تلك الآيات يظهر له جواب الاشكال و لكّن ايضاحها ببيانٍ خال عن مصطلحات القوم ربّما لا يخلو من فائدة و لقد انشأ الرومى في المثنوي لهذا المقال اشعاراً كثيرة، لابأس بأن نأتي ببعضها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دريده پوستين يوسفان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برخيزى از اين خواب گران</w:t>
      </w:r>
    </w:p>
    <w:p>
      <w:pPr>
        <w:pStyle w:val="BookText"/>
        <w:rPr/>
      </w:pPr>
      <w:r>
        <w:rPr>
          <w:rFonts w:ascii="IRNazanin" w:hAnsi="IRNazanin" w:eastAsia="IRNazanin"/>
          <w:color w:val="111111"/>
          <w:sz w:val="28"/>
          <w:sz w:val="28"/>
          <w:szCs w:val="28"/>
          <w:rtl w:val="true"/>
          <w:lang w:bidi="fa-IR"/>
        </w:rPr>
        <w:t xml:space="preserve">گشت گرگان يك بيك خوهاى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مى‌درانند از غضب اعضاى تو</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زآنچه مى‌بافي همه روزه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زآنچه مى‌كارى همه روزه بنوش</w:t>
      </w:r>
    </w:p>
    <w:p>
      <w:pPr>
        <w:pStyle w:val="BookText"/>
        <w:rPr/>
      </w:pPr>
      <w:r>
        <w:rPr>
          <w:rFonts w:ascii="Amiri" w:hAnsi="Amiri" w:eastAsia="Amiri" w:cs="Amiri"/>
          <w:color w:val="111111"/>
          <w:sz w:val="28"/>
          <w:sz w:val="28"/>
          <w:szCs w:val="28"/>
          <w:rtl w:val="true"/>
          <w:lang w:bidi="ar-SA"/>
        </w:rPr>
        <w:t xml:space="preserve">فعل تو است اين غصّه‌هاى دم 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معناى قد جفّ القلم</w:t>
      </w:r>
    </w:p>
    <w:p>
      <w:pPr>
        <w:pStyle w:val="BookText"/>
        <w:rPr/>
      </w:pPr>
      <w:r>
        <w:rPr>
          <w:rFonts w:ascii="IRNazanin" w:hAnsi="IRNazanin" w:eastAsia="IRNazanin"/>
          <w:color w:val="111111"/>
          <w:sz w:val="28"/>
          <w:sz w:val="28"/>
          <w:szCs w:val="28"/>
          <w:rtl w:val="true"/>
          <w:lang w:bidi="fa-IR"/>
        </w:rPr>
        <w:t xml:space="preserve">كه نگردد سنت ما از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را نيكى بود بد راست بد</w:t>
      </w:r>
    </w:p>
    <w:p>
      <w:pPr>
        <w:pStyle w:val="BookText"/>
        <w:rPr/>
      </w:pPr>
      <w:r>
        <w:rPr>
          <w:rFonts w:ascii="Amiri" w:hAnsi="Amiri" w:eastAsia="Amiri" w:cs="Amiri"/>
          <w:color w:val="111111"/>
          <w:sz w:val="28"/>
          <w:sz w:val="28"/>
          <w:szCs w:val="28"/>
          <w:rtl w:val="true"/>
          <w:lang w:bidi="ar-SA"/>
        </w:rPr>
        <w:t xml:space="preserve">كار كن هين تا سليمان زنده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ديوى تيغ او برنده است</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گر ز خارى خسته‌اى خود كشته‌اى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حرير و قز درى خود رشته‌اى</w:t>
      </w:r>
    </w:p>
    <w:p>
      <w:pPr>
        <w:pStyle w:val="BookText"/>
        <w:rPr/>
      </w:pPr>
      <w:r>
        <w:rPr>
          <w:rFonts w:ascii="IRNazanin" w:hAnsi="IRNazanin" w:eastAsia="IRNazanin"/>
          <w:color w:val="111111"/>
          <w:sz w:val="28"/>
          <w:sz w:val="28"/>
          <w:szCs w:val="28"/>
          <w:rtl w:val="true"/>
          <w:lang w:bidi="fa-IR"/>
        </w:rPr>
        <w:t xml:space="preserve">چون ز دستت زخم بر مظلوم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درختى گشت از آن زقوم رست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 خشم آتش تو در دلها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نار جهنّم آمدى </w:t>
      </w:r>
    </w:p>
    <w:p>
      <w:pPr>
        <w:pStyle w:val="BookText"/>
        <w:rPr/>
      </w:pPr>
      <w:r>
        <w:rPr>
          <w:rFonts w:ascii="IRNazanin" w:hAnsi="IRNazanin" w:eastAsia="IRNazanin"/>
          <w:color w:val="111111"/>
          <w:sz w:val="28"/>
          <w:sz w:val="28"/>
          <w:szCs w:val="28"/>
          <w:rtl w:val="true"/>
          <w:lang w:bidi="fa-IR"/>
        </w:rPr>
        <w:t xml:space="preserve">آتشت اينجا چو آدم سوز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دى زاد مرد افروز بود</w:t>
      </w:r>
    </w:p>
    <w:p>
      <w:pPr>
        <w:pStyle w:val="BookText"/>
        <w:rPr/>
      </w:pPr>
      <w:r>
        <w:rPr>
          <w:rFonts w:ascii="Amiri" w:hAnsi="Amiri" w:eastAsia="Amiri" w:cs="Amiri"/>
          <w:color w:val="111111"/>
          <w:sz w:val="28"/>
          <w:sz w:val="28"/>
          <w:szCs w:val="28"/>
          <w:rtl w:val="true"/>
          <w:lang w:bidi="ar-SA"/>
        </w:rPr>
        <w:t xml:space="preserve">آتش تو قصد مردم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كز وى زاد بر تو مى‌زند</w:t>
      </w:r>
    </w:p>
    <w:p>
      <w:pPr>
        <w:pStyle w:val="BookText"/>
        <w:rPr/>
      </w:pPr>
      <w:r>
        <w:rPr>
          <w:rFonts w:ascii="IRNazanin" w:hAnsi="IRNazanin" w:eastAsia="IRNazanin"/>
          <w:color w:val="111111"/>
          <w:sz w:val="28"/>
          <w:sz w:val="28"/>
          <w:szCs w:val="28"/>
          <w:rtl w:val="true"/>
          <w:lang w:bidi="fa-IR"/>
        </w:rPr>
        <w:t xml:space="preserve">آن سخنهاى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گردد و گيرد دُمت</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هذا كلّه في التّجسّم بالمعنى الاوّل، و امّا التّجسّم بالمعنى الثّاني الّذي يقال له في العرف المكافأة و الجزاء فقد قال فيه و للّة 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بد كرى مشو ايمن ز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شد طبيعت را مكافات</w:t>
      </w:r>
    </w:p>
    <w:p>
      <w:pPr>
        <w:pStyle w:val="BookText"/>
        <w:rPr/>
      </w:pPr>
      <w:r>
        <w:rPr>
          <w:rFonts w:ascii="Amiri" w:hAnsi="Amiri" w:eastAsia="Amiri" w:cs="Amiri"/>
          <w:color w:val="111111"/>
          <w:sz w:val="28"/>
          <w:sz w:val="28"/>
          <w:szCs w:val="28"/>
          <w:rtl w:val="true"/>
          <w:lang w:bidi="ar-SA"/>
        </w:rPr>
        <w:t>و عند المحققين يُعبّر عنه بالآثار القهريّة و للَّه درّ من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جهان كوه است و فعل ما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آيد نداها را صدا</w:t>
      </w:r>
    </w:p>
    <w:p>
      <w:pPr>
        <w:pStyle w:val="BookText"/>
        <w:rPr/>
      </w:pPr>
      <w:r>
        <w:rPr>
          <w:rFonts w:ascii="Amiri" w:hAnsi="Amiri" w:eastAsia="Amiri" w:cs="Amiri"/>
          <w:color w:val="111111"/>
          <w:sz w:val="28"/>
          <w:sz w:val="28"/>
          <w:szCs w:val="28"/>
          <w:rtl w:val="true"/>
          <w:lang w:bidi="ar-SA"/>
        </w:rPr>
        <w:t>و عند أهل القلوب يسمّى بالتّجسّم كما عبّرنا عنه سابقاً على هو ظاهر الآيات و الرّوايات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 أَنَّ اَللّٰهَ سَمِيعٌ عَلِيمٌ‌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أَنْجٰاهُمْ إِذٰا هُمْ يَبْغُونَ فِي اَلْأَرْضِ بِغَيْرِ اَلْحَقِّ يٰا أَيُّهَا اَلنّٰاسُ إِنَّمٰا بَغْيُكُمْ عَلىٰ أَنْفُسِكُمْ مَتٰاعَ اَلْحَيٰاةِ اَلدُّنْيٰا ثُمَّ إِلَيْنٰا مَرْجِعُكُمْ فَنُنَبِّئُكُمْ بِمٰا كُنْتُمْ تَعْمَلُونَ‌</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 حَتّٰى يَأْتِيَ وَعْدُ اَللّٰهِ إِنَّ اَللّٰهَ لاٰ يُخْلِفُ اَلْمِيعٰادَ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فَأَصٰابَهُمْ سَيِّئٰاتُ مٰا عَمِلُوا وَ حٰاقَ بِهِمْ مٰا كٰانُوا بِهِ يَسْتَهْزِؤُنَ‌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سِيرُوا فِي اَلْأَرْضِ فَانْظُرُوا كَيْفَ كٰانَ عٰاقِبَةُ اَلْمُجْرِمِينَ‌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أَجَلٍ مُسَمًّى فَإِذٰا جٰاءَ أَجَلُهُمْ فَإِنَّ اَللّٰهَ كٰانَ بِعِبٰادِهِ بَصِيراً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فَأَصٰابَهُمْ سَيِّئٰاتُ مٰا كَسَبُوا وَ اَلَّذِينَ ظَلَمُوا مِنْ هٰؤُلاٰءِ سَيُصِيبُهُمْ سَيِّئٰاتُ مٰا كَسَبُوا وَ مٰا هُمْ بِمُعْجِزِينَ‌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وَ كٰانَ أَبُوهُمٰا صٰالِحاً فَأَرٰادَ رَبُّكَ أَنْ يَبْلُغٰا أَشُدَّهُمٰا وَ يَسْتَخْرِجٰا كَنزَهُمٰا رَحْمَةً مِنْ رَبِّكَ وَ </w:t>
      </w:r>
    </w:p>
    <w:p>
      <w:pPr>
        <w:pStyle w:val="BookText"/>
        <w:rPr/>
      </w:pPr>
      <w:r>
        <w:rPr>
          <w:rFonts w:ascii="Amiri" w:hAnsi="Amiri" w:eastAsia="Amiri" w:cs="Amiri"/>
          <w:color w:val="111111"/>
          <w:sz w:val="28"/>
          <w:sz w:val="28"/>
          <w:szCs w:val="28"/>
          <w:rtl w:val="true"/>
          <w:lang w:bidi="ar-SA"/>
        </w:rPr>
        <w:t>مٰا فَعَلْتُهُ عَنْ أَمْرِي 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فَاسْتَجَبْنٰا لَهُ وَ وَهَبْنٰا لَهُ يَحْيىٰ وَ أَصْلَحْنٰا لَهُ زَوْجَهُ إِنَّهُمْ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عن الإمامين أبي‌جعفر و أبي عبداللَّه عليهم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يُحْفَظُ الْأَطْفَالُ بِصَلَاحِ آبَائِهِمْ كَمَا حَفِظَ اللَّهُ الْغُلَامَيْنِ بِصَلَاحِ أَبَوَيْهِمَا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عن الإمام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يحفظ ولد المؤمن لأبيه إلى ألف سنة، و إن الغلامين كان بينهما و بين أبويهما سبعمائة سنة</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لَيْسَ مِنْ سَنَةٍ أَقَلَّ مَطَرًا مِنْ سَنَةٍ وَ لَكِنَّ اللَّهَ يَضَعُهُ حَيْثُ يَشَاءُ إِنَّ اللَّهَ جَلَّ جَلَالُهُ إِذَا عَمِلَ قَوْمٌ بِالْمَعَاصِي صَرَفَ عَنْهُمْ مَا كَانَ قَدَّرَ لَهُمْ مِنَ الْمَطَرِ فِي تِلْكَ السَّنَةِ إِلَى غَيْرِهِمْ وَ إِلَى الْفَيَافِي وَ الْبِحَارِ وَ الْجِبَالِ وَ إِنَّ اللَّهَ لَيُعَذِّبُ الْجُعَلَ فِي جُحْرِهَا بِحَبْسِ الْمَطَرِ عَنِ الْأَرْضِ الَّتِي هِيَ بِمَحَلَّتِهَا لِخَطَايَا مَنْ‌ </w:t>
      </w:r>
    </w:p>
    <w:p>
      <w:pPr>
        <w:pStyle w:val="BookText"/>
        <w:rPr/>
      </w:pPr>
      <w:r>
        <w:rPr>
          <w:rFonts w:ascii="Amiri" w:hAnsi="Amiri" w:eastAsia="Amiri" w:cs="Amiri"/>
          <w:color w:val="111111"/>
          <w:sz w:val="28"/>
          <w:sz w:val="28"/>
          <w:szCs w:val="28"/>
          <w:rtl w:val="true"/>
          <w:lang w:bidi="ar-SA"/>
        </w:rPr>
        <w:t>بِحَضْرَتِهَا وَ قَدْ جَعَلَ اللَّهُ لَهَا السَّبِيلَ إِلَى مَسْلَكٍ سِوَى مَحَلَّةِ أَهْلِ الْمَعَاصِي قَالَ ثُمَّ قَالَ أَبُو جَعْفَرٍ ع فَاعْتَبِرُوا يا أُولِي الْأَبْصارِ ثُمَّ قَالَ وَجَدْنَا فِي كِتَابِ عَلِيٍّ ع قَالَ قَالَ رَسُولُ اللَّهِ إِذَا ظَهَرَ الزِّنَاءُ كَثُرَ مَوْتُ الْفَجْأَةِ وَ إِذَا طُفِّفَ الْمِكْيَالُ أَخَذَهُمُ اللَّهُ بِالسِّنِينَ وَ النَّقْصِ وَ إِذَا مَنَعُوا الزَّكَاةَ مَنَعَتِ الْأَرْضُ بَرَكَاتِهَا مِنَ الزَّرْعِ وَ الثِّمَارِ وَ الْمَعَادِنِ كُلِّهَا وَ إِذَا جَارُوا فِي الْأَحْكَامِ تَعَاوَنُوا عَلَى الظُّلْمِ وَ الْعُدْوَانِ وَ إِذَا نَقَضُوا الْعُهُودَ سَلَّطَ اللَّهُ عَلَيْهِمْ عَدُوَّهُمْ وَ إِذَا قَطَعُوا الْأَرْحَامَ جُعِلَتِ الْأَمْوَالُ فِي أَيْدِي الْأَشْرَارِ وَ إِذَا لَمْ يَأْمُرُوا بِمَعْرُوفٍ وَ لَمْ يَنْهَوْا عَنْ مُنْكَرٍ وَ لَمْ يَتَّبِعُوا الْأَخْيَارَ مِنْ أَهْلِ بَيْتِي سَلَّطَ اللَّهُ عَلَيْهِمْ شِرَارَهُمْ فَيَدْعُو عِنْدَ ذَلِكَ خِيَارُهُمْ فَلَا يُسْتَجَابُ لَهُمْ‌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عن الإمام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 الْبَغْيُ وَ الذُّنُوبُ الَّتِي تُورِثُ النَّدَمَ الْقَتْلُ وَ الَّتِي تُنْزِلُ النِّقَمَ الظُّلْمُ وَ الَّتِي تَهْتِكُ السِّتْرَ شُرْبُ الْخَمْرِ وَ الَّتِي تَحْبِسُ الرِّزْقَ الزِّنَا وَ الَّتِي تُعَجِّلُ الْفَنَاءَ قَطِيعَةُ الرَّحِمِ وَ الَّتِي تَرُدُّ الدُّعَاءَ وَ تُظْلِمُ الْهَوَاءَ عُقُوقُ الْوَالِدَيْنِ‌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الذُّنُوبَ فَإِنَّهَا مَمْحَقَةٌ لِلْخَيْرَاتِ إِنَّ الْعَبْدَ لَيُذْنِبُ الذَّنْبَ فَيَنْسَى بِهِ الْعِلْمَ الَّذِي كَانَ قَدْ عَلِمَهُ وَ إِنَّ الْعَبْدَ لَيُذْنِبُ الذَّنْبَ فَيُمْنَعُ بِهِ مِنْ قِيَامِ اللَّيْلِ وَ إِنَّ الْعَبْدَ لَيُذْنِبُ الذَّنْبَ فَيُحْرَمُ بِهِ الرِّزْقَ وَ قَدْ كَانَ هَنِيئاً لَهُ ثُمَّ تَلَا إِنَّا بَلَوْناهُمْ كَما بَلَوْنا أَصْحابَ الْجَنَّة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وُضِعَتِ الزَّكَاةُ اخْتِبَارًا لِلْأَغْنِيَاءِ وَ مَعُونَةً لِلْفُقَرَاءِ وَ لَوْ أَنَّ النَّاسَ أَدَّوْا زَكَاةَ أَمْوَالِهِمْ مَا بَقِيَ مُسْلِمٌ فَقِيرًا مُحْتَاجاً وَ لَاسْتَغْنَى بِمَا فَرَضَ اللَّهُ عَزَّ وَ جَلَّ لَهُ وَ إِنَّ النَّاسَ مَا افْتَقَرُوا وَ لَا احْتَاجُوا وَ لَا جَاعُوا وَ لَا عَرُوا إِلَّا بِذُنُوبِ الْأَغْنِيَاءِ وَ حَقِيقٌ عَلَى اللَّهِ عَزَّ وَ جَلَّ أَنْ يَمْنَعَ رَحْمَتَهُ مَنْ مَنَعَ حَقَّ اللَّهِ فِي مَالِهِ وَ أُقْسِمُ بِالَّذِي خَلَقَ الْخَلْقَ وَ بَسَطَ الرِّزْقَ أَنَّهُ مَا ضَاعَ مَالٌ فِي بَرٍّ وَ لَا بَحْرٍ إِلَّا بِتَرْكِ الزَّكَاةِ وَ مَا صِيدَ صَيْدٌ فِي بَرٍّ وَ لَا بَحْرٍ إِلَّا بِتَرْكِهِ التَّسْبِيحَ فِي ذَلِكَ الْيَوْم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عنه عليه السلام أيضًا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وَ يَعْفُوا عَنْ كَثِيرٍلَيْسَ مِنِ الْتِوَاءِ عِرْقٍ وَ لَا نَكْبَةِ حَجَرٍوَ لَا عَثْرَةِ قَدَمٍ وَ لَا خَدْشِ عُودٍ إِلَّا بِذَنْبٍ وَ لَمَا يَعْفُو اللَّهُ أَكْثَرُ فَمَنْ عَجَّلَ اللَّهُ عُقُوبَةَ ذَنْبِهِ فِي الدُّنْيَا فَإِنَّ اللَّهَ عَزَّ وَ جَلَّ أَجَلُّ وَ أَكْرَمُ وَ أَعْظَمُ مِنْ أَنْ يَعُودَ فِي عُقُوبَتِهِ فِي الآْخِرَةِ‌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نِعْمَةً فَسَلَبَهَا إِيَّاهُ حَتَّى يُذْنِبَ ذَنْباً يَسْتَحِقُّ بِذَلِكَ السَّلْبَ‌</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عن العباس بن هلال الشامي قال 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عن علي عليه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اللَّهُ عَلَى أُمَّةٍ وَ لَمْ يُنْزِلْ بِهَا الْعَذَابَ غَلَتْ أَسْعَارُهَا وَ قَصُرَتْ أَعْمَارُهَا وَ لَمْ تَرْبَحْ تُجَّارُهَا وَ لَمْ تَزْكُ ثِمَارُهَا وَ لَمْ تَغْزُرْ أَنْهَارُهَا وَ حُبِسَ عَنْهَا أَمْطَارُهَا وَ سُلِّطَ عَلَيْهَا شِرَارُهَا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 اللَّهِ مَا كَانَ قَوْمٌ قَطُّ فِي غَضِّ نِعْمَةٍ مِنْ عَيْشٍ فَزَالَ عَنْهُمْ إِلَّا بِذُنُوبٍ اجْتَرَحُوهَا لِأَنَّ اللَّهَ تَعَالَى لَيْسَ بِظَلَّامٍ لِلْعَبِيدِ وَ لَوْ أَنَّ النَّاسَ حِينَ تَنْزِلُ بِهِمُ النِّقَمُ وَ تَزُولُ عَنْهُمُ النِّعَمُ فَزِعُوا إِلَى رَبِّهِمْ بِصِدْقٍ مِنْ نِيَّاتِهِمْ وَ وَلَهٍ مِنْ قُلُوبِهِمْ لَرَدَّ عَلَيْهِمْ كُلَّ شَارِدٍ وَ أَصْلَحَ لَهُمْ كُلَّ فَاسِدٍ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عن الإمام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فِي بَنِي إِسْرَائِيلَ قَحْطٌ شَدِيدٌ سِنِينَ مُتَوَاتِرَةً وَ كَانَ عِنْدَ امْرَأَةٍ لُقْمَةٌ مِنْ خُبْزٍ فَوَضَعَتْهَا فِي فِيهَا لِتَأْكُلَ فَنَادَى السَّائِلُ يَا أَمَةَ اللَّهِ الْجُوعُ فَقَالَتِ الْمَرْأَةُ أَتَصَدَّقُ فِي مِثْلِ هَذَا الزَّمَانِ فَأَخْرَجَتْهَا مِنْ فِيهَا فَدَفَعَتْهَا إِلَى السَّائِلِ وَ كَانَ لَهَا وَلَدٌ صَغِيرٌ يَحْطِبُ فِي الصَّحْرَاءِ فَجَاءَ الذِّئْبُ فَاحْتَمَلَهُ فَوَقَعَتِ الصَّيْحَةُ فَعَدَتِ الْأُمُّ فِي أَثَرِ الذِّئْبِ فَبَعَثَ اللَّهُ إِلَيْهِ تَبَارَكَ وَ تَعَالَى جَبْرَئِيلَ ع فَأَخْرَجَ الْغُلَامَ مِنْ فَمِ الذِّئْبِ فَدَفَعَهُ إِلَى أُمِّهِ فَقَالَ لَهَا جَبْرَئِيلُ ع يَا أَمَةَ اللَّهِ أَ رَضِيتِ لُقْمَةً بِلُقْمَةٍ‌</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سيّدنا الأستاذ العلامة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احكام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بينها و بين الحوادث الخارجيّة ارتباطاً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نعنى بالاعمال الحسنات و السّيئات الّتي هي عناوين الحركات الخارجيّة دون الحركات و السكنات الّتي هي آثار الاجسام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 الآيات ظاهرة في ان بين الاعمال و الحوادث ارتباطاً ما شرّ او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يجمع جملة الامر آيتان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فالحوادث الكونيّة تتبع الاعمال بعض التبعية، فجرى النوع الانساني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سلوكه الطريق الّذي يرتضيه يستتبع نزول الخيرات، و انفتاح ابواب البركات و انحراف هذا النوع عن صراط العبوديّة و تماريه في الغي و </w:t>
      </w:r>
      <w:bookmarkStart w:id="105" w:name="pg18786_174506"/>
    </w:p>
    <w:p>
      <w:pPr>
        <w:pStyle w:val="BookText"/>
        <w:rPr/>
      </w:pPr>
      <w:bookmarkEnd w:id="105"/>
      <w:r>
        <w:rPr>
          <w:rFonts w:ascii="Amiri" w:hAnsi="Amiri" w:eastAsia="Amiri" w:cs="Amiri"/>
          <w:color w:val="111111"/>
          <w:sz w:val="28"/>
          <w:sz w:val="28"/>
          <w:szCs w:val="28"/>
          <w:rtl w:val="true"/>
          <w:lang w:bidi="ar-SA"/>
        </w:rPr>
        <w:t xml:space="preserve">الضلالة و فساد النيات و شناعة الاعمال يوجب ظهور الفساد في البر و البحر و هلاك للامم يفشو الظلم و ارتفاع الامن و بروز الحروب و سائر الشرور الرجعة إلى الإنسان و اعماله و كذا ظهور المصائب والحوادث المبيدة الكونيّة كالسيل و الزلزلة و الصاعقة و الطوفان و غير ذلك، و قد 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سيل العرم و طوفان نوح و صاعقة ثمود و صرصر عاد من هذا القبيل</w:t>
      </w:r>
      <w:r>
        <w:rPr>
          <w:rFonts w:eastAsia="Amiri" w:cs="Amiri" w:ascii="Amiri" w:hAnsi="Amiri"/>
          <w:color w:val="111111"/>
          <w:sz w:val="28"/>
          <w:szCs w:val="28"/>
          <w:rtl w:val="true"/>
          <w:lang w:bidi="ar-SA"/>
        </w:rPr>
        <w:t>».</w:t>
      </w:r>
      <w:r>
        <w:rPr>
          <w:rStyle w:val="FootnoteAnchor"/>
          <w:rtl w:val="true"/>
        </w:rPr>
        <w:footnoteReference w:id="259"/>
      </w:r>
    </w:p>
    <w:p>
      <w:pPr>
        <w:pStyle w:val="Heading4"/>
        <w:numPr>
          <w:ilvl w:val="3"/>
          <w:numId w:val="1"/>
        </w:numPr>
        <w:rPr/>
      </w:pPr>
      <w:bookmarkStart w:id="106" w:name="__RefHeading___Toc13041104_1280447820"/>
      <w:bookmarkStart w:id="107" w:name="_Toc35"/>
      <w:bookmarkEnd w:id="106"/>
      <w:r>
        <w:rPr>
          <w:rtl w:val="true"/>
        </w:rPr>
        <w:t>الفائدة الثّانية</w:t>
      </w:r>
      <w:r>
        <w:rPr>
          <w:rtl w:val="true"/>
        </w:rPr>
        <w:t xml:space="preserve">: </w:t>
      </w:r>
      <w:r>
        <w:rPr>
          <w:rtl w:val="true"/>
        </w:rPr>
        <w:t>نشوء الأعمال كلّها من الملكات و الهويّات</w:t>
      </w:r>
      <w:bookmarkEnd w:id="107"/>
    </w:p>
    <w:p>
      <w:pPr>
        <w:pStyle w:val="BookText"/>
        <w:rPr/>
      </w:pPr>
      <w:r>
        <w:rPr>
          <w:rFonts w:ascii="Amiri" w:hAnsi="Amiri" w:eastAsia="Amiri" w:cs="Amiri"/>
          <w:color w:val="111111"/>
          <w:sz w:val="28"/>
          <w:sz w:val="28"/>
          <w:szCs w:val="28"/>
          <w:rtl w:val="true"/>
          <w:lang w:bidi="ar-SA"/>
        </w:rPr>
        <w:t xml:space="preserve">لا اشكال في انّ منشأ الاعمال من الافعال و الاقوال و حتّى الافكار هو الهويّات و الملكات،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فالشّجاع لا يخاف عن ان يقول الحقّ و يفعل الحقّ فكثيراً ما تنشأ اقواله و افعاله و افكاره عن تلك الملكة من غير التفاتٍ منه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الجبان يخاف عن كلّ شيء فضلًا عن القيام قِبَل العدوّ و التقوّل بالحق و الاتيان به، فجميع ما يصدر منه يحفّ بالخوف و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المتهوّر غالب اقواله و افعاله و افكاره يوقعه في المخاطرة من غير داع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عليه سائر الملكات سيّما الملكات الرّاسخة في النّفس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الإنسان لا يقدر أن يتطرّق ما يخالف ملكاته بل يسير طبقاً لها من غير توجّه، و الذّهاب بخلافها يحتاج إلى مؤنة شديدة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فاجود اللذّات للسّخي ان ينفق ماله ليسرّ الاخرين، كما انّ اشدّ الأمورللبخيل ان يؤدّي زكوة ماله مع علمه بانّ المال 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آتُوهُمْ مِنْ مٰالِ اَللّٰهِ اَلَّذِي آتٰاكُمْ‌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بل مع علمه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لكنه يكنز و يعدّ ماله بل لا يؤتي حتّى حقوقه الواجبة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القرآن يشير إلى بعض الناس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 إلى بعض 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فهذا لسان سليمي الصدور و هو لسان حال من رسخ فيه اللّجاج و العصبيّة، و قد مضى شطر من هذا المقال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اشتهر انّ العصمة من مراتب الايمان و المعرفة، و للذكر الحكيم لسان واضح على انّ الايمان لورسخ في القلب فاوّل مراتبه و هو علم اليقين يمنع عن ارتكاب الذّنوب فضلًا عن مراتبه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اليقين، و حقّ اليقين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معنى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الاعراب لم يدخل الايمان في قلوبهم فما صار لهم ملكة و إلّالم يخالفوا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الفضائل لو صارت ملكة لصاحبه، فهو يقول و يفعل خيراً و يلتذّ به حتّى يصدر عنه الخيرات من غير التفاته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الرّذائل لو صارت ملكة فصاحبها يلتذّ بصدورها عنه من غير أن يلتف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الآيات الدّالّة على انّه ينكر الحقائق يوم القيامة مع كونها له من باب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تكن فائدة لعلم الأخلاق و تهذيب النّفس و تزكيتها و للتّخلّق باخلاق </w:t>
      </w:r>
      <w:bookmarkStart w:id="108" w:name="pg18786_174509"/>
    </w:p>
    <w:p>
      <w:pPr>
        <w:pStyle w:val="BookText"/>
        <w:rPr/>
      </w:pPr>
      <w:bookmarkEnd w:id="108"/>
      <w:r>
        <w:rPr>
          <w:rFonts w:ascii="Amiri" w:hAnsi="Amiri" w:eastAsia="Amiri" w:cs="Amiri"/>
          <w:color w:val="111111"/>
          <w:sz w:val="28"/>
          <w:sz w:val="28"/>
          <w:szCs w:val="28"/>
          <w:rtl w:val="true"/>
          <w:lang w:bidi="ar-SA"/>
        </w:rPr>
        <w:t>اللَّه و للعمل و القيام بالاخلاقيّات إلّاما أشرنا إليه ليكفى لالتزامنا اتصافاً و عملاً بالتّهذيب و بالتّخلّق بالفضائل و العمل بها و الاجتناب عن رّذائل الاخلاقيّات</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3041106_1280447820"/>
      <w:bookmarkStart w:id="110" w:name="_Toc36"/>
      <w:bookmarkEnd w:id="109"/>
      <w:r>
        <w:rPr>
          <w:rtl w:val="true"/>
        </w:rPr>
        <w:t>الفائدة الثّالثة</w:t>
      </w:r>
      <w:r>
        <w:rPr>
          <w:rtl w:val="true"/>
        </w:rPr>
        <w:t xml:space="preserve">: </w:t>
      </w:r>
      <w:r>
        <w:rPr>
          <w:rtl w:val="true"/>
        </w:rPr>
        <w:t>توقف العلم المفيد على الفضائل</w:t>
      </w:r>
      <w:bookmarkEnd w:id="110"/>
    </w:p>
    <w:p>
      <w:pPr>
        <w:pStyle w:val="Heading5"/>
        <w:numPr>
          <w:ilvl w:val="4"/>
          <w:numId w:val="1"/>
        </w:numPr>
        <w:rPr/>
      </w:pPr>
      <w:bookmarkStart w:id="111" w:name="__RefHeading___Toc13041108_1280447820"/>
      <w:bookmarkStart w:id="112" w:name="_Toc37"/>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انّ العلم شريف في الغاية بدلالة العقل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يَسْتَوِي اَلْأَعْمىٰ وَ اَلْبَصِيرُ أَمْ هَلْ تَسْتَوِي اَلظُّلُمٰاتُ وَ اَلنُّورُ</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الشريعة البيضاء طبقاً للعقل ذكرت مقام العلم و العلماء في مستوى لا أعلى منه، 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العلم كالعلّة الغائيّة للتّكوين و التّشريع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 اَلَّذِي خَلَقَ سَبْعَ سَمٰاوٰاتٍ وَ مِنَ اَلْأَرْضِ مِثْلَهُنَّ يَتَنَزَّلُ اَلْأَمْرُ </w:t>
      </w:r>
    </w:p>
    <w:p>
      <w:pPr>
        <w:pStyle w:val="BookText"/>
        <w:rPr/>
      </w:pPr>
      <w:r>
        <w:rPr>
          <w:rFonts w:ascii="Amiri" w:hAnsi="Amiri" w:eastAsia="Amiri" w:cs="Amiri"/>
          <w:color w:val="111111"/>
          <w:sz w:val="28"/>
          <w:sz w:val="28"/>
          <w:szCs w:val="28"/>
          <w:rtl w:val="true"/>
          <w:lang w:bidi="ar-SA"/>
        </w:rPr>
        <w:t>بَيْنَهُنَّ لِتَعْلَمُوا أَنَّ اَللّٰهَ عَلىٰ كُلِّ شَيْ‌ءٍ قَدِيرٌ وَ 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آدم عليه السلام كخليفةٍ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مسجوداً للملائكة لكونه مظهر الاسماء و الصّفات،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الزّعامة و الحكومة خاصّةً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قيمة الارض و ثقلها بالعالم كما جعلتْها ناقصة و بلا قيمة من موت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وَ لَمْ يَرَوْا أَنّٰا نَأْتِي اَلْأَرْضَ نَنْقُصُهٰا مِنْ أَطْرٰافِهٰا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لَمْ يَرَوْا أَنَّا نَأْتِي الْأَرْضَ نَنْقُصُها مِنْ أَطْرافِها وَ هُوَ ذَهَابُ الْعُلَمَاءِ‌</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اللَّه على القرية لفظة المدينة بوجود العالم فيه، فوجود العالِم هو الفارق بين القرية و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شَيْ‌ءٍ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عَلَيْنٰا إِلاَّ اَلْبَلاٰغُ اَلْمُبِينُ‌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أ لاترى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اطلق على القرية الانطاكيّة المدينة بمجرّد ذهاب المرسلين اليها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مِنْ أَقْصَا اَلْمَدِينَةِ رَجُلٌ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اهتداء نفس واحدة مثل احياء النّاس كلّهم و اضلال فرد مثل قتل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ففي الكافي، عن سماعة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بِغَيْرِ نَفْسٍ فَكَأَنَّما قَتَلَ النَّاسَ جَمِيعاً وَ مَنْ أَحْياها فَكَأَنَّما أَحْيَا النَّاسَ جَمِيعاً قَالَ مَنْ أَخْرَجَهَا مِنْ ضَلَالٍ إِلَى هُدًى فَكَأَنَّمَا أَحْيَاهَا وَ مَنْ أَخْرَجَهَا مِنْ هُدًى إِلَى ضَلَالٍ فَقَدْ قَتَلَهَا</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من الآيات و امّا الرّوايات الدالة على المقصود فهى كثيرة جدّاً و نحن نذكر بعضها، فمنها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مَاتَ وَ تَرَكَ وَرَقَةً وَاحِدَةً عَلَيْهَا عِلْمٌ تَكُونُ تِلْكَ الْوَرَقَةُ يَوْمَ الْقِيَامَةِ سِتْرًا فِيمَا بَيْنَهُ وَ بَيْنَ النَّارِ وَ أَعْطَاهُ اللَّهُ تَبَارَكَ وَ تَعَالَى بِكُلِّ حَرْفٍ مَكْتُوبٍ عَلَيْهَا مَدِينَةً أَوْسَعَ مِنَ الدُّنْيَا سَبْعَ مَرَّاتٍ وَ مَا مِنْ مُؤْمِنٍ يَقْعُدُ سَاعَةً عِنْدَ الْعَالِمِ إِلَّا نَادَاهُ رَبُّهُ عَزَّ وَ جَلَّ جَلَسْتَ إِلَى حَبِيبِي وَ عِزَّتِي وَ جَلَالِي لَأَسْكَنْتُكَ الْجَنَّةَ مَعَهُ وَ لا أُبَالِي</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نَوْمُ الْعَالِمِ أَفْضَلُ مِنْ أَلْفِ رَكْعَةٍ يُصَلِّيهَا الْعَابِدُ يَا عَلِيُّ لَا فَقْرَ أَشَدُّ مِنَ الْجَهْلِ وَ لَا عِبَادَةَ مِثْلُ التَّفَكُّرِ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عن أبي عبداللَّه الصادق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عَزَّ وَ جَلَّ النَّاسَ فِي صَعِيدٍ وَاحِدٍ وَ 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عن أبيه عن ابائه عليهم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 سَلَكَ اللَّهُ بِهِ طَرِيقاً إِلَى الْجَنَّةِ وَ إِنَّ الْمَلَائِكَةَ لَتَضَعُ أَجْنِحَتَهَا لِطَالِبِ الْعِلْمِ رِضًا بِهِ وَ إِنَّهُ يَسْتَغْفِرُ لِطَالِبِ الْعِلْمِ مَنْ فِي السَّمَاءِ وَ مَنْ فِي الْأَرْضِ حَتَّى الْحُوتِ فِي الْبَحْرِ وَ فَضْلُ الْعَالِمِ عَلَى الْعَابِدِ كَفَضْلِ الْقَمَرِ عَلَى سَائِرِ النُّجُومِ لَيْلَةَ الْبَدْرِ وَ إِنَّ الْعُلَمَاءَ وَرَثَةُ الْأَنْبِيَاءِ إِنَّ الْأَنْبِيَاءَ لَمْ يُوَرِّثُوا دِينَارًا وَ لَا دِرْهَماً وَ 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ص فَإِذَا فِي الْمَسْجِدِ مَجْلِسَانِ مَجْلِسٌ يَتَفَقَّهُونَ وَ مَجْلِسٌ يَدْعُونَ اللَّهَ وَ يَسْأَلُونَهُ فَقَالَ كِلَا الْمَجْلِسَيْنِ إِلَى خَيْرٍ أَمَّا هَؤُلَاءِ فَيَدْعُونَ اللَّهَ وَ أَمَّا هَؤُلَاءِ فَيَتَعَلَّمُونَ وَ يُفَقِّهُونَ الْجَاهِلَ هَؤُلَاءِ أَفْضَلُ بِالتَّعْلِيمِ أُرْسِلْتُ ثُمَ قَعَدَ مَعَهُمْ‌</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محمّد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جَاءَ إِلَى عَلِيِّ بْنِ الْحُسَيْنِ ع بِرَجُلٍ يَزْعُمُ أَنَّهُ قَاتِلُ أَبِيهِ فَاعْتَرَفَ فَأَوْجَبَ عَلَيْهِ الْقِصَاصَ وَ سَأَلَهُ أَنْ يَعْفُوَ عَنْهُ لِيُعْظِمَ اللَّهُ ثَوَابَهُ فَكَأَنَّ نَفْسَهُ لَمْ تَطِبْ بِذَلِكَ فَقَالَ عَلِيُّ بْنُ الْحُسَيْنِ ع لِلْمُدَّعِي لِلدَّمِ الْوَلِيِّ الْمُسْتَحِقِّ لِلْقِصَاصِ إِنْ كُنْتَ تَذْكُرُ لِهَذَا الرَّجُلِ عَلَيْكَ فَضْلًا فَهَبْ لَهُ هَذِهِ الْجِنَايَةَ وَ اغْفِرْ لَهُ هَذَا الذَّنْبَ قَالَ يَا ابْنَ رَسُولِ اللَّهِ لَهُ عَلَيَّ حَقٌّ وَ لَكِنْ لَمْ يَبْلُغْ أَنْ أَعْفُوَ عَنْ قَتْلِ وَالِدِي قَالَ فَتُرِيدُ مَا ذَا قَالَ أُرِيدُ الْقَوَدَ فَإِنْ أَرَادَ لِحَقِّهِ عَلَيَّ أَنْ أُصَالِحَهُ عَلَى الدِّيَةِ صَالَحْتُهُ وَ عَفَوْتُ عَنْهُ فَقَالَ عَلِيُّ بْنُ الْحُسَيْنِ ع فَمَا ذَا حَقُّهُ عَلَيْكَ قَالَ يَا ابْنَ رَسُولِ اللَّهِ لَقَّنَنِي تَوْحِيدَ اللَّهِ وَ نُبُوَّةَ مُحَمَّدٍ رَسُولِ اللَّهِ وَ إِمَامَةَ عَلِيٍّ وَ الْأَئِمَّةِ ع فَقَالَ عَلِيُّ بْنُ الْحُسَيْنِ ع فَهَذَا لَا يَفِي بِدَمِ أَبِيكَ بَلَى وَ اللَّهِ هَذَا يَفِي بِدِمَاءِ أَهْلِ الْأَرْضِ كُلِّهِمْ مِنَ الْأَوَّلِينَ وَ الآْخِرِينَ سِوَى الْأَنْبِيَاءِ وَ الْأَئِمَّةِ ع إِنْ قُتِلُوا فَإِنَّهُ لَا يَفِي بِدِمَائِهِمْ شَيْ‌ءٌ أَنْ يُقْنَعَ مِنْهُ بِالدِّيَةِ قَالَ بَلَى قَالَ عَلِيُّ بْنُ الْحُسَيْنِ لِلْقَاتِلِ أَ فَتَجْعَلُ لِي ثَوَابَ تَلْقِينِكَ لَهُ حَتَّى أَبْذُلَ لَكَ الدِّيَةَ فَتَنْجُوَ بِهَا مِنَ الْقَتْلِ قَالَ يَا ابْنَ رَسُولِ اللَّهِ أَنَا مُحْتَاجٌ إِلَيْهَا وَ أَنْتَ مُسْتَغْنٍ عَنْهَا فَإِنَ ذُنُوبِي عَظِيمَةٌ وَ ذَنْبِي إِلَى هَذَا الْمَقْتُولِ أَيْضاً بَيْنِي وَ بَيْنَهُ لَا بَيْنِي وَ بَيْنَ وَلِيِّهِ هَذَا قَالَ عَلِيُّ بْنُ الْحُسَيْنِ ع فَتَسْتَسْلِمُ لِلْقَتْلِ أَحَبُّ إِلَيْكَ مِنْ نُزُولِكَ عَنْ هَذَا التَّلْقِينِ قَالَ بَلَى يَا ابْنَ رَسُولِ اللَّهِ فَقَالَ عَلِيُّ بْنُ الْحُسَيْنِ لِوَلِيِّ الْمَقْتُولِ يَا عَبْدَ اللَّهِ قَابِلْ بَيْنَ ذَنْبِ هَذَا </w:t>
      </w:r>
    </w:p>
    <w:p>
      <w:pPr>
        <w:pStyle w:val="BookText"/>
        <w:rPr/>
      </w:pPr>
      <w:r>
        <w:rPr>
          <w:rFonts w:ascii="Amiri" w:hAnsi="Amiri" w:eastAsia="Amiri" w:cs="Amiri"/>
          <w:color w:val="111111"/>
          <w:sz w:val="28"/>
          <w:sz w:val="28"/>
          <w:szCs w:val="28"/>
          <w:rtl w:val="true"/>
          <w:lang w:bidi="ar-SA"/>
        </w:rPr>
        <w:t>إِلَيْكَ وَ بَيْنَ تَطَوُّلِهِ عَلَيْكَ قَتَلَ أَبَاكَ حَرَمَهُ لَذَّةَ الدُّنْيَا وَ حَرَمَكَ التَّمَتُّعَ بِهِ فِيهَا عَلَى أَنَّكَ إِنْ صَبَرْتَ وَ سَلَّمْتَ فَرَفِيقُكَ أَبُوكَ فِي الْجِنَانِ وَ لَقَّنَكَ الْإِيمَانَ فَأَوْجَبَ لَكَ بِهِ جَنَّةَ اللَّهِ الدَّائِمَةَ وَ أَنْقَذَكَ مِنْ عَذَابِهِ الدَّائِمِ فَإِحْسَانُهُ إِلَيْكَ أَضْعَافُ أَضْعَافِ جِنَايَتِهِ عَلَيْهِ فَإِمَّا أَنْ تَعْفُوَ عَنْهُ جَزَاءً عَلَى إِحْسَانِهِ إِلَيْكَ لِأُحَدِّثَكُمَا بِحَدِيثٍ مِنْ فَضْلِ رَسُولِ اللَّهِ ص خَيْرٌ لَكَ مِنَ الدُّنْيَا بِمَا فِيهَا وَ إِمَّا أَنْ تَأْبَى أَنْ تَعْفُوَ عَنْهُ حَتَّى أَبْذُلَ لَكَ الدِّيَةَ لِتُصَالِحَهُ عَلَيْهَا ثُمَّ أَخْبَرْتُهُ بِالْحَدِيثِ دُونَكَ فَلَمَا يَفُوتُكَ مِنْ ذَلِكَ الْحَدِيثِ خَيْرٌ مِنَ الدُّنْيَا بِمَا فِيهَا لَوِ اعْتَبَرْتَ بِهِ فَقَالَ الْفَتَى يَا ابْنَ رَسُولِ اللَّهِ قَدْ عَفَوْتُ عَنْهُ بِلَا دِيَةٍ وَ لَا شَيْ‌ءٍ إِلَّا ابْتِغَاءَ وَجْهِ اللَّهِ وَ لِمَسْأَلَتِكَ فِي أَمْرِهِ فَحَدِّثْنَا يَا ابْنَ رَسُولِ اللَّهِ بِالْحَدِيث قَالَ عَلِيُّ بْنِ الْحُسَيْنِ ع إِنَّ رَسُولَ اللَّهِ ص لَمَّا بُعِثَ إِلَى النَّاسِ كَافَّةً بِالْحَقِّ بَشِيرًا وَ نَذِيرًا إِلَى آخِرِ مَا سَيَأْتِي فِي أَبْوَابِ مُعْجِزَاتِهِ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اخْتَصَمَ إِلَيْهَا امْرَأَتَانِ فَتَنَازَعَتَا فِي شَيْ‌ءٍ مِنْ أَمْرِ الدِّينِ إِحْدَاهُمَا مُعَانِدَةٌ وَ الْأُخْرَى مُؤْمِنَةٌ فَفَتَحَتْ عَلَى الْمُؤْمِنَةِ حُجَّتَهَا فَاسْتَظْهَرَتْ عَلَى الْمُعَانِدَةِ فَفَرِحَتْ فَرَحاً شَدِيدًا فَقَالَتْ فَاطِمَةُ ع إِنَّ فَرَحَ الْمَلَائِكَةِ بِاسْتِظْهَارِكِ عَلَيْهَا أَشَدُّ مِنْ فَرَحِكِ وَ إِنَّ حُزْنَ الشَّيْطَانِ وَ مَرَدَتِهِ بِحُزْنِهَا أَشَدُّ مِنْ حُزْنِهَا وَ إِنَّ اللَّهَ تَعَالَى قَالَ لِمَلَائِكَتِهِ أَوْجِبُوا لِفَاطِمَةَ بِمَا فَتَحَتْ عَلَى هَذِهِ الْمِسْكِينَةِ الْأَسِيرَةِ مِنَ الْجِنَانِ أَلْفَ أَلْفِ ضِعْفٍ مِمَّا كُنْتُ أَعْدَدْتُ لَهَا وَ اجْعَلُوا هَذِهِ سُنَّةً فِي كُلِّ مَنْ يَفْتَحُ عَلَى أَسِيرٍ مِسْكِينٍ فَيَغْلِبُ مُعَانِدًا مِثْلَ أَلْفِ أَلْفِ مَا كَانَ مُعَدًّا لَهُ مِنَ الْجِنَانِ‌</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عَلِيِّ بْنِ أَبِي طَالِبٍ ع وَ قَدْ حَمَلَ إِلَيْهِ رَجُلٌ هَدِيَّةً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أَحَبُّ إِلَيْكَ أَنْ أَرُدَّ عَلَيْكَ بَدَلَهَا عِشْرِينَ ضِعْفاً عِشْرِينَ أَلْفَ دِرْهَمٍ أَوْ أَفْتَحَ لَكَ بَاباً مِنَ‌ </w:t>
      </w:r>
    </w:p>
    <w:p>
      <w:pPr>
        <w:pStyle w:val="BookText"/>
        <w:rPr/>
      </w:pPr>
      <w:r>
        <w:rPr>
          <w:rFonts w:ascii="Amiri" w:hAnsi="Amiri" w:eastAsia="Amiri" w:cs="Amiri"/>
          <w:color w:val="111111"/>
          <w:sz w:val="28"/>
          <w:sz w:val="28"/>
          <w:szCs w:val="28"/>
          <w:rtl w:val="true"/>
          <w:lang w:bidi="ar-SA"/>
        </w:rPr>
        <w:t>الْعِلْمِ تَقْهَرُ فُلَانَ النَّاصِبِيِّ فِي قَرْيَتِكَ تُنْقِذُ بِهِ ضُعَفَاءَ أَهْلِ قَرْيَتِكَ إِنْ أَحْسَنْتَ الِاخْتِيَارَ جَمَعْتُ لَكَ الْأَمْرَيْنِ وَ إِنْ أَسَأْتَ الِاخْتِيَارَ خَيَّرْتُكَ لِتَأْخُذَ أَيَّهُمَا شِئْتَ فَقَالَ يَا ابْنَ رَسُولِ اللَّهِ فَثَوَابِي فِي قَهْرِي ذَلِكَ النَّاصِبَ وَ اسْتِنْقَاذِي لِأُولَئِكَ الضُّعَفَاءِ مِنْ يَدِهِ قَدْرُهُ عِشْرُونَ أَلْفَ دِرْهَمٍ قَالَ بَلْ أَكْثَرُ مِنَ الدُّنْيَا عِشْرِينَ أَلْفَ أَلْفِ مَرَّةٍ فَقَالَ يَا ابْنَ رَسُولِ اللَّهِ فَكَيْفَ أَخْتَارُ الْأَدْوَنَ بَلْ أَخْتَارُ الْأَفْضَلَ الْكَلِمَةَ الَّتِي أَقْهَرُ بِهَا عَدُوَّ اللَّهِ وَ أَذُودُهُ عَنْ أَوْلِيَاءِ اللَّهِ فَقَالَ الْحَسَنُ بْنُ عَلِيٍّ ع قَدْ أَحْسَنْتَ الِاخْتِيَارَ وَ عَلَّمَهُ الْكَلِمَةَ وَ أَعْطَاهُ عِشْرِينَ أَلْفَ دِرْهَمٍ فَذَهَبَ فَأَفْحَمَ الرَّجُلَ فَاتَّصَلَ خَبَرُهُ بِهِ فَقَالَ لَهُ إِذْ حَضَرَهُ يَا عَبْدَ اللَّهِ مَا رَبِحَ أَحَدٌ مِثْلَ رِبْحِكَ وَ لَا اكْتَسَبَ أَحَدٌ مِنَ الْأَوِدَّاءِ مَا اكْتَسَبْتَ‌، اكْتَسَبْتَ مَوَدَّةَ اللَّهِ أَوَّلًا وَ مَوَدَّةَ مُحَمَّدٍ ص وَ عَلِيٍّ ثَانِياً وَ مَوَدَّةَ الطَّيِّبِينَ مِنْ آلِهِمَا ثَالِثاً وَ مَوَدَّةَ مَلَائِكَةِ اللَّهِ رَابِعاً وَ مَوَدَّةَ إِخْوَانِكَ الْمُؤْمِنِينَ خَامِساً فَاكْتَسَبْتَ بِعَدَدِ كُلِّ مُؤْمِنٍ وَ كَافِرٍ مَا هُوَ أَفْضَلُ مِنَ الدُّنْيَا أَلْفَ مَرَّةٍ فَهَنِيئًا لَكَ هَنِيئًا</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محمّد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امْرَأَةٌ عِنْدَ الصِّدِّيقَةِ فَاطِمَةَ الزَّهْرَاءِ ع فَقَالَتْ إِنَّ لِي وَالِدَةً ضَعِيفَةً وَ قَدْ لُبِسَ عَلَيْهَا فِي أَمْرِ صَلَاتِهَا شَيْ‌ءٌ وَ قَدْ بَعَثَتْنِي إِلَيْكِ أَسْأَلُكِ فَأَجَابَتْهَا فَاطِمَةُ ع عَنْ ذَلِكَ فَثَنَّتْ فَأَجَابَتْ ثُمَّ ثَلَّثَتْ إِلَى أَنْ عَشَّرَتْ فَأَجَابَتْ ثُمَّ خَجِلَتْ مِنَ الْكَثْرَةِ فَقَالَتْ لَا أَشُقُّ عَلَيْكِ يَا ابْنَةَ رَسُولِ اللَّهِ قَالَتْ فَاطِمَةُ هَاتِي وَ سَلِي عَمَّا بَدَا لَكِ أَ رَأَيْتِ مَنِ اكْتُرِيَ يَوْماً يَصْعَدُ إِلَى سَطْحٍ بِحِمْلٍ ثَقِيلٍ وَ كِرَاهُ مِائَةُ أَلْفِ دِينَارٍ يَثْقُلُ عَلَيْهِ فَقَالَتْ لَا فَقَالَتْ اكْتُرِيتُ أَنَا لِكُلِّ مَسْأَلَةٍ بِأَكْثَرَ مِنْ مِلْ‌ءِ مَا بَيْنَ الثَّرَى إِلَى الْعَرْشِ لُؤْلُؤًا فَأَحْرَى أَنْ لَا يَثْقُلَ عَلَيَّ سَمِعْتُ أَبِي ص يَقُولُ إِنَّ عُلَمَاءَ شِيعَتِنَا يُحْشَرُونَ‌ </w:t>
      </w:r>
    </w:p>
    <w:p>
      <w:pPr>
        <w:pStyle w:val="BookText"/>
        <w:rPr/>
      </w:pPr>
      <w:r>
        <w:rPr>
          <w:rFonts w:ascii="Amiri" w:hAnsi="Amiri" w:eastAsia="Amiri" w:cs="Amiri"/>
          <w:color w:val="111111"/>
          <w:sz w:val="28"/>
          <w:sz w:val="28"/>
          <w:szCs w:val="28"/>
          <w:rtl w:val="true"/>
          <w:lang w:bidi="ar-SA"/>
        </w:rPr>
        <w:t>فَيُخْلَعُ عَلَيْهِمْ مِنْ خِلَعِ الْكَرَامَاتِ عَلَى قَدْرِ كَثْرَةِ عُلُومِهِمْ وَ جِدِّهِمْ فِي إِرْشَادِ عِبَادِ اللَّهِ حَتَّى يُخْلَعُ عَلَى الْوَاحِدِ مِنْهُمْ أَلْفُ أَلْفِ حُلَّةٍ مِنْ نُورٍ ثُمَّ يُنَادِي مُنَادِي رَبِّنَا عَزَّ وَ جَلَّ أَيُّهَا الْكَافِلُونَ لِأَيْتَامِ آلِ مُحَمَّدٍ ص النَّاعِشُونَ لَهُمْ عِنْدَ انْقِطَاعِهِمْ عَنْ آبَائِهِمُ الَّذِينَ هُمْ أَئِمَّتُهُمْ هَؤُلَاءِ تَلَامِذَتُكُمْ وَ الْأَيْتَامُ الَّذِينَ كَفَلْتُمُوهُمْ وَ نَعَشْتُمُوهُمْ فَاخْلَعُوا عَلَيْهِمْ خِلَعَ الْعُلُومِ فِي الدُّنْيَا فَيَخْلَعُونَ عَلَى كُلِّ وَاحِدٍ مِنْ أُولَئِكَ الْأَيْتَامِ عَلَى قَدْرِ مَا أَخَذُوا عَنْهُمْ مِنَ الْعُلُومِ حَتَّى إِنَّ فِيهِمْ يَعْنِي فِي الْأَيْتَامِ لَمَنْ يُخْلَعُ عَلَيْهِ مِائَةُ أَلْفِ خِلْعَةٍ وَ كَذَلِكَ يَخْلَعُ هَؤُلَاءِ الْأَيْتَامُ عَلَى مَنْ تَعَلَّمَ مِنْهُمْ ثُمَّ إِنَّ اللَّهَ تَعَالَى يَقُولُ أَعِيدُوا عَلَى هَؤُلَاءِ الْعُلَمَاءِ الْكَافِلِينَ لِلْأَيْتَامِ حَتَّى تُتِمُّوا لَهُمْ خِلَعَهُمْ وَ تُضَعِّفُوهَا لَهُمْ فَيَتِمُّ لَهُمْ مَا كَانَ لَهُمْ قَبْلَ أَنْ يَخْلَعُوا عَلَيْهِمْ وَ يُضَاعَفُ لَهُمْ وَ كَذَلِكَ مَنْ يَلِيهِمْ مِمَّنْ خَلَعَ عَلَى مَنْ يَلِيهِمْ وَ قَالَتْ فَاطِمَةُ ع يَا أَمَةَ اللَّهِ إِنَّ سِلْكَةً مِنْ تِلْكَ الْخِلَعِ لَأَفْضَلُ مِمَّا طَلَعَتْ عَلَيْهِ الشَّمْسُ أَلْفَ أَلْفِ مَرَّةٍ وَ مَا فَضَلَ فَإِنَّهُ مَشُوبٌ بِالتَّنْغِيصِ وَ الْكَدَرِ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رَأْسُ الْخَيْرِ كُلِّهِ وَ الْجَهْلُ رَأْسُ الشَّرِّ كُلِّهِ‌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لِعَالِمٍ عَمِلَ فَجَدَّ وَ خَافَ الْبَيَاتَ فَأَعَدَّ وَ اسْتَعَدَّ إِنْ سُئِلَ نَصَحَ وَ إِنْ تُرِكَ صَمَتَ كَلَامُهُ صَوَابٌ وَ سُكُوتُهُ مِنْ غَيْرِ عِيٍّ جَوَاب</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الْعَالِمِ عِبَادَةٌ‌</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مِنَ الْعِلْمِ تَتَعَلَّمُهُ أَحَبُ إِلَيْنَا مِنْ أَلْفِ رَكْعَةٍ‌ </w:t>
      </w:r>
    </w:p>
    <w:p>
      <w:pPr>
        <w:pStyle w:val="BookText"/>
        <w:rPr/>
      </w:pPr>
      <w:r>
        <w:rPr>
          <w:rFonts w:ascii="Amiri" w:hAnsi="Amiri" w:eastAsia="Amiri" w:cs="Amiri"/>
          <w:color w:val="111111"/>
          <w:sz w:val="28"/>
          <w:sz w:val="28"/>
          <w:szCs w:val="28"/>
          <w:rtl w:val="true"/>
          <w:lang w:bidi="ar-SA"/>
        </w:rPr>
        <w:t>تَطَوُّعاً وَ قَالَ سَمِعْنَا رَسُولَ اللَّهِ ص يَقُولُ إِذَا جَاءَ الْمَوْتُ طَالِبَ الْعِلْمِ وَ هُوَ عَلَى هَذِهِ الْحَالِ مَاتَ شَهِيدًا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وَاحِدٌ أَشَدُّ عَلَى إِبْلِيسَ مِنْ أَلْفِ عَابِدٍ</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 أَنْزَلَ اللَّهُ عَزَّ وَ جَلَ مَنْ قَتَلَ نَفْساً بِغَيْرِ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 وَ مَنْ أَحْياها فَكَأَنَّما أَحْيَا النَّاسَ جَمِيعاً قَالَ مَنْ أَخْرَجَهَا مِنْ ضَلَالٍ إِلَى هُدًى فَقَدْ أَحْيَاهَا وَ مَنْ أَخْرَجَهَا مِنْ هُدًى إِلَى ضَلَالٍ فَقَدْ وَ اللَّهِ أَمَاتَهَا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عن اسحاق بن عمّار قال سمعت ابا عداللَّه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السِّيَاطُ عَلَى رُءُوسِ أَصْحَابِي حَتَّى يَتَفَقَّهُوا فِي الْحَلَالِ وَ الْحَرَامِ‌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قال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وَاحِدٌ يُنْقِذُ يَتِيماً مِنْ أَيْتَامِنَا الْمُنْقَطِعِينَ عَنَّا وَ عَنْ مُشَاهَدَتِنَا بِتَعْلِيمِ مَا هُوَ مُحْتَاجٌ إِلَيْهِ أَشَدُّ عَلَى إِبْلِيسَ مِنْ أَلْفِ عَابِدٍ لِأَنَّ الْعَابِدَ هَمُّهُ ذَاتُ نَفْسِهِ فَقَطْ وَ هَذَا هَمُّهُ مَعَ ذَاتِ نَفْسِهِ ذَاتُ عِبَادِ اللَّهِ وَ إِمَائِهِ لِيُنْقِذَهُمْ مِنْ يَدِ إِبْلِيسَ وَ مَرَدَتِهِ فَذَلِكَ هُوَ أَفْضَلُ عِنْدَ اللَّهِ مِنْ أَلْفِ أَلْفِ عَابِدٍ وَ أَلْفِ أَلْفِ عَابِدَةٍ‌</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علي بن موسى الرضا عن أبيه موسى بن جعفر عن أبيه جعفر بن محمّد عن أبيه محمّد بن علي هن أبيه علي بن الحسين عن أبيه الحسين عن اميرالمؤمنين علي بن ابي‌طالب عليهم السلام قال سمعت رسول </w:t>
      </w:r>
    </w:p>
    <w:p>
      <w:pPr>
        <w:pStyle w:val="BookText"/>
        <w:rPr/>
      </w:pPr>
      <w:r>
        <w:rPr>
          <w:rFonts w:ascii="Amiri" w:hAnsi="Amiri" w:eastAsia="Amiri" w:cs="Amiri"/>
          <w:color w:val="111111"/>
          <w:sz w:val="28"/>
          <w:sz w:val="28"/>
          <w:szCs w:val="28"/>
          <w:rtl w:val="true"/>
          <w:lang w:bidi="ar-SA"/>
        </w:rPr>
        <w:t>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فَاطْلُبُوا الْعِلْمَ مِنْ مَظَانِّهِ وَ اقْتَبِسُوهُ مِنْ أَهْلِهِ فَإِنَّ تَعْلِيمَهُ لِلَّهِ حَسَنَةٌ وَ طَلَبَهُ عِبَادَةٌ وَ الْمُذَاكَرَةَ بِهِ تَسْبِيحٌ وَ الْعَمَلَ بِهِ جِهَادٌ وَ تَعْلِيمَهُ مَنْ لَا يَعْلَمُهُ صَدَقَةٌ وَ بَذْلَهُ لِأَهْلِهِ قُرْبَةٌ إِلَى اللَّهِ تَعَالَى لِأَنَّهُ مَعَالِمُ الْحَلَالِ وَ الْحَرَامِ وَ مَنَارُ سُبُلِ الْجَنَّةِ وَ الْمُونِسُ فِي الْوَحْشَةِ وَ الصَّاحِبُ فِي الْغُرْبَةِ وَ الْوَحْدَةِ وَ الْمُحَدِّثُ فِي الْخَلْوَةِ وَ الدَّلِيلُ عَلَى السَّرَّاءِ وَ الضَّرَّاءِ وَ السِّلَاحُ عَلَى الْأَعْدَاءِ وَ الزَّيْنُ عِنْدَ الْأَخِلَّاءِ يَرْفَعُ اللَّهُ بِهِ أَقْوَاماً فَيَجْعَلُهُمْ فِي الْخَيْرِ قَادَةً تُقْتَبَسُ آثَارُهُمْ وَ يُهْتَدَى بِفِعَالِهِمْ وَ يُنْتَهَى إِلَى رَأْيِهِمْ وَ تَرْغَبُ الْمَلَائِكَةُ فِي خُلَّتِهِمْ وَ بِأَجْنِحَتِهَا تَمْسَحُهُمْ وَ فِي صَلَاتِهَا تُبَارِكُ عَلَيْهِمْ يَسْتَغْفِرُ لَهُمْ كُلُّ رَطْبٍ وَ يَابِسٍ حَتَّى حِيتَانُ الْبَحْرِ وَ هَوَامُّهُ وَ سِبَاعُ الْبَرِّ وَ أَنْعَامُهُ إِنَّ الْعِلْمَ حَيَاةُ الْقُلُوبِ مِنَ الْجَهْلِ وَ ضِيَاءُ الْأَبْصَارِ مِنَ الظُّلْمَةِ وَ قُوَّةُ الْأَبْدَانِ مِنَ الضَّعْفِ يَبْلُغُ بِالْعَبْدِ مَنَازِلَ الْأَخْيَارِ وَ مَجَالِسَ الْأَبْرَارِ وَ الدَّرَجَاتِ الْعُلَى فِي الدُّنْيَا وَ الآْخِرَةِ الذِّكْرُ فِيهِ يَعْدِلُ بِالصِّيَامِ وَ مُدَارَسَتُهُ بِالْقِيَامِ بِهِ يُطَاعُ الرَّبُّ وَ يُعْبَدُ وَ بِهِ تُوصَلُ الْأَرْحَامُ وَ بِهِ يُعْرَفُ الْحَلَالُ وَ الْحَرَامُ الْعِلْمُ إِمَامُ الْعَمَلِ وَ الْعَمَلُ تَابِعُهُ يُلْهِمُهُ السُّعَدَاءَ وَ يَحْرِمُهُ الْأَشْقِيَاءَ فَطُوبَى لِمَنْ لَمْ يَحْرِمْهُ اللَّهُ مِنْهُ حَظَّهُ‌</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من الأنصار إلى النبّى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إِذَا حَضَرَتْ جَنَازَةٌ وَ مَجْلِسُ عَالِمٍ أَيُّهُمَا أَحَبُّ إِلَيْكَ أَنْ أَشْهَدَ فَقَالَ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لِلْجَنَازَةِ مَنْ يَتْبَعُهُا وَ يَدْفِنُهَا فَإِنَّ حُضُورَ مَجْلِسِ عَالِمٍ أَفْضَلُ مِنْ حُضُورِ أَلْفِ جَنَازَةٍ وَ مِنْ عِيَادَةِ أَلْفِ مَرِيضٍ وَ مِنْ قِيَامِ أَلْفِ لَيْلَةٍ وَ مِنْ صِيَامِ أَلْفِ يَوْمٍ وَ مِنْ أَلْفِ دِرْهَمٍ يُتَصَدَّقُ بِهَا عَلَى الْمَسَاكِينِ وَ مِنْ أَلْفِ حَجَّةٍ سِوَى الْفَرِيضَةِ وَ مِنْ أَلْفِ غَزْوَةٍ سِوَى الْوَاجِبِ تَغْزُوهَا فِي </w:t>
      </w:r>
    </w:p>
    <w:p>
      <w:pPr>
        <w:pStyle w:val="BookText"/>
        <w:rPr/>
      </w:pPr>
      <w:r>
        <w:rPr>
          <w:rFonts w:ascii="Amiri" w:hAnsi="Amiri" w:eastAsia="Amiri" w:cs="Amiri"/>
          <w:color w:val="111111"/>
          <w:sz w:val="28"/>
          <w:sz w:val="28"/>
          <w:szCs w:val="28"/>
          <w:rtl w:val="true"/>
          <w:lang w:bidi="ar-SA"/>
        </w:rPr>
        <w:t>سَبِيلِ اللَّهِ بِمَالِكَ وَ نَفْسِكَ وَ أَيْنَ تَقَعُ هَذِهِ الْمَشَاهِدُ مِنْ مَشْهَدِ عَالِمٍ أَ مَا عَلِمْتَ أَنَّ اللَّهَ يُطَاعُ بِالْعِلْمِ وَ يُعْبَدُ بِالْعِلْمِ وَ خَيْرُ الدُّنْيَا وَ الآْخِرَةِ مَعَ الْعِلْمِ وَ شَرُّ الدُّنْيَا وَ الآْخِرَةِ مَعَ الْجَهْلِ‌</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لَعَلَّكَ فَقَدْتَنِي مِنْ مَجَالِسِ الْعُلَمَاءِ فَخَذَلْتَنِي</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ولكن هذا العلم مع شرفه البالغ و فضيلته التامّة لا قيمة له و لا فضيلة إذا حازه غير المهذّب التقىّ‌، فكأنّ شرافة العلم بالتقوى و تهذيب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الرؤية القرآنيّة تدل على انّ العلم من غير اتصاف العالم به ليس إلّاوزراً و وبالًا، بل الذكر الحكيم شبّه العالم غير المهذّب بالكلب و العالم غير المتّقي بالحمار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 هذه الأمورالثّلاثة كلّها في كمال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فيكفيك لشرف العلم و فضله ما مرّ من الآيات و الرّوايات، و يكفيك لشرافة التّقوى ادّعاء الذكر الحكيم نزوله للمتقين، فالمتّقى هو العلّة الغائية لانزال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كما و قد جعل مقام المتّقين عنداللَّه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كما انّه يكفي لشرف التهذيب و فضله الآيات الدالّة على وجوبه و الأحاديث الدالّة عليه، كايات تدلّ على ان بعث الرسل و انزال الكتب ليس إلّاللوصول إلى هذا الهدف السامى؛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إلّا انّه يفهم من الآيات توقّف كلٍّ على الاخر، فالعلم الّذي لا يكون معه تهذيب و تقوى لا قيمة و لا فائدة له، و التّقوى الّذي لا يصاحبه علم او لا يكون معه تهذيب لا قيمة له، إذ كثيراً مّا يوجب العجب و الكبر، الاترى انّ الخوارج لم يفدهم تقويهم بل كانت وبالًا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التّهذيب الّذي لا يكون معه علم ايضاً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الاترى انّ كثيراً من الجهلة الّذين في قلوبهم رأفة ورقّة يرتكبون ذنوباً عظيمة رأفة و رحمة على غيرهم حتّى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زنت و تصدّقت من اجر فجورها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لا تزني و لا تتصدّقي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جمع بين العلم و التّهذيب و التّقوى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مورد الكلام هنا هو انّ العلم لغير المهذب نفسه و العلم الّذي لا يصحبه العمل الصالح لا فائدة فيه بل هو مضرّ لصاحبه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الاترى انّ البدع و المذاهب </w:t>
      </w:r>
    </w:p>
    <w:p>
      <w:pPr>
        <w:pStyle w:val="BookText"/>
        <w:rPr/>
      </w:pPr>
      <w:r>
        <w:rPr>
          <w:rFonts w:ascii="Amiri" w:hAnsi="Amiri" w:eastAsia="Amiri" w:cs="Amiri"/>
          <w:color w:val="111111"/>
          <w:sz w:val="28"/>
          <w:sz w:val="28"/>
          <w:szCs w:val="28"/>
          <w:rtl w:val="true"/>
          <w:lang w:bidi="ar-SA"/>
        </w:rPr>
        <w:t>الباطلة لا تنشأ إلّامن العلم الّذي وقّر في صدرٍ غير مهذب و غير نقىٍ؟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فلاجل اثبات ذلك نذكر هنا بعض الآيات و الرّوايات الدالّة عليه</w:t>
      </w:r>
      <w:r>
        <w:rPr>
          <w:rFonts w:eastAsia="Amiri" w:cs="Amiri" w:ascii="Amiri" w:hAnsi="Amiri"/>
          <w:color w:val="111111"/>
          <w:sz w:val="28"/>
          <w:szCs w:val="28"/>
          <w:rtl w:val="true"/>
          <w:lang w:bidi="ar-SA"/>
        </w:rPr>
        <w:t xml:space="preserve">. </w:t>
      </w:r>
      <w:bookmarkStart w:id="113" w:name="pg18786_174522"/>
    </w:p>
    <w:p>
      <w:pPr>
        <w:pStyle w:val="Heading5"/>
        <w:numPr>
          <w:ilvl w:val="4"/>
          <w:numId w:val="1"/>
        </w:numPr>
        <w:rPr/>
      </w:pPr>
      <w:bookmarkStart w:id="114" w:name="__RefHeading___Toc13041110_1280447820"/>
      <w:bookmarkStart w:id="115" w:name="_Toc38"/>
      <w:bookmarkEnd w:id="113"/>
      <w:bookmarkEnd w:id="114"/>
      <w:r>
        <w:rPr>
          <w:rtl w:val="true"/>
        </w:rPr>
        <w:t>آيات في العالِم غير المهذّب</w:t>
      </w:r>
      <w:bookmarkEnd w:id="115"/>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قال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توفّى موسى عليه السلام بعث اللَّه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 إلى بنى اسرائيل و أمره بالمسير إلى أريحا مدينة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بلغوها اجتمع الجبارين إلى بلعم بن باعورا و هو من ولد لوط،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بلعم يعرف اسم اللَّه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ادعو على نبيّ اللَّه و المؤمنين و معهم الملائكة‌؟ فراجعوه في ذلك و هو يمتنع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امرأته و أهدوا لها هديّة،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طلبوا اليها ان تحسّن لزوجها أن يدعوا على نبيّ 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في ذلك 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ربّي فاستخار اللَّه تعالى، فنهاه في المنام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ربّك فعادو الاستخاره، فلم يرد إليه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اراد ربّك لنهاك، و لم تزل تخدعه حتّى 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حماراً له متوّجهاً إلى جبل يشرف على بني اسرائيل ليقف عليه و يدعو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سار عليه إلّاقليلًا حتّى ربض الحمار فنزل عنه، فضربه حتّى قام فركبه فسار به قليلا فربض، فعل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ضربه في الثلالثة أنطقه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بعلم أين تذهب‌؟ أماترى الملائكة تردّني‌؟ فلم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فاطلق اللَّه الحمار حينئذ فسار عليه حتّى أشرف على نبي اسرائيل فكان كلّما أراد ان يدعو عليهم ينصرف لسانه إلى الدعاء لهم، و إذا اراد أن يدعو لقومه انقلب الدعاء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غلبنا اللَّه عليه و اندلع لسانه فوقع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ذهبت من الدنيا و الآخرة و لم يبق إلّاالمكر و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امرهم أن يزّينوا النساء و يعطوهنّ السلع للبيع، وير سلوهنّ إلى العسكر، و لا تمنع امرأة نفسها ممّن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زنى منهم رجل واحد كفيتموهم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 دخل النّساء عسكر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عليهم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هلك في تلك الساعة عشرون الفاً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في بلعم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312"/>
      </w:r>
      <w:bookmarkStart w:id="116" w:name="pg18786_174525"/>
    </w:p>
    <w:p>
      <w:pPr>
        <w:pStyle w:val="Heading5"/>
        <w:numPr>
          <w:ilvl w:val="4"/>
          <w:numId w:val="1"/>
        </w:numPr>
        <w:rPr/>
      </w:pPr>
      <w:bookmarkStart w:id="117" w:name="__RefHeading___Toc13041112_1280447820"/>
      <w:bookmarkStart w:id="118" w:name="_Toc39"/>
      <w:bookmarkEnd w:id="116"/>
      <w:bookmarkEnd w:id="117"/>
      <w:r>
        <w:rPr>
          <w:rtl w:val="true"/>
        </w:rPr>
        <w:t>روايات في العالم غير المهذّب</w:t>
      </w:r>
      <w:bookmarkEnd w:id="118"/>
    </w:p>
    <w:p>
      <w:pPr>
        <w:pStyle w:val="BookText"/>
        <w:rPr/>
      </w:pPr>
      <w:r>
        <w:rPr>
          <w:rFonts w:ascii="Amiri" w:hAnsi="Amiri" w:eastAsia="Amiri" w:cs="Amiri"/>
          <w:color w:val="111111"/>
          <w:sz w:val="28"/>
          <w:sz w:val="28"/>
          <w:szCs w:val="28"/>
          <w:rtl w:val="true"/>
          <w:lang w:bidi="ar-SA"/>
        </w:rPr>
        <w:t>عن طلحة بن زيد عن أبي عبداللَّه عليه السلام عن ابائه عليهم السلام قال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الْكَاتِمَ عِلْمَهُ يُبْعَثُ أَنْتَنَ أَهْلِ الْقِيَامَةِ رِيحاً تَلْعَنُهُ كُلُّ دَابَّةٍ حَتَّى دَوَابُّ الْأَرْضِ الصِّغَارُ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وَدِيعَةُ اللَّهِ فِي أَرْضِهِ وَ الْعُلَمَاءُ أُمَنَاؤُهُ عَلَيْهِ فَمَنْ عَمِلَ بِعِلْمِهِ أَدَّى أَمَانَتَهُ وَ مَنْ لَمْ يَعْمَلْ بِعِلْمِهِ كُتِبَ فِي دِيوَانِ الْخَائِنِينَ‌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ازْدَادَ عِلْماً وَ لَمْ يَزْدَدْ هُدًى لَمْ يَزْدَدْ مِنَ اللَّهِ إِلَّا بُعْدًا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عَالِمٌ لَا يَنْتَفِعُ مِنْ عِلْمِهِ بِشَيْ‌ء</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 ثُمَّ عَلَيْكَ مِنَ الْعِلْمِ بِمَا لَا يَصِحُّ الْعَمَلُ إِلَّا بِهِ وَ هُوَ الْإِخْلاص</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عن جعفر بن محمّد عن ابيه عليهم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 إِذَا فَسَدَا فَسَدَتْ أُمَّتِي قِيلَ يَا رَسُولَ اللَّهِ وَ مَنْ هُمَا قَالَ الْفُقَهَاءُ وَ الْأُمَرَاءُ‌</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عن حفص قال 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بِخَشْيَةِ اللَّهِ عِلْماً وَ كَفَى بِالاغْتِرَارِ بِاللَّهِ جَهْلًا يَا حَفْصُ إِنَّهُ يُغْفَرُ لِلْجَاهِلِ سَبْعُونَ ذَنْباً قَبْلَ أَنْ يُغْفَرَ لِلْعَالِمِ ذَنْبٌ وَاحِدٌ وَ مَنْ تَعَلَّمَ وَ عَمِلَ وَ عَلَّمَ لِلَّهِ دُعِيَ فِي مَلَكُوتِ السَّمَاوَاتِ عَظِيماً فَقِيلَ تَعَلَّمَ لِلَّهِ وَ عَمِلَ لِلَّهِ وَ عَلَّمَ لِلَّه</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تَبَارَكَ وَ تَعَالَى إِلَى دَاوُدَ ع أَنَّ أَهْوَنَ مَا أَنَا صَانِعٌ بِعَالِمٍ غَيْرِ عَامِلٍ بِعِلْمِهِ أَشَدُّ مِنْ سَبْعِينَ عُقُوبَةً أَنْ أُخْرِجَ مِنْ قَلْبِهِ حَلَاوَةَ ذِكْرِي وَ لَيْسَ إِلَى اللَّهِ عَزَّ وَ جَلَّ طَرِيقٌ يَسْلُكُ إِلَّا بِعِلْمٍ وَ الْعِلْمُ زَيْنُ الْمَرْءِ فِي الدُّنْيَا وَ سَائِقُهُ إِلَى الْجَنَّةِ وَ بِهِ يَصِلُ إِلَى رِضْوَانِ اللَّهِ تَعَالَى وَ الْعَالِمُ حَقّاً هُوَ الَّذِي يَنْطِقُ عَنْهُ أَعْمَالُهُ الصَّالِحَةُ وَ أَوْرَادُهُ الزَّاكِيَةُ وَ صِدْقُهُ وَ تَقْوَاهُ لَا لِسَانُهُ وَ تَصَاوُلُهُ وَ دَعْوَاهُ وَ لَقَدْ كَانَ يَطْلُبُ هَذَا الْعِلْمَ فِي غَيْرِ هَذَا الزَّمَانِ مَنْ كَانَ فِيهِ عَقْلٌ وَ نُسُكٌ وَ حِكْمَةٌ وَ حَيَاءٌ وَ خَشْيَةٌ وَ أَنَا أَرَى طَالِبَهُ الْيَوْمَ مَنْ لَيْسَ فِيهِ مِنْ ذَلِكَ شَيْ‌ءٌ وَ الْعَالِمُ يَحْتَاجُ إِلَى عَقْلٍ وَ رِفْقٍ وَ شَفَقَةٍ وَ نُصْحٍ وَ حِلْمٍ وَ صَبْرٍ وَ بَذْلٍ وَ قَنَاعَةٍ وَ الْمُتَعَلِّمُ يَحْتَاجُ إِلَى رَغْبَةٍ وَ إِرَادَةٍ وَ فَرَاغٍ وَ نُسُكٍ وَ خَشْيَةٍ وَ حِفْظٍ وَ حَزْم</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الْعُلَمَاءِ مَنْ يُحِبُ أَنْ يَخْزُنَ عِلْمَهُ وَ لَا يُؤْخَذَ عَنْهُ فَذَلِكَ فِي الدَّرْكِ الْأَوَّلِ مِنَ النَّارِ وَ مِنَ الْعُلَمَاءِ مَنْ إِذَا وُعِظَ أَنِفَ وَ إِذَا وَعَظَ عَنَّفَ فَذَاكَ فِي الدَّرْكِ الثَّانِي مِنَ النَّارِ وَ مِنَ الْعُلَمَاءِ مَنْ يَرَى أَنْ يَضَعَ الْعِلْمَ عِنْدَ ذَوِي الثَّرْوَةِ وَ الشَّرَفِ وَ لَا يَرَى لَهُ فِي الْمَسَاكِينِ وَضْعاً فَذَاكَ فِي الدَّرْكِ الثَّالِثِ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يَذْهَبُ فِي عِلْمِهِ مَذْهَبَ الْجَبَابِرَةِ وَ السَّلَاطِينِ فَإِنْ رُدَّ عَلَيْهِ شَيْ‌ءٌ مِنْ قَوْلِهِ أَوْ قُصِّرَ فِي شَيْ‌ءٍ مِنْ أَمْرِهِ غَضِبَ فَذَاكَ فِي الدَّرْكِ الرَّابِعِ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يَطْلُبُ أَحَادِيثَ الْيَهُودِ وَ النَّصَارَى لِيَغْزُرَ بِهِ عِلْمُهُ وَ يَكْثُرَ بِهِ حَدِيثُهُ فَذَاكَ فِي الدَّرْكِ الْخَامِسِ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مَنْ يَضَعُ نَفْسَهُ لِلْفُتْيَا وَ يَقُولُ سَلُونِي وَ لَعَلَّهُ لَا يُصِيبُ حَرْفاً وَاحِدًا وَ اللَّهُ لَا يُحِبُّ الْمُتَكَلِّفِينَ فَذَاكَ فِي الدَّرْكِ السَّادِسِ مِنَ النَّارِ وَ مِنَ الْعُلَمَاءِ مَنْ يَتَّخِذُ عِلْمَهُ مُرُوءَةً وَ عَقْلًا فَذَاكَ فِي الدَّرْكِ السَّابِعِ مِنَ النَّارِ</w:t>
      </w:r>
      <w:r>
        <w:rPr>
          <w:rFonts w:eastAsia="Amiri" w:cs="Amiri" w:ascii="Amiri" w:hAnsi="Amiri"/>
          <w:color w:val="111111"/>
          <w:sz w:val="28"/>
          <w:szCs w:val="28"/>
          <w:rtl w:val="true"/>
          <w:lang w:bidi="ar-SA"/>
        </w:rPr>
        <w:t>».</w:t>
      </w:r>
      <w:r>
        <w:rPr>
          <w:rStyle w:val="FootnoteAnchor"/>
          <w:rtl w:val="true"/>
        </w:rPr>
        <w:footnoteReference w:id="321"/>
      </w:r>
      <w:bookmarkStart w:id="119" w:name="pg18786_174528"/>
    </w:p>
    <w:p>
      <w:pPr>
        <w:pStyle w:val="Heading5"/>
        <w:numPr>
          <w:ilvl w:val="4"/>
          <w:numId w:val="1"/>
        </w:numPr>
        <w:rPr/>
      </w:pPr>
      <w:bookmarkStart w:id="120" w:name="__RefHeading___Toc13041114_1280447820"/>
      <w:bookmarkStart w:id="121" w:name="_Toc40"/>
      <w:bookmarkEnd w:id="119"/>
      <w:bookmarkEnd w:id="120"/>
      <w:r>
        <w:rPr>
          <w:rtl w:val="true"/>
        </w:rPr>
        <w:t>آيات في توقف العلم على العمل</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 أَكّٰالُونَ لِلسُّحْتِ‌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325"/>
      </w:r>
      <w:bookmarkStart w:id="122" w:name="pg18786_174529"/>
    </w:p>
    <w:p>
      <w:pPr>
        <w:pStyle w:val="Heading5"/>
        <w:numPr>
          <w:ilvl w:val="4"/>
          <w:numId w:val="1"/>
        </w:numPr>
        <w:rPr/>
      </w:pPr>
      <w:bookmarkStart w:id="123" w:name="__RefHeading___Toc13041116_1280447820"/>
      <w:bookmarkStart w:id="124" w:name="_Toc41"/>
      <w:bookmarkEnd w:id="122"/>
      <w:bookmarkEnd w:id="123"/>
      <w:r>
        <w:rPr>
          <w:rtl w:val="true"/>
        </w:rPr>
        <w:t>روايات في توقّف العلم على العمل</w:t>
      </w:r>
      <w:bookmarkEnd w:id="124"/>
    </w:p>
    <w:p>
      <w:pPr>
        <w:pStyle w:val="BookText"/>
        <w:rPr/>
      </w:pPr>
      <w:r>
        <w:rPr>
          <w:rFonts w:ascii="Amiri" w:hAnsi="Amiri" w:eastAsia="Amiri" w:cs="Amiri"/>
          <w:color w:val="111111"/>
          <w:sz w:val="28"/>
          <w:sz w:val="28"/>
          <w:szCs w:val="28"/>
          <w:rtl w:val="true"/>
          <w:lang w:bidi="ar-SA"/>
        </w:rPr>
        <w:t>عن جعفر عن أبيه عليه السلام ان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الْجُهَّالَ مِنَ الْمُتَعَبِّدِينَ وَ الْفُجَّارَ مِنَ الْعُلَمَاءِ فَإِنَّهُمْ فِتْنَةُ كُلِّ مَفْتُونٍ‌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الدِّينَارُ دَاءُ الدِّينِ وَ الْعَالِمُ طَبِيبُ الدِّينِ فَإِذَا رَأَيْتُمُ الطَّبِيبَ يَجُرُّ الدَّاءَ إِلَى نَفْسِهِ فَاتَّهِمُوهُ وَ اعْلَمُوا أَنَّهُ غَيْرُ نَاصِحٍ لِغَيْرِهِ‌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لِلدُّنْيَا فَاتَّهِمُوهُ عَلَى دِينِكُمْ فَإِنَّ كُلَّ مُحِبٍّ يَحُوطُ مَا أَحَبَّ‌</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عن ابن اسامة قال سمعت ابا عبداللَّه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كُونُوا دُعَاةً إِلَى أَنْفُسِكُمْ بِغَيْرِ أَلْسِنَتِكُمْ وَ كُونُوا زَيْناً وَ لا تَكُونُوا شَيْنًا</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يَخْشَى اللَّهَ مِنْ عِبادِهِ الْعُلَماءُ قَالَ يَعْنِي مَنْ‌ </w:t>
      </w:r>
    </w:p>
    <w:p>
      <w:pPr>
        <w:pStyle w:val="BookText"/>
        <w:rPr/>
      </w:pPr>
      <w:r>
        <w:rPr>
          <w:rFonts w:ascii="Amiri" w:hAnsi="Amiri" w:eastAsia="Amiri" w:cs="Amiri"/>
          <w:color w:val="111111"/>
          <w:sz w:val="28"/>
          <w:sz w:val="28"/>
          <w:szCs w:val="28"/>
          <w:rtl w:val="true"/>
          <w:lang w:bidi="ar-SA"/>
        </w:rPr>
        <w:t>يُصَدِّقُ قَوْلَهُ فِعْلُهُ وَ مَنْ لَمْ يُصَدِّقْ قَوْلَهُ فِعْلُهُ فَلَيْسَ بِعَالِمٍ‌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شَرَّ الشَّرِّ شِرَارُ الْعُلَمَاءِ وَ إِنَّ خَيْرَ الْخَيْرِ خِيَارُ الْعُلَمَاء</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بَعْضِ أَنْبِيَائِهِ قُلْ لِلَّذِينَ يَتَفَقَّهُونَ لِغَيْرِ الدِّينِ وَ يَتَعَلَّمُونَ لِغَيْرِ الْعَمَلِ وَ يَطْلُبُونَ الدُّنْيَا لِغَيْرِ الآْخِرَةِ يَلْبَسُونَ لِلنَّاسِ مُسُوكَ الْكِبَاشِ وَ قُلُوبُهُمْ كَقُلُوبِ الذِّئَابِ أَلْسِنَتُهُمْ أَحْلَى مِنَ الْعَسَلِ وَ أَعْمَالُهُمْ أَمَرُّ مِنَ الصَّبِرِ إِيَّايَ يُخَادِعُونَ وَ بِي يَسْتَهْزِءُونَ لَأُتِيحَنَّ لَهُمْ فِتْنَةً تَذَرُ الْحَكِيمَ حَيْرَانَ‌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عِلْمٍ وَبَالٌ عَلَى صَاحِبِهِ إِلَّا مَنْ عَمِلَ بِه</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اميرالمؤمنين عليه السلام يحدّث عن النبيّ صلى الله عليه و آله انّه قال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عَالِمٌ آخِذٌ بِعِلْمِهِ فَهَذَا نَاجٍ وَ عَالِمٌ تَارِكٌ لِعِلْمِهِ فَهَذَا هَالِكٌ وَ إِنَّ أَهْلَ النَّارِ لَيَتَأَذَّوْنَ مِنْ رِيحِ الْعَالِمِ التَّارِكِ لِعِلْمِهِ وَ إِنَّ أَشَدَّ أَهْلِ النَّارِ نَدَامَةً وَ حَسْرَةً رَجُلٌ دَعَا عَبْدًا إِلَى اللَّهِ فَاسْتَجَابَ لَهُ وَ قَبِلَ مِنْهُ فَأَطَاعَ اللَّهَ فَأَدْخَلَهُ‌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الْجَنَّةَ وَ أَدْخَلَ الدَّاعِيَ النَّارَ بِتَرْكِهِ عِلْمَهُ وَ اتِّبَاعِهِ الْهَوَى وَ طُولِ الْأَمَلِ أَمَّا اتِّبَاعُ الْهَوَى فَيَصُدُّ عَنِ الْحَقِ وَ طُولُ الْأَمَلِ يُنْسِي الآْخِرَةَ‌</w:t>
      </w:r>
      <w:r>
        <w:rPr>
          <w:rFonts w:eastAsia="Amiri" w:cs="Amiri" w:ascii="Amiri" w:hAnsi="Amiri"/>
          <w:color w:val="111111"/>
          <w:sz w:val="28"/>
          <w:szCs w:val="28"/>
          <w:rtl w:val="true"/>
          <w:lang w:bidi="ar-SA"/>
        </w:rPr>
        <w:t>».</w:t>
      </w:r>
      <w:r>
        <w:rPr>
          <w:rStyle w:val="FootnoteAnchor"/>
          <w:rtl w:val="true"/>
        </w:rPr>
        <w:footnoteReference w:id="336"/>
      </w:r>
      <w:bookmarkStart w:id="125" w:name="pg18786_174532"/>
    </w:p>
    <w:p>
      <w:pPr>
        <w:pStyle w:val="Heading5"/>
        <w:numPr>
          <w:ilvl w:val="4"/>
          <w:numId w:val="1"/>
        </w:numPr>
        <w:rPr/>
      </w:pPr>
      <w:bookmarkStart w:id="126" w:name="__RefHeading___Toc13041118_1280447820"/>
      <w:bookmarkStart w:id="127" w:name="_Toc42"/>
      <w:bookmarkEnd w:id="125"/>
      <w:bookmarkEnd w:id="126"/>
      <w:r>
        <w:rPr>
          <w:rtl w:val="true"/>
        </w:rPr>
        <w:t>روايات في توقّف العمل على العلم</w:t>
      </w:r>
      <w:bookmarkEnd w:id="12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مَعَ عِلْمٍ خَيْرٌ مِنْ صَلَاةٍ مَعَ جَهْل</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عن طلحة بن زيد قال 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كَالسَّائِرِ عَلَى غَيْرِ الطَّرِيقِ وَ لَا يَزِيدُهُ سُرْعَةُ السَّيْرِ مِنَ الطَّرِيقِ إِلَّا بُعْدًا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عن أبي عبداللَّه عليه السلام عن ابائه عليهم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عَلَى غَيْرِ عِلْمٍ كَانَ مَا يُفْسِدُهُ أَكْثَرَ مِمَّا يُصْلِحُ‌</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روي عن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ظَهْرِي اثْنَانِ عَالِمٌ مُتَهَتِّكٌ وَ جَاهِلٌ مُتَنَسِّكٌ هَذَا يَصُدُّ النَّاسَ عَنْ عِلْمِهِ بِتَهَتُّكِهِ وَ هَذَا يَصُدُّ النَّاسَ عَنْ نُسُكِهِ بِجَهْلِهِ‌</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الْمُتَعَبِّدُ عَلَى غَيْرِ فِقْهٍ كَحِمَارِ الطَّاحُونَةِ يَدُورُ وَ لَا يَبْرَحُ وَ رَكْعَتَانِ مِنْ عَالِمٍ خَيْرٌ مِنْ سَبْعِينَ رَكْعَةً مِنْ جَاهِلٍ لِأَنَّ الْعَالِمَ تَأْتِيهِ الْفِتْنَةُ فَيَخْرُجُ مِنْهَا بِعِلْمِهِ وَ تَأْتِي الْجَاهِلَ فَتَنْسِفُهُ نَسْفاً وَ قَلِيلُ الْعَمَلِ مَعَ كَثِيرِ الْعِلْمِ خَيْرٌ مِنْ كَثِيرِ الْعَمَلِ مَعَ‌ </w:t>
      </w:r>
    </w:p>
    <w:p>
      <w:pPr>
        <w:pStyle w:val="BookText"/>
        <w:rPr/>
      </w:pPr>
      <w:r>
        <w:rPr>
          <w:rFonts w:ascii="Amiri" w:hAnsi="Amiri" w:eastAsia="Amiri" w:cs="Amiri"/>
          <w:color w:val="111111"/>
          <w:sz w:val="28"/>
          <w:sz w:val="28"/>
          <w:szCs w:val="28"/>
          <w:rtl w:val="true"/>
          <w:lang w:bidi="ar-SA"/>
        </w:rPr>
        <w:t>قَلِيلِ الْعِلْمِ وَ الشَّكِّ وَ الشُّبْهَةِ‌</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كَانَ لَهُ جَارٌ وَ كَانَ نَصْرَانِيّاً فَدَعَاهُ إِلَى الْإِسْلَامِ وَ زَيَّنَهُ لَهُ فَأَجَابَهُ فَأَتَاهُ سُحَيْرًا فَقَرَعَ عَلَيْهِ الْبَابَ فَقَالَ لَهُ مَنْ هَذَا قَالَ أَنَا فُلَانٌ قَالَ وَ مَا حَاجَتُكَ فَقَالَ تَوَضَّأْ وَ الْبَسْ ثَوْبَيْكَ وَ مُرَّ بِنَا إِلَى الصَّلَاةِ قَالَ فَتَوَضَّأَ وَ لَبِسَ ثَوْبَيْهِ وَ خَرَجَ مَعَهُ قَالَ فَصَلَّيَا مَا شَاءَ اللَّهُ ثُمَّ صَلَّيَا الْفَجْرَ ثُمَّ مَكَثَا حَتَّى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الَّذِي كَانَ نَصْرَانِيّاً يُرِيدُ مَنْزِلَهُ فَقَالَ لَهُ الرَّجُلُ أَيْنَ تَذْهَبُ النَّهَارُ قَصِيرٌ وَ الَّذِي بَيْنَكَ وَ بَيْنَ الظُّهْرِ قَلِيلٌ قَالَ فَجَلَسَ مَعَهُ إِلَى أَنْ صَلَّى الظُّهْرَ ثُمَّ قَالَ وَ مَا بَيْنَ الظُّهْرِ وَ الْعَصْرِ قَلِيلٌ فَاحْتَبَسَهُ حَتَّى صَلَّى الْعَصْرَ قَالَ ثُمَّ قَامَ وَ أَرَادَ أَنْ يَنْصَرِفَ إِلَى مَنْزِلِهِ فَقَالَ لَهُ إِنَّ هَذَا آخِرُ النَّهَارِ وَ أَقَلُّ مِنْ أَوَّلِهِ فَاحْتَبَسَهُ حَتَّى صَلَّى الْمَغْرِبَ ثُمَّ أَرَادَ أَنْ يَنْصَرِفَ إِلَى مَنْزِلِهِ فَقَالَ لَهُ إِنَّمَا بَقِيَتْ صَلَاةٌ وَاحِدَةٌ قَالَ فَمَكَثَ حَتَّى صَلَّى الْعِشَاءَ الآْخِرَةَ ثُمَّ تَفَرَّقَا فَلَمَّا كَانَ سُحَيْرٌ غَدَا عَلَيْهِ فَضَرَبَ عَلَيْهِ الْبَابَ فَقَالَ مَنْ هَذَا قَالَ أَنَا فُلَانٌ قَالَ وَ مَا حَاجَتُكَ قَالَ تَوَضَّأْ وَ الْبَسْ ثَوْبَيْكَ وَ اخْرُجْ بِنَا فَصَلِّ قَالَ اطْلُبْ لِهَذَا الدِّينِ مَنْ هُوَ أَفْرَغُ مِنِّي وَ أَنَا إِنْسَانٌ مِسْكِينٌ وَ عَلَيَّ عِيَالٌ فَقَالَ أَبُو عَبْدِ اللَّهِ ع أَدْخَلَهُ فِي شَيْ‌ءٍ أَخْرَجَهُ مِنْهُ أَوْ قَالَ أَدْخَلَهُ مِنْ مِثْلِ ذِهْ وَ أَخْرَجَهُ مِنْ مِثْلِ هَذَا</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بَنِي إِسْرَائِيلَ كَانَ يَعْبُدُ اللَّهَ فِي جَزِيرَةٍ مِنْ جَزَائِرِ الْبَحْرِ خَضْرَاءَ نَضِرَةٍ كَثِيرَةِ الشَّجَرِ ظَاهِرَةِ الْمَاءِ وَ إِنَّ مَلَكاً مِنَ الْمَلَائِكَةِ مَرَّ بِهِ فَقَالَ يَا رَبِّ أَرِنِي ثَوَابَ عَبْدِكَ هَذَا فَأَرَاهُ اللَّهُ تَعَالَى ذَلِكَ فَاسْتَقَلَّهُ الْمَلَكُ فَأَوْحَى اللَّهُ تَعَالَى </w:t>
      </w:r>
      <w:bookmarkStart w:id="128" w:name="pg18786_174534"/>
    </w:p>
    <w:p>
      <w:pPr>
        <w:pStyle w:val="BookText"/>
        <w:rPr/>
      </w:pPr>
      <w:bookmarkEnd w:id="128"/>
      <w:r>
        <w:rPr>
          <w:rFonts w:ascii="Amiri" w:hAnsi="Amiri" w:eastAsia="Amiri" w:cs="Amiri"/>
          <w:color w:val="111111"/>
          <w:sz w:val="28"/>
          <w:sz w:val="28"/>
          <w:szCs w:val="28"/>
          <w:rtl w:val="true"/>
          <w:lang w:bidi="ar-SA"/>
        </w:rPr>
        <w:t>إِلَيْهِ أَنِ اصْحَبْهُ فَأَتَاهُ الْمَلَكُ فِي صُورَةِ إِنْسِيٍّ فَقَالَ لَهُ مَنْ أَنْتَ قَالَ أَنَا رَجُلٌ عَابِدٌ بَلَغَنِي مَكَانُكَ وَ عِبَادَتُكَ فِي هَذَا الْمَكَانِ فَأَتَيْتُكَ لِأَعْبُدَ اللَّهَ مَعَكَ فَكَانَ مَعَهُ يَوْمَهُ ذَلِكَ فَلَمَّا أَصْبَحَ قَالَ لَهُ الْمَلَكُ إِنَّ مَكَانَكَ لَنَزِهٌ وَ مَا يَصْلُحُ إِلَّا لِلْعِبَادَةِ فَقَالَ لَهُ الْعَابِدُ إِنَّ لِمَكَانِنَا هَذَا عَيْباً فَقَالَ لَهُ وَ مَا هُوَ قَالَ لَيْسَ لِرَبِّنَا بَهِيمَةٌ فَلَوْ كَانَ لَهُ حِمَارٌ رَعَيْنَاهُ فِي هَذَا الْمَوْضِعِ فَإِنَّ هَذَا الْحَشِيشَ يَضِيعُ فَقَالَ لَهُ ذَلِكَ الْمَلَكُ وَ مَا لِرَبِّكَ حِمَارٌ فَقَالَ لَوْ كَانَ لَهُ حِمَارٌ مَا كَانَ يَضِيعُ مِثْلُ هَذَا الْحَشِيشِ فَأَوْحَى اللَّهُ إِلَى الْمَلَكِ إِنَّمَا أُثِيبُهُ عَلَى قَدْرِ عَقْلِهِ‌</w:t>
      </w:r>
      <w:r>
        <w:rPr>
          <w:rFonts w:eastAsia="Amiri" w:cs="Amiri" w:ascii="Amiri" w:hAnsi="Amiri"/>
          <w:color w:val="111111"/>
          <w:sz w:val="28"/>
          <w:szCs w:val="28"/>
          <w:rtl w:val="true"/>
          <w:lang w:bidi="ar-SA"/>
        </w:rPr>
        <w:t>».</w:t>
      </w:r>
      <w:r>
        <w:rPr>
          <w:rStyle w:val="FootnoteAnchor"/>
          <w:rtl w:val="true"/>
        </w:rPr>
        <w:footnoteReference w:id="343"/>
      </w:r>
    </w:p>
    <w:p>
      <w:pPr>
        <w:pStyle w:val="Heading4"/>
        <w:numPr>
          <w:ilvl w:val="3"/>
          <w:numId w:val="1"/>
        </w:numPr>
        <w:rPr/>
      </w:pPr>
      <w:bookmarkStart w:id="129" w:name="__RefHeading___Toc13041120_1280447820"/>
      <w:bookmarkStart w:id="130" w:name="_Toc43"/>
      <w:bookmarkEnd w:id="129"/>
      <w:r>
        <w:rPr>
          <w:rtl w:val="true"/>
        </w:rPr>
        <w:t>الفائدة الرّابعة</w:t>
      </w:r>
      <w:r>
        <w:rPr>
          <w:rtl w:val="true"/>
        </w:rPr>
        <w:t xml:space="preserve">: </w:t>
      </w:r>
      <w:r>
        <w:rPr>
          <w:rtl w:val="true"/>
        </w:rPr>
        <w:t>توقف العبوديّة على الفضائل</w:t>
      </w:r>
      <w:bookmarkEnd w:id="13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اشتهر بين أهل القلوب انّ الاوامر و النّواهي و ان كانت تابعة للمصالح و المفاسد النّفس الامريّة و للواقع إلّاانّ تلك المصالح و المفاسد كما تكون في المأمور به و المنهىّ عنه تصحب نفس الامر و النهي ايضاً، بمعنى انّ نفس أمر المولى و نّهيه فيهما المصلحة، و تلك المصلحة هي خلق روح التّعبّد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باتيان تلك العبادة و الكفّ عن تلك النّواهي يتوغّل في العبوديّة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المقام يعدّ اعلى مقامات العبد و تحصيله من اوجب 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كلام جيّد بحيث انّه لو قلنا بانحصار المصالح في نفس الامر و نفس النّهي لم نقل جزافاً، لانّ تلك المصلحة مصلحة هامّة تامّة، بل قد مرّ الكلام منّا في انّ التّهذيب و التّخلّق بالفضائل مقدمّة للوصول إلى مقام العبوديّة، و معلوم انّ تلك العبوديّة كلّما زادت زاد مقام التّسليم و الخضوع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لرسوله و للائمّة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تتوهّم انّ ذلك المقام يحصل بسهولة، كلّا بل لا يحصل إلّاللأوحدىّ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فتحصيله يحتاج إلى فضل اللَّه و رحمته و إلى رياضات دينيّة من التّوبة و اليقظة و تهذيب النّفس و التّخلّق بالفضائل، بل لا ينال السالك ذلك إلّابعد التّجلية و الوصول إلى مقام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مقام التّسليم و التّعبّد من المقامات العالية و لا ينالها احد إلّابعد التّهذيب، و الرّذائل كلّها تمنع عن الوصول إليه سيّما الكبر الّذي يضادّه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نفسيّة الكبر و التّفرعن موجودة في قلوب البشر فلو أراد المرء الوصول إلى مقام التّسليم و ان تحصل له نفسيّة التّعبّد فلا محيص له من ازالة تلك الرّوح القذرة الخبيثة، فبعد ازالتها بالرياضات الدينيّة و الاتيان بالاعمال الصالحة و الدّعاء و الخضوع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تحصل له اوّل مرتبة من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زاد في عباداته و استقوى صلته بخالقه، رفعت مرتبته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للذكرالعزيز و الاحاديث الصادرة عن مصادر العصمة اهتمامٌ بالغٌ بهذه الفضيلة نأتي هيهنا بقسم منها تنويهاً إلى اهتمامها بها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فَإِلٰهُكُمْ إِلٰهٌ وٰاحِدٌ فَلَهُ أَسْلِمُوا وَ بَشِّرِ اَلْمُخْبِتِينَ‌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أَنْ أُسْلِمَ لِرَبِّ اَلْعٰالَمِينَ‌</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 فَلَهُ أَجْرُهُ عِنْدَ رَبِّهِ وَ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دِيناً مِمَّنْ أَسْلَمَ وَجْهَهُ لِلّٰهِ وَ هُوَ مُحْسِنٌ‌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مَوَالِيَكَ مُخْتَلِفِينَ يَتَبَرَّأُ بَعْضُهُمْ مِنْ بَعْضٍ قَالَ فَقَالَ وَ مَا أَنْتَ وَ ذَاكَ إِنَّمَا كُلِّفَ النَّاسُ ثَلَاثَةً مَعْرِفَةَ الْأَئِمَّةِ وَ التَّسْلِيمَ لَهُمْ فِيمَا وَرَدَ عَلَيْهِمْ وَ الرَّدَّ إِلَيْهِمْ فِيمَا اخْتَلَفُوا فِيه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عن عبداللَّه الكاهلي قال قال ابو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شَرِيكَ لَهُ وَ أَقَامُوا الصَّلَاةَ وَ آتَوُا الزَّكَاةَ وَ حَجُّوا الْبَيْتَ وَ صَامُوا شَهْرَ رَمَضَانَ ثُمَّ قَالُوا لِشَيْ‌ءٍ صَنَعَهُ اللَّهُ أَوْ صَنَعَهُ رَسُولُ اللَّهِ ص 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 ثُمَّ قَالَ أَبُو عَبْدِ اللَّهِ ع عَلَيْكُمْ بِالتَّسْلِيمِ‌</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الشحّام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إِنَّ عِنْدَنَا رَجُلًا يُقَالُ لَهُ كُلَيْبٌ فَلَا يَجِيءُ عَنْكُمْ شَيْ‌ءٌ إِلَّا قَالَ أَنَا أُسَلِّمُ فَسَمَّيْنَاهُ كُلَيْبَ تَسْلِيمٍ قَالَ فَتَرَحَّمَ عَلَيْهِ ثُمَّ قَال‌أَ </w:t>
      </w:r>
    </w:p>
    <w:p>
      <w:pPr>
        <w:pStyle w:val="BookText"/>
        <w:rPr/>
      </w:pPr>
      <w:r>
        <w:rPr>
          <w:rFonts w:ascii="Amiri" w:hAnsi="Amiri" w:eastAsia="Amiri" w:cs="Amiri"/>
          <w:color w:val="111111"/>
          <w:sz w:val="28"/>
          <w:sz w:val="28"/>
          <w:szCs w:val="28"/>
          <w:rtl w:val="true"/>
          <w:lang w:bidi="ar-SA"/>
        </w:rPr>
        <w:t xml:space="preserve">تَدْرُونَ مَا التَّسْلِيمُ فَسَكَتْنَا فَقَالَ هُوَ وَ اللَّهِ الْإِخْبَاتُ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وَ أَخْبَتُوا إِلى رَبِّهِمْ‌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محمد بن مسلم عن أبي جعفر عليه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الِاقْتِرَافُ التَّسْلِيمُ لَنَا وَ الصِّدْقُ عَلَيْنَا وَ أَلَّا يَكْذِبَ عَلَيْنَا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عن يحيي بن زكريّا الانصاري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يَسْتَكْمِلَ الْإِيمَانَ كُلَّهُ فَلْيَقُلِ الْقَوْلُ مِنِّي فِي جَمِيعِ الْأَشْيَاءِ قَوْلُ آلِ مُحَمَّدٍ فِيمَا أَسَرُّوا وَ مَا أَعْلَنُوا وَ فِيمَا بَلَغَنِي عَنْهُمْ وَ فِيمَا لَمْ يَبْلُغْنِي</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الْمُسَلِّمُونَ لآِلِ مُحَمَّدٍ الَّذِينَ إِذَا سَمِعُوا الْحَدِيثَ لَمْ يَزِيدُوا فِيهِ وَ لَمْ يَنْقُصُوا مِنْهُ جَاءُوا بِهِ كَمَا سَمِعُوهُ‌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 رَأْسَ طَاعَةِ اللَّهِ سُبْحَانَهُ التَّسْلِيمُ لِمَا عَقَلْنَاهُ وَ مَا لَمْ نَعْقِلْهُ فَإِنَّ رَأْسَ الْمَعَاصِي الرَّدُّ عَلَيْهِمْ وَ إِنَّمَا امْتَحَنَ اللَّهُ عَزَّ وَ جَلَّ النَّاسَ بِطَاعَتِهِ لِمَا عَقَلُوهُ وَ مَا لَمْ يَعْقِلُوهُ إِيجَاباً لِلْحُجَّةِ وَ قَطْعاً لِلشُّبْهَة</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فَنَبِيُّنَا أَفْضَلُ الْأَنْبِيَاءِ وَ خَلِيلُنَا أَفْضَلُ‌ </w:t>
      </w:r>
    </w:p>
    <w:p>
      <w:pPr>
        <w:pStyle w:val="BookText"/>
        <w:rPr/>
      </w:pPr>
      <w:r>
        <w:rPr>
          <w:rFonts w:ascii="Amiri" w:hAnsi="Amiri" w:eastAsia="Amiri" w:cs="Amiri"/>
          <w:color w:val="111111"/>
          <w:sz w:val="28"/>
          <w:sz w:val="28"/>
          <w:szCs w:val="28"/>
          <w:rtl w:val="true"/>
          <w:lang w:bidi="ar-SA"/>
        </w:rPr>
        <w:t>الْأَخِلَّاءِ وَ وَصِيُّهُ أَكْرَمُ الْأَوْصِيَاءِ اسْمُهُمَا أَفْضَلُ الْأَسْمَاءِ وَ كُنْيَتُهُمَا أَفْضَلُ الْكُنَى وَ أَحْلَاهَا لَوْ لَمْ يُجَالِسْنَا إِلَّا كُفْوٌ لَمْ يُجَالِسْنَا أَحَدٌ وَ لَوْ لَمْ يُزَوِّجْنَا إِلَّا كُفْوٌ لَمْ يُزَوِّجْنَا أَحَدٌ أَشَدُّ النَّاسِ تَوَاضُعاً أَعْظَمُهُمْ حِلْماً وَ أَنْدَاهُمْ كَفّاً وَ أَمْنَعُهُمْ كَنَفاً وَرِثَ عَنْهُمَا أَوْصِيَاؤُهُمَا عِلْمَهُمَا فَارْدُدْ إِلَيْهِمَا الْأَمْرَ وَ سَلِّم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كتب موسى بن جعفر عليه السلام إلى علي بن سويد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 آلَ مُحَمَّدٍ ص وَ لَا تَقُلْ لِمَا بَلَغَكَ عَنَّا أَوْ نُسِبَ إِلَيْنَا هَذَا بَاطِلٌ وَ إِنْ كُنْتَ تَعْرِفُ خِلَافَهُ فَإِنَّكَ لَا تَدْرِي لِمَا قُلْنَاهُ وَ عَلَى أَيِّ وَجْهٍ وَصَفْنَاهُ آمِنْ بِمَا أَخْبَرْتُكَ وَ لَا تُفْشِ مَا اسْتَكْتَمْتُك</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عن عبداللَّه بن أبي يعفور قال 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فَلَقْتَ رُمَّانَةً بِنِصْفَيْنِ‌، فَقُلْتَ هَذَا حَرَامٌ وَ هَذَا حَلَالٌ‌، لَشَهِدْتُ أَنَّ الَّذِي قُلْتَ حَلَالٌ حَلَالٌ وَ أَنَّ الَّذِي قُلْتَ حَرَامٌ حَرَامٌ‌، فَقَالَ رَحِمَكَ اللَّهُ رَحِمَكَ اللَّهُ‌</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مأمون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سَيِّدِي الصَّادِقِ ع إِذْ دَخَلَ سَهْلُ بْنُ الْحَسَنِ الْخُرَاسَانِيُّ فَسَلَّمَ عَلَيْهِ ثُمَّ جَلَسَ فَقَالَ لَهُ يَا ابْنَ رَسُولِ اللَّهِ لَكُمُ الرَّأْفَةُ وَ الرَّحْمَةُ وَ أَنْتُمْ أَهْلُ بَيْتِ الْإِمَامَةِ مَا الَّذِي يَمْنَعُكَ أَنْ يَكُونَ لَكَ حَقٌّ تَقْعُدُ عَنْهُ وَ أَنْتَ تَجِدُ مِنْ شِيعَتِكَ مِائَةَ أَلْفٍ يَضْرِبُونَ بَيْنَ يَدَيْكَ بِالسَّيْفِ فَقَالَ لَهُ ع اجْلِسْ يَا خُرَاسَانِيُّ رَعَى اللَّهُ حَقَّكَ ثُمَّ قَالَ يَا حَنِيفَةُ اسْجُرِي التَّنُّورَ فَسَجَرَتْهُ حَتَّى صَارَ كَالْجَمْرَةِ وَ ابْيَضَّ عُلْوُهُ ثُمَّ قَالَ يَا خُرَاسَانِيُّ قُمْ فَاجْلِسْ فِي التَّنُّورِ فَقَالَ الْخُرَاسَانِيُّ يَا سَيِّدِي يَا ابْنَ رَسُولِ اللَّهِ لَا تُعَذِّبْنِي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بِالنَّارِ أَقِلْنِي أَقَالَكَ اللَّهُ قَالَ قَدْ أَقَلْتُكَ فَبَيْنَمَا نَحْنُ كَذَلِكَ إِذْ أَقْبَلَ هَارُونُ الْمَكِّيُّ وَ نَعْلُهُ فِي سَبَّابَتِهِ فَقَالَ السَّلَامُ عَلَيْكَ يَا ابْنَ رَسُولِ اللَّهِ فَقَالَ لَهُ الصَّادِقُ ع أَلْقِ النَّعْلَ مِنْ يَدِكَ وَ اجْلِسْ فِي التَّنُّورِ قَالَ فَأَلْقَى النَّعْلَ مِنْ سَبَّابَتِهِ ثُمَّ جَلَسَ فِي التَّنُّورِ وَ أَقْبَلَ الْإِمَامُ ع يُحَدِّثُ الْخُرَاسَانِيَّ حَدِيثَ خُرَاسَانَ حَتَّى كَأَنَّهُ شَاهِدٌ لَهَا ثُمَّ قَالَ قُمْ يَا خُرَاسَانِيُّ وَ انْظُرْ مَا فِي التَّنُّورِ قَالَ فَقُمْتُ إِلَيْهِ فَرَأَيْتُهُ مُتَرَبِّعاً فَخَرَجَ إِلَيْنَا وَ سَلَّمَ عَلَيْنَا فَقَالَ لَهُ الْإِمَامُ ع كَمْ تَجِدُ بِخُرَاسَانَ مِثْلَ هَذَا فَقَالَ وَ اللَّهِ وَ لَا وَاحِداً فَقَالَ ع لَا وَ اللَّهِ وَ لَا وَاحِداً فَقَالَ أَمَا إِنَّا لَا نَخْرُجُ فِي زَمَانٍ لَا نَجِدُ فِيهِ خَمْسَةً مُعَاضِدِينَ لَنَا نَحْنُ أَعْلَمُ بِالْوَقْتِ‌</w:t>
      </w:r>
      <w:r>
        <w:rPr>
          <w:rFonts w:eastAsia="Amiri" w:cs="Amiri" w:ascii="Amiri" w:hAnsi="Amiri"/>
          <w:color w:val="111111"/>
          <w:sz w:val="28"/>
          <w:szCs w:val="28"/>
          <w:rtl w:val="true"/>
          <w:lang w:bidi="ar-SA"/>
        </w:rPr>
        <w:t>».</w:t>
      </w:r>
      <w:r>
        <w:rPr>
          <w:rStyle w:val="FootnoteAnchor"/>
          <w:rtl w:val="true"/>
        </w:rPr>
        <w:footnoteReference w:id="364"/>
      </w:r>
      <w:bookmarkStart w:id="131" w:name="pg18786_174541"/>
    </w:p>
    <w:p>
      <w:pPr>
        <w:pStyle w:val="Heading3"/>
        <w:numPr>
          <w:ilvl w:val="2"/>
          <w:numId w:val="1"/>
        </w:numPr>
        <w:rPr/>
      </w:pPr>
      <w:bookmarkStart w:id="132" w:name="__RefHeading___Toc13041122_1280447820"/>
      <w:bookmarkStart w:id="133" w:name="_Toc44"/>
      <w:bookmarkEnd w:id="131"/>
      <w:bookmarkEnd w:id="132"/>
      <w:r>
        <w:rPr>
          <w:rtl w:val="true"/>
        </w:rPr>
        <w:t>الفصل الرّابع دلائل وجوب تهذيب النّفس</w:t>
      </w:r>
      <w:bookmarkEnd w:id="1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13041124_1280447820"/>
      <w:bookmarkStart w:id="135" w:name="_Toc45"/>
      <w:bookmarkEnd w:id="134"/>
      <w:r>
        <w:rPr>
          <w:rtl w:val="true"/>
        </w:rPr>
        <w:t>اشارة</w:t>
      </w:r>
      <w:bookmarkEnd w:id="13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8786_174543"/>
      <w:bookmarkStart w:id="137" w:name="pg18786_174543"/>
      <w:bookmarkEnd w:id="137"/>
    </w:p>
    <w:p>
      <w:pPr>
        <w:pStyle w:val="Heading4"/>
        <w:numPr>
          <w:ilvl w:val="3"/>
          <w:numId w:val="1"/>
        </w:numPr>
        <w:rPr/>
      </w:pPr>
      <w:bookmarkStart w:id="138" w:name="pg18786_174543"/>
      <w:bookmarkStart w:id="139" w:name="__RefHeading___Toc13041126_1280447820"/>
      <w:bookmarkStart w:id="140" w:name="_Toc46"/>
      <w:bookmarkEnd w:id="138"/>
      <w:bookmarkEnd w:id="139"/>
      <w:r>
        <w:rPr>
          <w:rtl w:val="true"/>
        </w:rPr>
        <w:t>وجوب تهذيب النّفس عن الرذائل</w:t>
      </w:r>
      <w:bookmarkEnd w:id="140"/>
    </w:p>
    <w:p>
      <w:pPr>
        <w:pStyle w:val="BookText"/>
        <w:rPr/>
      </w:pPr>
      <w:r>
        <w:rPr>
          <w:rFonts w:ascii="Amiri" w:hAnsi="Amiri" w:eastAsia="Amiri" w:cs="Amiri"/>
          <w:color w:val="111111"/>
          <w:sz w:val="28"/>
          <w:sz w:val="28"/>
          <w:szCs w:val="28"/>
          <w:rtl w:val="true"/>
          <w:lang w:bidi="ar-SA"/>
        </w:rPr>
        <w:t xml:space="preserve">تهذيب النّفس و تزكيتها عن الرذائل و تخلّقها بالاخلاق الحسنة و الصّفات الفاضلة و تحليتها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و التّحليه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اوجب الواجبات بالادلّة الاربعة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3041128_1280447820"/>
      <w:bookmarkStart w:id="142" w:name="_Toc47"/>
      <w:bookmarkEnd w:id="141"/>
      <w:r>
        <w:rPr>
          <w:rtl w:val="true"/>
        </w:rPr>
        <w:t>دليل الكتاب</w:t>
      </w:r>
      <w:r>
        <w:rPr>
          <w:rtl w:val="true"/>
        </w:rPr>
        <w:t>:</w:t>
      </w:r>
      <w:bookmarkEnd w:id="142"/>
    </w:p>
    <w:p>
      <w:pPr>
        <w:pStyle w:val="BookText"/>
        <w:rPr/>
      </w:pPr>
      <w:r>
        <w:rPr>
          <w:rFonts w:ascii="Amiri" w:hAnsi="Amiri" w:eastAsia="Amiri" w:cs="Amiri"/>
          <w:color w:val="111111"/>
          <w:sz w:val="28"/>
          <w:sz w:val="28"/>
          <w:szCs w:val="28"/>
          <w:rtl w:val="true"/>
          <w:lang w:bidi="ar-SA"/>
        </w:rPr>
        <w:t xml:space="preserve">فمضافًا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لايوجد له مثيلٌ في الذكر من حيث التأكيد عليه بتقدّم أحد عشر قسَماً عليه مصحوباً له بستة تأكيدات؛ و مضافاً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الّذي يدلّ على توقّف الوصول إلى الدّرجات العالية في الاخرة على تحصيل القلب السّليم و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حيث يستفاد منه انّ العلّة الغائيّة لبعث الرّسول و انزال القرآن هي التّزكية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 هو يدلّ على انّ القرآن نزل لتبيين سبل السّلام، و سبل السّلام ليست إلّامراتب السّير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التّخلية إلى اللّقاء بمراتبه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الاخراج من الظّلمات إلى النّور، و الهداية الخاصّة</w:t>
      </w:r>
      <w:r>
        <w:rPr>
          <w:rStyle w:val="FootnoteAnchor"/>
          <w:rtl w:val="true"/>
        </w:rPr>
        <w:footnoteReference w:id="369"/>
      </w:r>
      <w:r>
        <w:rPr>
          <w:rFonts w:ascii="Amiri" w:hAnsi="Amiri" w:eastAsia="Amiri" w:cs="Amiri"/>
          <w:color w:val="111111"/>
          <w:sz w:val="28"/>
          <w:sz w:val="28"/>
          <w:szCs w:val="28"/>
          <w:rtl w:val="true"/>
          <w:lang w:bidi="ar-SA"/>
        </w:rPr>
        <w:t>العنائيّة‌صراط مستقيم لا يكون لهما معنى محصّلًا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أيضًا تدلّ على انّ العلّة الغائيّة لانزال القرآن ليست إلّاالتّخلية و التّحلية و التّجلية و اللّقاء بمراتبه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بامعان النظر في معانى الذكر الحكيم نلتفت إلى انّ غاية أكثر الآيات هي تهذيب النّفس و التّخلّق بالفضائل</w:t>
      </w:r>
      <w:r>
        <w:rPr>
          <w:rFonts w:eastAsia="Amiri" w:cs="Amiri" w:ascii="Amiri" w:hAnsi="Amiri"/>
          <w:color w:val="111111"/>
          <w:sz w:val="28"/>
          <w:szCs w:val="28"/>
          <w:rtl w:val="true"/>
          <w:lang w:bidi="ar-SA"/>
        </w:rPr>
        <w:t xml:space="preserve">. </w:t>
      </w:r>
      <w:bookmarkStart w:id="143" w:name="pg18786_174545"/>
    </w:p>
    <w:p>
      <w:pPr>
        <w:pStyle w:val="BookText"/>
        <w:rPr/>
      </w:pPr>
      <w:bookmarkEnd w:id="143"/>
      <w:r>
        <w:rPr>
          <w:rFonts w:ascii="IRNazanin" w:hAnsi="IRNazanin" w:eastAsia="IRNazanin"/>
          <w:color w:val="111111"/>
          <w:sz w:val="28"/>
          <w:sz w:val="28"/>
          <w:szCs w:val="28"/>
          <w:rtl w:val="true"/>
          <w:lang w:bidi="fa-IR"/>
        </w:rPr>
        <w:t>هل انّ قصص القرآن لم تسرّد لهذا المقصود؟</w:t>
      </w:r>
    </w:p>
    <w:p>
      <w:pPr>
        <w:pStyle w:val="BookText"/>
        <w:rPr/>
      </w:pPr>
      <w:r>
        <w:rPr>
          <w:rFonts w:ascii="Amiri" w:hAnsi="Amiri" w:eastAsia="Amiri" w:cs="Amiri"/>
          <w:color w:val="111111"/>
          <w:sz w:val="28"/>
          <w:sz w:val="28"/>
          <w:szCs w:val="28"/>
          <w:rtl w:val="true"/>
          <w:lang w:bidi="ar-SA"/>
        </w:rPr>
        <w:t>و هل الآيات الآفاقيّة و الأنفسيّة لم تنزل لهذه الغاية‌؟</w:t>
      </w:r>
    </w:p>
    <w:p>
      <w:pPr>
        <w:pStyle w:val="BookText"/>
        <w:rPr/>
      </w:pPr>
      <w:r>
        <w:rPr>
          <w:rFonts w:ascii="Amiri" w:hAnsi="Amiri" w:eastAsia="Amiri" w:cs="Amiri"/>
          <w:color w:val="111111"/>
          <w:sz w:val="28"/>
          <w:sz w:val="28"/>
          <w:szCs w:val="28"/>
          <w:rtl w:val="true"/>
          <w:lang w:bidi="ar-SA"/>
        </w:rPr>
        <w:t>و هل الآيات التّوحيديّة لا تحمل صبغة الأخلاق و لا ترمى ذلك الهدف ايضاً؟</w:t>
      </w:r>
    </w:p>
    <w:p>
      <w:pPr>
        <w:pStyle w:val="BookText"/>
        <w:rPr/>
      </w:pPr>
      <w:r>
        <w:rPr>
          <w:rFonts w:ascii="Amiri" w:hAnsi="Amiri" w:eastAsia="Amiri" w:cs="Amiri"/>
          <w:color w:val="111111"/>
          <w:sz w:val="28"/>
          <w:sz w:val="28"/>
          <w:szCs w:val="28"/>
          <w:rtl w:val="true"/>
          <w:lang w:bidi="ar-SA"/>
        </w:rPr>
        <w:t>و هل آيات الاحكام لا تدلّ على انّها شرّعت لذلك‌؟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فبناءً عليه لو قلنا انّ القرآن كتاب الاخلاق، و الاسلام مدرسته لكان كلامنا في محلّه لائقاً بشأن القرآن و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من مفصّل و قطرة من بحر و حسبك ما ذكرناه الان بهذا الخصوص</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3041130_1280447820"/>
      <w:bookmarkStart w:id="145" w:name="_Toc48"/>
      <w:bookmarkEnd w:id="144"/>
      <w:r>
        <w:rPr>
          <w:rtl w:val="true"/>
        </w:rPr>
        <w:t>لماذا اكّد القرآن على الأخلاق هذا التّأكيد؟</w:t>
      </w:r>
      <w:r>
        <w:rPr>
          <w:rtl w:val="true"/>
        </w:rPr>
        <w:t>!</w:t>
      </w:r>
      <w:bookmarkEnd w:id="1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 كونه بمنزلة بيان العلّة لهو دليل قرآنى آخر على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القرآن باتّباعه اسلوب تشبيه المعقول بالمحسوس اثبت وجوب التّخلّق بالاخلاق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تارة شبّه القلب بالارض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و تارة شبّه السّيرة و الصّفات الكامنة في النّفس بالشّجر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انّ القرآن ببيانه جزءً من حكايات السلف أثبت انّ التّهذيب و التّخلّق باخلاق اللَّه من اوجب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جاء في سورة الشّمس بعد تلك التأكيدات و المقاسمات 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حيث اكّد القرآن على انّ ثمود انّما كذّبوا الرّسول مع تلك المعجزة الباهرة لرذيلة الطّغيان الحاكم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للعجب هل يمكن لعاقل ان يقتل ناقة خرجت من بطن الجبل مع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لعاقل ان لا يعبأ بتهديد من جاء بتلك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لعاقل ان لا يخاف عاقبة فعله الشّنيع‌؟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القرآن يشير إلى انّ كلّ ذلك ممكن ان يصدر من قوم فضلًا عن رجل </w:t>
      </w:r>
    </w:p>
    <w:p>
      <w:pPr>
        <w:pStyle w:val="BookText"/>
        <w:rPr/>
      </w:pPr>
      <w:r>
        <w:rPr>
          <w:rFonts w:ascii="Amiri" w:hAnsi="Amiri" w:eastAsia="Amiri" w:cs="Amiri"/>
          <w:color w:val="111111"/>
          <w:sz w:val="28"/>
          <w:sz w:val="28"/>
          <w:szCs w:val="28"/>
          <w:rtl w:val="true"/>
          <w:lang w:bidi="ar-SA"/>
        </w:rPr>
        <w:t>واحد إذا تمكّنت فيهم رذيلة ما من الرّذائل الاخلاقيّة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القرآن في سورة المدّثّر يبيّن عاقبة أمر من كان يدعى بريحانة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 في حقّ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لحلاوة و انّ له لطلاوة و انّ اعلاءه لمثمر و انّ اسفله لمعذق و انّه ليعلوا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القرآن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علّل قبل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فلكتاب اللّه بتلك الآي المباركات دلالةٌ على أنّ الرجل العنود و اللّاجّ و الحسود إذا رسخت في قلبه تلك الصّفات لايذعن للحقّ و إن استيقن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انّ القرآن يصوّر لنا طائفتين من النّاس، طائفة لهم قلب سليم خال عن اللّجاج و الكبر فهم يتحرّون الحقّ و الحقيقة و هم المعنيون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w:t>
      </w:r>
    </w:p>
    <w:p>
      <w:pPr>
        <w:pStyle w:val="BookText"/>
        <w:rPr/>
      </w:pPr>
      <w:r>
        <w:rPr>
          <w:rFonts w:ascii="Amiri" w:hAnsi="Amiri" w:eastAsia="Amiri" w:cs="Amiri"/>
          <w:color w:val="111111"/>
          <w:sz w:val="28"/>
          <w:sz w:val="28"/>
          <w:szCs w:val="28"/>
          <w:rtl w:val="true"/>
          <w:lang w:bidi="ar-SA"/>
        </w:rPr>
        <w:t>نَطْمَعُ أَنْ يُدْخِلَنٰا رَبُّنٰا مَعَ اَلْقَوْمِ اَلصّٰالِحِينَ‌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طائفة لهم قلب اغلف قاس رسخ الكبر و اللّجاج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فقال القرآن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بهذا يتّضح و يعلّل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تلخيص القول انّ القرآن يدّعى انّ القلب هو موطن الافكار و الافعال و الاقوال و مبدؤها و انّه لو سلم لسلم الفكر و القول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لو كانت فيه رذيلة و خطيئة فالفكر رجس و الفعل رذيلة و القول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وللَّه درّ الشّاعر الفارسى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كوزه همان برون تراود كه در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إناءٍ بما فيه ينضخ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من مفصّل و قطرة من بحر تلك النّكات و يكيفك لاثبات المقصود هذا المقدار</w:t>
      </w:r>
      <w:r>
        <w:rPr>
          <w:rFonts w:eastAsia="Amiri" w:cs="Amiri" w:ascii="Amiri" w:hAnsi="Amiri"/>
          <w:color w:val="111111"/>
          <w:sz w:val="28"/>
          <w:szCs w:val="28"/>
          <w:rtl w:val="true"/>
          <w:lang w:bidi="ar-SA"/>
        </w:rPr>
        <w:t xml:space="preserve">. </w:t>
      </w:r>
      <w:bookmarkStart w:id="146" w:name="pg18786_174549"/>
    </w:p>
    <w:p>
      <w:pPr>
        <w:pStyle w:val="Heading4"/>
        <w:numPr>
          <w:ilvl w:val="3"/>
          <w:numId w:val="1"/>
        </w:numPr>
        <w:rPr/>
      </w:pPr>
      <w:bookmarkStart w:id="147" w:name="__RefHeading___Toc13041132_1280447820"/>
      <w:bookmarkStart w:id="148" w:name="_Toc49"/>
      <w:bookmarkEnd w:id="146"/>
      <w:bookmarkEnd w:id="147"/>
      <w:r>
        <w:rPr>
          <w:rtl w:val="true"/>
        </w:rPr>
        <w:t>دليل السنّة</w:t>
      </w:r>
      <w:r>
        <w:rPr>
          <w:rtl w:val="true"/>
        </w:rPr>
        <w:t>:</w:t>
      </w:r>
      <w:bookmarkEnd w:id="148"/>
    </w:p>
    <w:p>
      <w:pPr>
        <w:pStyle w:val="BookText"/>
        <w:rPr/>
      </w:pPr>
      <w:r>
        <w:rPr>
          <w:rFonts w:ascii="Amiri" w:hAnsi="Amiri" w:eastAsia="Amiri" w:cs="Amiri"/>
          <w:color w:val="111111"/>
          <w:sz w:val="28"/>
          <w:sz w:val="28"/>
          <w:szCs w:val="28"/>
          <w:rtl w:val="true"/>
          <w:lang w:bidi="ar-SA"/>
        </w:rPr>
        <w:t>فهى كثيرة و نحن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موسى بن جعفر عن آبائه عن اميرالمؤمنين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بَعَثَ سَرِيَّةً فَلَمَّا رَجَعُوا قَالَ مَرْحَباً بِقَوْمٍ قَضَوُا الْجِهَادَ الْأَصْغَرَ وَ بَقِيَ عَلَيْهِمُ الْجِهَادُ الْأَكْبَرُ قِيلَ يَا رَسُولَ اللَّهِ وَ مَا الْجِهَادُ الْأَكْبَرُ قَالَ جِهَادُ النَّفْسِ ثُمَّ قَالَ ص أَفْضَلُ الْجِهَادِ مَنْ جَاهَدَ نَفْسَهُ الَّتِي بَيْنَ جَنْبَيْه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لِعَبْدٍ جَاهَدَ لِلَّهِ نَفْسَهُ وَ هَوَاهُ وَ مَنْ هَزَمَ جُنْدَ هَوَاهُ ظَفِرَ بِرِضَا اللَّهِ وَ مَنْ جَاوَرَ عَقْلُهُ نَفْسَهُ الْأَمَّارَةَ بِالسُّوءِ بِالْجَهْدِ وَ الِاسْتِكَانَةِ وَ الْخُضُوعِ عَلَى بِسَاطِ خِدْمَةِ اللَّهِ تَعَالَى فَقَدْ فازَ فَوْزاً عَظِيماً وَ لَا حِجَابَ أَظْلَمُ وَ أَوْحَشُ بَيْنَ الْعَبْدِ وَ بَيْنَ الرَّبِّ مِنَ النَّفْسِ وَ الْهَوَى وَ لَيْسَ لِقَتْلِهِمَا فِي قَطْعِهِمَا سِلَاحٌ وَ آلَةٌ مِثْلُ الِافْتِقَارِ إِلَى اللَّهِ وَ الْخُشُوعِ وَ الْجُوعِ وَ الظَّمَإِ بِالنَّهَارِ وَ السَّهَرِ بِاللَّيْلِ فَإِنْ مَاتَ صَاحِبُهُ مَاتَ شَهِيداً وَ إِنْ عَاشَ وَ اسْتَقَامَ أَدَّاهُ عَاقِبَتُهُ إِلَى الرِّضْوَانِ الْأَكْبَرِ قَالَ اللَّهُ عَزَّ وَ جَلَ وَ الَّذِينَ جاهَدُوا فِينا لَنَهْدِيَنَّهُمْ سُبُلَنا وَ إِنَّ اللَّهَ لَمَعَ الْمُحْسِنِين</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 نَفْسَكَ لِتَرُدَّهَا عَنْ هَوَاهَا فَإِنَّهُ وَاجِبٌ عَلَيْكَ كَجِهَادِ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فَقُلْتُ لَهُ فَأَيُّ الْأَعْدَاءِ أَوْجَبُهُمْ مُجَاهَدَةً قَالَ ع أَقْرَبُهُمْ إِلَيْكَ وَ أَعْدَاهُمْ لَكَ وَ أَضَرُّهُمْ بِكَ وَ أَعْظَمُهُمْ لَكَ عَدَاوَةً وَ أَخْفَاهُمْ لَكَ شَخْصاً </w:t>
      </w:r>
    </w:p>
    <w:p>
      <w:pPr>
        <w:pStyle w:val="BookText"/>
        <w:rPr/>
      </w:pPr>
      <w:r>
        <w:rPr>
          <w:rFonts w:ascii="Amiri" w:hAnsi="Amiri" w:eastAsia="Amiri" w:cs="Amiri"/>
          <w:color w:val="111111"/>
          <w:sz w:val="28"/>
          <w:sz w:val="28"/>
          <w:szCs w:val="28"/>
          <w:rtl w:val="true"/>
          <w:lang w:bidi="ar-SA"/>
        </w:rPr>
        <w:t>مَعَ دُنُوِّهِ مِنْك</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بَعْضِ الْأَخْبَارِ أَنَّهُ دَخَلَ عَلَى رَسُولِ اللَّهِ ص رَجُلٌ اسْمُهُ مُجَاشِعٌ فَقَالَ يَا رَسُولَ اللَّهِ كَيْفَ الطَّرِيقُ إِلَى مَعْرِفَةِ الْحَقِّ فَقَالَ ص مَعْرِفَةُ النَّفْسِ فَقَالَ يَا رَسُولَ اللَّهِ فَكَيْفَ الطَّرِيقُ إِلَى مُوَافَقَةِ الْحَقِّ قَالَ مُخَالَفَةُ النَّفْسِ فَقَالَ يَا رَسُولَ اللَّهِ فَكَيْفَ الطَّرِيقُ إِلَى رِضَا الْحَقِّ قَالَ سَخَطُ النَّفْسِ فَقَالَ يَا رَسُولَ اللَّهِ فَكَيْفَ الطَّرِيقُ إِلَى وَصْلِ الْحَقِّ قَالَ هَجْرُ النَّفْسِ فَقَالَ يَا رَسُولَ اللَّهِ فَكَيْفَ الطَّرِيقُ إِلَى طَاعَةِ الْحَقِّ قَالَ عِصْيَانُ النَّفْسِ فَقَالَ يَا رَسُولَ اللَّهِ فَكَيْفَ الطَّرِيقُ إِلَى ذِكْرِ الْحَقِّ قَالَ نِسْيَانُ النَّفْسِ فَقَالَ يَا رَسُولَ اللَّهِ فَكَيْفَ الطَّرِيقُ إِلَى قُرْبِ الْحَقِّ قَالَ التَّبَاعُدُ مِنَ النَّفْسِ فَقَالَ يَا رَسُولَ اللَّهِ فَكَيْفَ الطَّرِيقُ إِلَى أُنْسِ الْحَقِّ قَالَ الْوَحْشَةُ مِنَ النَّفْسِ فَقَالَ يَا رَسُولَ اللَّهِ فَكَيْفَ الطَّرِيقُ إِلَى ذَلِكَ قَالَ الِاسْتِعَانَةُ بِالْحَقِّ عَلَى النَّفْسِ‌</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 طَلَبُ الْعِلْمِ فَرِيضَةٌ عَلَى كُلِّ مُسْلِمٍ وَ مُسْلِمَةٍ وَ هُوَ عِلْمُ الْأَنْفُس</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ابي‌عبداللَّه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خَصَ رُسُلَهُ بِمَكَارِمِ الْأَخْلَاقِ فَامْتَحِنُوا أَنْفُسَكُمْ فَإِنْ كَانَتْ فِيكُمْ فَاحْمَدُوا اللَّهَ وَ اعْلَمُوا أَنَّ ذَلِكَ مِنْ خَيْرٍ وَ إِنْ لَا تَكُنْ فِيكُمْ فَاسْأَلُوا اللَّهَ وَ ارْغَبُوا إِلَيْهِ فِيهَا قَالَ فَذَكَرَهَا عَشَرَةً الْيَقِينَ وَ الْقَنَاعَةَ وَ الصَّبْرَ وَ الشُّكْرَ وَ الْحِلْمَ وَ حُسْنَ الْخُلُقِ وَ السَّخَاءَ وَ الْغَيْرَةَ وَ الشَّجَاعَةَ وَ الْمُرُوءَة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عن ابي‌عبداللَّه عليه السلام عن ابيه عن جدّه على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عمران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مَنْ أَهْلُكَ الَّذِينَ تُظِلُّهُمْ فِي ظِلِّ عَرْشِكَ يَوْمَ لَا ظِلَّ إِلَّا ظِلُّكَ قَالَ فَأَوْحَى اللَّهُ إِلَيْهِ الطَّاهِرَةُ قُلُوبُهُم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الرّوايات بهذا المضمون على حدّ التّواتر المعنوي فمن اراد المزيد فليراجع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الانوار،</w:t>
      </w:r>
      <w:r>
        <w:rPr>
          <w:rStyle w:val="FootnoteAnchor"/>
          <w:rtl w:val="true"/>
        </w:rPr>
        <w:footnoteReference w:id="392"/>
      </w:r>
      <w:r>
        <w:rPr>
          <w:rFonts w:ascii="Amiri" w:hAnsi="Amiri" w:eastAsia="Amiri" w:cs="Amiri"/>
          <w:color w:val="111111"/>
          <w:sz w:val="28"/>
          <w:sz w:val="28"/>
          <w:szCs w:val="28"/>
          <w:rtl w:val="true"/>
          <w:lang w:bidi="ar-SA"/>
        </w:rPr>
        <w:t>و الكافي،</w:t>
      </w:r>
      <w:r>
        <w:rPr>
          <w:rStyle w:val="FootnoteAnchor"/>
          <w:rtl w:val="true"/>
        </w:rPr>
        <w:footnoteReference w:id="393"/>
      </w:r>
      <w:r>
        <w:rPr>
          <w:rFonts w:ascii="IRNazanin" w:hAnsi="IRNazanin" w:eastAsia="IRNazanin"/>
          <w:color w:val="111111"/>
          <w:sz w:val="28"/>
          <w:sz w:val="28"/>
          <w:szCs w:val="28"/>
          <w:rtl w:val="true"/>
          <w:lang w:bidi="fa-IR"/>
        </w:rPr>
        <w:t>و الوسائل</w:t>
      </w:r>
      <w:r>
        <w:rPr>
          <w:rStyle w:val="FootnoteAnchor"/>
          <w:rtl w:val="true"/>
        </w:rPr>
        <w:footnoteReference w:id="394"/>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نكتفى بهذا المقدار و نذكر بعض الرّوايات الواردة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 رِدَاءُ اللَّهِ وَ الْكِبْرُ إِزَارُهُ فَمَنْ تَنَاوَلَ شَيْئاً مِنْهُ أَكَبَّهُ اللَّهُ فِي جَهَنَّمَ‌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رَجُلَانِ الْمَسْجِدَ أَحَدُهُمَا عَابِدٌ وَ الآْخَرُ فَاسِقٌ فَخَرَجَا مِنَ الْمَسْجِدِ وَ الْفَاسِقُ صِدِّيقٌ وَ الْعَابِدُ فَاسِقٌ وَ ذَلِكَ أَنَّهُ يَدْخُلُ الْعَابِدُ الْمَسْجِدَ مُدِلًّا بِعِبَادَتِهِ يُدِلُّ بِهَا فَتَكُونُ فِكْرَتُهُ فِي ذَلِكَ وَ تَكُونُ فِكْرَةُ الْفَاسِقِ فِي التَّنَدُّمِ عَلَى </w:t>
      </w:r>
      <w:bookmarkStart w:id="149" w:name="pg18786_174552"/>
    </w:p>
    <w:p>
      <w:pPr>
        <w:pStyle w:val="BookText"/>
        <w:rPr/>
      </w:pPr>
      <w:bookmarkEnd w:id="149"/>
      <w:r>
        <w:rPr>
          <w:rFonts w:ascii="Amiri" w:hAnsi="Amiri" w:eastAsia="Amiri" w:cs="Amiri"/>
          <w:color w:val="111111"/>
          <w:sz w:val="28"/>
          <w:sz w:val="28"/>
          <w:szCs w:val="28"/>
          <w:rtl w:val="true"/>
          <w:lang w:bidi="ar-SA"/>
        </w:rPr>
        <w:t>فِسْقِهِ وَ يَسْتَغْفِرُ اللَّهَ عَزَّ وَ جَلَّ مِمَّا صَنَعَ مِنَ الذُّنُوبِ‌</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عن ابي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ذَكَرَ رَجُلًا فَقَالَ إِنَّهُ يُحِبُ الرِّئَاسَةَ فَقَالَ مَا ذِئْبَانِ ضَارِيَانِ فِي غَنَمٍ قَدْ تَفَرَّقَ رِعَاؤُهَا بِأَضَرَّ فِي دِينِ الْمُسْلِمِ مِنَ الرِّئَاسَةِ‌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تَرَأَّسَ مَلْعُونٌ مَنْ هَمَّ بِهَا مَلْعُونٌ مَنْ حَدَّثَ بِهَا نَفْسَه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هذا نموذج من الرّوايات الواردة في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بعض تلك الرّوايات في محلّها كما نذكر الرّوايات الواردة في الفضائل أيضًا فيما بعد ان شاء اللَّه</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3041134_1280447820"/>
      <w:bookmarkStart w:id="151" w:name="_Toc50"/>
      <w:bookmarkEnd w:id="150"/>
      <w:r>
        <w:rPr>
          <w:rtl w:val="true"/>
        </w:rPr>
        <w:t>دليل الاجماع</w:t>
      </w:r>
      <w:r>
        <w:rPr>
          <w:rtl w:val="true"/>
        </w:rPr>
        <w:t>:</w:t>
      </w:r>
      <w:bookmarkEnd w:id="151"/>
    </w:p>
    <w:p>
      <w:pPr>
        <w:pStyle w:val="BookText"/>
        <w:rPr/>
      </w:pPr>
      <w:r>
        <w:rPr>
          <w:rFonts w:ascii="Amiri" w:hAnsi="Amiri" w:eastAsia="Amiri" w:cs="Amiri"/>
          <w:color w:val="111111"/>
          <w:sz w:val="28"/>
          <w:sz w:val="28"/>
          <w:szCs w:val="28"/>
          <w:rtl w:val="true"/>
          <w:lang w:bidi="ar-SA"/>
        </w:rPr>
        <w:t>الاقوال الواردة من اعلام الطائفة في وجوب تهذيب النّفس و التّخلق بالفضائل كثيرة جدّاً بين قدمائهم و متأخّريهم و من نظر إلى كلمات اهل القلوب علم انّ وجوب التهذيب عندهم من الضّروريّات و كأنّه من البديهيّات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بعضها كنموذج</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الرّئيس في الاشارات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العقاب للنّفس على خطئتها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كالمرض للبدن على نهمه، فهو لازم من لوازم ما ساق إليه الاحوال الماضية </w:t>
      </w:r>
    </w:p>
    <w:p>
      <w:pPr>
        <w:pStyle w:val="BookText"/>
        <w:rPr/>
      </w:pPr>
      <w:r>
        <w:rPr>
          <w:rFonts w:ascii="Amiri" w:hAnsi="Amiri" w:eastAsia="Amiri" w:cs="Amiri"/>
          <w:color w:val="111111"/>
          <w:sz w:val="28"/>
          <w:sz w:val="28"/>
          <w:szCs w:val="28"/>
          <w:rtl w:val="true"/>
          <w:lang w:bidi="ar-SA"/>
        </w:rPr>
        <w:t>الّتي لم يكن من وقوعها بدّ و لا من وقوع ما 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على جهة أخرى من مبدء له من خارج فحديث اخر</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قال نصير الملّة و الدّين قدس سره في شرحه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النّوع من العقاب انّما يكون للنّفس الانسانيّة بسبب ملكاتها الرّديئة الرّاسخة فيها، فكانّها تكون من داخل ذاتها و هو نار اللَّه الموقدة الّتي تطّلع على الافئدة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الآيات الواردة بالوعيد في الكتب الالهيّة لو اجربت على ظواهرها، لا قتضت القول بعقاب جسمانىّ وارد على بدن المسيئ من خارج على ما توصف في التّفاسير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 الشّيخ إلى ذلك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العقاب الّذي يكون على جهة أخرى من مبدء له من خارج فحديث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اثباته على الوجه المشهور لو كان حقّاً لكان سمهيّاً</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اصحاب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الحيّات و العقارب بل و النّيران الّتي تظهر في القبر و القيامة هي بعينها الاعمال القبيحة و الأخلاق الذميمة و العقائد الباطلة الّتي ظهرت في هذه النشأة بهذه الصورة و تجلببت بهذه الجلابيب، كما انّ الروح و الريحان و الحور و الثمار هي الأخلاق الزكيّة و الاعمال الصالحة و الاعتقادات الحقّة الّتي برزت في هذا العالم بهذه الزّي و تسمّت بهذا الاسم، إذ الحقيقة الواحدة تختلف صورها باختلاف الأماكن، فتحلّى في كلّ موطن بحلية و تزّيي في كلّ نشأة بزّي؛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الفاعل في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يَسْتَعْجِلُونَكَ بِالْعَذٰابِ وَ إِنَّ جَهَنَّمَ لَمُحِيطَةٌ بِالْكٰافِرِينَ‌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بمعنى الاستقبال بأن يكون المراد أنّها ستحيط بهم في النشأة الاخرىٰ‌، كما ذكره الظاهريّون من المفسرين، بل هو على حقيقته أي معنى الحال، فانّ قبائحهم الخلقيّة و العمليّة و الاعتقاديّة محيطة بهم في هذه النشأة، و هي بعينها جهنّم الّتي ستظهر عليهم في النشأة الاُخروّيه بصورة النار و عقاربها و حياتها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صدر المتألهين في الاسفار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تحول النّفس من نشأة الطبيعة الدنيويه إلى النشأة الاخرويّة و صيرورتها بحسب ملكاتها و احوالها مصورّة بصورة اُخروّيّة حيوانيّة أو غيرها حسنة بهيّة نوريّة او قبيحة ردّيّة ظلمانيّة سبعيّة او بهيميّة متخالفة الانواع حاصلة من اعمالها و أفعالها الدنيويّة الكاسبة لثلك الصورة و الهيئات، فليس ذلك مخالفاً للتحقيق بل هو أمر ثابت بالبرهان، محقق عند ائمة الكشف و العيان، مستفاد من أرباب الشرايع الحقة و سائر الاديان، دلّت عليه ظواهر النصوص القرآنيّة و الاحاديث النبوية</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من هذا الكتاب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القول و الفعل مادام وجودهما في أكوان الحركات و مواد المكونات فلا حظّ لها من البقاء و الثبات، ولكن من فعل فعلًا أو تكلّم بقول يظهر منه أثر في نفسه و حالة قلبيّة تبقي زماناً، و إذا تكررت الافاعيل و الاقاويل استحكمت الآثار في النّفس و صارت الاحوال ملكات، إذ </w:t>
      </w:r>
    </w:p>
    <w:p>
      <w:pPr>
        <w:pStyle w:val="BookText"/>
        <w:rPr/>
      </w:pPr>
      <w:r>
        <w:rPr>
          <w:rFonts w:ascii="Amiri" w:hAnsi="Amiri" w:eastAsia="Amiri" w:cs="Amiri"/>
          <w:color w:val="111111"/>
          <w:sz w:val="28"/>
          <w:sz w:val="28"/>
          <w:szCs w:val="28"/>
          <w:rtl w:val="true"/>
          <w:lang w:bidi="ar-SA"/>
        </w:rPr>
        <w:t>الفرق بين الملكة و الحال بالشدّة و الضعف، و الاشتداد في الكيفيتة يؤدىّ إلى حصول صورة جوهريّة هي مبدأ مثل تلك الكيفيّة كالحرارة الضعيفة في الفحم إذا اشتدت صورة ناريّة محرقة، و كذلك الكيفيّة النفسانيّة إذا اشتدت صارت ملكة راسخة اي صورة نفسانيّة هي مبدء آثار مختصّة بها فيصدر بسبها الفعل المناسب لها بسهولة من غير روّيّة و تعمّل، و من هذا الطريق تحدث ملكة الصناعات و مبدأ المكاسب العلميّة و العمليّة، و لو فيوماً لم يكن لأحد من النّاس اكتساب شيء من الصناعات العلميّة و العمليّة و لم ينجع التأديب و التعليم لاحد و لم يكن في تمرين الاطفال على الاعمال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الهيأة الراسخة للنفس المتمثلّة لها يوم القيامة هي الّتي تسمّى في عرف الحكمة بالملكة، لانّ المحقق عندنا انّ الملكات النفسانيّة تصير صوراً جوهريّة و ذواتاً قائمة فعالة في النّفس تنعيماً و تعذيباً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من كلام فيثاغورس و هو من أعاظم الحكماء الاقدمين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ستعارض لك في افعالك و اقوالك و افكارك، و سيظهر لك غضبيّة صارت مادة لشيطان يؤذيك في حياتك و يحجبك عن ملاقاة النور بعد وفاتك، و ان كانت الحركة عقليّة صارت ملكاً تلتذّ بمنادمته في دنياك و تهتدي به في اُخراك إلى جوار للَّه ودار كرامته</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كنت المشغول بنفسك فلا تشغل إلّابالعلم الّذي هو فرض عليك بحسب ما يقتضيه حالك و ما يتعلّق منه بالاعمال الظّاهره من تعلّم الصّلوة و الطّهارة و الصّوم و انّما الأهمّ الّذي اهله الكلّ علم صفات القلب و ما يحمد منها و ما </w:t>
      </w:r>
    </w:p>
    <w:p>
      <w:pPr>
        <w:pStyle w:val="BookText"/>
        <w:rPr/>
      </w:pPr>
      <w:r>
        <w:rPr>
          <w:rFonts w:ascii="Amiri" w:hAnsi="Amiri" w:eastAsia="Amiri" w:cs="Amiri"/>
          <w:color w:val="111111"/>
          <w:sz w:val="28"/>
          <w:sz w:val="28"/>
          <w:szCs w:val="28"/>
          <w:rtl w:val="true"/>
          <w:lang w:bidi="ar-SA"/>
        </w:rPr>
        <w:t>يذمّ إذ لا ينفك بشر عن الصّفات المذمومه مثل الحرص و الحسد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ذلك مهلكات و اهمالها من الواجبات</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قال الشّهيد الثّاني قدس سره في منية المريد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عيني باجماع المسلمين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قال قدس سره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أهمّ و معرفته اوجب و المطالبة به والمنافسة عليه اعظم هو تطهير النّفس عن الرذائل الخلقية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قال الفيض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التّلطّف في اجتذاب القلوب إلى العلم الّذي يفيد حياة الأبد اهمّ من التّلطّف في اجتذابها إلى الطّبّ الّذي لا يفيد إلّاصحّة الجسد</w:t>
      </w:r>
      <w:r>
        <w:rPr>
          <w:rFonts w:eastAsia="Amiri" w:cs="Amiri" w:ascii="Amiri" w:hAnsi="Amiri"/>
          <w:color w:val="111111"/>
          <w:sz w:val="28"/>
          <w:szCs w:val="28"/>
          <w:rtl w:val="true"/>
          <w:lang w:bidi="ar-SA"/>
        </w:rPr>
        <w:t>».</w:t>
      </w:r>
      <w:r>
        <w:rPr>
          <w:rStyle w:val="FootnoteAnchor"/>
          <w:rtl w:val="true"/>
        </w:rPr>
        <w:footnoteReference w:id="40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قدس سره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 انّما المشركون نجس، تنبيهاً للعقول على ان الطهارة و النجاسة غير مقصور على الظواهر المدركة بالحس، فالمشرك قد يكون نظيف الثوب مغسول البدن ولكنه نجس الجواهر اي باطنه ملطخ بالخبائث، و النجاسة عبارة عمّا يجتنب و يطلب البعد منه و خبائث صفات الباطن أهمّ بالاجتناب، فانها مع خبثها في الحال مهلكات في المآل، و لذلك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المَلٰئِكَةُ بَيْتًا فِيهِ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القلب بيت هو منزل الملئكه و مهبط اثرهم و محل استقرارهم و الصفات الرديّة مثل الغضب و الشهوة و الحقد و الحسد و الكبر و العجب و اخواتها كلاب نابحه، فانى تدخله الملئكه و هو مشحون بالكلاب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الاخرة تتبع الصور المعانى و تغلب المعانى فلذلك يحشر كلّ شخص على صورته المعنويّة فيحشر الممزّق لاعراض النّاس كلباً ضارياً و الشره إلى اموالهم ذئباً عادياً، و المتكبّر عليهم في صورة نمر، و طالب الرئاسة في صورة أسد و قد وردت بذلك الاخبار، و شهد به الاعتبار عند ذوي البصائر و الابصار</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قال المحقق النراقي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الأخلاق من المنجيات الموصلة إلى السعادة الابديّة و رذائلها من المهلكات الموجبة للشقاوة السرمدية، فالتخلّى عن الثانية و التحلّى بالاولى من أهمّ الواجبات، و الوصول إلى الحياة الحقيقه بدونهما من المحالات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كلّ عاقل ان يجتهد في اكتساب فضائل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الاجتناب عن رذائلها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 ادركته الهلاكة الابدية</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قدس سره في موضع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من بواظب على الطاعات الظاهرة و يترك تفقد قلبه كبئر الحش ظاهرها جص و باطنها نتن و كفبور الموتى ظاهرها مزينة و باطنها جيفة، او كبيت مظلم وضع السراج على ظاهره فاستنار ظاهر و باطنه مظلم، او كرجل زرع زرعاً فنبت و نبت معه حشيش يفسده فامر بتنقية الزرع عن الحشيش بقلعه عن اصله، فاخذ يجزّ رأسه و يقطعه قلا يزال يقوى اصله و ينبت فان الأخلاق المذمومةٖ في القلب هي مغارس المعاصي فمن لم يطّهر قلبه منها لم تتم له الطاعات الظاهر</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قال السّيد 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طلبه فرض على جميع المسلمين و به يحصل التأسّى بسيد المرسلين و عترته الطاهرين، فانّ الأخلاق الحسنة هي المنجيات و الأخلاق السيئة هي السموم القاتلة المهلكات المبعدة من جوار ربّ العالمين و المنخرطة بصاحبها في سلك الشّيطان اللعين، و امراض القلوب و النفوس المضرة بالاديان اعظم ضررًا من امراض الاجساد و الابدان، إذ تلك مغوية لحياة الجسد و هذه تفوت حياة الابد، و وجوب ذلك الطبّ كفائي و تعلّم هذا الطبّ واجب عيني</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قال المحقق النراقي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بحكم محكم عقل و نفس مستفيض نقل بر هر يك از افراد سالكين منهج رشاد و طالبين طريق ارشاد لازم است كه اولًا از آئينه گيتى نماى دل زنگ رذائل زائل و بعد از آن ادهم همت بصورب تجمّل بحلل فضائل مايل سازد، چه بدون تخلية تحليه ميسر نشود و انعكاس نقش حبيب در نفس خبيث صورت نبندد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آلام و بيماريهاى روح عبارت است از اخلاق دميمه و صفات رذيله كه موجب هلاكت و بد بختى روح است و او را از درك لذات روحانيه و رسيدن به سعادات ابديه باز مى‌دارد</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الامام خمينى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بالاترين و والاترين حوزه‌هايى كه لازم است به طور همگانى مورد تعليم و تعلّم قرار گيرد علوم معنوى اسلامى از قبيل علم </w:t>
      </w:r>
    </w:p>
    <w:p>
      <w:pPr>
        <w:pStyle w:val="BookText"/>
        <w:rPr/>
      </w:pPr>
      <w:r>
        <w:rPr>
          <w:rFonts w:ascii="Amiri" w:hAnsi="Amiri" w:eastAsia="Amiri" w:cs="Amiri"/>
          <w:color w:val="111111"/>
          <w:sz w:val="28"/>
          <w:sz w:val="28"/>
          <w:szCs w:val="28"/>
          <w:rtl w:val="true"/>
          <w:lang w:bidi="ar-SA"/>
        </w:rPr>
        <w:t>اخلاق و تهذيب نفس و سير و سلوك إلى اللَّه رزقنا اللَّه و اياكم كه جهاد اكبر مى‌باشد</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قال قدس سره ايضاً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با اعمال و كردار زشت انسان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اعمال بشر چموش است كه آتش افروزى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جزنا و هي خامده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گذشتيم در حالى كه خاموش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بشر با اين اعمال و كردار خويش آتش نيفروزد جهنم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اين طبيعت جهنم است اقبال به طبيعت اقبال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از اين جهان به جهان ديگر رخت بربندد و پرده‌ها پس برود مى‌فهمد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بِمٰا قَدَّمَتْ 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وَجَدُوا مٰا عَمِلُوا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اعمالى كه در اين دنيا از انسان سر مى‌زند در آن جهان ديده مى‌شود، در برابر وى مجسّم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و كردار و گفتار انسان در جهان ديگر منعكس مى‌گردد، گويى از زندگى ما فيلم بردارى مى‌شود و در آن جهان نشان داده خواهد شد و قابل انكار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اعمال و حركات ما را علاوه بر شهادت اعضاء و جوارح به ما نشان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أَنْطَقَنَا اَللّٰهُ اَلَّذِي أَنْطَقَ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كه همه چيز را ناطق و گويا قرار داده نمى‌توانيد اعمال زشت خود را انكار كنيد</w:t>
      </w:r>
      <w:r>
        <w:rPr>
          <w:rFonts w:eastAsia="IRNazanin" w:cs="IRNazanin"/>
          <w:color w:val="111111"/>
          <w:sz w:val="28"/>
          <w:szCs w:val="28"/>
          <w:rtl w:val="true"/>
          <w:lang w:bidi="fa-IR"/>
        </w:rPr>
        <w:t>».</w:t>
      </w:r>
      <w:r>
        <w:rPr>
          <w:rStyle w:val="FootnoteAnchor"/>
          <w:rtl w:val="true"/>
        </w:rPr>
        <w:footnoteReference w:id="41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الطباطبايي في ذيل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لَمْ تَكُنْ فِتْنَتُهُمْ إِلاّٰ أَنْ قٰالُوا </w:t>
      </w:r>
    </w:p>
    <w:p>
      <w:pPr>
        <w:pStyle w:val="BookText"/>
        <w:rPr/>
      </w:pP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كذبهم و حلفهم على الكذب يوم القيامة مما وقع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مرّة، و مثل الآية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يَبْعَثُهُمُ اَللّٰهُ جَمِيعاً فَيَحْلِفُونَ لَهُ كَمٰا يَحْلِفُونَ لَكُمْ‌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 ليس كذبهم و حلفهم عليه للتوصل به إلى الاغراض الفاسدة و ستر الحق كما يتوصل اليها بالكذب في الدنيا، فان الآخرة دار جزاء لا دار عمل و اكتساب لكنّهم لكونهم اعتادوا أن يتفصّوا من المخاطرات و المهالك و يجلبوا المنافع إليهم بالأيمان الكاذبة و الأخبار المزورة خدعة و غروراً رسخت في نفوسهم ملكة الكذب، و الملكة إذا رسخت في النّفس اضطرت النّفس إلى اجابتها إلى ما تدعوا اليه، و ذلك كما ان البذي الفحاش إذا استقرت في نفسه ملكة السبّ لا يقدر على الكف عنه و ان عزم عليه و المستكبر اللجوج العنود لا يملك من نفسه أن يتواضع، و ان خضع في موقف الملكة و الذلة احياناً فأنما يخضع ظاهراً و بلسانه، و امّا باطناً فهو على حاله لم يتغير و لن يتغير التبة</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قال قدس سره في ذيل آية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الاسراء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فيه زائدة للتأكيد و أصله كفت نفسك و انّما لم يؤنث الفعل لانّ الفاعل مؤنث مجازي يجوز معه التذكير و التأنيث</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يسيرة من الأقوال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فيما سلف إلى أنّه من نظر إلى كلمات اهل القلوب علم انّ وجوب تهذيب النّفس عندهم من الضّروريات </w:t>
      </w:r>
      <w:bookmarkStart w:id="152" w:name="pg18786_174561"/>
    </w:p>
    <w:p>
      <w:pPr>
        <w:pStyle w:val="BookText"/>
        <w:rPr/>
      </w:pPr>
      <w:bookmarkEnd w:id="152"/>
      <w:r>
        <w:rPr>
          <w:rFonts w:ascii="Amiri" w:hAnsi="Amiri" w:eastAsia="Amiri" w:cs="Amiri"/>
          <w:color w:val="111111"/>
          <w:sz w:val="28"/>
          <w:sz w:val="28"/>
          <w:szCs w:val="28"/>
          <w:rtl w:val="true"/>
          <w:lang w:bidi="ar-SA"/>
        </w:rPr>
        <w:t>و كانّه من البديهيّات في الاسلام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3041136_1280447820"/>
      <w:bookmarkStart w:id="154" w:name="_Toc51"/>
      <w:bookmarkEnd w:id="153"/>
      <w:r>
        <w:rPr>
          <w:rtl w:val="true"/>
        </w:rPr>
        <w:t>دليل العقل</w:t>
      </w:r>
      <w:r>
        <w:rPr>
          <w:rtl w:val="true"/>
        </w:rPr>
        <w:t>:</w:t>
      </w:r>
      <w:bookmarkEnd w:id="154"/>
    </w:p>
    <w:p>
      <w:pPr>
        <w:pStyle w:val="BookText"/>
        <w:rPr/>
      </w:pPr>
      <w:r>
        <w:rPr>
          <w:rFonts w:ascii="Amiri" w:hAnsi="Amiri" w:eastAsia="Amiri" w:cs="Amiri"/>
          <w:color w:val="111111"/>
          <w:sz w:val="28"/>
          <w:sz w:val="28"/>
          <w:szCs w:val="28"/>
          <w:rtl w:val="true"/>
          <w:lang w:bidi="ar-SA"/>
        </w:rPr>
        <w:t>قد ظهر من مطاوي كلماتنا كراراً ان وجوب تهذيب النّفس و وجوب التّخلّق بالفضائل من الفطريات و انّ العقل يستقلّ بالحكم به كما انّ العقلا كلّهم يوجبون المذمّة لمن اهمل ذلك و يوجبون الكرامة لمن اهتمّ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انّ العقل و العقلاء يحكمون بانه ينبغي أن يقلع مادّة الرذائل، لانّ حقّ الشّجرة الخبيثة ليس إلّاذلك، و ان الفضائل كلّها ينبغي ان تغرس في القلب، لانّ ذلك من حقّ الشّجرة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ذلك يظهر انّ الآيات كالرّوايات و الاقوال كلّها ليست إلّاارشاديّة إلى حكم العقل و ليس هناك اعمال تعبّد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الشرعيّة قسّمت إلى المولويّات و الامضائيّات و الارشاديّات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المولويّات هي الاحكام الّتي لا تنالها يد العقل اصلًا كوجوب الصّلوة و الصّوم و الحجّ سيّما إذا انضمّت إليها خصوصيّاتها، فلذا اطلق على هذه الاحكام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انّ العقل لمّا صدّق الرّسالة و ما جاء به صدّق اجمالًا بانّ ما جاء به حقّ و ذو مصلحة ان كان امرًا أو ذو مفسدة إن نهي عنه فصار نهياً من غير ان يفهم حقيقته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مرادهم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حكم به الشّرع 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انّ العقل يحكم بحقيّة ما حكم به الشّرع لكن اجمالًا لا </w:t>
      </w:r>
    </w:p>
    <w:p>
      <w:pPr>
        <w:pStyle w:val="BookText"/>
        <w:rPr/>
      </w:pP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الامضائيّات فهي الاحكام الشّرعيّة الدّارجة بين العقلاء كالأمارات و الطّرق و الاصول العقلائيّة مثل خبر الثّقة و قاعدة اليد و قاعدة اصالة الصّحّة ممّا تكون دارجة بينهم و الاسلام أمضاها، فتلك الامارات و القواعد احكام شرعيّة من جهة و احكام عقلائيّة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انّها الاحكام العقلائيّة الّتي امضاها الشّرع و ليس للشّارع اعمال تعبّد فيها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الارشاديّات الّتي تقال لها الملازميّات أيضًا فهي الاحكام الّتي يستقلّ العقل بحكمها و يفهم حقيقتها و يدرك مصالحها و مفاسدها نظير وجوب طاعة اللَّه و الرّسول و الائمّة عليهم السلام، و نظير حسن العدل و قبح الظّلم و وجوب الاتيان بالعدل و التّلبّس به و ترك الظلم و التّلبّس به، و لا يحتاج العقل في درك مثل ذلك إلى الشّرع اصلًا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فليس إلّاتأكيداً لحكم العقل و ارشاداً إليه من غير اعمال تعبّد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الضّروريات العقليّة و الأمورالفطريّة و المستقلّات العقليّة هي ممّا حكم به الشّرع و لا معنى لانكارها من احد، بل لو قال الشّارع بها فلا يكون إلّاتأكيداً و ارشاداً إلى ما قال به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فبناءً عليه لمّا كانت الفضائل كلّها و الرّذائل كلّها بل و ما يصدر منهما من الاخلاقيّات، كلّها من الفطريات و ممّا يستقلّ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للشّارع فيها تأسيس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فهو ممّا ادركه العقل و حكم به، فهو ارشاد إلى مدرَك من مدركاته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فليس إلّاممّا 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قسّم القرآن المجتمع إلى قسمين و صوّر طائفةً منهم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 طائفة أخرى منهم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فليس ذلك إلّاارشاداً إلى ما يحكم به العقل الضّرورىّ الفطرىّ‌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في قول الرسول صلى الله عليه و آله بعد رجوعه من 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بِقَوْمٍ قَضَوُا الْجِهَادَ الْأَصْغَرَ وَ بَقِيَ عَلَيْهِمُ الْجِهَادُ الْأَكْبَرُ قِيلَ يَا رَسُولَ اللَّهِ وَ مَا الْجِهَادُ الْأَكْبَرُ قَالَ جِهَادُ </w:t>
      </w:r>
    </w:p>
    <w:p>
      <w:p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في قوال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في قلبه ذرّة من كبر</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 في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الْحَسَدَ فَإِنَّ الْحَسَدَ يَأْكُلُ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فليس فيه اعمال تعبّد، بل هو محض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ذهب العلماء إلى ما ذهبوا إليه و قالوا بما قالوا به من انّ تهذيب النّفس من اوجب الواجبات و انّه من الضّروريات، فليس في اجماعهم اعمال تعبّد، بل انّهم قالوا بما يستقلّ به العقل و أرشدوا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الدّليل كلّ الدّليل لوجوب تهذيب النّفس و وجوب التّخلّق بالفضائل بل ما يصدر عن الفضائل و الرّذائل المسمّى بالأخلاقيّات هو العقل السّليم الفطريّ وحده فما بقى عن الادلّة من الكتاب و السّنّة و الاجماع ليس إلّا ارشاداً إليه و لا استقلال له اصلًا و ليس من شأنه إلّاالتأكيد عليه و التّنبيه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فاطلاق تلك الادلّة و تقييدها و عمومها و خصوصها وسعتها وضيقها تابع لما يرشد إليه العقل و هو المستقلّ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لسنا بصدد البحث عن قوّة سند الرّوايات وضعفها بل بصدد بيان مدلول الرّوايات صحّة و سقماً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القويّة دلالةً المطابقة للاعتبار ننقلها ولو كانت ضعيفة سنداً، و الرّواية الّتي لا دلالة لها لا نأتى بها و لو كانت صحيحة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طريقتنا في نقل الرّوايات بل في نقل الاقوال ايضاً، كما كانت هذه طريقة السّلف في </w:t>
      </w:r>
    </w:p>
    <w:p>
      <w:pPr>
        <w:pStyle w:val="BookText"/>
        <w:rPr/>
      </w:pPr>
      <w:r>
        <w:rPr>
          <w:rFonts w:ascii="IRNazanin" w:hAnsi="IRNazanin" w:eastAsia="IRNazanin"/>
          <w:color w:val="111111"/>
          <w:sz w:val="28"/>
          <w:sz w:val="28"/>
          <w:szCs w:val="28"/>
          <w:rtl w:val="true"/>
          <w:lang w:bidi="fa-IR"/>
        </w:rPr>
        <w:t>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انّهم سلكوا هذه الطّريقة لما قلناه لا لشئ آخر نظير ما نسب إلى بعض جهلة الصّوفيّة من جواز نقل محتمل الكذب بل قطعيّه لاثبات المقصود من ردع النّاس عن الرّذائل و المنكرات و تخلّقهم بالفضائل و تحريصهم و ترغيبهم على الواجبات و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هذا كلّه لو صحّت النّسبة لا يكون إلّافي غاية البعد عن سيرة العلماء، بل هو خلاف الأخلاق و انّ الشّرع المقدّس لبرئ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انّ نقل الرّوايات الضّعاف في مثل المقام من باب التّسامح في أدلّة السّنن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شمول روايات قاعدة التّسامح في أدلّة السّنن تختصّ بالمستحبّات و شمولها لما نحن فيه في غاية الاشكال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تلخيص الكلام فيما نحن فيه و تفصيل الأمر يُطلب من علم الأصول</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8786_174567"/>
      <w:bookmarkStart w:id="156" w:name="pg18786_174567"/>
      <w:bookmarkEnd w:id="156"/>
    </w:p>
    <w:p>
      <w:pPr>
        <w:pStyle w:val="Heading3"/>
        <w:numPr>
          <w:ilvl w:val="2"/>
          <w:numId w:val="1"/>
        </w:numPr>
        <w:rPr/>
      </w:pPr>
      <w:bookmarkStart w:id="157" w:name="pg18786_174567"/>
      <w:bookmarkStart w:id="158" w:name="__RefHeading___Toc13041138_1280447820"/>
      <w:bookmarkStart w:id="159" w:name="_Toc52"/>
      <w:bookmarkEnd w:id="157"/>
      <w:bookmarkEnd w:id="158"/>
      <w:r>
        <w:rPr>
          <w:rtl w:val="true"/>
        </w:rPr>
        <w:t>الفصل الخامس كيفيّة التّزكية</w:t>
      </w:r>
      <w:bookmarkEnd w:id="1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13041140_1280447820"/>
      <w:bookmarkStart w:id="161" w:name="_Toc53"/>
      <w:bookmarkEnd w:id="160"/>
      <w:r>
        <w:rPr>
          <w:rtl w:val="true"/>
        </w:rPr>
        <w:t>اشارة</w:t>
      </w:r>
      <w:bookmarkEnd w:id="16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كيفيّة التّزكية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البحث عن كيفيّة التّزكية من أبحاث هذا العلم الطوال، و لابدّ لنا من تأتّيه لانّه من أهم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عنها اعمّ من كيفيّة تهذيب النّفس عن رذائل الأخلاق و الملكات و من رذائل الاخلاقيّات من الافعال و الاقول و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اعمّ من كيفيّة التّزكية و من كيفيّة التّخلّق بالملكات الفاضلة و من الاخلاقيّات الفاضلة من الافعال و الاقوال و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 اللَّه التّوفيق و العناية لتبيين هذا البحث الهامّ مستوفىً بحقّ وسائط فيضه المقدّسين محمّد و آله سيّما بقيّة اللَّه في ارضه صلوات اللَّه عليهم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الورود في اصل الكلام لابدّ من ان ننبّه القارئ الكريم إلى بعض ما مضى ذكرها على سبيل الاجمال و نشير إلى ما سيأتي ان شاء اللَّه مفصّلًا فنقول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تهذيب النّفس مشكل و صعب مستصعب و قد ورد في الرّوايات انّه عدّ من الجهاد الاكبر</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عدّ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من الأمور ذي‌العناء و المشقّة، فالعبور منه و الوصول إلى الهدف بعد طي المنازل من التّوبة و اليقظة و التّخلية و التّجلية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فضل اللَّه و رحمته لايمكن لاحد أن يجتاز هذا الطّريق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سالك هذا الطّريق لابدّ من ان يعلم انّ الطّريق و ان كان ذا مشقّة و عناء و سلوكه يقتضي تحمّل المشاقّ‌، إلّاانّ ثواب طيّ المنازل من افضل المثوبات، و لا ثواب و لا عمل افضل منه، فهو أفضل من الجهاد في سبيل اللَّه، المعدود من من الجهاد الاصغر في الروايات بينما عدّ ذلك من الجهاد الاكبر فيها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فهو من العبادات العظيمة، سواء وصل السّالك إلى المقصود و نال بمبتغاه ام لا يصل، فمجاهدة النّفس و الهوى و الرّذائل عبادة، غلب عليها او غلبت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بنبغي الالتفات إلى انّ الإنسان خُلق لطيّ تلك المنازل حتّى يصل إلى مقام اللّقاء و القرب و يعرف نفسه و يصبح تامّ القابليّة لأخذ الفيض، كما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تامّ الفاعليّة في اعطاء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خليفةً له مسجودًا للملائكة و أمكن له ان يصل إلى مقام جواره كما و قد جعل قلبه عرشه و أمانةً منه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الالتفات إلى انّ هذه الدّنيا ليست مقرّاً له، بل انّها معبر و مسير، فهو للَّه و من اللَّه وإلى اللَّه،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435"/>
      </w:r>
      <w:r>
        <w:rPr>
          <w:rFonts w:ascii="Amiri" w:hAnsi="Amiri" w:eastAsia="Amiri" w:cs="Amiri"/>
          <w:color w:val="111111"/>
          <w:sz w:val="28"/>
          <w:sz w:val="28"/>
          <w:szCs w:val="28"/>
          <w:rtl w:val="true"/>
          <w:lang w:bidi="ar-SA"/>
        </w:rPr>
        <w:t>يعينه في سيره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انّها دار امتحان و استكمال و انّها وسيلة 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الالتفات إلى انّ رذائل الصّفات بلاء عظيم و ليس هناك داء اشدّ منها و انّها توجب شقاء الدّارين، اَلا ترى انّ نمرود و فرعون و هامان و جنودهم و انّ ابا سفيان و اباجهل و الوليد و اتباعهم اهلكتهم صفاتهم الرّذائل كما حكى الذّكر الحكيم حكاياتهم و أمر بالنّظر إلى أحوالهم و الاعتبار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الاترى انّ الرّذائل و المعاصي كلّها ناشئة من تلك الملكات، كما انّ الفضائل و </w:t>
      </w:r>
    </w:p>
    <w:p>
      <w:pPr>
        <w:pStyle w:val="BookText"/>
        <w:rPr/>
      </w:pPr>
      <w:r>
        <w:rPr>
          <w:rFonts w:ascii="Amiri" w:hAnsi="Amiri" w:eastAsia="Amiri" w:cs="Amiri"/>
          <w:color w:val="111111"/>
          <w:sz w:val="28"/>
          <w:sz w:val="28"/>
          <w:szCs w:val="28"/>
          <w:rtl w:val="true"/>
          <w:lang w:bidi="ar-SA"/>
        </w:rPr>
        <w:t>الخيرات كلّها ناشئة من ملكاتها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شرح الصّدر يعني القدرة على تنحية المشاكل و تحمّلها و الصّبر على النّائبات و المصائب، و عدم اليأس ان لم يقدر على تنحيتها، و هذا شرط بنائي في المقام، لانّ هذا الطّريق كبحر عميق قد غرق فيه خلق كثير، فله موج بعد موج و جزر بعد مدّ و مد بعد جزر و الإنسان فيه قد يوفّق فيتقدّم خطوة خطوة بل منزلًا منزلًا، و قد يتقهقر فلايجد سبيلاً إلى امامه، و قد يتوقّف مدّة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فشرح الصّدر و عدم اليأس يمكّنه من الثبات حتّى يصل‌غايته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لسالك هذا الطّريق من ان لا يتوغّل في المشتهيات النّفسيّة، لانّ خطرها عظيم ولو لم يصل إلى حدّ الاتراف و الاسراف و 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المستخلص انّ التّوغّل في المشتهيات و متابعة الميول النّفسيّة قد يؤدّي إلى حدّ الاسراف و التّبذير و الاتراف، فهو من المحرّمات، و قد أخبر الذكر الحكيم انّه يوجب عذاباً اليماً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المترف هو العيّاش المغرور الّذي لا يرى الترفّه إلّاترفّهه الدّنيويّة و لا سعادة إلّا توسّعة في نعمه الزائلة من المال و الرّئاسة و القدرة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لا يصل إلى ذلك الحدّ فهو مذموم موجب للكسل في العبادات فضلًا عن السّلوك‌جناب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طيّ منازل التّخلية و التّحلية، فمن اراد ان يجتاز هذا الطّريق لابدّ له من الاجتناب عن التّرف و 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اجاد من اوصى تلامذته مؤكّدًا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ثمّ ايّاكم و التّوغّل في المشتهيات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ان يعلم انّ التّوغّل في المشتهيات كما كان موجباً للبطؤ و التوان، فكذلك التّفريط في المشتهيات النّفسانيّة أيضًا يوجب التأخّر و السّقوط، فعدم الاهتمام ببعد الإنسان الحيواني و الاضرار به حرامٌ كما قد ذمّ في روايات كثيرة الاضرار به، و سيأتي نقل تلك الرّوايات ان شاء اللَّه، و يكفيك فعلًا مما جاء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آدَمَ خُذُوا زِينَتَكُمْ عِنْدَ كُلِّ مَسْجِدٍ وَ كُلُوا وَ اِشْرَبُوا وَ لاٰ تُسْرِفُوا</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فلايمكن تهذيب النّفس و التخلّق باخلاق اللَّه إلّابرعاية العدل في الّتمايلات </w:t>
      </w:r>
    </w:p>
    <w:p>
      <w:pPr>
        <w:pStyle w:val="BookText"/>
        <w:rPr/>
      </w:pPr>
      <w:r>
        <w:rPr>
          <w:rFonts w:ascii="Amiri" w:hAnsi="Amiri" w:eastAsia="Amiri" w:cs="Amiri"/>
          <w:color w:val="111111"/>
          <w:sz w:val="28"/>
          <w:sz w:val="28"/>
          <w:szCs w:val="28"/>
          <w:rtl w:val="true"/>
          <w:lang w:bidi="ar-SA"/>
        </w:rPr>
        <w:t>النّفسانيّة و ارضائها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الاستعانة من اللَّه بالصّلوة و الدّعاء و التّضرّع و الابتهال و باعانة المسلمين بل باعانة غيرهم و حتّى الحيوانات، و التّوكّل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لطيّ هذا الطّريق أمر ضروري، و لا يمكن الوصول إلى منزل سواء كان الأوّل من المنازل او غيره إلّااو ما بعده بالاستعانة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ان نذكر هيهنا ما جاء في صدر سورة المزّمل و هو دستور جامع لرسول اللَّه صلى الله عليه و آله لنجاحه في رسالته، و من جعل هذا الدّستور نصب عينه فله أن يوفّق في مبتغاه و يجعل اللَّه له اليسر، فعلى من يريد التخلّق بأخلاقه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يجعله نصب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الدّستور يتضمّن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 المسؤليّة، و معلوم انّ معرفة المسؤليّة و التّهيّؤ للعمل بها حجر بنّاء للنّجاح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لو لم يعرف مسؤليّتة او قدرها و خطرها او عرفها ولكن تهاون بها فلاظفر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اراد السّير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له من المرور بمنزل التّخلية، فيجب ان يعلم انّه أمر عظيم صعب غاية الصّعوبة</w:t>
      </w:r>
    </w:p>
    <w:p>
      <w:pPr>
        <w:pStyle w:val="BookText"/>
        <w:rPr/>
      </w:pPr>
      <w:r>
        <w:rPr>
          <w:rFonts w:ascii="Amiri" w:hAnsi="Amiri" w:eastAsia="Amiri" w:cs="Amiri"/>
          <w:color w:val="111111"/>
          <w:sz w:val="28"/>
          <w:sz w:val="28"/>
          <w:szCs w:val="28"/>
          <w:rtl w:val="true"/>
          <w:lang w:bidi="ar-SA"/>
        </w:rPr>
        <w:t xml:space="preserve">كمن يريد أن ينصر الإسلام ليظهر على الحضارات و الأديان كلّها، و قد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بالجدّ في المسؤوليّة بقوله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w:t>
      </w:r>
    </w:p>
    <w:p>
      <w:pPr>
        <w:pStyle w:val="BookText"/>
        <w:rPr/>
      </w:pPr>
      <w:r>
        <w:rPr>
          <w:rFonts w:ascii="Amiri" w:hAnsi="Amiri" w:eastAsia="Amiri" w:cs="Amiri"/>
          <w:color w:val="111111"/>
          <w:sz w:val="28"/>
          <w:sz w:val="28"/>
          <w:szCs w:val="28"/>
          <w:rtl w:val="true"/>
          <w:lang w:bidi="ar-SA"/>
        </w:rPr>
        <w:t xml:space="preserve">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المتزمّل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 بها هنا كناية عن النّبوّة، فالمعنى أخاطبك أىّ هذا الّذي لبس عباءة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ثقل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يفصّل هذا المجمل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انّ السّهر و احياء الليل بالميسور لازم في جلائل الأمور كلّها، و القرآن اهتمّ به كلّ الاهتمام و لا سيما قبل طلوع الفجر و عنده، و في آيات كثيرة أقسم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اَللَّيْلِ إِذْ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اللّيل يوجب استحكام الإرادة و الجدّ في العمل و الاستقامة في الامر، كما انّ‌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يدلّ على انّ قيام اللّيل يوصل المرء إلى مقام لا يدركه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الآية و نعمها بالاخرة لا وجه له، لانّ في هذه الدّنيا رجالاً لهم من اللّذّات المعنويّة سيما في آخر اللّيل و عند الفجر ما لايدركه غيرهم، فلا تعلم نفس ما اخفى لهم من قرّة اعين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اخيراً فانّ قيام اللّيل مؤثّر في النجاح في كلّ أمر سيّما التّهذيب و التّزكية، بل لا يمكن السير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بالقرآن شرط بنّاء في التّوفيق 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السّورة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هذا القرآن كتاب لا أعظم منه و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باسمائه و صفاته كلّها فيه ثمّ تنزّله من وراء حجب كثيرة من الحجب النّوانيّة كالعرش و اللّوح و القلم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الظّمانيّة كهذه العوالم حتّى يمكن للانسان ان يسمعه او يتلوه او يفهمه و ان كان لايفهم منه إلّاالقليل كقطرةٍ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نور ينوّر القلوب و ذكر للمذكّر و شفاء لما في الصّدور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الّتمسّك به على اقسام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و هي اوّل مراتب الّتمسّك به و قد اكّد القرآن عليها تأكيداً بليغاً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 اَلْقُرْآنِ عَلِمَ أَنْ سَيَكُونُ مِنْكُمْ مَرْضىٰ وَ آخَرُونَ يَضْرِبُونَ فِي اَلْأَرْضِ يَبْتَغُونَ مِنْ فَضْلِ اَللّٰهِ وَ آخَرُونَ يُقٰاتِلُونَ فِي سَبِيلِ اَللّٰهِ فَاقْرَؤُا مٰا تَيَسَّرَ مِنْهُ‌</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المتدبّر في القرآن لا يصل إلى حدٍّ يقف عنده، لانّ القرآن تجلّى الحقّ التامّ‌، فالسير فيه لا يكون له حدّ، فكلّما يتدبّر المتدبّر يصل إلى شيء لم يصل إليه قبل ذلك حتّى يصل إلى ملكوته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حقيقة القرآن و هدايته الخاصّة، و هي الايصال إلى المطلوب، و هذا يختصّ بالمطهّرين،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الأمورالهامّة في الاسلام هو صلوة اللّيل الّتي وعد اللَّه بها المقام المحمود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اطلاق المقام المحمود يشمل مقامي المحمود في الدّنيا و الاخرة، كما انّ اطلاق المحمود يدلّ على كونه محموداً عند الكلّ‌، فيصير بها وجيهاً في الدّنيا و الآخرة في الارض و في السماء عند النّاس و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استفادة هذا الامر الهامّ من هذا الدّستور امّا لتضمّن قيام اللّيل له،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يتضمّن صلوة اللّيل، و امّا لتضمّن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لأنّ الصّلوة فيها قرائة القرآن، هكذا يقول المفسّرون، ولكنّ الأوّل هو الاقوى بل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اساس الوصول إلى السّعادة هو الاستقامة على الطريق، فلذا يؤكّد القرآن و الرّوايات عليها كمال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الآيات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الدّستور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القرآن في أزيد من خمسمأة آية أمر و اكدّ على العمل الصّالح، و من تلك الآيات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انّ الآية تصرح على انّ خير الدّنيا و الاخرة مرهون بالعمل الصّالح، كما </w:t>
      </w:r>
    </w:p>
    <w:p>
      <w:pPr>
        <w:pStyle w:val="BookText"/>
        <w:rPr/>
      </w:pP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يصرح على أن خسران الدّنيا و الاخرة مرهون بترك العمل الصّالح و البطؤ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العمل الصّالح في هذه الايات الشّريفة بالعبادات التّعبّديّة كالصّلوة و الزكوة و الصّوم و الحجّ لا وجه له اصلًا، بل يشمل كلّ عمل فيه صلاح الدّنيا كالزّراعة و التّجارة و صلاح الاخرة كالصّلوة، بل يظهر من الرّوايات العديدة انّ العمل الصّالح ايّ عمل كان له ثواب عظيم كمااستقرّت سيرة رسول اللَّه و الأئمّة عليهم السلام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بنائي في التوفيق لكلّ أمر كما ندب إليه في هذا الدّستور،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اُذْكُرِ اِسْمَ رَبِّكَ بُكْرَةً وَ أَصِيلاً</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ندب إلى الذّكر بل أراده،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هو على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اللفظى و هذا هو المراد هنا بقرينة الاسم الواقع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عند اهل القلوب مؤثّر جداً سيّما كلمتي التّوحيد و الحوقلة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إلّااللَّه و لا حول و لا قّوة إلّاباللَّه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الذّكر اليونسي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للنّفوس العاديّة اقوى و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يجب ان نتذكّر انّ التّوسّل باهل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الوسائط في إيصال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التّوسّل إلى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الْأَسْماءُ الْحُسْنى</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هم الوسيلة في القرآن كما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الوسيلة في القرآن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القلبي و هو التفات القلب إلى اسم من اسماء اللَّه تعالى، و هو مفيد إلّا انّه إذا قارنه الذّكر اللفظي فهو مطلوب جداً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التّوجّه و التّذكّر الّذي هو ضدّ الغفلة، و في رواية</w:t>
      </w:r>
      <w:r>
        <w:rPr>
          <w:rStyle w:val="FootnoteAnchor"/>
          <w:rtl w:val="true"/>
        </w:rPr>
        <w:footnoteReference w:id="467"/>
      </w:r>
      <w:r>
        <w:rPr>
          <w:rFonts w:ascii="Amiri" w:hAnsi="Amiri" w:eastAsia="Amiri" w:cs="Amiri"/>
          <w:color w:val="111111"/>
          <w:sz w:val="28"/>
          <w:sz w:val="28"/>
          <w:szCs w:val="28"/>
          <w:rtl w:val="true"/>
          <w:lang w:bidi="ar-SA"/>
        </w:rPr>
        <w:t xml:space="preserve">فسّر ابو عبداللَّه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القسم من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الهدف و المقصود من الذّكر اللّفظي و القلبي بل الهدف من العبادات،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إِنَّنِي أَنَا اَللّٰهُ لاٰ إِلٰهَ إِلاّٰ أَنَا فَاعْبُدْنِي وَ أَقِمِ‌ </w:t>
      </w:r>
    </w:p>
    <w:p>
      <w:pPr>
        <w:pStyle w:val="BookText"/>
        <w:rPr/>
      </w:pPr>
      <w:r>
        <w:rPr>
          <w:rFonts w:ascii="Amiri" w:hAnsi="Amiri" w:eastAsia="Amiri" w:cs="Amiri"/>
          <w:color w:val="111111"/>
          <w:sz w:val="28"/>
          <w:sz w:val="28"/>
          <w:szCs w:val="28"/>
          <w:rtl w:val="true"/>
          <w:lang w:bidi="ar-SA"/>
        </w:rPr>
        <w:t>اَلصَّلاٰةَ لِذِكْرِي</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ولو لم ترد فضيلة لهذا القسم من الذّكر إلّاقوله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لكفاك في ادارك اهميّته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بالدّعاء،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الدّستور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التّبتّل هو الانقطاع إليه تعالى، و اوّل مرتبته هو الدّعاء، و هو المراد في هذه الآية و لا اقلّ من انّه مصداقه الأجلى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بالضّرورة أنّ الدّعاء و التوسّل بها في كلّ أمر من الواجبات المؤكّدة عليه في الأخلاق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الدّعاء سلاح المؤمن في كلّ شيء و ترسه عن كلّ شرّ و سوء و سنانه لكّل عدّو من الجنّ و الانس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القرآن بعد الامر بالدّعاء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التأكيد البليغ الّذي لا مثيل له في القرآن، لانّه كرّر ضمير المتكلّم الّذي يدلّ على العناية الخاصّة ثمان مرّات مع ما فيها من التأكيدات البليغة، بيّن انّ رشد العبد و </w:t>
      </w:r>
    </w:p>
    <w:p>
      <w:pPr>
        <w:pStyle w:val="BookText"/>
        <w:rPr/>
      </w:pPr>
      <w:r>
        <w:rPr>
          <w:rFonts w:ascii="Amiri" w:hAnsi="Amiri" w:eastAsia="Amiri" w:cs="Amiri"/>
          <w:color w:val="111111"/>
          <w:sz w:val="28"/>
          <w:sz w:val="28"/>
          <w:szCs w:val="28"/>
          <w:rtl w:val="true"/>
          <w:lang w:bidi="ar-SA"/>
        </w:rPr>
        <w:t>صلاحه للدّنيا و الاخرة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للدّعاء فوائد كثيرة، لانّه مضافاً إلى ما أشرنا إليه، انّه لو لم تكن له فائدة إلّا رسوخ التّوحيد بمراتبه من الّذاتي و الصّفاتي و الافعالي و العبادي في القلب من غير توجّهٍ من العبد إليه، لكفانا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حين الدّعاء يدرك الذّات الجامعة لجميع الصّفات الكماليّة المنزّهة عن جميع الصّفات السّلبيّة فيدعوها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توجّه و امعان يتوجّه إلى تلك الذّات المقدّسة من غير ان يتوجّه إلى غيرها و من غير توجّه يرى انّه الموثّر لا غيره فيدعوه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فبالاوّل يحصل و يستقرّ في القلب التّوحيد الصّفاتي، و بالثّانى يحصل و يستقرّ فيه التّوحيد الذّاتي، و بالثّالث يستقرّ التّوحيد الافعالي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الدّعاء هو الخضوع للَّه بل لا خضوع و لا خشوع اجلى و آكد منه، فيستقرّ في القلب من غير توجّه من الداعى التّوحيد العبادي، لانّه حين الدّعا لا خضوع و لا خشوع له إلّاللَّه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الاعتماد خير الزّاد في هذا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في حيوته لابدّ له من هذا الزّاد ولولا ذلك لهلك، لانّ الإنسان كثيراً ما يصل إلى حدّ يحتاج فيه إلى ملجأ و معتمد، بل الإنسان بذاته تحتاج إليه دائماً و لا ملجأ له إلّاإليه و لا معتمد إلّا هو</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فطوبى لمن يلتفت إليه و يعتمد عليه، و طوبى لمن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سلطانه و لا سلطان له الّا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التنزيل العزيز في هذا الدّستور بعد أن يجلب نظر الدّاعى إلى التوحيد الأفعالي و انّه ربّ العالمين و لا ربّ إلّاهو، أمر بالتّوكّل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الصّبر و الاستقامة من الشّروط للوصول و التوفيق، فلذا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 في هذا الدّستور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عَلىٰ مٰا يَقُولُونَ‌</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بالضّرورة لا يحصل كمال للانسان إلّابالصّبر و الاستقامة، بل النّبات او الجماد او الحيوان لو حصل لها كمال فهو مرهون الصّبر التّكويني، الاترى انّ حبّة من الحنطة لو سلكت طريق الاستكمال لا يحصل لها ذلك إلّابالصّبر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انسان لا يمكن ان يصل إلى الكمال إلّابالصّبر بالاستقامة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آيات و روايات كثيرة جعل خير الدّنيا و الاخرة في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الآيات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تَمَّتْ كَلِمَتُ رَبِّكَ اَلْحُسْنىٰ عَلىٰ بَنِي إِسْرٰائِيلَ بِمٰا صَبَرُوا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يكفيك من الرّوايات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صَبَرَ وَ احْتَسَبَ لَمْ يَخْرُجْ مِنَ الدُّنْيَا حَتَّى يُقِرَّ اللَّهُ لَهُ عَيْنَهُ فِي أَعْدَائِهِ مَعَ مَا يَدَّخِرُ لَهُ فِي الآْخِرَةِ‌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من وصاياه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هذا البرنامج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اُهْجُرْهُمْ هَجْراً جَمِيلاً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هذا الجزء من البرنامج من اهمّ ما يوجب النجاح و هو سعة الصّدر الّذي سأله الكليم سلام اللَّه عليه أن يهبه اللّه إذ أمره بالذّهاب إلى فرعون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يظهر من الآية الشّريقة انّ سعة الصّدر توجب اليسر في الأمورو توجب تقوية الإرادة حتّى يقدر المرء على فصاحة الكلام و بلاغته و يوجب نفوذ الكلام و تأثيره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القرآن يشير إلى انّ قبول الحقّ يحتاج إلى شرح الصّدر و من لم يكن له سعة </w:t>
      </w:r>
    </w:p>
    <w:p>
      <w:pPr>
        <w:pStyle w:val="BookText"/>
        <w:rPr/>
      </w:pPr>
      <w:r>
        <w:rPr>
          <w:rFonts w:ascii="Amiri" w:hAnsi="Amiri" w:eastAsia="Amiri" w:cs="Amiri"/>
          <w:color w:val="111111"/>
          <w:sz w:val="28"/>
          <w:sz w:val="28"/>
          <w:szCs w:val="28"/>
          <w:rtl w:val="true"/>
          <w:lang w:bidi="ar-SA"/>
        </w:rPr>
        <w:t>الصّدر لا يقبل الحقّ بل يجد الحقّ مرّاً، و القرآن يجعل الرّجس على الّذين لا تكون لهم 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في سورة الانشراح منّ اللَّه على رسوله بإعطائه إيّاه شرح صدره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 كانت هذه النّعمة اعظم النّعم ثمّ رتّب اللَّه عليه وضع الوزر و المصائب عنه الّذي كان ينقض ظّهره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القول انّ سعة الصّدر توجب تيسير كلّ أمر مشكل و تسهيله، و توجب جلب النّعم كما انّ الخيرات كلّها ناشئة منها</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8786_174587"/>
      <w:bookmarkStart w:id="163" w:name="pg18786_174587"/>
      <w:bookmarkEnd w:id="163"/>
    </w:p>
    <w:p>
      <w:pPr>
        <w:pStyle w:val="Heading4"/>
        <w:numPr>
          <w:ilvl w:val="3"/>
          <w:numId w:val="1"/>
        </w:numPr>
        <w:rPr/>
      </w:pPr>
      <w:bookmarkStart w:id="164" w:name="pg18786_174587"/>
      <w:bookmarkStart w:id="165" w:name="__RefHeading___Toc13041142_1280447820"/>
      <w:bookmarkStart w:id="166" w:name="_Toc54"/>
      <w:bookmarkEnd w:id="164"/>
      <w:bookmarkEnd w:id="165"/>
      <w:r>
        <w:rPr>
          <w:rtl w:val="true"/>
        </w:rPr>
        <w:t>طرق تهذيب النّفس عن الرّذائل</w:t>
      </w:r>
      <w:bookmarkEnd w:id="166"/>
    </w:p>
    <w:p>
      <w:pPr>
        <w:pStyle w:val="Heading5"/>
        <w:numPr>
          <w:ilvl w:val="4"/>
          <w:numId w:val="1"/>
        </w:numPr>
        <w:rPr/>
      </w:pPr>
      <w:bookmarkStart w:id="167" w:name="__RefHeading___Toc13041144_1280447820"/>
      <w:bookmarkStart w:id="168" w:name="_Toc55"/>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بالفراغ عن هذه الّتميهدات نشرع في اصل المقصود و هو تبيين الطّرق لتهذيب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الطّرق لا تختصّ بتهذيب النّفس، بل هي اعمّ منه و من التّخلّق بالفضائل، بل هي اعمّ من الأخلاق و الاخلاقيات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نقول انّ تلك الطرق مُهّدت للسّير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بأجزائه من التّوبة و اليقظة و التّخلية و التّحلية و التّجلية و اللقاء بمراتبه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3041146_1280447820"/>
      <w:bookmarkStart w:id="170" w:name="_Toc56"/>
      <w:bookmarkEnd w:id="169"/>
      <w:r>
        <w:rPr/>
        <w:t>1</w:t>
      </w:r>
      <w:r>
        <w:rPr>
          <w:rtl w:val="true"/>
        </w:rPr>
        <w:t xml:space="preserve"> - </w:t>
      </w:r>
      <w:r>
        <w:rPr>
          <w:rtl w:val="true"/>
        </w:rPr>
        <w:t>التّقوى</w:t>
      </w:r>
      <w:r>
        <w:rPr>
          <w:rtl w:val="true"/>
        </w:rPr>
        <w:t>:</w:t>
      </w:r>
      <w:bookmarkEnd w:id="170"/>
    </w:p>
    <w:p>
      <w:pPr>
        <w:pStyle w:val="Heading6"/>
        <w:numPr>
          <w:ilvl w:val="5"/>
          <w:numId w:val="1"/>
        </w:numPr>
        <w:rPr/>
      </w:pPr>
      <w:bookmarkStart w:id="171" w:name="__RefHeading___Toc13041148_1280447820"/>
      <w:bookmarkStart w:id="172" w:name="_Toc57"/>
      <w:bookmarkEnd w:id="171"/>
      <w:r>
        <w:rPr>
          <w:rtl w:val="true"/>
        </w:rPr>
        <w:t>اشارة</w:t>
      </w:r>
      <w:bookmarkEnd w:id="17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اجود الطّرق للمسير إليه تعالى، فلذا قد مرّ الكلام في انّ علماء علم الأخلاق عدّوا اوّل المنازل التّوبة و اليقظة، و قلنا انّ مرادهم بهما هو الرّجوع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اصلاح النّفس بالتّقيّد بظواهر الشّرع من اتيان الواجبات و </w:t>
      </w:r>
    </w:p>
    <w:p>
      <w:pPr>
        <w:pStyle w:val="BookText"/>
        <w:rPr/>
      </w:pPr>
      <w:r>
        <w:rPr>
          <w:rFonts w:ascii="IRNazanin" w:hAnsi="IRNazanin" w:eastAsia="IRNazanin"/>
          <w:color w:val="111111"/>
          <w:sz w:val="28"/>
          <w:sz w:val="28"/>
          <w:szCs w:val="28"/>
          <w:rtl w:val="true"/>
          <w:lang w:bidi="fa-IR"/>
        </w:rPr>
        <w:t>اجتناب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للذكر الحكيم و الحديث تأكيدٌ بالغٌ‌، على هذا الطّريق غاية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ان نذكر هنا انّ التّقوى من الوقاية و هي حفظ النّفس عمّا يؤذيها و يضرّها، فلها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فالمرتبة الاولى منها هي مخالفة النّفس الامّارة و الهوى و الرّذائل الاخلاقية، و هي تقوى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الثّانية هي مخالفة ما في القلب من غير اللَّه تعالى، فالمتّقي في هذه المرتبة من أخرج غير اللَّه من قلبه الّذي هو عرش الرّحمن، ففي هذه المرتبة المتّقي من كسر الاصنام كلّها و أخرجها من قلبه، ثمّ ادخل صاحب البيت فيه، و هي تقوى القلب في عرف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المرتبة الثّالثة هي الامتناع عن رؤية الاستقلال لغير اللَّه تعالى، فالمتّقى في هذه المرتبة من ادرك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إلَّاوَرَأيتُ اللَّهَ قَبلَهُ وَ بَعدَهُ وَ مَعَه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و يدرك قيّوميّة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للأشياء كلّها، و هي تقوى الخواص</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المرتبة الرابعة هي حفظ النّفس عن الالتفات إلى غير الحقّ‌، فالمتّقي المتّصف بهذه المرتبة لا يرى إلّااللَّه، فهو المنغمر في الوحدة و ليس له خبرٌ عن الكثرة، فاذا </w:t>
      </w:r>
    </w:p>
    <w:p>
      <w:pPr>
        <w:pStyle w:val="BookText"/>
        <w:rPr/>
      </w:pPr>
      <w:r>
        <w:rPr>
          <w:rFonts w:ascii="Amiri" w:hAnsi="Amiri" w:eastAsia="Amiri" w:cs="Amiri"/>
          <w:color w:val="111111"/>
          <w:sz w:val="28"/>
          <w:sz w:val="28"/>
          <w:szCs w:val="28"/>
          <w:rtl w:val="true"/>
          <w:lang w:bidi="ar-SA"/>
        </w:rPr>
        <w:t>أجبر على الالتفات إلى عالم الكثرة اعتبر هذا ذنباً عظيماً، و هي تقوى اخصّ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المرتبة عرض عريض و مراتب متكثرة و ليس شأننا المقاولة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لفظة التّقوى في القرآن و الرّوايات بالمعنى الأوّل لا وجه له، بل اللفظ يشمل المراتب الاربع سيّما في القرآن الّذي الفاظه عامّة و لها مصاديق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فخطاب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بالعوام فقط بل يشمل الخواصّ و اخصّ الخواصّ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التّقوى باتيان الواجبات و الاجتناب عن المحرّمات فقط، بل هي اعمّ منهما و من تهذيب النّفس من الرّذائل، و هي تقوى القلب في عرف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هذا ولكن الّذي يعيننا في هذا البحث انّ التّقوى بمعناها الأوّل أي اتيان الواجبات و اجتناب المحرّمات، مؤثّر في تهذيب النّفس و التّخلّق بالفضائل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ذلك انّ مخالفة النّفس الامّارة و الرّذائل الاخلاقيّة توجب ضعف تلك القوى فيوجب سلطة المتّقى عليها، بل توجب التّسلّط على النّفس الامّارة بحصول ملكة العدالة و التّسلّط على الرّذائل بحيث انّه يمنعها عن اشتعالها و تأجّجها، بل بمرور الزّمن و استمرار المكافحة يقدر على قلع تلك الرّذائل، بل و يقدر على </w:t>
      </w:r>
    </w:p>
    <w:p>
      <w:pPr>
        <w:pStyle w:val="BookText"/>
        <w:rPr/>
      </w:pPr>
      <w:r>
        <w:rPr>
          <w:rFonts w:ascii="Amiri" w:hAnsi="Amiri" w:eastAsia="Amiri" w:cs="Amiri"/>
          <w:color w:val="111111"/>
          <w:sz w:val="28"/>
          <w:sz w:val="28"/>
          <w:szCs w:val="28"/>
          <w:rtl w:val="true"/>
          <w:lang w:bidi="ar-SA"/>
        </w:rPr>
        <w:t>غرس الفضائل في القلب فتأتي اكلها و ثمراتها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الجهة انّ علماء علم الأخلاق كانوا يقولون من اراد اقتلاع جذور البخل عن القلب و غرس شجرة السّخاء فيه فلينفق بالميسور،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فبالانفاق على سبيل الاستمرار تضعّف رذيلة البخل بل تقلع عرقها و تغرس شجرة السّخاء فيه و تقوى و تنمو حتّى تصير ذات ثمرة طيّبة، فحينئذ هو الّذي يلتذّ من الانفاق، بل ينفق ممّا اتاه اللَّه من غير تحميل على نفسه بل و من غير التفات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اراد رفع صفة الجبن عن نفسه و تبديلها بصفة الشّجاعة فليبارز تلك الرّذيلة بمخالفتها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المخالفة المستمرّة تضعف الرّذيلة اوّلًا و تعدمها بمرور الزّمن ثمّ تبدّل الرّذيلة بالفضيلة،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اقوى شاهد لصحّة هذا الكلام حصول ملكة الاختصاص في العلوم بالعمل و الاستمرار عليه و حصول ملكة العدالة بمخالفة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العمل و الاستمرار في العلم يوجب الاختصاص فيه، فكذلك العمل و الاستمرار يوجب رفع الرّذائل و غرس الفضائل بل حصول الملكات الفاضلة للمرء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انّ مخالفة النّفس الامّارة و هواها توجب التّسلّط عليها و على قلعها و قمعها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قرّر ما ذهب إليه علماء الأخلاق من الامر بالتّقوى مراراً بل استهلّ‌ </w:t>
      </w:r>
    </w:p>
    <w:p>
      <w:pPr>
        <w:pStyle w:val="BookText"/>
        <w:rPr/>
      </w:pPr>
      <w:r>
        <w:rPr>
          <w:rFonts w:ascii="Amiri" w:hAnsi="Amiri" w:eastAsia="Amiri" w:cs="Amiri"/>
          <w:color w:val="111111"/>
          <w:sz w:val="28"/>
          <w:sz w:val="28"/>
          <w:szCs w:val="28"/>
          <w:rtl w:val="true"/>
          <w:lang w:bidi="ar-SA"/>
        </w:rPr>
        <w:t>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 ليبيّن انّ غير المتّقين لرسوخ الرّذائل في أنفسهم ليس لهم أن يهتدوا بنور القرآن،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بمخالفة الهوى مراراً أيضًا حين جعلها ميزان السّعادة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النّفس إلى الشّهوة و يقال ذلك للنّفس المائلة إلى الشّهوة، و قيل سمّى بذلك لانه يهوى بصاحبه في الدّنيا إلى كلّ داهية و في الاخرة‌الهاوية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الحاصل انّه لمّا كانت الذّنوب كلّها و الشّرور كلّها من النّفس و فجورها اي رذائلها الخلقيّة فنهى النّفس عن الهوى و تمايلاتها الّتي يطلق عليها في القرآن تارة بالتّقوى و أخرى بمخالفة الهوى، يوجب ترويض النّفس و التمكّن من السّيطرة عليها فيوجب رفع بعض تلك الرّذائل عنها و القدرة على تعديل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قال علماء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تهذيب النّفس و التّخلّق بالفضائل هو مخالفة النّفس الامّارة و الرّذائل الاخلاقيّة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أقرّ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 وَ لٰكِنَّهُ أَخْلَدَ إِلَى اَلْأَرْضِ وَ اِتَّبَعَ هَوٰاهُ‌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 أَغْفَلْنٰا قَلْبَهُ عَنْ ذِكْرِنٰا وَ اِتَّبَعَ هَوٰاهُ‌</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هيهنا آيات و روايات في اهّميّة التّقوى و مخالفة الهوى تتميماً للبحث</w:t>
      </w:r>
      <w:r>
        <w:rPr>
          <w:rFonts w:eastAsia="Amiri" w:cs="Amiri" w:ascii="Amiri" w:hAnsi="Amiri"/>
          <w:color w:val="111111"/>
          <w:sz w:val="28"/>
          <w:szCs w:val="28"/>
          <w:rtl w:val="true"/>
          <w:lang w:bidi="ar-SA"/>
        </w:rPr>
        <w:t xml:space="preserve">: </w:t>
      </w:r>
      <w:bookmarkStart w:id="173" w:name="pg18786_174593"/>
    </w:p>
    <w:p>
      <w:pPr>
        <w:pStyle w:val="Heading6"/>
        <w:numPr>
          <w:ilvl w:val="5"/>
          <w:numId w:val="1"/>
        </w:numPr>
        <w:rPr/>
      </w:pPr>
      <w:bookmarkStart w:id="174" w:name="__RefHeading___Toc13041150_1280447820"/>
      <w:bookmarkStart w:id="175" w:name="_Toc58"/>
      <w:bookmarkEnd w:id="173"/>
      <w:bookmarkEnd w:id="174"/>
      <w:r>
        <w:rPr>
          <w:rtl w:val="true"/>
        </w:rPr>
        <w:t>آيات في مخالفة الهوىٰ‌</w:t>
      </w:r>
      <w:bookmarkEnd w:id="175"/>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اِتَّبَعْتَ أَهْوٰاءَهُمْ مِنْ بَعْدِ مٰا جٰاءَكَ مِنَ اَلْعِلْمِ إِنَّكَ إِذاً لَمِنَ اَلظّٰالِمِينَ‌</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لٰكِنَّهُ أَخْلَدَ إِلَى اَلْأَرْضِ وَ اِتَّبَعَ هَوٰاهُ‌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ذِكْرِنٰا وَ اِتَّبَعَ هَوٰاهُ‌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503"/>
      </w:r>
      <w:bookmarkStart w:id="176" w:name="pg18786_174594"/>
    </w:p>
    <w:p>
      <w:pPr>
        <w:pStyle w:val="Heading6"/>
        <w:numPr>
          <w:ilvl w:val="5"/>
          <w:numId w:val="1"/>
        </w:numPr>
        <w:rPr/>
      </w:pPr>
      <w:bookmarkStart w:id="177" w:name="__RefHeading___Toc13041152_1280447820"/>
      <w:bookmarkStart w:id="178" w:name="_Toc59"/>
      <w:bookmarkEnd w:id="176"/>
      <w:bookmarkEnd w:id="177"/>
      <w:r>
        <w:rPr>
          <w:rtl w:val="true"/>
        </w:rPr>
        <w:t>روايات في مخالفة الهوى</w:t>
      </w:r>
      <w:bookmarkEnd w:id="178"/>
    </w:p>
    <w:p>
      <w:pPr>
        <w:pStyle w:val="BookText"/>
        <w:rPr/>
      </w:pPr>
      <w:r>
        <w:rPr>
          <w:rFonts w:ascii="Amiri" w:hAnsi="Amiri" w:eastAsia="Amiri" w:cs="Amiri"/>
          <w:color w:val="111111"/>
          <w:sz w:val="28"/>
          <w:sz w:val="28"/>
          <w:szCs w:val="28"/>
          <w:rtl w:val="true"/>
          <w:lang w:bidi="ar-SA"/>
        </w:rPr>
        <w:t>عن أبي محمّد الوابشي قال 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 حَصَائِدِ أَلْسِنَتِهِمْ‌</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عن أبى جعفر عليه السلام قال قال رسول اللَّه صلى الله عليه و آله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وَ عَظَمَتِي وَ كِبْرِيَائِي وَ نُورِي وَ عُلُوِّي وَ ارْتِفَاعِ مَكَانِي لَا يُؤْثِرُ عَبْدٌ هَوَاهُ عَلَى هَوَايَ إِلَّا شَتَّتُّ عَلَيْهِ أَمْرَهُ وَ لَبَّسْتُ عَلَيْهِ دُنْيَاهُ وَ شَغَلْتُ قَلْبَهُ بِهَا وَ لَمْ أُؤْتِهِ مِنْهَا إِلَّا مَا قَدَّرْتُ لَهُ وَ عِزَّتِي وَ جَلَالِي وَ عَظَمَتِي وَ نُورِي وَ عُلُوِّي وَ ارْتِفَاعِ مَكَانِي لَا يُؤْثِرُ عَبْدٌ هَوَايَ عَلَى هَوَاهُ إِلَّا اسْتَحْفَظْتُهُ مَلَائِكَتِي وَ كَفَّلْتُ السَّمَاوَاتِ وَ الْأَرَضِينَ رِزْقَهُ وَ كُنْتُ لَهُ مِنْ وَرَاءِ تِجَارَةِ كُلِ تَاجِرٍ وَ أَتَتْهُ الدُّنْيَا وَ هِيَ رَاغِمَةٌ‌</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أَخَافُ عَلَيْكُمُ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أَمَّا اتِّبَاعُ الْهَوَى فَإِنَّهُ 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عن عبدالرحمن بن الحجاج قال قال لي ابوالحسن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الْمُرْتَقَى السَّهْلَ إِذَا كَانَ مُنْحَدَرُهُ وَعْراً قَالَ وَ كَانَ أَبُو عَبْدِ اللَّهِ ع يَقُولُ لَا تَدَعِ النَّفْسَ وَ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هَوَاهَا فِي رَدَاهَا وَ تَرْكُ النَّفْسِ وَ مَا تَهْوَى أَذَاهَا وَ كَفُّ النَّفْسِ عَمَّا تَهْوَى دَوَاهَا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كان أبو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النّفس و هواها فانّ 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رداها و ترك النّفس و ما تهوي أذاها و كفّ النّفس عمّا تهوي دواها</w:t>
      </w:r>
      <w:r>
        <w:rPr>
          <w:rFonts w:eastAsia="Amiri" w:cs="Amiri" w:ascii="Amiri" w:hAnsi="Amiri"/>
          <w:color w:val="111111"/>
          <w:sz w:val="28"/>
          <w:szCs w:val="28"/>
          <w:rtl w:val="true"/>
          <w:lang w:bidi="ar-SA"/>
        </w:rPr>
        <w:t>».</w:t>
      </w:r>
      <w:r>
        <w:rPr>
          <w:rStyle w:val="FootnoteAnchor"/>
          <w:rtl w:val="true"/>
        </w:rPr>
        <w:footnoteReference w:id="507"/>
      </w:r>
      <w:bookmarkStart w:id="179" w:name="pg18786_174596"/>
    </w:p>
    <w:p>
      <w:pPr>
        <w:pStyle w:val="Heading6"/>
        <w:numPr>
          <w:ilvl w:val="5"/>
          <w:numId w:val="1"/>
        </w:numPr>
        <w:rPr/>
      </w:pPr>
      <w:bookmarkStart w:id="180" w:name="__RefHeading___Toc13041154_1280447820"/>
      <w:bookmarkStart w:id="181" w:name="_Toc60"/>
      <w:bookmarkEnd w:id="179"/>
      <w:bookmarkEnd w:id="180"/>
      <w:r>
        <w:rPr>
          <w:rtl w:val="true"/>
        </w:rPr>
        <w:t>آيات في التّقوىٰ‌</w:t>
      </w:r>
      <w:bookmarkEnd w:id="181"/>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تَصْبِرُوا وَ تَتَّقُوا لاٰ يَضُرُّكُمْ كَيْدُهُمْ شَيْئاً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اِتَّقىٰ وَ أَصْلَحَ فَلاٰ خَوْفٌ عَلَيْهِمْ وَ لاٰ هُمْ يَحْزَنُونَ‌</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مِنْ أَمْرِهِ يُسْراً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 اِتَّقىٰ فَسَنُيَسِّرُهُ لِلْيُسْرىٰ‌</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w:t>
      </w:r>
      <w:r>
        <w:rPr>
          <w:rStyle w:val="FootnoteAnchor"/>
          <w:rtl w:val="true"/>
        </w:rPr>
        <w:footnoteReference w:id="529"/>
      </w:r>
      <w:bookmarkStart w:id="182" w:name="pg18786_174599"/>
    </w:p>
    <w:p>
      <w:pPr>
        <w:pStyle w:val="Heading6"/>
        <w:numPr>
          <w:ilvl w:val="5"/>
          <w:numId w:val="1"/>
        </w:numPr>
        <w:rPr/>
      </w:pPr>
      <w:bookmarkStart w:id="183" w:name="__RefHeading___Toc13041156_1280447820"/>
      <w:bookmarkStart w:id="184" w:name="_Toc61"/>
      <w:bookmarkEnd w:id="182"/>
      <w:bookmarkEnd w:id="183"/>
      <w:r>
        <w:rPr>
          <w:rtl w:val="true"/>
        </w:rPr>
        <w:t>روايات في التّقوىٰ‌</w:t>
      </w:r>
      <w:bookmarkEnd w:id="184"/>
    </w:p>
    <w:p>
      <w:pPr>
        <w:pStyle w:val="BookText"/>
        <w:rPr/>
      </w:pPr>
      <w:r>
        <w:rPr>
          <w:rFonts w:ascii="Amiri" w:hAnsi="Amiri" w:eastAsia="Amiri" w:cs="Amiri"/>
          <w:color w:val="111111"/>
          <w:sz w:val="28"/>
          <w:sz w:val="28"/>
          <w:szCs w:val="28"/>
          <w:rtl w:val="true"/>
          <w:lang w:bidi="ar-SA"/>
        </w:rPr>
        <w:t>في وصيّة النبيّ صلى الله عليه و آله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أَجْمَعَ اللَّهُ تَعَالَى مَا يَتَوَاصَى بِهِ الْمُتَوَاصُونَ مِنَ الْأَوَّلِينَ وَ الآْخِرِينَ فِي خَصْلَةٍ وَاحِدَةٍ وَ هِيَ التَّقْوَى قَالَ اللَّهُ 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وَصَّيْنَا الَّذِينَ أُوتُوا الْكِتابَ مِنْ قَبْلِكُمْ وَ إِيَّاكُمْ أَنِ اتَّقُوا اللَّهَ وَ فِيهِ جِمَاعُ كُلِّ عِبَادَةٍ صَالِحَةٍ وَصَلَ مَنْ وَصَلَ إِلَى الدَّرَجَاتِ الْعُلَى وَ الرُّتْبَةِ الْقُصْوَى وَ بِهِ عَاشَ مَنْ عَاشَ مَعَ اللَّهِ بِالْحَيَاةِ الطَّيِّبَةِ وَ الْأُنْسِ الدَّائِمِ قَالَ اللَّهُ عَزَّ وَ جَلَ 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الجواد عليه السلام إلى سعد 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أُوصِيكَ بِتَقْوَى اللَّهِ فَإِنَّ فِيهَا السَّلَامَةَ مِنَ التَّلَفِ وَ الْغَنِيمَةَ فِي الْمُنْقَلَبِ إِنَّ اللَّهَ عَزَّ وَ جَلَّ يَقِي بِالتَّقْوَى عَنِ الْعَبْدِ مَا عَزَبَ عَنْهُ عَقْلُهُ وَ يُجْلِي بِالتَّقْوَى عَنْهُ عَمَاهُ وَ جَهْلَهُ وَ بِالتَّقْوَى نَجَا نُوحٌ وَ مَنْ مَعَهُ فِي السَّفِينَةِ وَ صَالِحٌ وَ مَنْ مَعَهُ مِنَ الصَّاعِقَةِ وَ بِالتَّقْوَى فَازَ الصَّابِرُونَ وَ نَجَتْ تِلْكَ الْعُصَبُ مِنَ الْمَهَالِك</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فيما كتب اميرالمؤمنين عليه السلام إلى أهل مصر مع محمّد بن أبي‌بكر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فَإِنَّهَا تَجْمَعُ الْخَيْرَ وَ لَا خَيْرَ غَيْرُهَا وَ يُدْرَكُ بِهَا مِنَ الْخَيْرِ مَا لَا يُدْرَكُ بِغَيْرِهَا مِنْ خَيْرِ الدُّنْيَا وَ الآْخِرَةِ قَالَ اللَّهُ عَزَّ وَ جَلَ وَ قِيلَ لِلَّذِينَ اتَّقَوْا ما ذا أَنْزَلَ رَبُّكُمْ قالُوا خَيْراً لِلَّذِينَ أَحْسَنُوا فِي هذِهِ الدُّنْيا حَسَنَةٌ وَ لَدارُ الآْخِرَةِ خَيْرٌ وَ لَنِعْمَ دارُ الْمُتَّقِينَ‌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سئل الصادق عليه السلام عن تفسير التّقوى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يَفْقِدَكَ اللَّهُ حَيْثُ أَمَرَكَ وَ لَا يَرَاكَ حَيْثُ نَهَاكَ‌</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تَقْوَى اللَّهِ دَوَاءُ دَاءِ قُلُوبِكُمْ وَ بَصَرُ عَمَى أَفْئِدَتِكُمْ وَ شِفَاءُ مَرَضِ أَجْسَادِكُمْ وَ صَلَاحُ فَسَادِ صُدُورِكُمْ وَ طُهُورُ دَنَسِ أَنْفُسِكُمْ وَ 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 أَبْصَارِكُمْ‌</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بِالتَّقْوَى تُقْطَعُ حُمَةُ الْخَطَايَا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تَقِيَّةَ ذِي لُبٍ شَغَلَ التَّفَكُّرُ قَلْبَهُ وَ أَنْصَبَ الْخَوْفُ بَدَنَهُ وَ أَسْهَرَ التَّهَجُّدُ غِرَارَ نَوْمِه</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التَّقْوَى عَلَى ثَلَاثَةِ أَوْجُهٍ تَقْوَى بِاللَّهِ فِي اللَّهِ وَ هُوَ تَرْكُ‌ </w:t>
      </w:r>
      <w:bookmarkStart w:id="185" w:name="pg18786_174601"/>
    </w:p>
    <w:p>
      <w:pPr>
        <w:pStyle w:val="BookText"/>
        <w:rPr/>
      </w:pPr>
      <w:bookmarkEnd w:id="185"/>
      <w:r>
        <w:rPr>
          <w:rFonts w:ascii="Amiri" w:hAnsi="Amiri" w:eastAsia="Amiri" w:cs="Amiri"/>
          <w:color w:val="111111"/>
          <w:sz w:val="28"/>
          <w:sz w:val="28"/>
          <w:szCs w:val="28"/>
          <w:rtl w:val="true"/>
          <w:lang w:bidi="ar-SA"/>
        </w:rPr>
        <w:t>الْحَلَالِ فَضْلًا عَنِ الشُّبْهَةِ وَ هُوَ تَقْوَى خَاصِّ الْخَاصِّ وَ تَقْوَى مِنَ اللَّهِ وَ هُوَ تَرْكُ الشُّبُهَاتِ فَضْلًا عَنْ حَرَامٍ وَ هُوَ تَقْوَى الْخَاصِّ وَ تَقْوَى مِنْ خَوْفِ النَّارِ وَ الْعِقَابِ وَ هُوَ تَرْكُ الْحَرَامِ وَ هُوَ تَقْوَى الْعَام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عن اميرالمؤمنين عليه السلام في خطبة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فَالْمُتَّقُونَ فِيهَا هُمْ أَهْلُ الْفَضَائِلِ مَنْطِقُهُمُ الصَّوَابُ وَ مَلْبَسُهُمُ الِاقْتِصَادُ وَ مَشْيُهُمُ التَّوَاضُعُ غَضُّوا أَبْصَارَهُمْ عَمَّا حَرَّمَ اللَّهُ عَلَيْهِمْ وَ وَقَفُوا أَسْمَاعَهُمْ عَلَى الْعِلْمِ النَّافِعِ لَهُمْ نُزِّلَتْ أَنْفُسُهُمْ مِنْهُمْ فِي الْبَلَاءِ كَالَّتِي نُزِّلَتْ فِي الرَّخَاءِ وَ لَوْ لَا الْأَجَلُ الَّذِي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فِي أَنْفُسِهِمْ فَصَغُرَ مَا دُونَهُ فِي أَعْيُنِهِمْ 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w:t>
      </w:r>
      <w:r>
        <w:rPr>
          <w:rStyle w:val="FootnoteAnchor"/>
          <w:rtl w:val="true"/>
        </w:rPr>
        <w:footnoteReference w:id="539"/>
      </w:r>
    </w:p>
    <w:p>
      <w:pPr>
        <w:pStyle w:val="Heading5"/>
        <w:numPr>
          <w:ilvl w:val="4"/>
          <w:numId w:val="1"/>
        </w:numPr>
        <w:rPr/>
      </w:pPr>
      <w:bookmarkStart w:id="186" w:name="__RefHeading___Toc13041158_1280447820"/>
      <w:bookmarkStart w:id="187" w:name="_Toc62"/>
      <w:bookmarkEnd w:id="186"/>
      <w:r>
        <w:rPr/>
        <w:t>2</w:t>
      </w:r>
      <w:r>
        <w:rPr>
          <w:rtl w:val="true"/>
        </w:rPr>
        <w:t xml:space="preserve"> - </w:t>
      </w:r>
      <w:r>
        <w:rPr>
          <w:rtl w:val="true"/>
        </w:rPr>
        <w:t>المراقة</w:t>
      </w:r>
      <w:r>
        <w:rPr>
          <w:rtl w:val="true"/>
        </w:rPr>
        <w:t>:</w:t>
      </w:r>
      <w:bookmarkEnd w:id="187"/>
    </w:p>
    <w:p>
      <w:pPr>
        <w:pStyle w:val="Heading6"/>
        <w:numPr>
          <w:ilvl w:val="5"/>
          <w:numId w:val="1"/>
        </w:numPr>
        <w:rPr/>
      </w:pPr>
      <w:bookmarkStart w:id="188" w:name="__RefHeading___Toc13041160_1280447820"/>
      <w:bookmarkStart w:id="189" w:name="_Toc63"/>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و هو عند علماء الأخلاق ذو منزلة عظيمة، و ان القرآن الكريم و الرّوايات اهتمت بذلك الجانب اهتماماً بليغاً مع آنهالم تذكر تفاضيله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فامر اولًا في هذه الآية الشّريفة بالتّقوى، ثمّ أمر بالمراقبة، ثمّ اكّد ذلك الامر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اكّد الامر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الامام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 نظير الرّواية كثير نذكر بعضها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انّ الامام عليه السلام اكّد على المحاسبة حتّى انّه سلب التّشيّع عمّن لا تكون له محاسبة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على سبيل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الآية الشّريفة و الرّوايات هو مواظبة المرء في اقواله و افعاله و افكاره حتّى اللّيل، فهو عند النّوم يحاسب نفسه حساباً شديداً دقيقاً و يأخذها بالصغائر عن الكبائر و يلومها عند المخالفة و يشكرها عند المتابعة و يحمد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بعد الفجر ان يشارط نفسه و يعاهدها على تهذيب النّفس على سبيل الاطلاق او في ترك رذيلة بخصوصها او على التخلّق بالفضائل او بفضيلة بخصوصها أو على الاتيان بالواجبات و ترك المحرّمات على سبيل الاطلاق او على الاتيان بواجب خاص كالصّلوة في اوّل وقتها مثلًا او الاجتناب عن حرام معين بخصوصه كمراقبة لسانه في هفواته مثلًا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تكون تلك المشارطة و المعاهدة دقيقة شديدة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تلك المشارطة اولًا على سبيل الالتماس، و ان لم تؤثّر فتكون على سبيل الأَمر، أمر المولى المقتدر عبده الطّاغي المذنب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يراقّب النّفس دقيقة نحو المحافظة على نفسه او عرضه او ماله عند المخاطرة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شاهد فيها الطّغيان و المخالفة يسألها سؤال الالتماس عن علّة المخالفة و يلومها لوماً 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رأى فيها تكرار المخالفة و الاصرار عليها فيعترض عليها اعتراضاً شديداً و يلومها لوماً شديداً نحو لوم المولى عبده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فيشارطها و يعاهدها، و هكذا يفعل حتّى اللّيل و عند النّوم، فيحاسب نفسه حساباً دقيقاً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وجدها عند شروطها و عهودها فنعم المراد، بل يشكرها شكراً و يحمداللَّه على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وجدها غير ملتزمة بعهودها فللمها اوّلا، فان رأى فيها نفوراً و اعراضاً فيعاتبها عتاباً شديداً، و إلّافيعاقبها عقاباً ما، و إلّافيعاقبها عقاباً اليماً كالصّوم يوماً او بضعة ايّام و السّهر ليلًا او ليالي و امّا المعاقبة بالضّرب و الشّتم و الاضرار بها فالظاهر انّها غير جائز و ان قيل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من هذه التّوصية انّها تتركّب من المشارطة و المراقبة و المحاسبة و المعاتبة و المعاقبة، و تسمّى بالمراقبة تسمية الكلّ باسم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المراقبة سيّما المفصّل منها ان كانت على سبيل الاستمرار و المواظبة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بعض الرّوايات الواردة في الباب تأييداً و دليلًا و تبرّكاً</w:t>
      </w:r>
      <w:r>
        <w:rPr>
          <w:rFonts w:eastAsia="Amiri" w:cs="Amiri" w:ascii="Amiri" w:hAnsi="Amiri"/>
          <w:color w:val="111111"/>
          <w:sz w:val="28"/>
          <w:szCs w:val="28"/>
          <w:rtl w:val="true"/>
          <w:lang w:bidi="ar-SA"/>
        </w:rPr>
        <w:t xml:space="preserve">: </w:t>
      </w:r>
      <w:bookmarkStart w:id="190" w:name="pg18786_174604"/>
    </w:p>
    <w:p>
      <w:pPr>
        <w:pStyle w:val="Heading6"/>
        <w:numPr>
          <w:ilvl w:val="5"/>
          <w:numId w:val="1"/>
        </w:numPr>
        <w:rPr/>
      </w:pPr>
      <w:bookmarkStart w:id="191" w:name="__RefHeading___Toc13041162_1280447820"/>
      <w:bookmarkStart w:id="192" w:name="_Toc64"/>
      <w:bookmarkEnd w:id="190"/>
      <w:bookmarkEnd w:id="191"/>
      <w:r>
        <w:rPr>
          <w:rtl w:val="true"/>
        </w:rPr>
        <w:t>روايات في المراقبة</w:t>
      </w:r>
      <w:bookmarkEnd w:id="19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 مَنْ كَانَ آخِرُ يَوْمِهِ شَرَّهُمَا فَهُوَ مَلْعُونٌ وَ مَنْ لَمْ يَعْرِفِ الزِّيَادَةَ فِي نَفْسِهِ كَانَ إِلَى النُّقْصَانِ أَقْرَبَ وَ مَنْ كَانَ إِلَى النُّقْصَانِ أَقْرَبَ فَالْمَوْتُ خَيْرٌ لَهُ مِنَ الْحَيَاةِ‌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لِسَانِ كُلِ قَائِلٍ رَقِيباً فَلْيَتَّقِ اللَّهَ الْعَبْدُ وَ لْيَنْظُرْ مَا يَقُولُ‌</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كُلَّ يَوْمٍ فَإِنْ عَمِلَ خَيْراً حَمِدَ اللَّهَ وَ اسْتَزَادَهُ وَ إِنْ عَمِلَ سُوءاً اسْتَغْفَرَ اللَّه</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عن أهل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نَشَرُوا دَوَاوِينَ أَعْمَالِهِمْ وَ فَرَغُوا لِمُحَاسَبَةِ أَنْفُسِهِمْ عَلَى كُلِّ صَغِيرَةٍ وَ كَبِيرَةٍ أُمِرُوا بِهَا فَقَصَّرُوا عَنْهَا أَوْ نُهُوا عَنْهَا فَفَرَّطُوا فيهَا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 نَفْسَكَ لِنَفْسِكَ فَإِنَّ غَيْرَهَا مِنَ الْأَنْفُسِ لَهَا حَسِيبٌ غَيْرُك</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فَحَاسِبُوا أَنْفُسَكُمْ قَبْلَ أَنْ تُحَاسَبُوا فَإِنَّ فِي الْقِيَامَةِ خَمْسِينَ مَوْقِفاً كُلُّ مَوْقِفٍ مُقَامُ أَلْفِ سَنَةٍ ثُمَّ تَلَا هَذِهِ الآْيَةَ فِي يَوْمٍ كانَ مِقْدارُهُ أَلْفَ سَنَة</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يَتَعَاهَدِ النَّقْصَ مِنْ نَفْسِهِ غَلَبَ عَلَيْهِ الْهَوَى وَ مَنْ كَانَ فِي نَقْصٍ فَالْمَوْتُ خَيْرٌ لَهُ‌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عن محمّد بن عمران الجبلّي قال 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يَجْعَلْ لَهُ مِنْ نَفْسِهِ وَاعِظاً فَإِنَّ مَوَاعِظَ النَّاسِ لَنْ تُغْنِيَ عَنْهُ شَيْئًا</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 في صفات 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أَوْحَشُ بَيْنَ الْعَبْدِ وَ بَيْنَ الرَّبِّ مِنَ النَّفْسِ وَ الْهَوَى وَ لَيْسَ لِقَتْلِهِمَا فِي قَطْعِهِمَا سِلَاحٌ وَ آلَةٌ مِثْلُ الِافْتِقَارِ إِلَى اللَّهِ وَ الْخُشُوعِ وَ الْجُوعِ وَ الظَّمَإِ بِالنَّهَارِ وَ السَّهَرِ بِاللَّيْلِ فَإِنْ مَاتَ صَاحِبُهُ مَاتَ شَهِيداً وَ إِنْ عَاشَ وَ اسْتَقَامَ أَدَّاهُ عَاقِبَتُهُ إِلَى الرِّضْوَانِ الْأَكْبَرِ قَالَ اللَّهُ عَزَّ وَ جَلَ وَ الَّذِينَ جاهَدُوا فِينا لَنَهْدِيَنَّهُمْ سُبُلَنا وَ إِنَّ اللَّهَ لَمَعَ الْمُحْسِنِينَ وَ إِذَا رَأَيْتَ مُجْتَهِداً أَبْلَغَ مِنْكَ فِي الِاجْتِهَادِ فَوَبِّخْ نَفْسَكَ وَ لُمْهَا وَ عَيِّرْهَا وَ حُثَّهَا عَلَى الِازْدِيَادِ عَلَيْهِ وَ اجْعَلْ لَهَا زِمَاماً مِنَ الْأَمْرِ وَ عِنَاناً مِنَ النَّهْيِ وَ سُقْهَا كَالرَّائِضِ لِلْفاره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يَذْهَبُ عَلَيْهِ خُطْوَةً مِنْهَا إِلَّا وَ قَدْ صَحَّحَ أَوَّلَهَا وَ آخِرَهَا </w:t>
      </w:r>
      <w:bookmarkStart w:id="193" w:name="pg18786_174606"/>
    </w:p>
    <w:p>
      <w:pPr>
        <w:pStyle w:val="BookText"/>
        <w:rPr/>
      </w:pPr>
      <w:bookmarkEnd w:id="193"/>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عِبَادَ اللَّهِ أَنَّ عَلَيْكُمْ رَصَداً مِنْ أَنْفُسِكُمْ وَ عُيُوناً مِنْ جَوَارِحِكُمْ وَ حُفَّاظَ صِدْقٍ يَحْفَظُونَ أَعْمَالَكُمْ وَ عَدَدَ أَنْفَاسِكُمْ لَا تَسْتُرُكُمْ مِنْهُمْ ظُلْمَةُ لَيْلٍ دَاجٍ وَ لَا يُكِنُّكُمْ مِنْهُمْ بَابٌ ذُو رِتَاجٍ وَ إِنَّ غَداً مِنَ الْيَوْمِ قَرِيب</w:t>
      </w:r>
      <w:r>
        <w:rPr>
          <w:rFonts w:eastAsia="Amiri" w:cs="Amiri" w:ascii="Amiri" w:hAnsi="Amiri"/>
          <w:color w:val="111111"/>
          <w:sz w:val="28"/>
          <w:szCs w:val="28"/>
          <w:rtl w:val="true"/>
          <w:lang w:bidi="ar-SA"/>
        </w:rPr>
        <w:t>».</w:t>
      </w:r>
      <w:r>
        <w:rPr>
          <w:rStyle w:val="FootnoteAnchor"/>
          <w:rtl w:val="true"/>
        </w:rPr>
        <w:footnoteReference w:id="551"/>
      </w:r>
    </w:p>
    <w:p>
      <w:pPr>
        <w:pStyle w:val="Heading6"/>
        <w:numPr>
          <w:ilvl w:val="5"/>
          <w:numId w:val="1"/>
        </w:numPr>
        <w:rPr/>
      </w:pPr>
      <w:bookmarkStart w:id="194" w:name="__RefHeading___Toc13041164_1280447820"/>
      <w:bookmarkStart w:id="195" w:name="_Toc65"/>
      <w:bookmarkEnd w:id="194"/>
      <w:r>
        <w:rPr>
          <w:rtl w:val="true"/>
        </w:rPr>
        <w:t>المراقبة بمعنى آخر</w:t>
      </w:r>
      <w:r>
        <w:rPr>
          <w:rtl w:val="true"/>
        </w:rPr>
        <w:t>:</w:t>
      </w:r>
      <w:bookmarkEnd w:id="195"/>
    </w:p>
    <w:p>
      <w:pPr>
        <w:pStyle w:val="BookText"/>
        <w:rPr/>
      </w:pPr>
      <w:r>
        <w:rPr>
          <w:rFonts w:ascii="Amiri" w:hAnsi="Amiri" w:eastAsia="Amiri" w:cs="Amiri"/>
          <w:color w:val="111111"/>
          <w:sz w:val="28"/>
          <w:sz w:val="28"/>
          <w:szCs w:val="28"/>
          <w:rtl w:val="true"/>
          <w:lang w:bidi="ar-SA"/>
        </w:rPr>
        <w:t>للمراقبة معنى و مصداق آخر و هو إن لم يكن أنفع من المراقبة الّتي مضى ذكرها فليس اقلّ منها و هو الالتفات إلى أنّ كثيرًا من أجزاء العوالم يرقبه، بل أعاظم الكائنات يرقبه في اقواله و افعاله بل و في افكاره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مراقبتهم هذه ممّا استفيد من القرآن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الرّقباء على الاعمال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القرآن أكد على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اِعْلَمُوا أَنَّ اَللّٰهَ يَحُولُ بَيْنَ اَلْمَرْءِ وَ قَلْبِهِ‌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w:t>
      </w:r>
      <w:r>
        <w:rPr>
          <w:rStyle w:val="FootnoteAnchor"/>
          <w:rtl w:val="true"/>
        </w:rPr>
        <w:footnoteReference w:id="55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الرّقباء هو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الرّقباء آل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الرّقباء هي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الرّقباء الاعضاء و 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p>
    <w:p>
      <w:pPr>
        <w:pStyle w:val="BookText"/>
        <w:rPr/>
      </w:pPr>
      <w:r>
        <w:rPr>
          <w:rFonts w:ascii="Amiri" w:hAnsi="Amiri" w:eastAsia="Amiri" w:cs="Amiri"/>
          <w:color w:val="111111"/>
          <w:sz w:val="28"/>
          <w:sz w:val="28"/>
          <w:szCs w:val="28"/>
          <w:rtl w:val="true"/>
          <w:lang w:bidi="ar-SA"/>
        </w:rPr>
        <w:t>وَ قٰالُوا لِجُلُودِهِمْ لِمَ شَهِدْتُمْ عَلَيْنٰا قٰالُوا 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الرّقباء الارض الّتي وقعت فيها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الرّقباء الزّمان من الايّام و اللّيالي و السّاعات، و قد وردت في ذلك روايات و من تلك الرّوايات قول الرسول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عَمِلَ صَالِحاً شَهِدَتْ لَهُ‌ </w:t>
      </w:r>
    </w:p>
    <w:p>
      <w:pPr>
        <w:pStyle w:val="BookText"/>
        <w:rPr/>
      </w:pPr>
      <w:r>
        <w:rPr>
          <w:rFonts w:ascii="Amiri" w:hAnsi="Amiri" w:eastAsia="Amiri" w:cs="Amiri"/>
          <w:color w:val="111111"/>
          <w:sz w:val="28"/>
          <w:sz w:val="28"/>
          <w:szCs w:val="28"/>
          <w:rtl w:val="true"/>
          <w:lang w:bidi="ar-SA"/>
        </w:rPr>
        <w:t>جَوَارِحُهُ وَ بِقَاعُهُ وَ شُهُورُهُ وَ أَعْوَامُهُ وَ سَاعَاتُهُ وَ أَيَّامُهُ وَ لَيَالِي الْجَمْعِ وَ سَاعَاتُهَا وَ أَيَّامُهَا فَيَسْعَدُ بِذَلِكَ سَعَادَةَ الْأَبَدِ وَ مَنْ عَمِلَ سُوءاً شَهِدَتْ عَلَيْهِ جَوَارِحُهُ وَ بِقَاعُهُ وَ شُهُورُهُ وَ أَعْوَامُهُ وَ سَاعَاتُهُ وَ لَيَالِي الْجَمْعِ وَ سَاعَاتُهَا وَ أَيَّامُهَا فَيَشْقَى بِذَلِكَ شَقَاءَ الْأَبَد</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الرّقباء البقاع الّتي وقعت فيها الاعمال، و الرّواية المذكورة تدلّ على 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الرّقباء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الرّقباء هو القرين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 لٰكِنْ لاٰ تَعْلَمُونَ‌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هذا مستخلص بحث مفصّل و قد نزلت فيه آيات ووردت فيه روايات كثيرة، و نحن نكتفي من القرآن بهذه الآيات و نذكر نبذة 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سرد الرّوايات لا بأس بالاشارة إلى دقيقة قرانية، و هي انّه يظهر من الذكر الحكيم انّ الشّعور لا يختصّ بالانسان فقط و كذلك النّطق و العمل، بل كلّ موجود ذو شعور بل ذو نطق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يُسَبِّحُ لِلّٰهِ مٰا فِي اَلسَّمٰاوٰاتِ وَ مٰا فِي اَلْأَرْضِ‌</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وترداده فيه اشارة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الاظهر منه في افادة هذا المعنى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لَقَدْ آتَيْنٰا دٰاوُدَ مِنّٰا فَضْلاً يٰا جِبٰالُ أَوِّبِي مَعَهُ وَ اَلطَّيْرَ</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السّموات و ما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التّسبيح التّكويني لو سلّم جوازه لكن هاتين الايتين الاخيرتين لا تخضعان لذلك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ادراكنا لمثل هذه اللّطائف و الدّقائق القرانيّه لا يوجب حمل مثل هذه الايات على معنى لا محتوى له، و علمنا بالنّسبة إلى جهلنا كقطرة من البحر، و هذا لا يوجب رفع اليدعن آيات كثيرة و روايات مستفيضة</w:t>
      </w:r>
      <w:r>
        <w:rPr>
          <w:rFonts w:eastAsia="Amiri" w:cs="Amiri" w:ascii="Amiri" w:hAnsi="Amiri"/>
          <w:color w:val="111111"/>
          <w:sz w:val="28"/>
          <w:szCs w:val="28"/>
          <w:rtl w:val="true"/>
          <w:lang w:bidi="ar-SA"/>
        </w:rPr>
        <w:t xml:space="preserve">. </w:t>
      </w:r>
      <w:bookmarkStart w:id="196" w:name="pg18786_174610"/>
    </w:p>
    <w:p>
      <w:pPr>
        <w:pStyle w:val="Heading6"/>
        <w:numPr>
          <w:ilvl w:val="5"/>
          <w:numId w:val="1"/>
        </w:numPr>
        <w:rPr/>
      </w:pPr>
      <w:bookmarkStart w:id="197" w:name="__RefHeading___Toc13041166_1280447820"/>
      <w:bookmarkStart w:id="198" w:name="_Toc66"/>
      <w:bookmarkEnd w:id="196"/>
      <w:bookmarkEnd w:id="197"/>
      <w:r>
        <w:rPr>
          <w:rtl w:val="true"/>
        </w:rPr>
        <w:t>روايات في المراقبة بمعنى آخر</w:t>
      </w:r>
      <w:r>
        <w:rPr>
          <w:rtl w:val="true"/>
        </w:rPr>
        <w:t>:</w:t>
      </w:r>
      <w:bookmarkEnd w:id="198"/>
    </w:p>
    <w:p>
      <w:pPr>
        <w:pStyle w:val="BookText"/>
        <w:rPr/>
      </w:pPr>
      <w:r>
        <w:rPr>
          <w:rFonts w:ascii="Amiri" w:hAnsi="Amiri" w:eastAsia="Amiri" w:cs="Amiri"/>
          <w:color w:val="111111"/>
          <w:sz w:val="28"/>
          <w:sz w:val="28"/>
          <w:szCs w:val="28"/>
          <w:rtl w:val="true"/>
          <w:lang w:bidi="ar-SA"/>
        </w:rPr>
        <w:t>عن سماعة قال 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قَالَ نَزَلَتْ فِي أُمَّةِ مُحَمَّدٍ ص خَاصَّةً فِي كُلِّ قَرْنٍ مِنْهُمْ إِمَامٌ مِنَّا شَاهِدٌ عَلَيْهِمْ وَ مُحَمَّدٌ ص شَاهِدٌ عَلَيْنَا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قَالَ نَحْنُ الْأُمَّةُ الْوُسْطَى وَ نَحْنُ شُهَدَاءُ اللَّهِ عَلَى خَلْقِهِ وَ حُجَجُهُ فِي أَرْضِهِ قُلْتُ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قَالَ إِيَّانَا عَنَى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سَمَّاكُمُ الْمُسْلِمِينَ مِنْ قَبْلُ فِي الْكُتُبِ الَّتِي مَضَتْ وَ فِي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الرَّسُولُ شَهِيداً عَلَيْكُمْ فَرَسُولُ اللَّهِ ص الشَّهِيدُ عَلَيْنَا بِمَا بَلَّغَنَا عَنِ اللَّهِ عَزَّ وَ جَلَّ وَ نَحْنُ الشُّهَدَاءُ عَلَى النَّاسِ فَمَنْ صَدَّقَ صَدَّقْنَاهُ يَوْمَ الْقِيَامَةِ وَ مَنْ كَذَّبَ كَذَّبْنَاهُ يَوْمَ الْقِيَامَةِ‌</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بريد الجعلي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 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p>
    <w:p>
      <w:pPr>
        <w:pStyle w:val="BookText"/>
        <w:rPr/>
      </w:pPr>
      <w:r>
        <w:rPr>
          <w:rFonts w:ascii="Amiri" w:hAnsi="Amiri" w:eastAsia="Amiri" w:cs="Amiri"/>
          <w:color w:val="111111"/>
          <w:sz w:val="28"/>
          <w:sz w:val="28"/>
          <w:szCs w:val="28"/>
          <w:rtl w:val="true"/>
          <w:lang w:bidi="ar-SA"/>
        </w:rPr>
        <w:t xml:space="preserve">جَعَلْناكُمْ أُمَّةً وَسَطاً لِتَكُونُوا شُهَداءَ عَلَى النَّاسِ وَ يَكُونَ الرَّسُولُ عَلَيْكُمْ شَهِيداً قَالَ نَحْنُ الْأُمَّةُ الْوَسَطُ وَ نَحْنُ شُهَدَاءُ اللَّهِ تَبَارَكَ وَ تَعَالَى عَلَى خَلْقِهِ وَ حُجَجُهُ فِي أَرْضِهِ قُلْتُ قَوْلُهُ تَعَالَى يا أَيُّهَا الَّذِينَ آمَنُوا ارْكَعُوا وَ اسْجُدُوا وَ اعْبُدُوا رَبَّكُمْ وَ افْعَلُوا الْخَيْرَ لَعَلَّكُمْ تُفْلِحُونَ وَ جاهِدُوا فِي اللَّهِ حَقَّ جِهادِهِ هُوَ اجْتَباكُمْ قَالَ إِيَّانَا عَنَى وَ نَحْنُ الْمُجْتَبَوْنَ وَ لَمْ يَجْعَلِ اللَّهُ تَبَارَكَ وَ تَعَالَى فِي الدِّينِ مِنْ حَرَجٍ فَالْحَرَجُ أَشَدُّ مِنَ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إِيَّانَا عَنَى خَاصَّةً وَ سَمَّاكُمُ الْمُسْلِمِينَ اللَّهُ سَمَّانَا الْمُسْلِمِينَ مِنْ قَبْلُ فِي الْكُتُبِ الَّتِي مَضَتْ وَ فِي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الرَّسُولُ شَهِيداً عَلَيْكُمْ وَ تَكُونُوا شُهَداءَ عَلَى النَّاسِ فَرَسُولُ اللَّهِ ص الشَّهِيدُ عَلَيْنَا بِمَا بَلَّغَنَا عَنِ اللَّهِ تَبَارَكَ وَ تَعَالَى وَ نَحْنُ الشُّهَدَاءُ عَلَى النَّاسِ فَمَنْ صَدَّقَ يَوْمَ الْقِيَامَةِ صَدَّقْنَاهُ وَ مَنْ كَذَّبَ كَذَّبْنَاهُ‌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 سليم بن قيس الهلالي عن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طَهَّرَنَا وَ عَصَمَنَا وَ جَعَلَنَا شُهَدَاءَ عَلَى خَلْقِهِ وَ حُجَّتَهُ فِي أَرْضِهِ وَ جَعَلَنَا 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الْقُرْآنَ مَعَنَا لَا نُفَارِقُهُ وَ لَا يُفَارِقُنَا</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الْأَعْمَالِ هَلْ تُعْرَضُ عَلَى النَّبِيِّ ص قَالَ مَا فِيهِ شَكٌّ قُلْتُ لَهُ أَ رَأَيْتَ قَوْلَ اللَّهِ تَعَالَى اعْمَلُوا فَسَيَرَى اللَّهُ عَمَلَكُمْ وَ رَسُولُهُ وَ الْمُؤْمِنُونَ قَالَ إِنَّهُمْ شُهُودُ اللَّهِ فِي أَرْضِه</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سماعة عن أبي عبداللَّه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تَسُوءُونَ رَسُولَ اللَّهِ‌ </w:t>
      </w:r>
    </w:p>
    <w:p>
      <w:pPr>
        <w:pStyle w:val="BookText"/>
        <w:rPr/>
      </w:pPr>
      <w:r>
        <w:rPr>
          <w:rFonts w:ascii="Amiri" w:hAnsi="Amiri" w:eastAsia="Amiri" w:cs="Amiri"/>
          <w:color w:val="111111"/>
          <w:sz w:val="28"/>
          <w:sz w:val="28"/>
          <w:szCs w:val="28"/>
          <w:rtl w:val="true"/>
          <w:lang w:bidi="ar-SA"/>
        </w:rPr>
        <w:t>فَقَالَ لَهُ رَجُلٌ جُعِلْتُ فِدَاكَ فَكَيْفَ نَسُوؤُهُ فَقَالَ أَ مَا تَعْلَمُونَ أَنَّ أَعْمَالَكُمْ تُعْرَضُ عَلَيْهِ فَإِذَا رَأَى فِيهَا مَعْصِيَةً سَاءَهُ ذَلِكَ فَلَا تَسُوءُوا رَسُولَ اللَّهِ ص وَ سُرُّوه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في رواية حمران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أَنْزَلَ اللَّهُ تَعَالَى وَ كَذلِكَ جَعَلْناكُمْ أُمَّةً وَسَطاً يَعْنِي عَدْلًا لِتَكُونُوا شُهَداءَ عَلَى النَّاسِ وَ يَكُونَ الرَّسُولُ عَلَيْكُمْ شَهِيداً قَالَ وَ لَا يَكُونُ شُهَدَاءَ عَلَى النَّاسِ إِلَّا الْأَئِمَّةُ وَ الرُّسُلُ فَأَمَّا الْأُمَّةُ فَإِنَّهُ غَيْرُ جَائِزٍ أَنْ يَسْتَشْهِدَهَا اللَّهُ تَعَالَى عَلَى النَّاسِ وَ فِيهِمْ مَنْ لَا تَجُوزُ شَهَادَتُهُ فِي الدُّنْيَا عَلَى حَزْمَةِ بَقْلٍ‌</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إِلَى قَوْلِهِ بِما كانُوا يَكْسِبُونَ قَالَ إِذَا جَمَعَ اللَّهُ الْخَلْقَ يَوْمَ الْقِيَامَةِ دَفَعَ إِلَى كُلِّ إِنْسَانٍ كِتَابَهُ فَيَنْظُرُونَ فِيهِ فَيُنْكِرُونَ أَنَّهُمْ عَمِلُوا مِنْ ذَلِكَ شَيْئاً فَيَشْهَدُ عَلَيْهِمُ الْمَلَائِكَةُ فَيَقُولُونَ يَا رَبِّ مَلَائِكَتُكَ يَشْهَدُونَ لَكَ ثُمَّ يَحْلِفُونَ أَنَّهُمْ لَمْ يَعْمَلُوا مِنْ ذَلِكَ شَيْئاً وَ هُوَ قَوْلُهُ يَوْمَ يَبْعَثُهُمُ اللَّهُ جَمِيعاً فَيَحْلِفُونَ لَهُ كَما يَحْلِفُونَ لَكُمْ فَإِذَا فَعَلُوا ذَلِكَ خَتَمَ عَلَى أَلْسِنَتِهِمْ وَ يَنْطِقُ جَوَارِحُهُمْ بِمَا كَانُوا يَكْسِبُونَ‌</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فَإِنَّهَا نَزَلَتْ فِي قَوْمٍ يَعْرِضُ عَلَيْهِمْ أَعْمَالُهُمْ فَيُنْكِرُونَهَا فَيَقُولُونَ مَا عَمِلْنَا مِنْهَا شَيْئاً فَيَشْهَدُ عَلَيْهِمُ الْمَلَائِكَةُ الَّذِينَ كَتَبُوا عَلَيْهِمْ أَعْمَالَهُمْ فَقَالَ الصَّادِقُ ع فَيَقُولُونَ لِلَّهِ يَا رَبِّ هَؤُلَاءِ مَلَائِكَتُكَ يَشْهَدُونَ لَكَ ثُمَ يَحْلِفُونَ بِاللَّهِ مَا فَعَلُوا مِنْ ذَلِكَ شَيْئاً وَ هُوَ قَوْلُ اللَّهِ‌ </w:t>
      </w:r>
    </w:p>
    <w:p>
      <w:pPr>
        <w:pStyle w:val="BookText"/>
        <w:rPr/>
      </w:pPr>
      <w:r>
        <w:rPr>
          <w:rFonts w:ascii="Amiri" w:hAnsi="Amiri" w:eastAsia="Amiri" w:cs="Amiri"/>
          <w:color w:val="111111"/>
          <w:sz w:val="28"/>
          <w:sz w:val="28"/>
          <w:szCs w:val="28"/>
          <w:rtl w:val="true"/>
          <w:lang w:bidi="ar-SA"/>
        </w:rPr>
        <w:t>يَوْمَ يَبْعَثُهُمُ اللَّهُ جَمِيعاً فَيَحْلِفُونَ لَهُ كَما يَحْلِفُونَ لَكُمْ وَ هُمُ الَّذِينَ غَصَبُوا أَمِيرَ الْمُؤْمِنِينَ فَعِنْدَ ذَلِكَ يَخْتِمُ اللَّهُ عَلَى أَلْسِنَتِهِمْ وَ يَنْطِقُ جَوَارِحُهُمْ فَيَشْهَدُ السَّمْعُ بِمَا سَمِعَ مِمَّا حَرَّمَ اللَّهُ وَ يَشْهَدُ الْبَصَرُ بِمَا نَظَرَ بِهِ إِلَى مَا حَرَّمَ اللَّهُ وَ تَشْهَدُ الْيَدَانِ بِمَا أَخَذَتَا وَ تَشْهَدُ الرِّجْلَانِ بِمَا سَعَتَا مِمَّا حَرَّمَ اللَّهُ وَ تَشْهَدُ الْفَرْجُ بِمَا ارْتَكَبَتْ مِمَّا حَرَّمَ اللَّهُ ثُمَّ أَنْطَقَ اللَّهُ أَلْسِنَتَهُمْ فَيَقُولُونَ هُمْ لِجُلُودِهِمْ لِمَ شَهِدْتُمْ عَلَيْنا فَيَقُولُونَ أَنْطَقَنَا اللَّهُ الَّذِي أَنْطَقَ كُلَّ شَيْ‌ءٍ وَ هُوَ خَلَقَكُمْ أَوَّلَ مَرَّةٍ وَ إِلَيْهِ تُرْجَعُونَ وَ ما كُنْتُمْ تَسْتَتِرُونَ أَيْ مِنَ اللَّهِ أَنْ يَشْهَدَ عَلَيْكُمْ سَمْعُكُمْ وَ لا أَبْصارُكُمْ وَ لا جُلُودُكُمْ وَ الْجُلُودُ الْفُرُوجُ وَ لكِنْ ظَنَنْتُمْ أَنَّ اللَّهَ لا يَعْلَمُ كَثِيراً مِمَّا تَعْمَلُون</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اللَّهَ عَزَّ وَ جَلَّ كَمَا أَمَرَكُمْ أَنْ تَحْتَاطُوا لِأَنْفُسِكُمْ وَ أَدْيَانِكُمْ وَ أَمْوَالِكُمْ بِاسْتِشْهَادِ الشُّهُودِ الْعُدُولِ عَلَيْكُمْ فَكَذَلِكَ قَدِ احْتَاطَ عَلَى عِبَادِهِ وَ لَكُمْ فِي اسْتِشْهَادِ الشُّهُودِ عَلَيْهِمْ فَلِلَّهِ عَزَّ وَ جَلَّ عَلَى كُلِّ عَبْدٍ رُقَبَاءُ مِنْ كُلِّ خَلْقِهِ وَ مُعَقِّباتٌ مِنْ بَيْنِ يَدَيْهِ وَ مِنْ خَلْفِهِ يَحْفَظُونَهُ مِنْ أَمْرِ اللَّهِ وَ يَحْفَظُونَ عَلَيْهِ مَا يَكُونُ مِنْهُ مِنْ أَعْمَالِهِ وَ أَقْوَالِهِ وَ أَلْفَاظِهِ وَ أَلْحَاظِهِ وَ الْبِقَاعُ الَّتِي تَشْتَمِلُ عَلَيْهِ شُهُودُ رَبِّهِ لَهُ أَوْ عَلَيْهِ وَ اللَّيَالِي وَ الْأَيَّامُ وَ الشُّهُورُ شُهُودُهُ عَلَيْهِ أَوْ لَهُ وَ سَائِرُ عِبَادِ اللَّهِ الْمُؤْمِنِينَ شُهُودُهُ عَلَيْهِ أَوْ لَهُ وَ حَفَظَتُهُ الْكَاتِبُونَ أَعْمَالَهُ شُهُودٌ لَهُ أَوْ عَلَيْهِ فَكَمْ يَكُونُ يَوْمَ الْقِيَامَةِ مِنْ سَعِيدٍ بِشَهَادَتِهَا لَهُ وَ كَمْ يَكُونُوا يَوْمَ الْقِيَامَةِ مِنْ شَقِيٍّ بِشَهَادَتِهَا عَلَيْهِ إِنَّ اللَّهَ عَزَّ وَ جَلَّ يَبْعَثُ يَوْمَ الْقِيَامَةِ عِبَادَهُ أَجْمَعِينَ وَ إِمَاءَهُ فَيَجْمَعُهُمْ فِي صَعِيدٍ وَاحِدٍ يَنْفُذُهُمُ الْبَصَرُ وَ يُسْمِعُهُمُ الدَّاعِي وَ يُحْشَرُ اللَّيَالِي وَ الْأَيَّامُ وَ يُسْتَشْهَدُ الْبِقَاعُ وَ الشُّهُورُ عَلَى أَعْمَالِ الْعِبَادِ فَمَنْ‌ </w:t>
      </w:r>
    </w:p>
    <w:p>
      <w:pPr>
        <w:pStyle w:val="BookText"/>
        <w:rPr/>
      </w:pPr>
      <w:r>
        <w:rPr>
          <w:rFonts w:ascii="Amiri" w:hAnsi="Amiri" w:eastAsia="Amiri" w:cs="Amiri"/>
          <w:color w:val="111111"/>
          <w:sz w:val="28"/>
          <w:sz w:val="28"/>
          <w:szCs w:val="28"/>
          <w:rtl w:val="true"/>
          <w:lang w:bidi="ar-SA"/>
        </w:rPr>
        <w:t xml:space="preserve">عَمِلَ صَالِحاً شَهِدَتْ لَهُ جَوَارِحُهُ وَ بِقَاعُهُ وَ شُهُورُهُ وَ أَعْوَامُهُ وَ سَاعَاتُهُ وَ أَيَّامُهُ وَ لَيَالِي الْجَمْعِ وَ سَاعَاتُهَا وَ أَيَّامُهَا فَيَسْعَدُ بِذَلِكَ سَعَادَةَ الْأَبَدِ وَ مَنْ عَمِلَ سُوءاً شَهِدَتْ عَلَيْهِ جَوَارِحُهُ وَ بِقَاعُهُ وَ شُهُورُهُ وَ أَعْوَامُهُ وَ سَاعَاتُهُ وَ لَيَالِي الْجَمْعِ وَ سَاعَاتُهَا وَ أَيَّامُهَا فَيَشْقَى بِذَلِكَ شَقَاءَ الْأَبَدِ فَاعْمَلُوا لِيَوْمِ الْقِيَامَةِ وَ أَعِدُّوا الزَّادَ لِيَوْمِ الْجَمْعِ يَوْمَ التَّناد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فيما رواه عن اميرالمؤمنين عليه السلام في انواع آيات القرآن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نَظَمَ تَعَالَى مَا فَرَضَ عَلَى السَّمْعِ وَ الْبَصَرِ وَ الْفَرْجِ فِي آيَةٍ وَاحِدَةٍ فَقَالَ ما كُنْتُمْ تَسْتَتِرُونَ أَنْ يَشْهَدَ عَلَيْكُمْ سَمْعُكُمْ وَ لا أَبْصارُكُمْ وَ لا جُلُودُكُمْ وَ لكِنْ ظَنَنْتُمْ أَنَّ اللَّهَ لا يَعْلَمُ كَثِيراً مِمَّا تَعْمَلُونَ يَعْنِي بِالْجُلُودِ هَاهُنَا الْفُرُوجَ وَ قَالَ تَعَالَى وَ لا تَقْفُ ما لَيْسَ لَكَ بِهِ عِلْمٌ إِنَّ السَّمْعَ وَ الْبَصَرَ وَ الْفُؤادَ كُلُّ أُولئِكَ كانَ عَنْهُ مَسْؤُلًا وَ سَاقَ الْحَدِيثَ إِلَى أَنْ قَالَ ثُمَّ أَخْبَرَ أَنَّ الرِّجْلَيْنِ مِنَ الْجَوَارِحِ الَّتِي تَشْهَدُ يَوْمَ الْقِيَامَةِ حَتَّى يُسْتَنْطَقَ بِقَوْلِهِ سُبْحَانَهُ 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سأل ابو كهمس أبا عبداللَّه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الرَّجُلُ نَوَافِلَهُ فِي مَوْضِعٍ أَوْ يُفَرِّقُهَا قَالَ لَا بَلْ هَاهُنَا وَ هَاهُنَا فَإِنَّهَا تَشْهَدُ لَهُ يَوْمَ الْقِيَامَةِ‌</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محبوب من كتابه، باسناده إلى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يَوْمٍ يَأْتِي عَلَى ابْنِ آدَمَ إِلَّا قَالَ ذَلِكَ الْيَوْمُ يَا ابْنَ آدَمَ أَنَا يَوْمٌ جَدِيدٌ وَ أَنَا عَلَيْكَ شَهِيدٌ </w:t>
      </w:r>
      <w:bookmarkStart w:id="199" w:name="pg18786_174615"/>
    </w:p>
    <w:p>
      <w:pPr>
        <w:pStyle w:val="BookText"/>
        <w:rPr/>
      </w:pPr>
      <w:bookmarkEnd w:id="199"/>
      <w:r>
        <w:rPr>
          <w:rFonts w:ascii="Amiri" w:hAnsi="Amiri" w:eastAsia="Amiri" w:cs="Amiri"/>
          <w:color w:val="111111"/>
          <w:sz w:val="28"/>
          <w:sz w:val="28"/>
          <w:szCs w:val="28"/>
          <w:rtl w:val="true"/>
          <w:lang w:bidi="ar-SA"/>
        </w:rPr>
        <w:t>فَافْعَلْ بِي خَيْراً وَ اعْمَلْ فِيَّ خَيْراً أَشْهَدْ لَكَ يَوْمَ الْقِيَامَةِ فَإِنَّكَ لَنْ تَرَانِي بَعْدَهَا أَبَدًا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عن أبي عبداللَّه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إِذَا أَقْبَلَ نَادَى مُنَادٍ بِصَوْتٍ يَسْمَعُهُ الْخَلَائِقُ إِلَّا الثَّقَلَيْنِ يَا ابْنَ آدَمَ إِنِّي عَلَى مَا فِيَّ شَهِيدٌ فَخُذْ مِنِّي فَإِنِّي لَوْ طَلَعَتِ الشَّمْسُ لَمْ تَزْدَدْ فِيَّ حَسَنَةً وَ لَمْ تَسْتَعْتِبْ فِيَّ مِنْ سَيِّئَةٍ وَ كَذَلِكَ يَقُولُ النَّهَارُ إِذَا أَدْبَرَ اللَّيْلُ‌</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باسناده إلى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النَّهَارَ إِذَا جَاءَ قَالَ يَا ابْنَ آدَمَ اعْمَلْ فِي يَوْمِكَ هَذَا خَيْراً أَشْهَدْ لَكَ بِهِ عِنْدَ رَبِّكَ يَوْمَ الْقِيَامَةِ فَإِنِّي لَمْ آتِكَ فِيمَا مَضَى وَ لَا آتِيكَ فِيمَا بَقِيَ وَ إِذَا جَاءَ اللَّيْلُ قَالَ مِثْلَ ذَلِكَ‌</w:t>
      </w:r>
      <w:r>
        <w:rPr>
          <w:rFonts w:eastAsia="Amiri" w:cs="Amiri" w:ascii="Amiri" w:hAnsi="Amiri"/>
          <w:color w:val="111111"/>
          <w:sz w:val="28"/>
          <w:szCs w:val="28"/>
          <w:rtl w:val="true"/>
          <w:lang w:bidi="ar-SA"/>
        </w:rPr>
        <w:t>».</w:t>
      </w:r>
      <w:r>
        <w:rPr>
          <w:rStyle w:val="FootnoteAnchor"/>
          <w:rtl w:val="true"/>
        </w:rPr>
        <w:footnoteReference w:id="580"/>
      </w:r>
    </w:p>
    <w:p>
      <w:pPr>
        <w:pStyle w:val="Heading6"/>
        <w:numPr>
          <w:ilvl w:val="5"/>
          <w:numId w:val="1"/>
        </w:numPr>
        <w:rPr/>
      </w:pPr>
      <w:bookmarkStart w:id="200" w:name="__RefHeading___Toc13041168_1280447820"/>
      <w:bookmarkStart w:id="201" w:name="_Toc67"/>
      <w:bookmarkEnd w:id="200"/>
      <w:r>
        <w:rPr>
          <w:rtl w:val="true"/>
        </w:rPr>
        <w:t>مراقبة الأستاذ</w:t>
      </w:r>
      <w:r>
        <w:rPr>
          <w:rtl w:val="true"/>
        </w:rPr>
        <w:t>:</w:t>
      </w:r>
      <w:bookmarkEnd w:id="201"/>
    </w:p>
    <w:p>
      <w:pPr>
        <w:pStyle w:val="BookText"/>
        <w:rPr/>
      </w:pPr>
      <w:r>
        <w:rPr>
          <w:rFonts w:ascii="Amiri" w:hAnsi="Amiri" w:eastAsia="Amiri" w:cs="Amiri"/>
          <w:color w:val="111111"/>
          <w:sz w:val="28"/>
          <w:sz w:val="28"/>
          <w:szCs w:val="28"/>
          <w:rtl w:val="true"/>
          <w:lang w:bidi="ar-SA"/>
        </w:rPr>
        <w:t>لا اشكال في انّ الاستاذ في كلّ علم و فنّ لازم سيّما في هذا العلم الّذي يتضمّن دقائق و ظرائف و انحراف طالبيه عن التّعادل ولو بشعرة إلى افراط و تفريط يوجب الضّلالة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ذلك مضافاً إلى كونه علماً فيحتاج إلى الاستاذ و اخذ الارشادات و الوصايا الكّليّة و الجزئيّة منه، فان نفوذ الاستاذ في النّفوس سيّما النّفوس الضّعيفة مما لا كلام فيه، لانّ التّلميذ يرى نفسه صغيراً ضعيفاً عنده و يراه عظيماً قويّاً فيتأثّر به </w:t>
      </w:r>
    </w:p>
    <w:p>
      <w:pPr>
        <w:pStyle w:val="BookText"/>
        <w:rPr/>
      </w:pPr>
      <w:r>
        <w:rPr>
          <w:rFonts w:ascii="Amiri" w:hAnsi="Amiri" w:eastAsia="Amiri" w:cs="Amiri"/>
          <w:color w:val="111111"/>
          <w:sz w:val="28"/>
          <w:sz w:val="28"/>
          <w:szCs w:val="28"/>
          <w:rtl w:val="true"/>
          <w:lang w:bidi="ar-SA"/>
        </w:rPr>
        <w:t>من حيث لا يشعر لانّ معنويّة الاستاذ توجب التأثير عملًا و قولًا حتّى انّ الاستاذ يؤثّر في حركات التّلميذ و اقواله فضلًا عن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فالاستاذ الّذي يكون من اهل العمل و هذّب نفسه و طهّر قلبه فانّ عمله يكون داعياًاللَّه و إلى تهذيب النّفوس و تطهيرها و تخلّقها باخلاقه تعالى، و الّذي نفسي بيده لو قال قائل انّه ينبغي صرف العمر في وجدان الاستاذ و كشفه لايّام قليلة لقال قولًا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كلام من الاستاذ يوجب سعادة الدّارين للنّفوس المستعدّة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لابّد من الالتفات، لدقته، بل لكونه اهمّ من الاستاذ، هو انّ اختيار الاستاذ أمر مشكل، لانّه اعزّ من الكبريت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من ادّعى هذا المنصب او اشتهر به باستاذ لائق به، و ربّ استاذ يوجب انحراف التّلميذ بما لارجع له إلى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يشرط في الاستاذ أمور لابدّ من وجدانها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الاختصاص بحيث يكون مشتهرًا عند أهله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فالجاهل غير المتخصّص اما مفرط او مفرّط و يقصم ظهر تلميذه و يوجب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الكياسة، لانّ من لا عقل و لا كياسة له ليوجب الانحراف، و ربّ استاذ غير كيّس يسوق تلميذه إلى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بالضّرورة وجدان العاقل الكيّس اصعب من وجدان العالم المتخصّص</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مرتبة من مراتب اللّقاء و لا اقلّ من حصول التّوبة له و مروره من منزل التّخلية إلى التّحلية، و من لم يتجاوز التّوبة و اليقظة فهو اعمى، فيكف يأخذ الاعمى بيد الاعمى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يهذّب نفسه فهو اسير الرّذائل، فكيف يمكنه ان يفكّ غيره عن الاسر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عمدة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نوصي طالبي سبيل الكمال باختيار الاستاذ العامّ لا الاستاذ الخاصّ الشخصى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فالمحادثة و المباحثة و المطالعة و المجالس العامّة لازمة لهم، فما لا يدرك جلّه لا يترك كلّه و الميسور لا يترك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ازدياد الطّلب في زماننا هذا و كثرة التّلاميذ و قلّة الاساتذة يوجب ان يكتفي التّلميذ بالاستاذ العام و بالمجالس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من اهل السّير و يستعدّ لذلك فليأخذ الارشادات الكليّة من درس الاستاذ او من شخص الاستاذ و يعمل و يسئل عمّا يشكل و يشتبه عليه سائلاً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التّوفيق و ان لا ينساه سيّما عند الشّبهات و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الخاتمة اوصي طلّاب هذا الطّريق بالتّوجّه إلى أمر هامّ و هو انّ الوصول من منزل‌منزل في غاية الصعوبة و المخاطرة، و الشّيطان يترصّد و يواظب السائرين غاية المواظبة، و من مكائده القاء الياس فيهم كي يرى من الاستاذ ما لا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الكيد الاهمّ منه امره اياهم بما لا يكون من شأنهم و العمل بما يعمله السّالكون اصحاب المراتب العليا، فيشوّقهم ان يعملوا ما ليس لهم، فينجرّ إلى الجنون، و رب امراض روحيّة نشأت من هذا الجهل الّذي ينشأ من كيد الشّيطان، فلابدّ من ان يعلم انّ الشّيطان كما يأتي عن شمائلهم و بالذّنوب يأتي عن يمينهم و بالعبادات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فهو يخرج المرء عن الصّراط المستقيم بل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قدمرّ الكلام في انّ التّوغّل في المشتهيات مضرّ بل كثير منها حرام، ولكنّ التّفريط في المشتهيات و تحمّل الرّياضات الدينيّة الّتي لا تكون في شأنه مضرّ بل كثير منها 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ختام هذا الطّريق ننقل بعض كلمات كبراء هذا الفّن و اعمالهم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السيد المرتضى يجري على تلامذته و كان قدس سره يدرس في علوم كثيرة و في بعض السنين اصاب النّاس قحط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فاحتال رجل يهودي في تحصيل قوت يحفظ به نفسه، فحضر يوماً مجلس المرتضى و استأذنه في ان يقرء عليه من النجوم، فأذن له السيد و أمر له بجراية تجري عليه كلّ يوم فقرءَ عليه برهة ثم اسلم على يده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قد قال بعض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الاستاذ اوكد من الوالد، لانّ الوالد وسيلة فيضان الصورة الانسانية، و الاستاذ وسيلة تحقّق كمال الانسانيّة و حقيقتها</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صرف عمره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حسينقلي 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تربية الفضلاء فلهذا كان قليل التصنيف و مصنفاته مع قلتها لم تخرج من السواد إلى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له في ذلك‌؟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تكليفي تربية الطالبين و تعليم المتعلمين، و ما الّفتموه و صنفتموه فهو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اعجوبة في الحفظ و الضبط و دقة النظر و سرعة الانتقال في المناظرات و طلاقة اللسان و لم يباحث احداً إلّاو قد غلب </w:t>
      </w:r>
    </w:p>
    <w:p>
      <w:pPr>
        <w:pStyle w:val="BookText"/>
        <w:rPr/>
      </w:pPr>
      <w:r>
        <w:rPr>
          <w:rFonts w:ascii="Amiri" w:hAnsi="Amiri" w:eastAsia="Amiri" w:cs="Amiri"/>
          <w:color w:val="111111"/>
          <w:sz w:val="28"/>
          <w:sz w:val="28"/>
          <w:szCs w:val="28"/>
          <w:rtl w:val="true"/>
          <w:lang w:bidi="ar-SA"/>
        </w:rPr>
        <w:t>عليه، و كان له يد طولىٰ في علم الجدل</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قال سماحة الامام خميني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اخلاق براى خود معين نماييد، جلسه وعظ و خطابه و پند و نصيحت تشكيل دهيد، خودرو نمى‌تواند مهذب شد، اگر حوزه‌ها همين طور از داشتن مربى اخلاق و جلسات پند و اندرز خالى باشد محكوم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علم فقه و اصول به مدرّس نياز دارد، درس و بحث مى‌خواهد براى هر علم و صنعتى در دنيا استاد لازم است لكن علوم معنوى و اخلاقى به تعليم و تعلم نيازى ندارد و خودرو و بدون معلم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شنيده‌ام سيد جليلى</w:t>
      </w:r>
      <w:r>
        <w:rPr>
          <w:rStyle w:val="FootnoteAnchor"/>
          <w:rtl w:val="true"/>
        </w:rPr>
        <w:footnoteReference w:id="585"/>
      </w:r>
      <w:r>
        <w:rPr>
          <w:rFonts w:ascii="Amiri" w:hAnsi="Amiri" w:eastAsia="Amiri" w:cs="Amiri"/>
          <w:color w:val="111111"/>
          <w:sz w:val="28"/>
          <w:sz w:val="28"/>
          <w:szCs w:val="28"/>
          <w:rtl w:val="true"/>
          <w:lang w:bidi="ar-SA"/>
        </w:rPr>
        <w:t>معلم اخلاق شيخ انصارى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طوسى 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درس مى‌رفته است در صورتى كه در سن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كتابها را نوشته است، كتاب تهذيب را گويا در همين سن و سال برشته تحرير درآورده و 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حوزۀ درس مرحوم سيد مرتضى حاضر مى‌شده كه به آن مقام رسيده است</w:t>
      </w:r>
      <w:r>
        <w:rPr>
          <w:rFonts w:eastAsia="IRNazanin" w:cs="IRNazanin"/>
          <w:color w:val="111111"/>
          <w:sz w:val="28"/>
          <w:szCs w:val="28"/>
          <w:rtl w:val="true"/>
          <w:lang w:bidi="fa-IR"/>
        </w:rPr>
        <w:t>.</w:t>
      </w:r>
      <w:r>
        <w:rPr>
          <w:rStyle w:val="FootnoteAnchor"/>
          <w:rtl w:val="true"/>
        </w:rPr>
        <w:footnoteReference w:id="58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على آقاى قاضى قهرمان عرفان و سير و سلوك و استاد علامه طباطبايى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آنچه در اين راه لازم است استاد خبير و بصير و از هوى بيرون آمده و به معرفت الهيّه رسيده و انسان كامل است كه علاوه بر سير إلى اللَّه سه سفر ديگر را طى كرده و گردش و تماشاى او در عالم خلق بالحق بوده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طالب راه و سلوك طريق خدا باشد اگر براى پيدا كردن استاد اين راه نصف عمر خود را در جستجو و تفحصّ بگذارند تا پيدا كند ارزش دارد، كسى كه به استاد رسيد نصف راه را طى كرده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قال العلّامه الطباطبايى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در اين مورد داريم از مرحوم قاضى داريم، چه آنچه را كه در حياتش از او تعليم گرفتيم و از محضرش استفاده كرديم و چه طريقى كه خودمان داريم، از مرحوم قاضى گرفته‌ايم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ميرزا جواد آقا ملكى بعد از دو سال تلّمذ خدمت آخوند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سير خود به جايى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جواب از اسم و رسمش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نمى‌شناسيد؟ من جواد تبريزى ملكى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فلان ملكى‌ها بستگى داريد؟ آقا ميرزا جواد آقا چون آنان را خوب و شايسته نمى‌دانسته از آنان انتقاد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همدانى در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توانستى كفش آنها را كه بد مى‌دانى پيش پايشان جفت كنى من خود به سراغ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جواد آقا فردا كه به درس مى‌رود خود را حاضر مى‌كند در محلى پايين‌تر از بقيّۀ شاگردان بنشيند تا رفته رفته طلبه‌هايى كه از آن فاميل در نجف بودند و ايشان آنان را خوب نمى‌دانسته مورد محبّت قرار مى‌دهد تا جايى كه كفششان را پيش پاى آنها جفت مى‌كند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خبر به آن طايفه كه در تبريز ساكن بودند مى‌رسد رفع كدورت فاميلى </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آخوند او را ملاقات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تازه‌اى نيست تو بايد حالت اصلاح شود تا از همين دستورات شرعى بهره‌مند 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يادآورى مى‌كند كه كتاب مفتاح الفلاح شيخ بهايى براى عمل كردن خوب است</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ولدي محمّد صأنك اللَّه جل جلاله عن مواقف اعراضه عنك وزانك بترادف خلع اقباله عليك و قبوله منك ان من جملة ما بليت به بالمخالطة للناس معرفة الملوك بي و حبّهم لي حتّى كاد ان يفسد علىّ سعادة الدنيا و الاخرة و يحول بيني و بين مالكي صاحب النعم الباطنة و الظاهرة و ما كنت تدركني إلّاو انّني لا بس ثياب العار بطلب ولايات دار الاغترار و قائداً لك إلى الهلاك و عذاب النار، و ما خلصني من خطر اقبال ملوك الدنيا و حبّهم و سلّمني من السموم القاتلة في قربهم إلّااللَّه جلّ جلاله على التحقيق، فانا عتيق ذلك المالك الرحيم الشفيق و ذلك ان اول ما نشأت بين جدى ورام و والدى قدس اللَّه ارواحهم و كحل فلاحهم و كانوا دعاة إلى اللَّه جلّ جلاله و طالبين له فالهمني اللَّه جلّ جلاله سلوك سبيلهم و اتباع دليلهم و كنت عزيزاً عليهم و ما احوجني اللَّه جلّ جلاله باحسانه إليهم و إلى ما جرت عليه عادة الصبيان من تأديب لي منهم او من استاذ بسبب من اسباب الهوان</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خاتمة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والدة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علّامه محمّد باقر مجلسى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عارفۀ صالحه بود و از تقوايش نقل شد كه وقتى شوهرش مقصود على عازم سفرى گرديد پسران خود ملا محمّد تقى و ملا محمّد صادق به جهت تحصيل علوم شرعيه خدمت علامه ملا عبداللَّه شوشترى آورد و استدعا كرد از آن بزرگوار در مراقبت آنها، پس از آن مسافرت كرد، سپس عيدى مصادف شد با جناب ملا عبداللَّه سه تومان به ملا محمّد تقى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كنيد در ضروريات معاش خودتان، عرض كرد بدون اطلاع والده مجاز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كيفيت أمر به والده عرض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دكانى دارد كه غلۀ آن چهارده غاز بيكى است و آن مساوى مخارج شماست، اگر اين مبلغ را بگيرم حال شما در توسعه مى‌شود و پس از آن عادت اوّل را فراموش مى‌كنيد و آن وقت به مخارج كم قانع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مولانا اين مطلب عرض شد در حق آن جناب دعا كرده و دعاى آن بزرگوار مستجاب شد، و اين سلسله جليله را از حاميان دين قرار داد كه از ايشان آن بحر مواج بيرون آمد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ففي الخاتمة احبّ اذكر نبذة من حالات اساتذتي على وجه الاختصار تذكرة لي و لكم و اداءً لبعض حقوقهم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سيدنا الاستاذ الامام خمينى قدس سره مقيّداً بظواهر الشّرع حتّى المستحبّات غير المعروفة فضلًا عن مثل الصّلوة في اوّل وقتها و التّهجّد و تلاوة القرآن و الدعاء، كاجابة دعوات المؤمنين و التسابق في السّلام و سرح اللّحى و</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عرف به عند تلامذته هو رفع حوائج الفقراء إذا علم فقرهم فلذا كان يقول لو </w:t>
      </w:r>
    </w:p>
    <w:p>
      <w:pPr>
        <w:pStyle w:val="BookText"/>
        <w:rPr/>
      </w:pPr>
      <w:r>
        <w:rPr>
          <w:rFonts w:ascii="Amiri" w:hAnsi="Amiri" w:eastAsia="Amiri" w:cs="Amiri"/>
          <w:color w:val="111111"/>
          <w:sz w:val="28"/>
          <w:sz w:val="28"/>
          <w:szCs w:val="28"/>
          <w:rtl w:val="true"/>
          <w:lang w:bidi="ar-SA"/>
        </w:rPr>
        <w:t>علمنا احتياجاً ضروريّاً من شخص فلابدّ من قضائها و لو ببيع لباسنا، كما انّه كان يكره اظهار الفقر سيما إذا علم انّه لا يحتاج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مما عرف به و كان يتقيّد به غاية التّقيّد هو الاجتناب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لك ما لا انساه قطّ و هو انّه جاء يوماً مجلس الدّرس مضطرباً قلقاً و قال لم اجئ للمباحثة بل جئت لان انصحكم بنصيحة نقل عن بعض انّها نصيحة السّيّد الميرزا الكبير الشّيرازى و هي انّه كتب انّه يشترط في اهل العلم، العلم و التّقوى و العقل، فان لم يكن له علم فالتّقوى و العقل، و إلّافلا اقلّ من العقل حتّى يحفظ الاسلام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تابعوا العقل و الفكر حتّى يحفظ الحوزة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و به حمّى لازمة فهي تعود و لم يقدر على المباحثة ايّاماً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ذلك كلّه انّ نفراً من تلامذته عرّفه بما يثلم ذاتيّة بعض المراجع و هويته فاضطرب و اعتلّ باستماع غيبة فقد كان يشمئزّ من الذّنوب اشمئزازاً سيّما عن مثل الغيبة الّتي هي الاعتداد على حقّ النّاس و عن مثل الاسراف و التّبذير سيّما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قطرة من فضائل بحر تقيّده بظواهر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مقامه في التّخلية و التّحلية فقد كان يعتقد انّ العلوم كلّها حتّى علم التّوحيد يتوقّف على التّهذيب و التّخلق بالفضائل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زاره جماعة من طالبي العلم في فجر الثّورة الاسلاميّة و قال 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نأت لنقول ماذا نريد من الثّورة، بل جئنا لنسأل ماذا تريد الثّورة منّا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بذلك للطافة قوله و دقّته و ظرافته،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الثّورة تريد منّا ان نزكّى و </w:t>
      </w:r>
    </w:p>
    <w:p>
      <w:pPr>
        <w:pStyle w:val="BookText"/>
        <w:rPr/>
      </w:pPr>
      <w:r>
        <w:rPr>
          <w:rFonts w:ascii="IRNazanin" w:hAnsi="IRNazanin" w:eastAsia="IRNazanin"/>
          <w:color w:val="111111"/>
          <w:sz w:val="28"/>
          <w:sz w:val="28"/>
          <w:szCs w:val="28"/>
          <w:rtl w:val="true"/>
          <w:lang w:bidi="fa-IR"/>
        </w:rPr>
        <w:t>نهذّب انفسنا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حقّاً انّه كلام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مقام التّجلية و اللّقاء فنحن نعتقد انّ بعض كلماته ناشئة من وصوله إلى المقامين؛ مثلًا انّه كان يقول كما كتب في اوّل وصيّته الالهيّة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باحديّته مع جميع صفاته و اسمائه حتّى المستأثر منها الّذي لا يعلمه غيره فأوجد اهل البيت الّذين هم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تجلّى باحديّته مع جميع صفاته واسمائه حتّى المستأثر منها الّذي لا يعلمه غيره فأوجد القرآن فهما الثّقلين اللّذان يتّصلان عند الحوض اتّصال الكثرة بالوحدة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بديع منه، و ان سبقه إليه غيره فلا اقلّ من انّا لا نعلم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انّ الاسم المستأثر او الاسماء المستأثرة مكنون في ذاته مختصّ به، ولكنّه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لوجود اسم ولو كان مكنوناً و مختصّاً به بلا مجلىً له فمثل رسول اللَّه صلى الله عليه و آله لابدّ من ان يكون مظهراً و مجلى للذّات و الصّفة حتّى الاسم المستأثر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القرآن انّ الولاية بمنزلة الفصل و الاسلام بمنزلة الجنس، فقوام الجسن بالفصل و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xml:space="preserve">إلى جانب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فبناءً على هذا فانّ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عَلَى الصَّلَاةِ وَ الزَّكَاةِ وَ الصَّوْمِ وَ الْحَجِّ وَ الْوَلَايَةِ وَ 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لابدّ من ان يراد بالولاية محبّة أهل البيت و شيعتهم لا الولاية المصطلح عليها، لأنها من اصول الدّين و قوامه و لا معنى لجعلها تلو الفروعات كالصلوة و الزّكاة و الصّوم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الكلمات عنه كثير يحتاج إلى افراد كتاب و نحن نكتفي به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دليل وصوله إلى مقام اللّقاء تصرّفه الولائي في النّفوس ولنا في ذلك شواهد و يكفيك ما وقع في اوّل الثّورة الاسلاميّة إلى يومنا هذا حيث مضت سنة على وفاته و استقبال النّاس له عند وروده و توديعهم اياه عند موته و حتّى بعد موته ليس إلّا كرامة، و ان شئت قلت التّصرّف الولائى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طغى علينا القلم و كتب بعض الاسرار ولكن لا تتعجّب، لانّها كثيرة بين علماء الشّيعة بل بقاء التشيّع لا يكون إلّابمثل هذه الكرامات و العنايات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بقيّة اللَّه الاعظم روحي و ارواح العالمين لتراب مقدمه الفداء إلى الشّيخ الجليل المفيد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غير مهملين لمراعاتكم و غير ناسين لذكركم ولولا ذلك لسلبتكم الاعداء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انّ نظير هذه الكلمات و الكرامات من علماء الشّيعة من بدؤ الغيبة الصّغرى‌زمن الغيبة الكبرى و منها إلى الان كثير يحتاج إلى افراد مجلّدات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سيّدنا العلّامة الطّباطبائي من الفلاسفة العرفاء ولكن تقيّده بظواهر الشّرع ممّا يشار إليه بالبنان، و كان تحت نظر العارف الكامل القاضي الطّباطبائي في الأخلاق و وصل إلى مقام الكشف و الشّهود بحيث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حوريّة في عالم الكشف و بيدها كأس من شراب الجنّة، فلم اعتني بها فجائت من طرف اليمين، فلم اعتني بها فجائت من طرف الشّمال فلم اعتني بها فذهبت آئسةً‌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تذكّرت القضيّة تألّمت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اخيراً انّ ذلك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دور هامٌّ في عروجه من منزل إلى منزل حتّى وصل علماً و عملًا إلى مقام اللّقاء فلذا كان يعيد قوله مرارًا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عندنا فهو من الاستاذ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الاستاذ وصل إلى مقام التّذكرة، فلذا كان يوصي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انّه قال عند الموت 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اوائل مرض موته ذهبنا إلى عيادته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اوصنا من فضلك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مضافاً إلى اختصاصه في المعارف الاسلاميّة و له تآليف في قسط وافر من علوم الاسلام، و هو من المفسّرين الّذين يفخر بتفسيره الداني و العالي و القريب و البعيد، و فيه دقائق لطيفة سيّما في التّوحيد و الولاية، ولكن الاسف كلّ الاسف انّ الحوائل الجسمانيّة و الرّوحيّة و الاجتماعيّة منعته عن تحقّق ارادته من ان يذكر فيه ما شاء، و على الرّغم من هذا فانّ فيه درراً و دقائق مبتكرة جزاه اللَّه خير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الختام احبّ ان اكتب نكتة لطيفة في اللّقاء الّتي نعتقد انّه وصل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معنى اللّقاء في القرآن، و المشهور بين المفسرّين انّ معناها لقاء يوم القيامة من رحمته و عقابه، و استدلّوا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أَمَّا اَلَّذِينَ كَفَرُوا وَ كَذَّبُوا بِآيٰاتِنٰا وَ لِقٰاءِ اَلْآخِرَةِ فَأُولٰئِكَ فِي اَلْعَذٰابِ مُحْضَرُونَ‌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 المشهور عند اهل القلوب هي الفناء نظير فناء القطرة في البحر، و استدلّوا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ولكنّ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دروسه الاخلاقيّة يرد على القولين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بالمذهب الثّاني يوجب لغويّة الايجاد و الوجود، و القول بالمذهب الأوّل خلاف ظواهر الايات، مضافاً إلى اهمال أمر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ان يقال ببقاء الاعيان الثّابتة مع فناء الانانيّة و التأثير عنها و درك امكان الاتيان الذّاتي و تدلّيها و درك انّه ليس في الدّار غيره ديّار، فهي في كلّ آن فانية و قيامها باللَّه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فليس موجود حقيقه إلّاهو و غيره كسراب بقيعة يحسبه الظّمأن ماءً‌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فالانسان بسيره و وصوله إلى مقام حقّ اليقين لا يرى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انّه في نفس الامر و الواقع ليس في الدّار غيره ديّار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وَجَّهْتُ وَجْهِيَ لِلَّذِي فَطَرَ اَلسَّمٰاوٰاتِ وَ اَلْأَرْضَ‌</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فالالتفات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عناء الوجوه للحيّ القيّوم يقتضي بقاء الاعيان الثّابتة، كما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إِلَيْهِ يُرْجَعُ اَلْأَمْرُ كُلُّهُ‌</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يقتضي الفناء، و الجمع يقتضي بقاء الاعيان الثّابتة حتّى بعد الفناء و البقاء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وصوله إلى مقام اللّقاء و تجاوزه عن المنازل، و بعبارةٍ أخرى وصوله إلى مقام حقّ اليقين، و بعبارةٍ ثالثة وصوله إلى كون قلبه عرش الرّحمن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سيّدنا الاستاذ البروجردي من الفقهاء العظام فكان حين الورود في مباحثة الفقه و الاصول كالبحر المتلاطم و تقيّده بظواهر الشّرع كان اسوة لنا، و حرصه على بقاء الحوزة و ترقيه كان مشهوداً، و جدّه في الدّرس من اوّل عمره الشريف إلى اخره كان مشهوراً عندنا، حتّى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انّنى كنت اقضى اللّيل بالمطالعة في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اللَّه مخالفاً لهواه وطيلة الّثمان سنوات الّتي كنّا نحضر درسه الشّريف لم نر منه رذيلة اخلاقيّة، و كان يوصينا بترك الهوى سيّما طلب الدّنيا و الرّئاسة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اتهيّأ لهذه الرّئاسة و المرجعيّة مسبقاً و هي حمل ثقيل علىّ و ياليتها لم تحمل علىّ‌</w:t>
      </w:r>
      <w:r>
        <w:rPr>
          <w:rFonts w:eastAsia="Amiri" w:cs="Amiri" w:ascii="Amiri" w:hAnsi="Amiri"/>
          <w:color w:val="111111"/>
          <w:sz w:val="28"/>
          <w:szCs w:val="28"/>
          <w:rtl w:val="true"/>
          <w:lang w:bidi="ar-SA"/>
        </w:rPr>
        <w:t xml:space="preserve">. </w:t>
      </w:r>
      <w:bookmarkStart w:id="202" w:name="pg18786_174629"/>
    </w:p>
    <w:p>
      <w:pPr>
        <w:pStyle w:val="BookText"/>
        <w:rPr/>
      </w:pPr>
      <w:bookmarkEnd w:id="202"/>
      <w:r>
        <w:rPr>
          <w:rFonts w:ascii="Amiri" w:hAnsi="Amiri" w:eastAsia="Amiri" w:cs="Amiri"/>
          <w:color w:val="111111"/>
          <w:sz w:val="28"/>
          <w:sz w:val="28"/>
          <w:szCs w:val="28"/>
          <w:rtl w:val="true"/>
          <w:lang w:bidi="ar-SA"/>
        </w:rPr>
        <w:t>و كان يدّعي الالهامات و السّماعات و الكشف قبل حصول المرجعيّة 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الاشتغالات فعلًا تمنعنا عن تلك الفيوضات فكان قد وصل إلى منازل عليا، امّا نحن فلا نزال في اوّل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الخاتمة نذكر قضيّة مشهورة عنه تدلّ على روح تعبّده الّذي مضى ذكره، و قلنا هناك انّه من فوائد التّهذيب و هو متوقّف عليه، و قلنا انّه من افضل الفضائل بل لا فضيلة افضل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انّه كان قوىّ البصر كما كان شديد البصيرة و انّه كان يقرء الكتاب في آخر عمره بلا نظّارة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بصري كان ضعيفاً في شبابي بحيث لم اقدر على ان اطالع بلا نظّارة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ان مرّ علينا موكب عزاء الحسين عليه السلام فأخذت مقداراً من الطين من رأس بعضهم و مسحته على ظهر عيني، فعبد ذلك لم احتج إلى النّظارة، و انّ عيني الان في كمال الحدّة و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الرّوح الّذي هو من العنايات الخاصّة الالهيّة لا توهب إلّالعباده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على انّ اساتذتنا كانوا ممن نفخ فيهم هذا الرّوح، هنيئاً لهم و رضوان اللَّه تعالى عليهم، و نرجو من اللَّه ان يهدينا و يشرح صدورنا و يجعل صدورنا محل هذه الفضيلة العظمى</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3041170_1280447820"/>
      <w:bookmarkStart w:id="204" w:name="_Toc68"/>
      <w:bookmarkEnd w:id="203"/>
      <w:r>
        <w:rPr>
          <w:rtl w:val="true"/>
        </w:rPr>
        <w:t>مراقبة الرّفيق و نظارته</w:t>
      </w:r>
      <w:r>
        <w:rPr>
          <w:rtl w:val="true"/>
        </w:rPr>
        <w:t>:</w:t>
      </w:r>
      <w:bookmarkEnd w:id="20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مراقبة الرّفيق ممّا به تأثير في السّير، ولو لم تكن اولى من سائر المراقبات و الاشرافات، فلا اشكال في كونها مثلها بحيث انّه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فاستفادة الزملاء كلّ من الاخر و مراقبة احدهما الاخر و اهداء كلّ منهما عيوب الاخر إليه ممّا يؤثّر في السّير و السّلوك و في الاداب و العادات الاجتماعيّة و في اتيان 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الرفيق السّوء اسوء من الشّيطان، و في رؤية الذكر العزيز هو من الشياطين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فعليك ثمّ عليك بالصّديق الخير، لانّه من خير الدّنيا و الاخرة و قيمته أغلى من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ثمّ ايّاك و قرين السّوء لانّه شرّ من جميع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 في الاستاذ من الشّروط يأتي هنا أيضًا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فيشترط في الرّفيق ان يكون عاقلًا، لاّن الاحمق لا ينفع بل يضرّ، و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يُرِيدُ أَنْ يَنْفَعَكَ فَيَضُرُّكَ‌</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و الاحمق امّا مفرط او مفرّط فكيف يمكن ان يكون معلّمك و رقيبك‌؟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ان يكون عالماً او متعلّماً، و امّا الجاهل غير المتعلّم فله استبداد في جهله كما انّه يستبدّ على رأيه و عصبيّته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بالجملة انّه كالاحمق لا يكون كاسباً و لا مكتسباً و انّه يكون امّا مفرط او مفرّط</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ان يكون سليم النّفس و لا اقلّ من كونه مريداً لها، و ان يكون متقياً و لا اقلّ ممّن يحبّ التّقوى و يكون بصدد اصلاح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الصدّيق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السّليم النّفس ولو في الجملة و الصّديق التّقي إذا ضمّ المرء إلى سلامة نفسه عقلَه و علمَه او تعلّمه يصير له من أفضل المراقبات و لابدّ للسّالك من وجدانه و استفادته منه</w:t>
      </w:r>
      <w:r>
        <w:rPr>
          <w:rFonts w:eastAsia="Amiri" w:cs="Amiri" w:ascii="Amiri" w:hAnsi="Amiri"/>
          <w:color w:val="111111"/>
          <w:sz w:val="28"/>
          <w:szCs w:val="28"/>
          <w:rtl w:val="true"/>
          <w:lang w:bidi="ar-SA"/>
        </w:rPr>
        <w:t xml:space="preserve">. </w:t>
      </w:r>
      <w:bookmarkStart w:id="205" w:name="pg18786_174632"/>
    </w:p>
    <w:p>
      <w:pPr>
        <w:pStyle w:val="Heading6"/>
        <w:numPr>
          <w:ilvl w:val="5"/>
          <w:numId w:val="1"/>
        </w:numPr>
        <w:rPr/>
      </w:pPr>
      <w:bookmarkStart w:id="206" w:name="__RefHeading___Toc13041172_1280447820"/>
      <w:bookmarkStart w:id="207" w:name="_Toc69"/>
      <w:bookmarkEnd w:id="205"/>
      <w:bookmarkEnd w:id="206"/>
      <w:r>
        <w:rPr>
          <w:rtl w:val="true"/>
        </w:rPr>
        <w:t>آيات في مراقبة الرفيق</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قَيَّضْنٰا لَهُمْ قُرَنٰاءَ فَزَيَّنُوا لَهُمْ مٰا بَيْنَ أَيْدِيهِمْ وَ مٰا خَلْفَهُمْ وَ حَقَّ عَلَيْهِمُ اَلْقَوْلُ فِي أُمَمٍ قَدْ خَلَتْ مِنْ قَبْلِهِمْ مِنَ اَلْجِنِّ وَ اَلْإِنْسِ إِنَّهُمْ كٰانُوا خٰاسِرِينَ‌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614"/>
      </w:r>
      <w:bookmarkStart w:id="208" w:name="pg18786_174634"/>
    </w:p>
    <w:p>
      <w:pPr>
        <w:pStyle w:val="Heading6"/>
        <w:numPr>
          <w:ilvl w:val="5"/>
          <w:numId w:val="1"/>
        </w:numPr>
        <w:rPr/>
      </w:pPr>
      <w:bookmarkStart w:id="209" w:name="__RefHeading___Toc13041174_1280447820"/>
      <w:bookmarkStart w:id="210" w:name="_Toc70"/>
      <w:bookmarkEnd w:id="208"/>
      <w:bookmarkEnd w:id="209"/>
      <w:r>
        <w:rPr>
          <w:rtl w:val="true"/>
        </w:rPr>
        <w:t>روايات في مراقبة الرفيق</w:t>
      </w:r>
      <w:bookmarkEnd w:id="210"/>
    </w:p>
    <w:p>
      <w:pPr>
        <w:pStyle w:val="BookText"/>
        <w:rPr/>
      </w:pPr>
      <w:r>
        <w:rPr>
          <w:rFonts w:ascii="Amiri" w:hAnsi="Amiri" w:eastAsia="Amiri" w:cs="Amiri"/>
          <w:color w:val="111111"/>
          <w:sz w:val="28"/>
          <w:sz w:val="28"/>
          <w:szCs w:val="28"/>
          <w:rtl w:val="true"/>
          <w:lang w:bidi="ar-SA"/>
        </w:rPr>
        <w:t>قال الحواريون لعيسىٰ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نُجَالِسُ يَا رُوحَ اللَّهِ؟ قَالَ مَنْ يُذَكِّرُكُمُ اللَّهَ رُؤْيَتُهُ وَ يَزِيدُ فِي عِلْمِكُمْ مَنْطِقُهُ وَ يُرَغِّبُكُمْ فِي الآْخِرَةِ عَمَلُهُ‌</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روى عن بعض الصادقين عليهم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الْجُلَسَاءُ ثَلَاثَةٌ جَلِيسٌ تَسْتَفِيدُ مِنْهُ فَالْزَمْهُ وَ جَلِيسٌ تُفِيدُهُ فَأَكْرِمْهُ وَ جَلِيسٌ لَا تُفِيدُ وَ لَا تَسْتَفِيدُ مِنْهُ فَاهْرُبْ عَنْهُ‌</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عن اميرالمؤمنين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ذُو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رَفِيقُهُ صُحْبَةُ الْأَخْيَارِ</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أَنْ يُوَاخِيَ الْفَاجِرَ وَ لَا الْأَحْمَقَ وَ لَا الْكَذَّابَ‌</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تَصْحَبُوا أَهْلَ الْبِدَعِ وَ لَا تُجَالِسُوهُمْ فَتَصِيرُوا </w:t>
      </w:r>
    </w:p>
    <w:p>
      <w:pPr>
        <w:pStyle w:val="BookText"/>
        <w:rPr/>
      </w:pPr>
      <w:r>
        <w:rPr>
          <w:rFonts w:ascii="Amiri" w:hAnsi="Amiri" w:eastAsia="Amiri" w:cs="Amiri"/>
          <w:color w:val="111111"/>
          <w:sz w:val="28"/>
          <w:sz w:val="28"/>
          <w:szCs w:val="28"/>
          <w:rtl w:val="true"/>
          <w:lang w:bidi="ar-SA"/>
        </w:rPr>
        <w:t>عِنْدَ النَّاسِ كَوَاحِدٍ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الْمَرْءُ عَلَى دِينِ خَلِيلِهِ وَ قَرِينِهِ‌</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عن الصادق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 أَمَرَنِي وَالِدِي ع بِثَلَاثٍ وَ نَهَانِي عَنْ ثَلَاثٍ فَكَانَ فِيمَا قَالَ لِي يَا بُنَيَّ مَنْ يَصْحَبْ صَاحِبَ السَّوْء</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عن الصادق عليه السلام عن ابائه عليهم السلام قال 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أَحْسِنْ مُصَاحَبَةَ مَنْ صَاحَبَكَ تَكُنْ مُسْلِمًا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قال الصادق عليه السلام بعد ذكر الائمة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دِينُهُمُ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الصُّحْبَةِ وَ حُسْنُ الْجِوَارِ</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ص إِذَا صَعِدَ الْمِنْبَرَ قَالَ يَنْبَغِي لِلْمُسْلِمِ أَنْ يَجْتَنِبَ مُوَاخَاةَ ثَلَاثَةٍ الْمَاجِنِ وَ الْأَحْمَقِ وَ الْكَذَّابِ فَأَمَّا الْمَاجِنُ فَيُزَيِّنُ لَكَ فِعْلَهُ وَ يُحِبُّ أَنْ تَكُونَ مِثْلَهُ وَ لَا يُعِينُكَ عَلَى أَمْرِ دِينِكَ وَ مَعَادِكَ وَ مُقَارَنَتُهُ جَفَاءٌ وَ قَسْوَةٌ وَ مَدْخَلُهُ وَ مَخْرَجُهُ عَلَيْكَ عَارٌ وَ أَمَّا الْأَحْمَقُ فَإِنَّهُ لَا يُشِيرُ عَلَيْكَ بِخَيْرٍ وَ لَا يُرْجَى لِصَرْفِ السُّوءِ عَنْكَ وَ لَوْ أَجْهَدَ نَفْسَهُ وَ رُبَّمَا أَرَادَ مَنْفَعَتَكَ فَضَرَّكَ فَمَوْتُهُ خَيْرٌ مِنْ حَيَاتِهِ وَ سُكُوتُهُ خَيْرٌ مِنْ نُطْقِهِ وَ بُعْدُهُ خَيْرٌ مِنْ قُرْبِهِ وَ أَمَّا الْكَذَّابُ فَإِنَّهُ لَا يَهْنِئُكَ مَعَهُ عَيْشٌ يَنْقُلُ حَدِيثَكَ وَ يَنْقُلُ إِلَيْكَ الْحَدِيثَ كُلَّمَا أَفْنَى أُحْدُوثَةً مَطَّهَا بِأُخْرَى حَتَّى إِنَّهُ يُحَدِّثُ بِالصِّدْقِ فَمَا يُصَدَّقُ وَ يُغْرِي بَيْنَ النَّاسِ بِالْعَدَاوَةِ فَيُنْبِتُ السَّخَائِمَ فِي </w:t>
      </w:r>
    </w:p>
    <w:p>
      <w:pPr>
        <w:pStyle w:val="BookText"/>
        <w:rPr/>
      </w:pPr>
      <w:r>
        <w:rPr>
          <w:rFonts w:ascii="Amiri" w:hAnsi="Amiri" w:eastAsia="Amiri" w:cs="Amiri"/>
          <w:color w:val="111111"/>
          <w:sz w:val="28"/>
          <w:sz w:val="28"/>
          <w:szCs w:val="28"/>
          <w:rtl w:val="true"/>
          <w:lang w:bidi="ar-SA"/>
        </w:rPr>
        <w:t>الصُّدُورِ فَاتَّقُوا اللَّهَ وَ انْظُرُوا لِأَنْفُسِكُمْ‌</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 اجْتَهِدُوا فِي أَنْ يَكُونَ زَمَانُكُمْ أَرْبَعَ سَاعَاتٍ سَاعَةً لِمُنَاجَاةِ اللَّهِ وَ سَاعَةً لِأَمْرِ الْمَعَاشِ وَ سَاعَةً لِمُعَاشَرَةِ الْإِخْوَانِ وَ الثِّقَاتِ الَّذِينَ يُعَرِّفُونَكُمْ عُيُوبَكُمْ وَ يُخْلِصُونَ لَكُمْ فِي الْبَاطِنِ وَ سَاعَةً تَخْلُونَ فِيهَا لِلَذَّاتِكُمْ فِي غَيْرِ مُحَرَّمٍ وَ بِهَذِهِ السَّاعَةِ تَقْدِرُونَ عَلَى الثَّلَاثَةِ سَاعَات</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وَرَقَةِ بْنِ نَوْفَلٍ لِخَدِيجَةَ بِنْتِ خُوَيْلِدٍ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بُنَيَّةِ إِيَّاكِ وَ صُحْبَةَ الْأَحْمَقِ الْكَذَّابِ فَإِنَّهُ يُرِيدُ نَفْعَكِ فَيَضُرُّكِ وَ يُقَرِّبُ مِنْكِ الْبَعِيدَ وَ يُبَعِّدُ عَنْكِ الْقَرِيبَ إِنِ ائْتَمَنْتِهِ خَانَكِ وَ إِنِ ائْتَمَنَكِ أَهَانَكِ وَ إِنْ حَدَّثَكِ كَذَبَكِ وَ إِنْ حَدَّثْتِهِ كَذَّبَكِ وَ أَنْتِ مِنْهُ بِمَنْزِلَةِ السَّرَابِ الَّذِي يَحْسَبُهُ الظَّمْ‌آنُ مَاءً حَتَّى إِذَا جَاءَهُ لَمْ يَجِدْهُ شَيْئا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قال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يَحْتَاجُ إِلَى ثَلَاثِ خِصَالٍ تَوْفِيقٍ مِنَ اللَّهِ وَ وَاعِظٍ مِنْ نَفْسِهِ وَ قَبُولٍ مِمَّنْ يَنْصَحُهُ‌</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ايّاك و مصاحبة الفسّاق، فان الشرّ بالشرّ ملحق و وقّر اللَّه واحبب احبّائه</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 الصَّدَاقَةُ إِلَّا بِحُدُودِهَا فَمَنْ كَانَتْ فِيهِ هَذِهِ‌ </w:t>
      </w:r>
    </w:p>
    <w:p>
      <w:pPr>
        <w:pStyle w:val="BookText"/>
        <w:rPr/>
      </w:pPr>
      <w:r>
        <w:rPr>
          <w:rFonts w:ascii="Amiri" w:hAnsi="Amiri" w:eastAsia="Amiri" w:cs="Amiri"/>
          <w:color w:val="111111"/>
          <w:sz w:val="28"/>
          <w:sz w:val="28"/>
          <w:szCs w:val="28"/>
          <w:rtl w:val="true"/>
          <w:lang w:bidi="ar-SA"/>
        </w:rPr>
        <w:t>الْحُدُودُ أَوْ شَيْ‌ءٌ مِنْهَا فَانْسُبْهُ إِلَى الصَّدَاقَةِ وَ مَنْ لَمْ يَكُنْ فِيهِ شَيْ‌ءٌ مِنْهَا فَلَا تَنْسُبْهُ إِلَى شَيْ‌ءٍ مِنَ الصَّدَاقَةِ فَأَوَّلُهَا أَنْ تَكُونَ سَرِيرَتُهُ وَ عَلَانِيَتُهُ لَكَ وَاحِدَةً وَ الثَّانِي أَنْ يَرَى زَيْنَكَ زَيْنَهُ وَ شَيْنَكَ شَيْنَهُ وَ الثَّالِثَةُ أَنْ لَا تُغَيِّرَهُ عَلَيْكَ وِلَايَةٌ وَ لَا مَالٌ وَ الرَّابِعَةُ أَنْ لَا يَمْنَعَكَ شَيْئاً تَنَالُهُ مَقْدُرَتُهُ وَ الْخَامِسَةُ وَ هِيَ تَجْمَعُ هَذِهِ الْخِصَالَ أَنْ لَا يُسْلِمَكَ عِنْدَ النَّكَبَاتِ‌</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وَفِّقْنِي فِيهِ لِلتُّقي وَ صُحْبَةِ الْأَبْرار</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وَفِّقْنِي فِيهِ لِمُوَافَقَةِ الْأَبْرَارِ وَ جَنِّبْنِي فِيهِ مُرَافَقَةَ الْأَشْرَار</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تَحْرِمْنِي صُحْبَةَ الْأَخْيَار</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أبي عبداللَّه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انْظُرْ خَمْسَةً فَلَا تُصَاحِبْهُمْ وَ لَا تُحَادِثْهُمْ وَ لَا تُرَافِقْهُمْ فِي طَرِيقٍ فَقُلْتُ يَا أَبَهْ مَنْ هُمْ؟ قَالَ إِيَّاكَ وَ مُصَاحَبَةَ الْكَذَّابِ فَإِنَّهُ بِمَنْزِلَةِ السَّرَابِ يُقَرِّبُ لَكَ الْبَعِيدَ وَ يُبَاعِدُ لَكَ الْقَرِيبَ وَ إِيَّاكَ وَ مُصَاحَبَةَ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بَائِعُكَ بِأُكْلَةٍ أَوْ أَقَلَّ مِنْ ذَلِكَ وَ إِيَّاكَ وَ مُصَاحَبَةَ الْبَخِيلِ فَإِنَّهُ يَخْذُلُكَ فِي مَالِهِ أَحْوَجَ مَا تَكُونُ إِلَيْهِ وَ إِيَّاكَ وَ مُصَاحَبَةَ الْأَحْمَقِ فَإِنَّهُ يُرِيدُ أَنْ يَنْفَعَكَ فَيَضُرُّكَ وَ إِيَّاكَ وَ مُصَاحَبَةَ الْقَاطِعِ لِرَحِمِهِ فَإِنِّي وَجَدْتُهُ مَلْعُوناً فِي كِتَابِ اللَّهِ عَزَّ وَ جَلَّ فِي ثَلَاثَةِ مَوَاضِعَ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w:t>
      </w:r>
      <w:bookmarkStart w:id="211" w:name="pg18786_174638"/>
    </w:p>
    <w:p>
      <w:pPr>
        <w:pStyle w:val="BookText"/>
        <w:rPr/>
      </w:pPr>
      <w:bookmarkEnd w:id="211"/>
      <w:r>
        <w:rPr>
          <w:rFonts w:ascii="Amiri" w:hAnsi="Amiri" w:eastAsia="Amiri" w:cs="Amiri"/>
          <w:color w:val="111111"/>
          <w:sz w:val="28"/>
          <w:sz w:val="28"/>
          <w:szCs w:val="28"/>
          <w:rtl w:val="true"/>
          <w:lang w:bidi="ar-SA"/>
        </w:rPr>
        <w:t>اَلْأَرْضِ وَ تُقَطِّعُوا أَرْحٰامَكُمْ‌</w:t>
      </w:r>
    </w:p>
    <w:p>
      <w:pPr>
        <w:pStyle w:val="BookText"/>
        <w:rPr/>
      </w:pP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عن الجعفري قال 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مَا لِي رَأَيْتُكَ عِنْدَ عَبْدِ الرَّحْمَنِ بْنِ يَعْقُوبَ فَقَالَ إِنَّهُ خَالِي فَقَالَ إِنَّهُ يَقُولُ فِي اللَّهِ قَوْلًا عَظِيماً يَصِفُ اللَّهَ وَ لَا يُوصَفُ فَإِمَّا جَلَسْتَ مَعَهُ وَ تَرَكْتَنَا وَ إِمَّا جَلَسْتَ مَعَنَا وَ تَرَكْتَهُ فَقُلْتُ هُوَ يَقُولُ مَا شَاءَ أَيُّ شَيْ‌ءٍ عَلَيَّ مِنْهُ إِذَا لَمْ أَقُلْ مَا يَقُولُ فَقَالَ أَبُو الْحَسَنِ ع أَ مَا تَخَافُ أَنْ تَنْزِلَ بِهِ نَقِمَةٌ فَتُصِيبَكُمْ جَمِيعاً أَ مَا عَلِمْتَ بِالَّذِي كَانَ مِنْ أَصْحَابِ مُوسَى ع وَ كَانَ أَبُوهُ مِنْ أَصْحَابِ فِرْعَوْنَ فَلَمَّا لَحِقَتْ خَيْلُ فِرْعَوْنَ مُوسَى تَخَلَّفَ عَنْهُ لِيَعِظَ أَبَاهُ فَيُلْحِقَهُ بِمُوسَى فَمَضَى أَبُوهُ وَ هُوَ يُرَاغِمُهُ حَتَّى بَلَغَا طَرَفاً مِنَ الْبَحْرِ فَغَرِقَا جَمِيعاً فَأَتَى مُوسَى ع الْخَبَرُ فَقَالَ هُوَ فِي رَحْمَةِ اللَّهِ وَ لَكِنَّ النَّقِمَةَ إِذَا نَزَلَتْ لَمْ يَكُنْ لَهَا عَمَّنْ قَارَبَ الْمُذْنِبَ دِفَاعٌ‌</w:t>
      </w:r>
      <w:r>
        <w:rPr>
          <w:rFonts w:eastAsia="Amiri" w:cs="Amiri" w:ascii="Amiri" w:hAnsi="Amiri"/>
          <w:color w:val="111111"/>
          <w:sz w:val="28"/>
          <w:szCs w:val="28"/>
          <w:rtl w:val="true"/>
          <w:lang w:bidi="ar-SA"/>
        </w:rPr>
        <w:t>».</w:t>
      </w:r>
      <w:r>
        <w:rPr>
          <w:rStyle w:val="FootnoteAnchor"/>
          <w:rtl w:val="true"/>
        </w:rPr>
        <w:footnoteReference w:id="633"/>
      </w:r>
    </w:p>
    <w:p>
      <w:pPr>
        <w:pStyle w:val="Heading5"/>
        <w:numPr>
          <w:ilvl w:val="4"/>
          <w:numId w:val="1"/>
        </w:numPr>
        <w:rPr/>
      </w:pPr>
      <w:bookmarkStart w:id="212" w:name="__RefHeading___Toc13041176_1280447820"/>
      <w:bookmarkStart w:id="213" w:name="_Toc71"/>
      <w:bookmarkEnd w:id="212"/>
      <w:r>
        <w:rPr/>
        <w:t>3</w:t>
      </w:r>
      <w:r>
        <w:rPr>
          <w:rtl w:val="true"/>
        </w:rPr>
        <w:t xml:space="preserve"> - </w:t>
      </w:r>
      <w:r>
        <w:rPr>
          <w:rtl w:val="true"/>
        </w:rPr>
        <w:t>العبرة من السّير و التّاريخ</w:t>
      </w:r>
      <w:bookmarkEnd w:id="21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4" w:name="__RefHeading___Toc13041178_1280447820"/>
      <w:bookmarkStart w:id="215" w:name="_Toc72"/>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قد اكّد القرآن على السّير في التاريخ و الاعتبار من حال الماضين، فالقرآن مضافاً إلى الامر بذلك فيما يزيد على عشرة مواضع قد حكى قصصاً من حال الماضين و لعلّ ثلث القرآن يكون في ذلك و في غالب تلك القصص أمر بالاعتبار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ذلك يفهم ان هذا الامر مهمّ لتهذيب النّفس جدّاً، و كذلك للتخلّق بالفضائل و بملكة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 هذا الامر في الأخلاق و الأخلاقيّات ولو لم يكن اهمّ الأمورو اجود الطّرق فلا اقلّ انّه من الأمورالهامّة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الاترى انّ التنزيل حكى في سورة يوسف انّ اخوته حيث ركّزوا على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لَيُوسُفُ وَ أَخُوهُ أَحَبُّ إِلىٰ أَبِينٰا مِنّٰا وَ نَحْنُ عُصْبَةٌ إِنَّ أَبٰانٰا لَفِي ضَلاٰلٍ مُبِينٍ‌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فعلوا ما فعلوا من الذّنوب العظام من ارادة قتله، و القائهم ايّاه في غيابة الجبّ‌، و شرائه بثمن بخس، و من نسبة الضّلال‌ابيه مع علمهم بانّه نبيّ اللَّه، و نسبة السّرقة إلى يوسف مع علمهم بانّه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انّ الكبر و الحسد و نحوهما مع علم المتكبّر الحسود بواقع الامر يوجب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قصّة امرأة العزيز، مشيرًا إلى ما هُيّ‌ء لها من البعل و الرّئاسة و المال و الجمال بل و كلّ ما كان يتمنّاه أقرانها و لكنّ اتّباعها لهواها و شهوتها اسقطتها عن مقامها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نقل قصّة عفة يوسف و تقواه و صبره على المصائب و عفوه عن مسبّبها بحيث انّه قال لأبيه بعد أن لقاه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هٰذٰا تَأْوِيلُ رُءْيٰايَ مِنْ قَبْلُ قَدْ جَعَلَهٰا رَبِّي حَقًّا وَ قَدْ أَحْسَنَ بِي إِذْ أَخْرَجَنِي مِنَ اَلسِّجْنِ وَ جٰاءَ بِكُمْ مِنَ اَلْبَدْوِ مِنْ بَعْدِ أَنْ نَزَغَ اَلشَّيْطٰانُ بَيْنِي وَ بَيْنَ إِخْوَتِي</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فنسب الذنب إلى الشيطان و أبرىء اخوته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اللَّه عزّاً ليس لاحدٍ ان يحوزه إلّاباعطائه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حاكياً عن يوسف لاخوته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 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 جملة القول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السّورة يرتسم الكبر و الحسد و ما يترتّب عليهما من المفاسد، و يرتسم الفجور و عدم العفاف و ما يترتّب عليه من الذّلّ‌، و يرتسم الفضائل و التّقوى و ما يترتّب عليهما من العزّ و الشّوكة، و في آخر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الاترى انّ الذكر الحكيم بيّن بعث موسى و ارساله عليه السلام إلى فرعون و ملأه و إلى بني اسرائيل مع معجزات كثيرة باهرة ولكن لم يذعن له بنو اسرائيل فضلًا عن فرعون و ملأه ظلماً و علوّا حتّى اغرق اللَّه فرعون و قومه،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فَأَغْرَقْنٰاهُمْ فِي اَلْيَمِّ بِأَنَّهُمْ كَذَّبُوا بِآيٰاتِنٰا وَ كٰانُوا عَنْهٰا غٰافِلِينَ‌</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ابتلى بنى اسرائيل بواد التّيه اربعين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فَإِنَّهٰا مُحَرَّمَةٌ‌ </w:t>
      </w:r>
    </w:p>
    <w:p>
      <w:pPr>
        <w:pStyle w:val="BookText"/>
        <w:rPr/>
      </w:pPr>
      <w:r>
        <w:rPr>
          <w:rFonts w:ascii="Amiri" w:hAnsi="Amiri" w:eastAsia="Amiri" w:cs="Amiri"/>
          <w:color w:val="111111"/>
          <w:sz w:val="28"/>
          <w:sz w:val="28"/>
          <w:szCs w:val="28"/>
          <w:rtl w:val="true"/>
          <w:lang w:bidi="ar-SA"/>
        </w:rPr>
        <w:t>عَلَيْهِمْ أَرْبَعِينَ سَنَةً يَتِيهُونَ فِي اَلْأَرْضِ فَلاٰ تَأْسَ عَلَى اَلْقَوْمِ اَلْفٰاسِقِينَ‌</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تفصيل ذلك انّ موسى عليه السلام بُعث إلى فرعون و معه تسع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لَقَدْ آتَيْنٰا مُوسىٰ تِسْعَ آيٰاتٍ بَيِّنٰاتٍ‌</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عصاه بحيّة،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فَأَلْقٰاهٰا فَإِذٰا هِيَ حَيَّةٌ تَسْعىٰ‌</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 بهذه المعجزة امن سحرة فرعون،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أَلْقِ مٰا فِي يَمِينِكَ تَلْقَفْ مٰا صَنَعُوا إِنَّمٰا صَنَعُوا كَيْدُ سٰاحِرٍ وَ لاٰ يُفْلِحُ اَلسّٰاحِرُ حَيْثُ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اَلسَّحَرَةُ سُجَّداً قٰالُوا آمَنّٰا بِرَبِّ هٰارُونَ وَ مُوسىٰ‌</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ولكن فرعون لم يؤمن بل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فَلَأُقَطِّعَنَّ أَيْدِيَكُمْ وَ أَرْجُلَكُمْ مِنْ خِلاٰفٍ وَ لَأُصَلِّبَنَّكُمْ فِي جُذُوعِ اَلنَّخْلِ‌</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يده بيضاء،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أَدْخِلْ يَدَكَ فِي جَيْبِكَ تَخْرُجْ بَيْضٰاءَ مِنْ غَيْرِ سُوءٍ‌</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جفاف الأرض و المجاعة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من الّثمرات،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لَقَدْ أَخَذْنٰا آلَ فِرْعَوْنَ بِالسِّنِينَ وَ </w:t>
      </w:r>
    </w:p>
    <w:p>
      <w:pPr>
        <w:pStyle w:val="BookText"/>
        <w:rPr/>
      </w:pPr>
      <w:r>
        <w:rPr>
          <w:rFonts w:ascii="Amiri" w:hAnsi="Amiri" w:eastAsia="Amiri" w:cs="Amiri"/>
          <w:color w:val="111111"/>
          <w:sz w:val="28"/>
          <w:sz w:val="28"/>
          <w:szCs w:val="28"/>
          <w:rtl w:val="true"/>
          <w:lang w:bidi="ar-SA"/>
        </w:rPr>
        <w:t>نَقْصٍ مِنَ اَلثَّمَرٰاتِ لَعَلَّهُمْ يَذَّكَّرُونَ‌</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ولكنّهم لم يذّكّروا بل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آيَةٍ لِتَسْحَرَنٰا بِهٰا فَمٰا نَحْنُ لَكَ بِمُؤْمِنِينَ‌</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الطوفان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الجراد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القمّل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الضفادع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فَأَرْسَلْنٰا عَلَيْهِمُ اَلطُّوفٰانَ وَ اَلْجَرٰادَ وَ اَلْقُمَّلَ وَ اَلضَّفٰادِعَ وَ اَلدَّمَ آيٰاتٍ مُفَصَّلاٰتٍ فَاسْتَكْبَرُوا وَ كٰانُوا قَوْماً مُجْرِمِينَ‌</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فالتجؤوا إلى موسى لكشف الرّجز فلمّا كشف عنهم الرّجز اذاهم ينكثون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لَمّٰا وَقَعَ عَلَيْهِمُ اَلرِّجْزُ قٰالُوا يٰا مُوسَى اُدْعُ لَنٰا رَبَّكَ بِمٰا عَهِدَ عِنْدَكَ لَئِنْ كَشَفْتَ عَنَّا اَلرِّجْزَ لَنُؤْمِنَنَّ لَكَ وَ لَنُرْسِلَنَّ مَعَكَ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فِي اَلْيَمِّ بِأَنَّهُمْ كَذَّبُوا بِآيٰاتِنٰا وَ كٰانُوا عَنْهٰا غٰافِلِينَ‌</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فالويل ثمّ الويل للاستكبار وحبّ الرّئاسة و اللّجاج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الكفر مع هذه الايات البيّنات‌؟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لمثل من امن بموسى من بني اسرائيل لانّه جاء لهم بمعجزات أخر و لكنّهم آذوه بما هو خارجٌ عن الطّاقة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 البحر،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اظلال الغمام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ظَلَّلْنٰا عَلَيْكُمُ اَلْغَمٰامَ‌</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المنّ و السّلوى،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أَنْزَلْنٰا عَلَيْكُمُ اَلْمَنَّ وَ اَلسَّلْوىٰ‌</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تفجير الماء لهم من الحجر،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فَقُلْنَا اِضْرِبْ بِعَصٰاكَ اَلْحَجَرَ 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اظلال الجبل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 نَتَقْنَا اَلْجَبَلَ فَوْقَهُمْ كَأَنَّهُ ظُلَّةٌ‌</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احياء الموتى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فَقُلْنٰا اِضْرِبُوهُ بِبَعْضِهٰا كَذٰلِكَ يُحْيِ اَللّٰهُ اَلْمَوْتىٰ‌</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كانوا يعتذرون و يتحركثون تارة فيقولون لن نصبر على طعام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قُلْتُمْ يٰا مُوسىٰ لَنْ نَصْبِرَ عَلىٰ طَعٰامٍ وٰاحِدٍ فَادْعُ لَنٰا </w:t>
      </w:r>
    </w:p>
    <w:p>
      <w:pPr>
        <w:pStyle w:val="BookText"/>
        <w:rPr/>
      </w:pPr>
      <w:r>
        <w:rPr>
          <w:rFonts w:ascii="Amiri" w:hAnsi="Amiri" w:eastAsia="Amiri" w:cs="Amiri"/>
          <w:color w:val="111111"/>
          <w:sz w:val="28"/>
          <w:sz w:val="28"/>
          <w:szCs w:val="28"/>
          <w:rtl w:val="true"/>
          <w:lang w:bidi="ar-SA"/>
        </w:rPr>
        <w:t>رَبَّكَ يُخْرِجْ لَنٰا مِمّٰا تُنْبِتُ اَلْأَرْضُ مِنْ بَقْلِهٰا وَ قِثّٰائِهٰا وَ فُومِهٰا وَ عَدَسِهٰا وَ بَصَلِهٰا</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 أخرى انّا لن ندخلها حينما امرهم بدخول الارض المقدّسة،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اُدْخُلُوا اَلْأَرْضَ اَلْمُقَدَّسَةَ اَلَّتِي كَتَبَ اَللّٰهُ لَكُمْ وَ لاٰ تَرْتَدُّوا عَلىٰ أَدْبٰارِكُمْ فَتَنْقَلِبُوا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 إِنّٰا لَنْ نَدْخُلَهٰا حَتّٰى يَخْرُجُوا مِنْهٰا فَإِنْ يَخْرُجُوا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 عَلَى اَللّٰهِ فَتَوَكَّلُوا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ثالثة استهزئوا بموسى بل الهه إذا امرهم ان يدخلوا الباب سجّداً و استغفروا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اَلْبٰابَ سُجَّداً وَ قُولُوا حِطَّةٌ نَغْفِرْ لَكُمْ خَطٰايٰاكُمْ وَ سَنَزِيدُ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قَوْلاً غَيْرَ اَلَّذِي قِيلَ لَهُمْ‌</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فحُبسوا بوادى التّيه اربعين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اخيراً ابتلاهم اللّه بالطّاعون،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فَأَنْزَلْنٰا عَلَى اَلَّذِينَ ظَلَمُوا </w:t>
      </w:r>
    </w:p>
    <w:p>
      <w:pPr>
        <w:pStyle w:val="BookText"/>
        <w:rPr/>
      </w:pPr>
      <w:r>
        <w:rPr>
          <w:rFonts w:ascii="Amiri" w:hAnsi="Amiri" w:eastAsia="Amiri" w:cs="Amiri"/>
          <w:color w:val="111111"/>
          <w:sz w:val="28"/>
          <w:sz w:val="28"/>
          <w:szCs w:val="28"/>
          <w:rtl w:val="true"/>
          <w:lang w:bidi="ar-SA"/>
        </w:rPr>
        <w:t>رِجْزاً مِنَ اَلسَّمٰاءِ بِمٰا كٰانُوا يَفْسُقُونَ‌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ولكن مع ذلك كلّه هل رجعوا عمّا كانوا عليه‌؟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مخاطباً ايّاهم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بل جعلوا العجل الهاً،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 قٰالَ مُوسىٰ لِقَوْمِهِ يٰا قَوْمِ إِنَّكُمْ ظَلَمْتُمْ أَنْفُسَكُمْ بِاتِّخٰاذِكُمُ اَلْعِجْلَ فَتُوبُوا إِلىٰ بٰارِئِكُمْ فَاقْتُلُوا أَنْفُسَكُمْ‌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بل حكى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فهل شكرواللَّه‌؟ لا بل فعلوا ما به استحقّوا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عَلَيْهِمُ اَلذِّلَّةُ وَ اَلْمَسْكَنَةُ وَ بٰاؤُ بِغَضَبٍ مِنَ اَللّٰهِ 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الحاصل انّ هذه الحكاية أعيدت في الذكر الحكيم مرّات، لانّها موجبة للعبرة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فقرائة تلك آلآيات مكرّراً و التّدبّر فيها تفيد انّ اللّجاج و العصبيّة و الظّلم و الطّغيان و العصيان،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قبول الحّق ولو كان الحقّ ظاهرًا مقارناً بالمعجزات الباهرات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الاترى انّ قارون كان من بني‌اسرائيل و امن بموسى عليه السلام و يفهم من القرآن انّه </w:t>
      </w:r>
    </w:p>
    <w:p>
      <w:pPr>
        <w:pStyle w:val="BookText"/>
        <w:rPr/>
      </w:pPr>
      <w:r>
        <w:rPr>
          <w:rFonts w:ascii="Amiri" w:hAnsi="Amiri" w:eastAsia="Amiri" w:cs="Amiri"/>
          <w:color w:val="111111"/>
          <w:sz w:val="28"/>
          <w:sz w:val="28"/>
          <w:szCs w:val="28"/>
          <w:rtl w:val="true"/>
          <w:lang w:bidi="ar-SA"/>
        </w:rPr>
        <w:t>كان عالماً وجيهاً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ايمانه كان على الحقيقة او النّفاق‌؟ فيه و جهان بل قولان،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قٰارُونَ كٰانَ مِنْ قَوْمِ مُوسىٰ فَبَغىٰ عَلَيْهِمْ‌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ظاهر في كونه مؤمناً طاغياً و طغيانه بعد امره بالزّكوة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 وَ هٰامٰانَ وَ قٰارُونَ فَقٰالُوا سٰاحِرٌ كَذّٰابٌ‌</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ظاهر في كفره و 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كان من الّذين عمى بالمال كما انّ فرعون و هامان عميا بالجاه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كان ينصحه موسى و من معه قائلين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فِيمٰا آتٰاكَ اَللّٰهُ اَلدّٰارَ اَلْآخِرَةَ وَ لاٰ تَنْسَ نَصِيبَكَ مِنَ اَلدُّنْيٰا وَ أَحْسِنْ كَمٰا أَحْسَنَ اَللّٰهُ إِلَيْكَ وَ لاٰ تَبْغِ اَلْفَسٰادَ فِي اَلْأَرْضِ إِنَّ اَللّٰهَ لاٰ يُحِبُّ اَلْمُفْسِدِينَ‌</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يردّ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فهو لترفه و فرحه و بغيه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اراد الافك لموسى عليه السلام و فعل ولكنّه افتضح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نفاقه بعد ايمانه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أهلكه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 بِدٰارِهِ اَلْأَرْضَ فَمٰا كٰانَ لَهُ مِنْ فِئَةٍ يَنْصُرُونَهُ مِنْ دُونِ اَللّٰهِ‌</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فترى انّ حبّ المال كيف يوجب الشّقاء و عدم قبول الحقّ حتّى نسب الزّنا إلى النّبي موسى عليه السلام مع رؤيته من المعجزات الباهرات ما ظهر على يديه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يمكن أن يرى احدٌ بعينيه انّ عصا موسى عليه السلام صار حيّةً ثمّ عجز السّحرة </w:t>
      </w:r>
    </w:p>
    <w:p>
      <w:pPr>
        <w:pStyle w:val="BookText"/>
        <w:rPr/>
      </w:pPr>
      <w:r>
        <w:rPr>
          <w:rFonts w:ascii="Amiri" w:hAnsi="Amiri" w:eastAsia="Amiri" w:cs="Amiri"/>
          <w:color w:val="111111"/>
          <w:sz w:val="28"/>
          <w:sz w:val="28"/>
          <w:szCs w:val="28"/>
          <w:rtl w:val="true"/>
          <w:lang w:bidi="ar-SA"/>
        </w:rPr>
        <w:t xml:space="preserve">عن مكافحته، كما رأى انّ البحر فلق بعصاه فعبر عنه بقومه و كانوا تحت ظلّ الغمام آكلين من المنّ و السلوى، ثمّ يريد الإفك به فينسب إليه الزنا؟ نعم، و القرآن يصدّقها كلّها و يفهمنا انّ الرّذيلة تسقط المرء حتّى تصيّره إلى ارذل الدّوابّ‌،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في ذيل هذا البحث نذكر آيات و روايات مرتبطةٍ بها تنبّهاً و تذكّراً</w:t>
      </w:r>
      <w:r>
        <w:rPr>
          <w:rFonts w:eastAsia="Amiri" w:cs="Amiri" w:ascii="Amiri" w:hAnsi="Amiri"/>
          <w:color w:val="111111"/>
          <w:sz w:val="28"/>
          <w:szCs w:val="28"/>
          <w:rtl w:val="true"/>
          <w:lang w:bidi="ar-SA"/>
        </w:rPr>
        <w:t xml:space="preserve">. </w:t>
      </w:r>
      <w:bookmarkStart w:id="216" w:name="pg18786_174648"/>
    </w:p>
    <w:p>
      <w:pPr>
        <w:pStyle w:val="Heading6"/>
        <w:numPr>
          <w:ilvl w:val="5"/>
          <w:numId w:val="1"/>
        </w:numPr>
        <w:rPr/>
      </w:pPr>
      <w:bookmarkStart w:id="217" w:name="__RefHeading___Toc13041180_1280447820"/>
      <w:bookmarkStart w:id="218" w:name="_Toc73"/>
      <w:bookmarkEnd w:id="216"/>
      <w:bookmarkEnd w:id="217"/>
      <w:r>
        <w:rPr>
          <w:rtl w:val="true"/>
        </w:rPr>
        <w:t>آيات في العبرة من السّير و التأريخ</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فِرْعَوْنُ فِي قَوْمِهِ قٰالَ يٰا قَوْمِ أَ لَيْسَ لِي مُلْكُ مِصْرَ وَ هٰذِهِ اَلْأَنْهٰارُ تَجْرِي مِنْ تَحْتِي أَ 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اَلَّذِي هُوَ مَهِينٌ وَ لاٰ يَكٰادُ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أُلْقِيَ عَلَيْهِ أَسْوِرَةٌ مِنْ ذَهَبٍ أَوْ جٰاءَ مَعَهُ اَلْمَلاٰئِكَةُ مُقْتَرِنِينَ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 مَثَلاً لِلْآخِرِينَ‌</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فَيَنْظُرُوا كَيْفَ كٰانَ عٰاقِبَةُ اَلَّذِينَ مِنْ قَبْلِهِمْ دَمَّرَ اَللّٰهُ عَلَيْهِمْ وَ لِلْكٰافِرِينَ أَمْثٰالُهٰا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فَيَنْظُرُوا كَيْفَ كٰانَ عٰاقِبَةُ اَلَّذِينَ مِنْ قَبْلِهِمْ كٰانُوا أَكْثَرَ مِنْهُمْ وَ أَشَدَّ قُوَّةً وَ آثٰاراً فِي اَلْأَرْضِ فَمٰا أَغْنىٰ عَنْهُمْ مٰا كٰانُوا يَكْسِبُونَ‌</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فَأُهْلِكُوا بِرِيحٍ صَرْصَرٍ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w:t>
      </w:r>
    </w:p>
    <w:p>
      <w:pPr>
        <w:pStyle w:val="BookText"/>
        <w:rPr/>
      </w:pPr>
      <w:r>
        <w:rPr>
          <w:rFonts w:ascii="Amiri" w:hAnsi="Amiri" w:eastAsia="Amiri" w:cs="Amiri"/>
          <w:color w:val="111111"/>
          <w:sz w:val="28"/>
          <w:sz w:val="28"/>
          <w:szCs w:val="28"/>
          <w:rtl w:val="true"/>
          <w:lang w:bidi="ar-SA"/>
        </w:rPr>
        <w:t xml:space="preserve">عَلَيْهِمْ سَبْعَ لَيٰالٍ وَ ثَمٰانِيَةَ أَيّٰامٍ حُسُوماً فَتَرَى اَلْقَوْمَ فِيهٰا صَرْعىٰ كَأَنَّهُمْ أَعْجٰازُ نَخْلٍ خٰاوِيَةٍ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اَلْمُؤْتَفِكٰاتُ بِالْخٰاطِئَةِ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لَكُمْ تَذْكِرَةً وَ تَعِيَهٰا أُذُنٌ وٰاعِيَةٌ‌</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أُوتِيتُهُ عَلىٰ عِلْمٍ عِنْدِي أَ وَ لَمْ يَعْلَمْ أَنَّ اَللّٰهَ قَدْ أَهْلَكَ مِنْ قَبْلِهِ مِنَ اَلْقُرُونِ مَنْ هُوَ أَشَدُّ مِنْهُ قُوَّةً وَ أَكْثَرُ جَمْعاً وَ لاٰ يُسْئَلُ عَنْ ذُنُوبِهِمُ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وَيْلَكُمْ ثَوٰابُ اَللّٰهِ خَيْرٌ لِمَنْ آمَنَ وَ عَمِلَ صٰالِحاً وَ لاٰ يُلَقّٰاهٰا إِلاَّ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كٰانَ لَهُ مِنْ فِئَةٍ يَنْصُرُونَهُ مِنْ دُونِ اَللّٰهِ وَ مٰا كٰانَ مِنَ اَلمُنْتَصِرِينَ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اَلَّذِينَ تَمَنَّوْا مَكٰانَهُ بِالْأَمْسِ يَقُولُونَ وَيْكَأَنَّ اَللّٰهَ يَبْسُطُ اَلرِّزْقَ لِمَنْ يَشٰاءُ مِنْ عِبٰادِهِ وَ يَقْدِرُ لَوْ لاٰ أَنْ مَنَّ اَللّٰهُ عَلَيْنٰا لَخَسَفَ بِنٰا وَيْكَأَنَّهُ لاٰ يُفْلِحُ اَلْكٰافِرُونَ‌</w:t>
      </w:r>
      <w:r>
        <w:rPr>
          <w:rFonts w:eastAsia="Amiri" w:cs="Amiri" w:ascii="Amiri" w:hAnsi="Amiri"/>
          <w:color w:val="111111"/>
          <w:sz w:val="28"/>
          <w:szCs w:val="28"/>
          <w:rtl w:val="true"/>
          <w:lang w:bidi="ar-SA"/>
        </w:rPr>
        <w:t>).</w:t>
      </w:r>
      <w:r>
        <w:rPr>
          <w:rStyle w:val="FootnoteAnchor"/>
          <w:rtl w:val="true"/>
        </w:rPr>
        <w:footnoteReference w:id="67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w:t>
      </w:r>
      <w:r>
        <w:rPr>
          <w:rFonts w:eastAsia="Amiri" w:cs="Amiri" w:ascii="Amiri" w:hAnsi="Amiri"/>
          <w:color w:val="111111"/>
          <w:sz w:val="28"/>
          <w:szCs w:val="28"/>
          <w:rtl w:val="true"/>
          <w:lang w:bidi="ar-SA"/>
        </w:rPr>
        <w:t>).</w:t>
      </w:r>
      <w:r>
        <w:rPr>
          <w:rStyle w:val="FootnoteAnchor"/>
          <w:rtl w:val="true"/>
        </w:rPr>
        <w:footnoteReference w:id="677"/>
      </w:r>
      <w:bookmarkStart w:id="219" w:name="pg18786_174651"/>
    </w:p>
    <w:p>
      <w:pPr>
        <w:pStyle w:val="Heading6"/>
        <w:numPr>
          <w:ilvl w:val="5"/>
          <w:numId w:val="1"/>
        </w:numPr>
        <w:rPr/>
      </w:pPr>
      <w:bookmarkStart w:id="220" w:name="__RefHeading___Toc13041182_1280447820"/>
      <w:bookmarkStart w:id="221" w:name="_Toc74"/>
      <w:bookmarkEnd w:id="219"/>
      <w:bookmarkEnd w:id="220"/>
      <w:r>
        <w:rPr>
          <w:rtl w:val="true"/>
        </w:rPr>
        <w:t>روايات في العبرة من السير و التأريخ</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لَسْتُمْ أَبْنَاءَ الْقَوْمِ وَ الآْبَاءَ وَ إِخْوَانَهُمْ وَ الْأَقْرِبَاءَ تَحْتَذُونَ أَمْثِلَتَهُمْ وَ تَرْكَبُونَ قِدَّتَهُمْ وَ تَطَئُونَ جَادَّتَهُم</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فَاتَّعِظُوا عِبَادَ اللَّهِ بِالْعِبَرِ النَّوَافِعِ وَ اعْتَبِرُوا بِالآْيِ السَّوَاطِع</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بنز و لكم منازل من كان قبلكم</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بِمَا مَضَى مِنَ الدُّنْيَا هَلْ بَقِيَ عَلَى أَحَدٍ أَوْ هَلْ فِيهَا بَاقٍ مِنَ الشَّرِيفِ وَ الْوَضِيعِ وَ الْغَنِيِّ وَ الْفَقِيرِ وَ الْوَلِيِّ وَ الْعَدُوِّ فَكَذَلِكَ مَا لَمْ يَأْتِ مِنْهَا بِمَا مَضَى أَشْبَهُ مِنَ الْمَاءِ بِالْمَاء</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عن اميرالمؤمنين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نَظَرٍ لَيْسَ فِيهِ اعْتِبَارٌ فَهُوَ سَهْو</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أَكْثَرُ عِبَادَةِ أَبِي ذَرٍّ رَحْمَةُ اللَّهِ عَلَيْهِ التَّفَكُّرَ وَ </w:t>
      </w:r>
    </w:p>
    <w:p>
      <w:pPr>
        <w:pStyle w:val="BookText"/>
        <w:rPr/>
      </w:pP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أَكُونُ كَمُسْتَمِعِ اللَّدْمِ يَسْمَعُ النَّاعِيَ وَ يَحْضُرُ الْبَاكِيَ ثُمَّ لَا يَعْتَبِر</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الْعِبَرَ وَ أَقَلَّ الِاعْتِبَار</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يَنْظُرُ الْمُؤْمِنُ إِلَى الدُّنْيَا بِعَيْنِ الِاعْتِبَار</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 وَ أَنَا الْيَوْمَ عِبْرَةٌ لَكُم</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الْمُسْتَكْبِرِينَ مِنْ قَبْلِكُمْ مِنْ بَأْسِ اللَّهِ وَ صَوْلَاتِه</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 إِذْ أَحْبَطَ عَمَلَهُ الطَّوِيل</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السّماك على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يشربه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ناشدتك اللَّه، لو منعك اللَّه من شربه ما كنت فاعلًا؟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افتديه بنصف ملكى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منعك اللَّه من خروجه ما كنت فاعلًا؟ قال كنت افتديه بنصف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يفتدي به شربة ماء بحليق إلّا ينافس عليه</w:t>
      </w:r>
      <w:r>
        <w:rPr>
          <w:rFonts w:eastAsia="Amiri" w:cs="Amiri" w:ascii="Amiri" w:hAnsi="Amiri"/>
          <w:color w:val="111111"/>
          <w:sz w:val="28"/>
          <w:szCs w:val="28"/>
          <w:rtl w:val="true"/>
          <w:lang w:bidi="ar-SA"/>
        </w:rPr>
        <w:t>».</w:t>
      </w:r>
      <w:r>
        <w:rPr>
          <w:rStyle w:val="FootnoteAnchor"/>
          <w:rtl w:val="true"/>
        </w:rPr>
        <w:footnoteReference w:id="690"/>
      </w:r>
      <w:bookmarkStart w:id="222" w:name="pg18786_174653"/>
    </w:p>
    <w:p>
      <w:pPr>
        <w:pStyle w:val="BookText"/>
        <w:rPr/>
      </w:pPr>
      <w:bookmarkEnd w:id="222"/>
      <w:r>
        <w:rPr>
          <w:rFonts w:ascii="Amiri" w:hAnsi="Amiri" w:eastAsia="Amiri" w:cs="Amiri"/>
          <w:color w:val="111111"/>
          <w:sz w:val="28"/>
          <w:sz w:val="28"/>
          <w:szCs w:val="28"/>
          <w:rtl w:val="true"/>
          <w:lang w:bidi="ar-SA"/>
        </w:rPr>
        <w:t>قال عبداللَّه بن عروة بن الزبير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عليك بالدين فانّ الدّنيا ما بنت شيئاً إلّاهدمه الدين و إذا بنى الدين شيئاً لم تستطع الدنيا 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الاترى علي بن ابي طالب و ما يقول فيه خطباء بني اميّة من ذمّه و عيبته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لكانّما ياخذون بناصيته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الاترى كيف يندبون موتاهم، و يرثيهم شعراؤهم، و اللَّه لكأنّما يندبون جيف الحُمُر</w:t>
      </w:r>
      <w:r>
        <w:rPr>
          <w:rFonts w:eastAsia="Amiri" w:cs="Amiri" w:ascii="Amiri" w:hAnsi="Amiri"/>
          <w:color w:val="111111"/>
          <w:sz w:val="28"/>
          <w:szCs w:val="28"/>
          <w:rtl w:val="true"/>
          <w:lang w:bidi="ar-SA"/>
        </w:rPr>
        <w:t>!».</w:t>
      </w:r>
      <w:r>
        <w:rPr>
          <w:rStyle w:val="FootnoteAnchor"/>
          <w:rtl w:val="true"/>
        </w:rPr>
        <w:footnoteReference w:id="691"/>
      </w:r>
    </w:p>
    <w:p>
      <w:pPr>
        <w:pStyle w:val="Heading5"/>
        <w:numPr>
          <w:ilvl w:val="4"/>
          <w:numId w:val="1"/>
        </w:numPr>
        <w:rPr/>
      </w:pPr>
      <w:bookmarkStart w:id="223" w:name="__RefHeading___Toc13041184_1280447820"/>
      <w:bookmarkStart w:id="224" w:name="_Toc75"/>
      <w:bookmarkEnd w:id="223"/>
      <w:r>
        <w:rPr/>
        <w:t>4</w:t>
      </w:r>
      <w:r>
        <w:rPr>
          <w:rtl w:val="true"/>
        </w:rPr>
        <w:t xml:space="preserve"> - </w:t>
      </w:r>
      <w:r>
        <w:rPr>
          <w:rtl w:val="true"/>
        </w:rPr>
        <w:t>الحبّ في اللَّه</w:t>
      </w:r>
      <w:r>
        <w:rPr>
          <w:rtl w:val="true"/>
        </w:rPr>
        <w:t>:</w:t>
      </w:r>
      <w:bookmarkEnd w:id="224"/>
    </w:p>
    <w:p>
      <w:pPr>
        <w:pStyle w:val="Heading6"/>
        <w:numPr>
          <w:ilvl w:val="5"/>
          <w:numId w:val="1"/>
        </w:numPr>
        <w:rPr/>
      </w:pPr>
      <w:bookmarkStart w:id="225" w:name="__RefHeading___Toc13041186_1280447820"/>
      <w:bookmarkStart w:id="226" w:name="_Toc76"/>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من طرق تهذيب النّفس و التّخلّق بالفضائل بل ترك الرذائل و غالب المعاصي الكبيرة سيّما حقّ النّاس و الاتيان بكثير من الواجبات سيّما الواجبات الماليّة هو الحبّ‌، لانّه من مهامّ الأمورفي منع الإنسان وردعه عن الرّذائل و في حثّه على الاجتناب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من مهامّ الأمورفي التّرغيب و التّحريص إلى غالب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الاترى انّ الاب الرّئوف و الامّ الرّئوفة و ان كانا ذارذائل و لكنّهما يجتنبان عنها بالنّسبة إلى اولادهما؟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الاترى انّ الاخ الرّئوف لا يغتاب اخاه بل إذا سمع غيبته من أحدٍ يمنعه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الاترى انّ الولد الرّئوف يفكر دائماً في سرور ابويه طلباً 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الاترى انّ الزّوجة الصّالحة لا ترضى ان تسمع معائب زوجه بل تكون بصدد </w:t>
      </w:r>
    </w:p>
    <w:p>
      <w:pPr>
        <w:pStyle w:val="BookText"/>
        <w:rPr/>
      </w:pPr>
      <w:r>
        <w:rPr>
          <w:rFonts w:ascii="Amiri" w:hAnsi="Amiri" w:eastAsia="Amiri" w:cs="Amiri"/>
          <w:color w:val="111111"/>
          <w:sz w:val="28"/>
          <w:sz w:val="28"/>
          <w:szCs w:val="28"/>
          <w:rtl w:val="true"/>
          <w:lang w:bidi="ar-SA"/>
        </w:rPr>
        <w:t>تبريرها و 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المحبّة لو جرت في المجتمع نظير جريان الدّم في الجسد تصلح غالب المفاسد و ترفع غالب الرّذائل سيّما إذا كانت شديدة، بل تتبدّل غالب المفاسد إلى المصالح و الرّذائل إلى الفضائل كالايثار و العفو و الصّفح، بل لا يرى المحبّ في مجتمعه إلّا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انّ ليلى العامريّة اعدّت طعاماً و دعت المساكين إليه اداءً لنذرما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مجنون انائه كى تصب فيه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ليلى انّ الاناء لقيس كسرته، و حينما علم قيس بالامر اخذ يرقّص فرحاً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ليلى تميل إلى غيرى فلماذا كسرت انائى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يترائى من الاسلام انّ كلّ ما يوجب ازدياد الحبّ قد رغّب فيه ترغيباً و كلّ ما يوجب نقصان المحبّة قد منع عنه منعاً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الاسلام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اَلا ترى انّ في سورة الماعون سلب الاسلام عمّن يمنع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الماعون هو حوائج الغير،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انّ الاسلام رغّب في رفع حوائج النّاس حتّى روي عن الصّادق عليه السلام </w:t>
      </w:r>
    </w:p>
    <w:p>
      <w:pPr>
        <w:pStyle w:val="BookText"/>
        <w:rPr/>
      </w:pPr>
      <w:r>
        <w:rPr>
          <w:rFonts w:ascii="Amiri" w:hAnsi="Amiri" w:eastAsia="Amiri" w:cs="Amiri"/>
          <w:color w:val="111111"/>
          <w:sz w:val="28"/>
          <w:sz w:val="28"/>
          <w:szCs w:val="28"/>
          <w:rtl w:val="true"/>
          <w:lang w:bidi="ar-SA"/>
        </w:rPr>
        <w:t>عن النبيّ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لَقَضَاءُ حَاجَةِ الْمُؤْمِنِ خَيْرٌ مِنْ صِيَامِ شَهْرٍ وَ اعْتِكَافِه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اظنّ انّ تلك التّهديدات و هذه المثوبات و التّرغيبات جاءت بعنوان ثانوىّ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للتّرغيب و التحريص على ازدياد الحبّ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فالثّواب تفضّليّ و العقاب جعلىّ‌، يعني انّ الشّارع لولايته جعل تلك العقوبات الشّديدة لايجاد المحبّة و رفع ما يوجب رفعها و ليست تلك العقوبات الشّديدة استحقاقيّة، كما لا تكون تلك المثوبات كذلك، بل كلّ من المثوبات و العقوبات جعلت لازياد المحبّة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البحث عن ذلك مفصّلًا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نذكر في ختام البحث نكتةً و هي ورود رواياتٍ كثيرة في الحبّ في اللَّه و البغض في اللَّه نظرًا إلى نكتة دقيقة و هي انّ الحبّ لو كان في غير اللَّه من الشّهوات النّفسانيّة و الدّواعي الدّنيويّة فهو كسراب بقيعة يحسبه الظّمأن ماءً بينما انّه لا يقدر ان يكون سدّاً للرّذائل فضلًا عن ان يكون رافعاً لها، مضافاً إلى انّه رخوة تزول بادنى عمل يخالف شهوته او داعيه الدّنيوىّ‌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فالمحبّة الّتي اصلها ثابت و فرعها الّذي يؤثي الّثمرة في السّماء هي المحبّة في اللّه تعالى، و إلّاتكون كشجرة خبيثة اجتثّت فوق الارض مالها من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البغض، لانّ البغض الّذي يكون سدّاً لغالب المفاسد هو البغض في اللَّه الّذي تكون عروقه في القلب لا تقلع بحرف ما و تخيّل ما و شهوة ما، و إلّافهو من الاشجار الخبيثة ماله من قرار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في ذيل البحث نذكر بعض الايات و الرّوايات و نوصي بالتدبّر فيها و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بامداومة على قراءتها راجياً ان تكون تذكرةً لي و لكم ان شاء اللَّه</w:t>
      </w:r>
      <w:r>
        <w:rPr>
          <w:rFonts w:eastAsia="Amiri" w:cs="Amiri" w:ascii="Amiri" w:hAnsi="Amiri"/>
          <w:color w:val="111111"/>
          <w:sz w:val="28"/>
          <w:szCs w:val="28"/>
          <w:rtl w:val="true"/>
          <w:lang w:bidi="ar-SA"/>
        </w:rPr>
        <w:t xml:space="preserve">. </w:t>
      </w:r>
      <w:bookmarkStart w:id="227" w:name="pg18786_174657"/>
    </w:p>
    <w:p>
      <w:pPr>
        <w:pStyle w:val="Heading6"/>
        <w:numPr>
          <w:ilvl w:val="5"/>
          <w:numId w:val="1"/>
        </w:numPr>
        <w:rPr/>
      </w:pPr>
      <w:bookmarkStart w:id="228" w:name="__RefHeading___Toc13041188_1280447820"/>
      <w:bookmarkStart w:id="229" w:name="_Toc77"/>
      <w:bookmarkEnd w:id="227"/>
      <w:bookmarkEnd w:id="228"/>
      <w:r>
        <w:rPr>
          <w:rtl w:val="true"/>
        </w:rPr>
        <w:t>آيات في الحبّ في اللَّه</w:t>
      </w:r>
      <w:bookmarkEnd w:id="229"/>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أَوْلِيٰاءَهُ إِنْ أَوْلِيٰاؤُهُ إِلاَّ اَلْمُتَّقُونَ‌</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70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704"/>
      </w:r>
      <w:bookmarkStart w:id="230" w:name="pg18786_174660"/>
    </w:p>
    <w:p>
      <w:pPr>
        <w:pStyle w:val="Heading6"/>
        <w:numPr>
          <w:ilvl w:val="5"/>
          <w:numId w:val="1"/>
        </w:numPr>
        <w:rPr/>
      </w:pPr>
      <w:bookmarkStart w:id="231" w:name="__RefHeading___Toc13041190_1280447820"/>
      <w:bookmarkStart w:id="232" w:name="_Toc78"/>
      <w:bookmarkEnd w:id="230"/>
      <w:bookmarkEnd w:id="231"/>
      <w:r>
        <w:rPr>
          <w:rtl w:val="true"/>
        </w:rPr>
        <w:t>روايات في الحبّ في اللَّه</w:t>
      </w:r>
      <w:bookmarkEnd w:id="232"/>
    </w:p>
    <w:p>
      <w:pPr>
        <w:pStyle w:val="BookText"/>
        <w:rPr/>
      </w:pPr>
      <w:r>
        <w:rPr>
          <w:rFonts w:ascii="Amiri" w:hAnsi="Amiri" w:eastAsia="Amiri" w:cs="Amiri"/>
          <w:color w:val="111111"/>
          <w:sz w:val="28"/>
          <w:sz w:val="28"/>
          <w:szCs w:val="28"/>
          <w:rtl w:val="true"/>
          <w:lang w:bidi="ar-SA"/>
        </w:rPr>
        <w:t>قال رسول اللَّه صلى الله عليه و آله لبعض اصحابه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أَحْبِبْ فِي اللَّهِ وَ أَبْغِضْ فِي اللَّهِ وَ وَالِ فِي اللَّهِ وَ عَادِ فِي اللَّهِ فَإِنَّهُ لَا تَنَالُ وَلَايَةَ اللَّهِ إِلَّا بِذَلِكَ وَ لَا يَجِدُ رَجُلٌ طَعْمَ الْإِيمَانِ وَ إِنْ كَثُرَتْ صَلَاتُهُ وَ صِيَامُهُ حَتَّى يَكُونَ كَذَلِكَ وَ قَدْ صَارَتْ مُوَاخَاةُ النَّاسِ يَوْمَكُمْ هَذَا أَكْثَرَهَا فِي الدُّنْيَا عَلَيْهَا يَتَوَادُّونَ وَ عَلَيْهَا يَتَبَاغَضُونَ وَ ذَلِكَ لَا يُغْنِي عَنْهُمْ مِنَ اللَّهِ شَيْئا</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روى عن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أَمِيرِ الْمُؤْمِنِينَ ع أَنَّ النَّبِيَّ ص سَأَلَ رَبَّهُ سُبْحَانَهُ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وَجَبَتْ مَحَبَّتِي لِلْمُتَحَابِّينَ فِيَّ وَ وَجَبَتْ مَحَبَّتِي لِلْمُتَعَاطِفِينَ فِيَّ وَ وَجَبَتْ مَحَبَّتِي لِلْمُتَوَاصِلِينَ فِيَّ وَ وَجَبَتْ مَحَبَّتِي لِلْمُتَوَكِّلِينَ عَلَيَّ وَ لَيْسَ لِمَحَبَّتِي عَلَمٌ وَ لَا غَايَةٌ وَ لَا نِهَايَة</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يَبْلُغُ أَحَدُكُمْ حَقِيقَةَ الْإِيمَانِ حَتَّى يُحِبَ أَبْعَدَ الْخَلْقِ مِنْهُ فِي </w:t>
      </w:r>
    </w:p>
    <w:p>
      <w:pPr>
        <w:pStyle w:val="BookText"/>
        <w:rPr/>
      </w:pPr>
      <w:r>
        <w:rPr>
          <w:rFonts w:ascii="Amiri" w:hAnsi="Amiri" w:eastAsia="Amiri" w:cs="Amiri"/>
          <w:color w:val="111111"/>
          <w:sz w:val="28"/>
          <w:sz w:val="28"/>
          <w:szCs w:val="28"/>
          <w:rtl w:val="true"/>
          <w:lang w:bidi="ar-SA"/>
        </w:rPr>
        <w:t>اللَّهِ وَ يُبْغِضَ أَقْرَبَ الْخَلْقِ مِنْهُ فِي اللَّهِ‌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عن علي بن الحسين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اللَّهُ عَزَّ وَ جَلَّ الْأَوَّلِينَ وَ الآْخِرِينَ قَامَ مُنَادٍ فَنَادَى يُسْمِعُ النَّاسَ فَيَقُولُ أَيْنَ الْمُتَحَابُّونَ فِي اللَّهِ قَالَ فَيَقُومُ عُنُقٌ مِنَ النَّاسِ فَيُقَالُ لَهُمُ اذْهَبُوا إِلَى الْجَنَّةِ بِغَيْرِ حِسَابٍ قَالَ فَتَلَقَّاهُمُ الْمَلَائِكَةُ فَيَقُولُونَ إِلَى أَيْنَ فَيَقُولُونَ إِلَى الْجَنَّةِ بِغَيْرِ حِسَابٍ قَالَ فَيَقُولُونَ فَأَيُّ ضَرْبٍ أَنْتُمْ مِنَ النَّاسِ فَيَقُولُونَ نَحْنُ الْمُتَحَابُّونَ فِي اللَّهِ قَالَ فَيَقُولُونَ وَ أَيَّ شَيْ‌ءٍ كَانَتْ أَعْمَالُكُمْ قَالُوا كُنَّا نُحِبُّ فِي اللَّهِ وَ نُبْغِضُ فِي اللَّهِ قَالَ فَيَقُولُونَ نِعْمَ أَجْرُ الْعَامِلِينَ‌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تَعْلَمَ أَنَ فِيكَ خَيْراً فَانْظُرْ إِلَى قَلْبِكَ فَإِنْ كَانَ يُحِبُّ أَهْلَ طَاعَةِ اللَّهِ وَ يُبْغِضُ أَهْلَ مَعْصِيَتِهِ فَفِيكَ خَيْرٌ وَ اللَّهُ يُحِبُّكَ وَ إِنْ كَانَ يُبْغِضُ أَهْلَ طَاعَةِ اللَّهِ وَ يُحِبُّ أَهْلَ مَعْصِيَتِهِ فَلَيْسَ فِيكَ خَيْرٌ وَ اللَّهُ يُبْغِضُكَ وَ الْمَرْءُ مَعَ مَنْ أَحَبَّ‌</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أحب للَّه و أبغض للَّه و اعطى للَّه فهو ممن كمل ايمانه</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 الْمُؤْمِنِ لِلْمُؤْمِنِ فِي اللَّهِ مِنْ أَعْظَمِ شُعَبِ الْإِيمَانِ أَلَا وَ مَنْ أَحَبَّ فِي اللَّهِ وَ أَبْغَضَ فِي اللَّهِ وَ أَعْطَى فِي اللَّهِ وَ مَنَعَ فِي </w:t>
      </w:r>
    </w:p>
    <w:p>
      <w:pPr>
        <w:pStyle w:val="BookText"/>
        <w:rPr/>
      </w:pPr>
      <w:r>
        <w:rPr>
          <w:rFonts w:ascii="Amiri" w:hAnsi="Amiri" w:eastAsia="Amiri" w:cs="Amiri"/>
          <w:color w:val="111111"/>
          <w:sz w:val="28"/>
          <w:sz w:val="28"/>
          <w:szCs w:val="28"/>
          <w:rtl w:val="true"/>
          <w:lang w:bidi="ar-SA"/>
        </w:rPr>
        <w:t>اللَّهِ فَهُوَ مِنْ أَصْفِيَاءِ اللَّهِ‌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عن أبي عبداللَّه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الْمُتَحَابِّينَ فِي اللَّهِ يَوْمَ الْقِيَامَةِ عَلَى مَنَابِرَ مِنْ نُورٍ قَدْ أَضَاءَ نُورُ وُجُوهِهِمْ وَ نُورُ أَجْسَادِهِمْ وَ نُورُ مَنَابِرِهِمْ كُلَّ شَيْ‌ءٍ حَتَّى يُعْرَفُوا بِهِ فَيُقَالُ هَؤُلَاءِ الْمُتَحَابُّونَ فِي اللَّهِ‌</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 عَنِ الْحُبِ وَ الْبُغْضِ أَ مِنَ الْإِيمَانِ هُوَ فَقَالَ وَ هَلِ الْإِيمَانُ إِلَّا الْحُبُّ وَ الْبُغْضُ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أَحَبَ رَجُلًا لِلَّهِ لَأَثَابَهُ اللَّهُ عَلَى حُبِّهِ إِيَّاهُ وَ إِنْ كَانَ الْمَحْبُوبُ فِي عِلْمِ اللَّهِ مِنْ أَهْلِ النَّارِ وَ لَوْ أَنَّ رَجُلًا أَبْغَضَ رَجُلًا لِلَّهِ لَأَثَابَهُ اللَّهُ عَلَى بُغْضِهِ إِيَّاهُ وَ إِنْ كَانَ الْمُبْغَضُ فِي عِلْمِ اللَّهِ مِنْ أَهْلِ الْجَنَّةِ‌</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يَلْتَقِيَانِ فَأَفْضَلُهُمَا أَشَدُّهُمَا حُبّاً لِصَاحِبِهِ‌</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لَمْ يُحِبَ عَلَى الدِّينِ وَ لَمْ يُبْغِضْ عَلَى الدِّينِ فَلَا دِينَ لَهُ‌</w:t>
      </w:r>
      <w:r>
        <w:rPr>
          <w:rFonts w:eastAsia="Amiri" w:cs="Amiri" w:ascii="Amiri" w:hAnsi="Amiri"/>
          <w:color w:val="111111"/>
          <w:sz w:val="28"/>
          <w:szCs w:val="28"/>
          <w:rtl w:val="true"/>
          <w:lang w:bidi="ar-SA"/>
        </w:rPr>
        <w:t>».</w:t>
      </w:r>
      <w:r>
        <w:rPr>
          <w:rStyle w:val="FootnoteAnchor"/>
          <w:rtl w:val="true"/>
        </w:rPr>
        <w:footnoteReference w:id="716"/>
      </w:r>
      <w:bookmarkStart w:id="233" w:name="pg18786_174663"/>
    </w:p>
    <w:p>
      <w:pPr>
        <w:pStyle w:val="BookText"/>
        <w:rPr/>
      </w:pPr>
      <w:bookmarkEnd w:id="233"/>
      <w:r>
        <w:rPr>
          <w:rFonts w:ascii="Amiri" w:hAnsi="Amiri" w:eastAsia="Amiri" w:cs="Amiri"/>
          <w:color w:val="111111"/>
          <w:sz w:val="28"/>
          <w:sz w:val="28"/>
          <w:szCs w:val="28"/>
          <w:rtl w:val="true"/>
          <w:lang w:bidi="ar-SA"/>
        </w:rPr>
        <w:t>عن أبي الحسن الثالث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كَلَّمَ اللَّهُ عَزَّ وَ جَلَّ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إِلَهِي فَمَا جَزَاءُ مَنْ أَحَبَّ أَهْلَ طَاعَتِكَ قَالَ يَا مُوسَى أُحَرِّمُهُ عَلَى نَارِي</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 لِأَصْحَابِهِ أَيُ عُرَى الْإِيمَانِ أَوْثَقُ فَقَالُوا اللَّهُ وَ رَسُولُهُ أَعْلَمُ وَ قَالَ بَعْضُهُمُ الصَّلَاةُ وَ قَالَ بَعْضُهُمُ الزَّكَاةُ وَ قَالَ بَعْضُهُمُ الصِّيَامُ وَ قَالَ بَعْضُهُمُ الْحَجُ وَ الْعُمْرَةُ وَ قَالَ بَعْضُهُمُ الْجِهَادُ فَقَالَ رَسُولُ اللَّهِ ص لِكُلِّ مَا قُلْتُمْ فَضْلٌ وَ لَيْسَ بِهِ وَ لَكِنْ أَوْثَقُ عُرَى الْإِيمَانِ الْحُبُّ فِي اللَّهِ وَ الْبُغْضُ فِي اللَّهِ وَ تَوَالِي أَوْلِيَاءِ اللَّهِ وَ التَّبَرِّي مِنْ أَعْدَاءِ اللَّهِ‌</w:t>
      </w:r>
      <w:r>
        <w:rPr>
          <w:rFonts w:eastAsia="Amiri" w:cs="Amiri" w:ascii="Amiri" w:hAnsi="Amiri"/>
          <w:color w:val="111111"/>
          <w:sz w:val="28"/>
          <w:szCs w:val="28"/>
          <w:rtl w:val="true"/>
          <w:lang w:bidi="ar-SA"/>
        </w:rPr>
        <w:t>».</w:t>
      </w:r>
      <w:r>
        <w:rPr>
          <w:rStyle w:val="FootnoteAnchor"/>
          <w:rtl w:val="true"/>
        </w:rPr>
        <w:footnoteReference w:id="718"/>
      </w:r>
    </w:p>
    <w:p>
      <w:pPr>
        <w:pStyle w:val="Heading5"/>
        <w:numPr>
          <w:ilvl w:val="4"/>
          <w:numId w:val="1"/>
        </w:numPr>
        <w:rPr/>
      </w:pPr>
      <w:bookmarkStart w:id="234" w:name="__RefHeading___Toc13041192_1280447820"/>
      <w:bookmarkStart w:id="235" w:name="_Toc79"/>
      <w:bookmarkEnd w:id="234"/>
      <w:r>
        <w:rPr/>
        <w:t>5</w:t>
      </w:r>
      <w:r>
        <w:rPr>
          <w:rtl w:val="true"/>
        </w:rPr>
        <w:t xml:space="preserve"> - </w:t>
      </w:r>
      <w:r>
        <w:rPr>
          <w:rtl w:val="true"/>
        </w:rPr>
        <w:t>الانذار و التّبشير</w:t>
      </w:r>
      <w:r>
        <w:rPr>
          <w:rtl w:val="true"/>
        </w:rPr>
        <w:t>:</w:t>
      </w:r>
      <w:bookmarkEnd w:id="235"/>
    </w:p>
    <w:p>
      <w:pPr>
        <w:pStyle w:val="Heading6"/>
        <w:numPr>
          <w:ilvl w:val="5"/>
          <w:numId w:val="1"/>
        </w:numPr>
        <w:rPr/>
      </w:pPr>
      <w:bookmarkStart w:id="236" w:name="__RefHeading___Toc13041194_1280447820"/>
      <w:bookmarkStart w:id="237" w:name="_Toc80"/>
      <w:bookmarkEnd w:id="236"/>
      <w:r>
        <w:rPr>
          <w:rtl w:val="true"/>
        </w:rPr>
        <w:t>اشارة</w:t>
      </w:r>
      <w:bookmarkEnd w:id="23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سيرة الذكر الحكيم و الأحاديث الصّادرة عن مصادر العصمة الانذار و التّبشير لاجراء ما حكما به، فكأنّ القرآن و الرّوايات يريان انّ هذه القوّة افضل القوى في الانفاذ و لااقلّ من أنّها من أفضلها فلذا ذكرت في آيات كثيرة كأنّها من سبل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فَبَعَثَ اَللّٰهُ اَلنَّبِيِّينَ مُبَشِّرِينَ وَ مُنْذِرِينَ‌</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أَرْسَلْنٰاكَ بِالْحَقِّ بَشِيراً وَ نَذِيراً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 نظيرهما في القرآن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ترى انّ القرآن حينما بيّن حكماً بشّر بالمثوبة على القيام به كما رتّب العقوبة على تركه، و هذه السّيرة ظاهرة مشهودة في جميع الذكر من اوّله إلى آخره، و كذلك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نظير هذه الآيات كثير جداً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آيات القرآن و على ذلك استقرّت سيرة علماء الأخلاق حيث يتابعونه في ذلك في غالب مباحثهم، فهم يبيّنوا مثلًا رذيلة الحسد و ما يترتّب عليها من المفاسد الدّنيويّة و الاخرويّة، و يبيّنوا مثلًا فضيلة السّخاء و ما يترتّب عليها من المثوبات الدّنيويّة و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غالباً يؤكّدون على ترتّب المثوبات و العقوبات على الفضائل و الرذائل باستشهادهم بالايات و الرّوايات، و هذه سيرتهم و نعمت السّيرة هي لمن يكون له 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فعليك ثمّ عليك بهذا الطّريق و القائه على نفسك و المداومة عليه حتّى يرسّخ الخوف و الرّجاء في القلب فهما ملكتان تصدّ ان الإنسان عن الهوى و يحولان دونه، بل بالمداومة عليها تُغرَس شجرة الفضائل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البحث عن الخوف و الرّجاء بحث اخلاقيّ يفيد السالك و سيأتي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 في محلّه، و ما لابدّ من ان نذكره هنا على سبيل الاجمال و التّنبّه هو انّ الخوف و الرّجاء ككفّتي الميزان لا يجوز رجحان احدهما على الاخر او نقصانه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الزائد على الخوف يوجب الكسل في أمري الدنيا و الآخرة، كما انّ الخوف الزائد على الرجاء يوجب اليأس عن خيرهما و كلاهما خسران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معاً يوجبان زوال الرّذائل من الأخلاق و الاخلاقيّات و تحصيل فضائلهما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احدهما دون الاخر فلا فائدة فيه بل يضرّ ضرراً بالغاً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ذيل هذا البحث لابدّ من الاتيان بآيات تناسبه تنبّهاً و تذكّرًا</w:t>
      </w:r>
      <w:r>
        <w:rPr>
          <w:rFonts w:eastAsia="Amiri" w:cs="Amiri" w:ascii="Amiri" w:hAnsi="Amiri"/>
          <w:color w:val="111111"/>
          <w:sz w:val="28"/>
          <w:szCs w:val="28"/>
          <w:rtl w:val="true"/>
          <w:lang w:bidi="ar-SA"/>
        </w:rPr>
        <w:t xml:space="preserve">. </w:t>
      </w:r>
      <w:bookmarkStart w:id="238" w:name="pg18786_174666"/>
    </w:p>
    <w:p>
      <w:pPr>
        <w:pStyle w:val="Heading6"/>
        <w:numPr>
          <w:ilvl w:val="5"/>
          <w:numId w:val="1"/>
        </w:numPr>
        <w:rPr/>
      </w:pPr>
      <w:bookmarkStart w:id="239" w:name="__RefHeading___Toc13041196_1280447820"/>
      <w:bookmarkStart w:id="240" w:name="_Toc81"/>
      <w:bookmarkEnd w:id="238"/>
      <w:bookmarkEnd w:id="239"/>
      <w:r>
        <w:rPr>
          <w:rtl w:val="true"/>
        </w:rPr>
        <w:t>آيات في الانذار و التبشير</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خَفَّتْ مَوٰازِينُهُ فَأُولٰئِكَ اَلَّذِينَ خَسِرُوا أَنْفُسَهُمْ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فِيهٰا كٰالِحُونَ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آيٰاتِي تُتْلىٰ عَلَيْكُمْ فَكُنْتُمْ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 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فِيهٰا وَ لاٰ تُكَلِّمُونِ‌</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اَلْخٰاسِرِينَ اَلَّذِينَ خَسِرُوا أَنْفُسَهُمْ وَ أَهْلِيهِمْ يَوْمَ اَلْقِيٰامَةِ أَلاٰ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ذٰلِكَ يُخَوِّفُ اَللّٰهُ بِهِ عِبٰادَهُ يٰا عِبٰادِ فَاتَّقُونِ‌</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يٰا مٰالِكُ لِيَقْضِ عَلَيْنٰا رَبُّكَ قٰالَ إِنَّكُمْ مٰاكِثُونَ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w:t>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حَمِيمٍ آنٍ‌</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يَقُولُونَ أَ إِذٰا مِتْنٰا وَ كُنّٰا تُرٰاباً وَ 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يَمُوتُ فِيهٰا وَ لاٰ يَحْيىٰ‌</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أُنَبِّئُكُمْ بِخَيْرٍ مِنْ ذٰلِكُمْ لِلَّذِينَ اِتَّقَوْا عِنْدَ رَبِّهِمْ جَنّٰاتٌ تَجْرِي مِنْ تَحْتِهَا اَلْأَنْهٰارُ </w:t>
      </w:r>
    </w:p>
    <w:p>
      <w:pPr>
        <w:pStyle w:val="BookText"/>
        <w:rPr/>
      </w:pPr>
      <w:r>
        <w:rPr>
          <w:rFonts w:ascii="Amiri" w:hAnsi="Amiri" w:eastAsia="Amiri" w:cs="Amiri"/>
          <w:color w:val="111111"/>
          <w:sz w:val="28"/>
          <w:sz w:val="28"/>
          <w:szCs w:val="28"/>
          <w:rtl w:val="true"/>
          <w:lang w:bidi="ar-SA"/>
        </w:rPr>
        <w:t>خٰالِدِينَ فِيهٰا وَ أَزْوٰاجٌ مُطَهَّرَةٌ وَ رِضْوٰانٌ مِنَ اَللّٰهِ وَ اَللّٰهُ بَصِيرٌ بِالْعِبٰادِ</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يُحَلَّوْنَ فِيهٰا مِنْ أَسٰاوِرَ مِنْ ذَهَبٍ وَ لُؤْلُؤاً وَ 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فِي ظِلاٰلٍ عَلَى اَلْأَرٰائِكِ مُتَّكِؤُنَ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 لَهُمْ 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 هُمْ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 لاٰ هُمْ عَنْهٰا يُنْزَفُونَ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p>
    <w:p>
      <w:pPr>
        <w:pStyle w:val="BookText"/>
        <w:rPr/>
      </w:pP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وَ أَنْتُمْ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اَلْجَنَّةُ اَلَّتِي أُورِثْتُمُوهٰا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فٰاكِهَةٌ كَثِيرَةٌ مِنْهٰا تَأْكُلُونَ‌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 وَ أَنْهٰارٌ مِنْ خَمْرٍ لَذَّةٍ لِلشّٰارِبِينَ وَ أَنْهٰارٌ مِنْ عَسَلٍ مُصَفًّى وَ لَهُمْ فِيهٰا مِنْ كُلِّ اَلثَّمَرٰاتِ وَ مَغْفِرَةٌ مِنْ رَبِّهِمْ كَمَنْ هُوَ خٰالِدٌ فِي اَلنّٰارِ وَ سُقُوا مٰاءً حَمِيماً فَقَطَّعَ أَمْعٰاءَهُمْ‌</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w:t>
      </w:r>
      <w:r>
        <w:rPr>
          <w:rStyle w:val="FootnoteAnchor"/>
          <w:rtl w:val="true"/>
        </w:rPr>
        <w:footnoteReference w:id="749"/>
      </w:r>
      <w:bookmarkStart w:id="241" w:name="pg18786_174671"/>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751"/>
      </w:r>
    </w:p>
    <w:p>
      <w:pPr>
        <w:pStyle w:val="Heading5"/>
        <w:numPr>
          <w:ilvl w:val="4"/>
          <w:numId w:val="1"/>
        </w:numPr>
        <w:rPr/>
      </w:pPr>
      <w:bookmarkStart w:id="242" w:name="__RefHeading___Toc13041198_1280447820"/>
      <w:bookmarkStart w:id="243" w:name="_Toc82"/>
      <w:bookmarkEnd w:id="242"/>
      <w:r>
        <w:rPr/>
        <w:t>6</w:t>
      </w:r>
      <w:r>
        <w:rPr>
          <w:rtl w:val="true"/>
        </w:rPr>
        <w:t xml:space="preserve"> - </w:t>
      </w:r>
      <w:r>
        <w:rPr>
          <w:rtl w:val="true"/>
        </w:rPr>
        <w:t xml:space="preserve">الحبّ للَّه </w:t>
      </w:r>
      <w:r>
        <w:rPr>
          <w:rtl w:val="true"/>
        </w:rPr>
        <w:t xml:space="preserve">- </w:t>
      </w:r>
      <w:r>
        <w:rPr>
          <w:rtl w:val="true"/>
        </w:rPr>
        <w:t>تعالى</w:t>
      </w:r>
      <w:r>
        <w:rPr>
          <w:rtl w:val="true"/>
        </w:rPr>
        <w:t>! -:</w:t>
      </w:r>
      <w:bookmarkEnd w:id="243"/>
    </w:p>
    <w:p>
      <w:pPr>
        <w:pStyle w:val="Heading6"/>
        <w:numPr>
          <w:ilvl w:val="5"/>
          <w:numId w:val="1"/>
        </w:numPr>
        <w:rPr/>
      </w:pPr>
      <w:bookmarkStart w:id="244" w:name="__RefHeading___Toc13041200_1280447820"/>
      <w:bookmarkStart w:id="245" w:name="_Toc83"/>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هذا الطّريق أفضل الطّرق و لا شيء اعظم و اجلى منه و إليه يرجع الأمر كلّه فلذا اهتمّ به القرآن و همّ اهل القلوب و جهدهم لنفسهم و لتلاميذهم ليس إلّا لترسيخ هذا الامر الهامّ و غرس هذه الشّجرة الطّيّبة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انّ هذا النّور لو نوّر القلب فيزيل عنه كلّ ظلمة، و هذا النّور الّذي هو اشرف من كلّ ملك لو ورد القلب فيخرج عنه كلّ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البحث عنه يحتاج إلى افراد كتاب و نرجو التّوفيق في ذلك و لو وفّقنا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نجعله من مجلّدات هذا الاثر، ولكنّا نبحث عنه الآن على سبيل الاجمال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يقع البحث عنه في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تحصيله و هو و ان كان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إلّاانّ له مقدّمات و تمهيدات علينا أن نمهّدها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اسمائه الحسنى و صفاته العليا و هو اعظم الطّرق فلذا يترائي من القرآن و الرّوايات و الادعية المأثورة عن أهل البيت عليهم السلام الاهتمام بذكر اسمائه الحسنى و صفاته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في ذلك اوّل سورة الحديد و آخر سورة الحشر، و التّدبّر في تلك الآيات يوجد الحبّ في القلب قهراً لانّ الإنسان طالب الحُسن و يطلب الحَسَن و يحبّ الحُسن و يحبّ الحَسَن بالفطرة، فاذا عرف الذّات الجامع للصّفات الحسنى و لقّن نفسه معانيها و رسّخها في قلبه تولدت محبّة ذلك الذات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فوائد قراءة القرآن و التّدبّر فيه و قراءة الادعية سيّما الايات الواردة في ذلك كآياتٍ أشرنا إليها و كدعاء المباهلة الّذي اشتهر بدعاء السّحر هو تحقّق هذا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نكتب تلك الايات هيهنا، و عليك بتلاوة دعاء المباهلة في مختلف الاوقات فضلًا عن اسحار ليالي رمضان المبارك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سَبَّحَ لِلّٰهِ مٰا فِي اَلسَّمٰاوٰاتِ وَ اَلْأَرْضِ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يُحْيِي وَ يُمِيتُ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محسن منعم على عباده بل على عوالم الوجود بشراشرها في الدّنيا و الآخرة من غير استحقاقٍ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نظير الايتين في القرآن كثير فهو يعطى العباد في الدّارين النّعم الّتي لا يمكن احصائها،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يقبل التّوبة عن عباده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وعد اللَّه ان يبدّل السّيّئات بالحسنات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تٰابَ وَ آمَنَ وَ عَمِلَ‌ </w:t>
      </w:r>
    </w:p>
    <w:p>
      <w:pPr>
        <w:pStyle w:val="BookText"/>
        <w:rPr/>
      </w:pPr>
      <w:r>
        <w:rPr>
          <w:rFonts w:ascii="Amiri" w:hAnsi="Amiri" w:eastAsia="Amiri" w:cs="Amiri"/>
          <w:color w:val="111111"/>
          <w:sz w:val="28"/>
          <w:sz w:val="28"/>
          <w:szCs w:val="28"/>
          <w:rtl w:val="true"/>
          <w:lang w:bidi="ar-SA"/>
        </w:rPr>
        <w:t>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فالعبد مع استحقاقة العقوبة عقلًا يغفر اللَّه له الذّنوب تفضّلًا بل يفرح من توبة عبده حتّى يبدّل السّيّئة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قراءة الدّعاء و القرآن، لانّهما مكالمة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تكلّم العبد ربّه و القرآن بالعكس يعني مكالمة الرّب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اطلق على الأوّل الكلام الصّاعد و على الثّاني الكلام النّازل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المكالمة توجب المحبّة و لعلّ من أسباب تأكيد القرآن عليهما يكون هو تحقّق هذا الامر اي ايجاد المحبّة من العبد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آي الذّكر يعد فريدًا من جهة التأكيد و التّلطّف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يكون كذلك من حيث التأكيد و التّلطّف، و ضمير المتكلّم الّذي علامة التّلطّف كرّر في هذه الآية ثمان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فالامر بالدّعاء مع هذه التأكيدات و التّلطّفات يدلّ على فوائد الدّعاء الّتي منها تكوين الحبّ في نفس القاريء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فَاقْرَؤُا مٰا تَيَسَّرَ مِنَ اَلْقُرْآنِ عَلِمَ أَنْ سَيَكُونُ مِنْكُمْ مَرْضىٰ وَ آخَرُونَ يَضْرِبُونَ فِي اَلْأَرْضِ يَبْتَغُونَ مِنْ فَضْلِ اَللّٰهِ وَ آخَرُونَ يُقٰاتِلُونَ فِي سَبِيلِ اَللّٰهِ‌ </w:t>
      </w:r>
    </w:p>
    <w:p>
      <w:pPr>
        <w:pStyle w:val="BookText"/>
        <w:rPr/>
      </w:pP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الّذي ينحصر في القرآن من جهة التأكيد الخاصّ يدلّ على انّ قرائة القرآن أمرٌ هامّ و مطلوب و من نتائجه ايجاد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 تاكيد الاسلام عليها على ما عبّر عنه الذكر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ثم أمر بإعادتها في كلّ يوم 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أمر أيضًا بالقيام بالمقدور من نوافلها، قال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 نظيره كثير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أيضًا بالاستعانة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أهل القلوب تكون الصّلوة سيراً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اللَّه تعالى، فهى 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فبالتّكبير يسير إلى اللَّه تعالى، و سرّه و معناه استصغار كلّ شيء و الاعراض عنه و الالتفات التامّ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بالقرائة يكون مع اللَّه </w:t>
      </w:r>
    </w:p>
    <w:p>
      <w:pPr>
        <w:pStyle w:val="BookText"/>
        <w:rPr/>
      </w:pPr>
      <w:r>
        <w:rPr>
          <w:rFonts w:ascii="Amiri" w:hAnsi="Amiri" w:eastAsia="Amiri" w:cs="Amiri"/>
          <w:color w:val="111111"/>
          <w:sz w:val="28"/>
          <w:sz w:val="28"/>
          <w:szCs w:val="28"/>
          <w:rtl w:val="true"/>
          <w:lang w:bidi="ar-SA"/>
        </w:rPr>
        <w:t>تعالى، فبقراءته يسمع كلام اللَّه تعالى، و باذكاره يتكلّم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اوّل الصّلوة إلى اخرها باقواله و افعاله سير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فبالسّلام يرجع من اللَّه إلى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في ذلك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من اللَّه إلى الخلق و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الامان لنفسه من الخلق من الجنّة و النّاس و من الحجب سيّما الظّلمانيّة منها و لغيره من رذائل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يكون السّلام سدّاً عن رجوعه من الوحدة إلى الكثرة، فيريد السّلم و الامان من تلك الكثرات و شرورها النّاشئة من نفسه لغيره او لغيره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غيض من فيض هذا المبحث العظيم، فنرجو ان يوفقّنا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نفرد مجلّداً من مجلّدات هذا الكتاب بأسرار العبادات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القول هذه الصّلوة سرّ من اسرار اللَّه و ليست نعمة اعظم منها و من يأت بها مع ادابها و التّوجّه إلى اسرارها يؤته اللَّه ما هو اعظم منها و هو حبّه الّذي هو علّة لكلّ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الخلوة من آمال المحبّين و هي طريق إلى ايجاد الحبّ و للمحبّين طريق إلى تشديدها و ليست لذّة لهم الذّ من هذه الّثمرة، فطوبى لهم وللَّه درّ من أنشد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لأرباب النّعيم نعيمهم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للعاشق المسكين ما يتجرّع </w:t>
      </w:r>
    </w:p>
    <w:p>
      <w:pPr>
        <w:pStyle w:val="BookText"/>
        <w:rPr/>
      </w:pPr>
      <w:r>
        <w:rPr>
          <w:rFonts w:ascii="Amiri" w:hAnsi="Amiri" w:eastAsia="Amiri" w:cs="Amiri"/>
          <w:color w:val="111111"/>
          <w:sz w:val="28"/>
          <w:sz w:val="28"/>
          <w:szCs w:val="28"/>
          <w:rtl w:val="true"/>
          <w:lang w:bidi="ar-SA"/>
        </w:rPr>
        <w:t>و القرآن وعد للمصلّى فيها المقام المحمود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 من المصاديق التامّة للمقام المحمود هو الحبّ للَّه تعالى، بل لأهل القلوب لا مصداق له سواها، لانّ الذّ اللّذّات للمحبّين مناجاتهم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تكلّمهم ايّاه، و الذّ منها تكلّم المحبوب معهم، و الذّ منها الخلوة معه، و الذّ منها دعوة المحبوب عنهم و توجّهه إليهم و اظهار الحبّ لكلامهم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موجودة في صلوة اللّيل، لانّها مناجاتهم معه و مكالمته ايّاهم و الخلوة معه و توجّهه إليهم و دعوته ايّاهم و اظهار المحبّة لتلك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بالواجبات و المندوبات و الاجتناب عن المحرّمات و المكروهات و المشتبهات، ففي رواية معتبرة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بِالنَّبِيِّ ص قَالَ يَا رَبِّ مَا حَالُ الْمُؤْمِنِ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يَتَقَرَّبُ إِلَيَّ عَبْدٌ مِنْ عِبَادِي بِشَيْ‌ءٍ أَحَبَ إِلَيَ مِمَّا افْتَرَضْتُ عَلَيْهِ وَ إِنَّهُ لَيَتَقَرَّبُ إِلَيَّ بِالنَّافِلَةِ حَتَّى أُحِبَّهُ فَإِذَا أَحْبَبْتُهُ كُنْتُ إِذاً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76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للعلّامة المجلسي في مرآت العقول في ذيل هذه الرّواية الشّريفة كلامٌ في غاية الحسن، و نقل كلاماً من نصير الملّة و الدّين الطوسي و هو أيضًا ما أحسنه، فينبغي ذكر الكلامين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العارف لمّا تخلّى عن شهواته و ارادته و تجلّى محبّة الحقّ على عقله و روحه و مشاعره و فوّض جميع اموره إليه و سلّم و رضى بكلّ ما قضى ربّه عليه يصير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متصرّفاً في عقله و قلبه و قواه و يدبّر اموره على ما يحبّه و يرضاه، فيريد الاشياء بمشيّة مولاه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مخاطباً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و كما ورد في تأويل هذه الآية في غوامض الاخبار عن معادن الحكم و الاسرار و الائمّة 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بين إصبعين من أصابع الرحمن يقلبها كيف يشاء</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 كذلك يتصرّف ربّه الاعلى منه على سائر الجوارح و القوى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مخاطباً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77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صارت طاعتهم طاعة اللَّه و معصيتهم معصية اللَّه فاتّضح بذلك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 سمعه الّذي يسمع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سائر المشاعر يدرك بنوره و يتيسّر بتيسره و تدبيره،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فَسَنُيَسِّرُهُ لِلْيُسْرىٰ‌</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قال المحقّق الطّوسى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العارف إذا النقطع عن نفسه و اتّصل بالحقّ رأى كلّ قدرة مستغرقة في قدرته المتعلّقة بجميع المقدورات، و كلّ علم مستغرق في علمه الّذي لا يعزب عنه شيء من الموجودات، و كلّ ارادة مستغرقة في ارادته الّتي لا يتأبّى عنها شيء من الممكنات، بل كلّ وجود و كلّ كمال وجود صادر عنه فائض من لدنه، فصار الحق حينئذٍ بصره الّذي يبصر به و سمعه الّذي يسمع به و قدرته الّتي بها يفعل و علمه الّذي به يعلم وجوده الّذي به يجود فصار العارف حينئذٍ متخلّقاً باخلاق اللَّه في الحقيقة</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هذه نبذة من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تبيين فوائد هذه النّعمة العظمى الّتي هي من اعظم النّعم، و لولا فائدة تترتّب عليها اصلًا يكفي في فضلها وجودها و نفسها، لأنّها الذّ الاشياء و قرّة عين العارفين، بها ينعم المقرّبون في الدّارين و ليست لهم نعمة سواها فهنيئاً لهم، فبها يسكرون يوم القيمة إلى الابد و بها يستكملون هناك و سيرهم من الحقّ في الحقّ هناك، بل في هذه الدّنيا أيضًا بتلك الشّجرة الطيّبة الاتي ّصلها ثابت و فرعها في السّماء تؤتى اكلها كلّ حين باذن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اينجا رسيد و سر بشكست، ما نحن و هذه المباحث‌؟ ما لنا و لهذه المسطورات الشامخة‌؟ فانّا لسنا لائقين لكتابتها و كانت من باب الإعادة فقط، فهى أسرارٌ تختصّ بأهل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انت تعلم انّا نحبّ هذه الاسرار و نلتذّ بمذاكرتها و ان كنّا من الاغيار </w:t>
      </w:r>
    </w:p>
    <w:p>
      <w:pPr>
        <w:pStyle w:val="BookText"/>
        <w:rPr/>
      </w:pPr>
      <w:r>
        <w:rPr>
          <w:rFonts w:ascii="Amiri" w:hAnsi="Amiri" w:eastAsia="Amiri" w:cs="Amiri"/>
          <w:color w:val="111111"/>
          <w:sz w:val="28"/>
          <w:sz w:val="28"/>
          <w:szCs w:val="28"/>
          <w:rtl w:val="true"/>
          <w:lang w:bidi="ar-SA"/>
        </w:rPr>
        <w:t>فنسئلك بحق اشرف العارفين محمّد و آله الطّاهرين صلواتك عليهم اجمعين ان تذيقنا قطرة من ذلك الماء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فالاليق بحالنا و كتابنا حالياً ان نذكر بعض فوائد تلك النّعمة اللّطيفة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يحرق بها جميع الرّذائل و هي تقلع عروقها و تغرس في القلب شّجرة الفضائل الطّيّبة مع اغصانها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فهذه الآية تدل على انّ حبّ اللَّه إذا اريق في القلب يزيل محبّة ما سواه، فليس في القلب غيره ديّار حتّى غير الرّذائل فضلًا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التّقريب يقرب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مقام الذكر على الدوام و هو من أفضل النّعم،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في كتابه ان يرفع صاحب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77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يرى نفسه دائماً بحضرة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حصول هذا المقام ممّا لابدّ منه لمن يريد السلوك نحو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درّ من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خيالك في عيني و ذكرك في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مثواك في قلبي فاين تغيب</w:t>
      </w:r>
      <w:r>
        <w:rPr>
          <w:rStyle w:val="FootnoteAnchor"/>
          <w:rtl w:val="true"/>
        </w:rPr>
        <w:footnoteReference w:id="7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ذلك الحبّ شديداً فلاتصدر من صاحبه معصية، و المخالفة و المحبّة ضدّان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تعصى الإله و انت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يحبّ مطيع</w:t>
      </w:r>
      <w:r>
        <w:rPr>
          <w:rStyle w:val="FootnoteAnchor"/>
          <w:rtl w:val="true"/>
        </w:rPr>
        <w:footnoteReference w:id="7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لصاحبه شيء الذّ من العبادة، بدنيّة كانت او ماليّة،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يُؤْمِنُ بِآيٰاتِنَا اَلَّذِينَ إِذٰا ذُكِّرُوا بِهٰا خَرُّوا سُجَّداً وَ سَبَّحُوا بِحَمْدِ رَبِّهِمْ وَ 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الخلوص له الّذي يكون من أفضل الفضائل و له قدر و منزلة عند أهله، و كلّ عمل يقبل به، فما لايتصبّغ بصبغه لاقيمة و لا ثمن له و لو كان بحسب الظّاهر عظيماً، و لو لم تكن فائدة للحبّ غير هذه الفائدة ليكفيك اهتماماً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الحبّ مقولٌ بالتّشكيك و له مراتب حتّى عدّت ازيد من العشرة، وعدّ العشق المشتهر بين العارفين من ثالث المراتب، فمراتب الخلوص أيضًا كذلك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زادت المحبّة زاد الخلوص حتّى يصل صاحبه إلى مقامٍ يصحّ فيه ان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في جنّتك بل وجدتك اهلًا للعبادة فعبدتك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مقام التّسليم و الرّضا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المقام أيضًا من مقولة التّشكيك فيزداد بازدياد الحبّ حتّى يصل الإنسان إلى مرتبةٍ لا يرى البلاء بلاءً‌، بل يراها من الطاف الحقّ خفيّة او جليّة، بل اللّطف الخفيّ له الذّ من اللّطف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Amiri" w:hAnsi="Amiri" w:eastAsia="Amiri" w:cs="Amiri"/>
          <w:color w:val="111111"/>
          <w:sz w:val="28"/>
          <w:sz w:val="28"/>
          <w:szCs w:val="28"/>
          <w:rtl w:val="true"/>
          <w:lang w:bidi="ar-SA"/>
        </w:rPr>
        <w:t xml:space="preserve">بارادت بخورم زهر كه شاهد ساقى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بارادت بكشم درد كه درمان هم از اوست</w:t>
      </w:r>
    </w:p>
    <w:p>
      <w:pPr>
        <w:pStyle w:val="BookText"/>
        <w:rPr/>
      </w:pPr>
      <w:r>
        <w:rPr>
          <w:rFonts w:ascii="IRNazanin" w:hAnsi="IRNazanin" w:eastAsia="IRNazanin"/>
          <w:color w:val="111111"/>
          <w:sz w:val="28"/>
          <w:sz w:val="28"/>
          <w:szCs w:val="28"/>
          <w:rtl w:val="true"/>
          <w:lang w:bidi="fa-IR"/>
        </w:rPr>
        <w:t>و لقد أحسن من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ديدۀ مجنون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زيبائى ليلى نبينى</w:t>
      </w:r>
    </w:p>
    <w:p>
      <w:pPr>
        <w:pStyle w:val="BookText"/>
        <w:rPr/>
      </w:pPr>
      <w:r>
        <w:rPr>
          <w:rFonts w:ascii="Amiri" w:hAnsi="Amiri" w:eastAsia="Amiri" w:cs="Amiri"/>
          <w:color w:val="111111"/>
          <w:sz w:val="28"/>
          <w:sz w:val="28"/>
          <w:szCs w:val="28"/>
          <w:rtl w:val="true"/>
          <w:lang w:bidi="ar-SA"/>
        </w:rPr>
        <w:t>نقل انّ السيّدة زينب عليها السلام عقيلة بني‌هاشمٍ قالت لأبن زياد في ذلك المجلس الّذي يشقّق يشقّق و يذوب فيه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إلّاجميلًا</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عمله ولو كان عظيماً بحسب الظاهر قليلاً بحسب الواقع فيكون خجلًا دائماً و يرى ذلك العمل غير لائق لساحة المحبوب، ولكن ما يرى من المحبوب من لطف ولو كان قليلًا بحسب الظاهر في غاية العظمة بحسب الواقع فبه يكون خجلًا دائماً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صدرت عنه معصية ولو كانت من التّنزيهيّات او الارشاديّات و لم تكن من المحرّمات يراها عظيماً، بل يرى الالتفات إلى غير المحبوب من الكبائر فيبكى عليه بكاءً و يستغفر مراراً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السّرّ في بكاء النّبيّ و الائّمة عليهم السلام و نسبتهم المعاصي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التّوجّه‌غير اللَّه منهم من أكبر الكبائر لهم عند من ذاق حلاوة المحبّة، فلذا حلّ هذه </w:t>
      </w:r>
    </w:p>
    <w:p>
      <w:pPr>
        <w:pStyle w:val="BookText"/>
        <w:rPr/>
      </w:pPr>
      <w:r>
        <w:rPr>
          <w:rFonts w:ascii="Amiri" w:hAnsi="Amiri" w:eastAsia="Amiri" w:cs="Amiri"/>
          <w:color w:val="111111"/>
          <w:sz w:val="28"/>
          <w:sz w:val="28"/>
          <w:szCs w:val="28"/>
          <w:rtl w:val="true"/>
          <w:lang w:bidi="ar-SA"/>
        </w:rPr>
        <w:t>الغوامض العرفانيّة و المعارف الاسلاميّة لأهل القلوب في غاية السّهولة و ليس عليهم صعب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محبّة خلق اللَّه، لانّ من احبّ شيئاً احبّ آثاره، و لقد روينا قبل هذا قول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بجهان خرّم از آنهم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Amiri" w:hAnsi="Amiri" w:eastAsia="Amiri" w:cs="Amiri"/>
          <w:color w:val="111111"/>
          <w:sz w:val="28"/>
          <w:sz w:val="28"/>
          <w:szCs w:val="28"/>
          <w:rtl w:val="true"/>
          <w:lang w:bidi="ar-SA"/>
        </w:rPr>
        <w:t>و نظير هذا شعراً و نثراً، عربيّاً و عجميّاً كثير في كلمات المحبّين و أجود من أقوالهم الأعمال النّاشئة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كثير من الحالات العرفانيّة الّتي الفوز بواحدٍ منها يُعدّ فوزاً عظيماً، كحال الخضوع و الخشوع و التفكّر و التّدبّر و العبادة و الدّعاء و الانابة، لانّ المحبّ له أن يدّعى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الاقاليم السّبعة بما تحت افلاكها على ان اعصى اللَّه في نملة اسلبها جلب شعيرة ما فعلته</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قلبه عرش الرّحمن فيحكم عليه الرّحمن لا سواه، و هذا اوّل مراتب اللّقاء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سيّد شهداء الأوّلين و الآخرين الحسين عليه السلام في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الّذي ازلت الاغيار عن قلوب احبّائك حتّى لم يحبّوا سواك و لم يلجئوا إلى غيرك</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هذه عشرة كاملة و هذه باب يفتح عنه الف باب و عين يفجر عنها الف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هذه العشرة يترتّب عليه آثار في الدّنيا و الاخرة رزقنا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ايّاكم جرعة من ذلك الشّراب المعين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في ذيل البحث نذكر آيات و روايات و ادعيةً و اقوالًا</w:t>
      </w:r>
      <w:r>
        <w:rPr>
          <w:rFonts w:eastAsia="Amiri" w:cs="Amiri" w:ascii="Amiri" w:hAnsi="Amiri"/>
          <w:color w:val="111111"/>
          <w:sz w:val="28"/>
          <w:szCs w:val="28"/>
          <w:rtl w:val="true"/>
          <w:lang w:bidi="ar-SA"/>
        </w:rPr>
        <w:t xml:space="preserve">. </w:t>
      </w:r>
      <w:bookmarkStart w:id="246" w:name="pg18786_174685"/>
    </w:p>
    <w:p>
      <w:pPr>
        <w:pStyle w:val="Heading6"/>
        <w:numPr>
          <w:ilvl w:val="5"/>
          <w:numId w:val="1"/>
        </w:numPr>
        <w:rPr/>
      </w:pPr>
      <w:bookmarkStart w:id="247" w:name="__RefHeading___Toc13041202_1280447820"/>
      <w:bookmarkStart w:id="248" w:name="_Toc84"/>
      <w:bookmarkEnd w:id="246"/>
      <w:bookmarkEnd w:id="247"/>
      <w:r>
        <w:rPr>
          <w:rtl w:val="true"/>
        </w:rPr>
        <w:t>آيات في حبّ اللَّه</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789"/>
      </w:r>
      <w:bookmarkStart w:id="249" w:name="pg18786_174686"/>
    </w:p>
    <w:p>
      <w:pPr>
        <w:pStyle w:val="Heading6"/>
        <w:numPr>
          <w:ilvl w:val="5"/>
          <w:numId w:val="1"/>
        </w:numPr>
        <w:rPr/>
      </w:pPr>
      <w:bookmarkStart w:id="250" w:name="__RefHeading___Toc13041204_1280447820"/>
      <w:bookmarkStart w:id="251" w:name="_Toc85"/>
      <w:bookmarkEnd w:id="249"/>
      <w:bookmarkEnd w:id="250"/>
      <w:r>
        <w:rPr>
          <w:rtl w:val="true"/>
        </w:rPr>
        <w:t>روايات في حبّ اللَّه</w:t>
      </w:r>
      <w:bookmarkEnd w:id="251"/>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اللَّهُ عَزَّ وَ جَلَّ بِهِ مُوسَى بْنَ عِمْرَانَ ع أَنْ قَالَ لَهُ يَا ابْنَ عِمْرَانَ كَذَبَ مَنْ زَعَمَ أَنَّهُ يُحِبُّنِي فَإِذَا جَنَّهُ اللَّيْلُ نَامَ عَنِّي أَ لَيْسَ كُلُّ مُحِبٍّ يُحِبُّ خَلْوَةَ حَبِيبِهِ هَا أَنَا ذَا يَا ابْنَ عِمْرَانَ مُطَّلِعٌ عَلَى أَحِبَّائِي إِذَا جَنَّهُمُ اللَّيْلُ حَوَّلْتُ أَبْصَارَهُمْ مِنْ قُلُوبِهِمْ وَ مَثَّلْتُ عُقُوبَتِي بَيْنَ أَعْيُنِهِمْ يُخَاطِبُونِّي عَنِ الْمُشَاهَدَةِ وَ يُكَلِّمُونِّي عَنِ الْحُضُورِ يَا ابْنَ عِمْرَانَ هَبْ لِي مِنْ قَلْبِكَ الْخُشُوعَ وَ مِنْ بَدَنِكَ الْخُضُوعَ وَ مِنْ عَيْنِكَ الدُّمُوعَ فِي ظُلَمِ اللَّيْلِ وَ 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عمّن سمع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عزّوجلّ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الْعُبَّادَ ثَلَاثَةٌ قَوْمٌ عَبَدُوا اللَّهَ عَزَّ وَ جَلَّ خَوْفاً فَتِلْكَ عِبَادَةُ الْعَبِيدِ وَ قَوْمٌ عَبَدُوا اللَّهَ تَبَارَكَ وَ تَعَالَى طَلَبَ الثَّوَابِ فَتِلْكَ عِبَادَةُ الْأُجَرَاءِ وَ قَوْمٌ‌ </w:t>
      </w:r>
    </w:p>
    <w:p>
      <w:pPr>
        <w:pStyle w:val="BookText"/>
        <w:rPr/>
      </w:pPr>
      <w:r>
        <w:rPr>
          <w:rFonts w:ascii="Amiri" w:hAnsi="Amiri" w:eastAsia="Amiri" w:cs="Amiri"/>
          <w:color w:val="111111"/>
          <w:sz w:val="28"/>
          <w:sz w:val="28"/>
          <w:szCs w:val="28"/>
          <w:rtl w:val="true"/>
          <w:lang w:bidi="ar-SA"/>
        </w:rPr>
        <w:t>عَبَدُوا اللَّهَ عَزَّ وَ جَلَّ حُبّاً لَهُ فَتِلْكَ عِبَادَةُ الْأَحْرَارِ وَ هِيَ أَفْضَلُ الْعِبَادَةِ‌</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روى الحسين بن سيف قال سمعت ابا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يُمَحِّضُ رَجُلٌ الْإِيمَانَ بِاللَّهِ حَتَّى يَكُونَ اللَّهُ أَحَبَّ إِلَيْهِ مِنْ نَفْسِهِ وَ أَبِيهِ وَ أُمِّهِ وَ وُلْدِهِ وَ أَهْلِهِ وَ مَالِهِ وَ مِنَ النَّاسِ كُلِّهِمْ‌</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عن الرضا عن بائه عليهم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عَزَّ وَ جَلَّ إِلَى نَجِيِّهِ مُوسَى أَحْبِبْنِي وَ حَبِّبْنِي إِلَى خَلْقِي قَالَ رَبِّ هَذَا أُحِبُّكَ فَكَيْفَ أُحَبِّبُكَ إِلَى خَلْقِكَ قَالَ اذْكُرْ لَهُمْ نَعْمَايَ عَلَيْهِمْ وَ بَلَائِي عِنْدَهُمْ فَإِنَّهُمْ لَا يَذْكُرُونَ أَوْ لَا يَعْرِفُونَ مِنِّي إِلَّا كُلَّ الْخَيْرِ</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عن أبي عبداللَّه عليه السلام قال قال رسول اللَّه صلى الله عليه و آله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مَا تَحَبَّبَ إِلَيَ عَبْدِي بِشَيْ‌ءٍ أَحَبَّ إِلَيَّ مِمَّا افْتَرَضْتُهُ عَلَيْهِ وَ إِنَّهُ لَيَتَحَبَّبُ إِلَيَّ بِالنَّافِلَةِ حَتَّى أُحِبَّهُ فَإِذَا أَحْبَبْتُهُ كُنْتُ سَمْعَهُ الَّذِي يَسْمَعُ بِهِ وَ بَصَرَهُ الَّذِي يُبْصِرُ بِهِ وَ لِسَانَهُ الَّذِي يَنْطِقُ بِهِ وَ يَدَهُ الَّتِي يَبْطِشُ بِهَا وَ رِجْلَهُ الَّتِي يَمْشِي بِهَا إِذَا دَعَانِي أَجَبْتُهُ وَ إِذَا سَأَلَنِي أَعْطَيْتُه</w:t>
      </w:r>
      <w:r>
        <w:rPr>
          <w:rFonts w:eastAsia="Amiri" w:cs="Amiri" w:ascii="Amiri" w:hAnsi="Amiri"/>
          <w:color w:val="111111"/>
          <w:sz w:val="28"/>
          <w:szCs w:val="28"/>
          <w:rtl w:val="true"/>
          <w:lang w:bidi="ar-SA"/>
        </w:rPr>
        <w:t>».</w:t>
      </w:r>
      <w:r>
        <w:rPr>
          <w:rStyle w:val="FootnoteAnchor"/>
          <w:rtl w:val="true"/>
        </w:rPr>
        <w:footnoteReference w:id="79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اللَّهِ إِذَا أَضَاءَ عَلَى سِرِّ عَبْدٍ أَخْلَاهُ عَنْ كُلِّ شَاغِلٍ وَ كُلِّ ذِكْرٍ سِوَى اللَّهِ عِنْدَ ظُلْمَةٍ وَ الْمُحِبُّ أَخْلَصُ النَّاسِ سِرّاً لِلَّهِ وَ أَصْدَقُهُمْ قَوْلًا وَ أَوْفَاهُمْ‌ </w:t>
      </w:r>
    </w:p>
    <w:p>
      <w:pPr>
        <w:pStyle w:val="BookText"/>
        <w:rPr/>
      </w:pPr>
      <w:r>
        <w:rPr>
          <w:rFonts w:ascii="Amiri" w:hAnsi="Amiri" w:eastAsia="Amiri" w:cs="Amiri"/>
          <w:color w:val="111111"/>
          <w:sz w:val="28"/>
          <w:sz w:val="28"/>
          <w:szCs w:val="28"/>
          <w:rtl w:val="true"/>
          <w:lang w:bidi="ar-SA"/>
        </w:rPr>
        <w:t>عَهْداً وَ أَزْكَاهُمْ عَمَلًا وَ أَصْفَاهُمْ ذِكْراً وَ أَعْبَدُهُمْ نَفْساً تَتَبَاهَى الْمَلَائِكَةُ عِنْدَ مُنَاجَاتِهِ وَ تَفْتَخِرُ بِرُؤْيَتِهِ وَ بِهِ يَعْمُرُ اللَّهُ تَعَالَى بِلَادَهُ وَ بِكَرَامَتِهِ يُكْرِمُ عِبَادَهُ يُعْطِيهِمْ إِذَا سَأَلُوا بِحَقِّهِ وَ يَدْفَعُ عَنْهُمُ الْبَلَايَا بِرَحْمَتِهِ فَلَوْ عَلِمَ الْخَلْقُ مَا مَحَلُّهُ عِنْدَ اللَّهِ وَ مَنْزِلَتُهُ لَدَيْهِ مَا تَقَرَّبُوا إِلَى اللَّهِ إِلَّا بِتُرَابِ قَدَمَيْهِ‌</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في أخبار داود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أَبْلِغْ أَهْلَ أَرْضِي أَنِّي حَبِيبُ مَنْ أَحَبَّنِي وَ جَلِيسُ مَنْ جَالَسَنِي وَ مُونِسٌ لِمَنْ أَنِسَ بِذِكْرِي وَ صَاحِبٌ لِمَنْ صَاحَبَنِي وَ مُخْتَارٌ لِمَنِ اخْتَارَنِي وَ مُطِيعٌ لِمَنْ أَطَاعَنِي مَا أَحَبَّنِي أَحَدٌ أَعْلَمُ ذَلِكَ يَقِيناً مِنْ قَلْبِهِ إِلَّا قَبِلْتُهُ لِنَفْسِي وَ أَحْبَبْتُهُ حُبّاً لَا يَتَقَدَّمُهُ أَحَدٌ مِنْ خَلْقِي مَنْ طَلَبَنِي بِالْحَقِّ وَجَدَنِي وَ مَنْ طَلَبَ غَيْرِي لَمْ يَجِدْنِي</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بَكَى شُعَيْبٌ مِنْ حُبِ اللَّهِ عَزَّ وَ جَلَّ حَتَّى عَمِيَ فَرَدَّ اللَّهُ عَزَّ وَ جَلَّ عَلَيْهِ بَصَرَهُ ثُمَّ بَكَى حَتَّى عَمِيَ فَرَدَّ اللَّهُ عَلَيْهِ بَصَرَهُ ثُمَّ بَكَى حَتَّى عَمِيَ فَرَدَّ اللَّهُ عَلَيْهِ بَصَرَهُ فَلَمَّا كَانَتِ الرَّابِعَةُ أَوْحَى اللَّهُ إِلَيْهِ يَا شُعَيْبُ إِلَى مَتَى يَكُونُ هَذَا أَبَداً مِنْكَ إِنْ يَكُنْ هَذَا خَوْفاً مِنَ النَّارِ فَقَدْ أَجَرْتُكَ وَ إِنْ يَكُنْ شَوْقاً إِلَى الْجَنَّةِ فَقَدْ أَبَحْتُكَ فَقَالَ إِلَهِي وَ سَيِّدِي أَنْتَ تَعْلَمُ أَنِّي مَا بَكَيْتُ خَوْفاً مِنْ نَارِكَ وَ لَا شَوْقاً إِلَى جَنَّتِكَ وَ لَكِنْ عَقَدَ حُبُّكَ فِي قَلْبِي فَلَسْتُ أَصْبِرُ أَوْ أَرَاكَ فَأَوْحَى اللَّهُ جَلَّ جَلَالُهُ إِلَيْهِ أَمَّا إِذَا كَانَ هَكَذَا فَمِنْ أَجْلِ هَذَا سَأُخْدِمُكَ كَلِيمِي مُوسَى بْنَ عِمْرَان</w:t>
      </w:r>
      <w:r>
        <w:rPr>
          <w:rFonts w:eastAsia="Amiri" w:cs="Amiri" w:ascii="Amiri" w:hAnsi="Amiri"/>
          <w:color w:val="111111"/>
          <w:sz w:val="28"/>
          <w:szCs w:val="28"/>
          <w:rtl w:val="true"/>
          <w:lang w:bidi="ar-SA"/>
        </w:rPr>
        <w:t>».</w:t>
      </w:r>
      <w:r>
        <w:rPr>
          <w:rStyle w:val="FootnoteAnchor"/>
          <w:rtl w:val="true"/>
        </w:rPr>
        <w:footnoteReference w:id="798"/>
      </w:r>
      <w:bookmarkStart w:id="252" w:name="pg18786_174689"/>
    </w:p>
    <w:p>
      <w:pPr>
        <w:pStyle w:val="Heading6"/>
        <w:numPr>
          <w:ilvl w:val="5"/>
          <w:numId w:val="1"/>
        </w:numPr>
        <w:rPr/>
      </w:pPr>
      <w:bookmarkStart w:id="253" w:name="__RefHeading___Toc13041206_1280447820"/>
      <w:bookmarkStart w:id="254" w:name="_Toc86"/>
      <w:bookmarkEnd w:id="252"/>
      <w:bookmarkEnd w:id="253"/>
      <w:r>
        <w:rPr>
          <w:rtl w:val="true"/>
        </w:rPr>
        <w:t>أدعية في حبّ اللَّه</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وَ مَوْلَايَ وَ رَبِّي صَبَرْتُ عَلَى عَذَابِكَ‌، فَكَيْفَ أَصْبِرُ عَلَى فِرَاقِك</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لِسَانِي بِذِكْرِكَ لَهِجاً، وَ قَلْبِي بِحُبِّكَ مُتَيَّما</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بِذِكْرِكَ عَاشَ قَلْبِي وَ بِمُنَاجَاتِكَ بَرَّدْتُ أَلَمَ الْخَوْفِ عَنِّي</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أَدْخَلْتَنِي النَّارَ لَأُخْبِرَنَ أَهْلَ النَّارِ بِحُبِّي لَك</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أسئلك ان تملأ قلبي حُبّاً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شوقاً اليك</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هَبْ لِي كَمَالَ الِانْقِطَاعِ إِلَيْكَ وَ أَنِرْ أَبْصَارَ قُلُوبِنَا بِضِيَاءِ نَظَرِهَا إِلَيْكَ حَتَّى تَخْرِقَ أَبْصَارُ الْقُلُوبِ حُجَبَ النُّورِ فَتَصِلَ إِلَى مَعْدِنِ الْعَظَمَةِ وَ تَصِيرَ أَرْوَاحُنَا مُعَلَّقَةً بِعِزِّ </w:t>
      </w:r>
    </w:p>
    <w:p>
      <w:pPr>
        <w:pStyle w:val="BookText"/>
        <w:rPr/>
      </w:pPr>
      <w:r>
        <w:rPr>
          <w:rFonts w:ascii="Amiri" w:hAnsi="Amiri" w:eastAsia="Amiri" w:cs="Amiri"/>
          <w:color w:val="111111"/>
          <w:sz w:val="28"/>
          <w:sz w:val="28"/>
          <w:szCs w:val="28"/>
          <w:rtl w:val="true"/>
          <w:lang w:bidi="ar-SA"/>
        </w:rPr>
        <w:t>قُدْسِك</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أَشْرَقْتَ الْأَنْوَارَ فِي قُلُوبِ أَوْلِيَائِكَ حَتَّى عَرَفُوكَ وَ وَحَّدُوكَ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الَّذِي أَزَلْتَ الْأَغْيَارَ عَنْ قُلُوبِ أَحِبَّائِكَ حَتَّى لَمْ يُحِبُّوا سِوَاكَ وَ لَمْ يَلْجَئُوا إِلَى غَيْرِكَ أَنْتَ الْمُونِسُ لَهُمْ حَيْثُ أَوْحَشَتْهُمُ الْعَوَالِمُ وَ أَنْتَ الَّذِي هَدَيْتَهُمْ حَيْثُ اسْتَبَانَتْ لَهُمُ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وَجَدَ مَنْ فَقَدَكَ وَ مَا الَّذِي فَقَدَ مَنْ وَجَدَك</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مَنْ رَضِيَ دُونَكَ بَدَلًا وَ لَقَدْ خَسِرَ مَنْ بَغَى عَنْكَ مُتَحَوَّلًا كَيْفَ يُرْجَى سِوَاكَ وَ أَنْتَ مَا قَطَعْتَ الْإِحْسَانَ وَ كَيْفَ يَطْلُبُ مِنْ غَيْرِكَ وَ أَنْتَ مَا بَدَّلْتَ عَادَةَ الِامْتِنَانِ يَا مَنْ أَذَاقَ أَحِبَّاءَهُ حَلَاوَةَ الْمُؤَانَسَةِ فَقَامُوا بَيْنَ يَدَيْهِ مُتَمَلِّقِين</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قُلُوبَ الْمُخْبِتِينَ إِلَيْكَ وَالِهَةٌ وَ سُبُلَ الرَّاغِبِينَ إِلَيْكَ شَارِعَةٌ وَ أَعْلَامَ الْقَاصِدِينَ إِلَيْكَ وَاضِحَةٌ وَ أَفْئِدَةَ الْعَارِفِينَ مِنْكَ فَازِعَة</w:t>
      </w:r>
      <w:r>
        <w:rPr>
          <w:rFonts w:eastAsia="Amiri" w:cs="Amiri" w:ascii="Amiri" w:hAnsi="Amiri"/>
          <w:color w:val="111111"/>
          <w:sz w:val="28"/>
          <w:szCs w:val="28"/>
          <w:rtl w:val="true"/>
          <w:lang w:bidi="ar-SA"/>
        </w:rPr>
        <w:t>».</w:t>
      </w:r>
      <w:r>
        <w:rPr>
          <w:rStyle w:val="FootnoteAnchor"/>
          <w:rtl w:val="true"/>
        </w:rPr>
        <w:footnoteReference w:id="80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مَنْ ذَا الَّذِي ذَاقَ حَلَاوَةَ مَحَبَّتِكَ فَرَامَ مِنْكَ بَدَلًا، وَ مَنْ ذَا الَّذِي أَنِسَ بِقُرْبِكَ فَابْتَغَى عَنْكَ حِوَلًا، إِلَهِي فَاجْعَلْنَا مِمَّنِ اصْطَفَيْتَهُ لِقُرْبِكَ وَ وَلَايَتِكَ وَ أَخْلَصْتَهُ لِوُدِّكَ وَ مَحَبَّتِكَ‌، وَ شَوَّقْتَهُ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مُتَعَلِّقَةٌ بِمَحَبَّتِكَ‌، وَ أَفْئِدَتُهُمْ مُنْخَلِعَةٌ مِنْ مَهَابَتِكَ‌، يَا مَنْ أَنْوَارُ قُدْسِهِ لِأَبْصَارِ مُحِبِّيهِ رَائِقَةٌ‌، وَ سُبُحَاتُ وَجْهِهِ لِقُلُوبِ عَارِفِيهِ شَائِفَةٌ‌، يَا مُنَى قُلُوبِ الْمُشْتَاقِينَ وَ يَا غَايَةَ آمَالِ الْمُحِبِّينَ أَسْأَلُكَ حُبَّكَ وَ حُبَّ مَنْ يُحِبُّكَ وَ حُبَّ كُلِّ عَمَلٍ يُوصِلُنِي إِلَى قُرْبِكَ‌، وَ أَنْ تَجْعَلَكَ أَحَبَّ إِلَيَّ‌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سِوَاكَ‌، وَ أَنْ تَجْعَلَ حُبِّي إِيَّاكَ قَائِداً إِلَى رِضْوَانِكَ‌</w:t>
      </w:r>
      <w:r>
        <w:rPr>
          <w:rFonts w:eastAsia="Amiri" w:cs="Amiri" w:ascii="Amiri" w:hAnsi="Amiri"/>
          <w:color w:val="111111"/>
          <w:sz w:val="28"/>
          <w:szCs w:val="28"/>
          <w:rtl w:val="true"/>
          <w:lang w:bidi="ar-SA"/>
        </w:rPr>
        <w:t>...».</w:t>
      </w:r>
      <w:r>
        <w:rPr>
          <w:rStyle w:val="FootnoteAnchor"/>
          <w:rtl w:val="true"/>
        </w:rPr>
        <w:footnoteReference w:id="808"/>
      </w:r>
      <w:bookmarkStart w:id="255" w:name="pg18786_174692"/>
    </w:p>
    <w:p>
      <w:pPr>
        <w:pStyle w:val="Heading6"/>
        <w:numPr>
          <w:ilvl w:val="5"/>
          <w:numId w:val="1"/>
        </w:numPr>
        <w:rPr/>
      </w:pPr>
      <w:bookmarkStart w:id="256" w:name="__RefHeading___Toc13041208_1280447820"/>
      <w:bookmarkStart w:id="257" w:name="_Toc87"/>
      <w:bookmarkEnd w:id="255"/>
      <w:bookmarkEnd w:id="256"/>
      <w:r>
        <w:rPr>
          <w:rtl w:val="true"/>
        </w:rPr>
        <w:t>اقوال في حبّ اللَّه</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 الامّة مجمعة على انّ الحبّ للَّه عزّوجلّ و لرسوله فرض، ولن يفترض ما لا وجود له، و كيف يفسّر الحبّ بالطّاعة و الطّاعة تبغ الحبّ و ثمرته، فلابدّ ان يتقدم الحبّ ثمّ بعد ذلك يطيع من احبّ‌، فمن شواهد الشّرع في حبّ اللَّه عزّوجلّ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على اثبات الحبّ للَّه و اثبات التّفاوت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النبيّ صلى الله عليه و آله الحبّ للَّه من شروط الايمان في أخبار كثيرة إذ قال ابو رزين العقيلى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الايمان‌؟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اللَّه و رسوله احبّ اليك ممّا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احدكم حتّى يكون اللَّه و رسوله احبّ إليه ممّا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العبد حتّى اكون احبّ إليه من ماله و اهله و النّاس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نفسه</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من احبّ غير اللَّه لا من حيث نسبته إلى اللَّه فذلك لجهله و قصوره و في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 الرّسول محمود، لأنه عين حبّ اللَّه و كذا حبّ العلماء و </w:t>
      </w:r>
    </w:p>
    <w:p>
      <w:pPr>
        <w:pStyle w:val="BookText"/>
        <w:rPr/>
      </w:pPr>
      <w:r>
        <w:rPr>
          <w:rFonts w:ascii="Amiri" w:hAnsi="Amiri" w:eastAsia="Amiri" w:cs="Amiri"/>
          <w:color w:val="111111"/>
          <w:sz w:val="28"/>
          <w:sz w:val="28"/>
          <w:szCs w:val="28"/>
          <w:rtl w:val="true"/>
          <w:lang w:bidi="ar-SA"/>
        </w:rPr>
        <w:t>الاتقياء، لأنّ محبوب المحبوب محبوب، و رسول المحبوب محبوب، و محبّ المحبوب محبوب، و كلّ ذلك يرجع إلى حبّ الاصل فلا يجاوزه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محبوب بالحقيقة عند ذوى البصائر إلّااللَّه و لا مستحق للمحبّة سواه</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هذه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درجات العشق و غاية الكمال المتصورّة لنوع الإنسان و ذروة مقامات الواصلين و غاية مراتب الكاملين، فما بعدها مقام إلّا و هو ثمرة من ثمراتها كالانس و الرّضا و التوحيد، و لا قبلها مقام إلّاو هو مقدمة من مقدماتها كالصبر و الزهد و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العشق هو الّذي افرط العرفاء و ارباب الذوق في مدحه و بالغوافي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صراحوا بانّه غاية الاتحاد و الكمال المطلق و لاكمال إلّاهو و لا سعادة إلّابه</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السبب الأوّل اعنى محبة النّفس فمعلوم ان وجود كلّ احد فرع لوجود ربّه و ظلّ له و لا وجود له من ذاته بل هو من حيث ذاته ليس محض و عدم صرف، فوجوده و دوام وجوده و كمال وجوده من اللَّه و باللَّه و إلى اللَّه، فهو الموجد المخترع له و هو المبقى له و هو المكمل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صرف العدم لولا فضل اللَّه عليه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في الوجود شيء له قوام بنفسه إلّاالقيوم المطلق الّذي هو قائم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يتصوّر ان يحب الإنسان نفسه و لا يحبّ ربّه الّذي به قوام نفسه‌؟ مع انّ من احبّ الظّل احبّ بالضّرورة الاشجار الّتي بها قوام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في الوجود بالاضافة إلى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كالظّل بالاضافة إلى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الكلّ من آثار قدرته </w:t>
      </w:r>
    </w:p>
    <w:p>
      <w:pPr>
        <w:pStyle w:val="BookText"/>
        <w:rPr/>
      </w:pPr>
      <w:r>
        <w:rPr>
          <w:rFonts w:ascii="IRNazanin" w:hAnsi="IRNazanin" w:eastAsia="IRNazanin"/>
          <w:color w:val="111111"/>
          <w:sz w:val="28"/>
          <w:sz w:val="28"/>
          <w:szCs w:val="28"/>
          <w:rtl w:val="true"/>
          <w:lang w:bidi="fa-IR"/>
        </w:rPr>
        <w:t>وجوده تابع لوجوده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هذا المثال انّما هو للتّفهمّ و بالاضافة إلى اوهام العوام حيث يتوهمّون انّ الظّل و النّور تابعان للشّخص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التّحقيق ليس الظّلّ و النّور اثرين للشّخص و الشّمس و موجودين بهما بل هما فايضان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موجودان به بعد حصول الشّرايط كما انّ اصل الشّخص و الشّمس و شكلهما و صورتهما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ابن طاووس قدس سره في وصيته لأبنه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انّك على التّحقيق ملكه و ما في يدك ملكه و هو احقّ بحفظ ملكه منك ولكنّه شرّفك بان جعلك اهلًا ان تودعه و تجعله كالوكيل لك و النّائب عندك و بلغك مقاماً جليلًا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لجدّك و سيّدك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اتخذوه وكيلًا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تذكّر كيف انت يا ولدي محمّد معطل بالنّوم عن خدمته، و هو جلّ جلاله بلسان الحال يخدمك بيد رحمته في امساك و امساك وجودك و حياتك و عافيتك و كلّما تحتاج إليه من حفظ العيال و الاموال و الامان و ترويحك في الصّيف بالهواء و تمكينك في الشّتاء من الدّفاع، و كيف يتولّى لتغيير الغذاء في الاغضاء، و كيف يحفظ سمعك و بصرك و جميع جوارحك و يتهيّئ‌لك النّوم جميع مصالحك و بعيد عليك كلّما ذهب بالنّوم من فوائدك و جميع فوائدك، فلو فعل هذا معلك أو بعضه بعض الادميّين أما كنت تعرف له حقّ ذلك أحسن الاعتراف، فاللَّه جلّ جلاله احقّ ان نعامله </w:t>
      </w:r>
    </w:p>
    <w:p>
      <w:pPr>
        <w:pStyle w:val="BookText"/>
        <w:rPr/>
      </w:pPr>
      <w:r>
        <w:rPr>
          <w:rFonts w:ascii="IRNazanin" w:hAnsi="IRNazanin" w:eastAsia="IRNazanin"/>
          <w:color w:val="111111"/>
          <w:sz w:val="28"/>
          <w:sz w:val="28"/>
          <w:szCs w:val="28"/>
          <w:rtl w:val="true"/>
          <w:lang w:bidi="fa-IR"/>
        </w:rPr>
        <w:t>بالانصاف</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جملۀ ابواب عظيمۀ ايمان حبّ في اللَّه جلّ جلاله و بغض في اللَّه جلّ جلاله مى‌باشد، و قد عقد له في الوسائل و غيرها من كتب الاخبار باباً مستقلًا فأرجع اليها لعلّك تعرف عظمة و تأخذ لنفسك نصيباً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نيست كه محبوب اوّل ذات اقدس كبريايى جلّ جلاله مى‌باشد، بل و كلّ محبّة لا ترجع إلى محبته فليس بشى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 بايد هر كس را اين سلطان عظيم الشأن بيشتر دوست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اوّل محبوب بعد از واجب الوجود وجود مقدّس ختمى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ثم بعد اميرالمؤمنين عليه السلام ثمّ الائمة المعصومين عليهم السلام، ثمّ الانبياء و الملائكة، ثمّ الاوصياء، ثمّ العلماء و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خودش اتقاى زمانش را لا سيّما اگر عالم باشد ترجيح بدهد در محبّت بر كسانى كه بعد از اويند در درجه، و هكذا يتنزّل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سعى نمايد صادق باشد در اين محبّت، مرتبۀ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متفكر باشيد خواهيد فهميد كه اگر آثار محبّت در حركات و سكنات ظاهر شد شخص مدعى اين محبّت صادق است و إلّافلا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گمان ندارم به كنه و لوازمش برسى، و حقير هم بيش از اين در وسعم نيست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 لا طريق إلى القرب إلّابشرع شريف في كلّ كلى و جزئى، والسلام</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8786_174697"/>
      <w:bookmarkStart w:id="259" w:name="pg18786_174697"/>
      <w:bookmarkEnd w:id="259"/>
    </w:p>
    <w:p>
      <w:pPr>
        <w:pStyle w:val="Heading2"/>
        <w:numPr>
          <w:ilvl w:val="1"/>
          <w:numId w:val="1"/>
        </w:numPr>
        <w:rPr/>
      </w:pPr>
      <w:bookmarkStart w:id="260" w:name="pg18786_174697"/>
      <w:bookmarkStart w:id="261" w:name="__RefHeading___Toc13041210_1280447820"/>
      <w:bookmarkStart w:id="262" w:name="_Toc88"/>
      <w:bookmarkEnd w:id="260"/>
      <w:bookmarkEnd w:id="261"/>
      <w:r>
        <w:rPr>
          <w:rtl w:val="true"/>
        </w:rPr>
        <w:t>القسم الأوّل من الكتاب البحث في الفضائل و الرّذائل الأخلاقيّة</w:t>
      </w:r>
      <w:bookmarkEnd w:id="26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13041212_1280447820"/>
      <w:bookmarkStart w:id="264" w:name="_Toc89"/>
      <w:bookmarkEnd w:id="263"/>
      <w:r>
        <w:rPr>
          <w:rtl w:val="true"/>
        </w:rPr>
        <w:t>اشارة</w:t>
      </w:r>
      <w:bookmarkEnd w:id="2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8786_174699"/>
      <w:bookmarkStart w:id="266" w:name="pg18786_174699"/>
      <w:bookmarkEnd w:id="266"/>
    </w:p>
    <w:p>
      <w:pPr>
        <w:pStyle w:val="Heading3"/>
        <w:numPr>
          <w:ilvl w:val="2"/>
          <w:numId w:val="1"/>
        </w:numPr>
        <w:rPr/>
      </w:pPr>
      <w:bookmarkStart w:id="267" w:name="pg18786_174699"/>
      <w:bookmarkStart w:id="268" w:name="__RefHeading___Toc13041214_1280447820"/>
      <w:bookmarkStart w:id="269" w:name="_Toc90"/>
      <w:bookmarkEnd w:id="267"/>
      <w:bookmarkEnd w:id="268"/>
      <w:r>
        <w:rPr>
          <w:rtl w:val="true"/>
        </w:rPr>
        <w:t>مقدّمة</w:t>
      </w:r>
      <w:bookmarkEnd w:id="269"/>
    </w:p>
    <w:p>
      <w:pPr>
        <w:pStyle w:val="Heading3"/>
        <w:numPr>
          <w:ilvl w:val="2"/>
          <w:numId w:val="1"/>
        </w:numPr>
        <w:rPr/>
      </w:pPr>
      <w:bookmarkStart w:id="270" w:name="__RefHeading___Toc13041216_1280447820"/>
      <w:bookmarkStart w:id="271" w:name="_Toc91"/>
      <w:bookmarkEnd w:id="270"/>
      <w:r>
        <w:rPr>
          <w:rtl w:val="true"/>
        </w:rPr>
        <w:t>المراد من الأخلاق و الاخلاقيّات</w:t>
      </w:r>
      <w:bookmarkEnd w:id="271"/>
    </w:p>
    <w:p>
      <w:pPr>
        <w:pStyle w:val="BookText"/>
        <w:rPr/>
      </w:pPr>
      <w:r>
        <w:rPr>
          <w:rFonts w:ascii="Amiri" w:hAnsi="Amiri" w:eastAsia="Amiri" w:cs="Amiri"/>
          <w:color w:val="111111"/>
          <w:sz w:val="28"/>
          <w:sz w:val="28"/>
          <w:szCs w:val="28"/>
          <w:rtl w:val="true"/>
          <w:lang w:bidi="ar-SA"/>
        </w:rPr>
        <w:t>هذا هو القسم الأوّل من الكتاب و نبحث فيه عن فضائل الأخلاق و رذائله و يتلوه القسم الثّاني المشتمل على فضائل الأخلاقيّات و رذائلها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الأخلاق الفاضلة و الرذيلة هي فضائل الصّفات و رذائلها، و المراد من الاخلاقيّات الفاضلة و الرذيلة هي الاعمال الحسنة و الاعمال القبيحة الناشئات منها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الاخلاقيّ على الاخلاقيّات، لانّ الاخلاقيّ بمنزلة المعدن و العين للاخلاقيّات، لانّ الاخلاقيّات كلّها تنبع منها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81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الفضائل الاخلاقيّة على الرّذائل الاخلاقيّة و ان كانت طبيعة القضيّة تقتضى العكس، لانّ التخلية و قلع شجرة الرّذائل مقدّمة على التّحليه و غرس شجرة الفضائل في القلب إلّاأنّ شرف الفضائل تقتضى تقدّمها على الرذائل في الذكر</w:t>
      </w:r>
      <w:r>
        <w:rPr>
          <w:rFonts w:eastAsia="Amiri" w:cs="Amiri" w:ascii="Amiri" w:hAnsi="Amiri"/>
          <w:color w:val="111111"/>
          <w:sz w:val="28"/>
          <w:szCs w:val="28"/>
          <w:rtl w:val="true"/>
          <w:lang w:bidi="ar-SA"/>
        </w:rPr>
        <w:t xml:space="preserve">. </w:t>
      </w:r>
      <w:bookmarkStart w:id="272" w:name="pg18786_174701"/>
    </w:p>
    <w:p>
      <w:pPr>
        <w:pStyle w:val="Heading3"/>
        <w:numPr>
          <w:ilvl w:val="2"/>
          <w:numId w:val="1"/>
        </w:numPr>
        <w:rPr/>
      </w:pPr>
      <w:bookmarkStart w:id="273" w:name="__RefHeading___Toc13041218_1280447820"/>
      <w:bookmarkStart w:id="274" w:name="_Toc92"/>
      <w:bookmarkEnd w:id="272"/>
      <w:bookmarkEnd w:id="273"/>
      <w:r>
        <w:rPr>
          <w:rtl w:val="true"/>
        </w:rPr>
        <w:t>الفصل الأوّل</w:t>
      </w:r>
      <w:bookmarkEnd w:id="274"/>
    </w:p>
    <w:p>
      <w:pPr>
        <w:pStyle w:val="Heading4"/>
        <w:numPr>
          <w:ilvl w:val="3"/>
          <w:numId w:val="1"/>
        </w:numPr>
        <w:rPr/>
      </w:pPr>
      <w:bookmarkStart w:id="275" w:name="__RefHeading___Toc13041220_1280447820"/>
      <w:bookmarkStart w:id="276" w:name="_Toc93"/>
      <w:bookmarkEnd w:id="275"/>
      <w:r>
        <w:rPr>
          <w:rtl w:val="true"/>
        </w:rPr>
        <w:t>الفضيلة الأولى</w:t>
      </w:r>
      <w:r>
        <w:rPr>
          <w:rtl w:val="true"/>
        </w:rPr>
        <w:t xml:space="preserve">: </w:t>
      </w:r>
      <w:r>
        <w:rPr>
          <w:rtl w:val="true"/>
        </w:rPr>
        <w:t>اليقين</w:t>
      </w:r>
      <w:bookmarkEnd w:id="27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13041222_1280447820"/>
      <w:bookmarkStart w:id="278" w:name="_Toc94"/>
      <w:bookmarkEnd w:id="277"/>
      <w:r>
        <w:rPr>
          <w:rtl w:val="true"/>
        </w:rPr>
        <w:t>الرذيلة الأولى</w:t>
      </w:r>
      <w:r>
        <w:rPr>
          <w:rtl w:val="true"/>
        </w:rPr>
        <w:t xml:space="preserve">: </w:t>
      </w:r>
      <w:r>
        <w:rPr>
          <w:rtl w:val="true"/>
        </w:rPr>
        <w:t>الريبة</w:t>
      </w:r>
      <w:bookmarkEnd w:id="27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8786_174703"/>
      <w:bookmarkStart w:id="280" w:name="pg18786_174703"/>
      <w:bookmarkEnd w:id="280"/>
    </w:p>
    <w:p>
      <w:pPr>
        <w:pStyle w:val="Heading4"/>
        <w:numPr>
          <w:ilvl w:val="3"/>
          <w:numId w:val="1"/>
        </w:numPr>
        <w:rPr/>
      </w:pPr>
      <w:bookmarkStart w:id="281" w:name="pg18786_174703"/>
      <w:bookmarkStart w:id="282" w:name="__RefHeading___Toc13041224_1280447820"/>
      <w:bookmarkStart w:id="283" w:name="_Toc95"/>
      <w:bookmarkEnd w:id="281"/>
      <w:bookmarkEnd w:id="282"/>
      <w:r>
        <w:rPr>
          <w:rtl w:val="true"/>
        </w:rPr>
        <w:t>الفضيلة الاولى</w:t>
      </w:r>
      <w:r>
        <w:rPr>
          <w:rtl w:val="true"/>
        </w:rPr>
        <w:t xml:space="preserve">: </w:t>
      </w:r>
      <w:r>
        <w:rPr>
          <w:rtl w:val="true"/>
        </w:rPr>
        <w:t>اليقين</w:t>
      </w:r>
      <w:bookmarkEnd w:id="283"/>
    </w:p>
    <w:p>
      <w:pPr>
        <w:pStyle w:val="BookText"/>
        <w:rPr/>
      </w:pPr>
      <w:r>
        <w:rPr>
          <w:rFonts w:ascii="Amiri" w:hAnsi="Amiri" w:eastAsia="Amiri" w:cs="Amiri"/>
          <w:color w:val="111111"/>
          <w:sz w:val="28"/>
          <w:sz w:val="28"/>
          <w:szCs w:val="28"/>
          <w:rtl w:val="true"/>
          <w:lang w:bidi="ar-SA"/>
        </w:rPr>
        <w:t>هو ضدّ الشّك و التّرديد و هو مرتبة من مراتب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المعلومات النّظريّة غير المحسوسة قد يعتريها الشّك و التّرديد من قبل القوى الواهمة او المتخيّلة، و ان كان العقل مؤمناً بها، لما عنده من البرهان عليها، اَلا ترى انّ العقل يحكم بانّ الميّت جماد لا يضرّ و لا ينفع ولكنّ الوهم لا يقبل ذلك و التّخيل قد يصوّر ذلك الميّت متحرّكا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فالشك و الوهم قد يتّجهان نحو المعلومات النظريّة و لاتطمئنّ النّفس اليها، كما انّ المعلومات العامّة و هي ما تكون ظنّيّة قريبة إلى العلم تكون كذلك، و ان كانت عند العموم و عرف النّاس علماً مغفولًا عند طروء الشك و الاحتمال إليه، فلذا فان الخطرات و احاديث النّفس المنافية للعقائد اليقينيّة للعموم إلّاالأوحدىّ من النّاس، كثيرة الوقوع و لا تضّر بالايمان</w:t>
      </w:r>
      <w:r>
        <w:rPr>
          <w:rFonts w:eastAsia="Amiri" w:cs="Amiri" w:ascii="Amiri" w:hAnsi="Amiri"/>
          <w:color w:val="111111"/>
          <w:sz w:val="28"/>
          <w:szCs w:val="28"/>
          <w:rtl w:val="true"/>
          <w:lang w:bidi="ar-SA"/>
        </w:rPr>
        <w:t xml:space="preserve">. </w:t>
      </w:r>
      <w:bookmarkStart w:id="284" w:name="pg18786_174704"/>
    </w:p>
    <w:p>
      <w:pPr>
        <w:pStyle w:val="BookText"/>
        <w:rPr/>
      </w:pPr>
      <w:bookmarkEnd w:id="284"/>
      <w:r>
        <w:rPr>
          <w:rFonts w:ascii="Amiri" w:hAnsi="Amiri" w:eastAsia="Amiri" w:cs="Amiri"/>
          <w:color w:val="111111"/>
          <w:sz w:val="28"/>
          <w:sz w:val="28"/>
          <w:szCs w:val="28"/>
          <w:rtl w:val="true"/>
          <w:lang w:bidi="ar-SA"/>
        </w:rPr>
        <w:t>لكن قد يصل العلم إلى مرتبة تطمئنّ النّفس بها و يرسخ ذلك العلم في القلب، فاذاً كما انّ العقل مؤمن بالمعلوم جازم به يكون القلب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فلايتعرض الشكّ و الوهم لتلك الرتبة و كذلك جميع الخطرات المنافية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سكون الفهم مع ثبات الحكم و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w:t>
      </w:r>
      <w:r>
        <w:rPr>
          <w:rFonts w:eastAsia="Amiri" w:cs="Amiri" w:ascii="Amiri" w:hAnsi="Amiri"/>
          <w:color w:val="111111"/>
          <w:sz w:val="28"/>
          <w:szCs w:val="28"/>
          <w:rtl w:val="true"/>
          <w:lang w:bidi="ar-SA"/>
        </w:rPr>
        <w:t>).</w:t>
      </w:r>
      <w:r>
        <w:rPr>
          <w:rStyle w:val="FootnoteAnchor"/>
          <w:rtl w:val="true"/>
        </w:rPr>
        <w:footnoteReference w:id="816"/>
      </w:r>
    </w:p>
    <w:p>
      <w:pPr>
        <w:pStyle w:val="Heading4"/>
        <w:numPr>
          <w:ilvl w:val="3"/>
          <w:numId w:val="1"/>
        </w:numPr>
        <w:rPr/>
      </w:pPr>
      <w:bookmarkStart w:id="285" w:name="__RefHeading___Toc13041226_1280447820"/>
      <w:bookmarkStart w:id="286" w:name="_Toc96"/>
      <w:bookmarkEnd w:id="285"/>
      <w:r>
        <w:rPr>
          <w:rtl w:val="true"/>
        </w:rPr>
        <w:t>طريق حصول اليقين</w:t>
      </w:r>
      <w:r>
        <w:rPr>
          <w:rtl w:val="true"/>
        </w:rPr>
        <w:t>:</w:t>
      </w:r>
      <w:bookmarkEnd w:id="286"/>
    </w:p>
    <w:p>
      <w:pPr>
        <w:pStyle w:val="BookText"/>
        <w:rPr/>
      </w:pPr>
      <w:r>
        <w:rPr>
          <w:rFonts w:ascii="Amiri" w:hAnsi="Amiri" w:eastAsia="Amiri" w:cs="Amiri"/>
          <w:color w:val="111111"/>
          <w:sz w:val="28"/>
          <w:sz w:val="28"/>
          <w:szCs w:val="28"/>
          <w:rtl w:val="true"/>
          <w:lang w:bidi="ar-SA"/>
        </w:rPr>
        <w:t xml:space="preserve">حصوله في غير المعنويات من العلوم الرّسميّة او العاديّة يكون بالحسّ‌، فكلّ علم ينتهى‌الحسّ و يكون مدركه الحسّ كعلمنا بامتناع اجتماع النّقيضين او الضّدين، فهو يقين و يطلق عليه في اللغة و الاصطلاح اليقين، وها هو السر في اطلاق اليقين على الموت في الذكر الحكيم مرارًا عدّة،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كما انّ علمنا بالالام و اللّذّات الظّاهريّة و الباطنيّة كالنّوم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العطش يكون كذلك، و امّا في المعنويات كالاخلاق و الأخلاقيّات و اصول الدّين و المعارف الاسلاميّة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إلّاباجتناب المحرمات و المكروهات و الشّبهات و المشتبهات النّفسانيّة و اتيان الاعمال الصّالحة من الواجبات و المندوبات و اولى منها الاجتناب عن الرّذائل الاخلاقيّة و تزيّن النّفس بالفضائل </w:t>
      </w:r>
    </w:p>
    <w:p>
      <w:pPr>
        <w:pStyle w:val="BookText"/>
        <w:rPr/>
      </w:pPr>
      <w:r>
        <w:rPr>
          <w:rFonts w:ascii="Amiri" w:hAnsi="Amiri" w:eastAsia="Amiri" w:cs="Amiri"/>
          <w:color w:val="111111"/>
          <w:sz w:val="28"/>
          <w:sz w:val="28"/>
          <w:szCs w:val="28"/>
          <w:rtl w:val="true"/>
          <w:lang w:bidi="ar-SA"/>
        </w:rPr>
        <w:t>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طريق حصول اليقين في المعنويات ليس إلّابالاخلاق و الأخلاقيّات و قد نبّه القرآن الكريم على ذلك في 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 اخيراً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82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هذه الآيات كثير و كذلك الرّوايات الواردة في هذا المعنى، و سيأتي ذكر </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السرّ في ذلك انّ الافاضة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تحتاج إلى الاستعداد و القابلية، فالنّفس كلّما قربت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تتّسع وجوداً و قابليةً فالنّفس الّتي تتكرّر تكدّرت بالرذائل النّفسانيّة و العمليّة لا تليق لأن تصبح محلّ افاضته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معنى لكونها ظرفاً لنوره و مورداً لهدايته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فبالتّخلية و التّقوى ترفع الموانع و الادران و بالتّحلية و الاعمال الصّالحة تستعدّ لاستقبال الافاضات و كلّما كانت النّفس بالرّياضات الدّينيّة اصفى و اجلى كان استعدادها و قابليّتها للافاضات الالهيّة اجلى و اتم حتّى تصل إلى مقام اللّقاء و الفناء فتكون معدن نور اللَّه و عرصة الرّحمن فتدرك قيّوميّة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تدلى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انّ الشّياطين يحومون على قلوب بنى آدم لنظرواإلى ملكوت السّموات و الارض</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 إلى هذا المقام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بما ذكرنا يظهر اولًا ان هذه الصفة هي من أشرف الصفات و افضلها، بل يتوقف غيرها عليها و في روايات مستفيضة انها اشرف الصفات و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الْإِيمَانَ أَفْضَلُ مِنَ الْإِسْلَامِ وَ إِنَّ الْيَقِينَ أَفْضَلُ مِنَ‌ </w:t>
      </w:r>
    </w:p>
    <w:p>
      <w:pPr>
        <w:pStyle w:val="BookText"/>
        <w:rPr/>
      </w:pPr>
      <w:r>
        <w:rPr>
          <w:rFonts w:ascii="Amiri" w:hAnsi="Amiri" w:eastAsia="Amiri" w:cs="Amiri"/>
          <w:color w:val="111111"/>
          <w:sz w:val="28"/>
          <w:sz w:val="28"/>
          <w:szCs w:val="28"/>
          <w:rtl w:val="true"/>
          <w:lang w:bidi="ar-SA"/>
        </w:rPr>
        <w:t>الْإِيمَانِ وَ مَا مِنْ شَيْ‌ءٍ أَعَزَّ مِنَ الْيَقِينِ‌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ثانياً انّه ذو مراتب و له عرض عريض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ذو مراتب سبع،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ذو مراتب تسع، و في بعضها انّه ذو مراتب عشرة، 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غير المتناهي مرتبة و سيأتي ذكر طائفةٍ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الخبر يجمع بين الرّوايات فتكون السّبعة و التّسعة و العشرة من باب المثال، و إلّافلا يمكن عدّها فكلّما يكون تقرّب العبد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ازيد يكون بقينه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أهل القلوب قد وافقوا على تقسيمه إلى أقسام ثلاثة، اخذاً من القرآن الشّريف و هي علم اليقين و عين اليقين و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مرادهم من علم اليقين ما يحصل من المشاهدات و الاستدلات الحسّيّة كاليقين بالموت بمشاهدة الميّت و بالنّار بالاستدلال من مشاهدة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مرادهم من عين اليقين ما يحصل من رؤيته بالبصر او البصيرة كاليقين بالموت حين الاحتضار، و اليقين بالنّار حين مشاهدتها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مرادهم من حقّ اليقين ما يحصل من وقوعه في المتيقّن كاليقين بالموت إذا ذاقه و كاليقين بالنّار حين يلقى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هذه المراتب الثّلاثة مراتب كثيرة، فالمراتب غير متناهية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المراتب الثّلاث اشار القرآن الكريم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w:t>
      </w:r>
      <w:bookmarkStart w:id="287" w:name="pg18786_174708"/>
    </w:p>
    <w:p>
      <w:pPr>
        <w:pStyle w:val="BookText"/>
        <w:rPr/>
      </w:pPr>
      <w:bookmarkEnd w:id="287"/>
      <w:r>
        <w:rPr>
          <w:rFonts w:ascii="Amiri" w:hAnsi="Amiri" w:eastAsia="Amiri" w:cs="Amiri"/>
          <w:color w:val="111111"/>
          <w:sz w:val="28"/>
          <w:sz w:val="28"/>
          <w:szCs w:val="28"/>
          <w:rtl w:val="true"/>
          <w:lang w:bidi="ar-SA"/>
        </w:rPr>
        <w:t xml:space="preserve">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فِي مِرْيَةٍ مِنْ لِقٰاءِ رَبِّهِمْ أَلاٰ إِنَّهُ بِكُلِّ شَيْ‌ءٍ مُحِيطٌ</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فصدر الآية الاولى يشير إلى علم اليقين، و ذيلها إلى عين اليقين و الآية الثانية إلى حق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 لترونّ الجحيم، اشارة إلى علم اليقين، و معناه انّهم لو توجّهوا إلى الموت الّذي هو يقينىّ‌، لم يشغلهم التفاخر بالمال و الجاه و الاولاد و العشيرة عن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عين اليقين و معناه انهم يرون الجحيم يوم القيمة يقيناً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جيئت للتّراخى و لام القسم جىء بها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حق اليقين و معناه انّهم في الجحيم ليسئلن عن النعم الظاهريه كالقرآن و الولاية و عن النعم الباطنيّة كالعقل و القابليّات الكمالية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3041228_1280447820"/>
      <w:bookmarkStart w:id="289" w:name="_Toc97"/>
      <w:bookmarkEnd w:id="288"/>
      <w:r>
        <w:rPr>
          <w:rtl w:val="true"/>
        </w:rPr>
        <w:t>فوائد اليقين</w:t>
      </w:r>
      <w:r>
        <w:rPr>
          <w:rtl w:val="true"/>
        </w:rPr>
        <w:t>:</w:t>
      </w:r>
      <w:bookmarkEnd w:id="28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لليقين فوائد كثيرة و كثيرٌ من الفضائل ينبع منه و يتوقف عليه، و سيأتي </w:t>
      </w:r>
    </w:p>
    <w:p>
      <w:pPr>
        <w:pStyle w:val="BookText"/>
        <w:rPr/>
      </w:pP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التوكل، و تفويض الامر إليه تعالى، و اطمئنان البال و الانقطاع عن النّاس إلى اللَّه، و التسليم لامر اللَّه و الرضى بقضائه و قدره، بل و مثل الشجاعة و السخاء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 منه بل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مقام الخضوع و الخشوع و القيام بوظائف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يجب التّنبيه عليه و هو مهم جداً، هو ان اليقين يمنع صاحبه عن كلّ مخالفة و يرغبه إلى كلّ مثوبة، فكلما زاد اليقين زاد المنع حتّى يصل إلى حد يمنعه عن كلّ مكروه و شبهة بل عن كلّ ما يشتهيه الهوى حتّى يصل إلى درجة يعدّ فيها الالتفات إلى غير اللَّه و الاشتغال بالمباحات محذور له و محظور عليه و يستغفر اللَّه ربه لذلك و هذا هو علة استغفار الرسول صلى الله عليه و آله فيما رُوي من قيامه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انه سدّ و حصن للانسان و لا سدّ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اجمالًا</w:t>
      </w:r>
      <w:r>
        <w:rPr>
          <w:rStyle w:val="FootnoteAnchor"/>
          <w:rtl w:val="true"/>
        </w:rPr>
        <w:footnoteReference w:id="830"/>
      </w:r>
      <w:r>
        <w:rPr>
          <w:rFonts w:ascii="Amiri" w:hAnsi="Amiri" w:eastAsia="Amiri" w:cs="Amiri"/>
          <w:color w:val="111111"/>
          <w:sz w:val="28"/>
          <w:sz w:val="28"/>
          <w:szCs w:val="28"/>
          <w:rtl w:val="true"/>
          <w:lang w:bidi="ar-SA"/>
        </w:rPr>
        <w:t>ان الإنسان يحتاج إلى سدّ ورادع يمنعه و يردعه عن الشهوات و لولا ذلك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له منزلة المانعيّة و هو مما يرغّب إليه العقل و يُقرّه و يمضيه الشرع، امور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و هو حجة باطنة و رسول من اللَّه و وديعته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باطن الانسان، و هو سدّ و مانع عن الميول المحرّمة و يرغب الإنسان إلى الخيرات و العبادات و قد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 بمتابعته و الاهتداء بهداه و قد أعاد ذلك مرارًا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بشّر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بالجنة و الخير مَن تابعه،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اهل الجحيم انّهم لم‌يردوا السّعير إلّالعدم متابعتهم عن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 هو الّذي يمنع صاحبه عن الرّذائل لعلمه بمفاسدها، و لكون الاتيان بالرّذائل ينافي شخصيّته الجماعيّة فلذا اشتهر عن افلاطون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شيوع الرّذائل في مجتمع دليل على جهلهم لأنهم لو علموا مفاسدها لم‌يرتكبوها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اكدّ الاسلام على التعليم و التّعلّم مرارًا عديدة و قد مرّ منّا انه عدّ التعليم و التعلم في القرآن من العلل الغائيّة للتكوين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83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 اللّوّامة و هي هامّة حتّى أقسم بها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و جعلها تلو يوم القيمة، لانّها مثله في الحكم </w:t>
      </w:r>
    </w:p>
    <w:p>
      <w:pPr>
        <w:pStyle w:val="BookText"/>
        <w:rPr/>
      </w:pPr>
      <w:r>
        <w:rPr>
          <w:rFonts w:ascii="Amiri" w:hAnsi="Amiri" w:eastAsia="Amiri" w:cs="Amiri"/>
          <w:color w:val="111111"/>
          <w:sz w:val="28"/>
          <w:sz w:val="28"/>
          <w:szCs w:val="28"/>
          <w:rtl w:val="true"/>
          <w:lang w:bidi="ar-SA"/>
        </w:rPr>
        <w:t xml:space="preserve">فكما انّ يوم القيمة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فكذلك النّفس اللوامة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التربية و التهذيب و هي هامّة ايضاً، و لذا كرّر القرآن ذكرها تارة بالامر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 أخرى بجعل الخسران في تركها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القانون و الدستور الّذي يصون المجتمعات دينيّة او غير دينيّة و الاسلام امضى سيرة الناس في ذلك قولًا و عملًا، بل يظهر من القرآن انّها من سنن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الرّقابة العامّة و هو الامر بالمعروف و النهى عن المنكر و الاسلام اكّد عليها تاكيداً بالغاً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الاسلام مضافاً إلى الأمر بقيام الناس بالرقابة الشعبيّة و الفرديّة أوجب </w:t>
      </w:r>
    </w:p>
    <w:p>
      <w:pPr>
        <w:pStyle w:val="BookText"/>
        <w:rPr/>
      </w:pPr>
      <w:r>
        <w:rPr>
          <w:rFonts w:ascii="Amiri" w:hAnsi="Amiri" w:eastAsia="Amiri" w:cs="Amiri"/>
          <w:color w:val="111111"/>
          <w:sz w:val="28"/>
          <w:sz w:val="28"/>
          <w:szCs w:val="28"/>
          <w:rtl w:val="true"/>
          <w:lang w:bidi="ar-SA"/>
        </w:rPr>
        <w:t>تأسيس الحوزات الدينيّة اولًا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و تشكيل بعثة الآمرين بالمعروف و الناهين عن المنكر و منظّمتهم ثانياً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البحث طويل الذيل، سيأتي في باب مستقل، ان شاء اللَّه في الاخلاقيّات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الايمان العقلي و المراد منه ما يقطع به العقل من المعارف الاسلاميّة كالمبدء و المعاد و النبوة و الامامة،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مصطلح الذكر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فهو مطلوب في الاسلام فلذا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ذيل هذه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تُطِيعُوا اَللّٰهَ وَ رَسُولَهُ لاٰ يَلِتْكُمْ مِنْ أَعْمٰالِكُمْ شَيْئاً إِنَّ اَللّٰهَ غَفُورٌ رَحِيمٌ‌</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و بالضّرورة فان غالب ايمان النّاس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في الجملة سدّاً و مانعاً من مخالفة اللَّه و متابعة الهوى ممّا لا اشكال فيه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القرآن اشار إلى ان الظّن بالمعاد فضلًا عن القطع به يُعدّ سداً و مانعاً عن مخالفة الشرع،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إِذٰا كٰالُوهُمْ أَوْ وَزَنُوهُمْ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فلذا يشاهد ان اكثر روّاد المحاكم و نزلاء السّجون في كلّ زمان و مكان من غير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الجنايات و الجرائم هي لغير المتديّنين أكثر ممّا هو لغيرهم، إلّافي حالات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امور سبعة، و كماترى انّها كلها مطلوبة مرغوب فيها عقلًا و عرفاً و شرعاً إلّا ان في جميعها اشكالًا مهماً جداً و هو ان هذه الأمورالسبعة تصدّ الإنسان و تمنعه من الرّذائل و تجعله على الصراط المستقيم في الجملة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الغرائز كثيراً ما تكون في حالة طبيعيّة و عادية، فتلك الأمور السبعة تصونه و تردعه عن الميول و الانحرافات و لكن قد تكون الغرائز في حالة الطّغيان و الاشتعال كغليان الشّهوة الجنسيّة او فوران حبّ الجاه او طغيان رذيلة من الرّذائل كالحسد و الغضب و شهوة التّكاثر فهذه الأمور السّبعة لا تقدر ان تكبح تلك الغرائز و تلك الرّذائل بتاتاً وللَّه درّ الشّاعر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گوش اگر گوش تو و ناله اگر نالۀ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البته بجايى نرسد فرياد است</w:t>
      </w:r>
    </w:p>
    <w:p>
      <w:pPr>
        <w:pStyle w:val="BookText"/>
        <w:rPr/>
      </w:pPr>
      <w:r>
        <w:rPr>
          <w:rFonts w:ascii="Amiri" w:hAnsi="Amiri" w:eastAsia="Amiri" w:cs="Amiri"/>
          <w:color w:val="111111"/>
          <w:sz w:val="28"/>
          <w:sz w:val="28"/>
          <w:szCs w:val="28"/>
          <w:rtl w:val="true"/>
          <w:lang w:bidi="ar-SA"/>
        </w:rPr>
        <w:t>فحالة الطّغيان هذه تطلب سدّاً آخر و مانعاً غير الأمور السّبعة الآنفة الذكر و لذلك ان الذكر الحكيم يذكر عاملًا آخر اَلا و هو</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الايمان القلبي و هو الايمان الّذي رسخ في القلب و هو اليقين بمراتبه،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اَلْمُؤْمِنُونَ اَلَّذِينَ آمَنُوا بِاللّٰهِ وَ رَسُولِهِ ثُمَّ لَمْ يَرْتٰابُوا</w:t>
      </w:r>
      <w:r>
        <w:rPr>
          <w:rFonts w:eastAsia="Amiri" w:cs="Amiri" w:ascii="Amiri" w:hAnsi="Amiri"/>
          <w:color w:val="111111"/>
          <w:sz w:val="28"/>
          <w:szCs w:val="28"/>
          <w:rtl w:val="true"/>
          <w:lang w:bidi="ar-SA"/>
        </w:rPr>
        <w:t>).</w:t>
      </w:r>
      <w:r>
        <w:rPr>
          <w:rStyle w:val="FootnoteAnchor"/>
          <w:rtl w:val="true"/>
        </w:rPr>
        <w:footnoteReference w:id="84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نور من اللَّه و هداية خاصّة منه و احياء قلبٍ بمنّه و هذا هو الّذي يحصل باجتناب المحرّمات و اتيان الخيرات و هو اليقين لغة و اصطلاحاً و هو فضل من اللَّه يؤتيه المقرّبين فطوبى لهم و نعم الثّواب و هذا هو ما يصفه القرآن بانّ اوّل مرتبته يكبح مثل غريزة التّكاثر إذا اشتعلت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و نحن نذكر بعض الايات و الرّوايات الواردة في اليقين تبركاً و تيمناً للبحث من غير تفسير و توضيح لهما، لانّه يحتاج إلى كتاب مستقل و يبعدنا عن غاية هذا الكتاب، نسئل اللَّه توفيق درك آي الكتاب و روايات العترة اللّذان هما الثّقلان في الرواية المتواترة لفظاً عند الفريقين</w:t>
      </w:r>
      <w:r>
        <w:rPr>
          <w:rFonts w:eastAsia="Amiri" w:cs="Amiri" w:ascii="Amiri" w:hAnsi="Amiri"/>
          <w:color w:val="111111"/>
          <w:sz w:val="28"/>
          <w:szCs w:val="28"/>
          <w:rtl w:val="true"/>
          <w:lang w:bidi="ar-SA"/>
        </w:rPr>
        <w:t xml:space="preserve">. </w:t>
      </w:r>
      <w:bookmarkStart w:id="290" w:name="pg18786_174715"/>
    </w:p>
    <w:p>
      <w:pPr>
        <w:pStyle w:val="Heading4"/>
        <w:numPr>
          <w:ilvl w:val="3"/>
          <w:numId w:val="1"/>
        </w:numPr>
        <w:rPr/>
      </w:pPr>
      <w:bookmarkStart w:id="291" w:name="__RefHeading___Toc13041230_1280447820"/>
      <w:bookmarkStart w:id="292" w:name="_Toc98"/>
      <w:bookmarkEnd w:id="290"/>
      <w:bookmarkEnd w:id="291"/>
      <w:r>
        <w:rPr>
          <w:rtl w:val="true"/>
        </w:rPr>
        <w:t>آيات في اليقين</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خَلْقِكُمْ وَ مٰا يَبُثُّ مِنْ دٰابَّةٍ آيٰاتٌ لِقَوْمٍ يُوقِنُونَ‌</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 هُدىً وَ رَحْمَةٌ لِقَوْمٍ يُوقِنُونَ‌</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w:t>
      </w:r>
      <w:r>
        <w:rPr>
          <w:rStyle w:val="FootnoteAnchor"/>
          <w:rtl w:val="true"/>
        </w:rPr>
        <w:footnoteReference w:id="85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w:t>
      </w:r>
    </w:p>
    <w:p>
      <w:pPr>
        <w:pStyle w:val="BookText"/>
        <w:rPr/>
      </w:pPr>
      <w:r>
        <w:rPr>
          <w:rFonts w:ascii="Amiri" w:hAnsi="Amiri" w:eastAsia="Amiri" w:cs="Amiri"/>
          <w:color w:val="111111"/>
          <w:sz w:val="28"/>
          <w:sz w:val="28"/>
          <w:szCs w:val="28"/>
          <w:rtl w:val="true"/>
          <w:lang w:bidi="ar-SA"/>
        </w:rPr>
        <w:t>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w:t>
      </w:r>
      <w:r>
        <w:rPr>
          <w:rStyle w:val="FootnoteAnchor"/>
          <w:rtl w:val="true"/>
        </w:rPr>
        <w:footnoteReference w:id="857"/>
      </w:r>
      <w:bookmarkStart w:id="293" w:name="pg18786_174717"/>
    </w:p>
    <w:p>
      <w:pPr>
        <w:pStyle w:val="Heading4"/>
        <w:numPr>
          <w:ilvl w:val="3"/>
          <w:numId w:val="1"/>
        </w:numPr>
        <w:rPr/>
      </w:pPr>
      <w:bookmarkStart w:id="294" w:name="__RefHeading___Toc13041232_1280447820"/>
      <w:bookmarkStart w:id="295" w:name="_Toc99"/>
      <w:bookmarkEnd w:id="293"/>
      <w:bookmarkEnd w:id="294"/>
      <w:r>
        <w:rPr>
          <w:rtl w:val="true"/>
        </w:rPr>
        <w:t>روايات في فضل اليقين</w:t>
      </w:r>
      <w:bookmarkEnd w:id="295"/>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جُعْفٍ إِنَ الْإِيمَانَ أَفْضَلُ مِنَ الْإِسْلَامِ وَ إِنَّ الْيَقِينَ أَفْضَلُ مِنَ الْإِيمَانِ وَ مَا مِنْ شَيْ‌ءٍ أَعَزَّ مِنَ الْيَقِينِ‌</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عن الوشاء عن أبي الحسن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فَوْقَ الْإِسْلَامِ بِدَرَجَةٍ وَ التَّقْوَى فَوْقَ الْإِيمَانِ بِدَرَجَةٍ وَ الْيَقِينُ فَوْقَ التَّقْوَى بِدَرَجَةٍ وَ مَا قُسِمَ فِي النَّاسِ شَيْ‌ءٌ أَقَلُّ مِنَ الْيَقِينِ‌</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أُلْقِيَ فِي الْقَلْبِ الْيَقِينُ‌</w:t>
      </w:r>
      <w:r>
        <w:rPr>
          <w:rFonts w:eastAsia="Amiri" w:cs="Amiri" w:ascii="Amiri" w:hAnsi="Amiri"/>
          <w:color w:val="111111"/>
          <w:sz w:val="28"/>
          <w:szCs w:val="28"/>
          <w:rtl w:val="true"/>
          <w:lang w:bidi="ar-SA"/>
        </w:rPr>
        <w:t>».</w:t>
      </w:r>
      <w:r>
        <w:rPr>
          <w:rStyle w:val="FootnoteAnchor"/>
          <w:rtl w:val="true"/>
        </w:rPr>
        <w:footnoteReference w:id="86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سَلُوا اللَّهَ الْيَقِينَ وَ ارْغَبُوا إِلَيْهِ فِي الْعَافِيَةِ فَإِنَّ أَجَلَّ النِّعْمَةِ الْعَافِيَةُ وَ خَيْرَ مَا دَامَ فِي الْقَلْبِ الْيَقِينُ وَ الْمَغْبُونَ مَنْ غُبِنَ دِينَهُ وَ الْمَغْبُوطَ مَنْ غُبِطَ يَقِينَهُ قَالَ وَ كَانَ عَلِيُّ بْنُ الْحُسَيْنِ يُطِيلُ الْقُعُودَ بَعْدَ الْمَغْرِبِ‌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 اللَّهَ الْيَقِين</w:t>
      </w:r>
      <w:r>
        <w:rPr>
          <w:rFonts w:eastAsia="Amiri" w:cs="Amiri" w:ascii="Amiri" w:hAnsi="Amiri"/>
          <w:color w:val="111111"/>
          <w:sz w:val="28"/>
          <w:szCs w:val="28"/>
          <w:rtl w:val="true"/>
          <w:lang w:bidi="ar-SA"/>
        </w:rPr>
        <w:t>».</w:t>
      </w:r>
      <w:r>
        <w:rPr>
          <w:rStyle w:val="FootnoteAnchor"/>
          <w:rtl w:val="true"/>
        </w:rPr>
        <w:footnoteReference w:id="861"/>
      </w:r>
      <w:bookmarkStart w:id="296" w:name="pg18786_174719"/>
    </w:p>
    <w:p>
      <w:pPr>
        <w:pStyle w:val="Heading4"/>
        <w:numPr>
          <w:ilvl w:val="3"/>
          <w:numId w:val="1"/>
        </w:numPr>
        <w:rPr/>
      </w:pPr>
      <w:bookmarkStart w:id="297" w:name="__RefHeading___Toc13041234_1280447820"/>
      <w:bookmarkStart w:id="298" w:name="_Toc100"/>
      <w:bookmarkEnd w:id="296"/>
      <w:bookmarkEnd w:id="297"/>
      <w:r>
        <w:rPr>
          <w:rtl w:val="true"/>
        </w:rPr>
        <w:t>روايات في تفسير اليقين</w:t>
      </w:r>
      <w:bookmarkEnd w:id="2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فَأَيُ شَيْ‌ءٍ الْيَقِينُ قَالَ التَّوَكُّلُ عَلَى اللَّهِ وَ التَّسْلِيمُ لِلَّهِ وَ الرِّضَا بِقَضَاءِ اللَّهِ وَ التَّفْوِيضُ إِلَى اللَّه</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صِحَّةِ يَقِينِ الْمَرْءِ الْمُسْلِمِ أَنْ لَا يُرْضِيَ النَّاسَ بِسَخَطِ اللَّهِ وَ لَا يَلُومَهُمْ عَلَى مَا لَمْ يُؤْتِهِ اللَّهُ فَإِنَّ الرِّزْقَ لَا يَسُوقُهُ حِرْصُ حَرِيصٍ وَ لَا يَرُدُّهُ كَرَاهِيَةُ كَارِهٍ وَ لَوْ أَنَّ أَحَدَكُمْ فَرَّ مِنْ رِزْقِهِ كَمَا يَفِرُّ مِنَ الْمَوْتِ لَأَدْرَكَهُ رِزْقُهُ كَمَا يُدْرِكُهُ الْمَوْتُ ثُمَّ قَالَ إِنَّ اللَّهَ بِعَدْلِهِ وَ قِسْطِهِ جَعَلَ الرَّوْحَ وَ الرَّاحَةَ فِي الْيَقِينِ وَ الرِّضَا وَ جَعَلَ الْهَمَّ وَ الْحَزَنَ فِي الشَّكِّ وَ السَّخَطِ</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اسحاق بن عمّار قال 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 صَلَّى بِالنَّاسِ الصُّبْحَ فَنَظَرَ إِلَى شَابٍ فِي الْمَسْجِدِ وَ هُوَ يَخْفِقُ وَ يَهْوِي بِرَأْسِهِ مُصْفَرّاً لَوْنُهُ قَدْ نَحِفَ جِسْمُهُ وَ غَارَتْ عَيْنَاهُ فِي رَأْسِهِ فَقَالَ لَهُ رَسُولُ اللَّهِ ص كَيْفَ أَصْبَحْتَ يَا فُلَانُ قَالَ أَصْبَحْتُ يَا رَسُولَ اللَّهِ مُوقِناً فَعَجِبَ رَسُولُ اللَّهِ مِنْ قَوْلِهِ وَ قَالَ لَهُ إِنْ لِكُلِّ‌ </w:t>
      </w:r>
    </w:p>
    <w:p>
      <w:pPr>
        <w:pStyle w:val="BookText"/>
        <w:rPr/>
      </w:pPr>
      <w:r>
        <w:rPr>
          <w:rFonts w:ascii="Amiri" w:hAnsi="Amiri" w:eastAsia="Amiri" w:cs="Amiri"/>
          <w:color w:val="111111"/>
          <w:sz w:val="28"/>
          <w:sz w:val="28"/>
          <w:szCs w:val="28"/>
          <w:rtl w:val="true"/>
          <w:lang w:bidi="ar-SA"/>
        </w:rPr>
        <w:t>يَقِينٍ حَقِيقَةً فَمَا حَقِيقَةُ يَقِينِكَ فَقَالَ إِنَّ يَقِينِي يَا رَسُولَ اللَّهِ هُوَ الَّذِي أَحْزَنَنِي وَ أَسْهَرَ لَيْلِي وَ أَظْمَأَ هَوَاجِرِي فَعَزَفَتْ نَفْسِي عَنِ الدُّنْيَا وَ مَا فِيهَا حَتَّى كَأَنِّي أَنْظُرُ إِلَى عَرْشِ رَبِّي وَ قَدْ نُصِبَ لِلْحِسَابِ وَ حُشِرَ الْخَلَائِقُ لِذَلِكَ وَ أَنَا فِيهِمْ وَ كَأَنِّي أَنْظُرُ إِلَى أَهْلِ الْجَنَّةِ يَتَنَعَّمُونَ فِي الْجَنَّةِ وَ يَتَعَارَفُونَ عَلَى الْأَرائِكِ مُتَّكِؤُنَ وَ كَأَنِّي أَنْظُرُ إِلَى أَهْلِ النَّارِ وَ هُمْ فِيهَا مُعَذَّبُونَ مُصْطَرِخُونَ وَ كَأَنِّي الآْنَ أَسْمَعُ زَفِيرَ النَّارِ يَدُورُ فِي مَسَامِعِي فَقَالَ رَسُولُ اللَّهِ ص هَذَا عَبْدٌ نَوَّرَ اللَّهُ قَلْبَهُ بِالْإِيمَانِ ثُمَّ قَالَ لَهُ الْزَمْ مَا أَنْتَ عَلَيْهِ فَقَالَ الشَّابُّ ادْعُ اللَّهَ لِي يَا رَسُولَ اللَّهِ أَنْ أُرْزَقَ الشَّهَادَةَ مَعَكَ فَدَعَا لَهُ رَسُولُ اللَّهِ ص فَلَمْ يَلْبَثْ أَنْ خَرَجَ فِي بَعْضِ غَزَوَاتِ النَّبِيِّ ص فَاسْتُشْهِدَ بَعْدَ تِسْعَةِ نَفَرٍ وَ كَانَ هُوَ الْعَاشِرَ</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لِجَبْرَئِيلَ مَا تَفْسِيرُ الْيَقِينِ قَالَ الْمُؤْمِنُ يَعْمَلُ لِلَّهِ كَأَنَّهُ يَرَاهُ فَإِنْ لَمْ يَكُنْ يَرَى اللَّهَ فَإِنَّ اللَّهَ يَرَاهُ وَ أَنْ يَعْلَمَ يَقِيناً أَنَّ مَا أَصَابَهُ لَمْ يَكُنْ لِيُخْطِئَهُ وَ أَنَّ مَا أَخْطَأَهُ لَمْ يَكُنْ لِيُصِيبَهُ الْخَبَرَ</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 عَنْ قَوْلِ اللَّهِ لِإِبْرَاهِيمَ أَ وَ لَمْ تُؤْمِنْ قالَ بَلى وَ لكِنْ لِيَطْمَئِنَّ قَلْبِي‌أَ كَانَ فِي قَلْبِهِ شَكٌّ قَالَ لَا كَانَ عَلَى يَقِينٍ وَ لَكِنَّهُ أَرَادَ مِنَ اللَّهِ الزِّيَادَةَ فِي يَقِينِهِ‌</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 لَهُ حَدٌّ قُلْتُ فَمَا حَدُّ الْيَقِينِ قَالَ أَنْ لَا تَخَافَ مَعَ اللَّهِ شَيْئًا</w:t>
      </w:r>
      <w:r>
        <w:rPr>
          <w:rFonts w:eastAsia="Amiri" w:cs="Amiri" w:ascii="Amiri" w:hAnsi="Amiri"/>
          <w:color w:val="111111"/>
          <w:sz w:val="28"/>
          <w:szCs w:val="28"/>
          <w:rtl w:val="true"/>
          <w:lang w:bidi="ar-SA"/>
        </w:rPr>
        <w:t>».</w:t>
      </w:r>
      <w:r>
        <w:rPr>
          <w:rStyle w:val="FootnoteAnchor"/>
          <w:rtl w:val="true"/>
        </w:rPr>
        <w:footnoteReference w:id="867"/>
      </w:r>
      <w:bookmarkStart w:id="299" w:name="pg18786_174721"/>
    </w:p>
    <w:p>
      <w:pPr>
        <w:pStyle w:val="Heading4"/>
        <w:numPr>
          <w:ilvl w:val="3"/>
          <w:numId w:val="1"/>
        </w:numPr>
        <w:rPr/>
      </w:pPr>
      <w:bookmarkStart w:id="300" w:name="__RefHeading___Toc13041236_1280447820"/>
      <w:bookmarkStart w:id="301" w:name="_Toc101"/>
      <w:bookmarkEnd w:id="299"/>
      <w:bookmarkEnd w:id="300"/>
      <w:r>
        <w:rPr>
          <w:rtl w:val="true"/>
        </w:rPr>
        <w:t>روايات في فوائد اليقين</w:t>
      </w:r>
      <w:bookmarkEnd w:id="301"/>
    </w:p>
    <w:p>
      <w:pPr>
        <w:pStyle w:val="BookText"/>
        <w:rPr/>
      </w:pPr>
      <w:r>
        <w:rPr>
          <w:rFonts w:ascii="Amiri" w:hAnsi="Amiri" w:eastAsia="Amiri" w:cs="Amiri"/>
          <w:color w:val="111111"/>
          <w:sz w:val="28"/>
          <w:sz w:val="28"/>
          <w:szCs w:val="28"/>
          <w:rtl w:val="true"/>
          <w:lang w:bidi="ar-SA"/>
        </w:rPr>
        <w:t>عن هشام بن سالم قال 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الْعَمَلَ الدَّائِمَ الْقَلِيلَ عَلَى الْيَقِينِ أَفْضَلُ عِنْدَ اللَّهِ عَزَّ وَ جَلَّ مِنَ الْعَمَلِ الْكَثِيرِ عَلَى غَيْرِ يَقِين</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بِالْيَقِينِ غِنًى وَ بِالْعِبَادَةِ شُغُلًا</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أَشَدُّ مِنْ زُبَرِ الْحَدِيدِ إِنَّ الْحَدِيدَ إِذَا دَخَلَ النَّارَ لَانَ وَ إِنَّ الْمُؤْمِنَ لَوْ قُتِلَ وَ نُشِرَ ثُمَّ قُتِلَ لَمْ يَتَغَيَّرْ قَلْبُهُ‌</w:t>
      </w:r>
      <w:r>
        <w:rPr>
          <w:rFonts w:eastAsia="Amiri" w:cs="Amiri" w:ascii="Amiri" w:hAnsi="Amiri"/>
          <w:color w:val="111111"/>
          <w:sz w:val="28"/>
          <w:szCs w:val="28"/>
          <w:rtl w:val="true"/>
          <w:lang w:bidi="ar-SA"/>
        </w:rPr>
        <w:t>».</w:t>
      </w:r>
      <w:r>
        <w:rPr>
          <w:rStyle w:val="FootnoteAnchor"/>
          <w:rtl w:val="true"/>
        </w:rPr>
        <w:footnoteReference w:id="870"/>
      </w:r>
      <w:bookmarkStart w:id="302" w:name="pg18786_174722"/>
    </w:p>
    <w:p>
      <w:pPr>
        <w:pStyle w:val="Heading4"/>
        <w:numPr>
          <w:ilvl w:val="3"/>
          <w:numId w:val="1"/>
        </w:numPr>
        <w:rPr/>
      </w:pPr>
      <w:bookmarkStart w:id="303" w:name="__RefHeading___Toc13041238_1280447820"/>
      <w:bookmarkStart w:id="304" w:name="_Toc102"/>
      <w:bookmarkEnd w:id="302"/>
      <w:bookmarkEnd w:id="303"/>
      <w:r>
        <w:rPr>
          <w:rtl w:val="true"/>
        </w:rPr>
        <w:t>روايات في مراتب اليقين</w:t>
      </w:r>
      <w:bookmarkEnd w:id="30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يعقوب بن الضّحاك عن رجل من أصحابنا سرّاج و كان خدماً لأبي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أَبُو عَبْدِ اللَّهِ ع فِي حَاجَةٍ وَ هُوَ بِالْحِيرَةِ أَنَا وَ جَمَاعَةً مِنْ مَوَالِيهِ قَالَ فَانْطَلَقْنَا فِيهَا ثُمَّ رَجَعْنَا مُغْتَمِّينَ قَالَ وَ كَانَ فِرَاشِي فِي الْحَائِرِ الَّذِي كُنَّا فِيهِ نُزُولًا فَجِئْتُ وَ أَنَا بِحَالٍ فَرَمَيْتُ بِنَفْسِي فَبَيْنَا أَنَا كَذَلِكَ إِذَا أَنَا بِأَبِي عَبْدِ اللَّهِ ع قَدْ أَقْبَلَ قَالَ فَقَالَ قَدْ أَتَيْنَاكَ أَوْ قَالَ جِئْنَاكَ فَاسْتَوَيْتُ جَالِساً وَ جَلَسَ عَلَى صَدْرِ فِرَاشِي فَسَأَلَنِي عَمَّا بَعَثَنِي لَهُ فَأَخْبَرْتُهُ فَحَمِدَ اللَّهَ ثُمَّ جَرَى ذِكْرُ قَوْمٍ فَقُلْتُ جُعِلْتُ فِدَاكَ إِنَّا نَبْرَأُ مِنْهُمْ إِنَّهُمْ لَا يَقُولُونَ مَا نَقُولُ قَالَ فَقَالَ يَتَوَلَّوْنَا وَ لَا يَقُولُونَ مَا تَقُولُونَ تَبْرَءُونَ مِنْهُمْ قَالَ قُلْتُ نَعَمْ قَالَ فَهُوَ ذَا عِنْدَنَا مَا لَيْسَ عِنْدَكُمْ فَيَنْبَغِي لَنَا أَنْ نَبْرَأَ مِنْكُمْ قَالَ قُلْتُ لَا جُعِلْتُ فِدَاكَ قَالَ وَ هُوَ ذَا عِنْدَ اللَّهِ مَا لَيْسَ عِنْدَنَا أَ فَتَرَاهُ اطَّرَحَنَا قَالَ قُلْتُ لَا وَ اللَّهِ جُعِلْتُ فِدَاكَ مَا نَفْعَلُ قَالَ فَتَوَلَّوْهُمْ وَ لَا تَبَرَّءُوا مِنْهُمْ إِنَّ مِنَ الْمُسْلِمِينَ مَنْ لَهُ سَهْمٌ وَ مِنْهُمْ مَنْ لَهُ سَهْمَانِ وَ مِنْهُمْ مَنْ لَهُ ثَلَاثَةُ أَسْهُمٍ وَ مِنْهُمْ مَنْ لَهُ أَرْبَعَةُ أَسْهُمٍ وَ مِنْهُمْ مَنْ لَهُ خَمْسَةُ أَسْهُمٍ وَ مِنْهُمْ مَنْ لَهُ سِتَّةُ أَسْهُمٍ وَ مِنْهُمْ مَنْ لَهُ سَبْعَةُ أَسْهُمٍ فَلَيْسَ يَنْبَغِي أَنْ يُحْمَلَ صَاحِبُ السَّهْمِ عَلَى مَا عَلَيْهِ صَاحِبُ السَّهْمَيْنِ وَ لَا صَاحِبُ السَّهْمَيْنِ عَلَى مَا عَلَيْهِ صَاحِبُ الثَّلَاثَةِ وَ لَا صَاحِبُ الثَّلَاثَةِ عَلَى مَا عَلَيْهِ صَاحِبُ الْأَرْبَعَةِ وَ لَا صَاحِبُ الْأَرْبَعَةِ عَلَى مَا عَلَيْهِ صَاحِبُ‌ </w:t>
      </w:r>
    </w:p>
    <w:p>
      <w:pPr>
        <w:pStyle w:val="BookText"/>
        <w:rPr/>
      </w:pPr>
      <w:r>
        <w:rPr>
          <w:rFonts w:ascii="Amiri" w:hAnsi="Amiri" w:eastAsia="Amiri" w:cs="Amiri"/>
          <w:color w:val="111111"/>
          <w:sz w:val="28"/>
          <w:sz w:val="28"/>
          <w:szCs w:val="28"/>
          <w:rtl w:val="true"/>
          <w:lang w:bidi="ar-SA"/>
        </w:rPr>
        <w:t>الْخَمْسَةِ وَ لَا صَاحِبُ الْخَمْسَةِ عَلَى مَا عَلَيْهِ صَاحِبُ السِّتَّةِ وَ لَا صَاحِبُ السِّتَّةِ عَلَى مَا عَلَيْهِ صَاحِبُ السَّبْعَة</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عن عبدالعزيز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 فَذَكَرْتُ لَهُ شَيْئاً مِنْ أَمْرِ الشِّيعَةِ وَ مِنْ أَقَاوِيلِهِمْ فَقَالَ يَا عَبْدَ الْعَزِيزِ الْإِيمَانُ عَشْرُ دَرَجَاتٍ بِمَنْزِلَةِ السُّلَّمِ لَهُ عَشْرُ مَرَاقِيَ وَ تَرْتَقِي مِنْهُ مِرْقَاةً بَعْدَ مِرْقَاةٍ فَلَا يَقُولَنَّ صَاحِبُ الْوَاحِدَةِ لِصَاحِبِ الثَّانِيَةِ لَسْتَ عَلَى شَيْ‌ءٍ وَ لَا يَقُولَنَّ صَاحِبُ الثَّانِيَةِ لِصَاحِبِ الثَّالِثَةِ لَسْتَ عَلَى شَيْ‌ءٍ حَتَّى انْتَهَى إِلَى الْعَاشِرَةِ ثُمَّ قَالَ وَ كَانَ سَلْمَانُ فِي الْعَاشِرَةِ وَ أَبُو ذَرٍّ فِي التَّاسِعَةِ وَ الْمِقْدَادُ فِي الثَّامِنَةِ يَا عَبْدَ الْعَزِيزِ لَا تُسْقِطْ مَنْ هُوَ دُونَكَ فَيُسْقِطَكَ مَنْ هُوَ فَوْقَكَ وَ إِذَا رَأَيْتَ الَّذِي هُوَ دُونَكَ فَقَدَرْتَ أَنْ تَرْفَعَهُ إِلَى دَرَجَتِكَ رَفْعاً رَفِيقاً فَافْعَلْ وَ لَا تَحْمِلَنَّ عَلَيْهِ مَا لَا يُطِيقُهُ فَتَكْسِرَهُ فَإِنَّهُ مَنْ كَسَرَ مُؤْمِناً فَعَلَيْهِ جَبْرُهُ لِأَنَّكَ إِذَا ذَهَبْتَ تَحْمِلُ الْفَصِيلَ حَمْلَ الْبَازِلِ فَسَخْتَه</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يُوصِلُ الْعَبْدَ إِلَى كُلِ حَالٍ سَنِيٍّ وَ مَقَامٍ عَجِيبٍ كَذَلِكَ أَخْبَرَ رَسُولُ اللَّهِ ص عَنْ عِظَمِ شَأْنِ الْيَقِينِ حِينَ ذُكِرَ عِنْدَهُ أَنَّ عِيسَى ابْنَ مَرْيَمَ كَانَ يَمْشِي عَلَى الْمَاءِ فَقَالَ لَوْ زَادَ يَقِينُهُ لَمَشَى فِي الْهَوَاءِ يَدُلُّ بِهَذَا أَنَّ الْأَنْبِيَاءَ مَعَ جَلَالَةِ مَحَلِّهِمْ مِنَ اللَّهِ كَانَتْ تَتَفَاضَلُ عَلَى حَقِيقَةِ الْيَقِينِ لَا غَيْرُ وَ لَا نِهَايَةَ بِزِيَادَةِ الْيَقِينِ عَلَى الْأَبَدِ وَ الْمُؤْمِنُونَ أَيْضاً مُتَفَاوِتُونَ فِي قُوَّةِ الْيَقِينِ وَ ضَعْفِه</w:t>
      </w:r>
      <w:r>
        <w:rPr>
          <w:rFonts w:eastAsia="Amiri" w:cs="Amiri" w:ascii="Amiri" w:hAnsi="Amiri"/>
          <w:color w:val="111111"/>
          <w:sz w:val="28"/>
          <w:szCs w:val="28"/>
          <w:rtl w:val="true"/>
          <w:lang w:bidi="ar-SA"/>
        </w:rPr>
        <w:t>».</w:t>
      </w:r>
      <w:r>
        <w:rPr>
          <w:rStyle w:val="FootnoteAnchor"/>
          <w:rtl w:val="true"/>
        </w:rPr>
        <w:footnoteReference w:id="87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الْعِلْمُ بِالتَّعَلُّمِ إِنَّمَا هُوَ نُورٌ يَقَعُ فِي قَلْبِ مَنْ يُرِيدُ اللَّهُ‌ </w:t>
      </w:r>
    </w:p>
    <w:p>
      <w:pPr>
        <w:pStyle w:val="BookText"/>
        <w:rPr/>
      </w:pPr>
      <w:r>
        <w:rPr>
          <w:rFonts w:ascii="Amiri" w:hAnsi="Amiri" w:eastAsia="Amiri" w:cs="Amiri"/>
          <w:color w:val="111111"/>
          <w:sz w:val="28"/>
          <w:sz w:val="28"/>
          <w:szCs w:val="28"/>
          <w:rtl w:val="true"/>
          <w:lang w:bidi="ar-SA"/>
        </w:rPr>
        <w:t>تَبَارَكَ وَ تَعَالَى أَنْ يَهْدِيَهُ فَإِنْ أَرَدْتَ الْعِلْمَ فَاطْلُبْ أَوَّلًا فِي نَفْسِكَ حَقِيقَةَ الْعُبُودِيَّةِ وَ اطْلُبِ الْعِلْمَ بِاسْتِعْمَالِهِ وَ اسْتَفْهِمِ اللَّهَ يُفْهِمْك</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عَبْدٌ الْإِيمَانَ بِاللَّهِ أَرْبَعِينَ يَوْماً أَوْ قَالَ مَا أَجْمَلَ عَبْدٌ ذِكْرَ اللَّهِ أَرْبَعِينَ يَوْماً إِلَّا زَهَّدَهُ اللَّهُ فِي الدُّنْيَا وَ بَصَّرَهُ دَاءَهَا وَ دَوَاءَهَا وَ أَثْبَتَ الحِكْمَةَ فِي قَلْبِهِ وَ أَنْطَقَ بِهَا لِسَانَه</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عن الرضا عن آبائه عليهم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عبدللَّه عزّوجلّ أربعين صباحاً إلّاجرت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اللَّهُ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87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تَعَاهَدُوا عِبَادَ اللَّهِ نِعَمَهُ بِإِصْلَاحِكُمْ أَنْفُسَكُمْ تَزْدَادُوا يَقِينًا</w:t>
      </w:r>
      <w:r>
        <w:rPr>
          <w:rFonts w:eastAsia="Amiri" w:cs="Amiri" w:ascii="Amiri" w:hAnsi="Amiri"/>
          <w:color w:val="111111"/>
          <w:sz w:val="28"/>
          <w:szCs w:val="28"/>
          <w:rtl w:val="true"/>
          <w:lang w:bidi="ar-SA"/>
        </w:rPr>
        <w:t>».</w:t>
      </w:r>
      <w:r>
        <w:rPr>
          <w:rStyle w:val="FootnoteAnchor"/>
          <w:rtl w:val="true"/>
        </w:rPr>
        <w:footnoteReference w:id="878"/>
      </w:r>
      <w:bookmarkStart w:id="305" w:name="pg18786_174725"/>
    </w:p>
    <w:p>
      <w:pPr>
        <w:pStyle w:val="Heading4"/>
        <w:numPr>
          <w:ilvl w:val="3"/>
          <w:numId w:val="1"/>
        </w:numPr>
        <w:rPr/>
      </w:pPr>
      <w:bookmarkStart w:id="306" w:name="__RefHeading___Toc13041240_1280447820"/>
      <w:bookmarkStart w:id="307" w:name="_Toc103"/>
      <w:bookmarkEnd w:id="305"/>
      <w:bookmarkEnd w:id="306"/>
      <w:r>
        <w:rPr>
          <w:rtl w:val="true"/>
        </w:rPr>
        <w:t>الرّذيلة الاولى</w:t>
      </w:r>
      <w:r>
        <w:rPr>
          <w:rtl w:val="true"/>
        </w:rPr>
        <w:t xml:space="preserve">: </w:t>
      </w:r>
      <w:r>
        <w:rPr>
          <w:rtl w:val="true"/>
        </w:rPr>
        <w:t>الرّيبة</w:t>
      </w:r>
      <w:bookmarkEnd w:id="307"/>
    </w:p>
    <w:p>
      <w:pPr>
        <w:pStyle w:val="BookText"/>
        <w:rPr/>
      </w:pPr>
      <w:r>
        <w:rPr>
          <w:rFonts w:ascii="Amiri" w:hAnsi="Amiri" w:eastAsia="Amiri" w:cs="Amiri"/>
          <w:color w:val="111111"/>
          <w:sz w:val="28"/>
          <w:sz w:val="28"/>
          <w:szCs w:val="28"/>
          <w:rtl w:val="true"/>
          <w:lang w:bidi="ar-SA"/>
        </w:rPr>
        <w:t>من الصّفات الرّذيلة الرّيبة، و هي ضدّ 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أضطراب لنّفس بالوهم و الوسوسة و الشّكّ و الظّنّ غير المعتبر كالحسرة و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حقيقة الرّيبة قلق النّفس و اضطرابها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فالنّفس قد تطمئنّ و لا قلق و لا اضطراب لها فتلك الصّفة سمّيت يقيناً لها،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اَلْمُؤْمِنُونَ اَلَّذِينَ آمَنُوا بِاللّٰهِ وَ رَسُولِهِ ثُمَّ لَمْ يَرْتٰابُوا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كَتَبَ فِي قُلُوبِهِمُ اَلْإِيمٰانَ وَ أَيَّدَهُمْ بِرُوحٍ مِنْهُ‌</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الصّفة تحصل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قد تضطرب و لها قلق و اضطراب وهمّ و حزن و خوف و يقع فيها دائماً الشّكوك و التّوهّمات و التّخيّلات و الوساوس و ليس لها ثبات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بُنْيٰانُهُمُ اَلَّذِي بَنَوْا رِيبَةً فِي قُلُوبِهِمْ إِلاّٰ أَنْ تَقَطَّعَ قُلُوبُهُمْ‌</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 تلك الصّفة تحصل بالبعد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فالحاصل ممّا ذكرناه إلى هنا انّ لليقين اضداداً كثيرة و ان كان يجمعها لفظ واحد و هي الرّيبة، فهي و هؤلاء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 ان الجهل بمصاديقه البسيط و التّرديدى و المركّب من أضداد اليقين أيضًا لانّ المراد بالجهل البسيط هو عدم العلم، و هو تفيض العلم من باب العدم و الملكة، فهو نقيض اليقين ايضاً، لانّ اليقين كما مرّ نوع خاصّ من العلم و مرتبة من مراتبه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بالجهل الترّديدى هو الشّكّ المستقرّ، فهو من أضداد العلم اليضاً، لانّه جهل بالواقع و نفس الأمر و ان كان صفة للنّفس و هي تساوي طرف شيء مع </w:t>
      </w:r>
      <w:bookmarkStart w:id="308" w:name="pg18786_174727"/>
    </w:p>
    <w:p>
      <w:pPr>
        <w:pStyle w:val="BookText"/>
        <w:rPr/>
      </w:pPr>
      <w:bookmarkEnd w:id="308"/>
      <w:r>
        <w:rPr>
          <w:rFonts w:ascii="Amiri" w:hAnsi="Amiri" w:eastAsia="Amiri" w:cs="Amiri"/>
          <w:color w:val="111111"/>
          <w:sz w:val="28"/>
          <w:sz w:val="28"/>
          <w:szCs w:val="28"/>
          <w:rtl w:val="true"/>
          <w:lang w:bidi="ar-SA"/>
        </w:rPr>
        <w:t>نقيضه فهو لا محالة ضدّ اليقين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بالجهل المركّب هو عدم العلم بالواقع و نفس الامر مع انّ الجاهل يُخيّل إليه انّه علم، فهو ضدّ العلم ايضاً، و لا محالة يكون ضدّ اليقين ايضاً، فلليقين اضداد كثيرة، يجب هنا بيانها و اثبات انّها رذائل و بيان مفاسدها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يصحّ ان يقال انّ القسوة و عمى القلب و الغفلة و أمثالها من اضداد اليقين او نقائضه أيضًا ولكن البحث عن هذه الاضداد و النّقائض سيأتي كلّها في محلّها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3041242_1280447820"/>
      <w:bookmarkStart w:id="310" w:name="_Toc104"/>
      <w:bookmarkEnd w:id="309"/>
      <w:r>
        <w:rPr>
          <w:rtl w:val="true"/>
        </w:rPr>
        <w:t>اقسام الرّيبة</w:t>
      </w:r>
      <w:bookmarkEnd w:id="310"/>
    </w:p>
    <w:p>
      <w:pPr>
        <w:pStyle w:val="Heading5"/>
        <w:numPr>
          <w:ilvl w:val="4"/>
          <w:numId w:val="1"/>
        </w:numPr>
        <w:rPr/>
      </w:pPr>
      <w:bookmarkStart w:id="311" w:name="__RefHeading___Toc13041244_1280447820"/>
      <w:bookmarkStart w:id="312" w:name="_Toc105"/>
      <w:bookmarkEnd w:id="311"/>
      <w:r>
        <w:rPr/>
        <w:t>1</w:t>
      </w:r>
      <w:r>
        <w:rPr>
          <w:rtl w:val="true"/>
        </w:rPr>
        <w:t xml:space="preserve"> - </w:t>
      </w:r>
      <w:r>
        <w:rPr>
          <w:rtl w:val="true"/>
        </w:rPr>
        <w:t>الشّكوك غير المستقرّة</w:t>
      </w:r>
      <w:bookmarkEnd w:id="312"/>
    </w:p>
    <w:p>
      <w:pPr>
        <w:pStyle w:val="BookText"/>
        <w:rPr/>
      </w:pPr>
      <w:r>
        <w:rPr>
          <w:rFonts w:ascii="Amiri" w:hAnsi="Amiri" w:eastAsia="Amiri" w:cs="Amiri"/>
          <w:color w:val="111111"/>
          <w:sz w:val="28"/>
          <w:sz w:val="28"/>
          <w:szCs w:val="28"/>
          <w:rtl w:val="true"/>
          <w:lang w:bidi="ar-SA"/>
        </w:rPr>
        <w:t>من الرّذائل الّتي توجب خسران الدّنيا و الاخرة هي الشّكوك غير المستقرّة و هي صفة رذيلة لا يمكن لصاحبها ان يصمّم في الأمور فيختار منها ما هو الأليق به و هو يذيذب دائماً حتّى في الأمور العادية و هي ضدّ اليقين و ثبات الفكر و هذه الصفة قد تكون في الأمور العادية فتمنعه عن اكثر الخيرات و البركات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تكون في تحصيل العلم او المهمّة فهي مانعة غالباً عن الوصول إلى الهدف و المقصود و لا يجد صاحبها سبيلًا إلى العلم او الشّغل، لانّه يأخذ في علم او شغل ثمّ يدعه ثمّ يأخذ فيهما او غيرهما مراراً فيصرف عمره في التّرديد و الشّكّ‌، ثمّ ينتبه فيرى انّه في اوّل الطّريق و العمر في آخره</w:t>
      </w:r>
      <w:r>
        <w:rPr>
          <w:rFonts w:eastAsia="Amiri" w:cs="Amiri" w:ascii="Amiri" w:hAnsi="Amiri"/>
          <w:color w:val="111111"/>
          <w:sz w:val="28"/>
          <w:szCs w:val="28"/>
          <w:rtl w:val="true"/>
          <w:lang w:bidi="ar-SA"/>
        </w:rPr>
        <w:t xml:space="preserve">. </w:t>
      </w:r>
      <w:bookmarkStart w:id="313" w:name="pg18786_174728"/>
    </w:p>
    <w:p>
      <w:pPr>
        <w:pStyle w:val="BookText"/>
        <w:rPr/>
      </w:pPr>
      <w:bookmarkEnd w:id="313"/>
      <w:r>
        <w:rPr>
          <w:rFonts w:ascii="Amiri" w:hAnsi="Amiri" w:eastAsia="Amiri" w:cs="Amiri"/>
          <w:color w:val="111111"/>
          <w:sz w:val="28"/>
          <w:sz w:val="28"/>
          <w:szCs w:val="28"/>
          <w:rtl w:val="true"/>
          <w:lang w:bidi="ar-SA"/>
        </w:rPr>
        <w:t xml:space="preserve">و قد تكون في الدّين و هذا القسم اسوء حالًا من قبله، لانّه يوجب خسران الاخرة،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الحاصل انّ القرآن يُصرّح على انّ المذبذب له خسران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886"/>
      </w:r>
    </w:p>
    <w:p>
      <w:pPr>
        <w:pStyle w:val="Heading5"/>
        <w:numPr>
          <w:ilvl w:val="4"/>
          <w:numId w:val="1"/>
        </w:numPr>
        <w:rPr/>
      </w:pPr>
      <w:bookmarkStart w:id="314" w:name="__RefHeading___Toc13041246_1280447820"/>
      <w:bookmarkStart w:id="315" w:name="_Toc106"/>
      <w:bookmarkEnd w:id="314"/>
      <w:r>
        <w:rPr/>
        <w:t>2</w:t>
      </w:r>
      <w:r>
        <w:rPr>
          <w:rtl w:val="true"/>
        </w:rPr>
        <w:t xml:space="preserve"> - </w:t>
      </w:r>
      <w:r>
        <w:rPr>
          <w:rtl w:val="true"/>
        </w:rPr>
        <w:t>التّوهّمات و التّخيّلات و الظّنون غير المعتبرة</w:t>
      </w:r>
      <w:bookmarkEnd w:id="315"/>
    </w:p>
    <w:p>
      <w:pPr>
        <w:pStyle w:val="BookText"/>
        <w:rPr/>
      </w:pPr>
      <w:r>
        <w:rPr>
          <w:rFonts w:ascii="Amiri" w:hAnsi="Amiri" w:eastAsia="Amiri" w:cs="Amiri"/>
          <w:color w:val="111111"/>
          <w:sz w:val="28"/>
          <w:sz w:val="28"/>
          <w:szCs w:val="28"/>
          <w:rtl w:val="true"/>
          <w:lang w:bidi="ar-SA"/>
        </w:rPr>
        <w:t>و هي حالة رذيلة و قد اكدّ في الشرع المبين على النّهى عن اتّباع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غَمْرَةٍ سٰاهُونَ‌</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الخرص هو الحدس الّذي يشمل التّوهمّات و التّخيّلات و الظّنون، فالاية مضافاًالدّعاء عليه، تحكم انّه كمن يكون في بحر عميق مظلم و ليس له سبيل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التّشبيه في غاية الفصاحة و البلاغة و امثال الآية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تَتَّبِعُونَ إِلاَّ اَلظَّنَّ وَ إِنْ أَنْتُمْ إِلاّٰ تَخْرُصُونَ‌</w:t>
      </w:r>
      <w:r>
        <w:rPr>
          <w:rFonts w:eastAsia="Amiri" w:cs="Amiri" w:ascii="Amiri" w:hAnsi="Amiri"/>
          <w:color w:val="111111"/>
          <w:sz w:val="28"/>
          <w:szCs w:val="28"/>
          <w:rtl w:val="true"/>
          <w:lang w:bidi="ar-SA"/>
        </w:rPr>
        <w:t>).</w:t>
      </w:r>
      <w:r>
        <w:rPr>
          <w:rStyle w:val="FootnoteAnchor"/>
          <w:rtl w:val="true"/>
        </w:rPr>
        <w:footnoteReference w:id="88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لَوْ لاٰ فَضْلُ اَللّٰهِ عَلَيْكُمْ وَ رَحْمَتُهُ فِي اَلدُّنْيٰا وَ اَلْآخِرَةِ لَمَسَّكُمْ‌ </w:t>
      </w:r>
    </w:p>
    <w:p>
      <w:pPr>
        <w:pStyle w:val="BookText"/>
        <w:rPr/>
      </w:pPr>
      <w:r>
        <w:rPr>
          <w:rFonts w:ascii="Amiri" w:hAnsi="Amiri" w:eastAsia="Amiri" w:cs="Amiri"/>
          <w:color w:val="111111"/>
          <w:sz w:val="28"/>
          <w:sz w:val="28"/>
          <w:szCs w:val="28"/>
          <w:rtl w:val="true"/>
          <w:lang w:bidi="ar-SA"/>
        </w:rPr>
        <w:t xml:space="preserve">فِيمٰا أَفَضْتُمْ فِيهِ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ينبغي لنا ان نتذكّر انّ هذه الصّفة من التّوهمّات و التّخيّلات و الظّنون قد تؤدّى‌مصيبة عظمى، و هي انّ الإنسان الّذي له هذه الصّفة قد يتوّهم انه على شيءٍ‌، فتتحرّك فيه نفسيّة الفرعونيّة و رعونتها، فيدّعى الالوهيّة و لا اقلّ فيستكبر على اللَّه او على النّاس، فيرى انّ استغلال النّاس يليق به فيطلب من النّاس أن يكونوا عبيدا له او لا اقلّ من ان يكونوا خادميه، و يرى ذلك حقاً لنفسه فيقاتل حتّى يقتل الفاً لأخذ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لا تتوهمّ انّ الحكاية تختص بفرعون و بذلك الزّمان بل هي من باب المثال لكلّ من فيه روح الكبر و المنيّة و لكلّ زمان و في زماننا هذا ما يشاهد من المتجبرين هو اسوء و اشدّ ممّا نقل القرآن عن فرعون و اتباعه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تؤدّى إلى مصيبة اعظم منها و لا اقلّ مثلها، و هي تخيّل المكاشفات و </w:t>
      </w:r>
      <w:bookmarkStart w:id="316" w:name="pg18786_174730"/>
    </w:p>
    <w:p>
      <w:pPr>
        <w:pStyle w:val="BookText"/>
        <w:rPr/>
      </w:pPr>
      <w:bookmarkEnd w:id="316"/>
      <w:r>
        <w:rPr>
          <w:rFonts w:ascii="Amiri" w:hAnsi="Amiri" w:eastAsia="Amiri" w:cs="Amiri"/>
          <w:color w:val="111111"/>
          <w:sz w:val="28"/>
          <w:sz w:val="28"/>
          <w:szCs w:val="28"/>
          <w:rtl w:val="true"/>
          <w:lang w:bidi="ar-SA"/>
        </w:rPr>
        <w:t>المشاهدات و يتدرّج إلى البدع و اخيراً إلى هلاكة كثير من عوام النّاس و لا اقلّ من ضلالة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يشاهد أنّ المبتدى يفعل ما فعل الأوحدى و يدّعى ما هو للأوحدى من العارفين، و ليس ذلك إلّاتوّهم و 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يشاهد من المبتدى الجاهل ادّعا الكشف و الشّهود مع انّهما تختصّان بمن يتوغّل في العلم و يروّض نفسه ازيد من اربعين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الاديان الباطلة لو لم نقل كثيراً منها، نشأ من هذه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منها نشأ من الطائفة الاولى، و هي ظهور نفسيّة التفرعن في المرء فبه ضلّوا و اضلّوا على علم سيّما المتحبّرين الّذين يبتدعون الاديان الباطلة بعمّالهم ليجعلوا النّاس شيعاً و بعد التّفرقة يتسلطون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المصيبة الاعظم من تلك الرّذائل حصول حال الكبر و الاستكبار لصاحبها على حدّ يستكبر يوم القيمة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892"/>
      </w:r>
    </w:p>
    <w:p>
      <w:pPr>
        <w:pStyle w:val="Heading5"/>
        <w:numPr>
          <w:ilvl w:val="4"/>
          <w:numId w:val="1"/>
        </w:numPr>
        <w:rPr/>
      </w:pPr>
      <w:bookmarkStart w:id="317" w:name="__RefHeading___Toc13041248_1280447820"/>
      <w:bookmarkStart w:id="318" w:name="_Toc107"/>
      <w:bookmarkEnd w:id="317"/>
      <w:r>
        <w:rPr/>
        <w:t>3</w:t>
      </w:r>
      <w:r>
        <w:rPr>
          <w:rtl w:val="true"/>
        </w:rPr>
        <w:t xml:space="preserve"> - </w:t>
      </w:r>
      <w:r>
        <w:rPr>
          <w:rtl w:val="true"/>
        </w:rPr>
        <w:t>الخوف و الحزن</w:t>
      </w:r>
      <w:bookmarkEnd w:id="31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الرّذائل حالة الحزن على مافات و الخوف عما يأتي و هي ضدّ اليقين، لانّه لوتسلّط اليقين على القلب ولو كان في مرتبته الاولى و هو علم اليقين، فلا خوف عليه و لا حزن</w:t>
      </w:r>
      <w:r>
        <w:rPr>
          <w:rFonts w:eastAsia="Amiri" w:cs="Amiri" w:ascii="Amiri" w:hAnsi="Amiri"/>
          <w:color w:val="111111"/>
          <w:sz w:val="28"/>
          <w:szCs w:val="28"/>
          <w:rtl w:val="true"/>
          <w:lang w:bidi="ar-SA"/>
        </w:rPr>
        <w:t xml:space="preserve">. </w:t>
      </w:r>
      <w:bookmarkStart w:id="319" w:name="pg18786_174731"/>
    </w:p>
    <w:p>
      <w:pPr>
        <w:pStyle w:val="BookText"/>
        <w:rPr/>
      </w:pPr>
      <w:bookmarkEnd w:id="31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لو استيقن بالقضاء و القدر فليس له حزن على ما فات و لا خوف عليه لما يتوهم انّه يأتى و بعبارةٍ أخرى يزول عنه تلك الصفة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 اَللّٰهُ لاٰ يُحِبُّ كُلَّ مُخْتٰالٍ فَخُورٍ</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كثير من النّوائب النّفسيّة و الجسديّة تحت لواء هذه الرّذيلة و من جملتها الكسل و هو يمنع عن خير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 الانهيار العصبى الّذي يترتب عليه بلايا كثيرة و البحث عنها طويل الذيل خارج عن محل الكلام فعلًا</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3041250_1280447820"/>
      <w:bookmarkStart w:id="321" w:name="_Toc108"/>
      <w:bookmarkEnd w:id="320"/>
      <w:r>
        <w:rPr/>
        <w:t>4</w:t>
      </w:r>
      <w:r>
        <w:rPr>
          <w:rtl w:val="true"/>
        </w:rPr>
        <w:t xml:space="preserve"> - </w:t>
      </w:r>
      <w:r>
        <w:rPr>
          <w:rtl w:val="true"/>
        </w:rPr>
        <w:t>الوسوسة</w:t>
      </w:r>
      <w:bookmarkEnd w:id="321"/>
    </w:p>
    <w:p>
      <w:pPr>
        <w:pStyle w:val="Heading6"/>
        <w:numPr>
          <w:ilvl w:val="5"/>
          <w:numId w:val="1"/>
        </w:numPr>
        <w:rPr/>
      </w:pPr>
      <w:bookmarkStart w:id="322" w:name="__RefHeading___Toc13041252_1280447820"/>
      <w:bookmarkStart w:id="323" w:name="_Toc109"/>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و من أضداد اليقين الوسوسة، و هي في اللغة الهمهمة، فلذا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خطورات تقع في القلب من النّفس و شيطان الجن و الانس و هي رذيلة موبقة يضل بها كثير من النّاس فيجب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التعوّذ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رَبِّ أَعُوذُ بِكَ مِنْ هَمَزٰاتِ‌ </w:t>
      </w:r>
    </w:p>
    <w:p>
      <w:pPr>
        <w:pStyle w:val="BookText"/>
        <w:rPr/>
      </w:pP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 رَبِّ أَنْ يَحْضُرُونِ‌</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 الآية الشريفة مع الاتيان بلفظة همزات الّتي تكون بمعنى التحريكات الشّديدة، و مع تكرار لفظة ربّ‌، و مع الخطاب إلى رسول اللَّه صلى الله عليه و آله الّذي هو مصون عن الوساوس، بل العباد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بل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مصونون عن مثل ذلك فضلًا عن أهل البيت عليهم السلام، تدل بألتاكيد التامّ على لزوم عوذة باللَّه من وساوس شياطين الجن و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الابتعاد منها و القرب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باجتناب المحرمات و الاتيان بكل خير سيّما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آيات عديدة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فهذه الآيات تدّل على ان اللَّه يحفظ المتقين فضلًا عن المخلصين بالفتح و الكسر، و الشّياطين لا يتسلّطون إلّاعلى من يتولونهم، و امّا من يتولّاه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سلطان للشياطين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فالاعراض عن اللَّه و عن ذكره يسلّط القرين السوء من شياطين الجن و الانس علينا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مَنْ يَعْشُ عَنْ ذِكْرِ اَلرَّحْمٰنِ نُقَيِّضْ لَهُ شَيْطٰاناً فَهُوَ لَهُ قَرِينٌ‌ </w:t>
      </w:r>
      <w:bookmarkStart w:id="324" w:name="pg18786_174733"/>
    </w:p>
    <w:p>
      <w:pPr>
        <w:pStyle w:val="BookText"/>
        <w:rPr/>
      </w:pPr>
      <w:bookmarkEnd w:id="324"/>
      <w:r>
        <w:rPr>
          <w:rFonts w:ascii="Amiri" w:hAnsi="Amiri" w:eastAsia="Amiri" w:cs="Amiri"/>
          <w:color w:val="111111"/>
          <w:sz w:val="28"/>
          <w:sz w:val="28"/>
          <w:szCs w:val="28"/>
          <w:rtl w:val="true"/>
          <w:lang w:bidi="ar-SA"/>
        </w:rPr>
        <w:t>وَ إِنَّهُمْ لَيَصُدُّونَهُمْ عَنِ اَلسَّبِيلِ‌</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التقرب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يحجزنا عن الشياطين و يجعل بيننا و بينهم حجاباً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قٰالُوا رَبُّنَا اَللّٰهُ ثُمَّ اِسْتَقٰامُوا فَلاٰ خَوْفٌ عَلَيْهِمْ وَ لاٰ هُمْ يَحْزَنُونَ‌</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بل من الطافه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عناياته الّتي تخصّ عباده جعل الحفظة عليهم الّذين يحفظونهم دائماً من الشرور الجسديّة و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فبعد ذلك غلبة الشياطين على الإنسان من نهاية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ذكر روايات في ذلك، ان شاء اللَّه</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13041254_1280447820"/>
      <w:bookmarkStart w:id="326" w:name="_Toc110"/>
      <w:bookmarkEnd w:id="325"/>
      <w:r>
        <w:rPr>
          <w:rtl w:val="true"/>
        </w:rPr>
        <w:t>اقسام الوسوسة</w:t>
      </w:r>
      <w:r>
        <w:rPr>
          <w:rtl w:val="true"/>
        </w:rPr>
        <w:t>:</w:t>
      </w:r>
      <w:bookmarkEnd w:id="32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وسوسة الشّيطان و اعوانه، و هي الّتي أقسم الشّيطان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w:t>
      </w:r>
    </w:p>
    <w:p>
      <w:pPr>
        <w:pStyle w:val="BookText"/>
        <w:rPr/>
      </w:pPr>
      <w:r>
        <w:rPr>
          <w:rFonts w:ascii="Amiri" w:hAnsi="Amiri" w:eastAsia="Amiri" w:cs="Amiri"/>
          <w:color w:val="111111"/>
          <w:sz w:val="28"/>
          <w:sz w:val="28"/>
          <w:szCs w:val="28"/>
          <w:rtl w:val="true"/>
          <w:lang w:bidi="ar-SA"/>
        </w:rPr>
        <w:t xml:space="preserve">كما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وسوسة النّفس الامارة و الميول النّفسانيّة و هي اعدى عدواً من الشّيطان و أشدّ منه و هي الامارة بالسوء كما ورد في التنزيل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أُبَرِّئُ نَفْسِي إِنَّ اَلنَّفْسَ لَأَمّٰارَةٌ بِالسُّوءِ‌</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هدّدنا حيث قال في يوسف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ثم بيّن قوّة ارادته و رسوخ التقوى في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رَبِّ اَلسِّجْنُ أَحَبُّ إِلَيَّ مِمّٰا يَدْعُونَنِي إِلَيْهِ وَ إِلاّٰ تَصْرِفْ عَنِّي كَيْدَهُنَّ أَصْبُ إِلَيْهِنَّ وَ أَكُنْ مِنَ اَلْجٰاهِلِينَ‌</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لقد مرّت الرّوايات الدالة على كونها اعدى العدوّ و ان جهادها هو الجهاد الاكبر، فهمزات النّفس الامّارة و تحريكات الميول الشّهويّة اشدّ من همزات الشّيطان و اعوانه و تحريكاته، فنعوذ باللَّه من شر النّفس و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وسوسة الصديق السوء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w:t>
      </w:r>
    </w:p>
    <w:p>
      <w:pPr>
        <w:pStyle w:val="BookText"/>
        <w:rPr/>
      </w:pPr>
      <w:r>
        <w:rPr>
          <w:rFonts w:ascii="Amiri" w:hAnsi="Amiri" w:eastAsia="Amiri" w:cs="Amiri"/>
          <w:color w:val="111111"/>
          <w:sz w:val="28"/>
          <w:sz w:val="28"/>
          <w:szCs w:val="28"/>
          <w:rtl w:val="true"/>
          <w:lang w:bidi="ar-SA"/>
        </w:rPr>
        <w:t>اَلشَّيْطٰانُ لِلْإِنْسٰانِ خَذُولاً</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ثمّ انّ كلّ واحد من هذه الثلاثة قد يوسوس مباشرةً و من دون حجاب، كما إذا نظر احد إلى اجنبيّة و تلك الاجنبيّة تتمايل اليه، فهمزات النّفس و تحريك الشهوة، و وسوسة الشّيطان و ترغيبه اليها، و ميول الاجنبيّة و وسوستها موجودة علانية و مباشرةً من غير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الوسوسة سيما في المثال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اسوء من هذه الوسوسة هي الوسوسة خفاءً و تحت حجاب و غير مباشرٍ مخيّلاً إلى الموسوَس انه من التبرير نظير اشاعة الفحشاء باسم المدرسة و العلم، و اشاعة الذّنوب باسم الاسلام، و ارتكاب الذّنب مع التّبرير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فالنّفس سيّما إذا كانت عالمة تبرّر ذلك الذنب و الشّيطان يستحسنه و لايزال في كلّ زمان سيّما زماننا هذا و في كلّ مكان سيّما باسم المدارس الموجودة في الغرب و لكل فرد سيّما العلماء و منوري الفكر خطراً كبيراً و إلى هذه الوسوسة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سورة النّاس مع تأكيداتٍ بالغة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الناس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الخناس صيغة المبالغة من الخنوس بمعنى الاختفاء فيقال لبعض الوسواس الخنّاس، لأن عملهم يكون في الاختفاء و تحت الحجاب، حجاب المكتب، حجاب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حجاب الكلمات الحلو، حجاب التبريرات العواميّة او العلميّة او الدينية، و إلى هذا المعنى اشار أبو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قَالَ بِمَا ذَا قَالَ أَعِدُهُمْ وَ أُمَنِّيهِمْ حَتَّى يُوَاقِعُوا الْخَطِيئَةَ فَإِذَا وَاقَعُوا الْخَطِيئَةَ أَنْسَيْتُهُمُ الِاسْتِغْفَارَ فَقَالَ أَنْتَ لَهَا فَوَكَّلَهُ بِهَا إِلَى يَوْمِ الْقِيَامَةِ‌</w:t>
      </w:r>
      <w:r>
        <w:rPr>
          <w:rFonts w:eastAsia="Amiri" w:cs="Amiri" w:ascii="Amiri" w:hAnsi="Amiri"/>
          <w:color w:val="111111"/>
          <w:sz w:val="28"/>
          <w:szCs w:val="28"/>
          <w:rtl w:val="true"/>
          <w:lang w:bidi="ar-SA"/>
        </w:rPr>
        <w:t>».</w:t>
      </w:r>
      <w:r>
        <w:rPr>
          <w:rStyle w:val="FootnoteAnchor"/>
          <w:rtl w:val="true"/>
        </w:rPr>
        <w:footnoteReference w:id="907"/>
      </w:r>
      <w:bookmarkStart w:id="327" w:name="pg18786_174737"/>
    </w:p>
    <w:p>
      <w:pPr>
        <w:pStyle w:val="Heading6"/>
        <w:numPr>
          <w:ilvl w:val="5"/>
          <w:numId w:val="1"/>
        </w:numPr>
        <w:rPr/>
      </w:pPr>
      <w:bookmarkStart w:id="328" w:name="__RefHeading___Toc13041256_1280447820"/>
      <w:bookmarkStart w:id="329" w:name="_Toc111"/>
      <w:bookmarkEnd w:id="327"/>
      <w:bookmarkEnd w:id="328"/>
      <w:r>
        <w:rPr>
          <w:rtl w:val="true"/>
        </w:rPr>
        <w:t>آيات في الوسوسة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فِي قُلُوبِهِمُ اَلْإِيمٰانَ وَ أَيَّدَهُمْ بِرُوحٍ مِنْهُ‌</w:t>
      </w:r>
      <w:r>
        <w:rPr>
          <w:rFonts w:eastAsia="Amiri" w:cs="Amiri" w:ascii="Amiri" w:hAnsi="Amiri"/>
          <w:color w:val="111111"/>
          <w:sz w:val="28"/>
          <w:szCs w:val="28"/>
          <w:rtl w:val="true"/>
          <w:lang w:bidi="ar-SA"/>
        </w:rPr>
        <w:t>).</w:t>
      </w:r>
      <w:r>
        <w:rPr>
          <w:rStyle w:val="FootnoteAnchor"/>
          <w:rtl w:val="true"/>
        </w:rPr>
        <w:footnoteReference w:id="91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911"/>
      </w:r>
      <w:bookmarkStart w:id="330" w:name="pg18786_174738"/>
    </w:p>
    <w:p>
      <w:pPr>
        <w:pStyle w:val="Heading6"/>
        <w:numPr>
          <w:ilvl w:val="5"/>
          <w:numId w:val="1"/>
        </w:numPr>
        <w:rPr/>
      </w:pPr>
      <w:bookmarkStart w:id="331" w:name="__RefHeading___Toc13041258_1280447820"/>
      <w:bookmarkStart w:id="332" w:name="_Toc112"/>
      <w:bookmarkEnd w:id="330"/>
      <w:bookmarkEnd w:id="331"/>
      <w:r>
        <w:rPr>
          <w:rtl w:val="true"/>
        </w:rPr>
        <w:t>روايات في الوسوسة</w:t>
      </w:r>
      <w:bookmarkEnd w:id="332"/>
    </w:p>
    <w:p>
      <w:pPr>
        <w:pStyle w:val="BookText"/>
        <w:rPr/>
      </w:pPr>
      <w:r>
        <w:rPr>
          <w:rFonts w:ascii="Amiri" w:hAnsi="Amiri" w:eastAsia="Amiri" w:cs="Amiri"/>
          <w:color w:val="111111"/>
          <w:sz w:val="28"/>
          <w:sz w:val="28"/>
          <w:szCs w:val="28"/>
          <w:rtl w:val="true"/>
          <w:lang w:bidi="ar-SA"/>
        </w:rPr>
        <w:t>روي عن اميرالمؤمنين عليه السلام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الْبَلَاءِ الْفَاقَةَ وَ أَشَدُّ مِنَ الْفَاقَةِ مَرَضُ الْبَدَنِ وَ أَشَدُّ مِنْ مَرَضِ الْبَدَنِ مَرَضُ الْقَلْب</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يَتَمَكَّنُ الشَّيْطَانُ بِالْوَسْوَسَةِ مِنَ الْعَبْدِ إِلَّا وَ قَدْ أَعْرَضَ عَنْ ذِكْرِ اللَّهِ وَ اسْتَهَانَ بِأَمْرِهِ وَ سَكَنَ إِلَى نَهْيِهِ وَ نَسِيَ اطِّلَاعَهُ عَلَى سِرِّهِ فَالْوَسْوَسَةُ مَا يَكُونُ مِنْ خَارِجِ الْبَدَنِ بِإِشَارَةِ مَعْرِفَةِ الْعَقْلِ وَ مُجَاوَرَةِ الطَّبْعِوَ أَمَّا إِذَا تَمَكَّنَ فِي الْقَلْبِ فَذَلِكَ غَيٌّ وَ ضَلَالَةٌ وَ كُفْرٌ وَ اللَّهُ عَزَّ وَ جَلَّ دَعَا عِبَادَهُ بِاللُّطْفِ دَعْوَةً وَ عَرَّفَهُمْ عَدَاوَتَهُ فَقَالَ عَزَّ مِنْ قَائِلٍ إِنَّ الشَّيْطَانَ لَكُمْ عَدُوٌّ مُبِينٌ وَ قَالَ إِنَّ الشَّيْطانَ لَكُمْ عَدُوٌّ فَاتَّخِذُوهُ عَدُوًّا</w:t>
      </w:r>
      <w:r>
        <w:rPr>
          <w:rFonts w:eastAsia="Amiri" w:cs="Amiri" w:ascii="Amiri" w:hAnsi="Amiri"/>
          <w:color w:val="111111"/>
          <w:sz w:val="28"/>
          <w:szCs w:val="28"/>
          <w:rtl w:val="true"/>
          <w:lang w:bidi="ar-SA"/>
        </w:rPr>
        <w:t>».</w:t>
      </w:r>
      <w:r>
        <w:rPr>
          <w:rStyle w:val="FootnoteAnchor"/>
          <w:rtl w:val="true"/>
        </w:rPr>
        <w:footnoteReference w:id="91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ابن الحكم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بَعْضِ الصَّالِحِينَ أَشْكُو الشَّكَّ فَقَالَ إِنَّمَا الشَّكُّ فِيمَا لَا يُعْرَفُ فَإِذَا جَاءَ الْيَقِينُ فَلَا شَكَّ‌</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روى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الْعَالِمُ ع عَنْ حَدِيثِ النَّفْسِ فَقَالَ مَنْ يُطِيقُ أَلَّا تُحَدَّثَ نَفْسُهُ وَ سَأَلْتُ الْعَالِمَ ع عَنِ الْوَسْوَسَةِ إِنْ كَثُرَتْ قَالَ لَا شَيْ‌ءَ فِيهَا يَقُولُ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 أَنَّ رَجُلًا قَالَ لِلْعَالِمِ يَقَعُ فِي نَفْسِي أَمْرٌ عَظِيمٌ فَقَالَ قُلْ لَا إِلَهَ إِلَّا اللَّهُ وَ فِي خَبَرٍ آخَرَ لَا حَوْلَ وَ لَا قُوَّةَ إِلَّا بِاللَّهِ‌</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عن أبي عبداللَّه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 قَالَ هُوَ الشَّكُ‌</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وَجَدْنا لِأَكْثَرِهِمْ مِنْ عَهْدٍ وَ إِنْ وَجَدْنا أَكْثَرَهُمْ لَفاسِقِينَ قَالَ نَزَلَتْ فِي الشُّكَّاكِ‌</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فِي قُلُوبِهِمْ مَرَضٌ فَزادَتْهُمْ رِجْساً إِلَى رِجْسِهِمْ يَقُولُ شَكّاً إِلَى شَكِّهِمْ‌</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يُبْغِضُ مِنْ خَلْقِهِ الْمُتَلَوِّنَ فَلَا تَزُولُوا عَنِ الْحَقِّ وَ أَهْلِهِ فَإِنَّ مَنِ اسْتَبَدَّ بِالْبَاطِلِ وَ أَهْلِهِ هَلَكَ وَ فَاتَتْهُ الدُّنْيَا وَ خَرَجَ مِنْهَا صَاغِراً</w:t>
      </w:r>
      <w:r>
        <w:rPr>
          <w:rFonts w:eastAsia="Amiri" w:cs="Amiri" w:ascii="Amiri" w:hAnsi="Amiri"/>
          <w:color w:val="111111"/>
          <w:sz w:val="28"/>
          <w:szCs w:val="28"/>
          <w:rtl w:val="true"/>
          <w:lang w:bidi="ar-SA"/>
        </w:rPr>
        <w:t>».</w:t>
      </w:r>
      <w:r>
        <w:rPr>
          <w:rStyle w:val="FootnoteAnchor"/>
          <w:rtl w:val="true"/>
        </w:rPr>
        <w:footnoteReference w:id="91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 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الشَّكَ وَ الْمَعْصِيَةَ فِي النَّارِ لَيْسَا مِنَّا وَ لَا إِلَيْنَا وَ إِنَّ قُلُوبَ الْمُؤْمِنِينَ لَمَطْوِيَّةٌ بِالْإِيمَانِ طَيّاً فَإِذَا أَرَادَ اللَّهُ إِنَارَةَ مَا </w:t>
      </w:r>
    </w:p>
    <w:p>
      <w:pPr>
        <w:pStyle w:val="BookText"/>
        <w:rPr/>
      </w:pPr>
      <w:r>
        <w:rPr>
          <w:rFonts w:ascii="Amiri" w:hAnsi="Amiri" w:eastAsia="Amiri" w:cs="Amiri"/>
          <w:color w:val="111111"/>
          <w:sz w:val="28"/>
          <w:sz w:val="28"/>
          <w:szCs w:val="28"/>
          <w:rtl w:val="true"/>
          <w:lang w:bidi="ar-SA"/>
        </w:rPr>
        <w:t>فِيهَا فَتَحَهَا بِالْوَحْيِ فَزَرَعَ فِيهَا الْحِكْمَةَ زَارِعَهَا وَ حَاصِدَهَا</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إِلَّا وَ لَهُ أُذُنَانِ عَلَى أَحَدِهِمَا مَلَكٌ مُرْشِدٌ وَ عَلَى الْأُخْرَى شَيْطَانٌ مُفْتِنٌ هَذَا يَأْمُرُهُ وَ هَذَا يَزْجُرُهُ الشَّيْطَانُ يَأْمُرُهُ بِالْمَعَاصِي وَ الْمَلَكُ يَزْجُرُهُ عَنْهَا وَ هُوَ قَوْلُ اللَّهِ عَزَّ وَ جَلَ عَنِ الْيَمِينِ وَ عَنِ الشِّمالِ قَعِيدٌ 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لِلْقَلْبِ أُذُنَيْنِ فَإِذَا هَمَ الْعَبْدُ بِذَنْبٍ قَالَ لَهُ رُوحُ الْإِيمَانِ لَا تَفْعَلْ وَ قَالَ لَهُ الشَّيْطَانُ افْعَلْ وَ إِذَا كَانَ عَلَى بَطْنِهَا نُزِعَ مِنْهُ رُوحُ الْإِيمَانِ‌</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لِقَلْبِهِ أُذُنَانِ فِي جَوْفِهِ أُذُنٌ يَنْفُثُ فِيهَا الْوَسْوَاسُ الْخَنَّاسُ وَ أُذُنٌ يَنْفُثُ فِيهَا الْمَلَكُ فَيُؤَيِّدُ اللَّهُ الْمُؤْمِنَ بِالْمَلَكِ وَ ذَلِكَ قَوْلُهُ وَ أَيَّدَهُمْ بِرُوحٍ مِنْهُ‌</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الْعَمَى عَمَى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اوصى به اميرالمؤمنين عليه السلام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مِنَ الْبَلَاءِ الْفَاقَةَ وَ أَشَدُّ مِنْ ذَلِكَ مَرَضُ الْبَدَن وَ أَفْضَلُ مِنْ ذَلِكَ تَقْوَى الْقُلُوبِ‌</w:t>
      </w:r>
      <w:r>
        <w:rPr>
          <w:rFonts w:eastAsia="Amiri" w:cs="Amiri" w:ascii="Amiri" w:hAnsi="Amiri"/>
          <w:color w:val="111111"/>
          <w:sz w:val="28"/>
          <w:szCs w:val="28"/>
          <w:rtl w:val="true"/>
          <w:lang w:bidi="ar-SA"/>
        </w:rPr>
        <w:t>».</w:t>
      </w:r>
      <w:r>
        <w:rPr>
          <w:rStyle w:val="FootnoteAnchor"/>
          <w:rtl w:val="true"/>
        </w:rPr>
        <w:footnoteReference w:id="92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الْقُلُوبُ ثَلَاثَةٌ قَلْبٌ مَنْكُوسٌ لَا يَعْثُرُ عَلَى شَيْ‌ءٍ مِنَ الْخَيْرِ وَ هُوَ قَلْبُ الْكَافِرِ وَ قَلْبٌ فِيهِ نُكْتَةٌ سَوْدَاءُ فَالْخَيْرُ وَ الشَّرُّ فِيهِ يَعْتَلِجَانِ فَمَا كَانَ مِنْهُ أَقْوَى </w:t>
      </w:r>
      <w:bookmarkStart w:id="333" w:name="pg18786_174741"/>
    </w:p>
    <w:p>
      <w:pPr>
        <w:pStyle w:val="BookText"/>
        <w:rPr/>
      </w:pPr>
      <w:bookmarkEnd w:id="333"/>
      <w:r>
        <w:rPr>
          <w:rFonts w:ascii="Amiri" w:hAnsi="Amiri" w:eastAsia="Amiri" w:cs="Amiri"/>
          <w:color w:val="111111"/>
          <w:sz w:val="28"/>
          <w:sz w:val="28"/>
          <w:szCs w:val="28"/>
          <w:rtl w:val="true"/>
          <w:lang w:bidi="ar-SA"/>
        </w:rPr>
        <w:t>غَلَبَ عَلَيْهِ وَ قَلْبٌ مَفْتُوحٌ فِيهِ مِصْبَاحٌ يَزْهَرُ فَلَا يُطْفَأُ نُورُهُ إِلَى يَوْمِ الْقِيَامَةِ وَ هُوَ قَلْبُ الْمُؤْمِنِ‌</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عن 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ع فَدَخَلَ عَلَيْهِ حُمْرَانُ بْنُ أَعْيَنَ فَسَأَلَهُ عَنْ أَشْيَاءَ فَلَمَّا هَمَّ حُمْرَانُ بِالْقِيَامِ قَالَ لِأَبِي جَعْفَرٍ ع أُخْبِرُكَ أَطَالَ اللَّهُ بَقَاكَ وَ أَمْتَعَنَا بِكَ أَنَّا نَأْتِيكَ فَمَا نَخْرُجُ مِنْ عِنْدِكَ حَتَّى يَرِقَّ قُلُوبُنَا وَ تَسْلُوَ أَنْفُسُنَا عَنِ الدُّنْيَا وَ يَهُونَ عَلَيْنَا مَا فِي أَيْدِي النَّاسِ مِنْ هَذِهِ الْأَمْوَالِ ثُمَّ نَخْرُجُ مِنْ عِنْدِكَ فَإِذَا صِرْنَا مَعَ النَّاسِ وَ التُّجَّارِ أَحْبَبْنَا الدُّنْيَا قَالَ فَقَالَ أَبُو جَعْفَرٍ ع إِنَّمَا هِيَ الْقُلُوبُ مَرَّةً يَصْعُبُ عَلَيْهَا الْأَمْرُ وَ مَرَّةً يَسْهُل</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عن سفيان بن عيينه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 الَّذِي يَلْقَى رَبَّهُ وَ لَيْسَ فِيهِ أَحَدٌ سِوَاهُ وَ قَالَ وَ كُلُّ قَلْبٍ فِيهِ شَكٌّ أَوْ شِرْكٌ فَهُوَ سَاقِطٌ وَ إِنَّمَا أَرَادُوا الزُّهْدَ فِي الدُّنْيَا لِتَفْرُغَ قُلُوبُهُمْ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 لَوْ لَا أَنَّ الشَّيَاطِينَ يَحُومُونَ عَلَى قُلُوبِ بَنِي آدَمَ لَنَظَرُوا إِلَى الْمَلَكُوتِ‌</w:t>
      </w:r>
      <w:r>
        <w:rPr>
          <w:rFonts w:eastAsia="Amiri" w:cs="Amiri" w:ascii="Amiri" w:hAnsi="Amiri"/>
          <w:color w:val="111111"/>
          <w:sz w:val="28"/>
          <w:szCs w:val="28"/>
          <w:rtl w:val="true"/>
          <w:lang w:bidi="ar-SA"/>
        </w:rPr>
        <w:t>».</w:t>
      </w:r>
      <w:r>
        <w:rPr>
          <w:rStyle w:val="FootnoteAnchor"/>
          <w:rtl w:val="true"/>
        </w:rPr>
        <w:footnoteReference w:id="927"/>
      </w:r>
    </w:p>
    <w:p>
      <w:pPr>
        <w:pStyle w:val="Heading5"/>
        <w:numPr>
          <w:ilvl w:val="4"/>
          <w:numId w:val="1"/>
        </w:numPr>
        <w:rPr/>
      </w:pPr>
      <w:bookmarkStart w:id="334" w:name="__RefHeading___Toc13041260_1280447820"/>
      <w:bookmarkStart w:id="335" w:name="_Toc113"/>
      <w:bookmarkEnd w:id="334"/>
      <w:r>
        <w:rPr/>
        <w:t>5</w:t>
      </w:r>
      <w:r>
        <w:rPr>
          <w:rtl w:val="true"/>
        </w:rPr>
        <w:t xml:space="preserve"> - </w:t>
      </w:r>
      <w:r>
        <w:rPr>
          <w:rtl w:val="true"/>
        </w:rPr>
        <w:t>الجهل</w:t>
      </w:r>
      <w:bookmarkEnd w:id="33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6" w:name="__RefHeading___Toc13041262_1280447820"/>
      <w:bookmarkStart w:id="337" w:name="_Toc114"/>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و من اضداد اليقين الجهل و هو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البسيط، و هو الجهل المصطلح عليه، و هو أمر عدمى نقيض العلم، من باب تناقض العدم و الملكة، فهو نقيض اليقين ايضا، لانّه كما مرّ انّ اليقين مرتبة من مراتب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الجهل مصيبة عظمى و غالب المفاسد ينشاء منها، فلذا سمّى ما قبل زمن بعثة الرسول صلى الله عليه و آله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لتدهور ذلك الزّمان من حيث الاخلاق، و سمّى القرآن مثل زماننا هذا بالجاهليّة أيضًا من حيث انحطاط الناس و توغّل بعضهم فيما يخصّ بعصر الجاهليّة،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نحن نذكر ههنا بعض مفاسد الجهل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النظر، ولو لم تكن مفسدة للجهل إلّاهذه المفسدة يكفيك لحكمك‌بكونه رذيلة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لو كان مفكراً عاقلًا عالماً فله الاقتباس، و هو استماع الحسن و اجتناب السيئ مع استقلاله في النظر و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سمّيت هذه السيرة بالاقتباس و هو سيرة المهتدين و العقلاء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الجاهل غير المفكر فليس اقواله و اعماله بل افكاره إلّابالتقليد و هو اخذ </w:t>
      </w:r>
    </w:p>
    <w:p>
      <w:pPr>
        <w:pStyle w:val="BookText"/>
        <w:rPr/>
      </w:pPr>
      <w:r>
        <w:rPr>
          <w:rFonts w:ascii="Amiri" w:hAnsi="Amiri" w:eastAsia="Amiri" w:cs="Amiri"/>
          <w:color w:val="111111"/>
          <w:sz w:val="28"/>
          <w:sz w:val="28"/>
          <w:szCs w:val="28"/>
          <w:rtl w:val="true"/>
          <w:lang w:bidi="ar-SA"/>
        </w:rPr>
        <w:t>قول الغير او عمله من غير دليل مع التفاته إلى فعله هذا، و معلوم انه مذموم إلّافي حال الاضطرار و هو تقليد الجاهل عن العالم في خصوص علمه، و القرآن يذمه اشدّ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كثيراً ما يقع الجاهلون في البلايا و المعاصي جزاء بسيرتهم الدّنيّة هذه 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را تقليدشان بر باد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 صد لعنت بر اين تقليد باد</w:t>
      </w:r>
    </w:p>
    <w:p>
      <w:pPr>
        <w:pStyle w:val="BookText"/>
        <w:rPr/>
      </w:pPr>
      <w:r>
        <w:rPr>
          <w:rFonts w:ascii="Amiri" w:hAnsi="Amiri" w:eastAsia="Amiri" w:cs="Amiri"/>
          <w:color w:val="111111"/>
          <w:sz w:val="28"/>
          <w:sz w:val="28"/>
          <w:szCs w:val="28"/>
          <w:rtl w:val="true"/>
          <w:lang w:bidi="ar-SA"/>
        </w:rPr>
        <w:t>بل كثيراً ما يحكم عليه قانون المنابهة و المحاكات و هو اخذ قول او عمل او فكر من الاخر تقليداً من غير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سيرة الاطفال و بعض الحيوانات و يسوق الجاهل نحو التّيه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يذوب القلب سلطة هذا القانون و حكمه على بعض الناس، الاترى ان المسلمين في زماننا هذا كيف يقلدون الغرب في أفعالهم السّيئة و يدعون افعالهم الحسنة، فهم في اشاعة الفحشاء تقدموا عليهم، و اما في الاختراعات و الابداعات فيحتاجون إليهم حتّى في الخيط و المخيط و مستخلص القول فيهم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93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و العصبيّة و الحميّة القوميّة او الحزبيّة او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الذكر </w:t>
      </w:r>
    </w:p>
    <w:p>
      <w:pPr>
        <w:pStyle w:val="BookText"/>
        <w:rPr/>
      </w:pPr>
      <w:r>
        <w:rPr>
          <w:rFonts w:ascii="Amiri" w:hAnsi="Amiri" w:eastAsia="Amiri" w:cs="Amiri"/>
          <w:color w:val="111111"/>
          <w:sz w:val="28"/>
          <w:sz w:val="28"/>
          <w:szCs w:val="28"/>
          <w:rtl w:val="true"/>
          <w:lang w:bidi="ar-SA"/>
        </w:rPr>
        <w:t>الحكيم قد ذمّ هذه الصفة و صاحبها مرارًا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ربّ ذنب يرتكبه الجاهل للعصبيته الشّخصيّة و ربّ جريمة يرتكبها الجاهل للعصبيّة القوميّة و ربّ خيانة يعملها الجاهل للعصبيّة المريديّة و المرادية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الافراط و التفريط، فليس الجاهل معتدلًا في أغلب الاحيان فهو ان سلك مسلك العابدين فليس إلّافي ضلالة،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و إن سلك مسلك الفاجرين فلا يقف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المركب، و المشهور المصطلح عليه في معناه انّه جاهل بالواقع و نفس الامر ولكن يحسب و يُخيّل إليه انه عالم بالواقع و نفس الامر فالجهل المركّب بهذا المعنى مصيبة لا أعظم منه و فيه خسران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هَلْ نُنَبِّئُكُمْ بِالْأَخْسَرِينَ أَعْمٰالاً</w:t>
      </w:r>
    </w:p>
    <w:p>
      <w:pPr>
        <w:pStyle w:val="BookText"/>
        <w:rPr/>
      </w:pP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93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عمدة خسارة هذا الجهل عدم التنبه دائماً لانه لمّا يزعم انّه عالم فلا يكون </w:t>
      </w:r>
    </w:p>
    <w:p>
      <w:pPr>
        <w:pStyle w:val="BookText"/>
        <w:rPr/>
      </w:pPr>
      <w:r>
        <w:rPr>
          <w:rFonts w:ascii="Amiri" w:hAnsi="Amiri" w:eastAsia="Amiri" w:cs="Amiri"/>
          <w:color w:val="111111"/>
          <w:sz w:val="28"/>
          <w:sz w:val="28"/>
          <w:szCs w:val="28"/>
          <w:rtl w:val="true"/>
          <w:lang w:bidi="ar-SA"/>
        </w:rPr>
        <w:t>بصدد تبديل جهله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الجهل المركّب بمعنى آخر غير المصطلح عليه اقلّ خسارة منه و هو الّذي لا يعلم انه جاهل، و في الحقيقة انّه من مصاديق الغفلة، لانّه غافل عن جهله و في هذه الحالة يمكن ان ينتبه من جهله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الترديدى و هو الشّكّ المصطلح عليه و هو أمر طبيعى يقع لكثير من الناس، بل قيل انه قنطرة العلم و الالتفات إلى هذا الجهل كالتّوجّه إلى الجهل البسيط يوجب رفعه و يجعله في سلك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يرفعه فيمكن أن يؤدّى إلى مركّب النّقص و فيه مفاسد و منها عداوة العلم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يرفع الشّكّ فهو نظير من لم يشبع ميوله، ففي بعض الأحيان ينقل من ضمير المتنبّه إلى ضمير غير المتنبّه، فتحصل له عقدة، فهو من غير توجه ينزجر عن العلم و التّعليم و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الجاهل الشّاك ان يسئل عمّا يجهل به و يرفع شكّه، كما يجب على الجاهل بالجهل البسيط ان يرفع جهله، و كما يجب على كلّ امرءٍ ان يعرض معلوماته على أهل العلم في كلّ علم خوفاً من ان يكون جهلًا مركباً فلذا كانت سيرة اصحاب الائمة عليهم السلام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أسرار ما يظهر من الروايات من ترتّب الثواب على التّعليم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تكون صفة قد اطلق على صاحبها في الفقه و العرف الوسواسى و المتردّد و في الفلسفة السوفسطي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خطر عظيم و خسران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يسوق </w:t>
      </w:r>
    </w:p>
    <w:p>
      <w:pPr>
        <w:pStyle w:val="BookText"/>
        <w:rPr/>
      </w:pPr>
      <w:r>
        <w:rPr>
          <w:rFonts w:ascii="Amiri" w:hAnsi="Amiri" w:eastAsia="Amiri" w:cs="Amiri"/>
          <w:color w:val="111111"/>
          <w:sz w:val="28"/>
          <w:sz w:val="28"/>
          <w:szCs w:val="28"/>
          <w:rtl w:val="true"/>
          <w:lang w:bidi="ar-SA"/>
        </w:rPr>
        <w:t>صاحبه إلى تّيه الضلالة و هو مرتبة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عن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لِأَبِي عَبْدِ اللَّهِ ع رَجُلًا مُبْتَلًى بِالْوُضُوءِ وَ الصَّلَاةِ وَ قُلْتُ هُوَ رَجُلٌ عَاقِلٌ فَقَالَ أَبُو عَبْدِ اللَّهِ وَ أَيُّ عَقْلٍ لَهُ وَ هُوَ يُطِيعُ الشَّيْطَانَ فَقُلْتُ لَهُ وَ كَيْفَ يُطِيعُ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سَلْهُ هَذَا الَّذِي يَأْتِيهِ مِنْ أَيِّ شَيْ‌ءٍ هُوَ فَإِنَّهُ يَقُولُ لَكَ مِنْ عَمَلِ الشَّيْطَانِ‌</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السّرّ في ذلك ان القوة الواهمة في الوسواسي تستخدم القوة المتخيّلة، فتصور له صوراً ذهنيّة او خارجيّة فيرتكب اعمال المجانين طبقاً لما صُوّرت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ما ليس له واقع و يعلم ما لا تكون في نفس الامر، مثلًا ان الوسواسي في الطّهارة و النجاسة كثيراً ما يرى النّجاسة التّخيّليّة يعني ما ليس في الخارج ولكن القوة المتخيلة توقعها في الخارج نظير الجبان الّذي يتوهم ان الميت خرج عن قبره و يعقّبه حتّى يحسّ انه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القوة المتخيلة تؤثّر في عينه و سمعه و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ان الواهمة ان استخدمت المتخيلة تؤثّر في القوى الظّاهريّة و الباطنيّة فيتمثّل له ما لا واقع له في 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الوسواسي يقدر ان يستدل للنجاسة المحتملة بادلّة دقيقة ولكنها واهية، مع انّه لا يقدر على اقامة دليل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ذلك الجنون الّذي يذهب بخير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و فكري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العملي، كون المرء على غير المعتاد بين الناس في أعماله سواء كانت عبادة او غيرها، و المراد من الفكري أن تهجم الخواطر الواهية و التّوهمات و </w:t>
      </w:r>
    </w:p>
    <w:p>
      <w:pPr>
        <w:pStyle w:val="BookText"/>
        <w:rPr/>
      </w:pPr>
      <w:r>
        <w:rPr>
          <w:rFonts w:ascii="Amiri" w:hAnsi="Amiri" w:eastAsia="Amiri" w:cs="Amiri"/>
          <w:color w:val="111111"/>
          <w:sz w:val="28"/>
          <w:sz w:val="28"/>
          <w:szCs w:val="28"/>
          <w:rtl w:val="true"/>
          <w:lang w:bidi="ar-SA"/>
        </w:rPr>
        <w:t>التخيلات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اسؤ حالًا من الاخر، و كلّ منها مرتبة من مراتب الجنون، و كلّ من عمل الشّيطان و هو الوسواس الخنّاس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الاترى ان الشّيطان كيف يخرج الوسواسي المتردّد عن الدين ملقياً عليه انّ فعله يوجب رضا ربّه‌؟ أ ليس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بين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اهون عليهم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امرهم بجمع الاموال و منعها عن الحقوق لتبقى لورثتهم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افسد عليهم أمر دينهم بتزيين الضّلالة و تحسين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بتحبيب اللذّات و تغليب الشّهوات على قلوبهم</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الاترى ان الوسواس الخنّاس من الشّيطان و نفس الوسواسي ذات المرض كيف يبرّر الباطل له‌؟ و كيف يخطر بباله ما ليس له في الواقع عين و لا اثر؟ نعوذ باللَّه من كيد الشّيطان و من كيد النّفس سيّما إذا كانت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المهمّ الاجابة عن مساءلة تُطرح هيهنا،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طريق معالجة هذا المرض‌؟</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المرض و ان كان صعب العلاج و لكن دوائه سهل جدّاً، فلو عمل به مدة قليلة يرتفع المرض بحسب الظّاهر ولو عمل به مدة طويلة كسنة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يقلع مادّته </w:t>
      </w:r>
    </w:p>
    <w:p>
      <w:pPr>
        <w:pStyle w:val="BookText"/>
        <w:rPr/>
      </w:pP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الاعتناء و الاعتبار به، بل العمل على خلاف ما يشتبه عليه و في الحقيقة مخالفة النّفس الامارة و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المرض كسائر الرّذائل، فكما ان رفع الرذائل يحصل بمخالفتها و عدم الاعتناء بها و عدم متابعتها بل بفعل ما لا تحبّ‌، فكذلك هذه الرّذيلة، فمخالفتها الّتي هي مخالفة الشّيطان، تمنع عن اشتعالها، و بمرور الزّمان و تكرار المخالفة يقلع عرقها، فتزول من 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الدّواء اشار الائمّة عليهم السلام في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عَلَى صَلَاتِكَ فَإِنَّهُ يُوشِكُ أَنْ يَدَعَكَ إِنَّمَا هُوَ مِنَ الشَّيْطَانِ‌</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 قَالَ زُرَارَةُ ثُمَّ قَالَ 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الحاصل ان هذه الرّذيلة مصيبة عظيمة تترتب عليها رذائل و مصائب كثيرة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يترتّب عليها إلّاسوء الظّن حتّى ينتهى إلى سوء الظّنّ باللَّه العظيم في الوسوسة الفكري كفى بها مصيبة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الوسوسة العمليّة لو لم تكن لها مفسدة إلّاذهاب البهجة و خفّة الروح و غلبة الهم و الحزن و الاضطراب و الخوف على القلب ليكفي ردعاً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يعلم ان الوسواسي عملياً او فكرياً فاسق، لأن غالب اعماله يطابق الفسق لو لم يكن كبيرة موبقة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ذيل هذه الرّذيلة نذكر آيات و روايات من غير تفسير، فعليك بتمييز بعضها عن بعض و تفسيرها و التدبر فيها</w:t>
      </w:r>
      <w:r>
        <w:rPr>
          <w:rFonts w:eastAsia="Amiri" w:cs="Amiri" w:ascii="Amiri" w:hAnsi="Amiri"/>
          <w:color w:val="111111"/>
          <w:sz w:val="28"/>
          <w:szCs w:val="28"/>
          <w:rtl w:val="true"/>
          <w:lang w:bidi="ar-SA"/>
        </w:rPr>
        <w:t xml:space="preserve">. </w:t>
      </w:r>
      <w:bookmarkStart w:id="338" w:name="pg18786_174750"/>
    </w:p>
    <w:p>
      <w:pPr>
        <w:pStyle w:val="Heading6"/>
        <w:numPr>
          <w:ilvl w:val="5"/>
          <w:numId w:val="1"/>
        </w:numPr>
        <w:rPr/>
      </w:pPr>
      <w:bookmarkStart w:id="339" w:name="__RefHeading___Toc13041264_1280447820"/>
      <w:bookmarkStart w:id="340" w:name="_Toc115"/>
      <w:bookmarkEnd w:id="338"/>
      <w:bookmarkEnd w:id="339"/>
      <w:r>
        <w:rPr>
          <w:rtl w:val="true"/>
        </w:rPr>
        <w:t>روايات في ذمّ الجهل</w:t>
      </w:r>
      <w:bookmarkEnd w:id="340"/>
    </w:p>
    <w:p>
      <w:pPr>
        <w:pStyle w:val="BookText"/>
        <w:rPr/>
      </w:pPr>
      <w:r>
        <w:rPr>
          <w:rFonts w:ascii="Amiri" w:hAnsi="Amiri" w:eastAsia="Amiri" w:cs="Amiri"/>
          <w:color w:val="111111"/>
          <w:sz w:val="28"/>
          <w:sz w:val="28"/>
          <w:szCs w:val="28"/>
          <w:rtl w:val="true"/>
          <w:lang w:bidi="ar-SA"/>
        </w:rPr>
        <w:t>عن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الْجَاهِلَ إِلَّا مُفْرِطاً أَوْ مُفَرِّطًا</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عن جعفر عن أبيه عليه السلام انّ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الْجُهَّالَ مِنَ الْمُتَعَبِّدِينَ وَ الْفُجَّارَ مِنَ الْعُلَمَاءِ فَإِنَّهُمْ فِتْنَةُ كُلِّ مَفْتُونٍ‌</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عن أبي عبداللَّه عليه السلام عن بائه عليهم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عَلَى غَيْرِ عِلْمٍ كَانَ مَا يُفْسِدُهُ أَكْثَرَ مِمَّا يُصْلِح</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روى عن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ظَهْرِي اثْنَانِ عَالِمٌ مُتَهَتِّكٌ وَ جَاهِلٌ مُتَنَسِّكٌ هَذَا يَصُدُّ النَّاسَ عَنْ عِلْمِهِ بِتَهَتُّكِهِ وَ هَذَا يَصُدُّ النَّاسَ عَنْ نُسُكِهِ بِجَهْلِهِ‌</w:t>
      </w:r>
      <w:r>
        <w:rPr>
          <w:rFonts w:eastAsia="Amiri" w:cs="Amiri" w:ascii="Amiri" w:hAnsi="Amiri"/>
          <w:color w:val="111111"/>
          <w:sz w:val="28"/>
          <w:szCs w:val="28"/>
          <w:rtl w:val="true"/>
          <w:lang w:bidi="ar-SA"/>
        </w:rPr>
        <w:t>».</w:t>
      </w:r>
      <w:r>
        <w:rPr>
          <w:rStyle w:val="FootnoteAnchor"/>
          <w:rtl w:val="true"/>
        </w:rPr>
        <w:footnoteReference w:id="94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صَغِيرٌ وَ إِنْ كَانَ شَيْخاً وَ الْعَالِمُ كَبِيرٌ وَ إِنْ كَانَ حَدَثًا</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كَنْزَ أَنْفَعُ مِنَ الْعِلْمِ وَ لَا قَرِينَ سَوْءٍ شَرٌّ مِنَ الْجَهْلِ‌</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رَأْسُ الْخَيْرِ كُلِّهِ وَ الْجَهْلُ رَأْسُ الشَّرِّ كُلِّهِ‌</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 فَعَالِمٌ رَبَّانِيٌّ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عن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آلُوا بَعْدَ رَسُولِ اللَّهِ ص إِلَى ثَلَاثَةٍ آلُوا إِلَى عَالِمٍ عَلَى هُدًى مِنَ اللَّهِ قَدْ أَغْنَاهُ اللَّهُ بِمَا عَلِمَ عَنْ عِلْمِ غَيْرِهِ وَ جَاهِلٍ مُدَّعٍ لِلْعِلْمِ لَا عِلْمَ لَهُ مُعْجَبٍ بِمَا عِنْدَهُ قَدْ فَتَنَتْهُ الدُّنْيَا وَ فَتَنَ غَيْرَهُ وَ مُتَعَلِّمٍ مِنْ عَالِمٍ عَلَى سَبِيلِ هُدًى مِنَ اللَّهِ وَ نَجَاةٍ ثُمَّ هَلَكَ مَنِ ادَّعَى وَ خابَ مَنِ افْتَرى</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w:t>
      </w:r>
      <w:r>
        <w:rPr>
          <w:rFonts w:eastAsia="Amiri" w:cs="Amiri" w:ascii="Amiri" w:hAnsi="Amiri"/>
          <w:color w:val="111111"/>
          <w:sz w:val="28"/>
          <w:szCs w:val="28"/>
          <w:rtl w:val="true"/>
          <w:lang w:bidi="ar-SA"/>
        </w:rPr>
        <w:t>».</w:t>
      </w:r>
      <w:r>
        <w:rPr>
          <w:rStyle w:val="FootnoteAnchor"/>
          <w:rtl w:val="true"/>
        </w:rPr>
        <w:footnoteReference w:id="95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أَوْ أَحِبَّ أَهْلَ الْعِلْمِ وَ لَا تَكُنْ رَابِعاً فَتَهْلِكَ بِبُغْضِهِمْ‌</w:t>
      </w:r>
      <w:r>
        <w:rPr>
          <w:rFonts w:eastAsia="Amiri" w:cs="Amiri" w:ascii="Amiri" w:hAnsi="Amiri"/>
          <w:color w:val="111111"/>
          <w:sz w:val="28"/>
          <w:szCs w:val="28"/>
          <w:rtl w:val="true"/>
          <w:lang w:bidi="ar-SA"/>
        </w:rPr>
        <w:t>».</w:t>
      </w:r>
      <w:r>
        <w:rPr>
          <w:rStyle w:val="FootnoteAnchor"/>
          <w:rtl w:val="true"/>
        </w:rPr>
        <w:footnoteReference w:id="951"/>
      </w:r>
      <w:bookmarkStart w:id="341" w:name="pg18786_174752"/>
    </w:p>
    <w:p>
      <w:pPr>
        <w:pStyle w:val="Heading4"/>
        <w:numPr>
          <w:ilvl w:val="3"/>
          <w:numId w:val="1"/>
        </w:numPr>
        <w:rPr/>
      </w:pPr>
      <w:bookmarkStart w:id="342" w:name="__RefHeading___Toc13041266_1280447820"/>
      <w:bookmarkStart w:id="343" w:name="_Toc116"/>
      <w:bookmarkEnd w:id="341"/>
      <w:bookmarkEnd w:id="342"/>
      <w:r>
        <w:rPr>
          <w:rtl w:val="true"/>
        </w:rPr>
        <w:t>آيات في الريبة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يَسْتَأْذِنُكَ اَلَّذِينَ لاٰ يُؤْمِنُونَ بِاللّٰهِ وَ اَلْيَوْمِ اَلْآخِرِ وَ اِرْتٰابَتْ قُلُوبُهُمْ فَهُمْ فِي رَيْبِهِمْ يَتَرَدَّدُونَ‌</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فَاخْتُلِفَ فِيهِ وَ لَوْ لاٰ كَلِمَةٌ سَبَقَتْ مِنْ رَبِّكَ لَقُضِيَ بَيْنَهُمْ وَ إِنَّهُمْ لَفِي شَكٍّ مِنْهُ مُرِيبٍ‌</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 رِيبَةً فِي قُلُوبِهِمْ إِلاّٰ أَنْ تَقَطَّعَ قُلُوبُهُمْ وَ اَللّٰهُ عَلِيمٌ حَكِيمٌ‌</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اِدّٰارَكَ عِلْمُهُمْ فِي اَلْآخِرَةِ بَلْ هُمْ فِي شَكٍّ مِنْهٰا بَلْ هُمْ مِنْهٰا عَمُونَ‌</w:t>
      </w:r>
      <w:r>
        <w:rPr>
          <w:rFonts w:eastAsia="Amiri" w:cs="Amiri" w:ascii="Amiri" w:hAnsi="Amiri"/>
          <w:color w:val="111111"/>
          <w:sz w:val="28"/>
          <w:szCs w:val="28"/>
          <w:rtl w:val="true"/>
          <w:lang w:bidi="ar-SA"/>
        </w:rPr>
        <w:t>).</w:t>
      </w:r>
      <w:r>
        <w:rPr>
          <w:rStyle w:val="FootnoteAnchor"/>
          <w:rtl w:val="true"/>
        </w:rPr>
        <w:footnoteReference w:id="95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حِيلَ بَيْنَهُمْ وَ بَيْنَ مٰا يَشْتَهُونَ كَمٰا فُعِلَ بِأَشْيٰاعِهِمْ مِنْ قَبْلُ إِنَّهُمْ كٰانُوا فِي شَكٍّ مُرِيبٍ‌</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يُضِلُّ اَللّٰهُ مَنْ هُوَ مُسْرِفٌ مُرْتٰابٌ‌</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مُرِيبٍ‌</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أَ لَمْ نَكُنْ مَعَكُمْ قٰالُوا بَلىٰ 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 لاٰ إِلىٰ هٰؤُلاٰءِ وَ مَنْ يُضْلِلِ اَللّٰهُ فَلَنْ تَجِدَ لَهُ سَبِيلاً</w:t>
      </w:r>
      <w:r>
        <w:rPr>
          <w:rFonts w:eastAsia="Amiri" w:cs="Amiri" w:ascii="Amiri" w:hAnsi="Amiri"/>
          <w:color w:val="111111"/>
          <w:sz w:val="28"/>
          <w:szCs w:val="28"/>
          <w:rtl w:val="true"/>
          <w:lang w:bidi="ar-SA"/>
        </w:rPr>
        <w:t>).</w:t>
      </w:r>
      <w:r>
        <w:rPr>
          <w:rStyle w:val="FootnoteAnchor"/>
          <w:rtl w:val="true"/>
        </w:rPr>
        <w:footnoteReference w:id="96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الشريفة،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مثلهم مثل الشاة العايرة بين الغنمين تتحيّر فتنظر إلى هذه و هذه لا تدري ايّهما تتّبع</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8786_174755"/>
      <w:bookmarkStart w:id="345" w:name="pg18786_174755"/>
      <w:bookmarkEnd w:id="345"/>
    </w:p>
    <w:p>
      <w:pPr>
        <w:pStyle w:val="Heading3"/>
        <w:numPr>
          <w:ilvl w:val="2"/>
          <w:numId w:val="1"/>
        </w:numPr>
        <w:rPr/>
      </w:pPr>
      <w:bookmarkStart w:id="346" w:name="pg18786_174755"/>
      <w:bookmarkStart w:id="347" w:name="__RefHeading___Toc13041268_1280447820"/>
      <w:bookmarkStart w:id="348" w:name="_Toc117"/>
      <w:bookmarkEnd w:id="346"/>
      <w:bookmarkEnd w:id="347"/>
      <w:r>
        <w:rPr>
          <w:rtl w:val="true"/>
        </w:rPr>
        <w:t>الفصل الثّاني</w:t>
      </w:r>
      <w:bookmarkEnd w:id="348"/>
    </w:p>
    <w:p>
      <w:pPr>
        <w:pStyle w:val="Heading4"/>
        <w:numPr>
          <w:ilvl w:val="3"/>
          <w:numId w:val="1"/>
        </w:numPr>
        <w:rPr/>
      </w:pPr>
      <w:bookmarkStart w:id="349" w:name="__RefHeading___Toc13041270_1280447820"/>
      <w:bookmarkStart w:id="350" w:name="_Toc118"/>
      <w:bookmarkEnd w:id="349"/>
      <w:r>
        <w:rPr>
          <w:rtl w:val="true"/>
        </w:rPr>
        <w:t>الفضيلة الثّانية</w:t>
      </w:r>
      <w:r>
        <w:rPr>
          <w:rtl w:val="true"/>
        </w:rPr>
        <w:t xml:space="preserve">: </w:t>
      </w:r>
      <w:r>
        <w:rPr>
          <w:rtl w:val="true"/>
        </w:rPr>
        <w:t>التوحيد</w:t>
      </w:r>
      <w:bookmarkEnd w:id="35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1" w:name="__RefHeading___Toc13041272_1280447820"/>
      <w:bookmarkStart w:id="352" w:name="_Toc119"/>
      <w:bookmarkEnd w:id="351"/>
      <w:r>
        <w:rPr>
          <w:rtl w:val="true"/>
        </w:rPr>
        <w:t>الرّذيلة الثّانية</w:t>
      </w:r>
      <w:r>
        <w:rPr>
          <w:rtl w:val="true"/>
        </w:rPr>
        <w:t xml:space="preserve">: </w:t>
      </w:r>
      <w:r>
        <w:rPr>
          <w:rtl w:val="true"/>
        </w:rPr>
        <w:t>الشّرك</w:t>
      </w:r>
      <w:bookmarkEnd w:id="35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8786_174757"/>
      <w:bookmarkStart w:id="354" w:name="pg18786_174757"/>
      <w:bookmarkEnd w:id="354"/>
    </w:p>
    <w:p>
      <w:pPr>
        <w:pStyle w:val="Heading4"/>
        <w:numPr>
          <w:ilvl w:val="3"/>
          <w:numId w:val="1"/>
        </w:numPr>
        <w:rPr/>
      </w:pPr>
      <w:bookmarkStart w:id="355" w:name="pg18786_174757"/>
      <w:bookmarkStart w:id="356" w:name="__RefHeading___Toc13041274_1280447820"/>
      <w:bookmarkStart w:id="357" w:name="_Toc120"/>
      <w:bookmarkEnd w:id="355"/>
      <w:bookmarkEnd w:id="356"/>
      <w:r>
        <w:rPr>
          <w:rtl w:val="true"/>
        </w:rPr>
        <w:t>الفضيلة الثّانية</w:t>
      </w:r>
      <w:r>
        <w:rPr>
          <w:rtl w:val="true"/>
        </w:rPr>
        <w:t xml:space="preserve">: </w:t>
      </w:r>
      <w:r>
        <w:rPr>
          <w:rtl w:val="true"/>
        </w:rPr>
        <w:t>التّوحيد</w:t>
      </w:r>
      <w:bookmarkEnd w:id="357"/>
    </w:p>
    <w:p>
      <w:pPr>
        <w:pStyle w:val="Heading4"/>
        <w:numPr>
          <w:ilvl w:val="3"/>
          <w:numId w:val="1"/>
        </w:numPr>
        <w:rPr/>
      </w:pPr>
      <w:bookmarkStart w:id="358" w:name="__RefHeading___Toc13041276_1280447820"/>
      <w:bookmarkStart w:id="359" w:name="_Toc121"/>
      <w:bookmarkEnd w:id="358"/>
      <w:r>
        <w:rPr>
          <w:rtl w:val="true"/>
        </w:rPr>
        <w:t>اقسام التّوحيد</w:t>
      </w:r>
      <w:bookmarkEnd w:id="359"/>
    </w:p>
    <w:p>
      <w:pPr>
        <w:pStyle w:val="BookText"/>
        <w:rPr/>
      </w:pPr>
      <w:r>
        <w:rPr>
          <w:rFonts w:ascii="Amiri" w:hAnsi="Amiri" w:eastAsia="Amiri" w:cs="Amiri"/>
          <w:color w:val="111111"/>
          <w:sz w:val="28"/>
          <w:sz w:val="28"/>
          <w:szCs w:val="28"/>
          <w:rtl w:val="true"/>
          <w:lang w:bidi="ar-SA"/>
        </w:rPr>
        <w:t>التّوحيد من أفضل الفضائل، و هو اساس الاديان الالهيّة سيّما الإسلام، و في القرآن نزل فيه الف آية باقسامه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ينقسم إلى اقسام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التوحيد الّذاتي، و التوحيد الصّفاتي، و التوحيد العبادي، و التوحيد الافعالى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الاقسام الاربعة لها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 الاقسام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التّوحيد الذّاتي انّه ليس شيء بواجب الوجود إلّااللَّه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معنى كلمة لا اله إلّااللَّه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التّوحيد الصّفاتي انّ صفاته جلّ و علا عين ذاته و لا تركيب في ذاته، بل انّه صرف الوجود و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فنحن ذاتنا غير علمنا و علمنا غير قدرتنا،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ذاته عين العلم و عين القدرة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فالعبارات متكثّرة ولكنها مشيرة إلى ذات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كمال توحيده الاخلاص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الاخلاص له نفي الصّفات عنه</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هذا التّوحيد من أوضح الواضحات، لانّه لولا ذلك للزم احتياج الذّات إلى اجزائه احتياج الكلّ إلى الاجزاء، فيخرج وجوب وجوده عن وجوب وجوده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التّوحيد العباديّ انّه لا يستحقّ للعبوديّة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انّ هذا معنى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التّوحيد الافعاليّ ان لا موثّر في الوجود إلّااللَّه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كلمة لا اله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ارادة معنى عام يشمل المعانى الاربع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مشكلة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التّوحيد الذّاتيّ و الصّفاتيّ و الافعاليّ و العباديّ و ان كان كثيراً جدّاً إلّاانّ الواضح منه المناسب لبحثنا هو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بتقريب انّ الإنسان إذا وقع في مورد يتقطّع عنه الاسباب كلّها يرى بالفطرة ذاتاً مجتمعاً للصّفات الجماليّة و الجلاليّة، فيلتجأ إليه و يدعوه مخلصاً له الدّين، فلا يرى غير اللَّه، و لا يرى مؤثّراً إلّا اللَّه، و لا يدعو إلّااللَّه، و يرى انّه عليم سميع رئوف قادر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ففطرته يلجئه </w:t>
      </w:r>
      <w:bookmarkStart w:id="360" w:name="pg18786_174759"/>
    </w:p>
    <w:p>
      <w:pPr>
        <w:pStyle w:val="BookText"/>
        <w:rPr/>
      </w:pPr>
      <w:bookmarkEnd w:id="360"/>
      <w:r>
        <w:rPr>
          <w:rFonts w:ascii="Amiri" w:hAnsi="Amiri" w:eastAsia="Amiri" w:cs="Amiri"/>
          <w:color w:val="111111"/>
          <w:sz w:val="28"/>
          <w:sz w:val="28"/>
          <w:szCs w:val="28"/>
          <w:rtl w:val="true"/>
          <w:lang w:bidi="ar-SA"/>
        </w:rPr>
        <w:t>إلى ان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فيرى التّوحيد الذّاتيّ و الصّفاتي و الافعاليّ و العباديّ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صرّح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964"/>
      </w:r>
    </w:p>
    <w:p>
      <w:pPr>
        <w:pStyle w:val="Heading4"/>
        <w:numPr>
          <w:ilvl w:val="3"/>
          <w:numId w:val="1"/>
        </w:numPr>
        <w:rPr/>
      </w:pPr>
      <w:bookmarkStart w:id="361" w:name="__RefHeading___Toc13041278_1280447820"/>
      <w:bookmarkStart w:id="362" w:name="_Toc122"/>
      <w:bookmarkEnd w:id="361"/>
      <w:r>
        <w:rPr>
          <w:rtl w:val="true"/>
        </w:rPr>
        <w:t>اقسام التّوحيد الذّاتيّ‌</w:t>
      </w:r>
      <w:bookmarkEnd w:id="362"/>
    </w:p>
    <w:p>
      <w:pPr>
        <w:pStyle w:val="BookText"/>
        <w:rPr/>
      </w:pPr>
      <w:r>
        <w:rPr>
          <w:rFonts w:ascii="Amiri" w:hAnsi="Amiri" w:eastAsia="Amiri" w:cs="Amiri"/>
          <w:color w:val="111111"/>
          <w:sz w:val="28"/>
          <w:sz w:val="28"/>
          <w:szCs w:val="28"/>
          <w:rtl w:val="true"/>
          <w:lang w:bidi="ar-SA"/>
        </w:rPr>
        <w:t>ثمّ انّ التّوحيد الذّاتيّ له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العوام، توحيد الخواصّ‌، توحيد اخصّ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انّ عوام النّاس يعتقدون انّ اللَّه هو الواحد و الواجب ليس إلّاهو، إلّا انّهم يرون الممكنات و الموجودات من الذّرّة إلى الدرّة بعينٍ تشير إلى 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الخواصّ يعتقدون انّ هذا شرك بل ليس في الدّار غيره ديّار، و ما يشاهد من ظواهر الموجودات فهو كسراب بقيعة يحسبه الظّمأن ماء، و انّها اعدام يحسبها الجاهل موجودات ذوات حقيقةٍ‌، فلولا قيّوميّة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للملك و الملكوت عين و لا أثر و لا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فالموجودات كلّها فقر محض و تدلّى صرف، و إلى هذا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w:t>
      </w:r>
      <w:r>
        <w:rPr>
          <w:rStyle w:val="FootnoteAnchor"/>
          <w:rtl w:val="true"/>
        </w:rPr>
        <w:footnoteReference w:id="96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بملكوت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السّموات و الارض من جهة </w:t>
      </w:r>
      <w:bookmarkStart w:id="363" w:name="pg18786_174760"/>
    </w:p>
    <w:p>
      <w:pPr>
        <w:pStyle w:val="BookText"/>
        <w:rPr/>
      </w:pPr>
      <w:bookmarkEnd w:id="363"/>
      <w:r>
        <w:rPr>
          <w:rFonts w:ascii="Amiri" w:hAnsi="Amiri" w:eastAsia="Amiri" w:cs="Amiri"/>
          <w:color w:val="111111"/>
          <w:sz w:val="28"/>
          <w:sz w:val="28"/>
          <w:szCs w:val="28"/>
          <w:rtl w:val="true"/>
          <w:lang w:bidi="ar-SA"/>
        </w:rPr>
        <w:t>انتسابهما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جيئت بالواو و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ليُفهِم انّ ابراهيم عليه السلام رأى قيّوميّة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للاشياء كلّها، و يرى انّ الاشياء فقر محض و تدلّى صرف، بل اعدام على صورة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 من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بصحرا بنگرم صحرا تو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بنگرم دريا تو بينم</w:t>
      </w:r>
    </w:p>
    <w:p>
      <w:pPr>
        <w:pStyle w:val="BookText"/>
        <w:rPr/>
      </w:pPr>
      <w:r>
        <w:rPr>
          <w:rFonts w:ascii="IRNazanin" w:hAnsi="IRNazanin" w:eastAsia="IRNazanin"/>
          <w:color w:val="111111"/>
          <w:sz w:val="28"/>
          <w:sz w:val="28"/>
          <w:szCs w:val="28"/>
          <w:rtl w:val="true"/>
          <w:lang w:bidi="fa-IR"/>
        </w:rPr>
        <w:t xml:space="preserve">بهر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قامت رعنا تو بينم</w:t>
      </w:r>
    </w:p>
    <w:p>
      <w:pPr>
        <w:pStyle w:val="BookText"/>
        <w:rPr/>
      </w:pPr>
      <w:r>
        <w:rPr>
          <w:rFonts w:ascii="Amiri" w:hAnsi="Amiri" w:eastAsia="Amiri" w:cs="Amiri"/>
          <w:color w:val="111111"/>
          <w:sz w:val="28"/>
          <w:sz w:val="28"/>
          <w:szCs w:val="28"/>
          <w:rtl w:val="true"/>
          <w:lang w:bidi="ar-SA"/>
        </w:rPr>
        <w:t>و اخصّ الخواصّ يعتقدون انّ هذا أيضًا فيه رائحةٌ من الشّرك، لانّه و ان رأى الاشياء اعداماً على صورة الموجود إلّاانّ رؤية الاشياء لا تنعدم بعد، فهو يرى انّ الاشياء اعدام و فقر و تدلّى فالتّوحيد الخالص هو لمن لا يرى في عالم الكون إلّااللَّه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وصل إليه ابراهيم عليه السلام و حكاه عنه الذّكر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w:t>
      </w:r>
      <w:r>
        <w:rPr>
          <w:rStyle w:val="FootnoteAnchor"/>
          <w:rtl w:val="true"/>
        </w:rPr>
        <w:footnoteReference w:id="966"/>
      </w:r>
    </w:p>
    <w:p>
      <w:pPr>
        <w:pStyle w:val="Heading4"/>
        <w:numPr>
          <w:ilvl w:val="3"/>
          <w:numId w:val="1"/>
        </w:numPr>
        <w:rPr/>
      </w:pPr>
      <w:bookmarkStart w:id="364" w:name="__RefHeading___Toc13041280_1280447820"/>
      <w:bookmarkStart w:id="365" w:name="_Toc123"/>
      <w:bookmarkEnd w:id="364"/>
      <w:r>
        <w:rPr>
          <w:rtl w:val="true"/>
        </w:rPr>
        <w:t>اقسام التّوحيد الصّفاتي</w:t>
      </w:r>
      <w:bookmarkEnd w:id="365"/>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الخواص و هو ما سبق ذكره في تعريف التّوحيد الصّفاتي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اَخصّ الخواص، و هو ادقّ و انسب في الباب، و هو انّه لا حسن إلّا حسنه و لا علم إلّاعلمه و لا قدرة إلّاقدرته و</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فلذا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حامد يحمد ربّه، و ان حمد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في الحقيقة و من غير التفاتٍ منه يحمده جلّ و علا، لأنّه لافضل إلّافضله، فله ملك السّموات و إليه ترجع الأمور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مُلْكُ اَلسَّمٰاوٰاتِ وَ اَلْأَرْضِ وَ إِلَى اَللّٰهِ تُرْجَعُ اَلْأُمُورُ</w:t>
      </w:r>
      <w:r>
        <w:rPr>
          <w:rFonts w:eastAsia="Amiri" w:cs="Amiri" w:ascii="Amiri" w:hAnsi="Amiri"/>
          <w:color w:val="111111"/>
          <w:sz w:val="28"/>
          <w:szCs w:val="28"/>
          <w:rtl w:val="true"/>
          <w:lang w:bidi="ar-SA"/>
        </w:rPr>
        <w:t>).</w:t>
      </w:r>
      <w:r>
        <w:rPr>
          <w:rStyle w:val="FootnoteAnchor"/>
          <w:rtl w:val="true"/>
        </w:rPr>
        <w:footnoteReference w:id="969"/>
      </w:r>
      <w:bookmarkStart w:id="366" w:name="pg18786_174762"/>
    </w:p>
    <w:p>
      <w:pPr>
        <w:pStyle w:val="Heading4"/>
        <w:numPr>
          <w:ilvl w:val="3"/>
          <w:numId w:val="1"/>
        </w:numPr>
        <w:rPr/>
      </w:pPr>
      <w:bookmarkStart w:id="367" w:name="__RefHeading___Toc13041282_1280447820"/>
      <w:bookmarkStart w:id="368" w:name="_Toc124"/>
      <w:bookmarkEnd w:id="366"/>
      <w:bookmarkEnd w:id="367"/>
      <w:r>
        <w:rPr>
          <w:rtl w:val="true"/>
        </w:rPr>
        <w:t>روايات في توحيد الصفّات</w:t>
      </w:r>
      <w:bookmarkEnd w:id="368"/>
    </w:p>
    <w:p>
      <w:pPr>
        <w:pStyle w:val="BookText"/>
        <w:rPr/>
      </w:pP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على بن موسى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تَبَارَكَ وَ تَعَالَى عَالِماً قَادِراً حَيّاً قَدِيماً سَمِيعاً بَصِيراً فَقُلْتُ لَهُ يَا ابْنَ رَسُولِ اللَّهِ إِنَّ قَوْماً يَقُولُونَ إِنَّهُ عَزَّ وَ جَلَّ لَمْ يَزَلْ عَالِماً بِعِلْمٍ وَ قَادِراً بِقُدْرَةٍ وَ حَيّاً بِحَيَاةٍ وَ قَدِيماً بِقِدَمٍ وَ سَمِيعاً بِسَمْعٍ وَ بَصِيراً بِبَصَرٍ فَقَالَ ع مَنْ قَالَ بِذَلِكَ وَ دَانَ بِهِ فَقَدِ اتَّخَذَ مَعَ اللَّهِ آلِهَةً أُخْرَى وَ لَيْسَ مِنْ وَلَايَتِنَا عَلَى شَيْ‌ءٍ ثُمَّ قَالَ ع لَمْ يَزَلِ اللَّهُ عَزَّ وَ جَلَّ عَالِماً قَادِراً حَيّاً قَدِيماً سَمِيعاً بَصِيراً لِذَاتِهِ تَعَالَى عَمَّا يَقُولُ الْمُشْرِكُونَ وَ الْمُشَبِّهُونَ عُلُوّاً كَبِيراً</w:t>
      </w:r>
      <w:r>
        <w:rPr>
          <w:rFonts w:eastAsia="Amiri" w:cs="Amiri" w:ascii="Amiri" w:hAnsi="Amiri"/>
          <w:color w:val="111111"/>
          <w:sz w:val="28"/>
          <w:szCs w:val="28"/>
          <w:rtl w:val="true"/>
          <w:lang w:bidi="ar-SA"/>
        </w:rPr>
        <w:t>».</w:t>
      </w:r>
      <w:r>
        <w:rPr>
          <w:rStyle w:val="FootnoteAnchor"/>
          <w:rtl w:val="true"/>
        </w:rPr>
        <w:footnoteReference w:id="97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حمزة بن الربيع عمّن 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مَجْلِسِ أَبِي جَعْفَرٍ ع إِذْ دَخَلَ عَلَيْهِ عَمْرُو بْنُ عُبَيْدٍ فَقَالَ لَهُ جُعِلْتُ فِدَاكَ قَوْلُ اللَّهِ عَزَّ وَ جَلَ وَ مَنْ يَحْلِلْ عَلَيْهِ غَضَبِي فَقَدْ هَوى مَا ذَلِكَ الْغَضَبُ فَقَالَ أَبُو جَعْفَرٍ ع هُوَ الْعِقَابُ يَا عَمْرُو إِنَّهُ مَنْ زَعَمَ أَنَّ اللَّهَ عَزَّ وَ جَلَّ قَدْ زَالَ مِنْ شَيْ‌ءٍ إِلَى شَيْ‌ءٍ فَقَدْ وَصَفَهُ صِفَةَ مَخْلُوقٍ إِنَّ اللَّهَ عَزَّ وَ جَلَّ لَا يَسْتَفِزُّهُ شَيْ‌ءٌ وَ لَا يُغَيِّرُهُ‌</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سَأَلَ أَبَا عَبْدِ اللَّهِ ع عَنِ اللَّهِ تَبَارَكَ وَ تَعَالَى لَهُ رِضًى وَ سَخَطٌ قَالَ نَعَمْ وَ لَيْسَ ذَلِكَ عَلَى مَا يُوجَدُ مِنَ الْمَخْلُوقِينَ وَ ذَلِكَ لِأَنَّ الرِّضَا وَ الْغَضَبَ دِخَالٌ يَدْخُلُ عَلَيْهِ فَيَنْقُلُهُ مِنْ حَالٍ إِلَى حَالٍ مُعْتَمِلٌ مُرَكَّبٌ لِلْأَشْيَاءِ فِيهِ مَدْخَلٌ وَ خَالِقُنَا لَا مَدْخَلَ لِلْأَشْيَاءِ فِيهِ وَاحِدٌ أَحَدِيُّ الذَّاتِ وَ أَحَدِيُّ الْمَعْنَى فَرِضَاهُ ثَوَابُهُ وَ سَخَطُهُ عِقَابُهُ مِنْ غَيْرِ شَيْ‌ءٍ يَتَدَاخَلُهُ فَيُهَيِّجُهُ وَ يَنْقُلُهُ مِنْ حَالٍ إِلَى حَالٍ فَإِنَّ ذَلِكَ صِفَةُ الْمَخْلُوقِينَ الْعَاجِزِينَ الْمُحْتَاجِينَ وَ هُوَ تَبَارَكَ وَ تَعَالَى الْقَوِيُّ الْعَزِيزُ لَا حَاجَةَ بِهِ إِلَى شَيْ‌ءٍ مِمَّا خَلَقَ وَ خَلْقُهُ جَمِيعاً مُحْتَاجُونَ إِلَيْهِ إِنَّمَا خَلَقَ الْأَشْيَاءَ لَا مِنْ حَاجَةٍ وَ لَا سَبَبٍ اخْتِرَاعاً وَ ابْتِدَاعًا</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عن هشام بن الحكم انّه سأل الزنديق عن الصادق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صَانِعُ الْعَالَمِ عَالِماً بِالْأَحْدَاثِ الَّتِي أَحْدَثَهَا قَبْلَ أَنْ يُحْدِثَهَا قَالَ لَمْ يَزَلْ يَعْلَمُ فَخَلَقَ قَالَ أَ مُخْتَلِفٌ هُوَ أَمْ مُؤْتَلِفٌ قَالَ لَا يَلِيقُ بِهِ الِاخْتِلَافُ وَ لَا الايتِلَافُ إِنَّمَا يَخْتَلِفُ الْمُتَجَزِّي وَ يَأْتَلِفُ الْمُتَبَعِّضُ فَلَا يُقَالُ لَهُ مُؤْتَلِفٌ وَ لَا مُخْتَلِفٌ قَالَ فَكَيْفَ هُوَ اللَّهُ الْوَاحِدُ قَالَ وَاحِدٌ فِي ذَاتِهِ فَلَا وَاحِدَ كَوَاحِدٍ لِأَنَّ مَا سِوَاهُ مِنَ الْوَاحِدِ مُتَجَزِّئٌ وَ هُوَ تَبَارَكَ وَ تَعَالَى وَاحِدٌ لَا مُتَجَزِّئٌ وَ لَا يَقَعُ عَلَيْهِ الْعَدُّ</w:t>
      </w:r>
      <w:r>
        <w:rPr>
          <w:rFonts w:eastAsia="Amiri" w:cs="Amiri" w:ascii="Amiri" w:hAnsi="Amiri"/>
          <w:color w:val="111111"/>
          <w:sz w:val="28"/>
          <w:szCs w:val="28"/>
          <w:rtl w:val="true"/>
          <w:lang w:bidi="ar-SA"/>
        </w:rPr>
        <w:t>».</w:t>
      </w:r>
      <w:r>
        <w:rPr>
          <w:rStyle w:val="FootnoteAnchor"/>
          <w:rtl w:val="true"/>
        </w:rPr>
        <w:footnoteReference w:id="97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انّه قال في صفة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فِي صِفَةِ الْقَدِيمِ إِنَّهُ وَاحِدٌ أَحَدٌ صَمَدٌ أَحَدِيُ الْمَعْنَى لَيْسَ بِمَعَانٍ كَثِيرَةٍ مُخْتَلِفَةٍ قَالَ قُلْتُ جُعِلْتُ فِدَاكَ يَزْعُمُ قَوْمٌ مِنْ أَهْلِ الْعِرَاقِ أَنَّهُ يَسْمَعُ بِغَيْرِ الَّذِي يُبْصِرُ وَ يُبْصِرُ بِغَيْرِ الَّذِي يَسْمَعُ قَالَ فَقَالَ كَذَبُوا وَ </w:t>
      </w:r>
    </w:p>
    <w:p>
      <w:pPr>
        <w:pStyle w:val="BookText"/>
        <w:rPr/>
      </w:pPr>
      <w:r>
        <w:rPr>
          <w:rFonts w:ascii="Amiri" w:hAnsi="Amiri" w:eastAsia="Amiri" w:cs="Amiri"/>
          <w:color w:val="111111"/>
          <w:sz w:val="28"/>
          <w:sz w:val="28"/>
          <w:szCs w:val="28"/>
          <w:rtl w:val="true"/>
          <w:lang w:bidi="ar-SA"/>
        </w:rPr>
        <w:t>أَلْحَدُوا وَ شَبَّهُوا تَعَالَى اللَّهُ عَنْ ذَلِكَ إِنَّهُ سَمِيعٌ بَصِيرٌ يَسْمَعُ بِمَا يُبْصِرُ وَ يُبْصِرُ بِمَا يَسْمَعُ قَالَ قُلْتُ يَزْعُمُونَ أَنَّهُ بَصِيرٌ عَلَى مَا يَعْقِلُونَهُ قَالَ فَقَالَ تَعَالَى اللَّهُ إِنَّمَا يَعْقِلُ مَا كَانَ بِصِفَةِ الْمَخْلُوقِ وَ لَيْسَ اللَّهُ كَذَلِكَ‌</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الّذي سأل أبا عبداللَّه عليه السلام انّه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تَقُولُ إِنَّهُ سَمِيعٌ بَصِيرٌ فَقَالَ أَبُو عَبْدِ اللَّهِ ع هُوَ سَمِيعٌ بَصِيرٌ سَمِيعٌ بِغَيْرِ جَارِحَةٍ وَ بَصِيرٌ بِغَيْرِ آلَةٍ بَلْ يَسْمَعُ بِنَفْسِهِ وَ يُبْصِرُ بِنَفْسِهِ وَ لَيْسَ قَوْلِي إِنَّهُ يَسْمَعُ بِنَفْسِهِ أَنَّهُ شَيْ‌ءٌ وَ النَّفْسُ شَيْ‌ءٌ آخَرُ وَ لَكِنِّي أَرَدْتُ عِبَارَةً عَنْ نَفْسِي إِذْ كُنْتُ مَسْئُولًا وَ إِفْهَاماً لَكَ إِذْ كُنْتَ سَائِلًا فَأَقُولُ يَسْمَعُ بِكُلِّهِ لَا أَنَّ كُلَّهُ لَهُ بَعْضٌ وَ لَكِنِّي أَرَدْتُ إِفْهَامَكَ وَ التَّعْبِيرُ عَنْ نَفْسِي وَ لَيْسَ مَرْجِعِي فِي ذَلِكَ إِلَّا إِلَى أَنَّهُ السَّمِيعُ الْبَصِيرُ الْعَالِمُ الْخَبِيرُ بِلَا اخْتِلَافِ الذَّاتِ وَ لَا اخْتِلَافِ مَعْنًى</w:t>
      </w:r>
      <w:r>
        <w:rPr>
          <w:rFonts w:eastAsia="Amiri" w:cs="Amiri" w:ascii="Amiri" w:hAnsi="Amiri"/>
          <w:color w:val="111111"/>
          <w:sz w:val="28"/>
          <w:szCs w:val="28"/>
          <w:rtl w:val="true"/>
          <w:lang w:bidi="ar-SA"/>
        </w:rPr>
        <w:t>».</w:t>
      </w:r>
      <w:r>
        <w:rPr>
          <w:rStyle w:val="FootnoteAnchor"/>
          <w:rtl w:val="true"/>
        </w:rPr>
        <w:footnoteReference w:id="97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أَعْجَزَ الْأَوْهَامَ أَنْ تَنَالَ إِلَّا وُجُودَهُ وَ حَجَبَ الْعُقُولَ عَنْ أَنْ تَتَخَيَّلَ ذَاتَهُ فِي امْتِنَاعِهَا مِنَ الشَّبَهِ وَ الشَّكْلِ بَلْ هُوَ الَّذِي لَمْ يَتَفَاوَتْ فِي ذَاتِهِ وَ لَمْ يَتَبَعَّضْ بِتَجْزِيَةِ الْعَدَدِ فِي كَمَالِهِ فَارَقَ الْأَشْيَاءَ لَا عَلَى اخْتِلَافِ الْأَمَاكِنِ وَ تَمَكَّنَ مِنْهَا لَا عَلَى الْمُمَازَجَةِ وَ عَلِمَهَا لَا بِأَدَاةٍ لَا يَكُونُ الْعِلْمُ إِلَّا بِهَا وَ لَيْسَ بَيْنَهُ وَ بَيْنَ مَعْلُومِهِ عِلْمٌ غَيْرُهُ إِنْ قِيلَ كَانَ فَعَلَى تَأْوِيلِ أَزَلِيَّةِ الْوُجُودِ وَ إِنْ قِيلَ لَمْ يَزَلْ فَعَلَى تَأْوِيلِ نَفْيِ الْعَدَمِ فَسُبْحَانَهُ وَ تَعَالَى عَنْ قَوْلِ مَنْ عَبَدَ سِوَاهُ وَ اتَّخَذَ إِلَهاً غَيْرَهُ عُلُوّاً كَبِيراً</w:t>
      </w:r>
      <w:r>
        <w:rPr>
          <w:rFonts w:eastAsia="Amiri" w:cs="Amiri" w:ascii="Amiri" w:hAnsi="Amiri"/>
          <w:color w:val="111111"/>
          <w:sz w:val="28"/>
          <w:szCs w:val="28"/>
          <w:rtl w:val="true"/>
          <w:lang w:bidi="ar-SA"/>
        </w:rPr>
        <w:t>».</w:t>
      </w:r>
      <w:r>
        <w:rPr>
          <w:rStyle w:val="FootnoteAnchor"/>
          <w:rtl w:val="true"/>
        </w:rPr>
        <w:footnoteReference w:id="976"/>
      </w:r>
      <w:bookmarkStart w:id="369" w:name="pg18786_174765"/>
    </w:p>
    <w:p>
      <w:pPr>
        <w:pStyle w:val="BookText"/>
        <w:rPr/>
      </w:pPr>
      <w:bookmarkEnd w:id="369"/>
      <w:r>
        <w:rPr>
          <w:rFonts w:ascii="Amiri" w:hAnsi="Amiri" w:eastAsia="Amiri" w:cs="Amiri"/>
          <w:color w:val="111111"/>
          <w:sz w:val="28"/>
          <w:sz w:val="28"/>
          <w:szCs w:val="28"/>
          <w:rtl w:val="true"/>
          <w:lang w:bidi="ar-SA"/>
        </w:rPr>
        <w:t>عن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 وَ مَنْ أَشَارَ إِلَيْهِ فَقَدْ حَدَّهُ وَ مَنْ حَدَّهُ فَقَدْ عَدَّهُ وَ مَنْ قَالَ فِيمَ فَقَدْ ضَمَّنَهُ وَ مَنْ قَالَ عَلَامَ 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شَيْ‌ءٍ لَا بِمُقَارَنَةٍ وَ غَيْرُ كُلِّ شَيْ‌ءٍ لَا بِمُزَايَلَةٍ فَاعِلٌ لَا بِمَعْنَى الْحَرَكَاتِ وَ الآْلَةِ بَصِيرٌ إِذْ لَا مَنْظُورَ إِلَيْهِ مِنْ خَلْقِهِ مُتَوَحِّدٌ إِذْ لَا سَكَنَ يَسْتَأْنِسُ بِهِ وَ لَا يَسْتَوْحِشُ لِفَقْدِه</w:t>
      </w:r>
      <w:r>
        <w:rPr>
          <w:rFonts w:eastAsia="Amiri" w:cs="Amiri" w:ascii="Amiri" w:hAnsi="Amiri"/>
          <w:color w:val="111111"/>
          <w:sz w:val="28"/>
          <w:szCs w:val="28"/>
          <w:rtl w:val="true"/>
          <w:lang w:bidi="ar-SA"/>
        </w:rPr>
        <w:t>».</w:t>
      </w:r>
      <w:r>
        <w:rPr>
          <w:rStyle w:val="FootnoteAnchor"/>
          <w:rtl w:val="true"/>
        </w:rPr>
        <w:footnoteReference w:id="977"/>
      </w:r>
    </w:p>
    <w:p>
      <w:pPr>
        <w:pStyle w:val="Heading4"/>
        <w:numPr>
          <w:ilvl w:val="3"/>
          <w:numId w:val="1"/>
        </w:numPr>
        <w:rPr/>
      </w:pPr>
      <w:bookmarkStart w:id="370" w:name="__RefHeading___Toc13041284_1280447820"/>
      <w:bookmarkStart w:id="371" w:name="_Toc125"/>
      <w:bookmarkEnd w:id="370"/>
      <w:r>
        <w:rPr>
          <w:rtl w:val="true"/>
        </w:rPr>
        <w:t>اقسام التّوحيد العباديّ‌</w:t>
      </w:r>
      <w:bookmarkEnd w:id="371"/>
    </w:p>
    <w:p>
      <w:pPr>
        <w:pStyle w:val="BookText"/>
        <w:rPr/>
      </w:pPr>
      <w:r>
        <w:rPr>
          <w:rFonts w:ascii="Amiri" w:hAnsi="Amiri" w:eastAsia="Amiri" w:cs="Amiri"/>
          <w:color w:val="111111"/>
          <w:sz w:val="28"/>
          <w:sz w:val="28"/>
          <w:szCs w:val="28"/>
          <w:rtl w:val="true"/>
          <w:lang w:bidi="ar-SA"/>
        </w:rPr>
        <w:t>و التّوحيد العباديّ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 بمعنى انّه لا يعبد إلّاايّاه، فهو القائل و العامل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الطاعة، بمعني انّه لا يطيع غير اللَّه أو من يرجع طاعته إلى طاعته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فطاعة الهوى 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 طاعة الشّيطان شرك،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و كلّ طاعة لا يرجع إلى طاعة اللَّه فهو شرك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اَلشَّيٰاطِينَ لَيُوحُونَ إِلىٰ أَوْلِيٰائِهِمْ لِيُجٰادِلُوكُمْ وَ إِنْ أَطَعْتُمُوهُمْ إِنَّكُمْ لَمُشْرِكُونَ‌</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النّية، فمن عمل لغير اللَّه في عباداته فهو كافر غير موحّد، و من عمل للَّه و لغيره فهو مشرك غير موحّد، و على كلا التّقديرين فهو المرائى، و مضافاً إلى بطلان عمله انّ الذنب المترتّب على نيّته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من عمل للَّه و ابتغاء مرضاته فهو الموحّد و تحصيل هذا المقام مشكل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اهل القلوب لو كان نيّته للَّه و ابتغاء مرضاته، ولكنّ الدّاعى غير اللَّه كما إذا عمل ليصل إلى خير الدّنيا و الاخرة، فهو و ان لم يمكن بمرائي و انّه من المخلصين إلّا انّه لا يخلو من شوب الشّرك، بل نسب إلى الشّهيد الثّاني و السّيّد بن طاوس بطلان عمله هذا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مرادهما لو صحّت النّسبة، هو عدم القبول لا عدم الصّحة، بل عدم </w:t>
      </w:r>
      <w:bookmarkStart w:id="372" w:name="pg18786_174767"/>
    </w:p>
    <w:p>
      <w:pPr>
        <w:pStyle w:val="BookText"/>
        <w:rPr/>
      </w:pPr>
      <w:bookmarkEnd w:id="372"/>
      <w:r>
        <w:rPr>
          <w:rFonts w:ascii="Amiri" w:hAnsi="Amiri" w:eastAsia="Amiri" w:cs="Amiri"/>
          <w:color w:val="111111"/>
          <w:sz w:val="28"/>
          <w:sz w:val="28"/>
          <w:szCs w:val="28"/>
          <w:rtl w:val="true"/>
          <w:lang w:bidi="ar-SA"/>
        </w:rPr>
        <w:t xml:space="preserve">قبوله أيضًا ليس بصحيح،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لَهُوَ اَلْفَوْزُ اَلْعَظِيمُ‌</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على كلّ حال قد وردت عن الأئمّة عليهم السلام انّهم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 لا طمعاً في جنّتك بل وجدتك اهلًا للعبادة فعبدتك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طويل الذّيل و سيأتي ان شاء اللَّه متمّماته في بحثي الخلوص و الرّيا و مراتبهما و ما قيل او يمكن ان يقال فيه</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3041286_1280447820"/>
      <w:bookmarkStart w:id="374" w:name="_Toc126"/>
      <w:bookmarkEnd w:id="373"/>
      <w:r>
        <w:rPr>
          <w:rtl w:val="true"/>
        </w:rPr>
        <w:t>اقسام التّوحيد الافعالى</w:t>
      </w:r>
      <w:bookmarkEnd w:id="374"/>
    </w:p>
    <w:p>
      <w:pPr>
        <w:pStyle w:val="BookText"/>
        <w:rPr/>
      </w:pPr>
      <w:r>
        <w:rPr>
          <w:rFonts w:ascii="Amiri" w:hAnsi="Amiri" w:eastAsia="Amiri" w:cs="Amiri"/>
          <w:color w:val="111111"/>
          <w:sz w:val="28"/>
          <w:sz w:val="28"/>
          <w:szCs w:val="28"/>
          <w:rtl w:val="true"/>
          <w:lang w:bidi="ar-SA"/>
        </w:rPr>
        <w:t>و امّا التّوحيد الافعالي فهو أيضًا على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الخالقيّة،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اَللّٰهُ خٰالِقُ كُلِّ شَيْ‌ءٍ‌</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 قد أعيد ذكر هذه الآية الشّريفة في الذكر الحكيم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إِنْ تُصِبْهُمْ حَسَنَةٌ يَقُولُوا هٰذِهِ مِنْ عِنْدِ اَللّٰهِ وَ 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Style w:val="FootnoteAnchor"/>
          <w:rtl w:val="true"/>
        </w:rPr>
        <w:footnoteReference w:id="98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القسم من التّوحيد الافعالي ابهام، و هو انّه كيف يكون جميع أعمال </w:t>
      </w:r>
    </w:p>
    <w:p>
      <w:pPr>
        <w:pStyle w:val="BookText"/>
        <w:rPr/>
      </w:pPr>
      <w:r>
        <w:rPr>
          <w:rFonts w:ascii="Amiri" w:hAnsi="Amiri" w:eastAsia="Amiri" w:cs="Amiri"/>
          <w:color w:val="111111"/>
          <w:sz w:val="28"/>
          <w:sz w:val="28"/>
          <w:szCs w:val="28"/>
          <w:rtl w:val="true"/>
          <w:lang w:bidi="ar-SA"/>
        </w:rPr>
        <w:t xml:space="preserve">الإنسان من اللَّه تعالى‌؟ كما هو ظاهر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إنّهما يوهمان الجبر، كما انّ بين صدر الآية الشّريفه و ذيلها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التّوفيق في الجواب‌؟ و كيف التّوفيق في رفع ايهام هذا التّناقض‌؟ و البحث عن هذه الأمور خارجٌ عن المقام، مرتبطاً بالحكمة المتعالية، كما انّه خارج عن فهم العموم بل الخواصّ‌، و مختصّ باخصّ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منع جمع من الأحاديث من الورود فيه و منها قول أميرالمؤمنين عليه السلام و قد سئل عن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سُئِلَ عَنِ الْقَدَرِ طَرِيقٌ مُظْلِمٌ فَلَا تَسْلُكُوهُ وَ بَحْرٌ عَمِيقٌ فَلَا تَلِجُوهُ وَ سِرُّ اللَّهِ فَلَا تَتَكَلَّفُوهُ‌</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فلذا نصرف القلم عن الورود في تلك المباحث الاستدلاليّة، و نكتفي بمثال اخذاً من التنزيل العزيز، و نرجو بذلك رفع الابهام و الايهام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القرآن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سخّر لنا ما في السّموات و الارض و اسبغ علينا نعمه ظاهرة و 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98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النّعم الظّاهريّة ارسال الرّسل و انزال الكتب و القوى الظّاهرة، و من </w:t>
      </w:r>
    </w:p>
    <w:p>
      <w:pPr>
        <w:pStyle w:val="BookText"/>
        <w:rPr/>
      </w:pPr>
      <w:r>
        <w:rPr>
          <w:rFonts w:ascii="Amiri" w:hAnsi="Amiri" w:eastAsia="Amiri" w:cs="Amiri"/>
          <w:color w:val="111111"/>
          <w:sz w:val="28"/>
          <w:sz w:val="28"/>
          <w:szCs w:val="28"/>
          <w:rtl w:val="true"/>
          <w:lang w:bidi="ar-SA"/>
        </w:rPr>
        <w:t xml:space="preserve">النّعم الباطنيّة القوى الباطنيّة من العقل و تشخيص الهدى من الضّلال و الإرادة و اختيار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و قد دلّت آياتٌ كثيرة على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اعطانا هذه النّعم الباطنيّة و الظّاهريّة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فِي سَبِيلِ اَللّٰهِ بِأَمْوٰالِكُمْ وَ أَنْفُسِكُمْ‌</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يَتْلُونَ كِتٰابَ اَللّٰهِ وَ أَقٰامُوا اَلصَّلاٰةَ وَ أَنْفَقُوا مِمّٰا رَزَقْنٰاهُمْ سِرًّا وَ عَلاٰنِيَةً يَرْجُونَ تِجٰارَةً لَنْ تَبُورَ</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فهذه الدّنيا متجرٌ، و الإنسان هو التّاجر، و 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الظّاهريّة و الباطنيّة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التّاجر قد يصرفه فيما اراد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بالارادة التّشريعيّة، يعني في اشتراء سعادة الدّارين، و يشترى به خير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يصرف مال التّجارة فيما لم يرد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بالارادة التّشريعيّة، بل نهاه عنه في الكتاب و السّنّة، و هو خسران الدّنيا و الاخرة،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اَلَّذِينَ اِشْتَرَوُا اَلضَّلاٰلَةَ بِالْهُدىٰ فَمٰا رَبِحَتْ تِجٰارَتُهُمْ‌</w:t>
      </w:r>
      <w:r>
        <w:rPr>
          <w:rFonts w:eastAsia="Amiri" w:cs="Amiri" w:ascii="Amiri" w:hAnsi="Amiri"/>
          <w:color w:val="111111"/>
          <w:sz w:val="28"/>
          <w:szCs w:val="28"/>
          <w:rtl w:val="true"/>
          <w:lang w:bidi="ar-SA"/>
        </w:rPr>
        <w:t>).</w:t>
      </w:r>
      <w:r>
        <w:rPr>
          <w:rStyle w:val="FootnoteAnchor"/>
          <w:rtl w:val="true"/>
        </w:rPr>
        <w:footnoteReference w:id="99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ذلك لا محيص عقلًا من ان يقال انّ هذه التّجارة كلّها من عنداللَّه تعالى، </w:t>
      </w:r>
    </w:p>
    <w:p>
      <w:pPr>
        <w:pStyle w:val="BookText"/>
        <w:rPr/>
      </w:pPr>
      <w:r>
        <w:rPr>
          <w:rFonts w:ascii="Amiri" w:hAnsi="Amiri" w:eastAsia="Amiri" w:cs="Amiri"/>
          <w:color w:val="111111"/>
          <w:sz w:val="28"/>
          <w:sz w:val="28"/>
          <w:szCs w:val="28"/>
          <w:rtl w:val="true"/>
          <w:lang w:bidi="ar-SA"/>
        </w:rPr>
        <w:t>لانّ مال التّجارة من النّعم الظّاهريّة كالقوى و من النّعم الباطنيّة من العقل و الاختيار و الإرادة و تسخير ما احتاج 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 إِلَيْهِ تُرْجَعُونَ‌</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ادراك ذلك من قلّة الفهم،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امّا ان قلنا انّ ما يترتّب على هذه التّجارة من الخيرات و البركات فهو من اللَّه تعالى، فهو خير وقع في محلّه، لانّه اراده بالارادة التّشريعيّه و أمر بذلك في الكتاب و السّنّة، بل اعطاه مال التّجارة لذلك، فهي علّة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انّ ما يترتّب على هذه التّجارة من الخسران و الدّركات من التّاجر الّذي فعله فهو حقّ يليق به، لانّ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ذلك و لن يرضى به بالارادة التّشريعيّة بل نهاه عن ذلك في الكتاب و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يَرْضىٰ لِعِبٰادِهِ اَلْكُفْرَ</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اَللّٰهَ لاٰ يَرْضىٰ عَنِ اَلْقَوْمِ اَلْفٰاسِقِينَ‌</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 هذا معنى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ثمّ ينبغي ان يشار هنا إلى نكتة تتميًما للبحث، و هو 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لعباده الصّالحين عناية خاصّة، و هي ايصالهم إلى المطلوب او لا اقلّ من ابقائهم على الصّراط المستقيم، فهي من الطافه الخفيّة و من نعمه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العناية لاتشمل الكفّار و الفسّاق غير محبوبين له تعالى، لعدم لياقتهم لهذه العناية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انّ من له هذه العناية الخاصّة فله خير الدّنيا و الاخرة، و من لم يكن له ايّاها فله شرّ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الأوّل هو المهتدي و الثّاني هو الضّالّ‌، و في ضلالته لا يحتاج إلى مضلّ‌، بل انّه إذا لم‌تشمله العناية فيضلّ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و أمثاله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فَيُضِلُّ اَللّٰهُ مَنْ يَشٰاءُ وَ يَهْدِي مَنْ يَشٰاءُ وَ هُوَ اَلْعَزِيزُ اَلْحَكِيمُ‌</w:t>
      </w:r>
      <w:r>
        <w:rPr>
          <w:rFonts w:eastAsia="Amiri" w:cs="Amiri" w:ascii="Amiri" w:hAnsi="Amiri"/>
          <w:color w:val="111111"/>
          <w:sz w:val="28"/>
          <w:szCs w:val="28"/>
          <w:rtl w:val="true"/>
          <w:lang w:bidi="ar-SA"/>
        </w:rPr>
        <w:t>).</w:t>
      </w:r>
      <w:r>
        <w:rPr>
          <w:rStyle w:val="FootnoteAnchor"/>
          <w:rtl w:val="true"/>
        </w:rPr>
        <w:footnoteReference w:id="100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انتساب الاضلال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هدايته و عدم ايصاله إلى المطلوب و عدم انجائه عن الهلكة، لعدم لياقته و عدم استعداده، لانّه باعماله الطّالحة و باتّباعه الهوى بطل لياقته و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نسب في آيات أخرى الضّلالة إلى نفسه، و من تلك الايات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يَتَبَدَّلِ اَلْكُفْرَ بِالْإِيمٰانِ فَقَدْ ضَلَّ سَوٰاءَ اَلسَّبِيلِ‌</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وفّقنا اللَّه و ايّاكم لدرك دقائق القرآن الّذي فيه تبيان لكلّ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 خرجنا عمّا كنّا فيه ولكن هذا المقدار ممّا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الرّبوبيّه التّكوينيّة، بمعنى انّه لا مدبّر في الوجود إلّااللَّه تعالى، و انّه لا موثّر في الوجود إلّاهو، و اسم الرّبّ أعيد في الذّكر الحكيم أزيد من ألف مرّةٍ‌، و لااسم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يضاهيه عددًا إلّااسم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مفتتح الذكر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 غَيْرَ اَللّٰهِ أَبْغِي رَبًّا وَ هُوَ رَبُّ كُلِّ شَيْ‌ءٍ‌</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و نظير الايتين الدّالّتين على حصر الرّبوبيّة التّكوينيّة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الرّبوبيّة التّشريعيّة، و المراد منها انّ الحكم و السلطة و التقنين مختصّ بذات البارى تعالى، و ليس لأحد ان يدّعى الحكومة و ان يسلّط على احد إلّاباذنه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نصب نفسه حاكماً من غير اذنه او يقنّن كذلك فهو مشرك، لانّه يدّعى ما لا يكون له فيه حقٌ و جعل نفسه شريكاً في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00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w:t>
      </w:r>
    </w:p>
    <w:p>
      <w:pPr>
        <w:pStyle w:val="BookText"/>
        <w:rPr/>
      </w:pPr>
      <w:r>
        <w:rPr>
          <w:rFonts w:ascii="Amiri" w:hAnsi="Amiri" w:eastAsia="Amiri" w:cs="Amiri"/>
          <w:color w:val="111111"/>
          <w:sz w:val="28"/>
          <w:sz w:val="28"/>
          <w:szCs w:val="28"/>
          <w:rtl w:val="true"/>
          <w:lang w:bidi="ar-SA"/>
        </w:rPr>
        <w:t>وَ يُؤْتُونَ اَلزَّكٰاةَ وَ هُمْ رٰاكِعُونَ‌</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ليس لأحد ان يقنّن قانوناً لنفسه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البحث عن ذلك طويل الذّيل، و نرجو من اللَّه ان يوفّقنا في بابٍ من أبواب هذا الكتاب ان نبحث عنه على سبيل التّفصيل و الاستدلال، امّا الآن فلانبحث عنه أزيد من ذلك لئلّا نخرج عن طور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المالكيّة، و هو على قسمين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الملكيّة الحقيقيّة، بمعني انّ الكون كلّه مخلوق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لِلّٰهِ مُلْكُ اَلسَّمٰاوٰاتِ وَ اَلْأَرْضِ‌</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قد مرّ الكلام فيه اجمالًا في التّوحيد في الخالقيّة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الملكيّة الاعتباريّة، بمعنى انّ الكون ملكٌ له تعالى، و كلّ ما يكون عند غيره منسوباً إليه فهو له تعالى، فهو و ما بيده ملك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بالملكيّة التّكوينيّة و الاعتباريّة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آتُوهُمْ مِنْ مٰالِ اَللّٰهِ اَلَّذِي آتٰاكُمْ‌</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أَنْفِقُوا مِمّٰا جَعَلَكُمْ مُسْتَخْلَفِينَ فِيهِ‌</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 ما قيل من انّه لا فرض للملكيّة الاعتباريّة بعد وجود الملكيّة الحقيقيّة فليس بسديد، لانّ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إليها في آيات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جملة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يتصرّف في 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وجهه فهو مشرك، و من لم يأت في مال اللَّه بالّذي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الاستعانة، و هو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التّأثير، بمعنى انّه لا معين و لا مؤثّر في الوجود إلّااللَّه تعالى، فمن رأى انّ غير اللَّه يؤثر في انجاح حوائجه فهو مشرك، و قد مرّ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التّسبيب، بمعني انّ الاسباب الظّاهريّة ليست باسباب مستقلّة و ان كانت مؤثّرة، لانّ تأثيرها من اللَّه تعالى، فهو السبّب العاجل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يعدّ من لوازم الإيمان إلّاانّ اكثر النّاس في العمل يخالفونه و إلى هذا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101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نور الثّقلين روىٰ مذيّلًا عليها ما يدلّ على المراد منها، و منها ما عن </w:t>
      </w:r>
    </w:p>
    <w:p>
      <w:pPr>
        <w:pStyle w:val="BookText"/>
        <w:rPr/>
      </w:pPr>
      <w:r>
        <w:rPr>
          <w:rFonts w:ascii="Amiri" w:hAnsi="Amiri" w:eastAsia="Amiri" w:cs="Amiri"/>
          <w:color w:val="111111"/>
          <w:sz w:val="28"/>
          <w:sz w:val="28"/>
          <w:szCs w:val="28"/>
          <w:rtl w:val="true"/>
          <w:lang w:bidi="ar-SA"/>
        </w:rPr>
        <w:t>أبي‌عبداللَّه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 لولا فلان لهلكت، و لولا فلان لاصبت كذا و كذا، و لولا فلان لضاع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الاترى انّه قد جعل شريكاً في ملكه يرزقه و يدفع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ان منّ اللَّه علىّ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نعم في رواية أخرى جعل طاعة الشّيطان من مصاديق الآية الشّريفة،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اكثرهم باللَّه إلّاو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الشّيطان</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لا منافات بين الرّوايتين لكون كلّ واحد منهما بصدد تبيين المصداق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قلع السّبب، و معناه انّ الموحّد بالتّوحيد الافعالي لا يرى السّبب إلّااللَّه تعالى، و لا يرى المؤثّر إلّاهو فينحصر السببيّة و المؤثريّة فيه تعالى، و ما يظهر انّه سبب طوليٌ مؤثرٌ فهو كسراب بقيعة يحسبه الظّمأن ماء، فهو سبب صورىّ و مؤثّر غير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من أنشد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ديده‌اى خواهم سبب سوراخ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سبب را بر كند از بيخ و بن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اشارة إلى هذه المرتبة، لمكان الحصر و لوحدة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اقسام التّوحيد، وترى انها تبلغ خمسة عشر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الاقسام قد يوجد للانسان بالعلم و أخرى باليقين بمراتبه من العلم و العين و الحقّ‌، فالاقسام حينئذ تبلغ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حصولها للإنسان سيّما مرتبة حق اليقين أو عين اليقين من التوحيد الأفعالى في غاية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 هذه المراتب لايحصل إلّابالرّياضات الدّينيّة و الالهام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بالتجربة و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من الشّرك الّذي يكون من ارذال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غالب هذه الاقسام غير مضرّ بالاسلام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 في ذيل هذه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لا يبلغ به الكفر</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 استفادة ذلك من الآية الشّريفة أيضًا ليست بمشكلة، لانّ الآية الشّريفة اثبتت الايمان اولًا لأكثر الناس ثمّ أشارت إلى مزج إيمانهم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القول انّ عدم حصول غالب تلك الاقسام غير مضرّ بالاسلام، و إلّا فيجب أن يحكم بأنّ المسلمين كلّهم إلّاالأوحديّ منهم غير مسلمين،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 عدم حصول غالب تلك الأقسام غير مضرّ بالنّجات و لا يشمله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101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تختصّ بالشّرك الجليّ‌، و غالب تلك الاقسام من الشّرك الخفيّ‌، نعم وصول الإنسان إلى مقام اللّقاء في الدّارين يحتاج إلى تحصيل تلك الأقسام كلّها</w:t>
      </w:r>
      <w:r>
        <w:rPr>
          <w:rFonts w:eastAsia="Amiri" w:cs="Amiri" w:ascii="Amiri" w:hAnsi="Amiri"/>
          <w:color w:val="111111"/>
          <w:sz w:val="28"/>
          <w:szCs w:val="28"/>
          <w:rtl w:val="true"/>
          <w:lang w:bidi="ar-SA"/>
        </w:rPr>
        <w:t xml:space="preserve">. </w:t>
      </w:r>
      <w:bookmarkStart w:id="375" w:name="pg18786_174777"/>
    </w:p>
    <w:p>
      <w:pPr>
        <w:pStyle w:val="Heading4"/>
        <w:numPr>
          <w:ilvl w:val="3"/>
          <w:numId w:val="1"/>
        </w:numPr>
        <w:rPr/>
      </w:pPr>
      <w:bookmarkStart w:id="376" w:name="__RefHeading___Toc13041288_1280447820"/>
      <w:bookmarkStart w:id="377" w:name="_Toc127"/>
      <w:bookmarkEnd w:id="375"/>
      <w:bookmarkEnd w:id="376"/>
      <w:r>
        <w:rPr>
          <w:rtl w:val="true"/>
        </w:rPr>
        <w:t>روايات في فضل التّوحيد</w:t>
      </w:r>
      <w:bookmarkEnd w:id="377"/>
    </w:p>
    <w:p>
      <w:pPr>
        <w:pStyle w:val="BookText"/>
        <w:rPr/>
      </w:pPr>
      <w:r>
        <w:rPr>
          <w:rFonts w:ascii="Amiri" w:hAnsi="Amiri" w:eastAsia="Amiri" w:cs="Amiri"/>
          <w:color w:val="111111"/>
          <w:sz w:val="28"/>
          <w:sz w:val="28"/>
          <w:szCs w:val="28"/>
          <w:rtl w:val="true"/>
          <w:lang w:bidi="ar-SA"/>
        </w:rPr>
        <w:t>ابن شريح بن هاني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أَعْرَابِيّاً قَامَ يَوْمَ الْجَمَلِ إِلَى أَمِيرِ الْمُؤْمِنِينَ ع فَقَالَ يَا أَمِيرَ الْمُؤْمِنِينَ أَ تَقُولُ إِنَّ اللَّهَ وَاحِدٌ قَالَ فَحَمَلَ النَّاسُ عَلَيْهِ وَ قَالُوا يَا أَعْرَابِيُّ أَ مَا تَرَى مَا فِيهِ أَمِيرُ الْمُؤْمِنِينَ مِنْ تَقَسُّمِ الْقَلْبِ فَقَالَ أَمِيرُ الْمُؤْمِنِينَ ع دَعُوهُ فَإِنَّ الَّذِي يُرِيدُهُ الْأَعْرَابِيُّ هُوَ الَّذِي نُرِيدُهُ مِنَ الْقَوْمِ ثُمَّ قَالَ يَا أَعْرَابِيُّ إِنَّ الْقَوْلَ فِي أَنَّ اللَّهَ وَاحِدٌ عَلَى أَرْبَعَةِ أَقْسَامٍ فَوَجْهَانِ مِنْهَا لَا يَجُوزُ عَلَى اللَّهِ عَزَّ وَ جَلَّ وَ وَجْهَانِ يَثْبُتَانِ فِيهِ فَأَمَّا اللَّذَانِ لَا يَجُوزَانِ عَلَيْهِ فَقَوْلُ الْقَائِلِ وَاحِدٌ يَقْصِدُ بِهِ بَابَ الْأَعْدَادِ فَهَذَا مَا لَا يَجُوزُ لِأَنَّ مَا لَا ثَانِيَ لَهُ لَا يَدْخُلُ فِي بَابِ الْأَعْدَادِ أَ مَا تَرَى أَنَّهُ كَفَرَ مَنْ قَالَ إِنَّهُ ثَالِثُ ثَلَاثَةٍ وَ قَوْلُ الْقَائِلِ هُوَ وَاحِدٌ مِنَ النَّاسِ يُرِيدُ بِهِ النَّوْعَ مِنَ الْجِنْسِ فَهَذَا مَا لَا يَجُوزُ لِأَنَّهُ تَشْبِيهٌ وَ جَلَّ رَبُّنَا وَ تَعَالَى عَنْ ذَلِكَ وَ أَمَّا الْوَجْهَانِ اللَّذَانِ يَثْبُتَانِ فِيهِ فَقَوْلُ الْقَائِلِ هُوَ وَاحِدٌ لَيْسَ لَهُ فِي الْأَشْيَاءِ شِبْهٌ كَذَلِكَ رَبُّنَا وَ قَوْلُ الْقَائِلِ إِنَّهُ عَزَّ وَ جَلَّ أَحَدِيُّ الْمَعْنَى يَعْنِي بِهِ أَنَّهُ لَا يَنْقَسِمُ فِي وُجُودٍ وَ لَا عَقْلٍ وَ لَا وَهْمٍ كَذَلِكَ رَبُّنَا عَزَّ وَ جَلَّ‌</w:t>
      </w:r>
      <w:r>
        <w:rPr>
          <w:rFonts w:eastAsia="Amiri" w:cs="Amiri" w:ascii="Amiri" w:hAnsi="Amiri"/>
          <w:color w:val="111111"/>
          <w:sz w:val="28"/>
          <w:szCs w:val="28"/>
          <w:rtl w:val="true"/>
          <w:lang w:bidi="ar-SA"/>
        </w:rPr>
        <w:t>».</w:t>
      </w:r>
      <w:r>
        <w:rPr>
          <w:rStyle w:val="FootnoteAnchor"/>
          <w:rtl w:val="true"/>
        </w:rPr>
        <w:footnoteReference w:id="102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 مَا الدَّلِيلُ عَلَى أَنَ اللَّهَ وَاحِدٌ قَالَ‌ </w:t>
      </w:r>
    </w:p>
    <w:p>
      <w:pPr>
        <w:pStyle w:val="BookText"/>
        <w:rPr/>
      </w:pPr>
      <w:r>
        <w:rPr>
          <w:rFonts w:ascii="Amiri" w:hAnsi="Amiri" w:eastAsia="Amiri" w:cs="Amiri"/>
          <w:color w:val="111111"/>
          <w:sz w:val="28"/>
          <w:sz w:val="28"/>
          <w:szCs w:val="28"/>
          <w:rtl w:val="true"/>
          <w:lang w:bidi="ar-SA"/>
        </w:rPr>
        <w:t>اتِّصَالُ التَّدْبِيرِ وَ تَمَامُ الصُّنْعِ كَمَا قَالَ عَزَّ وَ جَلَ 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 أَبِي مُوسَى بْنَ جَعْفَرٍ يَقُولُ سَمِعْتُ أَبِي جَعْفَرَ بْنَ مُحَمَّدٍ يَقُولُ سَمِعْتُ أَبِي مُحَمَّدَ بْنَ عَلِيٍّ يَقُولُ سَمِعْتُ أَبِي عَلِيَّ بْنَ الْحُسَيْنِ يَقُولُ سَمِعْتُ أَبِي الْحُسَيْنَ بْنَ عَلِيِّ بْنِ أَبِي طَالِبٍ يَقُولُ سَمِعْتُ أَبِي أَمِيرَ الْمُؤْمِنِينَ عَلِيَّ بْنَ أَبِي طَالِبٍ ع يَقُولُ سَمِعْتُ رَسُولَ اللَّهِ ص يَقُولُ سَمِعْتُ جَبْرَئِيلَ يَقُولُ سَمِعْتُ اللَّهَ جَلَّ جَلَالُهُ يَقُولُ لَا إِلَهَ إِلَّا اللَّهُ حِصْنِي فَمَنْ دَخَلَ حِصْنِي أَمِنَ عَذَابِي قَالَ فَلَمَّا مَرَّتِ الرَّاحِلَةُ نَادَانَا بِشُرُوطِهَا وَ أَنَا مِنْ شُرُوطِهَا</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ثَمَنُ الْجَنَّة</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في خبر اسماء النبيّ و اوصافه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فَبِالتَّوْحِيدِ حَرَّمَ أَجْسَادَ أُمَّتِي عَلَى النَّارِ</w:t>
      </w:r>
      <w:r>
        <w:rPr>
          <w:rFonts w:eastAsia="Amiri" w:cs="Amiri" w:ascii="Amiri" w:hAnsi="Amiri"/>
          <w:color w:val="111111"/>
          <w:sz w:val="28"/>
          <w:szCs w:val="28"/>
          <w:rtl w:val="true"/>
          <w:lang w:bidi="ar-SA"/>
        </w:rPr>
        <w:t>».</w:t>
      </w:r>
      <w:r>
        <w:rPr>
          <w:rStyle w:val="FootnoteAnchor"/>
          <w:rtl w:val="true"/>
        </w:rPr>
        <w:footnoteReference w:id="102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اميرالمؤمنين عليه السلام عن النبيّ صلى الله عليه و آله عن جبرئيل سيّد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سيّد السادات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إِلَهَ إِلَّا أَنَا مَنْ أَقَرَّ لِي بِالتَّوْحِيدِ دَخَلَ حِصْنِي وَ مَنْ دَخَلَ حِصْنِي أَمِنَ عَذَابِي</w:t>
      </w:r>
      <w:r>
        <w:rPr>
          <w:rFonts w:eastAsia="Amiri" w:cs="Amiri" w:ascii="Amiri" w:hAnsi="Amiri"/>
          <w:color w:val="111111"/>
          <w:sz w:val="28"/>
          <w:szCs w:val="28"/>
          <w:rtl w:val="true"/>
          <w:lang w:bidi="ar-SA"/>
        </w:rPr>
        <w:t>».</w:t>
      </w:r>
      <w:r>
        <w:rPr>
          <w:rStyle w:val="FootnoteAnchor"/>
          <w:rtl w:val="true"/>
        </w:rPr>
        <w:footnoteReference w:id="1025"/>
      </w:r>
      <w:bookmarkStart w:id="378" w:name="pg18786_174779"/>
    </w:p>
    <w:p>
      <w:pPr>
        <w:pStyle w:val="Heading4"/>
        <w:numPr>
          <w:ilvl w:val="3"/>
          <w:numId w:val="1"/>
        </w:numPr>
        <w:rPr/>
      </w:pPr>
      <w:bookmarkStart w:id="379" w:name="__RefHeading___Toc13041290_1280447820"/>
      <w:bookmarkStart w:id="380" w:name="_Toc128"/>
      <w:bookmarkEnd w:id="378"/>
      <w:bookmarkEnd w:id="379"/>
      <w:r>
        <w:rPr>
          <w:rtl w:val="true"/>
        </w:rPr>
        <w:t>الرّذيلة الثّانية</w:t>
      </w:r>
      <w:r>
        <w:rPr>
          <w:rtl w:val="true"/>
        </w:rPr>
        <w:t xml:space="preserve">: </w:t>
      </w:r>
      <w:r>
        <w:rPr>
          <w:rtl w:val="true"/>
        </w:rPr>
        <w:t>الشّرك</w:t>
      </w:r>
      <w:bookmarkEnd w:id="380"/>
    </w:p>
    <w:p>
      <w:pPr>
        <w:pStyle w:val="BookText"/>
        <w:rPr/>
      </w:pPr>
      <w:r>
        <w:rPr>
          <w:rFonts w:ascii="Amiri" w:hAnsi="Amiri" w:eastAsia="Amiri" w:cs="Amiri"/>
          <w:color w:val="111111"/>
          <w:sz w:val="28"/>
          <w:sz w:val="28"/>
          <w:szCs w:val="28"/>
          <w:rtl w:val="true"/>
          <w:lang w:bidi="ar-SA"/>
        </w:rPr>
        <w:t xml:space="preserve">هذه الرّذيلة من أرذل الرّذائل و أقبحها، بل لا رذيلة مثلها حتّى الكفر و الالحاد، لانّ الملحد يظلم نفسه و لكنّ المشرك يظلم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جعله كالحجر و الشّجر و الإنسان الضّعيف بل الحيوان و ذلك بجعلها الهة كما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 تعالى اللَّه عمّا يقول المشركون فلذا عبّر عن الشّرك في الذكر العزيز بالظلم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02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الرّذيلة تزيل استعداد المغفرة فمن مات مشركاً لا يغفر اللَّه له كما يظهر ذلك من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و جملة القول انّ المشرك ساقط في الغاية،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الانصاف انّ من جعل مثل الحجر و الشّجر و الحيوان و الإنسان بل مثل الشّيطان الهة كما جعل اللَّه الهاً حقيقٌ 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اَلْمُشْرِكِينَ كَافَّةً‌</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 هذه الآيات المباركات سيّما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اوّلًا دنائة هذه الرّذيلة، و ثانياً تشير إلى أنّه يحقّ للمشرك لو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03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بالضّرورة ليس كفران أقبح و اشدّ من الشّرك و جعل المخلوق تلواً للذّات </w:t>
      </w:r>
    </w:p>
    <w:p>
      <w:pPr>
        <w:pStyle w:val="BookText"/>
        <w:rPr/>
      </w:pPr>
      <w:r>
        <w:rPr>
          <w:rFonts w:ascii="Amiri" w:hAnsi="Amiri" w:eastAsia="Amiri" w:cs="Amiri"/>
          <w:color w:val="111111"/>
          <w:sz w:val="28"/>
          <w:sz w:val="28"/>
          <w:szCs w:val="28"/>
          <w:rtl w:val="true"/>
          <w:lang w:bidi="ar-SA"/>
        </w:rPr>
        <w:t>الجامع لجميع صفات الجمال و الجلال، سبحان اللَّه عمّا يقول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لابدّ أن نذكر انّ للشّرك اقساماً كما للتّوحيد اقسام و جميع أقسام الشرك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انّا قد فصّلنا الكلام في التّوحيد فلا نحتاج إلى تفصيل أقسام الشرك، فنختم البحث بنكتة لطيفة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الهوى الهاً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كما جعل الاصنام الهة و منع عن متابعتهما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اهل اللَّه لا فرق بين من عبد آلة الرجوليّته او الأنوثيّة كما يشاهد في بعض الجهلة الغفلة من الملل السفلة، و بين من تابع الشّهوة الجنسيّة، فكلاهما شرك، احدهما شرك العوام و الاخر شرك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من جعل الشّيطان معبوداً و بين من تابعه، فلذا يشاهد انّ القرآن جعل اتباعه عبادته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و ما الفرق بين من جعل بعض الكواكب ربّاً و رأى انّه يؤثّر في حيوته، و بين من رأى عقله بل مكره دخيلًا و مؤثّراً في تعيّشه، و بين من رأى فلاناً مؤثّراً في رئاسته فيتملّق له ليصل عنده إلى مآربه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اعاذنا اللَّه من الشّرك الّذي الخلاص عنه في غاية الصّعوبة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الخاتمة نذكر بعض الآيات تتميماً للبحث</w:t>
      </w:r>
      <w:r>
        <w:rPr>
          <w:rFonts w:eastAsia="Amiri" w:cs="Amiri" w:ascii="Amiri" w:hAnsi="Amiri"/>
          <w:color w:val="111111"/>
          <w:sz w:val="28"/>
          <w:szCs w:val="28"/>
          <w:rtl w:val="true"/>
          <w:lang w:bidi="ar-SA"/>
        </w:rPr>
        <w:t xml:space="preserve">: </w:t>
      </w:r>
      <w:bookmarkStart w:id="381" w:name="pg18786_174782"/>
    </w:p>
    <w:p>
      <w:pPr>
        <w:pStyle w:val="Heading4"/>
        <w:numPr>
          <w:ilvl w:val="3"/>
          <w:numId w:val="1"/>
        </w:numPr>
        <w:rPr/>
      </w:pPr>
      <w:bookmarkStart w:id="382" w:name="__RefHeading___Toc13041292_1280447820"/>
      <w:bookmarkStart w:id="383" w:name="_Toc129"/>
      <w:bookmarkEnd w:id="381"/>
      <w:bookmarkEnd w:id="382"/>
      <w:r>
        <w:rPr>
          <w:rtl w:val="true"/>
        </w:rPr>
        <w:t>آيات في الشرك</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تَعْبُدُونَ مِنْ دُونِ اَللّٰهِ أَوْثٰاناً وَ تَخْلُقُونَ إِفْكاً إِنَّ اَلَّذِينَ تَعْبُدُونَ مِنْ دُونِ اَللّٰهِ لاٰ يَمْلِكُونَ لَكُمْ رِزْقاً فَابْتَغُوا عِنْدَ اَللّٰهِ اَلرِّزْقَ وَ اُعْبُدُوهُ وَ اُشْكُرُوا لَهُ إِلَيْهِ تُرْجَعُونَ‌</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 وَ لَوْ كٰانُوا لاٰ يَمْلِكُونَ شَيْئاً وَ لاٰ يَعْقِلُونَ‌</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آلِهَةً لاٰ يَخْلُقُونَ شَيْئاً وَ هُمْ يُخْلَقُونَ وَ لاٰ يَمْلِكُونَ لِأَنْفُسِهِمْ ضَرًّا وَ لاٰ نَفْعاً وَ لاٰ يَمْلِكُونَ مَوْتاً وَ لاٰ حَيٰاةً وَ لاٰ نُشُوراً</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رَبُّكُمْ لَهُ اَلْمُلْكُ وَ اَلَّذِينَ تَدْعُونَ مِنْ دُونِهِ مٰا يَمْلِكُونَ مِنْ قِطْمِيرٍ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 لَوْ سَمِعُوا مَا اِسْتَجٰابُوا لَكُمْ‌</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تَسْجُدُوا لِلشَّمْسِ وَ لاٰ لِلْقَمَرِ وَ اُسْجُدُوا لِلّٰهِ اَلَّذِي خَلَقَهُنَّ إِنْ كُنْتُمْ إِيّٰاهُ تَعْبُدُونَ‌</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يُشْرِكُونَ مٰا لاٰ يَخْلُقُ شَيْئاً وَ 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يَسْتَطِيعُونَ لَهُمْ نَصْراً وَ لاٰ أَنْفُسَهُمْ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يَتَّبِعُوكُمْ سَوٰاءٌ عَلَيْكُمْ أَ دَعَوْتُمُوهُمْ أَمْ أَنْتُمْ صٰامِتُونَ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يَمْشُونَ بِهٰا أَمْ لَهُمْ أَيْدٍ يَبْطِشُونَ بِهٰا أَمْ لَهُمْ أَعْيُنٌ يُبْصِرُونَ بِهٰا أَمْ لَهُمْ آذٰانٌ يَسْمَعُونَ بِهٰا قُلِ‌ </w:t>
      </w:r>
    </w:p>
    <w:p>
      <w:pPr>
        <w:pStyle w:val="BookText"/>
        <w:rPr/>
      </w:pPr>
      <w:r>
        <w:rPr>
          <w:rFonts w:ascii="Amiri" w:hAnsi="Amiri" w:eastAsia="Amiri" w:cs="Amiri"/>
          <w:color w:val="111111"/>
          <w:sz w:val="28"/>
          <w:sz w:val="28"/>
          <w:szCs w:val="28"/>
          <w:rtl w:val="true"/>
          <w:lang w:bidi="ar-SA"/>
        </w:rPr>
        <w:t>اُدْعُوا شُرَكٰاءَكُمْ ثُمَّ كِيدُونِ فَلاٰ تُنْظِرُونِ‌</w:t>
      </w:r>
      <w:r>
        <w:rPr>
          <w:rFonts w:eastAsia="Amiri" w:cs="Amiri" w:ascii="Amiri" w:hAnsi="Amiri"/>
          <w:color w:val="111111"/>
          <w:sz w:val="28"/>
          <w:szCs w:val="28"/>
          <w:rtl w:val="true"/>
          <w:lang w:bidi="ar-SA"/>
        </w:rPr>
        <w:t>).</w:t>
      </w:r>
      <w:r>
        <w:rPr>
          <w:rStyle w:val="FootnoteAnchor"/>
          <w:rtl w:val="true"/>
        </w:rPr>
        <w:footnoteReference w:id="104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إلى هنا تمَّ الجزء الأوَّل من هذا الكتاب</w:t>
      </w:r>
    </w:p>
    <w:p>
      <w:pPr>
        <w:pStyle w:val="BookText"/>
        <w:rPr/>
      </w:pPr>
      <w:r>
        <w:rPr>
          <w:rFonts w:ascii="Amiri" w:hAnsi="Amiri" w:eastAsia="Amiri" w:cs="Amiri"/>
          <w:color w:val="111111"/>
          <w:sz w:val="28"/>
          <w:sz w:val="28"/>
          <w:szCs w:val="28"/>
          <w:rtl w:val="true"/>
          <w:lang w:bidi="ar-SA"/>
        </w:rPr>
        <w:t xml:space="preserve">و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ويُبحَث فيه عن</w:t>
      </w:r>
    </w:p>
    <w:p>
      <w:pPr>
        <w:pStyle w:val="BookText"/>
        <w:rPr/>
      </w:pPr>
      <w:r>
        <w:rPr>
          <w:rFonts w:ascii="Amiri" w:hAnsi="Amiri" w:eastAsia="Amiri" w:cs="Amiri"/>
          <w:color w:val="111111"/>
          <w:sz w:val="28"/>
          <w:sz w:val="28"/>
          <w:szCs w:val="28"/>
          <w:rtl w:val="true"/>
          <w:lang w:bidi="ar-SA"/>
        </w:rPr>
        <w:t>فضيلة التَّفكُّر</w:t>
      </w:r>
    </w:p>
    <w:p>
      <w:pPr>
        <w:pStyle w:val="BookText"/>
        <w:rPr/>
      </w:pPr>
      <w:r>
        <w:rPr>
          <w:rFonts w:ascii="Amiri" w:hAnsi="Amiri" w:eastAsia="Amiri" w:cs="Amiri"/>
          <w:color w:val="111111"/>
          <w:sz w:val="28"/>
          <w:sz w:val="28"/>
          <w:szCs w:val="28"/>
          <w:rtl w:val="true"/>
          <w:lang w:bidi="ar-SA"/>
        </w:rPr>
        <w:t>وعن رذيلَتَي الغفلة و المكر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وظاهرًا وباطنًا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الوصيّة الإلٰهيّة السياسيّة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للعارف العميد، السيد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جلال الدين محمد بن بهاء الدين البلخى الرّومى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للعارف المتأخّر، الشيخ محمد البهاري الهمدانى،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لثقة الإسلام الكينى،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ابى‌نصر بن على الطبرسى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القرن السّادس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للشيخ الجليل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للعلّامه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الأقدم ابو محمد ابن شعبة الحرّانى،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القرن الرّابع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الثقة أبو جعفر البرقى،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المقدّسه، صندوق البريد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 اميرالمؤمنين عليه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الكياسة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الزالزال،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الهكف،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والأبيات لحسَّان بن ثابت الأنصاري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دفتر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سورة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ابي‌حمزة الّثمالي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القرآن تستعمل تارة و يراد منها الهداية التّكوينية،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رَبُّنَا اَلَّذِي أَعْطىٰ كُلَّ شَيْ‌ءٍ خَلْقَهُ ثُمَّ هَدىٰ‌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اخرى يراد منها الهداية التّشريعيّة،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 إِمّٰا كَفُوراً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ثالثة تستعمل و يراد منها العناية الخاصّة الالهيّة،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 ذٰلِكَ اَلْكِتٰابُ لاٰ رَيْبَ فِيهِ هُدىً لِلْمُتَّقِينَ‌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الهداية المعنى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إلى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وصيته الالهيّة السياسية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ذيل 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ذيل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ابرة الزنبور و العقرب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 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 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 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المظفّفين،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شوشترى قدس سره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اكبر،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سير و سلوك منسوب به بحر العلوم،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يادنامۀ علامه طباطبايى،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و عرفاء متأخر بر صدر المتألهين،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يوم الثالث عشر من رمضان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يوم السادس عشر من رمضان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ليلة العرفة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عبدة خطبة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عبدة 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خطبة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الخطبة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خطبة زينب عليها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السَّيِّد الجزائري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كميل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ابى حمزة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ابى حمزة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ابى حمزة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شعبانيّة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عرفة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عرفة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امين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المحبيّن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افردنا في ذلك كتاباً من مجموعة محاضراتنا بهذا الخصوص تحت عنوان عوامل‌ضبط الغرائز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الصدوق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حكمت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الاعرف،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64000</Words>
  <Characters>252574</Characters>
  <CharactersWithSpaces>314471</CharactersWithSpaces>
  <Paragraphs>2329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2026-08-25T17:25:59Z</dcterms:created>
  <dc:creator>ghaemiyeh.com</dc:creator>
  <dc:description/>
  <dc:language>en-US</dc:language>
  <cp:lastModifiedBy/>
  <dcterms:modified xsi:type="dcterms:W3CDTF">2026-08-25T20:57:40Z</dcterms:modified>
  <cp:revision>1</cp:revision>
  <dc:subject/>
  <dc:title>دراسات فی الاخلاق و شوون الحکمة العلمیة جلد 1</dc:title>
</cp:coreProperties>
</file>

<file path=docProps/custom.xml><?xml version="1.0" encoding="utf-8"?>
<Properties xmlns="http://schemas.openxmlformats.org/officeDocument/2006/custom-properties" xmlns:vt="http://schemas.openxmlformats.org/officeDocument/2006/docPropsVTypes"/>
</file>