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ادب و آداب زیارت در محضر امام رضا علیه السلام سلسله مباحث و تقریرات دروس مبحث زیارت سید علی فقیه امامی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31567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331569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331571_128044782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2331573_128044782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12331575_1280447820">
            <w:r>
              <w:rPr>
                <w:webHidden/>
                <w:rStyle w:val="IndexLink"/>
                <w:rtl w:val="true"/>
              </w:rPr>
              <w:t>حدیث قدسی از امام محمد باقر علیه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12331577_1280447820">
            <w:r>
              <w:rPr>
                <w:webHidden/>
                <w:rStyle w:val="IndexLink"/>
                <w:rtl w:val="true"/>
              </w:rPr>
              <w:t>بخش اول</w:t>
            </w:r>
            <w:r>
              <w:rPr>
                <w:rStyle w:val="IndexLink"/>
                <w:rtl w:val="true"/>
              </w:rPr>
              <w:t xml:space="preserve">: </w:t>
            </w:r>
            <w:r>
              <w:rPr>
                <w:rStyle w:val="IndexLink"/>
                <w:rtl w:val="true"/>
              </w:rPr>
              <w:t>آداب پیش از تشرف</w:t>
            </w:r>
            <w:r>
              <w:rPr>
                <w:rStyle w:val="IndexLink"/>
                <w:rtl w:val="true"/>
              </w:rPr>
              <w:tab/>
            </w:r>
            <w:r>
              <w:rPr>
                <w:rStyle w:val="IndexLink"/>
              </w:rPr>
              <w:t>18</w:t>
            </w:r>
          </w:hyperlink>
        </w:p>
        <w:p>
          <w:pPr>
            <w:pStyle w:val="Contents2"/>
            <w:tabs>
              <w:tab w:val="clear" w:pos="8743"/>
              <w:tab w:val="right" w:pos="9026" w:leader="dot"/>
            </w:tabs>
            <w:rPr/>
          </w:pPr>
          <w:hyperlink w:anchor="__RefHeading___Toc12331579_1280447820">
            <w:r>
              <w:rPr>
                <w:webHidden/>
                <w:rStyle w:val="IndexLink"/>
                <w:rtl w:val="true"/>
              </w:rPr>
              <w:t>شناخت معنای زیارت</w:t>
            </w:r>
            <w:r>
              <w:rPr>
                <w:rStyle w:val="IndexLink"/>
                <w:rtl w:val="true"/>
              </w:rPr>
              <w:tab/>
            </w:r>
            <w:r>
              <w:rPr>
                <w:rStyle w:val="IndexLink"/>
              </w:rPr>
              <w:t>18</w:t>
            </w:r>
          </w:hyperlink>
        </w:p>
        <w:p>
          <w:pPr>
            <w:pStyle w:val="Contents2"/>
            <w:tabs>
              <w:tab w:val="clear" w:pos="8743"/>
              <w:tab w:val="right" w:pos="9026" w:leader="dot"/>
            </w:tabs>
            <w:rPr/>
          </w:pPr>
          <w:hyperlink w:anchor="__RefHeading___Toc12331581_1280447820">
            <w:r>
              <w:rPr>
                <w:webHidden/>
                <w:rStyle w:val="IndexLink"/>
                <w:rtl w:val="true"/>
              </w:rPr>
              <w:t>حقیقت زیارت</w:t>
            </w:r>
            <w:r>
              <w:rPr>
                <w:rStyle w:val="IndexLink"/>
                <w:rtl w:val="true"/>
              </w:rPr>
              <w:tab/>
            </w:r>
            <w:r>
              <w:rPr>
                <w:rStyle w:val="IndexLink"/>
              </w:rPr>
              <w:t>19</w:t>
            </w:r>
          </w:hyperlink>
        </w:p>
        <w:p>
          <w:pPr>
            <w:pStyle w:val="Contents2"/>
            <w:tabs>
              <w:tab w:val="clear" w:pos="8743"/>
              <w:tab w:val="right" w:pos="9026" w:leader="dot"/>
            </w:tabs>
            <w:rPr/>
          </w:pPr>
          <w:hyperlink w:anchor="__RefHeading___Toc12331583_1280447820">
            <w:r>
              <w:rPr>
                <w:webHidden/>
                <w:rStyle w:val="IndexLink"/>
                <w:rtl w:val="true"/>
              </w:rPr>
              <w:t xml:space="preserve">بخش دوم </w:t>
            </w:r>
            <w:r>
              <w:rPr>
                <w:rStyle w:val="IndexLink"/>
                <w:rtl w:val="true"/>
              </w:rPr>
              <w:t xml:space="preserve">: </w:t>
            </w:r>
            <w:r>
              <w:rPr>
                <w:rStyle w:val="IndexLink"/>
                <w:rtl w:val="true"/>
              </w:rPr>
              <w:t>آداب زیارت</w:t>
            </w:r>
            <w:r>
              <w:rPr>
                <w:rStyle w:val="IndexLink"/>
                <w:rtl w:val="true"/>
              </w:rPr>
              <w:tab/>
            </w:r>
            <w:r>
              <w:rPr>
                <w:rStyle w:val="IndexLink"/>
              </w:rPr>
              <w:t>21</w:t>
            </w:r>
          </w:hyperlink>
        </w:p>
        <w:p>
          <w:pPr>
            <w:pStyle w:val="Contents2"/>
            <w:tabs>
              <w:tab w:val="clear" w:pos="8743"/>
              <w:tab w:val="right" w:pos="9026" w:leader="dot"/>
            </w:tabs>
            <w:rPr/>
          </w:pPr>
          <w:hyperlink w:anchor="__RefHeading___Toc12331585_1280447820">
            <w:r>
              <w:rPr>
                <w:webHidden/>
                <w:rStyle w:val="IndexLink"/>
                <w:rtl w:val="true"/>
              </w:rPr>
              <w:t>آداب عام</w:t>
            </w:r>
            <w:r>
              <w:rPr>
                <w:rStyle w:val="IndexLink"/>
                <w:rtl w:val="true"/>
              </w:rPr>
              <w:tab/>
            </w:r>
            <w:r>
              <w:rPr>
                <w:rStyle w:val="IndexLink"/>
              </w:rPr>
              <w:t>21</w:t>
            </w:r>
          </w:hyperlink>
        </w:p>
        <w:p>
          <w:pPr>
            <w:pStyle w:val="Contents2"/>
            <w:tabs>
              <w:tab w:val="clear" w:pos="8743"/>
              <w:tab w:val="right" w:pos="9026" w:leader="dot"/>
            </w:tabs>
            <w:rPr/>
          </w:pPr>
          <w:hyperlink w:anchor="__RefHeading___Toc12331587_1280447820">
            <w:r>
              <w:rPr>
                <w:webHidden/>
                <w:rStyle w:val="IndexLink"/>
                <w:rtl w:val="true"/>
              </w:rPr>
              <w:t>داستان حلالیت طلبیدن علی ابن یقطین</w:t>
            </w:r>
            <w:r>
              <w:rPr>
                <w:rStyle w:val="IndexLink"/>
                <w:rtl w:val="true"/>
              </w:rPr>
              <w:tab/>
            </w:r>
            <w:r>
              <w:rPr>
                <w:rStyle w:val="IndexLink"/>
              </w:rPr>
              <w:t>21</w:t>
            </w:r>
          </w:hyperlink>
        </w:p>
        <w:p>
          <w:pPr>
            <w:pStyle w:val="Contents2"/>
            <w:tabs>
              <w:tab w:val="clear" w:pos="8743"/>
              <w:tab w:val="right" w:pos="9026" w:leader="dot"/>
            </w:tabs>
            <w:rPr/>
          </w:pPr>
          <w:hyperlink w:anchor="__RefHeading___Toc12331589_1280447820">
            <w:r>
              <w:rPr>
                <w:webHidden/>
                <w:rStyle w:val="IndexLink"/>
                <w:rtl w:val="true"/>
              </w:rPr>
              <w:t>آداب هنگام تشرف</w:t>
            </w:r>
            <w:r>
              <w:rPr>
                <w:rStyle w:val="IndexLink"/>
                <w:rtl w:val="true"/>
              </w:rPr>
              <w:tab/>
            </w:r>
            <w:r>
              <w:rPr>
                <w:rStyle w:val="IndexLink"/>
              </w:rPr>
              <w:t>26</w:t>
            </w:r>
          </w:hyperlink>
        </w:p>
        <w:p>
          <w:pPr>
            <w:pStyle w:val="Contents2"/>
            <w:tabs>
              <w:tab w:val="clear" w:pos="8743"/>
              <w:tab w:val="right" w:pos="9026" w:leader="dot"/>
            </w:tabs>
            <w:rPr/>
          </w:pPr>
          <w:hyperlink w:anchor="__RefHeading___Toc12331591_1280447820">
            <w:r>
              <w:rPr>
                <w:webHidden/>
                <w:rStyle w:val="IndexLink"/>
                <w:rtl w:val="true"/>
              </w:rPr>
              <w:t xml:space="preserve">بخش سوم </w:t>
            </w:r>
            <w:r>
              <w:rPr>
                <w:rStyle w:val="IndexLink"/>
                <w:rtl w:val="true"/>
              </w:rPr>
              <w:t xml:space="preserve">: </w:t>
            </w:r>
            <w:r>
              <w:rPr>
                <w:rStyle w:val="IndexLink"/>
                <w:rtl w:val="true"/>
              </w:rPr>
              <w:t>چیستی زیارت و آداب آن از نگاهی دیگر</w:t>
            </w:r>
            <w:r>
              <w:rPr>
                <w:rStyle w:val="IndexLink"/>
                <w:rtl w:val="true"/>
              </w:rPr>
              <w:tab/>
            </w:r>
            <w:r>
              <w:rPr>
                <w:rStyle w:val="IndexLink"/>
              </w:rPr>
              <w:t>28</w:t>
            </w:r>
          </w:hyperlink>
        </w:p>
        <w:p>
          <w:pPr>
            <w:pStyle w:val="Contents2"/>
            <w:tabs>
              <w:tab w:val="clear" w:pos="8743"/>
              <w:tab w:val="right" w:pos="9026" w:leader="dot"/>
            </w:tabs>
            <w:rPr/>
          </w:pPr>
          <w:hyperlink w:anchor="__RefHeading___Toc12331593_1280447820">
            <w:r>
              <w:rPr>
                <w:webHidden/>
                <w:rStyle w:val="IndexLink"/>
                <w:rtl w:val="true"/>
              </w:rPr>
              <w:t>آمدن مرد اعرابی خدمت حضرت علی علیه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12331595_1280447820">
            <w:r>
              <w:rPr>
                <w:webHidden/>
                <w:rStyle w:val="IndexLink"/>
                <w:rtl w:val="true"/>
              </w:rPr>
              <w:t>قصه ابوالاسود دوئلی و دخترش</w:t>
            </w:r>
            <w:r>
              <w:rPr>
                <w:rStyle w:val="IndexLink"/>
                <w:rtl w:val="true"/>
              </w:rPr>
              <w:tab/>
            </w:r>
            <w:r>
              <w:rPr>
                <w:rStyle w:val="IndexLink"/>
              </w:rPr>
              <w:t>30</w:t>
            </w:r>
          </w:hyperlink>
        </w:p>
        <w:p>
          <w:pPr>
            <w:pStyle w:val="Contents2"/>
            <w:tabs>
              <w:tab w:val="clear" w:pos="8743"/>
              <w:tab w:val="right" w:pos="9026" w:leader="dot"/>
            </w:tabs>
            <w:rPr/>
          </w:pPr>
          <w:hyperlink w:anchor="__RefHeading___Toc12331597_1280447820">
            <w:r>
              <w:rPr>
                <w:webHidden/>
                <w:rStyle w:val="IndexLink"/>
                <w:rtl w:val="true"/>
              </w:rPr>
              <w:t>حضور در محضر، امام طهارت ظاهر و باطن می خواهد</w:t>
            </w:r>
            <w:r>
              <w:rPr>
                <w:rStyle w:val="IndexLink"/>
                <w:rtl w:val="true"/>
              </w:rPr>
              <w:tab/>
            </w:r>
            <w:r>
              <w:rPr>
                <w:rStyle w:val="IndexLink"/>
              </w:rPr>
              <w:t>33</w:t>
            </w:r>
          </w:hyperlink>
        </w:p>
        <w:p>
          <w:pPr>
            <w:pStyle w:val="Contents2"/>
            <w:tabs>
              <w:tab w:val="clear" w:pos="8743"/>
              <w:tab w:val="right" w:pos="9026" w:leader="dot"/>
            </w:tabs>
            <w:rPr/>
          </w:pPr>
          <w:hyperlink w:anchor="__RefHeading___Toc12331599_1280447820">
            <w:r>
              <w:rPr>
                <w:webHidden/>
                <w:rStyle w:val="IndexLink"/>
                <w:rtl w:val="true"/>
              </w:rPr>
              <w:t>حضور قلب در محضر امام علیه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12331601_1280447820">
            <w:r>
              <w:rPr>
                <w:webHidden/>
                <w:rStyle w:val="IndexLink"/>
                <w:rtl w:val="true"/>
              </w:rPr>
              <w:t>لعن بر خلفا</w:t>
            </w:r>
            <w:r>
              <w:rPr>
                <w:rStyle w:val="IndexLink"/>
                <w:rtl w:val="true"/>
              </w:rPr>
              <w:tab/>
            </w:r>
            <w:r>
              <w:rPr>
                <w:rStyle w:val="IndexLink"/>
              </w:rPr>
              <w:t>40</w:t>
            </w:r>
          </w:hyperlink>
        </w:p>
        <w:p>
          <w:pPr>
            <w:pStyle w:val="Contents2"/>
            <w:tabs>
              <w:tab w:val="clear" w:pos="8743"/>
              <w:tab w:val="right" w:pos="9026" w:leader="dot"/>
            </w:tabs>
            <w:rPr/>
          </w:pPr>
          <w:hyperlink w:anchor="__RefHeading___Toc12331603_1280447820">
            <w:r>
              <w:rPr>
                <w:webHidden/>
                <w:rStyle w:val="IndexLink"/>
                <w:rtl w:val="true"/>
              </w:rPr>
              <w:t>عتبه بوسی</w:t>
            </w:r>
            <w:r>
              <w:rPr>
                <w:rStyle w:val="IndexLink"/>
                <w:rtl w:val="true"/>
              </w:rPr>
              <w:tab/>
            </w:r>
            <w:r>
              <w:rPr>
                <w:rStyle w:val="IndexLink"/>
              </w:rPr>
              <w:t>41</w:t>
            </w:r>
          </w:hyperlink>
        </w:p>
        <w:p>
          <w:pPr>
            <w:pStyle w:val="Contents2"/>
            <w:tabs>
              <w:tab w:val="clear" w:pos="8743"/>
              <w:tab w:val="right" w:pos="9026" w:leader="dot"/>
            </w:tabs>
            <w:rPr/>
          </w:pPr>
          <w:hyperlink w:anchor="__RefHeading___Toc12331605_1280447820">
            <w:r>
              <w:rPr>
                <w:webHidden/>
                <w:rStyle w:val="IndexLink"/>
                <w:rtl w:val="true"/>
              </w:rPr>
              <w:t>بخش چهارم</w:t>
            </w:r>
            <w:r>
              <w:rPr>
                <w:rStyle w:val="IndexLink"/>
                <w:rtl w:val="true"/>
              </w:rPr>
              <w:t xml:space="preserve">: </w:t>
            </w:r>
            <w:r>
              <w:rPr>
                <w:rStyle w:val="IndexLink"/>
                <w:rtl w:val="true"/>
              </w:rPr>
              <w:t>آداب زیارت از نگاه امام صادق علیه 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12331607_1280447820">
            <w:r>
              <w:rPr>
                <w:webHidden/>
                <w:rStyle w:val="IndexLink"/>
                <w:rtl w:val="true"/>
              </w:rPr>
              <w:t>خاطرۀ آیت اللّه العظمی وحید خراسانی دام ظله</w:t>
            </w:r>
            <w:r>
              <w:rPr>
                <w:rStyle w:val="IndexLink"/>
                <w:rtl w:val="true"/>
              </w:rPr>
              <w:tab/>
            </w:r>
            <w:r>
              <w:rPr>
                <w:rStyle w:val="IndexLink"/>
              </w:rPr>
              <w:t>50</w:t>
            </w:r>
          </w:hyperlink>
        </w:p>
        <w:p>
          <w:pPr>
            <w:pStyle w:val="Contents2"/>
            <w:tabs>
              <w:tab w:val="clear" w:pos="8743"/>
              <w:tab w:val="right" w:pos="9026" w:leader="dot"/>
            </w:tabs>
            <w:rPr/>
          </w:pPr>
          <w:hyperlink w:anchor="__RefHeading___Toc12331609_1280447820">
            <w:r>
              <w:rPr>
                <w:webHidden/>
                <w:rStyle w:val="IndexLink"/>
                <w:rtl w:val="true"/>
              </w:rPr>
              <w:t>فضیلت و پاداش زیارت امیرالمؤمنین علیه السلام</w:t>
            </w:r>
            <w:r>
              <w:rPr>
                <w:rStyle w:val="IndexLink"/>
                <w:rtl w:val="true"/>
              </w:rPr>
              <w:tab/>
            </w:r>
            <w:r>
              <w:rPr>
                <w:rStyle w:val="IndexLink"/>
              </w:rPr>
              <w:t>52</w:t>
            </w:r>
          </w:hyperlink>
        </w:p>
        <w:p>
          <w:pPr>
            <w:pStyle w:val="Contents2"/>
            <w:tabs>
              <w:tab w:val="clear" w:pos="8743"/>
              <w:tab w:val="right" w:pos="9026" w:leader="dot"/>
            </w:tabs>
            <w:rPr/>
          </w:pPr>
          <w:hyperlink w:anchor="__RefHeading___Toc12331611_1280447820">
            <w:r>
              <w:rPr>
                <w:webHidden/>
                <w:rStyle w:val="IndexLink"/>
                <w:rtl w:val="true"/>
              </w:rPr>
              <w:t>فضیلت زیارت امام حسین علیه السلام</w:t>
            </w:r>
            <w:r>
              <w:rPr>
                <w:rStyle w:val="IndexLink"/>
                <w:rtl w:val="true"/>
              </w:rPr>
              <w:tab/>
            </w:r>
            <w:r>
              <w:rPr>
                <w:rStyle w:val="IndexLink"/>
              </w:rPr>
              <w:t>55</w:t>
            </w:r>
          </w:hyperlink>
        </w:p>
        <w:p>
          <w:pPr>
            <w:pStyle w:val="Contents2"/>
            <w:tabs>
              <w:tab w:val="clear" w:pos="8743"/>
              <w:tab w:val="right" w:pos="9026" w:leader="dot"/>
            </w:tabs>
            <w:rPr/>
          </w:pPr>
          <w:hyperlink w:anchor="__RefHeading___Toc12331613_1280447820">
            <w:r>
              <w:rPr>
                <w:webHidden/>
                <w:rStyle w:val="IndexLink"/>
                <w:rtl w:val="true"/>
              </w:rPr>
              <w:t>فضیلت وپاداش ز یارت امام حسین علیه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12331615_1280447820">
            <w:r>
              <w:rPr>
                <w:webHidden/>
                <w:rStyle w:val="IndexLink"/>
                <w:rtl w:val="true"/>
              </w:rPr>
              <w:t>برابر بودن زیارت امام حسین علیه السلام با حج و عمره</w:t>
            </w:r>
            <w:r>
              <w:rPr>
                <w:rStyle w:val="IndexLink"/>
                <w:rtl w:val="true"/>
              </w:rPr>
              <w:tab/>
            </w:r>
            <w:r>
              <w:rPr>
                <w:rStyle w:val="IndexLink"/>
              </w:rPr>
              <w:t>60</w:t>
            </w:r>
          </w:hyperlink>
        </w:p>
        <w:p>
          <w:pPr>
            <w:pStyle w:val="Contents2"/>
            <w:tabs>
              <w:tab w:val="clear" w:pos="8743"/>
              <w:tab w:val="right" w:pos="9026" w:leader="dot"/>
            </w:tabs>
            <w:rPr/>
          </w:pPr>
          <w:hyperlink w:anchor="__RefHeading___Toc12331617_1280447820">
            <w:r>
              <w:rPr>
                <w:webHidden/>
                <w:rStyle w:val="IndexLink"/>
                <w:rtl w:val="true"/>
              </w:rPr>
              <w:t>سبقت در بهشت پاداش زائران امام حسین علیه 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12331619_1280447820">
            <w:r>
              <w:rPr>
                <w:webHidden/>
                <w:rStyle w:val="IndexLink"/>
                <w:rtl w:val="true"/>
              </w:rPr>
              <w:t>سلام ملائکه بر زائران امام حسین علیه السلام</w:t>
            </w:r>
            <w:r>
              <w:rPr>
                <w:rStyle w:val="IndexLink"/>
                <w:rtl w:val="true"/>
              </w:rPr>
              <w:tab/>
            </w:r>
            <w:r>
              <w:rPr>
                <w:rStyle w:val="IndexLink"/>
              </w:rPr>
              <w:t>64</w:t>
            </w:r>
          </w:hyperlink>
        </w:p>
        <w:p>
          <w:pPr>
            <w:pStyle w:val="Contents2"/>
            <w:tabs>
              <w:tab w:val="clear" w:pos="8743"/>
              <w:tab w:val="right" w:pos="9026" w:leader="dot"/>
            </w:tabs>
            <w:rPr/>
          </w:pPr>
          <w:hyperlink w:anchor="__RefHeading___Toc12331621_1280447820">
            <w:r>
              <w:rPr>
                <w:webHidden/>
                <w:rStyle w:val="IndexLink"/>
                <w:rtl w:val="true"/>
              </w:rPr>
              <w:t>طولانی شدن عمر و افزایش روزی</w:t>
            </w:r>
            <w:r>
              <w:rPr>
                <w:rStyle w:val="IndexLink"/>
                <w:rtl w:val="true"/>
              </w:rPr>
              <w:tab/>
            </w:r>
            <w:r>
              <w:rPr>
                <w:rStyle w:val="IndexLink"/>
              </w:rPr>
              <w:t>66</w:t>
            </w:r>
          </w:hyperlink>
        </w:p>
        <w:p>
          <w:pPr>
            <w:pStyle w:val="Contents2"/>
            <w:tabs>
              <w:tab w:val="clear" w:pos="8743"/>
              <w:tab w:val="right" w:pos="9026" w:leader="dot"/>
            </w:tabs>
            <w:rPr/>
          </w:pPr>
          <w:hyperlink w:anchor="__RefHeading___Toc12331623_1280447820">
            <w:r>
              <w:rPr>
                <w:webHidden/>
                <w:rStyle w:val="IndexLink"/>
                <w:rtl w:val="true"/>
              </w:rPr>
              <w:t>دعای امام صادق علیه السلام دربارۀ زائران امام حسین علیه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12331625_1280447820">
            <w:r>
              <w:rPr>
                <w:webHidden/>
                <w:rStyle w:val="IndexLink"/>
                <w:rtl w:val="true"/>
              </w:rPr>
              <w:t>مناجات حضرت موسی علیه السلام و حدیث عاشورا</w:t>
            </w:r>
            <w:r>
              <w:rPr>
                <w:rStyle w:val="IndexLink"/>
                <w:rtl w:val="true"/>
              </w:rPr>
              <w:tab/>
            </w:r>
            <w:r>
              <w:rPr>
                <w:rStyle w:val="IndexLink"/>
              </w:rPr>
              <w:t>67</w:t>
            </w:r>
          </w:hyperlink>
        </w:p>
        <w:p>
          <w:pPr>
            <w:pStyle w:val="Contents2"/>
            <w:tabs>
              <w:tab w:val="clear" w:pos="8743"/>
              <w:tab w:val="right" w:pos="9026" w:leader="dot"/>
            </w:tabs>
            <w:rPr/>
          </w:pPr>
          <w:hyperlink w:anchor="__RefHeading___Toc12331627_1280447820">
            <w:r>
              <w:rPr>
                <w:webHidden/>
                <w:rStyle w:val="IndexLink"/>
                <w:rtl w:val="true"/>
              </w:rPr>
              <w:t>منابع و مآخذ</w:t>
            </w:r>
            <w:r>
              <w:rPr>
                <w:rStyle w:val="IndexLink"/>
                <w:rtl w:val="true"/>
              </w:rPr>
              <w:tab/>
            </w:r>
            <w:r>
              <w:rPr>
                <w:rStyle w:val="IndexLink"/>
              </w:rPr>
              <w:t>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89_177806"/>
      <w:bookmarkStart w:id="1" w:name="pg16689_177806"/>
      <w:bookmarkEnd w:id="1"/>
    </w:p>
    <w:p>
      <w:pPr>
        <w:pStyle w:val="Heading2"/>
        <w:numPr>
          <w:ilvl w:val="1"/>
          <w:numId w:val="1"/>
        </w:numPr>
        <w:rPr/>
      </w:pPr>
      <w:bookmarkStart w:id="2" w:name="pg16689_177806"/>
      <w:bookmarkStart w:id="3" w:name="__RefHeading___Toc1233156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ادب و آداب زیارت در محضر امام رضا علیه السلام</w:t>
      </w:r>
    </w:p>
    <w:p>
      <w:pPr>
        <w:pStyle w:val="BookText"/>
        <w:rPr/>
      </w:pPr>
      <w:r>
        <w:rPr>
          <w:rFonts w:ascii="IRNazanin" w:hAnsi="IRNazanin" w:eastAsia="IRNazanin"/>
          <w:color w:val="111111"/>
          <w:sz w:val="28"/>
          <w:sz w:val="28"/>
          <w:szCs w:val="28"/>
          <w:rtl w:val="true"/>
          <w:lang w:bidi="fa-IR"/>
        </w:rPr>
        <w:t>سلسله مباحث و تقریرات دروس مبحث زیارت</w:t>
      </w:r>
    </w:p>
    <w:p>
      <w:pPr>
        <w:pStyle w:val="BookText"/>
        <w:rPr/>
      </w:pPr>
      <w:r>
        <w:rPr>
          <w:rFonts w:ascii="IRNazanin" w:hAnsi="IRNazanin" w:eastAsia="IRNazanin"/>
          <w:color w:val="111111"/>
          <w:sz w:val="28"/>
          <w:sz w:val="28"/>
          <w:szCs w:val="28"/>
          <w:rtl w:val="true"/>
          <w:lang w:bidi="fa-IR"/>
        </w:rPr>
        <w:t>حضرت حجت الاسلام و المسلمین آقای سید علی فقیه امامی زید عزه</w:t>
      </w:r>
    </w:p>
    <w:p>
      <w:pPr>
        <w:pStyle w:val="BookText"/>
        <w:rPr/>
      </w:pPr>
      <w:r>
        <w:rPr>
          <w:rFonts w:ascii="IRNazanin" w:hAnsi="IRNazanin" w:eastAsia="IRNazanin"/>
          <w:color w:val="111111"/>
          <w:sz w:val="28"/>
          <w:sz w:val="28"/>
          <w:szCs w:val="28"/>
          <w:rtl w:val="true"/>
          <w:lang w:bidi="fa-IR"/>
        </w:rPr>
        <w:t xml:space="preserve">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رضا مؤمنی اشجردی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پائیز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ادب و آداب زیارت در محضر امام رضا علیه السلام</w:t>
      </w:r>
    </w:p>
    <w:p>
      <w:pPr>
        <w:pStyle w:val="BookText"/>
        <w:rPr/>
      </w:pPr>
      <w:r>
        <w:rPr>
          <w:rFonts w:ascii="IRNazanin" w:hAnsi="IRNazanin" w:eastAsia="IRNazanin"/>
          <w:color w:val="111111"/>
          <w:sz w:val="28"/>
          <w:sz w:val="28"/>
          <w:szCs w:val="28"/>
          <w:rtl w:val="true"/>
          <w:lang w:bidi="fa-IR"/>
        </w:rPr>
        <w:t>سلسله مباحث و تقریرات دروس مبحث زیارت</w:t>
      </w:r>
    </w:p>
    <w:p>
      <w:pPr>
        <w:pStyle w:val="BookText"/>
        <w:rPr/>
      </w:pPr>
      <w:r>
        <w:rPr>
          <w:rFonts w:ascii="IRNazanin" w:hAnsi="IRNazanin" w:eastAsia="IRNazanin"/>
          <w:color w:val="111111"/>
          <w:sz w:val="28"/>
          <w:sz w:val="28"/>
          <w:szCs w:val="28"/>
          <w:rtl w:val="true"/>
          <w:lang w:bidi="fa-IR"/>
        </w:rPr>
        <w:t>حضرت حجت الاسلام و المسلمین آقای سید علی فقیه امامی زید عزه</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رضا مؤمنی اشجردی</w:t>
      </w:r>
    </w:p>
    <w:p>
      <w:pPr>
        <w:pStyle w:val="BookText"/>
        <w:rPr/>
      </w:pPr>
      <w:r>
        <w:rPr>
          <w:rFonts w:ascii="IRNazanin" w:hAnsi="IRNazanin" w:eastAsia="IRNazanin"/>
          <w:color w:val="111111"/>
          <w:sz w:val="28"/>
          <w:sz w:val="28"/>
          <w:szCs w:val="28"/>
          <w:rtl w:val="true"/>
          <w:lang w:bidi="fa-IR"/>
        </w:rPr>
        <w:t xml:space="preserve">ویراستار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 قاسمی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31569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به محضر چهارده معصوم علیهم السلام خاصه حضرت بقیّة اللّه الاعظم امام زمان روحی و ارواح العالمین لتراب مقدمه الفداء و ارواح طیّبۀ علما، صلحا، شهدا خاصه امام راحل</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تمامی اساتیدی که مشوّق ما در مسیر اهل بیت علیهم السلام بودند و هدیه به روح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احمد فقیه امامی قدس سره و حاج آقا حسن فقیه امامی قدس سره و حاج آقا علی اکبر فقیه قدس سره و پدر و مادرم </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89_177822"/>
      <w:bookmarkStart w:id="8" w:name="pg16689_177822"/>
      <w:bookmarkEnd w:id="8"/>
    </w:p>
    <w:p>
      <w:pPr>
        <w:pStyle w:val="Heading2"/>
        <w:numPr>
          <w:ilvl w:val="1"/>
          <w:numId w:val="1"/>
        </w:numPr>
        <w:rPr/>
      </w:pPr>
      <w:bookmarkStart w:id="9" w:name="pg16689_177822"/>
      <w:bookmarkStart w:id="10" w:name="__RefHeading___Toc12331571_12804478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حدیث قدسی از امام محمد باقر علیه السلام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پیش از تشرف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شناخت معنای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حقیقت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آداب عام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داستان حلالیت طلبیدن علی ابن یقطین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آداب هنگام تشرف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 زیارت و آداب آن از نگاهی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آمدن مرد اعرابی خدمت حضرت علی علیه السلام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قصه ابوالاسود دوئلی و دخترش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حضور در محضر، امام طهارت ظاهر و باطن می خواهد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حضور قلب در محضر امام علیه السلام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 بر خلفا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عتبه بوسی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زیارت از نگاه امام صادق علیه السلام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خاطرۀ آیت الله العظمی وحید خراسانی دام ظله دام ظله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فضیلت و پاداش زیارت امیرالمؤمنین علیه السلام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فضیلت زیارت امام حسین علیه السلام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فضیلت وپاداش ز یارت امام حسین علیه السلام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برابر بودن زیارت امام حسین علیه السلام علیه السلام با حج و عمره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سبقت در بهشت پاداش زائران امام حسین علیه السلام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سلا م ملائکه بر زائران امام حسین علیه السلام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طولانی شدن عمر و افزایش روزی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دعای امام صادق علیه السلام علیه السلام دربارۀ زائران امام حسین علیه السلام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مناجات حضرت موسی علیه السلام علیه السلام و حدیث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12" w:name="pg16689_177827"/>
    </w:p>
    <w:p>
      <w:pPr>
        <w:pStyle w:val="Heading2"/>
        <w:numPr>
          <w:ilvl w:val="1"/>
          <w:numId w:val="1"/>
        </w:numPr>
        <w:rPr/>
      </w:pPr>
      <w:bookmarkStart w:id="13" w:name="__RefHeading___Toc12331573_128044782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 الله الرحمن الرحیم و به نستعین و هو خیرُ ناصرٍ و معین و صلی الله علی سیدنا محمد و آلِهِ اجمعین و العنة علی اعدائِهِم الی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انْفَعْنا بِالْعِلْمِ وَزَيِّنّا بِالْحِلْمِ وَجَمِّلْنا بِالْعافِيَةِ وَكَرِّمْنا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وَابتَغوا إلَیهِ الوسیلَةَ</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إنّ لِكُلِّ إمامٍ عَهدا في عُنُقِ أوليائهِ و شِيعَتِهِ، و إنّ مِن تَمامِ الوَفاءِ بالعَهدِ و حُسنِ الأداءِ زيارَةَ قُبُورِهِم، فَمَن زارَهُم رَغبَةً في زيارَتِهِم و تَصدِيقا بما رَغِبُوا فيهِ كانَ أئمَّتُهُم شُفَعاءَهُم يَومَ القِيامَةِ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هر امامی بر گردن دوستان و شیعیانش عهدی دارد و یکی از مصادیق وفاء به این عهد و حسن اداء وظیفه، زیارت قبورشان می باشد؛ لذا کسی که از سر عشق و محبت به زیارت ایشان رود امامان او نیز در روز قیامت شفیع او خواهند 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منظومۀ معارف اسلام ناب، انسان فطرتاً نیازهائی را دارد که برای همۀ نیازهای فطری انسان بهترین پاسخ در نظر گرفته شده است به گونه ای که نه تنها نیازهای صحیح آدمی تأمین می گردد که در این راستا رشد و سعادت ابدی انسان نیز تأمین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این نیازها، نیاز انسان به ارتباط موجودی برتر است که بتواند در سایۀ این ارتباط خود را به قلۀ کمال در شبکه هستی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شاهد بر این مطلب وجود زیارتگاه های مختلف در تمام ادیان سراسر جهان و مراجعۀ گسترده افراد از تمام ملل و نِحَل به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عزیز نیز آموزه زیارت به معنای ملاقات دو عنصر هوشمند و درّاک برای بهره بردن یکی از دیگری به عنوان یک آموزۀ حیات بخش، تشریح و ترغیب بی نظیری در روایات معصومین علیهم السلام و فرهنگ اسلامی به آن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 الله علیه و آله و ائمه معصومین علیهم السلام و امامزادگان علیهم السلام به عنوان واسطۀ فیض الهی به عنوان مزور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جمعیت عظیم مسلمین جهان به عنوان زائر در برنامه ای آسمانی و توحیدی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با هم ارتباط برقرار می کنند که به جرأت می توان گفت هیچ جایگزینی برای آن نمی 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 که در پیش رو دارید بیان راه و رسم یک زیارت جامع، با معرفت و کامل است که برای اینکه زائر استفادۀ حداکثری را در مدّتی که در جوار امامان معصوم علیهم السلام است بتواند کسب کند تنظیم گردیده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جزئی ترین مسائل عبادی دستوراتی داریم که اگر به آن دستورات عمل کنیم از راز و نیاز و عبادت لذت بیشتری خواهیم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 و نیاز با خدا و همچنین ارتباط با حجت های خدا در روی زمین که حلقه های اتصال بنده با خدا هستند آداب و روش هایی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عده ای شعار فقط خدا، را سرداده اند که اولین آن ها شیطان بود که روایتی هم راجع به این مطلب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یکی از کسانی است که فقط خدا را مطرح می کند و داستان موسی و شبان را ذکر می کند در آنجا که خدا به موسی می فرماید هیچ ترتیبی و آدابی مجوی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چه می خواهد دل تنگت بگوی این مکتب، مکتب شیطان است که می خواهد مسیری را مشخص کند که ما هر طوری می خواهیم می توانیم با خدا ارتباط برقرار کنیم دلت پاک باشد که به این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می گویند ما در مسیر عبودیت نیازی به شریعت و طریقیت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 این زمینه داریم که بعضی ها می خواهند مسیر عبودیت را از هر طریق میسر بدانند در صورتی که مسیر عبودیت از غیر مسیر اهل بیت علیهم السلام امکان پذیر نیست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دستوراتی که ما در دین داریم دستوراتی است که راجع به آداب ذکر شده که به این آداب، مستحبات می گویند</w:t>
      </w:r>
      <w:r>
        <w:rPr>
          <w:rFonts w:eastAsia="IRNazanin" w:cs="IRNazanin"/>
          <w:color w:val="111111"/>
          <w:sz w:val="28"/>
          <w:szCs w:val="28"/>
          <w:rtl w:val="true"/>
          <w:lang w:bidi="fa-IR"/>
        </w:rPr>
        <w:t xml:space="preserve">. </w:t>
      </w:r>
      <w:bookmarkStart w:id="15" w:name="pg16689_177836"/>
    </w:p>
    <w:p>
      <w:pPr>
        <w:pStyle w:val="Heading2"/>
        <w:numPr>
          <w:ilvl w:val="1"/>
          <w:numId w:val="1"/>
        </w:numPr>
        <w:rPr/>
      </w:pPr>
      <w:bookmarkStart w:id="16" w:name="__RefHeading___Toc12331575_1280447820"/>
      <w:bookmarkStart w:id="17" w:name="_Toc5"/>
      <w:bookmarkEnd w:id="15"/>
      <w:bookmarkEnd w:id="16"/>
      <w:r>
        <w:rPr>
          <w:rtl w:val="true"/>
        </w:rPr>
        <w:t>حدیث قدسی از امام محمد باقر علیه السلام</w:t>
      </w:r>
      <w:bookmarkEnd w:id="17"/>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خواست به دست خودش خلقی را بیافریند پس از هفت هزار سال که از جن و نسناس گذشته بود تا امام حدیث را ادامه می دهد تا آنجا که خداوند متعال به همۀ ملائکه و ابلیس امر کرد که به آدم سجده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امر کند که به این خلیفه الله سجده کنم من سرپیچی می کنم سپس خداوند هم در حضرت آدم نفخ صور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لِلْمَلائِكَةِ اسْجُدُوا لِآدَمَ فَسَجَدُوا إِلَّا إِبْلِيسَ فَخرج ابلیس ما کان فی قلبه من الحسد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می فرماید آنچه از حسد در دل ابلیس بود آن را بر ملا کرد فَاَبی اَن یسجدوا فقال الله عزوجَلّ مَا مَنَعَكَ أَلَّا تَسْجُدَ إِذْ أَمَرْتُكَ قَالَ أَنَا خَيْرٌ مِنْهُ خَلَقْتَنِي مِنْ نَارٍ وَخَلَقْتَهُ مِنْ طِينٍ</w:t>
      </w:r>
    </w:p>
    <w:p>
      <w:pPr>
        <w:pStyle w:val="BookText"/>
        <w:rPr/>
      </w:pPr>
      <w:r>
        <w:rPr>
          <w:rFonts w:ascii="IRNazanin" w:hAnsi="IRNazanin" w:eastAsia="IRNazanin"/>
          <w:color w:val="111111"/>
          <w:sz w:val="28"/>
          <w:sz w:val="28"/>
          <w:szCs w:val="28"/>
          <w:rtl w:val="true"/>
          <w:lang w:bidi="fa-IR"/>
        </w:rPr>
        <w:t>اولین چیزی که به واسطۀ آن خداوند عصیان شد استکبار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مرا از سجدۀ بر آدم معاف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أَعْبُدُکَ عِبَادَةُ لَمْ یَعْبُدُکَ مَلَکٌ مُقَرَّبٌ وَ لَا نَبِیٌّ مُرْسَلٌ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خدایا عبادتی می کنم که نه ملک مقرّبی و نه نبیّ مرسلی آن عبادت را انجام داده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در خطبه قاصعه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ابلیس نماز می خواند که دو رکعت بود شش هزار سال این نماز طول کشید از دست شیطان بر می آید که این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شاهد ما اینجاست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عبادت تو ندارم من می خواهم آن جوری که خودم می خواهم مرا عبادت کنی نه آن طوری که خودت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فرمایش خداوند متعال مسیر عبودیت را مطرح و مشخص می کند که مسیر عبودیت از طریق خلیفه الله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عبودیت تو مهم نیست برای من طریقیت تو مهم است فَاَبی اَن یَسجُدوا و او هم ابا کرد که به خلیفه الله سجده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تبارک و تعالی فخرج مِنْهَا فَإِنَّكَ رَجِيمٌ وَإِنَّ عَلَيْكَ اللعنة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ابلیس یا ربّ</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همه عبادت کردم پس چگونه توئی که ظالم نیستی می خواهی تمام عبادات مرا باطل کنی؟ ابلیس مقام بلندی در پیشگاه خداوند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نه نمی خواهم عملت را باطل کنم یک سری کار در حق تو می کنم و آن اینکه تو را تا روز قیامت زنده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کرد او را بر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خون در رگ که دائماً در جریان است مرا در میان مردم مثل خون جاری کن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فرزندی که به آنها دادی دو تا هم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طوری قرار بده که به هر شکلی بخواهم بتوانم بر بنی آدم ظاهر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p>
    <w:p>
      <w:pPr>
        <w:pStyle w:val="BookText"/>
        <w:rPr/>
      </w:pPr>
      <w:r>
        <w:rPr>
          <w:rFonts w:ascii="IRNazanin" w:hAnsi="IRNazanin" w:eastAsia="IRNazanin"/>
          <w:color w:val="111111"/>
          <w:sz w:val="28"/>
          <w:sz w:val="28"/>
          <w:szCs w:val="28"/>
          <w:rtl w:val="true"/>
          <w:lang w:bidi="fa-IR"/>
        </w:rPr>
        <w:t>اینهائی که از تو خواستم یک مقدار هم خودت اضافه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قلوب مردم جایگاهی برای تو در نظر می گیرم گفت خدایا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 به عزت تو، من بر سر راه بندگانت می نشینم و آنها را گمراه می کنم غیر از بندگان مخلص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کلمات نورانی توجه کنید</w:t>
      </w:r>
    </w:p>
    <w:p>
      <w:pPr>
        <w:pStyle w:val="BookText"/>
        <w:rPr/>
      </w:pPr>
      <w:r>
        <w:rPr>
          <w:rFonts w:ascii="IRNazanin" w:hAnsi="IRNazanin" w:eastAsia="IRNazanin"/>
          <w:color w:val="111111"/>
          <w:sz w:val="28"/>
          <w:sz w:val="28"/>
          <w:szCs w:val="28"/>
          <w:rtl w:val="true"/>
          <w:lang w:bidi="fa-IR"/>
        </w:rPr>
        <w:t>زینتی مانند ادب نیست، میراثی مانند ادب نیست، کمال انسان به ادب اوست مردم پیش از احتیاج به طلا و نقره به ادب صحیح نیاز دارند، زینتی برای انسان همانند آداب نیست، نخستین چیزی که خداوند به بنده اش دستور داده، رعایت حدود و جمع کردن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که تنظیم کنندۀ روابط آدمی با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به ما می آموزد که با هر یک از اجزء این شبکه چگونه ارتباط داشته باشیم با توجه به اینکه یکی از مهمترین اجزاء این شبکه خود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سؤال اینجاست که چگونه می توانیم رابطه مان را با امام تنظیم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شود حق این ارتباط را به جای آورد در یک کلام ادب ارتباط با امام چیست؟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سؤال باید به محضر علم برتر برویم و پاسخ را از خود آن حضرات جویا شویم که در روایت شیعی نکات فراوانی به عنوان دیدار با امام و یا همان آداب زیارت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این نکات باعث بهره بری بیشتر از زیارت خواهد شد</w:t>
      </w:r>
      <w:r>
        <w:rPr>
          <w:rFonts w:eastAsia="IRNazanin" w:cs="IRNazanin"/>
          <w:color w:val="111111"/>
          <w:sz w:val="28"/>
          <w:szCs w:val="28"/>
          <w:rtl w:val="true"/>
          <w:lang w:bidi="fa-IR"/>
        </w:rPr>
        <w:t xml:space="preserve">. </w:t>
      </w:r>
      <w:bookmarkStart w:id="18" w:name="pg16689_177843"/>
    </w:p>
    <w:p>
      <w:pPr>
        <w:pStyle w:val="Heading2"/>
        <w:numPr>
          <w:ilvl w:val="1"/>
          <w:numId w:val="1"/>
        </w:numPr>
        <w:rPr/>
      </w:pPr>
      <w:bookmarkStart w:id="19" w:name="__RefHeading___Toc12331577_1280447820"/>
      <w:bookmarkStart w:id="20" w:name="_Toc6"/>
      <w:bookmarkEnd w:id="18"/>
      <w:bookmarkEnd w:id="19"/>
      <w:r>
        <w:rPr>
          <w:rtl w:val="true"/>
        </w:rPr>
        <w:t>بخش اول</w:t>
      </w:r>
      <w:r>
        <w:rPr>
          <w:rtl w:val="true"/>
        </w:rPr>
        <w:t xml:space="preserve">: </w:t>
      </w:r>
      <w:r>
        <w:rPr>
          <w:rtl w:val="true"/>
        </w:rPr>
        <w:t>آداب پیش از تشرف</w:t>
      </w:r>
      <w:bookmarkEnd w:id="20"/>
    </w:p>
    <w:p>
      <w:pPr>
        <w:pStyle w:val="Heading2"/>
        <w:numPr>
          <w:ilvl w:val="1"/>
          <w:numId w:val="1"/>
        </w:numPr>
        <w:rPr/>
      </w:pPr>
      <w:bookmarkStart w:id="21" w:name="__RefHeading___Toc12331579_1280447820"/>
      <w:bookmarkStart w:id="22" w:name="_Toc7"/>
      <w:bookmarkEnd w:id="21"/>
      <w:r>
        <w:rPr>
          <w:rtl w:val="true"/>
        </w:rPr>
        <w:t>شناخت معنای زیارت</w:t>
      </w:r>
      <w:bookmarkEnd w:id="22"/>
    </w:p>
    <w:p>
      <w:pPr>
        <w:pStyle w:val="BookText"/>
        <w:rPr/>
      </w:pPr>
      <w:r>
        <w:rPr>
          <w:rFonts w:ascii="IRNazanin" w:hAnsi="IRNazanin" w:eastAsia="IRNazanin"/>
          <w:color w:val="111111"/>
          <w:sz w:val="28"/>
          <w:sz w:val="28"/>
          <w:szCs w:val="28"/>
          <w:rtl w:val="true"/>
          <w:lang w:bidi="fa-IR"/>
        </w:rPr>
        <w:t xml:space="preserve">زیارت در لغت به معنای میل پیدا کردن و یا به دیدار کسی رفتن است، و به کسی یا چیزی که به آن تمایل پیدا می کنیم و یا به دیدارش می 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هنگام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همچنین به محل این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دقیقتر زیارت تمایلی است که افزون بر میل و حرکت حسّی، قلب هم گرایش جدی پیدا کرده و همرا با تکریم و تعظیم قلبی و انس روحی به مزور می باشد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در اصطلاح دینی وقتی که ما به دیدار بارگاه پیامبر گرامی اسلام صلی الله علیه و آله یا یکی از امامان یا امامزادگان و یا سائر اولیای الهی می رویم و ارتباط قلبی و روحی با آن بزرگواران برقرار می سازیم گفته می شود که ما به زیارت ایشان رفته ایم حتی فراتر، اگر از راه دور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قلبی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برقرار کنیم باز هم به نوعی ایشان را زیارت کرده ایم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دربارۀ امام حسین علیه السلام سفارش شده که هر شب به زیارت ایشان برویم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السلامَ یصل الیه من قریب و من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راه دور و نزدیک می رسد</w:t>
      </w:r>
      <w:r>
        <w:rPr>
          <w:rFonts w:eastAsia="IRNazanin" w:cs="IRNazanin"/>
          <w:color w:val="111111"/>
          <w:sz w:val="28"/>
          <w:szCs w:val="28"/>
          <w:rtl w:val="true"/>
          <w:lang w:bidi="fa-IR"/>
        </w:rPr>
        <w:t>.</w:t>
      </w:r>
      <w:r>
        <w:rPr>
          <w:rStyle w:val="FootnoteAnchor"/>
          <w:rtl w:val="true"/>
        </w:rPr>
        <w:footnoteReference w:id="6"/>
      </w:r>
      <w:bookmarkStart w:id="23" w:name="pg16689_177846"/>
    </w:p>
    <w:p>
      <w:pPr>
        <w:pStyle w:val="Heading2"/>
        <w:numPr>
          <w:ilvl w:val="1"/>
          <w:numId w:val="1"/>
        </w:numPr>
        <w:rPr/>
      </w:pPr>
      <w:bookmarkStart w:id="24" w:name="__RefHeading___Toc12331581_1280447820"/>
      <w:bookmarkStart w:id="25" w:name="_Toc8"/>
      <w:bookmarkEnd w:id="23"/>
      <w:bookmarkEnd w:id="24"/>
      <w:r>
        <w:rPr>
          <w:rtl w:val="true"/>
        </w:rPr>
        <w:t>حقیقت زیارت</w:t>
      </w:r>
      <w:bookmarkEnd w:id="25"/>
    </w:p>
    <w:p>
      <w:pPr>
        <w:pStyle w:val="BookText"/>
        <w:rPr/>
      </w:pPr>
      <w:r>
        <w:rPr>
          <w:rFonts w:ascii="IRNazanin" w:hAnsi="IRNazanin" w:eastAsia="IRNazanin"/>
          <w:color w:val="111111"/>
          <w:sz w:val="28"/>
          <w:sz w:val="28"/>
          <w:szCs w:val="28"/>
          <w:rtl w:val="true"/>
          <w:lang w:bidi="fa-IR"/>
        </w:rPr>
        <w:t>زیارت ملاقات و دیدار است، اما هرگونه برخوردی ملاقات نیست مثلاً اگر شما به دیدار دوست خود بروید و او را خواب بیابید، آیا به دیگران می گویید من فلان فرد را زیارت کردم؛ آیا با کسی که اصلاً حواسش به شما نیست به گفتگو می 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 زبان عربی به نامه نگاری نیز ملاقات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الکتابة احدی اللِّقائین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نامه نگاری یکی از شیوه های دیدار است چرا؟ زیارت یعنی ملاقات و دیدار، اما همراه با ارتباط فکری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یعنی ملاقات و دیدار، اما همراه با ارتباط قلبی به نظر شما ارتباط قلبی یعنی 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وجود می آید که اثرگذاری و اثر پذیری حاصل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گذاری و اثرپذیری قلب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اندام صنوبری شکلی نیست که در سمت چپ سینۀ ما جای د ارد، بلکه قلب و معادل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قرآنی یعنی مرکز ادراک فعال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می گوییم زیارت، یعنی ارتباط قلبی، منظورمان این است که در زیارت باید نسبت به مخاطب ادراک فعال داشت برای آشنایی با معنای ادراک فعال به توضیحات زیر توجه 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ادراک انسان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می شود توجه یعنی تمرکز بر یک موضوع، پس ادراک فعال یعنی ادراک متمرکز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عبا رات را با هم جمع می کنیم و نتیجه را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یعنی ملاقات و دیدار همراه با ارتباط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قلبی یعنی ارتباط و ادراک 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ادراک با توجه و تمرکز بر خصوصیات آثار و محتویات درونی فعال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زیارت هنگامی محقق می شود که توجه زائر بر خصوصیات و محتویات درونی زیارت شونده متمرکز گردد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تمرکز فکری و روحی روی یک فرد سبب نوعی اتحاد و یگانگی انسان با آن فرد می شود، در اثر اتحاد انسان می تواند نیروهای موجود در شخص را در درون خود وارد ساخته و فعال کند</w:t>
      </w:r>
      <w:r>
        <w:rPr>
          <w:rFonts w:eastAsia="IRNazanin" w:cs="IRNazanin"/>
          <w:color w:val="111111"/>
          <w:sz w:val="28"/>
          <w:szCs w:val="28"/>
          <w:rtl w:val="true"/>
          <w:lang w:bidi="fa-IR"/>
        </w:rPr>
        <w:t xml:space="preserve">. </w:t>
      </w:r>
      <w:bookmarkStart w:id="26" w:name="pg16689_177849"/>
    </w:p>
    <w:p>
      <w:pPr>
        <w:pStyle w:val="Heading2"/>
        <w:numPr>
          <w:ilvl w:val="1"/>
          <w:numId w:val="1"/>
        </w:numPr>
        <w:rPr/>
      </w:pPr>
      <w:bookmarkStart w:id="27" w:name="__RefHeading___Toc12331583_1280447820"/>
      <w:bookmarkStart w:id="28" w:name="_Toc9"/>
      <w:bookmarkEnd w:id="26"/>
      <w:bookmarkEnd w:id="27"/>
      <w:r>
        <w:rPr>
          <w:rtl w:val="true"/>
        </w:rPr>
        <w:t xml:space="preserve">بخش دوم </w:t>
      </w:r>
      <w:r>
        <w:rPr>
          <w:rtl w:val="true"/>
        </w:rPr>
        <w:t xml:space="preserve">: </w:t>
      </w:r>
      <w:r>
        <w:rPr>
          <w:rtl w:val="true"/>
        </w:rPr>
        <w:t>آداب زیارت</w:t>
      </w:r>
      <w:bookmarkEnd w:id="28"/>
    </w:p>
    <w:p>
      <w:pPr>
        <w:pStyle w:val="Heading2"/>
        <w:numPr>
          <w:ilvl w:val="1"/>
          <w:numId w:val="1"/>
        </w:numPr>
        <w:rPr/>
      </w:pPr>
      <w:bookmarkStart w:id="29" w:name="__RefHeading___Toc12331585_1280447820"/>
      <w:bookmarkStart w:id="30" w:name="_Toc10"/>
      <w:bookmarkEnd w:id="29"/>
      <w:r>
        <w:rPr>
          <w:rtl w:val="true"/>
        </w:rPr>
        <w:t>آداب عام</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اهل مراقبه جناب سید ابن طاووس در کتاب اقبال الاعمال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 مهمّات، اخلاص زائران در زیارت و نیز پاک سازی نیت هاست</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زیارت با مال حلال</w:t>
      </w:r>
    </w:p>
    <w:p>
      <w:pPr>
        <w:pStyle w:val="BookText"/>
        <w:rPr/>
      </w:pPr>
      <w:r>
        <w:rPr>
          <w:rFonts w:ascii="IRNazanin" w:hAnsi="IRNazanin" w:eastAsia="IRNazanin"/>
          <w:color w:val="111111"/>
          <w:sz w:val="28"/>
          <w:sz w:val="28"/>
          <w:szCs w:val="28"/>
          <w:rtl w:val="true"/>
          <w:lang w:bidi="fa-IR"/>
        </w:rPr>
        <w:t>زائر بارگاه دوست باید که هزینۀ سفر را از مال حلال تهیه کند و هر گونه حق الناس و از جمله خمس و زکات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حلالیت طلبیدن از دوستان</w:t>
      </w:r>
    </w:p>
    <w:p>
      <w:pPr>
        <w:pStyle w:val="BookText"/>
        <w:rPr/>
      </w:pPr>
      <w:r>
        <w:rPr>
          <w:rFonts w:ascii="IRNazanin" w:hAnsi="IRNazanin" w:eastAsia="IRNazanin"/>
          <w:color w:val="111111"/>
          <w:sz w:val="28"/>
          <w:sz w:val="28"/>
          <w:szCs w:val="28"/>
          <w:rtl w:val="true"/>
          <w:lang w:bidi="fa-IR"/>
        </w:rPr>
        <w:t>هر کس که می خواهد امام معصوم او را بطلبد و به او اجازه ی شرفیابی دهد قبل از حرکت از همۀ کسانی که از جانب او احتمالاً اذیت و آزاری به آنها رسیده است و یا آنها از وی کدورتی دارند حلالیت بطلبد</w:t>
      </w:r>
      <w:r>
        <w:rPr>
          <w:rFonts w:eastAsia="IRNazanin" w:cs="IRNazanin"/>
          <w:color w:val="111111"/>
          <w:sz w:val="28"/>
          <w:szCs w:val="28"/>
          <w:rtl w:val="true"/>
          <w:lang w:bidi="fa-IR"/>
        </w:rPr>
        <w:t>.</w:t>
      </w:r>
    </w:p>
    <w:p>
      <w:pPr>
        <w:pStyle w:val="Heading2"/>
        <w:numPr>
          <w:ilvl w:val="1"/>
          <w:numId w:val="1"/>
        </w:numPr>
        <w:rPr/>
      </w:pPr>
      <w:bookmarkStart w:id="31" w:name="__RefHeading___Toc12331587_1280447820"/>
      <w:bookmarkStart w:id="32" w:name="_Toc11"/>
      <w:bookmarkEnd w:id="31"/>
      <w:r>
        <w:rPr>
          <w:rtl w:val="true"/>
        </w:rPr>
        <w:t>داستان حلالیت طلبیدن علی ابن یقطین</w:t>
      </w:r>
      <w:bookmarkEnd w:id="3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وزیر هارون الرشید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پنهانی شیعه و پیرو و نمایندۀ ویژۀ امام هفتم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به مکّه  رفت ولی وقتی وارد مدینه </w:t>
      </w:r>
    </w:p>
    <w:p>
      <w:pPr>
        <w:pStyle w:val="BookText"/>
        <w:rPr/>
      </w:pPr>
      <w:r>
        <w:rPr>
          <w:rFonts w:ascii="IRNazanin" w:hAnsi="IRNazanin" w:eastAsia="IRNazanin"/>
          <w:color w:val="111111"/>
          <w:sz w:val="28"/>
          <w:sz w:val="28"/>
          <w:szCs w:val="28"/>
          <w:rtl w:val="true"/>
          <w:lang w:bidi="fa-IR"/>
        </w:rPr>
        <w:t>شد اجازه خواست تا خدمت امام کاظم علیه السلام برسد، اما مولا به او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علی بن یقطین امام علیه السلام را ملاقات کرد، عر 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چه بود که اجازۀ ورود به من ندادی؟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مانع شدم برای اینکه ابراهیم ساربان برادر دینی ات بود، آمد به دفتر کارت، تو او را راه ندادی، الآن هم می خواهید به حج بروید در حالی که تا رضایت او را جلب نکنید، خداوند حج تو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در این ساعت می توانم ابراهیم را ملاقات کنم، در حالی که من در مدینه هستم و او در کوفه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تنها بدون این که کسی از همراهانت با تو باشد به جانب بقیع می روی، در آنجا اسبی آماده مشاهده خواهی کرد، سوار آن اسب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برای جلب رضایت خدا و امام زمانش شبانه از مدینه به 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نیمۀ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خانه صدا آمد، 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یقطینم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ساربان از درون خانه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وزیر هارون در خانۀ من چه کار دارد؟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بزرگی برایم پیش آمده، فقط تو می توانی مشکلم را حل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قسم داد که درب را باز کند، درب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امام موسی بن جعفر علیهما السلام از پذیرفتن من امتناع ورزیده، مگر اینکه تو مرا ببخشی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قسم داد به ابراهیم که قدم روی صورت او بگذارد، ولی ابراهیم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مرتبۀ دوم او را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ساربان پای خود را روی صورت علی بن یقطین نخست وزیر هارون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که من برای جلب رضایت تو و امام زمانم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کرده تا صبح نشده خود را به در خانۀ امام علیه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ورود خواست ، امام علیه السلام او 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روزۀ قبل از سفر</w:t>
      </w:r>
    </w:p>
    <w:p>
      <w:pPr>
        <w:pStyle w:val="BookText"/>
        <w:rPr/>
      </w:pPr>
      <w:r>
        <w:rPr>
          <w:rFonts w:ascii="IRNazanin" w:hAnsi="IRNazanin" w:eastAsia="IRNazanin"/>
          <w:color w:val="111111"/>
          <w:sz w:val="28"/>
          <w:sz w:val="28"/>
          <w:szCs w:val="28"/>
          <w:rtl w:val="true"/>
          <w:lang w:bidi="fa-IR"/>
        </w:rPr>
        <w:t>در آداب پیش از سفر زیارت آمده است هنگامی که خواستی به سوی بارگاه امام حرکت کنی، روز چهارشنبه، پنج شنبه و جمعه را روزه بگیر، وقتی شب جمعه شد، نماز شب بخوان، پس به اطراف آسمان نگاه کن و قبل از مغرب آن شب غسل کن، سپس با حال طهارت بخواب</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زیارت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شهر خود برای زیارت حضرت علی علیه السلام ، حضرت حسین علیه السلام و امام رضا علیه السلام می رود شایسته است قبل از حرکت غسل کند و وقتی به مقصد رسید نیز به حمام رفته بدن خویش را به خوبی بشوید و سپس غسل نماید و آنگاه به زیارت رود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دعای هنگام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طَهِّرْنِی وَ طَهِّرْ لِی قَلْبِی وَ اشْرَحْ لِی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غسل 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طَهِّرْ قَلْبِی وَزَکِّ عَمَلِی وَاجْعَلْ ما عِنْدَکَ خَیْراً لِی، اَللَّهُمَّ اجْعَلْنی مِنَ التَّوّابِینَ وَاجْعَلْنِی مِنَ المُتطَهِّرِینَ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 سفر</w:t>
      </w:r>
    </w:p>
    <w:p>
      <w:pPr>
        <w:pStyle w:val="BookText"/>
        <w:rPr/>
      </w:pPr>
      <w:r>
        <w:rPr>
          <w:rFonts w:ascii="IRNazanin" w:hAnsi="IRNazanin" w:eastAsia="IRNazanin"/>
          <w:color w:val="111111"/>
          <w:sz w:val="28"/>
          <w:sz w:val="28"/>
          <w:szCs w:val="28"/>
          <w:rtl w:val="true"/>
          <w:lang w:bidi="fa-IR"/>
        </w:rPr>
        <w:t>برای آغاز سفر دعاهای فراوانی نقل شده که به دعائی کوتاه از امام رضا علیه السلام و امام صادق علیه السلام اکتفا می کنیم</w:t>
      </w:r>
      <w:r>
        <w:rPr>
          <w:rStyle w:val="FootnoteAnchor"/>
          <w:rtl w:val="true"/>
        </w:rPr>
        <w:footnoteReference w:id="12"/>
      </w:r>
      <w:r>
        <w:rPr>
          <w:rFonts w:ascii="IRNazanin" w:hAnsi="IRNazanin" w:eastAsia="IRNazanin"/>
          <w:color w:val="111111"/>
          <w:sz w:val="28"/>
          <w:sz w:val="28"/>
          <w:szCs w:val="28"/>
          <w:rtl w:val="true"/>
          <w:lang w:bidi="fa-IR"/>
        </w:rPr>
        <w:t>هنگام خروج و رسیدن،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لاَ حَوْلَ وَ لاَ قُوَّةَ إِلاَّ بِاللَّهِ و هنگام سوار شدن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سَخَّرَ لَنا هذا وَما کُنّا لَهُ مُقْرِنِینَ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خضوع و خشوع در هنگام حرکت به سمت 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یَلزَمُکَ التَّوفیر</w:t>
      </w:r>
      <w:r>
        <w:rPr>
          <w:rStyle w:val="FootnoteAnchor"/>
          <w:rtl w:val="true"/>
        </w:rPr>
        <w:footnoteReference w:id="13"/>
      </w:r>
      <w:r>
        <w:rPr>
          <w:rFonts w:ascii="IRNazanin" w:hAnsi="IRNazanin" w:eastAsia="IRNazanin"/>
          <w:color w:val="111111"/>
          <w:sz w:val="28"/>
          <w:sz w:val="28"/>
          <w:szCs w:val="28"/>
          <w:rtl w:val="true"/>
          <w:lang w:bidi="fa-IR"/>
        </w:rPr>
        <w:t>در مسیر زیارت بر تو باد با وقار قدم زدن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مراقبه و دوری از گناه</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حرام، تیری از تیرهای مسوم ابلیس است و چه بسا نگاه کوتاهی که حسرتی طولانی را در پی دارد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گوئی و دوری از مزاح و شوخی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خداوند بر زبان داشتن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نمودن دیگر زائران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غذاهای لذیذ و شیرینی</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گروهی هنگامی که حسین علیه السلام را زیارت می کنند به همراه خود سفره های غذا حمل می کنند که در آن شیرینی و حلوا و مانند آن هست و اگر قبور دوستانشان را زیارت می کردند این چیزها را با خود حمل نمی کردند</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پوشیدن لباس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پاکیزه لباس پوشیدن </w:t>
      </w:r>
      <w:r>
        <w:rPr>
          <w:rFonts w:eastAsia="IRNazanin" w:cs="IRNazanin"/>
          <w:color w:val="111111"/>
          <w:sz w:val="28"/>
          <w:szCs w:val="28"/>
          <w:rtl w:val="true"/>
          <w:lang w:bidi="fa-IR"/>
        </w:rPr>
        <w:t>.</w:t>
      </w:r>
      <w:bookmarkStart w:id="33" w:name="pg16689_177859"/>
    </w:p>
    <w:p>
      <w:pPr>
        <w:pStyle w:val="Heading2"/>
        <w:numPr>
          <w:ilvl w:val="1"/>
          <w:numId w:val="1"/>
        </w:numPr>
        <w:rPr/>
      </w:pPr>
      <w:bookmarkStart w:id="34" w:name="__RefHeading___Toc12331589_1280447820"/>
      <w:bookmarkStart w:id="35" w:name="_Toc12"/>
      <w:bookmarkEnd w:id="33"/>
      <w:bookmarkEnd w:id="34"/>
      <w:r>
        <w:rPr>
          <w:rtl w:val="true"/>
        </w:rPr>
        <w:t>آداب هنگام تشرف</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ادب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نَعْلَيْكَ إِنَّكَ بِالْوَادِ الْمُقَدَّسِ طُوًى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اذن دخول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عتبه بوسی، بوسیدن درگاه حرم مطهّر اباعبدالله الحسین علیه السلام وارد شده</w:t>
      </w:r>
    </w:p>
    <w:p>
      <w:pPr>
        <w:pStyle w:val="BookText"/>
        <w:rPr/>
      </w:pPr>
      <w:r>
        <w:rPr>
          <w:rFonts w:ascii="IRNazanin" w:hAnsi="IRNazanin" w:eastAsia="IRNazanin"/>
          <w:color w:val="111111"/>
          <w:sz w:val="28"/>
          <w:sz w:val="28"/>
          <w:szCs w:val="28"/>
          <w:rtl w:val="true"/>
          <w:lang w:bidi="fa-IR"/>
        </w:rPr>
        <w:t>پس اگر قلبت خاشع و چشمانت اشکبار شد این علامت اذن و اجازه است پس وارد شو</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 استغفار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آهسته سخن گفتن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تکبیر گفتن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کنار قبر و بوسیدن ضریح</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زیارت مأثور، زیارت های مأثور یعنی دعاهائی که از زبان امام معصوم صادر و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کردن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قلب و احترام در پیشگاه امام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وداع ، زائر وقتی از زیارت اشباع شد خوب است برگردد تا شوق زیارت در او باقی بماند و زدگی در او ایجاد نشود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تکریم زائران و خادمان حرم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آداب و ادب داشتن چقدر برای ما مهم و مفید است و چه مطالبی پشت این موضوع هست اگر خداوند در آداب و ادب تاکید می کند برای ما رشد و بالندگی می بیند در حلال و حرام خدا اگر رعایت شود رشد فرهنگی و اخلاقی و معنوی وجود دارد معنی حقیقی دین رشد افراد است اما زیارت که در فرهنگ ما برآن تأکید شده منظور زیارت ائمه معصومین علیهم السلام است حالا چه به صورت عام مثل زیارت تمام ائمه و چه به صورت خاص مثل حضرت سیدالشهداء علیه السلام که چه روایات فراوانی از زبان ائمه علیهم السلام راجع به زیارت سیدالشهداء علیه السلام داریم در روایت آمده خداوند تجلّی می کند بر زوّاران قبر حسین علیه السلام اگر می دانستند که خدا در زیارت جدّ ما چه قرار داده لَماتوا شَوقاً با شوق از روی هم می رفتند تا به زیارت سیدالشهدا علیه السلام برسند</w:t>
      </w:r>
      <w:r>
        <w:rPr>
          <w:rFonts w:eastAsia="IRNazanin" w:cs="IRNazanin"/>
          <w:color w:val="111111"/>
          <w:sz w:val="28"/>
          <w:szCs w:val="28"/>
          <w:rtl w:val="true"/>
          <w:lang w:bidi="fa-IR"/>
        </w:rPr>
        <w:t xml:space="preserve">. </w:t>
      </w:r>
      <w:bookmarkStart w:id="36" w:name="pg16689_177863"/>
    </w:p>
    <w:p>
      <w:pPr>
        <w:pStyle w:val="Heading2"/>
        <w:numPr>
          <w:ilvl w:val="1"/>
          <w:numId w:val="1"/>
        </w:numPr>
        <w:rPr/>
      </w:pPr>
      <w:bookmarkStart w:id="37" w:name="__RefHeading___Toc12331591_1280447820"/>
      <w:bookmarkStart w:id="38" w:name="_Toc13"/>
      <w:bookmarkEnd w:id="36"/>
      <w:bookmarkEnd w:id="37"/>
      <w:r>
        <w:rPr>
          <w:rtl w:val="true"/>
        </w:rPr>
        <w:t xml:space="preserve">بخش سوم </w:t>
      </w:r>
      <w:r>
        <w:rPr>
          <w:rtl w:val="true"/>
        </w:rPr>
        <w:t xml:space="preserve">: </w:t>
      </w:r>
      <w:r>
        <w:rPr>
          <w:rtl w:val="true"/>
        </w:rPr>
        <w:t>چیستی زیارت و آداب آن از نگاهی دیگر</w:t>
      </w:r>
      <w:bookmarkEnd w:id="38"/>
    </w:p>
    <w:p>
      <w:pPr>
        <w:pStyle w:val="BookText"/>
        <w:rPr/>
      </w:pPr>
      <w:r>
        <w:rPr>
          <w:rFonts w:ascii="IRNazanin" w:hAnsi="IRNazanin" w:eastAsia="IRNazanin"/>
          <w:color w:val="111111"/>
          <w:sz w:val="28"/>
          <w:sz w:val="28"/>
          <w:szCs w:val="28"/>
          <w:rtl w:val="true"/>
          <w:lang w:bidi="fa-IR"/>
        </w:rPr>
        <w:t>اصل زیارت صرف نظر از آداب و ادب مورد تاکید است ولی انسانی که می خواهد بهرۀ زیادتری از زیارتش ببرد چاره ای نیست که یک سری آداب و ادب را رعایت کند و البته رعایت آداب ثمره اش برای خود ما هم هست و به خود هم احترام گذاشته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ما راجع به آداب زیارت بود، راجع به آداب و ادب زیارت یکی از سفارشات دین و مکتب است که نکاتی را تحت این عنوان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دستورات دین ما آداب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اول، من وقتی به زیارت می روم معنایش این است که حاضر می شوم در مقابل امام مدفون که این حضور هم بدنی است و هم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بدانم در آنجا کسی دفن شده که یک ویژگی مهم غیر از ویژگی های دیگر دارد و آن هم اینکه این امام مدفون حجت خدا بر خلق است طبق زیارت جامعه کبیره خَلَقَكُمُ اللّهُ أنْوارا نور بوده بعداً آمده روی زمین خدا تمام عالم را به خاطر این انوار پدید آورده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من متوجه باشم در محضر چه کسی هستم و کجا هستم چون تکالیف ما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تکالیف جوارحی و تکالیف جوانحی است و هر دوی آنها بر هم تأثیر دارد</w:t>
      </w:r>
      <w:r>
        <w:rPr>
          <w:rFonts w:eastAsia="IRNazanin" w:cs="IRNazanin"/>
          <w:color w:val="111111"/>
          <w:sz w:val="28"/>
          <w:szCs w:val="28"/>
          <w:rtl w:val="true"/>
          <w:lang w:bidi="fa-IR"/>
        </w:rPr>
        <w:t xml:space="preserve">. </w:t>
      </w:r>
      <w:bookmarkStart w:id="39" w:name="pg16689_177865"/>
    </w:p>
    <w:p>
      <w:pPr>
        <w:pStyle w:val="BookText"/>
        <w:rPr/>
      </w:pPr>
      <w:bookmarkEnd w:id="39"/>
      <w:r>
        <w:rPr>
          <w:rFonts w:ascii="IRNazanin" w:hAnsi="IRNazanin" w:eastAsia="IRNazanin"/>
          <w:color w:val="111111"/>
          <w:sz w:val="28"/>
          <w:sz w:val="28"/>
          <w:szCs w:val="28"/>
          <w:rtl w:val="true"/>
          <w:lang w:bidi="fa-IR"/>
        </w:rPr>
        <w:t>مخصوصاً تکالیف جوانحی، همین توجهی که امام علیه السلام به امام داشته که ما هم باید در رابطۀ با امام معصوم داشته باشیم و در پس پردۀ تمام توجهات یک نکته است و آن اینکه ما نمی دانیم اهل بیت علیهم السلام ما چگونه معامله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مهم است ما نمی توانیم معادلات آنها را بفهمیم چون گاهی یک عمر شخصی در خانۀ اهل بیت علیهم السلام است با یک زاویه برنامه به هم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نفر هم یک تلنگر می خورد و می شود محبوب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سال ها همراه اهل بیت علیهم السلام بودند ولی عاقبت کار فاصله گرفتند و مغضوب درگاه خدا شدند</w:t>
      </w:r>
      <w:r>
        <w:rPr>
          <w:rFonts w:eastAsia="IRNazanin" w:cs="IRNazanin"/>
          <w:color w:val="111111"/>
          <w:sz w:val="28"/>
          <w:szCs w:val="28"/>
          <w:rtl w:val="true"/>
          <w:lang w:bidi="fa-IR"/>
        </w:rPr>
        <w:t>.</w:t>
      </w:r>
    </w:p>
    <w:p>
      <w:pPr>
        <w:pStyle w:val="Heading2"/>
        <w:numPr>
          <w:ilvl w:val="1"/>
          <w:numId w:val="1"/>
        </w:numPr>
        <w:rPr/>
      </w:pPr>
      <w:bookmarkStart w:id="40" w:name="__RefHeading___Toc12331593_1280447820"/>
      <w:bookmarkStart w:id="41" w:name="_Toc14"/>
      <w:bookmarkEnd w:id="40"/>
      <w:r>
        <w:rPr>
          <w:rtl w:val="true"/>
        </w:rPr>
        <w:t>آمدن مرد اعرابی خدمت حضرت علی علیه السلام</w:t>
      </w:r>
      <w:bookmarkEnd w:id="41"/>
    </w:p>
    <w:p>
      <w:pPr>
        <w:pStyle w:val="BookText"/>
        <w:rPr/>
      </w:pPr>
      <w:r>
        <w:rPr>
          <w:rFonts w:ascii="IRNazanin" w:hAnsi="IRNazanin" w:eastAsia="IRNazanin"/>
          <w:color w:val="111111"/>
          <w:sz w:val="28"/>
          <w:sz w:val="28"/>
          <w:szCs w:val="28"/>
          <w:rtl w:val="true"/>
          <w:lang w:bidi="fa-IR"/>
        </w:rPr>
        <w:t>در روایت آمده که بعد از مرگ عثمان مرد اَعرابی آمد خدمت حضرت علی علیه السلام و گفت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مشکل دارم هم فقیرم، هم جاهلم، و هم 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نادارم، هم نادانم و هم مریض هستم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مرض فقر و ناداری برو پیش یک کریم تا ناداری تو را جبران کند</w:t>
      </w:r>
      <w:r>
        <w:rPr>
          <w:rFonts w:eastAsia="IRNazanin" w:cs="IRNazanin"/>
          <w:color w:val="111111"/>
          <w:sz w:val="28"/>
          <w:szCs w:val="28"/>
          <w:rtl w:val="true"/>
          <w:lang w:bidi="fa-IR"/>
        </w:rPr>
        <w:t xml:space="preserve">. </w:t>
      </w:r>
      <w:bookmarkStart w:id="42" w:name="pg16689_177867"/>
    </w:p>
    <w:p>
      <w:pPr>
        <w:pStyle w:val="BookText"/>
        <w:rPr/>
      </w:pPr>
      <w:bookmarkEnd w:id="42"/>
      <w:r>
        <w:rPr>
          <w:rFonts w:ascii="IRNazanin" w:hAnsi="IRNazanin" w:eastAsia="IRNazanin"/>
          <w:color w:val="111111"/>
          <w:sz w:val="28"/>
          <w:sz w:val="28"/>
          <w:szCs w:val="28"/>
          <w:rtl w:val="true"/>
          <w:lang w:bidi="fa-IR"/>
        </w:rPr>
        <w:t>برای مرض جهل و نادانی ات مراجعۀ به یک عالم کن تا جهل و نادانی ات را چاره کند و برای معالجۀ مرضت پیش یک طبیب و دکتر برو تا بهبود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شما کسی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العالم، انت الکریم و انت الطبیب</w:t>
      </w:r>
    </w:p>
    <w:p>
      <w:pPr>
        <w:pStyle w:val="BookText"/>
        <w:rPr/>
      </w:pPr>
      <w:r>
        <w:rPr>
          <w:rFonts w:ascii="IRNazanin" w:hAnsi="IRNazanin" w:eastAsia="IRNazanin"/>
          <w:color w:val="111111"/>
          <w:sz w:val="28"/>
          <w:sz w:val="28"/>
          <w:szCs w:val="28"/>
          <w:rtl w:val="true"/>
          <w:lang w:bidi="fa-IR"/>
        </w:rPr>
        <w:t>تو هم عالمی، هم کریمی، هم طبیبی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بفهمد که در موقع نیاز پیش چه کسی برود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اَعرابی است ولی دانسته باید کجا برود و پیش چه کسی مشکلش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به امام به این شخص اَعرابی می گویند که نسبت به امام شناخت داشت که گفت انت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الطبیب</w:t>
      </w:r>
    </w:p>
    <w:p>
      <w:pPr>
        <w:pStyle w:val="BookText"/>
        <w:rPr/>
      </w:pPr>
      <w:r>
        <w:rPr>
          <w:rFonts w:ascii="IRNazanin" w:hAnsi="IRNazanin" w:eastAsia="IRNazanin"/>
          <w:color w:val="111111"/>
          <w:sz w:val="28"/>
          <w:sz w:val="28"/>
          <w:szCs w:val="28"/>
          <w:rtl w:val="true"/>
          <w:lang w:bidi="fa-IR"/>
        </w:rPr>
        <w:t>حضرت امیر هم دستور داد از بیت المال سه هزار درهم به او عطاء کنند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برای رفع فقرت، هزار درهم برای یک معلم که تو را تعلیم دهد و هزار درهم برای دکتر تا معالجه ات کند</w:t>
      </w:r>
      <w:r>
        <w:rPr>
          <w:rFonts w:eastAsia="IRNazanin" w:cs="IRNazanin"/>
          <w:color w:val="111111"/>
          <w:sz w:val="28"/>
          <w:szCs w:val="28"/>
          <w:rtl w:val="true"/>
          <w:lang w:bidi="fa-IR"/>
        </w:rPr>
        <w:t>.</w:t>
      </w:r>
    </w:p>
    <w:p>
      <w:pPr>
        <w:pStyle w:val="Heading2"/>
        <w:numPr>
          <w:ilvl w:val="1"/>
          <w:numId w:val="1"/>
        </w:numPr>
        <w:rPr/>
      </w:pPr>
      <w:bookmarkStart w:id="43" w:name="__RefHeading___Toc12331595_1280447820"/>
      <w:bookmarkStart w:id="44" w:name="_Toc15"/>
      <w:bookmarkEnd w:id="43"/>
      <w:r>
        <w:rPr>
          <w:rtl w:val="true"/>
        </w:rPr>
        <w:t>قصه ابوالاسود دوئلی و دخترش</w:t>
      </w:r>
      <w:bookmarkEnd w:id="4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قصّه ابوالاسود دُئلی که از اصحاب امیرالمومنین علی علیه السلام بوده و یکی از پایه گذاران علم نحو بوده، از طرف حضرت علی علیه السلام منسوب در دستگاه حکومتی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ابوالاسود دختری در خانه دارد که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معاویه برای ابوالاسود مقداری حلوای زعفرانی می آوردند در آن موقع حلوای زعفرانی هم خوشمزه بود هم در اختیار هر کسی نبود دختر ابوالاسود که پدرش هم در خانه نبود وقتی چشمش به حلوا افتاد هوس کرد و مقداری از آن را خورد وقتی ابوالاسود آمد و این صحنه را دید سؤال کرد که چه می خوری؟ گفت مقداری حلوا از طرف معاویه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مقداری از آن را چون خوشمزه بود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ابوالاسود خطاب به دخترش گفت بابا، این حلوا را برای ما آورده اند که دین ما را بگیرند، علی را از ما بگیرند، علی فروشی کنیم، گفت برای این است که محبت علی علیه السلام را از ما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ابوالاسود وقتی این را فهمید دست در گلویش کرد و آنچه را خورده بود بالا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دختر بچه شعری گفت بسیار عالی که مضمونش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هند می خواهی با این کارت محبت علی علیه السلام را از ما بگیری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این فکر را به ذهنت راه مده که بخواهی با این کار محبت علی علیه السلام را از ما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معرفتی که در رعایت آداب زیارت، مادنبالش می گردیم چنین معرفتی است که این دختر در عکس العمل کار معاویه انجام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معرفت این است که ما بفهمیم در مقابل چه شخصیتی قرار گرفته ایم و بدانیم در مقابل کسی که ایستاده ایم او حجت خداست بر خلق که به واسطۀ آنها خدا را می شناسیم و آنها هستند که مسیر عبودیت را به ما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نور الهی بودند که در روی زمین آمدند و تجسُّم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واسطۀ آن انوار الهی خدا را شناختند وقتی آن انوار به دنیا آمدند در صلب حضرت آدم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وجود امام هشتم علیه السلام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به ملائکه، خدا امر کرد که به آدم سجده کنند به خاطر نور ما اهل بیت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به دنیا آمدند و مرکز پاکی و طهارت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مَعدِنُ القُدسِ وَ الطَّهارَهِ</w:t>
      </w:r>
    </w:p>
    <w:p>
      <w:pPr>
        <w:pStyle w:val="BookText"/>
        <w:rPr/>
      </w:pPr>
      <w:r>
        <w:rPr>
          <w:rFonts w:ascii="IRNazanin" w:hAnsi="IRNazanin" w:eastAsia="IRNazanin"/>
          <w:color w:val="111111"/>
          <w:sz w:val="28"/>
          <w:sz w:val="28"/>
          <w:szCs w:val="28"/>
          <w:rtl w:val="true"/>
          <w:lang w:bidi="fa-IR"/>
        </w:rPr>
        <w:t>امام معدن قداست و طهارت و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تعابیر دیگری مثل جامعۀ کبیره، ولایت امام را خدا طيبا لِخَلْقِنَا وَ طَهارَةً لأِنْفُسِنَا وَ كفّارَةً لِذُنُوبِنا وَ تَزْكِيَةً لَنا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پاکی اهل بیت علیهم السلام به ما سرایت می کند حالِ سلامت، سرایت نیست مثلا اگر در صندوق میوه ای یک میوۀ خراب باشد میوه های دیگر را خراب می کند ولی اگر در بین میوه های سالم میوۀ فاسدی باشد به واسطۀ وجود میوه های خوب، میوۀ فاسد اصلاح نمی گردد </w:t>
      </w:r>
      <w:r>
        <w:rPr>
          <w:rFonts w:eastAsia="IRNazanin" w:cs="IRNazanin"/>
          <w:color w:val="111111"/>
          <w:sz w:val="28"/>
          <w:szCs w:val="28"/>
          <w:rtl w:val="true"/>
          <w:lang w:bidi="fa-IR"/>
        </w:rPr>
        <w:t xml:space="preserve">. </w:t>
      </w:r>
      <w:bookmarkStart w:id="45" w:name="pg16689_177873"/>
    </w:p>
    <w:p>
      <w:pPr>
        <w:pStyle w:val="BookText"/>
        <w:rPr/>
      </w:pPr>
      <w:bookmarkEnd w:id="45"/>
      <w:r>
        <w:rPr>
          <w:rFonts w:ascii="IRNazanin" w:hAnsi="IRNazanin" w:eastAsia="IRNazanin"/>
          <w:color w:val="111111"/>
          <w:sz w:val="28"/>
          <w:sz w:val="28"/>
          <w:szCs w:val="28"/>
          <w:rtl w:val="true"/>
          <w:lang w:bidi="fa-IR"/>
        </w:rPr>
        <w:t>یا مثلاً یک سیگاری در بین آدم های سالم بقیه را بیمار می کند، ولی وجود یک آدم سالم در بین سیگاری ها حال بقیه رو خوب نمی کند امّا این حالت طهارت و پاکی در اهل بیت به کسانی که به طرف آنها رود به آنها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زیارت اهل بیت می رویم، اولین نکته این است که باید پاک باشیم و این پاکی شامل پاکی ظاهری مثل پاک بودن لباس و بدن و پاکی باطنی مثل اینکه با وضو و با غسل باید باشیم، تا جائی که بتواند از گناهان دوری کند مجموع اینها را ادب زیارت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قدس سره هم، در آداب زیارت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مرحلۀ آداب زیارت غسل است گرچه بعضی از علماء می گویند که با غسل زیارت نمی شود نماز خواند ولی آن قدر مهم است که اولین مرحلۀ آداب زیارت آن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آقای سیستانی دام ظله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غسل جمعه می شود نماز خواند ولی با غسل زیارت را اجازه نمی دهند که نماز بخوانیم</w:t>
      </w:r>
      <w:r>
        <w:rPr>
          <w:rFonts w:eastAsia="IRNazanin" w:cs="IRNazanin"/>
          <w:color w:val="111111"/>
          <w:sz w:val="28"/>
          <w:szCs w:val="28"/>
          <w:rtl w:val="true"/>
          <w:lang w:bidi="fa-IR"/>
        </w:rPr>
        <w:t>.</w:t>
      </w:r>
    </w:p>
    <w:p>
      <w:pPr>
        <w:pStyle w:val="Heading2"/>
        <w:numPr>
          <w:ilvl w:val="1"/>
          <w:numId w:val="1"/>
        </w:numPr>
        <w:rPr/>
      </w:pPr>
      <w:bookmarkStart w:id="46" w:name="__RefHeading___Toc12331597_1280447820"/>
      <w:bookmarkStart w:id="47" w:name="_Toc16"/>
      <w:bookmarkEnd w:id="46"/>
      <w:r>
        <w:rPr>
          <w:rtl w:val="true"/>
        </w:rPr>
        <w:t>حضور در محضر، امام طهارت ظاهر و باطن می خواهد</w:t>
      </w:r>
      <w:bookmarkEnd w:id="4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زیارت اقتضاء می کند برای زیارت غسل کنیم در بعضی روایات هست که برای زیارت خود را زینت کنید امام صادق علیه السلام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 طهارت تحصیل پاکی درون و برون است بدون آراستگی جان و پیراستگی تن شایسته نیست وارد حرم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 به غسل داشتم ولی دیدم عده ای برای ملاقات امام صادق علیه السلام قصد ورود به خانۀ امام را داشتند من به خاطر اینکه از فیض زیارت محروم نشوم بدون اینکه غسل کنم همراه این عده بر امام صادق علیه السلام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نگاه امام به من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ابابصیر جنب از حرام که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انسان ناپاک نمی تواند به خانه انبیاء و فرزندان او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ابا بصیر چنین انتظاری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با پشیمانی و تواضع تمام عرض کرد از ناراحت کردن شما که ناراحتی خدا را به همراه دارد به خدا پناه می برم و همانجا ابا بصیر از محضر امام طلب بخشش و توبه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زیارت یعنی دست و دل شستن از زندگی یعنی زائر غیر از امام، دل و ظاهر و باطنش به چیز دیگری غیر از امام متوجه نباشد و وقتی باامام رو به رو می شود با ظاهر و باطنی شایسته و در خور امام با او رو به رو شود</w:t>
      </w:r>
      <w:r>
        <w:rPr>
          <w:rFonts w:eastAsia="IRNazanin" w:cs="IRNazanin"/>
          <w:color w:val="111111"/>
          <w:sz w:val="28"/>
          <w:szCs w:val="28"/>
          <w:rtl w:val="true"/>
          <w:lang w:bidi="fa-IR"/>
        </w:rPr>
        <w:t xml:space="preserve">: </w:t>
      </w:r>
      <w:bookmarkStart w:id="48" w:name="pg16689_177876"/>
    </w:p>
    <w:p>
      <w:pPr>
        <w:pStyle w:val="BookText"/>
        <w:rPr/>
      </w:pPr>
      <w:bookmarkEnd w:id="48"/>
      <w:r>
        <w:rPr>
          <w:rFonts w:ascii="IRNazanin" w:hAnsi="IRNazanin" w:eastAsia="IRNazanin"/>
          <w:color w:val="111111"/>
          <w:sz w:val="28"/>
          <w:sz w:val="28"/>
          <w:szCs w:val="28"/>
          <w:rtl w:val="true"/>
          <w:lang w:bidi="fa-IR"/>
        </w:rPr>
        <w:t xml:space="preserve">البته در یک جا دستور داده شده بدون غسل وارد شود و آن هم زیارت حضرت سید الشهداء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ارَدتَ زِيارَةَ الحُسَين فَزُرهُ وَ أَنتَ كَئِيتٌ حَزينٌ مَكرُوبٌ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حضرت را با حالت غمگین، ناراحت و ژولیده و پریشان و حالت گرسنه و تشنه یاد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این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الحُسينَ علیه السلام قُتِلَ حَزينا مَكروباً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که امام را به حالت غمگین، ناراحت و پریشان و حالت گرسنه و لب تشنه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بیتوته کردن در نجف اشرف مورد تأکید است ولی در حرم امام حسین علیه السلام وقتی زیارت سید الشهداء را انجام دادید برگردید که ماندن بیش از حد مجاز قساوت قلب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اعمالی که ما انجام می دهیم یا جوارحی است یا جوانحی</w:t>
      </w:r>
      <w:r>
        <w:rPr>
          <w:rFonts w:eastAsia="IRNazanin" w:cs="IRNazanin"/>
          <w:color w:val="111111"/>
          <w:sz w:val="28"/>
          <w:szCs w:val="28"/>
          <w:rtl w:val="true"/>
          <w:lang w:bidi="fa-IR"/>
        </w:rPr>
        <w:t>.</w:t>
      </w:r>
    </w:p>
    <w:p>
      <w:pPr>
        <w:pStyle w:val="Heading2"/>
        <w:numPr>
          <w:ilvl w:val="1"/>
          <w:numId w:val="1"/>
        </w:numPr>
        <w:rPr/>
      </w:pPr>
      <w:bookmarkStart w:id="49" w:name="__RefHeading___Toc12331599_1280447820"/>
      <w:bookmarkStart w:id="50" w:name="_Toc17"/>
      <w:bookmarkEnd w:id="49"/>
      <w:r>
        <w:rPr>
          <w:rtl w:val="true"/>
        </w:rPr>
        <w:t>حضور قلب در محضر امام علیه السلام</w:t>
      </w:r>
      <w:bookmarkEnd w:id="5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از مهمترین اعمال جوانحی حضور قلب است یعنی دل من در نزد امام معصوم علیه السلام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حضور قلبو التفات به یک نکته ضروری است و آن اینکه تشرف من در محضر امام علیه السلام تشرّف واقعی است چون که زائر باید معتقد باشد به اینکه امام زنده و </w:t>
      </w:r>
    </w:p>
    <w:p>
      <w:pPr>
        <w:pStyle w:val="BookText"/>
        <w:rPr/>
      </w:pPr>
      <w:r>
        <w:rPr>
          <w:rFonts w:ascii="IRNazanin" w:hAnsi="IRNazanin" w:eastAsia="IRNazanin"/>
          <w:color w:val="111111"/>
          <w:sz w:val="28"/>
          <w:sz w:val="28"/>
          <w:szCs w:val="28"/>
          <w:rtl w:val="true"/>
          <w:lang w:bidi="fa-IR"/>
        </w:rPr>
        <w:t xml:space="preserve">مرده ندارد به این باور برسیم که در مقابل امام علیه السلام قرار می گیریم و صحبت می کنیم و او هم صحبت ما را می 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تسمع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داشته باشیم که در محضر امام علیه السلام چه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زائر ملتفت نیست که در مقابل چه کسی قرار گرفته و این معنایش این است که حضور قلب نداریم و اینکه بدانیم چه می گوئیم در محضر امام، خودش حضور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از دور یا نزدیک به امام معصوم سلام می دهیم او را حیّ و زنده می دانیم که به او سلام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انسان به کسی که مرده است سلام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سلام به امام معصوم علیه السلام می کنیم با اینکه سلام کردن مستحب است امام جواب سلام ما را که واجب است حتماً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حضور قلب چگونه حاصل می شود؟ اینگونه حاصل می شود که من بدانم در مقابل چه کسی ایستاده ام؟ وقتی مقام و منزلت آن شخصی را که من به زیارتش آمده ام بدانم سعی ام بر این است که علاوه بر حضور جسمی حضور قلبی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وقتی ما با غیر امام که به زیارتش آمده ایم ارتباطات را کم رنگ کنیم حضور قلب حاصل می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ما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وقتی حضور امام علیه السلام می روید فکر کنید در جلسۀ درس او شرکت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کلاس چگونه می نشینید باید در محضر امام علیه السلام هم اینگونه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تعبیری که در روایت داریم تسمع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کلام ما را می شنود و وقتی ما معتقد به این حرف شدیم خیلی مراقب هستیم که از زبان خود، در محضر امام معصوم علیه السلام چه کلماتی را خارج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هستۀ اصلی حضور قلب که می خواهی حضور قلب حقیقی پیدا کنی این است که 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و منزلت امام علیه السلام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افراد نسبت به امام معصوم علیه السلام متفاوت است</w:t>
      </w:r>
    </w:p>
    <w:p>
      <w:pPr>
        <w:pStyle w:val="BookText"/>
        <w:rPr/>
      </w:pPr>
      <w:r>
        <w:rPr>
          <w:rFonts w:ascii="IRNazanin" w:hAnsi="IRNazanin" w:eastAsia="IRNazanin"/>
          <w:color w:val="111111"/>
          <w:sz w:val="28"/>
          <w:sz w:val="28"/>
          <w:szCs w:val="28"/>
          <w:rtl w:val="true"/>
          <w:lang w:bidi="fa-IR"/>
        </w:rPr>
        <w:t>نسبت به امام زمان هم معرفت 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اذیت نکنید</w:t>
      </w:r>
    </w:p>
    <w:p>
      <w:pPr>
        <w:pStyle w:val="BookText"/>
        <w:rPr/>
      </w:pPr>
      <w:r>
        <w:rPr>
          <w:rFonts w:ascii="IRNazanin" w:hAnsi="IRNazanin" w:eastAsia="IRNazanin"/>
          <w:color w:val="111111"/>
          <w:sz w:val="28"/>
          <w:sz w:val="28"/>
          <w:szCs w:val="28"/>
          <w:rtl w:val="true"/>
          <w:lang w:bidi="fa-IR"/>
        </w:rPr>
        <w:t>گفتند یابن رسول الله ما چگونه پیامبر را اذیت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دو مرتبه اعمال شما به پیامبر عرضه می شود و با خواندن آن نامۀ عمل، پیامبر صلی الله علیه و آله آزرده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اعمال ما مطلوب آنها نیست کما اینکه در روایت داریم نسبت به امام زمان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ارائه اعمال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ما درست نباشد سلامی هم که می دهیم دروغ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پیامبر صلی الله علیه و آله را مبعوث کرد، در حالی که امین بر تنزیل بود، شاهد بر این امت بود یعنی پیامبر صلی الله علیه و آله می بیند که ما چه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قتی حضرت نوح علیه السلام در مقابل پروردگار قرار می گیرد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حضرت نوح علیه السلام در جواب می گوید خداوندا آنچه تو گفتی عمل کردم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هم داری؟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خاتم صلی الله علیه و آله شاهد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به پیامبر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شما شاهد من باشی پیامبر صلی الله علیه و آله هم رو به عمویش حمزه سید الشهدا علیه السلام می کند و می گوید شهادت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حضرت امیر شهادت نمی دهد شاید منظور پیامبر این بوده که شأن حضرت امیرالمؤمنین علیه السلام بالاتر از این ها هست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سلام خدمت کسی می کنیم یعنی می گوئیم از ناحیۀ من به شما خسارتی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هستیم ما، عده ای از اصحاب نشسته بودند گفته شد پیامبر را اذیت نکنید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را اذیت کنیم در حالی که همیشه در کنار شما هستیم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هفته پروندۀ شما به دست ما می رسد از خواندن آن و رفتار شما که در آن ثبت است ما اذیت می شویم پس وقتی ما به امام معصوم </w:t>
      </w:r>
    </w:p>
    <w:p>
      <w:pPr>
        <w:pStyle w:val="BookText"/>
        <w:rPr/>
      </w:pPr>
      <w:r>
        <w:rPr>
          <w:rFonts w:ascii="IRNazanin" w:hAnsi="IRNazanin" w:eastAsia="IRNazanin"/>
          <w:color w:val="111111"/>
          <w:sz w:val="28"/>
          <w:sz w:val="28"/>
          <w:szCs w:val="28"/>
          <w:rtl w:val="true"/>
          <w:lang w:bidi="fa-IR"/>
        </w:rPr>
        <w:t>سلام می کنیم یعنی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از ناحیۀ من چیزی که موجب اذیت شماست را انجام نمی دهم</w:t>
      </w:r>
    </w:p>
    <w:p>
      <w:pPr>
        <w:pStyle w:val="BookText"/>
        <w:rPr/>
      </w:pPr>
      <w:r>
        <w:rPr>
          <w:rFonts w:ascii="IRNazanin" w:hAnsi="IRNazanin" w:eastAsia="IRNazanin"/>
          <w:color w:val="111111"/>
          <w:sz w:val="28"/>
          <w:sz w:val="28"/>
          <w:szCs w:val="28"/>
          <w:rtl w:val="true"/>
          <w:lang w:bidi="fa-IR"/>
        </w:rPr>
        <w:t xml:space="preserve">بنابراین سعی می کنم کاری کنم که وقتی در پرونده ثبت می شود و امام آن را می بیند از آن ناراحت و اذیت نشود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 اعْمَلُوا فَسَيَرَى اللَّهُ عَمَلَكُمْ وَ رَسُولُهُ وَ الْمُؤْمِنُونَ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ما بگو، کارهایتان را انجام بدهید خداوند کارهای شما را می بیند و آگاه بر کارهای شما هست، پیامبر هم بر کارهای شما واقف است و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هم مطلع می شوند به اذن پروردگار و به 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مومنون ائمۀ معصومین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از سفارش های ویژه ای است که به آن شده وقتی ما، در مسیر زیارت می رویم و در مکان زیارتی که هستیم از کلام لغو و بیهوده بپرهیزیم چون امام علیه السلام احاطه دارد بر اعمال ما، مرحوم محدث قمی قدس سره و علامه مجلسی قدس سره و کسانی که آداب زیارت نوشته اند که تعدادشان هم کم نیست به این نکته تاکید کرده اند مخصوصاً جهت زیارت امام رضا علیه السلام که وقتی در طول مسیر می روی از به کار گرفتن کلماتی که نه فایدۀ دنیوی دارد و نه فایدۀ اخروی پرهیز کنی،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بسیار زیبا از وجود نازنین امام صادق علیه السلام داریم</w:t>
      </w:r>
      <w:r>
        <w:rPr>
          <w:rFonts w:eastAsia="IRNazanin" w:cs="IRNazanin"/>
          <w:color w:val="111111"/>
          <w:sz w:val="28"/>
          <w:szCs w:val="28"/>
          <w:rtl w:val="true"/>
          <w:lang w:bidi="fa-IR"/>
        </w:rPr>
        <w:t xml:space="preserve">. </w:t>
      </w:r>
      <w:bookmarkStart w:id="51" w:name="pg16689_177887"/>
    </w:p>
    <w:p>
      <w:pPr>
        <w:pStyle w:val="BookText"/>
        <w:rPr/>
      </w:pPr>
      <w:bookmarkEnd w:id="51"/>
      <w:r>
        <w:rPr>
          <w:rFonts w:ascii="IRNazanin" w:hAnsi="IRNazanin" w:eastAsia="IRNazanin"/>
          <w:color w:val="111111"/>
          <w:sz w:val="28"/>
          <w:sz w:val="28"/>
          <w:szCs w:val="28"/>
          <w:rtl w:val="true"/>
          <w:lang w:bidi="fa-IR"/>
        </w:rPr>
        <w:t>جماعتی دور حضرت صادق علیه السلام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تا کی باید برای فرج منتظر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آمادۀ برای جنگ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حاضرید جان و مالتان را در راه او فدا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 بله جان و مالمان را فدا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کمتر از اینها را از شما خواسته ایم عمل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رندها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کجاها بوده که ما عمل نکردیم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خواستیم ساکت باشید و اگر سکوت می کردید ما از شما راضی می شدیم</w:t>
      </w:r>
      <w:r>
        <w:rPr>
          <w:rFonts w:eastAsia="IRNazanin" w:cs="IRNazanin"/>
          <w:color w:val="111111"/>
          <w:sz w:val="28"/>
          <w:szCs w:val="28"/>
          <w:rtl w:val="true"/>
          <w:lang w:bidi="fa-IR"/>
        </w:rPr>
        <w:t>.</w:t>
      </w:r>
    </w:p>
    <w:p>
      <w:pPr>
        <w:pStyle w:val="Heading2"/>
        <w:numPr>
          <w:ilvl w:val="1"/>
          <w:numId w:val="1"/>
        </w:numPr>
        <w:rPr/>
      </w:pPr>
      <w:bookmarkStart w:id="52" w:name="__RefHeading___Toc12331601_1280447820"/>
      <w:bookmarkStart w:id="53" w:name="_Toc18"/>
      <w:bookmarkEnd w:id="52"/>
      <w:r>
        <w:rPr>
          <w:rtl w:val="true"/>
        </w:rPr>
        <w:t>لعن بر خلفا</w:t>
      </w:r>
      <w:bookmarkEnd w:id="53"/>
    </w:p>
    <w:p>
      <w:pPr>
        <w:pStyle w:val="BookText"/>
        <w:rPr/>
      </w:pPr>
      <w:r>
        <w:rPr>
          <w:rFonts w:ascii="IRNazanin" w:hAnsi="IRNazanin" w:eastAsia="IRNazanin"/>
          <w:color w:val="111111"/>
          <w:sz w:val="28"/>
          <w:sz w:val="28"/>
          <w:szCs w:val="28"/>
          <w:rtl w:val="true"/>
          <w:lang w:bidi="fa-IR"/>
        </w:rPr>
        <w:t>یکی از چیزهائی که در زیارت خیلی تأثیر دارد لعن بر خلفای فاسد است که در بهره مندی از زیارت تأثیر فراوان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چهارده صلوات قبل از لعن و چهارده صلوات بعد از لعن بر خلفاء</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لعن چهار ضرب از شیخ بهائی که صد لعن هست که قبل و بعد از آن چهارده صلوات فرستاده شود</w:t>
      </w:r>
      <w:r>
        <w:rPr>
          <w:rFonts w:eastAsia="IRNazanin" w:cs="IRNazanin"/>
          <w:color w:val="111111"/>
          <w:sz w:val="28"/>
          <w:szCs w:val="28"/>
          <w:rtl w:val="true"/>
          <w:lang w:bidi="fa-IR"/>
        </w:rPr>
        <w:t xml:space="preserve">. </w:t>
      </w:r>
      <w:bookmarkStart w:id="54" w:name="pg16689_177889"/>
    </w:p>
    <w:p>
      <w:pPr>
        <w:pStyle w:val="Heading2"/>
        <w:numPr>
          <w:ilvl w:val="1"/>
          <w:numId w:val="1"/>
        </w:numPr>
        <w:rPr/>
      </w:pPr>
      <w:bookmarkStart w:id="55" w:name="__RefHeading___Toc12331603_1280447820"/>
      <w:bookmarkStart w:id="56" w:name="_Toc19"/>
      <w:bookmarkEnd w:id="54"/>
      <w:bookmarkEnd w:id="55"/>
      <w:r>
        <w:rPr>
          <w:rtl w:val="true"/>
        </w:rPr>
        <w:t>عتبه بوسی</w:t>
      </w:r>
      <w:bookmarkEnd w:id="56"/>
    </w:p>
    <w:p>
      <w:pPr>
        <w:pStyle w:val="BookText"/>
        <w:rPr/>
      </w:pPr>
      <w:r>
        <w:rPr>
          <w:rFonts w:ascii="IRNazanin" w:hAnsi="IRNazanin" w:eastAsia="IRNazanin"/>
          <w:color w:val="111111"/>
          <w:sz w:val="28"/>
          <w:sz w:val="28"/>
          <w:szCs w:val="28"/>
          <w:rtl w:val="true"/>
          <w:lang w:bidi="fa-IR"/>
        </w:rPr>
        <w:t>یکی دیگر از آداب زیارت تواضع و فروتنی است که باید رفتار من این را نشان دهد که من می دانم به کجا آمده ام، با وقار راه رفتن، قدم های کوتاه برداریم، مشی ما جوری باشد که تواضع در آن نمودار باشد، در مقابل امام علیه السلام تواضع داشته باشیم بصورت خاص یکی از کارهائی که سفارش شده، دلیل هم دارد و نشانۀ تواضع هم هست بوسیدن عتبه حرم امام معصوم علیه السلام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عتبه بوسی مسأله ای است که فقها علامت سؤالی برای آن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اهل بیت علیهم السلام جوری رفتار نکنیم که بگویند اهل بیت خدای اوست و او اهل بیت علیهم السلام را می پرستد ولی صِرف عتبه بوسی و به خاک افتادن در مقابل امام، این علامت ایننیست که در مقابل آنها سجده می کنیم و سجده عبودیت در برابر آنها می کنیم بلکه این عتبه بوسی سیرۀ علما بوده و روایت داریم در زیارت امیرالمؤمنین علیه السلام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علامۀ مجلسی قدس سره این کتاب مختصر را ترجمه فارسی کرده در فضیلت زیارت حضرت امیر علیه السلام قصّه مربوط به ابوحمزه ثمالی است که اولین دیدارش با امام سجاد علیه السلام مربوط به همین قصه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علیه السلام آمده بود کوفه که نوع حرکات و سکنات او مرا به خودش جلب کرد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نماز عجیبی خواند و بعد از آن از مسجد کوفه خارج شد و مسیری </w:t>
      </w:r>
    </w:p>
    <w:p>
      <w:pPr>
        <w:pStyle w:val="BookText"/>
        <w:rPr/>
      </w:pPr>
      <w:r>
        <w:rPr>
          <w:rFonts w:ascii="IRNazanin" w:hAnsi="IRNazanin" w:eastAsia="IRNazanin"/>
          <w:color w:val="111111"/>
          <w:sz w:val="28"/>
          <w:sz w:val="28"/>
          <w:szCs w:val="28"/>
          <w:rtl w:val="true"/>
          <w:lang w:bidi="fa-IR"/>
        </w:rPr>
        <w:t>را ادامه داد و من هم دنبال ایشان رفتم شتربانی را دیدم که در کنار شترانش ایستاده بود از شتربان سؤال کردم این آقا کیست؟ وقتی فهمیدم او امام زین العابدین علیه السلام است جلو رفتم و روی پاهای حضرت افتادم و پاهای او را بوسیدم امام ممانعت کردند و مرا بلند کردند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ای ابوحمزه تو را ببرم بر سر قبر جدم امیرالمؤمنین علیه السلام ؟ چون قبر پنهان بود رفتیم به منطقه ای که نور از آن به آسمان ساطع بود وقتی حضرت به قبر نزدیک شد قدم ها را آهسته بر می داشت شروع کردند گریه کردن تعبیرها خیلی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دیدم امام سجاد علیه السلام صورتش را به خاک های قبر امیرالمؤمنین علیه السلام می کشد این نشان دهنده کمال خضوع وخشوع در مقابل امام امیرالمؤمنین علیه السلام است و فعل امام حجت برای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چندین سجده داریم از جمله سجدۀ فرشتگان برای آدم علیه السلام که سجده تواضع بود در مقابل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عبودیت غیر از سجده خضوع است آنچه علماء به آن اشکال کرده اند این است که جوری سجده کنیم که اگر کسی ببیند او فکر کند در مقابل خدا دارم سجده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اجازه داریم عتبه ببوسیم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سجده تواضع بکنیم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امام رضا علیه السلام در اثر مرضی مریض شد و علی بن عُبیدالله با جمعی از مردم به دیدن امام رضا علیه السلام آمدند امام رضا علیه السلام او را احترام </w:t>
      </w:r>
    </w:p>
    <w:p>
      <w:pPr>
        <w:pStyle w:val="BookText"/>
        <w:rPr/>
      </w:pPr>
      <w:r>
        <w:rPr>
          <w:rFonts w:ascii="IRNazanin" w:hAnsi="IRNazanin" w:eastAsia="IRNazanin"/>
          <w:color w:val="111111"/>
          <w:sz w:val="28"/>
          <w:sz w:val="28"/>
          <w:szCs w:val="28"/>
          <w:rtl w:val="true"/>
          <w:lang w:bidi="fa-IR"/>
        </w:rPr>
        <w:t>فوق العاده گذاشتند و بسیار او را تکریم کردند روزی علی بن عبیدالله مریض شد امام خواست کار او را تلافی کند بنابراین به دیدن او آمد حضرت رضا علیه السلام مدتی در خانۀ او نشستند تا همه رفتند وقتی حضرت رفتند زن علی بن عُبیدالله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اندرونی بودم دیدم که شوهرم وقتی حضرت رضا علیه السلام از خانه بیرون رفتند خودش را انداخت در جایگاهی که امام علیه السلام نشسته بود هم جایگاه نشستن را می بوسید و هم مسح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گزارش به امام رضا علیه السلام داده شد امام، هم برایزن علی بن عبیدالله و هم برای خود علی بن عبیدالله دعا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اینها اهل بهشتند این روایت اگر در باب خضوع و خشوع وارد شود بسیار مطلوب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نکاتی که دربارۀ زیارت باید بدانیم توجه به زیارتنامه هاست، ما هرطور که می خواهیم می توانیم با امام خود ارتباط برقرار کنیم، ولی دستوری که اهل بیت داده اند فرموده اند زیارتنامه بخوانید زیارتنامه ها محتوای عالی دارند علماء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زیارت یکی از امامان می روید فقط یک زیارتنامه نخوانید زیارت نامه های مختلف بخوانید مثلاً در حرم حضرت امیر علیه السلام فقط زیارت امین الله را نخوانید زیارتنامه های دیگر هم بخوانید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ادب زیارتنامه ها را باید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که در مسیر اهل بیت علیهم السلام قرار داریم باید آنچه آنها از ما خواسته اند را توجه داشته باشیم یک موقع رسم شده بود که وقتی صلوات می فرستادند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هر طور دستور داده اند و فرموده اند همان را انجام دهیم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کسانی که اهل اقتراح </w:t>
      </w:r>
      <w:r>
        <w:rPr>
          <w:rStyle w:val="FootnoteAnchor"/>
          <w:rtl w:val="true"/>
        </w:rPr>
        <w:footnoteReference w:id="18"/>
      </w:r>
      <w:r>
        <w:rPr>
          <w:rFonts w:ascii="IRNazanin" w:hAnsi="IRNazanin" w:eastAsia="IRNazanin"/>
          <w:color w:val="111111"/>
          <w:sz w:val="28"/>
          <w:sz w:val="28"/>
          <w:szCs w:val="28"/>
          <w:rtl w:val="true"/>
          <w:lang w:bidi="fa-IR"/>
        </w:rPr>
        <w:t>بود خدمت امام صادق علیه السلام آمدند و فرمودند فدای شما بشم من دعائی را اقتراح کرده ام آیا اجازه می دهید آن را بخوانم حضرت به او اجازه ندادند که آن را بخواند و فرمودند رها کن این دعا خواندن را و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مشکلی برای شما پیش آمد به رسول خدا صلی الله علیه و آله پناهنده شو و یک دستور نماز و غسلی به او تعلیم دادند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بخواند هر مشکلی داشته باشد بر طرف خواهد شد</w:t>
      </w:r>
      <w:r>
        <w:rPr>
          <w:rFonts w:eastAsia="IRNazanin" w:cs="IRNazanin"/>
          <w:color w:val="111111"/>
          <w:sz w:val="28"/>
          <w:szCs w:val="28"/>
          <w:rtl w:val="true"/>
          <w:lang w:bidi="fa-IR"/>
        </w:rPr>
        <w:t xml:space="preserve">. </w:t>
      </w:r>
      <w:bookmarkStart w:id="57" w:name="pg16689_177896"/>
    </w:p>
    <w:p>
      <w:pPr>
        <w:pStyle w:val="Heading2"/>
        <w:numPr>
          <w:ilvl w:val="1"/>
          <w:numId w:val="1"/>
        </w:numPr>
        <w:rPr/>
      </w:pPr>
      <w:bookmarkStart w:id="58" w:name="__RefHeading___Toc12331605_1280447820"/>
      <w:bookmarkStart w:id="59" w:name="_Toc20"/>
      <w:bookmarkEnd w:id="57"/>
      <w:bookmarkEnd w:id="58"/>
      <w:r>
        <w:rPr>
          <w:rtl w:val="true"/>
        </w:rPr>
        <w:t>بخش چهارم</w:t>
      </w:r>
      <w:r>
        <w:rPr>
          <w:rtl w:val="true"/>
        </w:rPr>
        <w:t xml:space="preserve">: </w:t>
      </w:r>
      <w:r>
        <w:rPr>
          <w:rtl w:val="true"/>
        </w:rPr>
        <w:t>آداب زیارت از نگاه امام صادق علیه السلام</w:t>
      </w:r>
      <w:bookmarkEnd w:id="59"/>
    </w:p>
    <w:p>
      <w:pPr>
        <w:pStyle w:val="BookText"/>
        <w:rPr/>
      </w:pPr>
      <w:r>
        <w:rPr>
          <w:rFonts w:ascii="IRNazanin" w:hAnsi="IRNazanin" w:eastAsia="IRNazanin"/>
          <w:color w:val="111111"/>
          <w:sz w:val="28"/>
          <w:sz w:val="28"/>
          <w:szCs w:val="28"/>
          <w:rtl w:val="true"/>
          <w:lang w:bidi="fa-IR"/>
        </w:rPr>
        <w:t>روایت را از امام صادق علیه السلام شروع می کنیم در رابطۀ با آداب زیارت یکی از جامع ترین روایاتی که به دست ما رسیده است روایت محمد بن مسلم است یک روایت بسیار جالب گرچه این روایت راجع به زیارت سیدالشهداء علیه السلام است اما برای زیارت همۀ ائمه معصومین علیهم السلام هم هست جامع ترین روایت در آداب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شخصیت بسیار بزرگی است در بین اصحاب امام باقر علیه السلام و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یک تعبیر عجیبی نسبت به محمد ابن مسلم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أحَدٌ مِنَ الشیعَةِ اَفْقهُ مِنْ محمد بن مسلم؛ خیلی مقام بالایی در بین اصحاب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بخواهیم ارکان اصحاب امام صادق را نام ببریم یکی از آن ارکان محمد ابن مسلم است بیش از چهل و شش هزار حدیث نقل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فقه شیعه، اصول شیعه و حدیث شیعه مدیون محمد بن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امام محمد باقر علیه السلام</w:t>
      </w:r>
    </w:p>
    <w:p>
      <w:pPr>
        <w:pStyle w:val="BookText"/>
        <w:rPr/>
      </w:pPr>
      <w:r>
        <w:rPr>
          <w:rFonts w:eastAsia="Amiri" w:cs="Amiri" w:ascii="Amiri" w:hAnsi="Amiri"/>
          <w:color w:val="111111"/>
          <w:sz w:val="28"/>
          <w:szCs w:val="28"/>
          <w:lang w:bidi="ar-SA"/>
        </w:rPr>
        <w:t>8163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قالَ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خَرَجنا إلى أبِيكَ أ فَلَسنا في حَجٍّ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فَيَلزَمُنا ما يَلزَمُ الحاجَّ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 مِن الأشياءِ التي يَلزَمُ الحاجَّ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 حُسنُ الصَّحابَةِ لِمَن يَصحَبُكَ، و يَلزَمُكَ قِلَّةُ الكَلامِ إلاّ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يَلزَمُكَ كَثرَةُ ذِكرِ اللّهِ ، و يَلزَمُكَ نَظافَةُ الثِّيابِ، و يَلزَمُكَ الغُسلُ قَبلَ أن تَأتِيَ الحَيرَ، و يَلزَمُكَ الخُشوعُ و كَثرَةُ الصَّلاةِ </w:t>
      </w:r>
    </w:p>
    <w:p>
      <w:pPr>
        <w:pStyle w:val="BookText"/>
        <w:rPr/>
      </w:pPr>
      <w:r>
        <w:rPr>
          <w:rFonts w:ascii="Amiri" w:hAnsi="Amiri" w:eastAsia="Amiri" w:cs="Amiri"/>
          <w:color w:val="111111"/>
          <w:sz w:val="28"/>
          <w:sz w:val="28"/>
          <w:szCs w:val="28"/>
          <w:rtl w:val="true"/>
          <w:lang w:bidi="ar-SA"/>
        </w:rPr>
        <w:t>و الصَّلاةُ عَلى محمّدٍ و آلِ محمّدٍ و يَلزَمُكَ التَّوقِيرُ لِأخذِ ما لَيسَ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يَلزَمُكَ أن تَغُضَّ بَصَرَكَ، و يَلزَمُكَ أن تَعودَ عَلى أهلِ الحاجَةِ مِن إخوانِكَ إذا رَأيتَ مُنقَطِعا ، و 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يَلزَمُكَ التقيَّةُ التي قِوامُ دِينِكَ بها و الوَرَعُ عمّا نُهِيتَ عَنهُ ، و الخُصُومَةِ ، و كَثرةِ الأيمانِ و الجِدالِ الذي فيهِ الأيمانُ ، فإذا فَعَلتَ ذلكَ تَمَّ حَجُّكَ و عُمرَتُكَ</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زیارت امام حسین علیه السلام در کلام امام باقر و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به نقل از محمد ابن مسلم به امام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زيارت پدر شما برويم حج كرده ايم؟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 حاجى لازم است بر ما نيز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همسفرت خوش رفتار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كمتر حرف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خير و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ياد خدا بسيار كنى، لازم است جامه ات تميز باشد ، لازم است پيش از رسيدن به حائر</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خاشع باشى و نماز زياد بخوانى و بر محمّد و آل محمّد صلی الله علیه و آله بسيار صلوات بفرستى لازم است از برداشتن آنچه مال تو نيست خوددارى كنى، لازم است چشمت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ديدى يكى از برادرانت که با هم همسفر هستی و توشه اش تمام شده و از سفر بازمانده، به او رسيدگى </w:t>
      </w:r>
    </w:p>
    <w:p>
      <w:pPr>
        <w:pStyle w:val="BookText"/>
        <w:rPr/>
      </w:pPr>
      <w:r>
        <w:rPr>
          <w:rFonts w:ascii="IRNazanin" w:hAnsi="IRNazanin" w:eastAsia="IRNazanin"/>
          <w:color w:val="111111"/>
          <w:sz w:val="28"/>
          <w:sz w:val="28"/>
          <w:szCs w:val="28"/>
          <w:rtl w:val="true"/>
          <w:lang w:bidi="fa-IR"/>
        </w:rPr>
        <w:t>و كمك مالى كنى و از منهيّات و ستيزه و جرّ و بحث و قسم خوردن زياد و جدال و بحث، كه در آن سوگند خورده شود، دورى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اينها را رعايت كردى حج و عمره ی تو به طور كامل انجام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آداب زیارت مبحث گریستن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مقابل حجت خدا قرار می گیریم گریه کنیم اینکه برای چه گریه کنیم گریه کردن دستور داده شده ولی برای چه چیزی باید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از امام سجاد علیه السلام وقتی امام سجاد علیه السلام و ابوحمزۀ ثمالی با هم به زیارت امیرمؤمنان علیه السلام رفتند امام سجاد علیه السلام شروع به گریه کرد بعد صورت به خاک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دیگر که صفوان جمّال با امام صادق علیه السلام به زیارت حضرت علی علیه السلام رفتند صفوان جمّال مطلب عجیبی را نقل می کند از امام صادق علیه السلام که حضرت از اسب پیاده شدند، پاها را برهنه کردند شروع کردند به حرکت، چند قدمی که حرکتکردند چشمش که به قبر جدّش امیرالمؤمنین علیه السلام افتاد ضجه ای کشید که فکر کردم امام صادق علیه السلام از دنیا رفته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اصل این دستور وارد شده که ما باید گریه کنیم در مقابل امام معصوم علیه السلام حالا شخصی می گوید من می خواهم با لبخند به زیارت امام بروم اشکالی داره؟ خواهیم گفت ما آداب را می گوئیم با خنده اشکالی نداره ولی اگر آداب رعایت شود به ثواب نزدیک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چه گریه کنیم؟ بخش مهمی از گریه برای خودمان است اینکه گریه می کنیم در مقابل خطاها و لغزش هائی است که در مقابل امام علیه السلام 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جوری که می بینیم حتی در مقابل امام رضا علیه السلام در داخل حرم عده ای را موظف کرده اند که برای حفظ حجاب تذکر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 که حاکم شده و زیارت ائمه هم از این منکراتی که در داخل حرم آن ها انجام می شود مُبرّی نیستند گرچه معمولاً رعایت می شود ولی گاهی هم موردی پیش می آید که باید تذکر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بخشی از گریه های ما بر مصائب اهل بیت علیهم السلام است که آن هم خیلی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ناحیه دلالت بر این مطلب می کند که باید بر مصائب اهل بیت خاصه سیدالشهدا علیه السلام گریه کرد که گریه مقید به زمانخاص و مکان خاصی هم نیست امام زمان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گریه می کنم که این مطلب بسیار واضح است که مقیّد به زمان و مکان خاص نیست گرچه در بعضی از زمان ها و مکان ها تأکید بیشتری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روایت دیگر که از روایات نابی است که به دست ما رسیده از علی بن مهزیار این علی بن مهزیار غیر از علی ابن مهزیار اهوازی است گرچه با او هم بی نسبت نیست این علی بن مهزیار از اصحاب امام </w:t>
      </w:r>
    </w:p>
    <w:p>
      <w:pPr>
        <w:pStyle w:val="BookText"/>
        <w:rPr/>
      </w:pPr>
      <w:r>
        <w:rPr>
          <w:rFonts w:ascii="IRNazanin" w:hAnsi="IRNazanin" w:eastAsia="IRNazanin"/>
          <w:color w:val="111111"/>
          <w:sz w:val="28"/>
          <w:sz w:val="28"/>
          <w:szCs w:val="28"/>
          <w:rtl w:val="true"/>
          <w:lang w:bidi="fa-IR"/>
        </w:rPr>
        <w:t>جواد علیه السلام است که چهار امام را درک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امام رضا، امام جواد و امام هادی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 اهوازی از نوادگان این علی بن مهزیار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بن مهزیار هم از ثقه هائی است که شیخ طوسی ثقه بودنش را تأیید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نقل می کند که علماء بر طبق آن فتوی می دهند در باب 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وسائل شیعه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نیابت</w:t>
      </w:r>
    </w:p>
    <w:p>
      <w:pPr>
        <w:pStyle w:val="BookText"/>
        <w:rPr/>
      </w:pPr>
      <w:r>
        <w:rPr>
          <w:rFonts w:ascii="IRNazanin" w:hAnsi="IRNazanin" w:eastAsia="IRNazanin"/>
          <w:color w:val="111111"/>
          <w:sz w:val="28"/>
          <w:sz w:val="28"/>
          <w:szCs w:val="28"/>
          <w:rtl w:val="true"/>
          <w:lang w:bidi="fa-IR"/>
        </w:rPr>
        <w:t>محمد بن یعقوب عن ابی عَلِیٍّ الْأَشْعَرِیُّ عَنِ الْحَسَنِ بْنِ عَلِیٍّ الْکُوفِیِّ عَنْ عَلِیِّ بْنِ مَهْزِیَارَ عَنْ مُوسَى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الثَّانِی علیه السلام قَدْ أَرَدْتُ أَنْ أَطُوفَ عَنْکَ وَ عَنْ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لِی إِنَّ الْأَوْصِیَاءَ لَا یُطَافُ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طُفْ مَا أَمْکَنَکَ فَإِنَّ ذالک جَائِزٌ ثُمَّ قُلْتُ لَهُ بَعْدَ ذَلِکَ بِثَلَاثِ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سال بعد به حضرت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اسْتَأْذَنْتُکَ فِیالطَّوَافِ عَنْکَ وَ عَنْ أَبِیکَ فَأَذِنْتَ لِی فِی ذَلِکَ فَطُفْتُ عَنْکُمَا مَا شَاءَ اللَّهُ ثُمَّ وَقَعَ فِی قَلْبِی شَیْ‌ءٌ فَعَمِلْتُ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ذهنم رسید و به آن عمل کردم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قُلْتُ طُفْتُ یَوْماً عَنْ رَسُولِ اللَّه صلی الله علیه و آله فَقَالَ ثَلَاثَ مَرَّاتٍ صَلَّى اللَّهُ عَلَى رَسُولِ اللَّهِ ثُمَّ الْیَوْمَ الثَّانِیَ عَنْ أَمِیرِ الْمُؤْمِنِینَ علیه السلام ثُمَّ طُفْتُ الْیَوْمَ الثَّالِثَ عَنِ الْحَسَنِ علیه السلام وَ الرَّابِعَ عَنِ الْحُسَیْنِ علیه السلام وَ الْخَامِسَ عَنْ عَلِیِّ بْنِ الْحُسَیْنِ علیهما السلام وَ السَّادِسَ عَنْ أَبِی جَعْفَرٍ مُحَمَّدِ بْنِ عَلِیٍّ علیهما السلام وَ الْیَوْمَ السَّابِعَ عَنْ جَعْفَرِ بْنِ مُحَمَّدٍ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الْیَوْمَ الْعَاشِرَ عَنْکَ یَا سَیِّدِی وَ هَؤُلَاءِ الَّذِینَ أَدِینُ اللَّهَ بِوَلَایَتِهِمْ </w:t>
      </w:r>
      <w:bookmarkStart w:id="60" w:name="pg16689_177906"/>
    </w:p>
    <w:p>
      <w:pPr>
        <w:pStyle w:val="BookText"/>
        <w:rPr/>
      </w:pPr>
      <w:bookmarkEnd w:id="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اینها کسانی هستند که دین من ولایت داشته به آنها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وَ اللَّهِ تَدِینَ اللَّهَ بِالدِّینِ الَّذِی لَا یَقْبَلُ مِنَ الْعِبَادِ غَیْرَهُ فَقُلْتُ وَ رُبَّمَا طُفْتُ عَنْ أُمِّکَ فَاطِمَةَ علیها السلام وَ رُبَّمَا لَمْ أَطُفْ فَقَالَ اسْتَکْثِرْ مِنْ هَذَا فَإِنَّهُ أَفْضَلُ مَا أَنْتَ عَامِلُهُ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روایت صحیح السند است در سند این روایت حسن بن علی کوفی است که در رجال آمده ثقه ثقه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به طواف از حضرت فاطمه علیها السلام بر می گردد نه به همۀ آنها البته واضح است که ائمه به طواف های ما احتیاج ندارند ولی با اهداء این ثواب ها مقام آنها بالاتر می رود و در تشهد هم می گوئیم وَ تَقَبَّلْ شَفَاعَتَهُ وَ ارْفَعْ دَرَجَتَهُ</w:t>
      </w:r>
    </w:p>
    <w:p>
      <w:pPr>
        <w:pStyle w:val="BookText"/>
        <w:rPr/>
      </w:pPr>
      <w:r>
        <w:rPr>
          <w:rFonts w:ascii="IRNazanin" w:hAnsi="IRNazanin" w:eastAsia="IRNazanin"/>
          <w:color w:val="111111"/>
          <w:sz w:val="28"/>
          <w:sz w:val="28"/>
          <w:szCs w:val="28"/>
          <w:rtl w:val="true"/>
          <w:lang w:bidi="fa-IR"/>
        </w:rPr>
        <w:t>حال سؤال این است که آیا این روایت اطلاق دارد و صورت حضور و غیبت امام در مکه را شامل می شود</w:t>
      </w:r>
    </w:p>
    <w:p>
      <w:pPr>
        <w:pStyle w:val="BookText"/>
        <w:rPr/>
      </w:pPr>
      <w:r>
        <w:rPr>
          <w:rFonts w:ascii="IRNazanin" w:hAnsi="IRNazanin" w:eastAsia="IRNazanin"/>
          <w:color w:val="111111"/>
          <w:sz w:val="28"/>
          <w:sz w:val="28"/>
          <w:szCs w:val="28"/>
          <w:rtl w:val="true"/>
          <w:lang w:bidi="fa-IR"/>
        </w:rPr>
        <w:t>خصوصاً اینکه انجام این طواف در میان شیعه معمول بوده است و در روایتی هم نیامده که امام معصوم علیه السلام به مردم تذکر داده باشد که وقتی ما، در مکه حاضر هستیم از طرف ما طواف به جا نیاورید</w:t>
      </w:r>
      <w:r>
        <w:rPr>
          <w:rFonts w:eastAsia="IRNazanin" w:cs="IRNazanin"/>
          <w:color w:val="111111"/>
          <w:sz w:val="28"/>
          <w:szCs w:val="28"/>
          <w:rtl w:val="true"/>
          <w:lang w:bidi="fa-IR"/>
        </w:rPr>
        <w:t>.</w:t>
      </w:r>
    </w:p>
    <w:p>
      <w:pPr>
        <w:pStyle w:val="Heading2"/>
        <w:numPr>
          <w:ilvl w:val="1"/>
          <w:numId w:val="1"/>
        </w:numPr>
        <w:rPr/>
      </w:pPr>
      <w:bookmarkStart w:id="61" w:name="__RefHeading___Toc12331607_1280447820"/>
      <w:bookmarkStart w:id="62" w:name="_Toc21"/>
      <w:bookmarkEnd w:id="61"/>
      <w:r>
        <w:rPr>
          <w:rtl w:val="true"/>
        </w:rPr>
        <w:t>خاطرۀ آیت اللّه العظمی وحید خراسانی دام ظله</w:t>
      </w:r>
      <w:bookmarkEnd w:id="6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ای هم از آیت الله العظمی وحید خراسانی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یکی از سخنرانی ها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مدرسه ای به نام حاج حسن درس می خواندم که در نزدیک حرم امام رضا علیه السلام بود یک نفر مسئول </w:t>
      </w:r>
    </w:p>
    <w:p>
      <w:pPr>
        <w:pStyle w:val="BookText"/>
        <w:rPr/>
      </w:pPr>
      <w:r>
        <w:rPr>
          <w:rFonts w:ascii="IRNazanin" w:hAnsi="IRNazanin" w:eastAsia="IRNazanin"/>
          <w:color w:val="111111"/>
          <w:sz w:val="28"/>
          <w:sz w:val="28"/>
          <w:szCs w:val="28"/>
          <w:rtl w:val="true"/>
          <w:lang w:bidi="fa-IR"/>
        </w:rPr>
        <w:t>این مدرسه بود به نام حاج حبیب الله گلپایگانی که یکی از اوتاد بود و حالات عجیبی هم داشت آیت الله وحید دام ظله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شاهد بودم که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نماز شبش را پشت درب های بستۀ امام رضا علیه السلام قبل از اذان صبح می خواند و اولین کسی بود که وارد حرم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از ایشان استفاده هائی عرفانی و اخلاقی می بردیم و بنده رفتم به نجف وقتی از نجف برگشتیم شنیدم که میرزا حبیب الله گلپایگانی دست به هر دردی می زند دستش شفاست و مرض را خوب می کند بنده به دیدن ایشان رفتم و پرسیدم چه شد که دست شما شفای هر دردی است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است که منمریض شدم و مرا به بیمارستان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در بیمارستان بودم حالم منقلب شد رو کردم به قبۀ امام رضا علیه السلام و عرض کردم آقا چهل سال اولین نفری بودم که وارد حرم شما می شدم شما امروز از من دستگیری کنید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نگذارید من اینجا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نه خواب بودم و نه خوابم برده بود یک مرتبه دیدم روزگار تغییر پیدا کرد در یک باغی قرار دارم در داخل باغ تخت زیبائی گذاشته اند در روی تخت آقا علی بن موسی الرضا علیهما السلام نشسته من هم در کنار امام رضا علیه السلام نشستم بدون اینکه با من حرفی بزنند دست را بالا بردند یک قبضه گل به من دادند و من آن را گرفتم بعد نگاه کردم دیدم نه گلی است و نه حضرت رضا علیه السلام از آن به بعد با آن دست که گل را گرفتم بر هر دردی که می گذاشتم درمان می شد و گاهی </w:t>
      </w:r>
      <w:bookmarkStart w:id="63" w:name="pg16689_177910"/>
    </w:p>
    <w:p>
      <w:pPr>
        <w:pStyle w:val="BookText"/>
        <w:rPr/>
      </w:pPr>
      <w:bookmarkEnd w:id="63"/>
      <w:r>
        <w:rPr>
          <w:rFonts w:ascii="IRNazanin" w:hAnsi="IRNazanin" w:eastAsia="IRNazanin"/>
          <w:color w:val="111111"/>
          <w:sz w:val="28"/>
          <w:sz w:val="28"/>
          <w:szCs w:val="28"/>
          <w:rtl w:val="true"/>
          <w:lang w:bidi="fa-IR"/>
        </w:rPr>
        <w:t>که با اهل معصیت دست می دادم دستم دیگر آن اثر را یا نداشت یا کمتر نتیجه می داد مگر اینکه دعاهای زیادتری می خواندم</w:t>
      </w:r>
      <w:r>
        <w:rPr>
          <w:rFonts w:eastAsia="IRNazanin" w:cs="IRNazanin"/>
          <w:color w:val="111111"/>
          <w:sz w:val="28"/>
          <w:szCs w:val="28"/>
          <w:rtl w:val="true"/>
          <w:lang w:bidi="fa-IR"/>
        </w:rPr>
        <w:t>.</w:t>
      </w:r>
    </w:p>
    <w:p>
      <w:pPr>
        <w:pStyle w:val="Heading2"/>
        <w:numPr>
          <w:ilvl w:val="1"/>
          <w:numId w:val="1"/>
        </w:numPr>
        <w:rPr/>
      </w:pPr>
      <w:bookmarkStart w:id="64" w:name="__RefHeading___Toc12331609_1280447820"/>
      <w:bookmarkStart w:id="65" w:name="_Toc22"/>
      <w:bookmarkEnd w:id="64"/>
      <w:r>
        <w:rPr>
          <w:rtl w:val="true"/>
        </w:rPr>
        <w:t>فضیلت و پاداش زیارت امیرالمؤمنین علیه السلام</w:t>
      </w:r>
      <w:bookmarkEnd w:id="65"/>
    </w:p>
    <w:p>
      <w:pPr>
        <w:pStyle w:val="BookText"/>
        <w:rPr/>
      </w:pPr>
      <w:r>
        <w:rPr>
          <w:rFonts w:ascii="IRNazanin" w:hAnsi="IRNazanin" w:eastAsia="IRNazanin"/>
          <w:color w:val="111111"/>
          <w:sz w:val="28"/>
          <w:sz w:val="28"/>
          <w:szCs w:val="28"/>
          <w:rtl w:val="true"/>
          <w:lang w:bidi="fa-IR"/>
        </w:rPr>
        <w:t>شهر و مسجد کوفه دارای فضیلتی عظیم هستند چنانچه بنا به روایات، حضرت آدم علیه السلام ، اول کسی است که مسجد کوفه رابنا نهاده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طوفان نوح علیه السلام از میان مسجد کوفه آغاز شده است و در همین محل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بیت آدم علیه السلام و بیت نوح علیه السلام و بیت ادریس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آدم و نوح و ادریس علیهم السلام بوده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شهر نجف نیز که در زمان اهل بیت علیهم السلام ظهر الکوفه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حومه شهر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شده، هم صاحب فضائل شهر کوفه است و هم به طور اختصاصی دارای فضائل فراوان است از جمله بنا به روایت مفضل بن عمر از امام صادق علیه السلام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قِطْعَةٌ مِنَ الْجَبَلِ الَّذِي كَلَّمَ اللَّهُ عَلَيْهِ مُوسى تَكْلِيماً وَ قَدَّسَ عَلَيْهِ عِيسَى تَقْدِيساً وَ اتَّخَذَ عَلَيْهِ إِبْراهِيمَ خَلِيلًا وَ اتَّخَذَ عَلَيْهِ مُحَمَّداً حَبِيباً وَ جَعَلَهُ </w:t>
      </w:r>
    </w:p>
    <w:p>
      <w:pPr>
        <w:pStyle w:val="BookText"/>
        <w:rPr/>
      </w:pPr>
      <w:r>
        <w:rPr>
          <w:rFonts w:ascii="Amiri" w:hAnsi="Amiri" w:eastAsia="Amiri" w:cs="Amiri"/>
          <w:color w:val="111111"/>
          <w:sz w:val="28"/>
          <w:sz w:val="28"/>
          <w:szCs w:val="28"/>
          <w:rtl w:val="true"/>
          <w:lang w:bidi="ar-SA"/>
        </w:rPr>
        <w:t>لِلنَّبِيِّينَ مَسْكَناً وَ اللَّهِ مَا سَكَنَ فِيهِ أَحَدٌ بَعْدَ آبَائِهِ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نُوحٍ أَكْرَمُ مِنْ أَمِيرِ الْمُؤْمِنِينَ علیه السلام ؛</w:t>
      </w:r>
    </w:p>
    <w:p>
      <w:pPr>
        <w:pStyle w:val="BookText"/>
        <w:rPr/>
      </w:pPr>
      <w:r>
        <w:rPr>
          <w:rFonts w:ascii="IRNazanin" w:hAnsi="IRNazanin" w:eastAsia="IRNazanin"/>
          <w:color w:val="111111"/>
          <w:sz w:val="28"/>
          <w:sz w:val="28"/>
          <w:szCs w:val="28"/>
          <w:rtl w:val="true"/>
          <w:lang w:bidi="fa-IR"/>
        </w:rPr>
        <w:t>غری</w:t>
      </w:r>
      <w:r>
        <w:rPr>
          <w:rStyle w:val="FootnoteAnchor"/>
          <w:rtl w:val="true"/>
        </w:rPr>
        <w:footnoteReference w:id="22"/>
      </w:r>
      <w:r>
        <w:rPr>
          <w:rFonts w:ascii="IRNazanin" w:hAnsi="IRNazanin" w:eastAsia="IRNazanin"/>
          <w:color w:val="111111"/>
          <w:sz w:val="28"/>
          <w:sz w:val="28"/>
          <w:szCs w:val="28"/>
          <w:rtl w:val="true"/>
          <w:lang w:bidi="fa-IR"/>
        </w:rPr>
        <w:t>، قطعه ای از کوهی است که موسی علیه السلام در آن با خدا تکلم نموده و عیسی علیه السلام در آن تقدیس گردید و ابراهیم علیه السلام در آنبه منصب خلیلی نصب گردید و حضرت محمد صلی الله علیه و آله در آن حبیب خوانده شد و همین کوه بود که حق تعالی آن را مسکن انبیاء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سکونت اباء طاهرین پیامبر اکرم صلی الله علیه و آله یعنی حضرت آدم و نوح علیهما السلام در آنجا، هیچ کس برتر از امیرالمؤمنین علیه السلام در آنجا ساکن نشده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أَرَدْتَ جَانِبَ النَّجَفِ فَزُرْ عِظَامَ آدَمَ وَ بَدَنَ نُوحٍ وَ جِسْمَ عَلِيِّ بْنِ أَبِي طَالِبٍ علیهما السلام فَإِنَّكَ زَائِرٌ الْآبَاءَ الْأَوَّلِينَ وَ مُحَمَّداً صلی الله علیه و آله خَاتَمَ النَّبِيِّينَ وَ عَلِيّاً سَيِّدَ الْوَصِيِّينَ فَإِنَّ زَائِرَهُ تُفْتَحُ لَهُ أَبْوَابُ السَّمَاءِ عِنْدَ دَعْوَتِهِ فَلَا تَكُنْ عَنِ الْخَيْرِ نَوَّاماً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هرگاه اراده کردی نجف را، پس استخوان های آدم و بدن نوح و جسم علی بن ابیطالب علیهما السلام را زیارت کن که زائر آباء اول و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نوح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محمد صلی الله علیه و آله که خاتم انبیاء است و حضرت علی علیه السلام که سید اوصیاء بوده می باشی و باید توجه داشته باشی که برای زائر آن حضرت درب های آسمان گشوده می شود پس از این خبر عظیم، غافل مباش</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با این مقدمه، روایاتی چند در فضائل مولی الموحدین علی بن ابیطالب علیهما السلام را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وهب بصری می گوید که به مدینه رفته به محضر امام صادق علیه السلام مشرف شده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خدمت شمارسیدم ولی به زیارت قبر امیرالمؤمنین علیه السلام نرفته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صَنَعْتَ لَوْ لَا أَنَّكَ مِنْ شِيعَتِنَا مَا نَظَرْتُ إِلَيْكَ أَ لَا تَزُورُ مَنْ يَزُورُهُ اللَّهُ مَعَ الْمَلَائِكَةِ وَ يَزُورُهُ الْأَنْبِيَاءُ وَ يَزُورُهُ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 کاری کردی اگر از شیعیان ما نبودی به تو نگاه نمی کردم، چرا به زیارت ایشان نرفتی در حالی که خداوند با فرشتگانش به زیارتش می روند انبیاء با مؤمنین زیارتش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این امر آگاه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أَمِيرَ الْمُؤْمِنِينَ علیه السلام أَفْضَلُ عِنْدَ اللَّهِ مِنَ الْأَئِمَّةِ كُلِّهِمْ وَ لَهُ ثَوَابُ أَعْمَالِهِمْ وَ عَلَى قَدْرِ أَعْمَالِهِمْ فُضِّلُوا</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امیرالمؤمنین علیه السلام نزد حق تعالی از تمام ائمه علیهم السلام افضل و برتر بوده و ثواب اعمال ایشان برای آن حضرت منظور می شود</w:t>
      </w:r>
      <w:r>
        <w:rPr>
          <w:rStyle w:val="FootnoteAnchor"/>
          <w:rtl w:val="true"/>
        </w:rPr>
        <w:footnoteReference w:id="25"/>
      </w:r>
      <w:r>
        <w:rPr>
          <w:rFonts w:ascii="IRNazanin" w:hAnsi="IRNazanin" w:eastAsia="IRNazanin"/>
          <w:color w:val="111111"/>
          <w:sz w:val="28"/>
          <w:sz w:val="28"/>
          <w:szCs w:val="28"/>
          <w:rtl w:val="true"/>
          <w:lang w:bidi="fa-IR"/>
        </w:rPr>
        <w:t>در حالی که حضرات ائمه علیهم السلام به مقدار اعمال صادره از خودشان فضیلت و برتری عائدشان می شود</w:t>
      </w:r>
      <w:r>
        <w:rPr>
          <w:rFonts w:eastAsia="IRNazanin" w:cs="IRNazanin"/>
          <w:color w:val="111111"/>
          <w:sz w:val="28"/>
          <w:szCs w:val="28"/>
          <w:rtl w:val="true"/>
          <w:lang w:bidi="fa-IR"/>
        </w:rPr>
        <w:t xml:space="preserve">. </w:t>
      </w:r>
      <w:bookmarkStart w:id="66" w:name="pg16689_177915"/>
    </w:p>
    <w:p>
      <w:pPr>
        <w:pStyle w:val="BookText"/>
        <w:rPr/>
      </w:pPr>
      <w:bookmarkEnd w:id="66"/>
      <w:r>
        <w:rPr>
          <w:rFonts w:ascii="IRNazanin" w:hAnsi="IRNazanin" w:eastAsia="IRNazanin"/>
          <w:color w:val="111111"/>
          <w:sz w:val="28"/>
          <w:sz w:val="28"/>
          <w:szCs w:val="28"/>
          <w:rtl w:val="true"/>
          <w:lang w:bidi="fa-IR"/>
        </w:rPr>
        <w:t>همچنین امام صادق علیه السلام به حسین بن اسماعیل صیرمی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أمير المؤمنين علیه السلام ماشيا كتب اللَّه له بكلّ خطوة حجّة و عمرة، فإذا رجع ماشيا كتب اللَّه له بكلّ خطوة حجّتين و عمرتين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پیاده به زیارت امیرالمؤمنین علیه السلام برود خداوند به هر گام از گام های او، پاداش حج و عمره ای بنویسد و اگر پیاده باز گردد به هر گام، دو حج و دو عمره بنویسد</w:t>
      </w:r>
      <w:r>
        <w:rPr>
          <w:rFonts w:eastAsia="IRNazanin" w:cs="IRNazanin"/>
          <w:color w:val="111111"/>
          <w:sz w:val="28"/>
          <w:szCs w:val="28"/>
          <w:rtl w:val="true"/>
          <w:lang w:bidi="fa-IR"/>
        </w:rPr>
        <w:t>.</w:t>
      </w:r>
      <w:r>
        <w:rPr>
          <w:rStyle w:val="FootnoteAnchor"/>
          <w:rtl w:val="true"/>
        </w:rPr>
        <w:footnoteReference w:id="26"/>
      </w:r>
    </w:p>
    <w:p>
      <w:pPr>
        <w:pStyle w:val="Heading2"/>
        <w:numPr>
          <w:ilvl w:val="1"/>
          <w:numId w:val="1"/>
        </w:numPr>
        <w:rPr/>
      </w:pPr>
      <w:bookmarkStart w:id="67" w:name="__RefHeading___Toc12331611_1280447820"/>
      <w:bookmarkStart w:id="68" w:name="_Toc23"/>
      <w:bookmarkEnd w:id="67"/>
      <w:r>
        <w:rPr>
          <w:rtl w:val="true"/>
        </w:rPr>
        <w:t>فضیلت زیارت امام حسین علیه السلام</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را زیاد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را طولانی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خطرات را دفع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گذشته و آینده را می 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زائر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شفاعت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حاجت او کنار قبر مستجاب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ملائکه برای زوار حسین علیه السلام دعا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خروج از خانه از گناه خارج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هزار حج مقبول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را در اعلی علیین می نویسند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ملائکه مأمور حفظ او و اموالش هستند تا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قیامت خداوند بهترین حافظ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درهمی ده هزار درهم در دنیا و آخرت به او عوض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قدم اول آامرزیده و در قدم های بعدی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قیامت همه آرزو می کنند که از زوار حسین علیه السلام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زوار حسین علیه السلام در قیامت بر سر سفره های نور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زوار حسین علیه السلام در جوار پیامبر و علی و فاطمه علیهم 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زوار حسین علیه السلام چهل سال قبل از دیگران به بهشت وارد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سیدالشهدا علیه السلام ثواب هزار شهید از شهدای بدر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مهمات دنیوی او را بر آورده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 امام حسین علیه السلام شهید می 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دو ماه اعتکاف و روزه در مسجدالحرام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روز اقامت نزد حضرت، معادل هزار ماه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و ائمه اطهار علیهم السلام برای او دعا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قدم که می گذارد ثواب یک حج و هر قدم که بر می دارد ثواب یک عمره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زائر حسین علیه السلام مباهات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سیدالشهدا علیه السلام ثواب هزار بنده آزاد کردن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امام حسین علیه السلام زیارت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زیارت سیدالشهداء علیه السلام قابل شمارش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سیدالشهداء علیه السلام بهترین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سیدالشهداء علیه السلام ثواب هزار جنگ همراه با پیامبر مُرسل یا امام عادل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قدم که با پای پیاده بردارد، موجب هزار حسنه و آمرزش هزار گناه و بالا رفتن هزار درجه برای او محسوب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سیدالشهداء علیه السلام ثواب هزار حسنۀ روزه دار به او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سیدالشهداء علیه السلام ثواب هزار صدقۀ مقبوله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امام حسین علیه السلام اگر از اشقیاء باشد جزء سعادتمندان نوشته می شود</w:t>
      </w:r>
      <w:r>
        <w:rPr>
          <w:rFonts w:eastAsia="IRNazanin" w:cs="IRNazanin"/>
          <w:color w:val="111111"/>
          <w:sz w:val="28"/>
          <w:szCs w:val="28"/>
          <w:rtl w:val="true"/>
          <w:lang w:bidi="fa-IR"/>
        </w:rPr>
        <w:t>.</w:t>
      </w:r>
      <w:r>
        <w:rPr>
          <w:rStyle w:val="FootnoteAnchor"/>
          <w:rtl w:val="true"/>
        </w:rPr>
        <w:footnoteReference w:id="27"/>
      </w:r>
      <w:bookmarkStart w:id="69" w:name="pg16689_177921"/>
    </w:p>
    <w:p>
      <w:pPr>
        <w:pStyle w:val="Heading2"/>
        <w:numPr>
          <w:ilvl w:val="1"/>
          <w:numId w:val="1"/>
        </w:numPr>
        <w:rPr/>
      </w:pPr>
      <w:bookmarkStart w:id="70" w:name="__RefHeading___Toc12331613_1280447820"/>
      <w:bookmarkStart w:id="71" w:name="_Toc24"/>
      <w:bookmarkEnd w:id="69"/>
      <w:bookmarkEnd w:id="70"/>
      <w:r>
        <w:rPr>
          <w:rtl w:val="true"/>
        </w:rPr>
        <w:t>فضیلت وپاداش ز یارت امام حسین علیه السلام</w:t>
      </w:r>
      <w:bookmarkEnd w:id="71"/>
    </w:p>
    <w:p>
      <w:pPr>
        <w:pStyle w:val="BookText"/>
        <w:rPr/>
      </w:pPr>
      <w:r>
        <w:rPr>
          <w:rFonts w:ascii="IRNazanin" w:hAnsi="IRNazanin" w:eastAsia="IRNazanin"/>
          <w:color w:val="111111"/>
          <w:sz w:val="28"/>
          <w:sz w:val="28"/>
          <w:szCs w:val="28"/>
          <w:rtl w:val="true"/>
          <w:lang w:bidi="fa-IR"/>
        </w:rPr>
        <w:t>هر چند زیارت پیشوایان مذهبی ما هر کدام دارای فضیلت و ثواب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زیارت امام حسین علیه السلام از فضیلت بیشتری برخوردار است، 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بیتی فی امتی کمثل سفینة نوح فی قومه من رکبها نجی، و من تخلف عنها غرق؛ اهل بیت من در میان امتم مانند کشتی نوح اند در امتش، هر که بر آن نشیند نجات یابد و هر که از آن سرباز زند هلاک گردد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اما در این میان به فرمودۀ اما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کلنا سُفُنُ النجاةِ و لکن سفینة جَدّی الحسین علیه السلام اوسَع و فی لُجَج البحارِ اسرَعُ؛</w:t>
      </w:r>
    </w:p>
    <w:p>
      <w:pPr>
        <w:pStyle w:val="BookText"/>
        <w:rPr/>
      </w:pPr>
      <w:r>
        <w:rPr>
          <w:rFonts w:ascii="IRNazanin" w:hAnsi="IRNazanin" w:eastAsia="IRNazanin"/>
          <w:color w:val="111111"/>
          <w:sz w:val="28"/>
          <w:sz w:val="28"/>
          <w:szCs w:val="28"/>
          <w:rtl w:val="true"/>
          <w:lang w:bidi="fa-IR"/>
        </w:rPr>
        <w:t>همۀ ما اهل بیت کشتی های نجاتیم، ولی کشتی جدم حسین علیه السلام وسیع تر و در عبور از امواج سهمگین دریاها سریع تر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شاید به همین خاطر باشد که در میان اهل معرفت، مشهور و به تجربۀ مکرر مشهود است که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افرادی که موفق به نفی خواطر شده و توانسته اند ذهن خود را پاک و صاف نموده و از خواطر مصفّا کنند و بالاخره سلطان معرفت، برای آنان طلوع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دو حال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حین تلاوت قرآن مجید و التفات به خوانندۀ آن،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توسل به حضرت امام حسین علیه السلام ؛ زیرا آن حضرت را برای رفع حجاب و موانع طریق نسبت به سالکین راه خدا عنایتی عظیم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اهمیت زیارت مرقد امام حسین علیه السلام تا آنجا است که در برخی رویات تعبیر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اتیانَهُ مُفتَرَضٌ عَلی کُلِّ مُؤمن؛</w:t>
      </w:r>
    </w:p>
    <w:p>
      <w:pPr>
        <w:pStyle w:val="BookText"/>
        <w:rPr/>
      </w:pPr>
      <w:r>
        <w:rPr>
          <w:rFonts w:ascii="IRNazanin" w:hAnsi="IRNazanin" w:eastAsia="IRNazanin"/>
          <w:color w:val="111111"/>
          <w:sz w:val="28"/>
          <w:sz w:val="28"/>
          <w:szCs w:val="28"/>
          <w:rtl w:val="true"/>
          <w:lang w:bidi="fa-IR"/>
        </w:rPr>
        <w:t>به جای آوردن آن بر هر مؤمنی واجب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فَإِنَّ زِيَارَةَ قَبْرِ الْحُسَيْنِ وَاجِبَةٌ عَلَى الرِّجَالِ وَ النِّسَاءِ؛</w:t>
      </w:r>
    </w:p>
    <w:p>
      <w:pPr>
        <w:pStyle w:val="BookText"/>
        <w:rPr/>
      </w:pPr>
      <w:r>
        <w:rPr>
          <w:rFonts w:ascii="IRNazanin" w:hAnsi="IRNazanin" w:eastAsia="IRNazanin"/>
          <w:color w:val="111111"/>
          <w:sz w:val="28"/>
          <w:sz w:val="28"/>
          <w:szCs w:val="28"/>
          <w:rtl w:val="true"/>
          <w:lang w:bidi="fa-IR"/>
        </w:rPr>
        <w:t>زیارت قبر حسین علیه السلام بر همۀ مردان و زنان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أَحَدَكُمْ حَجَّ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حَقَّ الْحُسَيْنِ علیه السلام فَرِيضَةٌ مِنَ اللَّهِ وَاجِبَةٌ عَلَى كُلِّ مُسْلِمٍ</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یکی از شما همۀ عمر حج گذارد ولی به زیارت امام حسین علیه السلام نرود، همانا حقی از حقوق خداوند و حقوق رسول الله صلی الله علیه و آله را ترک کرده؛ زیرا حق حسین علیه السلام فریضه و تکلیفی است از جانب خداوند که بر هر مسلمانی واجب می باشد</w:t>
      </w:r>
      <w:r>
        <w:rPr>
          <w:rFonts w:eastAsia="IRNazanin" w:cs="IRNazanin"/>
          <w:color w:val="111111"/>
          <w:sz w:val="28"/>
          <w:szCs w:val="28"/>
          <w:rtl w:val="true"/>
          <w:lang w:bidi="fa-IR"/>
        </w:rPr>
        <w:t xml:space="preserve">. </w:t>
      </w:r>
      <w:bookmarkStart w:id="72" w:name="pg16689_177925"/>
    </w:p>
    <w:p>
      <w:pPr>
        <w:pStyle w:val="Heading2"/>
        <w:numPr>
          <w:ilvl w:val="1"/>
          <w:numId w:val="1"/>
        </w:numPr>
        <w:rPr/>
      </w:pPr>
      <w:bookmarkStart w:id="73" w:name="__RefHeading___Toc12331615_1280447820"/>
      <w:bookmarkStart w:id="74" w:name="_Toc25"/>
      <w:bookmarkEnd w:id="72"/>
      <w:bookmarkEnd w:id="73"/>
      <w:r>
        <w:rPr>
          <w:rtl w:val="true"/>
        </w:rPr>
        <w:t>برابر بودن زیارت امام حسین علیه السلام با حج و عمره</w:t>
      </w:r>
      <w:bookmarkEnd w:id="74"/>
    </w:p>
    <w:p>
      <w:pPr>
        <w:pStyle w:val="BookText"/>
        <w:rPr/>
      </w:pPr>
      <w:r>
        <w:rPr>
          <w:rFonts w:ascii="IRNazanin" w:hAnsi="IRNazanin" w:eastAsia="IRNazanin"/>
          <w:color w:val="111111"/>
          <w:sz w:val="28"/>
          <w:sz w:val="28"/>
          <w:szCs w:val="28"/>
          <w:rtl w:val="true"/>
          <w:lang w:bidi="fa-IR"/>
        </w:rPr>
        <w:t xml:space="preserve">این مسئله چنان در لسان روایات پر رنگ است که در مجموعه های روائی مرتبط با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زیارة قبر الحسین علیه السلام تعدلُ حججاً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بحث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این روایات ، اهل بیت علیهم السلام این زیارت را معادل یک حج پذیرفته شده، در برخی معادل بیست و در برخی دیگر معادل هفتاد، صد، و حتی معادل هزار حج پذیرفته شده، دانسته 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این در حالی است که در پاره ای از روایات، فضیلت زیارت امام حسین علیه السلام را غیر قابل شمارش ذکر کرده 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برتری دادن به زیارت امام حسین علیه السلام بر حج نکته ای است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اینکه اولاً گرچه حج هم سفینه ای است به سوی حقیقت حق، اما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سفینةالحسین علیه السلام اسرع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اگرحج زیارت خداوند است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مگر زیارت و ملاقات با خداوند، جز از راه اهل بیت علیهم السلام ممکن است؟ وَ أْتُوا الْبُيُوتَ مِنْ أَبْوابِها؛</w:t>
      </w:r>
      <w:r>
        <w:rPr>
          <w:rStyle w:val="FootnoteAnchor"/>
          <w:rtl w:val="true"/>
        </w:rPr>
        <w:footnoteReference w:id="34"/>
      </w:r>
      <w:r>
        <w:rPr>
          <w:rFonts w:ascii="IRNazanin" w:hAnsi="IRNazanin" w:eastAsia="IRNazanin"/>
          <w:color w:val="111111"/>
          <w:sz w:val="28"/>
          <w:sz w:val="28"/>
          <w:szCs w:val="28"/>
          <w:rtl w:val="true"/>
          <w:lang w:bidi="fa-IR"/>
        </w:rPr>
        <w:t xml:space="preserve">لذا برخی احتمال داده اند این روایات در بیان مقایسۀ بین زیارت آن </w:t>
      </w:r>
    </w:p>
    <w:p>
      <w:pPr>
        <w:pStyle w:val="BookText"/>
        <w:rPr/>
      </w:pPr>
      <w:r>
        <w:rPr>
          <w:rFonts w:ascii="IRNazanin" w:hAnsi="IRNazanin" w:eastAsia="IRNazanin"/>
          <w:color w:val="111111"/>
          <w:sz w:val="28"/>
          <w:sz w:val="28"/>
          <w:szCs w:val="28"/>
          <w:rtl w:val="true"/>
          <w:lang w:bidi="fa-IR"/>
        </w:rPr>
        <w:t xml:space="preserve">جناب با حج مرسوم آن زمان بوده که غالباً ورود به خانه خدا از مسیری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روزه و حج قبول آن کسی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خاک میکده عشق را زیارت کرد</w:t>
      </w:r>
    </w:p>
    <w:p>
      <w:pPr>
        <w:pStyle w:val="BookText"/>
        <w:rPr/>
      </w:pPr>
      <w:r>
        <w:rPr>
          <w:rFonts w:ascii="IRNazanin" w:hAnsi="IRNazanin" w:eastAsia="IRNazanin"/>
          <w:color w:val="111111"/>
          <w:sz w:val="28"/>
          <w:sz w:val="28"/>
          <w:szCs w:val="28"/>
          <w:rtl w:val="true"/>
          <w:lang w:bidi="fa-IR"/>
        </w:rPr>
        <w:t>برای نمونه دو روایت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رفاعه مسگر یکی از یاران امام صادق علیه السلام می گوید که روزی امام صادق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امسال به حج رفته ای؟ من پاسخ دادم که از آنجا که توان مالی رفتن به حج نداشتم روز عرفه به زیارت قبر امام حسین علیه السلام رفتم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رِفَاعَةُ مَا قَصُرْتَ عَمَّا كَانَ أَهْلِ مِنًى فِيهِ لَوْ لَا أَنِّي أَكْرَهُ أَنْ يَدَعَ النَّاسُ الْحَجَّ لَحَدَّثْتُكَ بِحَدِيثٍ لَا تَدَعُ زِيَارَةَ قَبْرِ الْحُسَيْنِ علیه السلام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اهل منا بر آن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کمتر به جا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مردم حج را ترک کنند و گرنه برای تو حدیثی می خواندم که هرگز زیارت امام حسین علیه السلام را ترک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به زمین خیره شده لحظات زیادی را سکوت نمودند آنگاه از زبان پدر بزرگوارشان فرمودند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خَرَجَ إِلَى قَبْرِ الْحُسَيْنِ علیه السلام عَارِفاً بِحَقِّهِ غَيْرَ مُسْتَكْبِرٍ صَحِبَهُ أَلْفُ مَلَكٍ عَنْ يَمِينِهِ وَ أَلْفُ مَلَكٍ عَنْ يَسَارِهِ وَ كَتَبَ لَهُ أَلْفَ حِجَّةٍ وَ أَلْفَ عُمْرَةٍ مَعَ نَبِيٍّ أَوْ وَصِيِّ نَبِيٍّ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کس که به زیارت قبر امام حسین علیه السلام برود در حالی که به مقام او آگاه بوده و از خود برتر بینی بَری باشد، هزار ملک از سمت راست و هزار ملک از سمت چپ وی را همراهی نموده و برای او پاداش هزار حج و هزار عمره نوشته می شود حج و عمره ای که همراه با پیامبری و یا وصی پیامبری گزارده 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روایت دوم را مفضل بن عمر از جابر بن یزید جُعفی نقل می کند که امام صادق علیه السلام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شما با قبر حسین علیه السلام چقدر فاصله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شود یک روز و مقداری از روز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علیه السلام را زیارت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تو را به پاره ای از ثواب های آن بشارت دهم، آیا می خواهی تو را بدان مسرور و خشنود سازم؟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مِنْكُمْ لَيَأْخُذُ فِي جِهَازِهِ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يَتَهَيَّأُ لِزِيَارَتِهِ فَيَتَبَاشَرُ بِهِ أَهْلُ السَّمَاءِ فَإِذَا خَرَجَ مِنْ بَابِ مَنْزِلِهِ رَاكِباً أَوْ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اللَّهُ بِهِ أَرْبَعَةَ آلَافِ مَلَكٍ مِنَ الْمَلَائِكَةِ يُصَلُّونَ عَلَيْهِ حَتَّى يُوَافِيَ قَبْرَ الْحُسَيْنِ علیه السلام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یکی از شما در مقدمات سفر کربلا افتد و در تجهیز آن بر آید، و آماده گردد فرشتگان سماوی بدین جهت به همدیگر بشارت می دهند و چون سواره یا پیاده از منزلش بیرون آید، خداوند چهار هزار ملک از ملائکۀ خود را بر او می </w:t>
      </w:r>
      <w:bookmarkStart w:id="75" w:name="pg16689_177931"/>
    </w:p>
    <w:p>
      <w:pPr>
        <w:pStyle w:val="BookText"/>
        <w:rPr/>
      </w:pPr>
      <w:bookmarkEnd w:id="75"/>
      <w:r>
        <w:rPr>
          <w:rFonts w:ascii="IRNazanin" w:hAnsi="IRNazanin" w:eastAsia="IRNazanin"/>
          <w:color w:val="111111"/>
          <w:sz w:val="28"/>
          <w:sz w:val="28"/>
          <w:szCs w:val="28"/>
          <w:rtl w:val="true"/>
          <w:lang w:bidi="fa-IR"/>
        </w:rPr>
        <w:t>گمارد، تا بر او صلوات بفرستند تا به قبر حسین علیه السلام برسد، در اینجا حضرت دستور و کیفیت زیارت ابی عبدالله و متن زیارتنامۀ ایشان را بیان می کنند و پس از تمام شدن زیارتنامه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تَمْضِي إِلَى صَلَاتِكَ وَ لَكَ بِكُلِّ رَكْعَةٍ رَكَعْتَهَا عِنْدَهُ كَثَوَابِ مَنْ حَجَّ وَ اعْتَمَرَ أَلْفَ مَرَّةٍ وَ أَعْتَقَ أَلْفَ رَقَبَةٍ وَ كَأَنَّمَا وَقَفَ فِي سَبِيلِ اللَّهِ أَلْفَ مَرَّةٍ مَعَ نَبِيٍّ مُرْسَل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آن برای خواندن نمازت رهسپار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تو، به پاداش هر رکعت نماز که در نزد حسین علیه السلام بخوانی ثواب کسی را می دهند که هزار مرتبه حج و هزار مرتبه عمره انجام داده باشد، و هزار بنده آزاد کرده باشد و گویا هزار بار در معرکه جهاد در راه خدا همراه با پیامبری برای جهاد قیام کرده باشد</w:t>
      </w:r>
      <w:r>
        <w:rPr>
          <w:rFonts w:eastAsia="IRNazanin" w:cs="IRNazanin"/>
          <w:color w:val="111111"/>
          <w:sz w:val="28"/>
          <w:szCs w:val="28"/>
          <w:rtl w:val="true"/>
          <w:lang w:bidi="fa-IR"/>
        </w:rPr>
        <w:t>.</w:t>
      </w:r>
      <w:r>
        <w:rPr>
          <w:rStyle w:val="FootnoteAnchor"/>
          <w:rtl w:val="true"/>
        </w:rPr>
        <w:footnoteReference w:id="36"/>
      </w:r>
    </w:p>
    <w:p>
      <w:pPr>
        <w:pStyle w:val="Heading2"/>
        <w:numPr>
          <w:ilvl w:val="1"/>
          <w:numId w:val="1"/>
        </w:numPr>
        <w:rPr/>
      </w:pPr>
      <w:bookmarkStart w:id="76" w:name="__RefHeading___Toc12331617_1280447820"/>
      <w:bookmarkStart w:id="77" w:name="_Toc26"/>
      <w:bookmarkEnd w:id="76"/>
      <w:r>
        <w:rPr>
          <w:rtl w:val="true"/>
        </w:rPr>
        <w:t>سبقت در بهشت پاداش زائران امام حسین علیه السلام</w:t>
      </w:r>
      <w:bookmarkEnd w:id="77"/>
    </w:p>
    <w:p>
      <w:pPr>
        <w:pStyle w:val="BookText"/>
        <w:rPr/>
      </w:pPr>
      <w:r>
        <w:rPr>
          <w:rFonts w:ascii="IRNazanin" w:hAnsi="IRNazanin" w:eastAsia="IRNazanin"/>
          <w:color w:val="111111"/>
          <w:sz w:val="28"/>
          <w:sz w:val="28"/>
          <w:szCs w:val="28"/>
          <w:rtl w:val="true"/>
          <w:lang w:bidi="fa-IR"/>
        </w:rPr>
        <w:t>عبدالله بن 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زائران حسین بن علی علیهما السلام بر دیگر مردمان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يَدْخُلُونَ الْجَنَّةَ قَبْلَ النَّاسِ بِأَرْبَعِينَ عَاماً وَ سَائِرُ النَّاسِ فِي الْحِسَابِ وَ الْمَوْقِفِ</w:t>
      </w:r>
      <w:r>
        <w:rPr>
          <w:rFonts w:eastAsia="Amiri" w:cs="Amiri" w:ascii="Amiri" w:hAnsi="Amiri"/>
          <w:color w:val="111111"/>
          <w:sz w:val="28"/>
          <w:szCs w:val="28"/>
          <w:rtl w:val="true"/>
          <w:lang w:bidi="ar-SA"/>
        </w:rPr>
        <w:t>.</w:t>
      </w:r>
      <w:r>
        <w:rPr>
          <w:rStyle w:val="FootnoteAnchor"/>
          <w:rtl w:val="true"/>
        </w:rPr>
        <w:footnoteReference w:id="37"/>
      </w:r>
      <w:bookmarkStart w:id="78" w:name="pg16689_177933"/>
    </w:p>
    <w:p>
      <w:pPr>
        <w:pStyle w:val="Heading2"/>
        <w:numPr>
          <w:ilvl w:val="1"/>
          <w:numId w:val="1"/>
        </w:numPr>
        <w:rPr/>
      </w:pPr>
      <w:bookmarkStart w:id="79" w:name="__RefHeading___Toc12331619_1280447820"/>
      <w:bookmarkStart w:id="80" w:name="_Toc27"/>
      <w:bookmarkEnd w:id="78"/>
      <w:bookmarkEnd w:id="79"/>
      <w:r>
        <w:rPr>
          <w:rtl w:val="true"/>
        </w:rPr>
        <w:t>سلام ملائکه بر زائران امام حسین علیه السلام</w:t>
      </w:r>
      <w:bookmarkEnd w:id="8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اللَّهُ تَعَالَى بِقَبْرِ الْحُسَيْنِ علیه السلام سَبْعِينَ أَلْفَ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شُعْثاً غُبْراً يَبْكُونَهُ إِلَى يَوْمِ الْقِيَامَةِ يُصَلُّونَ عِنْدَهُ الصَّلَاةُ الْوَاحِدَةُ مِنْ صَلَاةِ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أَلْفَ صَلَاةٍ مِنْ صَلَاةِ الْآدَمِيِّينَ يَكُونُ ثَوَابُ صَلَاتِهِمْ وَ أَجْرُ ذَلِكَ لِمَنْ زَارَ قَبْرَهُ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خداوند متعال هفتاد هزار ملک را بر قبر امام حسین علیه السلام موکل ساخته که جملگی ژولیده و غمگین بوده و تا روز قیامت بر آن جناب گریه می کنند، نزد قبر امام نماز می خوانند و یک نماز از یک نفر آنها معادل هزار نماز آدمیان بوده، ثواب نماز ایشان و اجر آن برای زوّار قبر آن حضرت علیه السلام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از امام صادق علیه السلام نقل شده، که این ملائکه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يَشْهَدُونَ لِمَنْ زَارَهُ وَ يُشَيِّعُونَهُ بِالْوَفَاءِ إِلَى أَهْلِهِ وَ يَعُودُونَهُ إِذَا مَرِضَ وَ يُصَلُّونَ عَلَيْهِ إِذَا مَاتَ</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کسی امام حسین علیه السلام را زیارت کند ملائکه به نزد او حاضر شده و او را تا منزلش مشایعت می نمایند تا به سلامت برسد و چون بیمار شود او را عبادت نموده و آن دم که از دنیا برود بر سر جنازه اش نماز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سیئه کجا و هزار هزار حسنه کجا؟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مهمترین فضیلت های زیارت بارگاه امام حسین علیه السلام تبدیل گناهان به حسنات است، چنانکه امام صادق علیه السلام به صفوان جمّال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أَهْوَنُ مَا يَكْتَسِبُ زَائِرُ الْحُسَيْنِ علیه السلام فِي كُلِّ حَسَنَةٍ أَلْفُ أَلْفِ حَسَنَةٍ وَ السَّيِّئَةُ وَاحِدَةٌ وَ أَيْنَ الْوَاحِدَةُ مِنْ أَلْفِ 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کمترین و ساده ترین دستاورد زیارت امام حسین علیه السلام هزار هزار برابر شدن نیکی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سیئه کجا و هزار هزار حسنه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در ادامه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صَفْوَانُ أَبْشِرْ فَإِنَّ لِلَّهِ مَلَائِكَةً مَعَهَا قُضْبَانٌ مِنْ نُورٍ فَإِذَا أَرَادَ الْحَفَظَةُ أَنْ تَكْتُبَ عَلَى زَائِرِ الْحُسَيْنِ علیه السلام سَيِّئَةً قَالَتِ الْمَلَائِكَةُ لِلْحَفَظَةِ كُفِّيفَتَكُفُّ فَإِذَا عَمِلَ حَسَنَةً قَالَتْ لَهَا اكْتُبِي أُولَئِكَ الَّذِينَ يُبَدِّلُ اللَّهُ سَيِّئاتِهِمْ حَسَنات</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بر تو باد 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فرشتگانی دارد که شاخه هایی از نور به همراه دارند و چون فرشتگان نگهبان، می خواهند گناهان زائر امام حسین علیه السلام را بنویسند، آن فرشتگان به این نگهبانان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دارید و از نوشتن آن صرفنظر کنید، آنان نیز چنین کنند، اما همین که کاری نیک انجام دهند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بنویسید؛ زیرا آنان کسانی اند که خداوند، بدی هایشان را به نیکی تبدیل می کند</w:t>
      </w:r>
      <w:r>
        <w:rPr>
          <w:rFonts w:eastAsia="IRNazanin" w:cs="IRNazanin"/>
          <w:color w:val="111111"/>
          <w:sz w:val="28"/>
          <w:szCs w:val="28"/>
          <w:rtl w:val="true"/>
          <w:lang w:bidi="fa-IR"/>
        </w:rPr>
        <w:t xml:space="preserve">. </w:t>
      </w:r>
      <w:bookmarkStart w:id="81" w:name="pg16689_177937"/>
    </w:p>
    <w:p>
      <w:pPr>
        <w:pStyle w:val="Heading2"/>
        <w:numPr>
          <w:ilvl w:val="1"/>
          <w:numId w:val="1"/>
        </w:numPr>
        <w:rPr/>
      </w:pPr>
      <w:bookmarkStart w:id="82" w:name="__RefHeading___Toc12331621_1280447820"/>
      <w:bookmarkStart w:id="83" w:name="_Toc28"/>
      <w:bookmarkEnd w:id="81"/>
      <w:bookmarkEnd w:id="82"/>
      <w:r>
        <w:rPr>
          <w:rtl w:val="true"/>
        </w:rPr>
        <w:t>طولانی شدن عمر و افزایش روزی</w:t>
      </w:r>
      <w:bookmarkEnd w:id="83"/>
    </w:p>
    <w:p>
      <w:pPr>
        <w:pStyle w:val="BookText"/>
        <w:rPr/>
      </w:pPr>
      <w:r>
        <w:rPr>
          <w:rFonts w:ascii="IRNazanin" w:hAnsi="IRNazanin" w:eastAsia="IRNazanin"/>
          <w:color w:val="111111"/>
          <w:sz w:val="28"/>
          <w:sz w:val="28"/>
          <w:szCs w:val="28"/>
          <w:rtl w:val="true"/>
          <w:lang w:bidi="fa-IR"/>
        </w:rPr>
        <w:t xml:space="preserve">شیخ طوسی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کتب اربعۀ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شرینی را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أَتَى عَلَيْهِ حَوْلٌ لَمْ يَأْتِ قَبْرَ الْحُسَيْنِ علیه السلام نَقَصَ اللَّهُ مِنْ عُمُرِهِ حَوْلًا وَ لَوْ قُلْتُ إِنَّ أَحَدَكُمْ يَمُوتُ قَبْلَ أَجَلِهِ بِثَلَاثِينَ سَنَةً لَكُنْتُ صَادِقاً وَ ذَلِكَ أَنَّكُمْ تَتْرُكُونَ زِيَارَتَهُ فَلَا تَدَعُوهَا يَمُدُّ اللَّهُ فِي أَعْمَارِكُمْ وَ يَزِيدُ فِي أَرْزَاقِكُمْ وَ إِذَا تَرَكْتُمْ زِيَارَتَهُ نَقَصَ اللَّهُ مِنْ أَعْمَارِكُمْ وَ أَرْزَاقِكُمْ فَتَنَافَسُوا فِي زِيَارَتِهِ وَ لَا تَدَعُوا ذَلِك</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هر کسی یک سال بر او بگذرد و به زیارت قبر امام حسین علیه السلام نرود، خداوند یک سال از عمرش می کاهد و اگر بگویم که برخی از شما به این سبب که زیارتش را واگذاشته تا سی سال پیش از فرا رسیدن اجلش می میرد، راست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وامگذارید که خداوند بر عمر و روزیتان می افزاید، چون زیارت او را وانهید خداوند از عمر و روزیتان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زیارت ایشان بر هم سبقت گیرید</w:t>
      </w:r>
      <w:r>
        <w:rPr>
          <w:rFonts w:eastAsia="IRNazanin" w:cs="IRNazanin"/>
          <w:color w:val="111111"/>
          <w:sz w:val="28"/>
          <w:szCs w:val="28"/>
          <w:rtl w:val="true"/>
          <w:lang w:bidi="fa-IR"/>
        </w:rPr>
        <w:t>.</w:t>
      </w:r>
    </w:p>
    <w:p>
      <w:pPr>
        <w:pStyle w:val="Heading2"/>
        <w:numPr>
          <w:ilvl w:val="1"/>
          <w:numId w:val="1"/>
        </w:numPr>
        <w:rPr/>
      </w:pPr>
      <w:bookmarkStart w:id="84" w:name="__RefHeading___Toc12331623_1280447820"/>
      <w:bookmarkStart w:id="85" w:name="_Toc29"/>
      <w:bookmarkEnd w:id="84"/>
      <w:r>
        <w:rPr>
          <w:rtl w:val="true"/>
        </w:rPr>
        <w:t>دعای امام صادق علیه السلام دربارۀ زائران امام حسین علیه السلام</w:t>
      </w:r>
      <w:bookmarkEnd w:id="8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که این ونوشتار را با دعایی از امام صادق علیه السلام که سرشار از تعابیر بلند و درخشان دربارۀ فضیلت زائران و مرقد امام حسین علیه السلام است به پایان ببریم</w:t>
      </w:r>
      <w:r>
        <w:rPr>
          <w:rFonts w:eastAsia="IRNazanin" w:cs="IRNazanin"/>
          <w:color w:val="111111"/>
          <w:sz w:val="28"/>
          <w:szCs w:val="28"/>
          <w:rtl w:val="true"/>
          <w:lang w:bidi="fa-IR"/>
        </w:rPr>
        <w:t xml:space="preserve">: </w:t>
      </w:r>
      <w:bookmarkStart w:id="86" w:name="pg16689_177939"/>
    </w:p>
    <w:p>
      <w:pPr>
        <w:pStyle w:val="BookText"/>
        <w:rPr/>
      </w:pPr>
      <w:bookmarkEnd w:id="86"/>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بر زائران حسینی خرده گرفتند ولی این کار، آنان را از زیارت و آمدن نزد ما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 هایی که تابش آفتاب رنگشان را دگرگون ساخته است، مورد لطف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جان و این پیکرها را در نزد حضرت به ودیعت می نهم تا روز تشنگی در کنار حوض کوثر با آنها ملاقات نمایم</w:t>
      </w:r>
      <w:r>
        <w:rPr>
          <w:rFonts w:eastAsia="IRNazanin" w:cs="IRNazanin"/>
          <w:color w:val="111111"/>
          <w:sz w:val="28"/>
          <w:szCs w:val="28"/>
          <w:rtl w:val="true"/>
          <w:lang w:bidi="fa-IR"/>
        </w:rPr>
        <w:t>.</w:t>
      </w:r>
      <w:r>
        <w:rPr>
          <w:rStyle w:val="FootnoteAnchor"/>
          <w:rtl w:val="true"/>
        </w:rPr>
        <w:footnoteReference w:id="42"/>
      </w:r>
    </w:p>
    <w:p>
      <w:pPr>
        <w:pStyle w:val="Heading2"/>
        <w:numPr>
          <w:ilvl w:val="1"/>
          <w:numId w:val="1"/>
        </w:numPr>
        <w:rPr/>
      </w:pPr>
      <w:bookmarkStart w:id="87" w:name="__RefHeading___Toc12331625_1280447820"/>
      <w:bookmarkStart w:id="88" w:name="_Toc30"/>
      <w:bookmarkEnd w:id="87"/>
      <w:r>
        <w:rPr>
          <w:rtl w:val="true"/>
        </w:rPr>
        <w:t>مناجات حضرت موسی علیه السلام و حدیث عاشورا</w:t>
      </w:r>
      <w:bookmarkEnd w:id="8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مُنَاجَاةِ مُوسَى علیه السلام وَ قَدْ قَالَ يَا رَبِّ لِمَ فَضَّلْتَ أُمَّةَ مُحَمَّدٍ صلی الله علیه و آله عَلَى سَائِرِ الْأُمَمِ؟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فَضَّلْتُهُمْ لِعَشْرِ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الْخِصَالُ الَّتِي يَعْمَلُونَهَا حَتَّى آمُرَ بَنِي إِسْرَائِيلَ يَعْمَلُونَهَا؟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الصَّوْمُ وَ الْحَجُّ وَ الْجِهَادُ وَ الْجُمُعَةُ وَ الْجَمَاعَةُ وَ الْقُرْآنُ وَ الْعِلْمُ وَ الْعَاشُورَاءُ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الْعَاشُورَاءُ؟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وَ التَّبَاكِي عَلَى سِبْطِ مُحَمَّدٍ صلی الله علیه و آله وَ الْمَرْثِيَةُ وَ الْعَزَاءُ عَلَى مُصِيبَةِ وُلْدِ الْمُصْطَفَى، يَا مُوسَى مَا مِنْ عَبْدٍ مِنْ عَبِيدِي فِي ذَلِكَ الزَّمَانِ بَكَى أَوْ تَبَاكَى وَ تَعَزَّى عَلَى وُلْدِ الْمُصْطَفَى إِلَّا وَ كَانَتْ لَهُ الْجَنَّةُ ثَابِتاً فِيهَا، وَ مَا مِنْ عَبْدٍ أَنْفَقَ مِنْ مَالِهِ فِي مَحَبَّةِ ابْنِ بِنْتِ نَبِيِّهِ طَعَاماً وَ غَيْرِ ذَلِكَ دِرْهَماً أَوْ دِينَاراً إِلَّا وَ بَارَكْتُ لَهُ فِي دَارِ الدُّنْيَا الدِّرْهَمَ بِسَبْعِينَ وَ كَانَ مُعَافاً فِي الْجَنَّةِ وَ غَفَرْتُ لَهُ ذُنُوبَهُ، وَ عِزَّتِي وَ جَلَالِي مَا مِنْ رَجُلٍ </w:t>
      </w:r>
    </w:p>
    <w:p>
      <w:pPr>
        <w:pStyle w:val="BookText"/>
        <w:rPr/>
      </w:pPr>
      <w:r>
        <w:rPr>
          <w:rFonts w:ascii="Amiri" w:hAnsi="Amiri" w:eastAsia="Amiri" w:cs="Amiri"/>
          <w:color w:val="111111"/>
          <w:sz w:val="28"/>
          <w:sz w:val="28"/>
          <w:szCs w:val="28"/>
          <w:rtl w:val="true"/>
          <w:lang w:bidi="ar-SA"/>
        </w:rPr>
        <w:t>أَوِ امْرَأَةٍ سَالَ دَمْعُ عَيْنَيْهِ فِي يَوْمِ عَاشُورَاءَ وَ غَيْرِهِ قَطْرَةً وَاحِدَةً إِلَّا وَ كَتَبْتُ لَهُ أَجْرَ مِائَةِ شَهِيدٍ</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حدیث مناجات موسی علیه السلام است که عرض کرد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فضیلت دادی امت حضرت محمد بن عبدالله صلی الله علیه و آله را بر سایر امم؟ پس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فضیلت دادم برای ده خصلت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خصلت ها کدام است تا امر کنم بنی اسرائیل را که به جا آورند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جهاد، جمعه، جماعت، قرآن، علم و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چیست؟</w:t>
      </w:r>
    </w:p>
    <w:p>
      <w:p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کنندگان بر سبط حضرت محمد صلی الله علیه و آله و مرثیه و عزاداری بر مصیبت فرزند مصطفی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از بندگان من در آن زمان نیست که گریه کند یا خود را شبیه به گریه کنندگان بدارد و عزاداری نماید بر فرزند مصطفی، مگر اینکه بهشت جایگاه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هیچ بنده ای که انفاق نماید از مال خود در محبت فرزند دختر پیغمبر خود طعامی یا غیر آن از درهم یا دینار مگر اینکه برکت دهم برای او در دنیا هر درهمی را به هفتاد درهم و با عافیت در بهشت باشد و گناهان او را بیامرزم</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عزت و جلال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هیچ مردی یا زنی که اشک چشمانش جاری شود در روز عاشورا و غیر آن قطره ای مگر اینکه بنویسم برای او اجر و ثواب صد شهید را</w:t>
      </w:r>
      <w:r>
        <w:rPr>
          <w:rFonts w:eastAsia="IRNazanin" w:cs="IRNazanin"/>
          <w:color w:val="111111"/>
          <w:sz w:val="28"/>
          <w:szCs w:val="28"/>
          <w:rtl w:val="true"/>
          <w:lang w:bidi="fa-IR"/>
        </w:rPr>
        <w:t xml:space="preserve">. </w:t>
      </w:r>
      <w:bookmarkStart w:id="89" w:name="pg16689_177944"/>
    </w:p>
    <w:p>
      <w:pPr>
        <w:pStyle w:val="Heading2"/>
        <w:numPr>
          <w:ilvl w:val="1"/>
          <w:numId w:val="1"/>
        </w:numPr>
        <w:rPr/>
      </w:pPr>
      <w:bookmarkStart w:id="90" w:name="__RefHeading___Toc12331627_1280447820"/>
      <w:bookmarkStart w:id="91" w:name="_Toc31"/>
      <w:bookmarkEnd w:id="89"/>
      <w:bookmarkEnd w:id="90"/>
      <w:r>
        <w:rPr>
          <w:rtl w:val="true"/>
        </w:rPr>
        <w:t>منابع و مآخذ</w:t>
      </w:r>
      <w:bookmarkEnd w:id="91"/>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طاووس، على بن موسى،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الإسلاميه، تهران،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مجلسى، محمد باقر بن محمد تقى،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محققان،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 بيروت،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الأحكام، طوسى، محمد بن الحسن،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حسن الموسوى،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الإسلاميه،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خصائص الحسینیه، شوشتری، جعفر، انتشارات آرام دل، چاپ هفتم،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لب اللباب، حسینی، سید محمدحسین،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عروة الوثقی، طباطبایی یزدی، سید محمدکاظم، مکتبة الداوری،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الغيبة للنعماني، ابن أبي زينب، محمد بن ابراهيم،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 تهران، چاپ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كلينى، محمد بن يعقوب،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و آخوندى،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تهران ،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كامل الزيارات ، ابن قولويه، جعفر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المرتضوية، نجف اشرف،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مصباح المتهجّد، طوسى، محمد بن الحسن،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فقه الشيعة، بيروت،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يحضره الفقيه، ابن بابويه، محمد بن على،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جامعۀ مدرسين حوزه علميّۀ قم، قم ،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مناسک زائر، شبیری زنجانی، سید موسی،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قم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کلمۀ مرجئه از ارجأ به معنای تعویق و تأخیر است و مرجئه گروهی بودند که دربارۀ گناهکاران مسلمان حکمی نمی دادند و حکم آن را به روز جزا موکول می داشتند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زیارت امام حسین علیه السلام در نیمه شعبان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زائر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خواستن ، آرزو کردن ، بی اندیشه سخن گفتن و به قریحۀ خود امری تازه آوردن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برگزیدن چیزی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محدوده ای مخصوص پیرامون قبر امام حسین علیه السلام که شخص مسافر می تواند یا مستحب است نمازش را در آن محدوده به صورت کامل بخواند نه شکسته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 الفقیه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قربانگاه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دیگر شهر نجف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به اهالی نجف غَرَوی می گویند در لسان اهل بیت این شهر به نام های جودی ، ربوه، غریان، وادی السلام، غربی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شده است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غیر از اینکه در قبال اعمال خود آن جناب حق تعالی ثواب لحاظ می کند اعمال ائمه هدی علیهم السلام نیز موجب حصول ثواب برای حضرتش می باشد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عاشورا، سید محمد نجفی یزدی، به نقل از وسائل الشیعه جلد دهم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دیگر منابع شیعه روایت با عبارات گوناگونی نقل شده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الحسینیه،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لب اللباب در سیرو سلوک اولی اللالباب،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دانشنامۀ امام حسین علیه السلام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خانه ها را از درب آن وارد شوید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کلمه عشر،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69.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12899</Words>
  <Characters>47407</Characters>
  <CharactersWithSpaces>59840</CharactersWithSpaces>
  <Paragraphs>631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2026-08-25T16:51:51Z</dcterms:created>
  <dc:creator>ghaemiyeh.com</dc:creator>
  <dc:description/>
  <dc:language>en-US</dc:language>
  <cp:lastModifiedBy/>
  <dcterms:modified xsi:type="dcterms:W3CDTF">2026-08-25T20:21:53Z</dcterms:modified>
  <cp:revision>1</cp:revision>
  <dc:subject/>
  <dc:title>ادب و آداب زیارت در محضر امام رضا علیه السلام سلسله مباحث و تقریرات دروس مبحث زیارت سید علی فقیه امامی</dc:title>
</cp:coreProperties>
</file>

<file path=docProps/custom.xml><?xml version="1.0" encoding="utf-8"?>
<Properties xmlns="http://schemas.openxmlformats.org/officeDocument/2006/custom-properties" xmlns:vt="http://schemas.openxmlformats.org/officeDocument/2006/docPropsVTypes"/>
</file>