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40</w:t>
      </w:r>
      <w:r>
        <w:rPr>
          <w:rtl w:val="true"/>
        </w:rPr>
        <w:t xml:space="preserve"> </w:t>
      </w:r>
      <w:r>
        <w:rPr>
          <w:rtl w:val="true"/>
        </w:rPr>
        <w:t>حدیث ایثار و جهاد و شهادت با ابیاتی عرفانی و حماسی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84851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984853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984855_1280447820">
            <w:r>
              <w:rPr>
                <w:webHidden/>
                <w:rStyle w:val="IndexLink"/>
                <w:rtl w:val="true"/>
              </w:rPr>
              <w:t>به نیابت از</w:t>
            </w:r>
            <w:r>
              <w:rPr>
                <w:rStyle w:val="IndexLink"/>
                <w:rtl w:val="true"/>
              </w:rPr>
              <w:t>:</w:t>
              <w:tab/>
            </w:r>
            <w:r>
              <w:rPr>
                <w:rStyle w:val="IndexLink"/>
              </w:rPr>
              <w:t>6</w:t>
            </w:r>
          </w:hyperlink>
        </w:p>
        <w:p>
          <w:pPr>
            <w:pStyle w:val="Contents2"/>
            <w:tabs>
              <w:tab w:val="clear" w:pos="8743"/>
              <w:tab w:val="right" w:pos="9026" w:leader="dot"/>
            </w:tabs>
            <w:rPr/>
          </w:pPr>
          <w:hyperlink w:anchor="__RefHeading___Toc11984857_1280447820">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11984859_1280447820">
            <w:r>
              <w:rPr>
                <w:webHidden/>
                <w:rStyle w:val="IndexLink"/>
                <w:rtl w:val="true"/>
              </w:rPr>
              <w:t>ایثار</w:t>
            </w:r>
            <w:r>
              <w:rPr>
                <w:rStyle w:val="IndexLink"/>
                <w:rtl w:val="true"/>
              </w:rPr>
              <w:tab/>
            </w:r>
            <w:r>
              <w:rPr>
                <w:rStyle w:val="IndexLink"/>
              </w:rPr>
              <w:t>19</w:t>
            </w:r>
          </w:hyperlink>
        </w:p>
        <w:p>
          <w:pPr>
            <w:pStyle w:val="Contents3"/>
            <w:tabs>
              <w:tab w:val="clear" w:pos="8459"/>
              <w:tab w:val="right" w:pos="9026" w:leader="dot"/>
            </w:tabs>
            <w:rPr/>
          </w:pPr>
          <w:hyperlink w:anchor="__RefHeading___Toc11984861_1280447820">
            <w:r>
              <w:rPr>
                <w:webHidden/>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11984863_1280447820">
            <w:r>
              <w:rPr>
                <w:webHidden/>
                <w:rStyle w:val="IndexLink"/>
              </w:rPr>
              <w:t>2</w:t>
            </w:r>
            <w:r>
              <w:rPr>
                <w:rStyle w:val="IndexLink"/>
                <w:rtl w:val="true"/>
              </w:rPr>
              <w:tab/>
            </w:r>
            <w:r>
              <w:rPr>
                <w:rStyle w:val="IndexLink"/>
              </w:rPr>
              <w:t>20</w:t>
            </w:r>
          </w:hyperlink>
        </w:p>
        <w:p>
          <w:pPr>
            <w:pStyle w:val="Contents3"/>
            <w:tabs>
              <w:tab w:val="clear" w:pos="8459"/>
              <w:tab w:val="right" w:pos="9026" w:leader="dot"/>
            </w:tabs>
            <w:rPr/>
          </w:pPr>
          <w:hyperlink w:anchor="__RefHeading___Toc11984865_1280447820">
            <w:r>
              <w:rPr>
                <w:webHidden/>
                <w:rStyle w:val="IndexLink"/>
              </w:rPr>
              <w:t>3</w:t>
            </w:r>
            <w:r>
              <w:rPr>
                <w:rStyle w:val="IndexLink"/>
                <w:rtl w:val="true"/>
              </w:rPr>
              <w:tab/>
            </w:r>
            <w:r>
              <w:rPr>
                <w:rStyle w:val="IndexLink"/>
              </w:rPr>
              <w:t>21</w:t>
            </w:r>
          </w:hyperlink>
        </w:p>
        <w:p>
          <w:pPr>
            <w:pStyle w:val="Contents3"/>
            <w:tabs>
              <w:tab w:val="clear" w:pos="8459"/>
              <w:tab w:val="right" w:pos="9026" w:leader="dot"/>
            </w:tabs>
            <w:rPr/>
          </w:pPr>
          <w:hyperlink w:anchor="__RefHeading___Toc11984867_1280447820">
            <w:r>
              <w:rPr>
                <w:webHidden/>
                <w:rStyle w:val="IndexLink"/>
              </w:rPr>
              <w:t>4</w:t>
            </w:r>
            <w:r>
              <w:rPr>
                <w:rStyle w:val="IndexLink"/>
                <w:rtl w:val="true"/>
              </w:rPr>
              <w:tab/>
            </w:r>
            <w:r>
              <w:rPr>
                <w:rStyle w:val="IndexLink"/>
              </w:rPr>
              <w:t>22</w:t>
            </w:r>
          </w:hyperlink>
        </w:p>
        <w:p>
          <w:pPr>
            <w:pStyle w:val="Contents3"/>
            <w:tabs>
              <w:tab w:val="clear" w:pos="8459"/>
              <w:tab w:val="right" w:pos="9026" w:leader="dot"/>
            </w:tabs>
            <w:rPr/>
          </w:pPr>
          <w:hyperlink w:anchor="__RefHeading___Toc11984869_1280447820">
            <w:r>
              <w:rPr>
                <w:webHidden/>
                <w:rStyle w:val="IndexLink"/>
              </w:rPr>
              <w:t>5</w:t>
            </w:r>
            <w:r>
              <w:rPr>
                <w:rStyle w:val="IndexLink"/>
                <w:rtl w:val="true"/>
              </w:rPr>
              <w:tab/>
            </w:r>
            <w:r>
              <w:rPr>
                <w:rStyle w:val="IndexLink"/>
              </w:rPr>
              <w:t>23</w:t>
            </w:r>
          </w:hyperlink>
        </w:p>
        <w:p>
          <w:pPr>
            <w:pStyle w:val="Contents3"/>
            <w:tabs>
              <w:tab w:val="clear" w:pos="8459"/>
              <w:tab w:val="right" w:pos="9026" w:leader="dot"/>
            </w:tabs>
            <w:rPr/>
          </w:pPr>
          <w:hyperlink w:anchor="__RefHeading___Toc11984871_1280447820">
            <w:r>
              <w:rPr>
                <w:webHidden/>
                <w:rStyle w:val="IndexLink"/>
              </w:rPr>
              <w:t>6</w:t>
            </w:r>
            <w:r>
              <w:rPr>
                <w:rStyle w:val="IndexLink"/>
                <w:rtl w:val="true"/>
              </w:rPr>
              <w:tab/>
            </w:r>
            <w:r>
              <w:rPr>
                <w:rStyle w:val="IndexLink"/>
              </w:rPr>
              <w:t>24</w:t>
            </w:r>
          </w:hyperlink>
        </w:p>
        <w:p>
          <w:pPr>
            <w:pStyle w:val="Contents3"/>
            <w:tabs>
              <w:tab w:val="clear" w:pos="8459"/>
              <w:tab w:val="right" w:pos="9026" w:leader="dot"/>
            </w:tabs>
            <w:rPr/>
          </w:pPr>
          <w:hyperlink w:anchor="__RefHeading___Toc11984873_1280447820">
            <w:r>
              <w:rPr>
                <w:webHidden/>
                <w:rStyle w:val="IndexLink"/>
              </w:rPr>
              <w:t>7</w:t>
            </w:r>
            <w:r>
              <w:rPr>
                <w:rStyle w:val="IndexLink"/>
                <w:rtl w:val="true"/>
              </w:rPr>
              <w:tab/>
            </w:r>
            <w:r>
              <w:rPr>
                <w:rStyle w:val="IndexLink"/>
              </w:rPr>
              <w:t>25</w:t>
            </w:r>
          </w:hyperlink>
        </w:p>
        <w:p>
          <w:pPr>
            <w:pStyle w:val="Contents3"/>
            <w:tabs>
              <w:tab w:val="clear" w:pos="8459"/>
              <w:tab w:val="right" w:pos="9026" w:leader="dot"/>
            </w:tabs>
            <w:rPr/>
          </w:pPr>
          <w:hyperlink w:anchor="__RefHeading___Toc11984875_1280447820">
            <w:r>
              <w:rPr>
                <w:webHidden/>
                <w:rStyle w:val="IndexLink"/>
              </w:rPr>
              <w:t>8</w:t>
            </w:r>
            <w:r>
              <w:rPr>
                <w:rStyle w:val="IndexLink"/>
                <w:rtl w:val="true"/>
              </w:rPr>
              <w:tab/>
            </w:r>
            <w:r>
              <w:rPr>
                <w:rStyle w:val="IndexLink"/>
              </w:rPr>
              <w:t>26</w:t>
            </w:r>
          </w:hyperlink>
        </w:p>
        <w:p>
          <w:pPr>
            <w:pStyle w:val="Contents3"/>
            <w:tabs>
              <w:tab w:val="clear" w:pos="8459"/>
              <w:tab w:val="right" w:pos="9026" w:leader="dot"/>
            </w:tabs>
            <w:rPr/>
          </w:pPr>
          <w:hyperlink w:anchor="__RefHeading___Toc11984877_1280447820">
            <w:r>
              <w:rPr>
                <w:webHidden/>
                <w:rStyle w:val="IndexLink"/>
              </w:rPr>
              <w:t>9</w:t>
            </w:r>
            <w:r>
              <w:rPr>
                <w:rStyle w:val="IndexLink"/>
                <w:rtl w:val="true"/>
              </w:rPr>
              <w:tab/>
            </w:r>
            <w:r>
              <w:rPr>
                <w:rStyle w:val="IndexLink"/>
              </w:rPr>
              <w:t>27</w:t>
            </w:r>
          </w:hyperlink>
        </w:p>
        <w:p>
          <w:pPr>
            <w:pStyle w:val="Contents2"/>
            <w:tabs>
              <w:tab w:val="clear" w:pos="8743"/>
              <w:tab w:val="right" w:pos="9026" w:leader="dot"/>
            </w:tabs>
            <w:rPr/>
          </w:pPr>
          <w:hyperlink w:anchor="__RefHeading___Toc11984879_1280447820">
            <w:r>
              <w:rPr>
                <w:webHidden/>
                <w:rStyle w:val="IndexLink"/>
                <w:rtl w:val="true"/>
              </w:rPr>
              <w:t>جهاد</w:t>
            </w:r>
            <w:r>
              <w:rPr>
                <w:rStyle w:val="IndexLink"/>
                <w:rtl w:val="true"/>
              </w:rPr>
              <w:t>:</w:t>
              <w:tab/>
            </w:r>
            <w:r>
              <w:rPr>
                <w:rStyle w:val="IndexLink"/>
              </w:rPr>
              <w:t>29</w:t>
            </w:r>
          </w:hyperlink>
        </w:p>
        <w:p>
          <w:pPr>
            <w:pStyle w:val="Contents3"/>
            <w:tabs>
              <w:tab w:val="clear" w:pos="8459"/>
              <w:tab w:val="right" w:pos="9026" w:leader="dot"/>
            </w:tabs>
            <w:rPr/>
          </w:pPr>
          <w:hyperlink w:anchor="__RefHeading___Toc11984881_1280447820">
            <w:r>
              <w:rPr>
                <w:webHidden/>
                <w:rStyle w:val="IndexLink"/>
              </w:rPr>
              <w:t>10</w:t>
            </w:r>
            <w:r>
              <w:rPr>
                <w:rStyle w:val="IndexLink"/>
                <w:rtl w:val="true"/>
              </w:rPr>
              <w:tab/>
            </w:r>
            <w:r>
              <w:rPr>
                <w:rStyle w:val="IndexLink"/>
              </w:rPr>
              <w:t>29</w:t>
            </w:r>
          </w:hyperlink>
        </w:p>
        <w:p>
          <w:pPr>
            <w:pStyle w:val="Contents3"/>
            <w:tabs>
              <w:tab w:val="clear" w:pos="8459"/>
              <w:tab w:val="right" w:pos="9026" w:leader="dot"/>
            </w:tabs>
            <w:rPr/>
          </w:pPr>
          <w:hyperlink w:anchor="__RefHeading___Toc11984883_1280447820">
            <w:r>
              <w:rPr>
                <w:webHidden/>
                <w:rStyle w:val="IndexLink"/>
              </w:rPr>
              <w:t>11</w:t>
            </w:r>
            <w:r>
              <w:rPr>
                <w:rStyle w:val="IndexLink"/>
                <w:rtl w:val="true"/>
              </w:rPr>
              <w:tab/>
            </w:r>
            <w:r>
              <w:rPr>
                <w:rStyle w:val="IndexLink"/>
              </w:rPr>
              <w:t>31</w:t>
            </w:r>
          </w:hyperlink>
        </w:p>
        <w:p>
          <w:pPr>
            <w:pStyle w:val="Contents3"/>
            <w:tabs>
              <w:tab w:val="clear" w:pos="8459"/>
              <w:tab w:val="right" w:pos="9026" w:leader="dot"/>
            </w:tabs>
            <w:rPr/>
          </w:pPr>
          <w:hyperlink w:anchor="__RefHeading___Toc11984885_1280447820">
            <w:r>
              <w:rPr>
                <w:webHidden/>
                <w:rStyle w:val="IndexLink"/>
              </w:rPr>
              <w:t>12</w:t>
            </w:r>
            <w:r>
              <w:rPr>
                <w:rStyle w:val="IndexLink"/>
                <w:rtl w:val="true"/>
              </w:rPr>
              <w:tab/>
            </w:r>
            <w:r>
              <w:rPr>
                <w:rStyle w:val="IndexLink"/>
              </w:rPr>
              <w:t>32</w:t>
            </w:r>
          </w:hyperlink>
        </w:p>
        <w:p>
          <w:pPr>
            <w:pStyle w:val="Contents3"/>
            <w:tabs>
              <w:tab w:val="clear" w:pos="8459"/>
              <w:tab w:val="right" w:pos="9026" w:leader="dot"/>
            </w:tabs>
            <w:rPr/>
          </w:pPr>
          <w:hyperlink w:anchor="__RefHeading___Toc11984887_1280447820">
            <w:r>
              <w:rPr>
                <w:webHidden/>
                <w:rStyle w:val="IndexLink"/>
              </w:rPr>
              <w:t>13</w:t>
            </w:r>
            <w:r>
              <w:rPr>
                <w:rStyle w:val="IndexLink"/>
                <w:rtl w:val="true"/>
              </w:rPr>
              <w:tab/>
            </w:r>
            <w:r>
              <w:rPr>
                <w:rStyle w:val="IndexLink"/>
              </w:rPr>
              <w:t>33</w:t>
            </w:r>
          </w:hyperlink>
        </w:p>
        <w:p>
          <w:pPr>
            <w:pStyle w:val="Contents3"/>
            <w:tabs>
              <w:tab w:val="clear" w:pos="8459"/>
              <w:tab w:val="right" w:pos="9026" w:leader="dot"/>
            </w:tabs>
            <w:rPr/>
          </w:pPr>
          <w:hyperlink w:anchor="__RefHeading___Toc11984889_1280447820">
            <w:r>
              <w:rPr>
                <w:webHidden/>
                <w:rStyle w:val="IndexLink"/>
              </w:rPr>
              <w:t>14</w:t>
            </w:r>
            <w:r>
              <w:rPr>
                <w:rStyle w:val="IndexLink"/>
                <w:rtl w:val="true"/>
              </w:rPr>
              <w:tab/>
            </w:r>
            <w:r>
              <w:rPr>
                <w:rStyle w:val="IndexLink"/>
              </w:rPr>
              <w:t>34</w:t>
            </w:r>
          </w:hyperlink>
        </w:p>
        <w:p>
          <w:pPr>
            <w:pStyle w:val="Contents3"/>
            <w:tabs>
              <w:tab w:val="clear" w:pos="8459"/>
              <w:tab w:val="right" w:pos="9026" w:leader="dot"/>
            </w:tabs>
            <w:rPr/>
          </w:pPr>
          <w:hyperlink w:anchor="__RefHeading___Toc11984891_1280447820">
            <w:r>
              <w:rPr>
                <w:webHidden/>
                <w:rStyle w:val="IndexLink"/>
              </w:rPr>
              <w:t>15</w:t>
            </w:r>
            <w:r>
              <w:rPr>
                <w:rStyle w:val="IndexLink"/>
                <w:rtl w:val="true"/>
              </w:rPr>
              <w:tab/>
            </w:r>
            <w:r>
              <w:rPr>
                <w:rStyle w:val="IndexLink"/>
              </w:rPr>
              <w:t>35</w:t>
            </w:r>
          </w:hyperlink>
        </w:p>
        <w:p>
          <w:pPr>
            <w:pStyle w:val="Contents3"/>
            <w:tabs>
              <w:tab w:val="clear" w:pos="8459"/>
              <w:tab w:val="right" w:pos="9026" w:leader="dot"/>
            </w:tabs>
            <w:rPr/>
          </w:pPr>
          <w:hyperlink w:anchor="__RefHeading___Toc11984893_1280447820">
            <w:r>
              <w:rPr>
                <w:webHidden/>
                <w:rStyle w:val="IndexLink"/>
              </w:rPr>
              <w:t>16</w:t>
            </w:r>
            <w:r>
              <w:rPr>
                <w:rStyle w:val="IndexLink"/>
                <w:rtl w:val="true"/>
              </w:rPr>
              <w:tab/>
            </w:r>
            <w:r>
              <w:rPr>
                <w:rStyle w:val="IndexLink"/>
              </w:rPr>
              <w:t>36</w:t>
            </w:r>
          </w:hyperlink>
        </w:p>
        <w:p>
          <w:pPr>
            <w:pStyle w:val="Contents3"/>
            <w:tabs>
              <w:tab w:val="clear" w:pos="8459"/>
              <w:tab w:val="right" w:pos="9026" w:leader="dot"/>
            </w:tabs>
            <w:rPr/>
          </w:pPr>
          <w:hyperlink w:anchor="__RefHeading___Toc11984895_1280447820">
            <w:r>
              <w:rPr>
                <w:webHidden/>
                <w:rStyle w:val="IndexLink"/>
              </w:rPr>
              <w:t>17</w:t>
            </w:r>
            <w:r>
              <w:rPr>
                <w:rStyle w:val="IndexLink"/>
                <w:rtl w:val="true"/>
              </w:rPr>
              <w:tab/>
            </w:r>
            <w:r>
              <w:rPr>
                <w:rStyle w:val="IndexLink"/>
              </w:rPr>
              <w:t>37</w:t>
            </w:r>
          </w:hyperlink>
        </w:p>
        <w:p>
          <w:pPr>
            <w:pStyle w:val="Contents3"/>
            <w:tabs>
              <w:tab w:val="clear" w:pos="8459"/>
              <w:tab w:val="right" w:pos="9026" w:leader="dot"/>
            </w:tabs>
            <w:rPr/>
          </w:pPr>
          <w:hyperlink w:anchor="__RefHeading___Toc11984897_1280447820">
            <w:r>
              <w:rPr>
                <w:webHidden/>
                <w:rStyle w:val="IndexLink"/>
              </w:rPr>
              <w:t>18</w:t>
            </w:r>
            <w:r>
              <w:rPr>
                <w:rStyle w:val="IndexLink"/>
                <w:rtl w:val="true"/>
              </w:rPr>
              <w:tab/>
            </w:r>
            <w:r>
              <w:rPr>
                <w:rStyle w:val="IndexLink"/>
              </w:rPr>
              <w:t>38</w:t>
            </w:r>
          </w:hyperlink>
        </w:p>
        <w:p>
          <w:pPr>
            <w:pStyle w:val="Contents3"/>
            <w:tabs>
              <w:tab w:val="clear" w:pos="8459"/>
              <w:tab w:val="right" w:pos="9026" w:leader="dot"/>
            </w:tabs>
            <w:rPr/>
          </w:pPr>
          <w:hyperlink w:anchor="__RefHeading___Toc11984899_1280447820">
            <w:r>
              <w:rPr>
                <w:webHidden/>
                <w:rStyle w:val="IndexLink"/>
              </w:rPr>
              <w:t>19</w:t>
            </w:r>
            <w:r>
              <w:rPr>
                <w:rStyle w:val="IndexLink"/>
                <w:rtl w:val="true"/>
              </w:rPr>
              <w:tab/>
            </w:r>
            <w:r>
              <w:rPr>
                <w:rStyle w:val="IndexLink"/>
              </w:rPr>
              <w:t>39</w:t>
            </w:r>
          </w:hyperlink>
        </w:p>
        <w:p>
          <w:pPr>
            <w:pStyle w:val="Contents3"/>
            <w:tabs>
              <w:tab w:val="clear" w:pos="8459"/>
              <w:tab w:val="right" w:pos="9026" w:leader="dot"/>
            </w:tabs>
            <w:rPr/>
          </w:pPr>
          <w:hyperlink w:anchor="__RefHeading___Toc11984901_1280447820">
            <w:r>
              <w:rPr>
                <w:webHidden/>
                <w:rStyle w:val="IndexLink"/>
              </w:rPr>
              <w:t>20</w:t>
            </w:r>
            <w:r>
              <w:rPr>
                <w:rStyle w:val="IndexLink"/>
                <w:rtl w:val="true"/>
              </w:rPr>
              <w:tab/>
            </w:r>
            <w:r>
              <w:rPr>
                <w:rStyle w:val="IndexLink"/>
              </w:rPr>
              <w:t>40</w:t>
            </w:r>
          </w:hyperlink>
        </w:p>
        <w:p>
          <w:pPr>
            <w:pStyle w:val="Contents3"/>
            <w:tabs>
              <w:tab w:val="clear" w:pos="8459"/>
              <w:tab w:val="right" w:pos="9026" w:leader="dot"/>
            </w:tabs>
            <w:rPr/>
          </w:pPr>
          <w:hyperlink w:anchor="__RefHeading___Toc11984903_1280447820">
            <w:r>
              <w:rPr>
                <w:webHidden/>
                <w:rStyle w:val="IndexLink"/>
              </w:rPr>
              <w:t>21</w:t>
            </w:r>
            <w:r>
              <w:rPr>
                <w:rStyle w:val="IndexLink"/>
                <w:rtl w:val="true"/>
              </w:rPr>
              <w:tab/>
            </w:r>
            <w:r>
              <w:rPr>
                <w:rStyle w:val="IndexLink"/>
              </w:rPr>
              <w:t>41</w:t>
            </w:r>
          </w:hyperlink>
        </w:p>
        <w:p>
          <w:pPr>
            <w:pStyle w:val="Contents3"/>
            <w:tabs>
              <w:tab w:val="clear" w:pos="8459"/>
              <w:tab w:val="right" w:pos="9026" w:leader="dot"/>
            </w:tabs>
            <w:rPr/>
          </w:pPr>
          <w:hyperlink w:anchor="__RefHeading___Toc11984905_1280447820">
            <w:r>
              <w:rPr>
                <w:webHidden/>
                <w:rStyle w:val="IndexLink"/>
              </w:rPr>
              <w:t>22</w:t>
            </w:r>
            <w:r>
              <w:rPr>
                <w:rStyle w:val="IndexLink"/>
                <w:rtl w:val="true"/>
              </w:rPr>
              <w:tab/>
            </w:r>
            <w:r>
              <w:rPr>
                <w:rStyle w:val="IndexLink"/>
              </w:rPr>
              <w:t>42</w:t>
            </w:r>
          </w:hyperlink>
        </w:p>
        <w:p>
          <w:pPr>
            <w:pStyle w:val="Contents3"/>
            <w:tabs>
              <w:tab w:val="clear" w:pos="8459"/>
              <w:tab w:val="right" w:pos="9026" w:leader="dot"/>
            </w:tabs>
            <w:rPr/>
          </w:pPr>
          <w:hyperlink w:anchor="__RefHeading___Toc11984907_1280447820">
            <w:r>
              <w:rPr>
                <w:webHidden/>
                <w:rStyle w:val="IndexLink"/>
              </w:rPr>
              <w:t>23</w:t>
            </w:r>
            <w:r>
              <w:rPr>
                <w:rStyle w:val="IndexLink"/>
                <w:rtl w:val="true"/>
              </w:rPr>
              <w:tab/>
            </w:r>
            <w:r>
              <w:rPr>
                <w:rStyle w:val="IndexLink"/>
              </w:rPr>
              <w:t>43</w:t>
            </w:r>
          </w:hyperlink>
        </w:p>
        <w:p>
          <w:pPr>
            <w:pStyle w:val="Contents3"/>
            <w:tabs>
              <w:tab w:val="clear" w:pos="8459"/>
              <w:tab w:val="right" w:pos="9026" w:leader="dot"/>
            </w:tabs>
            <w:rPr/>
          </w:pPr>
          <w:hyperlink w:anchor="__RefHeading___Toc11984909_1280447820">
            <w:r>
              <w:rPr>
                <w:webHidden/>
                <w:rStyle w:val="IndexLink"/>
              </w:rPr>
              <w:t>24</w:t>
            </w:r>
            <w:r>
              <w:rPr>
                <w:rStyle w:val="IndexLink"/>
                <w:rtl w:val="true"/>
              </w:rPr>
              <w:tab/>
            </w:r>
            <w:r>
              <w:rPr>
                <w:rStyle w:val="IndexLink"/>
              </w:rPr>
              <w:t>44</w:t>
            </w:r>
          </w:hyperlink>
        </w:p>
        <w:p>
          <w:pPr>
            <w:pStyle w:val="Contents2"/>
            <w:tabs>
              <w:tab w:val="clear" w:pos="8743"/>
              <w:tab w:val="right" w:pos="9026" w:leader="dot"/>
            </w:tabs>
            <w:rPr/>
          </w:pPr>
          <w:hyperlink w:anchor="__RefHeading___Toc11984911_1280447820">
            <w:r>
              <w:rPr>
                <w:webHidden/>
                <w:rStyle w:val="IndexLink"/>
                <w:rtl w:val="true"/>
              </w:rPr>
              <w:t>شهادت</w:t>
            </w:r>
            <w:r>
              <w:rPr>
                <w:rStyle w:val="IndexLink"/>
                <w:rtl w:val="true"/>
              </w:rPr>
              <w:tab/>
            </w:r>
            <w:r>
              <w:rPr>
                <w:rStyle w:val="IndexLink"/>
              </w:rPr>
              <w:t>45</w:t>
            </w:r>
          </w:hyperlink>
        </w:p>
        <w:p>
          <w:pPr>
            <w:pStyle w:val="Contents3"/>
            <w:tabs>
              <w:tab w:val="clear" w:pos="8459"/>
              <w:tab w:val="right" w:pos="9026" w:leader="dot"/>
            </w:tabs>
            <w:rPr/>
          </w:pPr>
          <w:hyperlink w:anchor="__RefHeading___Toc11984913_1280447820">
            <w:r>
              <w:rPr>
                <w:webHidden/>
                <w:rStyle w:val="IndexLink"/>
              </w:rPr>
              <w:t>25</w:t>
            </w:r>
            <w:r>
              <w:rPr>
                <w:rStyle w:val="IndexLink"/>
                <w:rtl w:val="true"/>
              </w:rPr>
              <w:tab/>
            </w:r>
            <w:r>
              <w:rPr>
                <w:rStyle w:val="IndexLink"/>
              </w:rPr>
              <w:t>45</w:t>
            </w:r>
          </w:hyperlink>
        </w:p>
        <w:p>
          <w:pPr>
            <w:pStyle w:val="Contents3"/>
            <w:tabs>
              <w:tab w:val="clear" w:pos="8459"/>
              <w:tab w:val="right" w:pos="9026" w:leader="dot"/>
            </w:tabs>
            <w:rPr/>
          </w:pPr>
          <w:hyperlink w:anchor="__RefHeading___Toc11984915_1280447820">
            <w:r>
              <w:rPr>
                <w:webHidden/>
                <w:rStyle w:val="IndexLink"/>
              </w:rPr>
              <w:t>26</w:t>
            </w:r>
            <w:r>
              <w:rPr>
                <w:rStyle w:val="IndexLink"/>
                <w:rtl w:val="true"/>
              </w:rPr>
              <w:tab/>
            </w:r>
            <w:r>
              <w:rPr>
                <w:rStyle w:val="IndexLink"/>
              </w:rPr>
              <w:t>47</w:t>
            </w:r>
          </w:hyperlink>
        </w:p>
        <w:p>
          <w:pPr>
            <w:pStyle w:val="Contents3"/>
            <w:tabs>
              <w:tab w:val="clear" w:pos="8459"/>
              <w:tab w:val="right" w:pos="9026" w:leader="dot"/>
            </w:tabs>
            <w:rPr/>
          </w:pPr>
          <w:hyperlink w:anchor="__RefHeading___Toc11984917_1280447820">
            <w:r>
              <w:rPr>
                <w:webHidden/>
                <w:rStyle w:val="IndexLink"/>
              </w:rPr>
              <w:t>27</w:t>
            </w:r>
            <w:r>
              <w:rPr>
                <w:rStyle w:val="IndexLink"/>
                <w:rtl w:val="true"/>
              </w:rPr>
              <w:tab/>
            </w:r>
            <w:r>
              <w:rPr>
                <w:rStyle w:val="IndexLink"/>
              </w:rPr>
              <w:t>48</w:t>
            </w:r>
          </w:hyperlink>
        </w:p>
        <w:p>
          <w:pPr>
            <w:pStyle w:val="Contents3"/>
            <w:tabs>
              <w:tab w:val="clear" w:pos="8459"/>
              <w:tab w:val="right" w:pos="9026" w:leader="dot"/>
            </w:tabs>
            <w:rPr/>
          </w:pPr>
          <w:hyperlink w:anchor="__RefHeading___Toc11984919_1280447820">
            <w:r>
              <w:rPr>
                <w:webHidden/>
                <w:rStyle w:val="IndexLink"/>
              </w:rPr>
              <w:t>28</w:t>
            </w:r>
            <w:r>
              <w:rPr>
                <w:rStyle w:val="IndexLink"/>
                <w:rtl w:val="true"/>
              </w:rPr>
              <w:tab/>
            </w:r>
            <w:r>
              <w:rPr>
                <w:rStyle w:val="IndexLink"/>
              </w:rPr>
              <w:t>49</w:t>
            </w:r>
          </w:hyperlink>
        </w:p>
        <w:p>
          <w:pPr>
            <w:pStyle w:val="Contents3"/>
            <w:tabs>
              <w:tab w:val="clear" w:pos="8459"/>
              <w:tab w:val="right" w:pos="9026" w:leader="dot"/>
            </w:tabs>
            <w:rPr/>
          </w:pPr>
          <w:hyperlink w:anchor="__RefHeading___Toc11984921_1280447820">
            <w:r>
              <w:rPr>
                <w:webHidden/>
                <w:rStyle w:val="IndexLink"/>
              </w:rPr>
              <w:t>29</w:t>
            </w:r>
            <w:r>
              <w:rPr>
                <w:rStyle w:val="IndexLink"/>
                <w:rtl w:val="true"/>
              </w:rPr>
              <w:tab/>
            </w:r>
            <w:r>
              <w:rPr>
                <w:rStyle w:val="IndexLink"/>
              </w:rPr>
              <w:t>50</w:t>
            </w:r>
          </w:hyperlink>
        </w:p>
        <w:p>
          <w:pPr>
            <w:pStyle w:val="Contents3"/>
            <w:tabs>
              <w:tab w:val="clear" w:pos="8459"/>
              <w:tab w:val="right" w:pos="9026" w:leader="dot"/>
            </w:tabs>
            <w:rPr/>
          </w:pPr>
          <w:hyperlink w:anchor="__RefHeading___Toc11984923_1280447820">
            <w:r>
              <w:rPr>
                <w:webHidden/>
                <w:rStyle w:val="IndexLink"/>
              </w:rPr>
              <w:t>30</w:t>
            </w:r>
            <w:r>
              <w:rPr>
                <w:rStyle w:val="IndexLink"/>
                <w:rtl w:val="true"/>
              </w:rPr>
              <w:tab/>
            </w:r>
            <w:r>
              <w:rPr>
                <w:rStyle w:val="IndexLink"/>
              </w:rPr>
              <w:t>51</w:t>
            </w:r>
          </w:hyperlink>
        </w:p>
        <w:p>
          <w:pPr>
            <w:pStyle w:val="Contents3"/>
            <w:tabs>
              <w:tab w:val="clear" w:pos="8459"/>
              <w:tab w:val="right" w:pos="9026" w:leader="dot"/>
            </w:tabs>
            <w:rPr/>
          </w:pPr>
          <w:hyperlink w:anchor="__RefHeading___Toc11984925_1280447820">
            <w:r>
              <w:rPr>
                <w:webHidden/>
                <w:rStyle w:val="IndexLink"/>
              </w:rPr>
              <w:t>31</w:t>
            </w:r>
            <w:r>
              <w:rPr>
                <w:rStyle w:val="IndexLink"/>
                <w:rtl w:val="true"/>
              </w:rPr>
              <w:tab/>
            </w:r>
            <w:r>
              <w:rPr>
                <w:rStyle w:val="IndexLink"/>
              </w:rPr>
              <w:t>52</w:t>
            </w:r>
          </w:hyperlink>
        </w:p>
        <w:p>
          <w:pPr>
            <w:pStyle w:val="Contents3"/>
            <w:tabs>
              <w:tab w:val="clear" w:pos="8459"/>
              <w:tab w:val="right" w:pos="9026" w:leader="dot"/>
            </w:tabs>
            <w:rPr/>
          </w:pPr>
          <w:hyperlink w:anchor="__RefHeading___Toc11984927_1280447820">
            <w:r>
              <w:rPr>
                <w:webHidden/>
                <w:rStyle w:val="IndexLink"/>
              </w:rPr>
              <w:t>32</w:t>
            </w:r>
            <w:r>
              <w:rPr>
                <w:rStyle w:val="IndexLink"/>
                <w:rtl w:val="true"/>
              </w:rPr>
              <w:tab/>
            </w:r>
            <w:r>
              <w:rPr>
                <w:rStyle w:val="IndexLink"/>
              </w:rPr>
              <w:t>54</w:t>
            </w:r>
          </w:hyperlink>
        </w:p>
        <w:p>
          <w:pPr>
            <w:pStyle w:val="Contents3"/>
            <w:tabs>
              <w:tab w:val="clear" w:pos="8459"/>
              <w:tab w:val="right" w:pos="9026" w:leader="dot"/>
            </w:tabs>
            <w:rPr/>
          </w:pPr>
          <w:hyperlink w:anchor="__RefHeading___Toc11984929_1280447820">
            <w:r>
              <w:rPr>
                <w:webHidden/>
                <w:rStyle w:val="IndexLink"/>
              </w:rPr>
              <w:t>33</w:t>
            </w:r>
            <w:r>
              <w:rPr>
                <w:rStyle w:val="IndexLink"/>
                <w:rtl w:val="true"/>
              </w:rPr>
              <w:tab/>
            </w:r>
            <w:r>
              <w:rPr>
                <w:rStyle w:val="IndexLink"/>
              </w:rPr>
              <w:t>55</w:t>
            </w:r>
          </w:hyperlink>
        </w:p>
        <w:p>
          <w:pPr>
            <w:pStyle w:val="Contents3"/>
            <w:tabs>
              <w:tab w:val="clear" w:pos="8459"/>
              <w:tab w:val="right" w:pos="9026" w:leader="dot"/>
            </w:tabs>
            <w:rPr/>
          </w:pPr>
          <w:hyperlink w:anchor="__RefHeading___Toc11984931_1280447820">
            <w:r>
              <w:rPr>
                <w:webHidden/>
                <w:rStyle w:val="IndexLink"/>
              </w:rPr>
              <w:t>34</w:t>
            </w:r>
            <w:r>
              <w:rPr>
                <w:rStyle w:val="IndexLink"/>
                <w:rtl w:val="true"/>
              </w:rPr>
              <w:tab/>
            </w:r>
            <w:r>
              <w:rPr>
                <w:rStyle w:val="IndexLink"/>
              </w:rPr>
              <w:t>56</w:t>
            </w:r>
          </w:hyperlink>
        </w:p>
        <w:p>
          <w:pPr>
            <w:pStyle w:val="Contents3"/>
            <w:tabs>
              <w:tab w:val="clear" w:pos="8459"/>
              <w:tab w:val="right" w:pos="9026" w:leader="dot"/>
            </w:tabs>
            <w:rPr/>
          </w:pPr>
          <w:hyperlink w:anchor="__RefHeading___Toc11984933_1280447820">
            <w:r>
              <w:rPr>
                <w:webHidden/>
                <w:rStyle w:val="IndexLink"/>
              </w:rPr>
              <w:t>35</w:t>
            </w:r>
            <w:r>
              <w:rPr>
                <w:rStyle w:val="IndexLink"/>
                <w:rtl w:val="true"/>
              </w:rPr>
              <w:tab/>
            </w:r>
            <w:r>
              <w:rPr>
                <w:rStyle w:val="IndexLink"/>
              </w:rPr>
              <w:t>57</w:t>
            </w:r>
          </w:hyperlink>
        </w:p>
        <w:p>
          <w:pPr>
            <w:pStyle w:val="Contents3"/>
            <w:tabs>
              <w:tab w:val="clear" w:pos="8459"/>
              <w:tab w:val="right" w:pos="9026" w:leader="dot"/>
            </w:tabs>
            <w:rPr/>
          </w:pPr>
          <w:hyperlink w:anchor="__RefHeading___Toc11984935_1280447820">
            <w:r>
              <w:rPr>
                <w:webHidden/>
                <w:rStyle w:val="IndexLink"/>
              </w:rPr>
              <w:t>36</w:t>
            </w:r>
            <w:r>
              <w:rPr>
                <w:rStyle w:val="IndexLink"/>
                <w:rtl w:val="true"/>
              </w:rPr>
              <w:tab/>
            </w:r>
            <w:r>
              <w:rPr>
                <w:rStyle w:val="IndexLink"/>
              </w:rPr>
              <w:t>58</w:t>
            </w:r>
          </w:hyperlink>
        </w:p>
        <w:p>
          <w:pPr>
            <w:pStyle w:val="Contents3"/>
            <w:tabs>
              <w:tab w:val="clear" w:pos="8459"/>
              <w:tab w:val="right" w:pos="9026" w:leader="dot"/>
            </w:tabs>
            <w:rPr/>
          </w:pPr>
          <w:hyperlink w:anchor="__RefHeading___Toc11984937_1280447820">
            <w:r>
              <w:rPr>
                <w:webHidden/>
                <w:rStyle w:val="IndexLink"/>
              </w:rPr>
              <w:t>37</w:t>
            </w:r>
            <w:r>
              <w:rPr>
                <w:rStyle w:val="IndexLink"/>
                <w:rtl w:val="true"/>
              </w:rPr>
              <w:tab/>
            </w:r>
            <w:r>
              <w:rPr>
                <w:rStyle w:val="IndexLink"/>
              </w:rPr>
              <w:t>59</w:t>
            </w:r>
          </w:hyperlink>
        </w:p>
        <w:p>
          <w:pPr>
            <w:pStyle w:val="Contents3"/>
            <w:tabs>
              <w:tab w:val="clear" w:pos="8459"/>
              <w:tab w:val="right" w:pos="9026" w:leader="dot"/>
            </w:tabs>
            <w:rPr/>
          </w:pPr>
          <w:hyperlink w:anchor="__RefHeading___Toc11984939_1280447820">
            <w:r>
              <w:rPr>
                <w:webHidden/>
                <w:rStyle w:val="IndexLink"/>
              </w:rPr>
              <w:t>38</w:t>
            </w:r>
            <w:r>
              <w:rPr>
                <w:rStyle w:val="IndexLink"/>
                <w:rtl w:val="true"/>
              </w:rPr>
              <w:tab/>
            </w:r>
            <w:r>
              <w:rPr>
                <w:rStyle w:val="IndexLink"/>
              </w:rPr>
              <w:t>60</w:t>
            </w:r>
          </w:hyperlink>
        </w:p>
        <w:p>
          <w:pPr>
            <w:pStyle w:val="Contents3"/>
            <w:tabs>
              <w:tab w:val="clear" w:pos="8459"/>
              <w:tab w:val="right" w:pos="9026" w:leader="dot"/>
            </w:tabs>
            <w:rPr/>
          </w:pPr>
          <w:hyperlink w:anchor="__RefHeading___Toc11984941_1280447820">
            <w:r>
              <w:rPr>
                <w:webHidden/>
                <w:rStyle w:val="IndexLink"/>
              </w:rPr>
              <w:t>39</w:t>
            </w:r>
            <w:r>
              <w:rPr>
                <w:rStyle w:val="IndexLink"/>
                <w:rtl w:val="true"/>
              </w:rPr>
              <w:tab/>
            </w:r>
            <w:r>
              <w:rPr>
                <w:rStyle w:val="IndexLink"/>
              </w:rPr>
              <w:t>61</w:t>
            </w:r>
          </w:hyperlink>
        </w:p>
        <w:p>
          <w:pPr>
            <w:pStyle w:val="Contents3"/>
            <w:tabs>
              <w:tab w:val="clear" w:pos="8459"/>
              <w:tab w:val="right" w:pos="9026" w:leader="dot"/>
            </w:tabs>
            <w:rPr/>
          </w:pPr>
          <w:hyperlink w:anchor="__RefHeading___Toc11984943_1280447820">
            <w:r>
              <w:rPr>
                <w:webHidden/>
                <w:rStyle w:val="IndexLink"/>
              </w:rPr>
              <w:t>40</w:t>
            </w:r>
            <w:r>
              <w:rPr>
                <w:rStyle w:val="IndexLink"/>
                <w:rtl w:val="true"/>
              </w:rPr>
              <w:tab/>
            </w:r>
            <w:r>
              <w:rPr>
                <w:rStyle w:val="IndexLink"/>
              </w:rPr>
              <w:t>62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5_181752"/>
      <w:bookmarkStart w:id="1" w:name="pg16645_181752"/>
      <w:bookmarkEnd w:id="1"/>
    </w:p>
    <w:p>
      <w:pPr>
        <w:pStyle w:val="Heading2"/>
        <w:numPr>
          <w:ilvl w:val="1"/>
          <w:numId w:val="1"/>
        </w:numPr>
        <w:rPr/>
      </w:pPr>
      <w:bookmarkStart w:id="2" w:name="pg16645_181752"/>
      <w:bookmarkStart w:id="3" w:name="__RefHeading___Toc1198485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ایثار و جهاد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ابیاتی عرفانی و حماسی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محمد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بنیاد شهید و امور ایثارگران استان کرمان،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8056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ایثار و جهاد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ابیاتی عرفانی و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rab'inat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Jihad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Martyrdom -- Islam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بنیاد شهید و امور ایثارگران استان کرمان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4393994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ایثار و جهاد و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ابیاتی عرفانی و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ی سبک زندگی اسلامی</w:t>
      </w:r>
    </w:p>
    <w:p>
      <w:pPr>
        <w:pStyle w:val="BookText"/>
        <w:rPr/>
      </w:pP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حاج حسن 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8485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ایثار و جهاد و شهادت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کرمان </w:t>
      </w:r>
      <w:r>
        <w:rPr>
          <w:rFonts w:eastAsia="IRNazanin" w:cs="IRNazanin"/>
          <w:color w:val="111111"/>
          <w:sz w:val="28"/>
          <w:szCs w:val="28"/>
          <w:rtl w:val="true"/>
          <w:lang w:bidi="fa-IR"/>
        </w:rPr>
        <w:t>(</w:t>
      </w:r>
      <w:r>
        <w:rPr>
          <w:rFonts w:eastAsia="IRNazanin" w:cs="IRNazanin"/>
          <w:color w:val="111111"/>
          <w:sz w:val="28"/>
          <w:szCs w:val="28"/>
          <w:lang w:bidi="fa-IR"/>
        </w:rPr>
        <w:t>34245639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اداره بنیاد شهید و امور ایثارگران استان کرمان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حاج حسن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تکثیر </w:t>
      </w:r>
      <w:r>
        <w:rPr>
          <w:rFonts w:eastAsia="IRNazanin" w:cs="IRNazanin"/>
          <w:color w:val="111111"/>
          <w:sz w:val="28"/>
          <w:szCs w:val="28"/>
          <w:rtl w:val="true"/>
          <w:lang w:bidi="fa-IR"/>
        </w:rPr>
        <w:t>(</w:t>
      </w:r>
      <w:r>
        <w:rPr>
          <w:rFonts w:eastAsia="IRNazanin" w:cs="IRNazanin"/>
          <w:color w:val="111111"/>
          <w:sz w:val="28"/>
          <w:szCs w:val="28"/>
          <w:lang w:bidi="fa-IR"/>
        </w:rPr>
        <w:t>32458654</w:t>
      </w:r>
      <w:r>
        <w:rPr>
          <w:rFonts w:eastAsia="IRNazanin" w:cs="IRNazanin"/>
          <w:color w:val="111111"/>
          <w:sz w:val="28"/>
          <w:szCs w:val="28"/>
          <w:rtl w:val="true"/>
          <w:lang w:bidi="fa-IR"/>
        </w:rPr>
        <w:t xml:space="preserve">) </w:t>
      </w:r>
      <w:bookmarkStart w:id="7" w:name="pg16645_181756"/>
    </w:p>
    <w:p>
      <w:pPr>
        <w:pStyle w:val="Heading2"/>
        <w:numPr>
          <w:ilvl w:val="1"/>
          <w:numId w:val="1"/>
        </w:numPr>
        <w:rPr/>
      </w:pPr>
      <w:bookmarkStart w:id="8" w:name="__RefHeading___Toc11984855_1280447820"/>
      <w:bookmarkStart w:id="9" w:name="_Toc3"/>
      <w:bookmarkEnd w:id="7"/>
      <w:bookmarkEnd w:id="8"/>
      <w:r>
        <w:rPr>
          <w:rtl w:val="true"/>
        </w:rPr>
        <w:t>به نیابت از</w:t>
      </w:r>
      <w:r>
        <w:rPr>
          <w:rtl w:val="true"/>
        </w:rPr>
        <w:t>:</w:t>
      </w:r>
      <w:bookmarkEnd w:id="9"/>
    </w:p>
    <w:p>
      <w:pPr>
        <w:pStyle w:val="BookText"/>
        <w:rPr/>
      </w:pPr>
      <w:r>
        <w:rPr>
          <w:rFonts w:ascii="IRNazanin" w:hAnsi="IRNazanin" w:eastAsia="IRNazanin"/>
          <w:color w:val="111111"/>
          <w:sz w:val="28"/>
          <w:sz w:val="28"/>
          <w:szCs w:val="28"/>
          <w:rtl w:val="true"/>
          <w:lang w:bidi="fa-IR"/>
        </w:rPr>
        <w:t>شهیدان، مفقودان، جانبازان، آزادگان و ایثارگران انقلاب اسلامی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قافله ی صبر و بصیرت و حماسه؛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خامنه ای روحی فداه </w:t>
      </w:r>
      <w:bookmarkStart w:id="10" w:name="pg16645_181758"/>
    </w:p>
    <w:p>
      <w:pPr>
        <w:pStyle w:val="Heading2"/>
        <w:numPr>
          <w:ilvl w:val="1"/>
          <w:numId w:val="1"/>
        </w:numPr>
        <w:rPr/>
      </w:pPr>
      <w:bookmarkStart w:id="11" w:name="__RefHeading___Toc11984857_1280447820"/>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اللّعن</w:t>
      </w:r>
    </w:p>
    <w:p>
      <w:pPr>
        <w:pStyle w:val="BookText"/>
        <w:rPr/>
      </w:pPr>
      <w:r>
        <w:rPr>
          <w:rFonts w:ascii="IRNazanin" w:hAnsi="IRNazanin" w:eastAsia="IRNazanin"/>
          <w:color w:val="111111"/>
          <w:sz w:val="28"/>
          <w:sz w:val="28"/>
          <w:szCs w:val="28"/>
          <w:rtl w:val="true"/>
          <w:lang w:bidi="fa-IR"/>
        </w:rPr>
        <w:t>علی اعدائهم اجمعین</w:t>
      </w:r>
    </w:p>
    <w:p>
      <w:pPr>
        <w:pStyle w:val="BookText"/>
        <w:rPr/>
      </w:pPr>
      <w:r>
        <w:rPr>
          <w:rFonts w:ascii="IRNazanin" w:hAnsi="IRNazanin" w:eastAsia="IRNazanin"/>
          <w:color w:val="111111"/>
          <w:sz w:val="28"/>
          <w:sz w:val="28"/>
          <w:szCs w:val="28"/>
          <w:rtl w:val="true"/>
          <w:lang w:bidi="fa-IR"/>
        </w:rPr>
        <w:t xml:space="preserve">منبع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خداست که ثمره ی ذکر و یاد فراوان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 العَبدِ ألإشتِغالَ بِى، جَعَلتُ بُغيَتَهُ وَ لَذَّتَهُ فى ذِكرِى، فإذا جَعَلتُ بُغيَتَهُ وَ لَذَّتَهُ فى ذِكرِى عَشِقَنى وَ عَشِقتُهُ، فإذا عَشِقَنى و عَشِقتُهُ رَفَعتُ الحِجابَ فيما بَينى وبَينَهُ، وَ صَيَّرتُ ذلِكَ تَغالُباً علَيهِ، لا يَسهُو إذا سَها النّاسُ، اُولَئِكَ كَلامُهُم كَلامُ الأنبِياءِ، اُولَئِكَ الأبطالُ حَقّاً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یاد من بر بنده ام غالب شود، خواهش و خوشی او را در یاد خود قرار دهم وچون خواهش و خوشی او را در یاد خود قرار دهم، عاشق من شود ومن نیز عاشق او گردم و چون عاشق </w:t>
      </w:r>
    </w:p>
    <w:p>
      <w:pPr>
        <w:pStyle w:val="BookText"/>
        <w:rPr/>
      </w:pPr>
      <w:r>
        <w:rPr>
          <w:rFonts w:ascii="IRNazanin" w:hAnsi="IRNazanin" w:eastAsia="IRNazanin"/>
          <w:color w:val="111111"/>
          <w:sz w:val="28"/>
          <w:sz w:val="28"/>
          <w:szCs w:val="28"/>
          <w:rtl w:val="true"/>
          <w:lang w:bidi="fa-IR"/>
        </w:rPr>
        <w:t>یکدیگر شدیم، حجاب میان خود و او را بر دارم و عشق خود را بر جان او چیره گردانم، چندان که مانند دیگر مردم دچار سهو و غفلت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اینان، سخن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قهرمان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که مرید می و معشوقه و 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دوست، نعیم دو جهان جمله حرام است</w:t>
      </w:r>
    </w:p>
    <w:p>
      <w:pPr>
        <w:pStyle w:val="BookText"/>
        <w:rPr/>
      </w:pPr>
      <w:r>
        <w:rPr>
          <w:rFonts w:ascii="IRNazanin" w:hAnsi="IRNazanin" w:eastAsia="IRNazanin"/>
          <w:color w:val="111111"/>
          <w:sz w:val="28"/>
          <w:sz w:val="28"/>
          <w:szCs w:val="28"/>
          <w:rtl w:val="true"/>
          <w:lang w:bidi="fa-IR"/>
        </w:rPr>
        <w:t xml:space="preserve">ترک سر و جان گیر پس آن گاه بیاسای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سفر عشق همین یک دو سه گام است</w:t>
      </w:r>
    </w:p>
    <w:p>
      <w:pPr>
        <w:pStyle w:val="BookText"/>
        <w:rPr/>
      </w:pPr>
      <w:r>
        <w:rPr>
          <w:rFonts w:ascii="IRNazanin" w:hAnsi="IRNazanin" w:eastAsia="IRNazanin"/>
          <w:color w:val="111111"/>
          <w:sz w:val="28"/>
          <w:sz w:val="28"/>
          <w:szCs w:val="28"/>
          <w:rtl w:val="true"/>
          <w:lang w:bidi="fa-IR"/>
        </w:rPr>
        <w:t xml:space="preserve">چون طالب و مطلوب و طلب هر سه‌یکی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وصال است و دگر سیر تمام است</w:t>
      </w:r>
    </w:p>
    <w:p>
      <w:pPr>
        <w:pStyle w:val="BookText"/>
        <w:rPr/>
      </w:pPr>
      <w:r>
        <w:rPr>
          <w:rFonts w:ascii="IRNazanin" w:hAnsi="IRNazanin" w:eastAsia="IRNazanin"/>
          <w:color w:val="111111"/>
          <w:sz w:val="28"/>
          <w:sz w:val="28"/>
          <w:szCs w:val="28"/>
          <w:rtl w:val="true"/>
          <w:lang w:bidi="fa-IR"/>
        </w:rPr>
        <w:t xml:space="preserve">هر خواجه که در بندگی عشق کمر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 طلب ننگ و کجا طالب نام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 حقیقتاً ذکر و یاد خدا، اکسیر اعظم است که از جمله سایر برکات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متقابل خدا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مرا یاد کنید، شما را یاد می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و آرامش قلب</w:t>
      </w:r>
    </w:p>
    <w:p>
      <w:pPr>
        <w:pStyle w:val="BookText"/>
        <w:rPr/>
      </w:pP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آگاه باشید، فقط به واسطه ی یاد خدا، قلب‌ها اطمینان و آرامش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خدا</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جلّ جلاله به حضرت موسی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جَلِيسُ مَنْ ذَكَرَنِي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آية الله العظمی بهجت قدّس الله نفسه الزکيّه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گفته ام و بار دیگر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هرکه خدا را یاد کند، خدا همنشین اوست؛ احتیاج به هیچ وعظی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ی وصال ص</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صلاح قلب</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اساس صلاح قلب، اشتغال آن به یاد خداست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قلب و نورانیّت عقل و مغز</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خدای سبحان را یاد کند، خداوند قلب او را احیاء می کند و عقل و مغزش را نورانیّت می بخشد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جلاء بصیرت ها و نور سریره ها</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و یاد خدا، جلاء و صیقل بصیرت ها و نور سریره ها و باطن هاست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قلوب</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شفای قلب هاست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انس</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کلید انس با خداست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شیطان</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ابزار طرد شیطان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ایجاد شرح صدر و ظرفیّت می کندمی‌کند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خدا،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اراده می کند که خدای تعالی را یاد کند، باید بداند قطعاً مادامی که خداوند، بنده را با اعطاء توفیق ذکر، یاد نکند، بنده قادر نیست خدا را یاد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حدّ و اندازه 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نیست مگر این که حدّ و اندازه ای دارد که به آن ختم می شود؛ الّا ذکر و یاد خدا که حدّ و مرزی ندارد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نیز فرموده اند که حضرت موسی علی نبیّنا و آله و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وضعیّتی هستم که تو را جلیل و بزرگ می شمارم که در آن حال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حالی یاد کن</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بهجت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معصیت، حاصل نمی شود به طوری که ملکه ی شخص بشود مگر با دوام مراقبه و یاد خدا در هر حال و زمان و مکان و در میان مردم و در خلوت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ی وصال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دائمُ الذِّكرِ كَثيرُ الفِكرِ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آیة الله العظمی بهجت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ما همیشه با او بوده و به سرچشمه متّصل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نفع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ی وصال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ذکر، قلب و فکر را نورانیّت می بخشد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آیة الله العظمی بهجت 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دائم الذکر باشد؛ زیرا کسی که دائم الذکر باشد، همواره خود را در محضر خدا می بیند و پیوسته با خدا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ی وصال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خداوند عزّ و جلّ را زیاد یاد کند، محبوب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خداوند را زیاد یاد کند، دو برائت و مصونیّت برای او نوشته و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مصونیّت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 مصونیّت از نفاق</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آن گاه که در پرتو ذکر و یاد فراوان خدا، قلب انسان به محبّت و عشق خدا منوّر شد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ألقَلبُ المُحِبُّ للّهِ يُحِبُّ كثيراً ألنَّصَبَ للّهِ والقلبُ اللاّهى عنِ اللّهِ يُحِبُّ الرّاحةَ فلا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تُدرِكُ رِفْعَةَ البِرِّ بغَيرِ مَشَقَّةٍ فإنَّ الحَقَّ ثَقيلٌ مُرٌّ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دل انسان خدادوست، رنج وسختی در راه خدا را بسیار دوست دارد و دل بی بی‌خبر از خدا، راحت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بی رنج و سختی، به مقام رفیع نیکوکاری دست یابی؛ زیرا که حقّ، سنگین وتلخ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ولای تو که گر بنده ی خویشم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خواجگی کون و مکان بر خیزم</w:t>
      </w:r>
    </w:p>
    <w:p>
      <w:pPr>
        <w:pStyle w:val="BookText"/>
        <w:rPr/>
      </w:pPr>
      <w:r>
        <w:rPr>
          <w:rFonts w:ascii="IRNazanin" w:hAnsi="IRNazanin" w:eastAsia="IRNazanin"/>
          <w:color w:val="111111"/>
          <w:sz w:val="28"/>
          <w:sz w:val="28"/>
          <w:szCs w:val="28"/>
          <w:rtl w:val="true"/>
          <w:lang w:bidi="fa-IR"/>
        </w:rPr>
        <w:t xml:space="preserve">خیز و بالا بنما ای بت شیرین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جان و جهان دست فشان بر خیزم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علامت این عشق و محبّت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الْحُبِّ إِيْثَارُ الْمَحْبُوبِ عَلَى مَا سِوَاه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علامت محبّت، برگزیدن و ترجیح دادن محبوب است بر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فانی و باقی فدای شاهد و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سلطانی عالم را طفیل عشق می بینم</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إِلَهِي مَنْ ذَا الَّذِي ذَاقَ حَلاَوَةَ مَحَبَّتِكَ فَرَامَ مِنْكَ بَدَلاً </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 تو را چشید و به جای تو بدل و جایگزینی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ذَا الَّذِي أَنِسَ بِقُرْبِكَ فَابْتَغَى عَنْكَ حِوَلاً</w:t>
      </w:r>
    </w:p>
    <w:p>
      <w:pPr>
        <w:pStyle w:val="BookText"/>
        <w:rPr/>
      </w:pPr>
      <w:r>
        <w:rPr>
          <w:rFonts w:ascii="IRNazanin" w:hAnsi="IRNazanin" w:eastAsia="IRNazanin"/>
          <w:color w:val="111111"/>
          <w:sz w:val="28"/>
          <w:sz w:val="28"/>
          <w:szCs w:val="28"/>
          <w:rtl w:val="true"/>
          <w:lang w:bidi="fa-IR"/>
        </w:rPr>
        <w:t>و کیست که به قرب تو انس گرفت و انتقال و روی گردانی از تو را اراده و جست و 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إِلَهِي فَاجْعَلْنَا مِمَّنِ اصْطَفَيْتَهُ لِقُرْبِكَ وَ وَلاَيَتِكَ وَ أَخْلَصْتَهُ لِوُدِّكَ وَ مَحَبَّتِكَ وَ شَوَّقْتَهُ إِلَى لِقَائِكَ</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ده ما را از کسانی که برای قرب و ولایتتبرگزیدی آنها را؛ و برای مودّت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محبّتت خالص شان گرداندی؛ و به سوی لقاء و دیدارت مشتاق شان نمودی؛</w:t>
      </w:r>
    </w:p>
    <w:p>
      <w:pPr>
        <w:pStyle w:val="BookText"/>
        <w:rPr/>
      </w:pPr>
      <w:r>
        <w:rPr>
          <w:rFonts w:ascii="Amiri" w:hAnsi="Amiri" w:eastAsia="Amiri" w:cs="Amiri"/>
          <w:color w:val="111111"/>
          <w:sz w:val="28"/>
          <w:sz w:val="28"/>
          <w:szCs w:val="28"/>
          <w:rtl w:val="true"/>
          <w:lang w:bidi="ar-SA"/>
        </w:rPr>
        <w:t>وَ رَضَّيْتَهُ بِقَضَائِكَ وَ مَنَحْتَهُ بِالنَّظَرِ إِلَى وَجْهِكَ وَ حَبَوْتَهُ بِرِضَاكَ وَ أَعَذْتَهُ مِنْ هَجْرِكَ وَ قِلاَكَ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قضاء و حکم قطعی خود راضی شان کردی؛ و نظر به وجهت را به آنها موهبت نمودی؛ و رضا و خشنودی ات را به آنان عطا فرمودی؛ و از هجران و بغض و دشمنی ات پناه شان دادی؛ </w:t>
      </w:r>
    </w:p>
    <w:p>
      <w:pPr>
        <w:pStyle w:val="BookText"/>
        <w:rPr/>
      </w:pPr>
      <w:r>
        <w:rPr>
          <w:rFonts w:ascii="Amiri" w:hAnsi="Amiri" w:eastAsia="Amiri" w:cs="Amiri"/>
          <w:color w:val="111111"/>
          <w:sz w:val="28"/>
          <w:sz w:val="28"/>
          <w:szCs w:val="28"/>
          <w:rtl w:val="true"/>
          <w:lang w:bidi="ar-SA"/>
        </w:rPr>
        <w:t>وَ بَوَّأْتَهُ مَقْعَدَ الصِّدْقِ فِي جِوَارِكَ وَ خَصَصْتَهُ بِمَعْرِفَتِكَ وَ أَهَّلْتَهُ لِعِبَادَتِكَ وَ هَيَّمْتَ قَلْبَهُ لِإِرَادَتِكَ</w:t>
      </w:r>
    </w:p>
    <w:p>
      <w:pPr>
        <w:pStyle w:val="BookText"/>
        <w:rPr/>
      </w:pPr>
      <w:r>
        <w:rPr>
          <w:rFonts w:ascii="IRNazanin" w:hAnsi="IRNazanin" w:eastAsia="IRNazanin"/>
          <w:color w:val="111111"/>
          <w:sz w:val="28"/>
          <w:sz w:val="28"/>
          <w:szCs w:val="28"/>
          <w:rtl w:val="true"/>
          <w:lang w:bidi="fa-IR"/>
        </w:rPr>
        <w:t>و در جایگاه صدق</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خودت به آنان جای داده ای؛ و به معرفت خودت اختصاص شان داده ای؛ و برای عبادت و بندگی خویش لایق شان نمودی؛ و برای عزم و اراده ی کویت، قلب شان را دیوانه ی عشقت کردی؛</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اجْتَبَيْتَهُ لِمُشَاهَدَتِكَ وَ أَخْلَيْتَ وَجْهَهُ لَكَ وَ فَرَّغْتَ فُؤَادَهُ لِحُبِّكَ وَ رَغَّبْتَهُ فِيمَا عِنْدَكَ</w:t>
      </w:r>
    </w:p>
    <w:p>
      <w:pPr>
        <w:pStyle w:val="BookText"/>
        <w:rPr/>
      </w:pPr>
      <w:r>
        <w:rPr>
          <w:rFonts w:ascii="IRNazanin" w:hAnsi="IRNazanin" w:eastAsia="IRNazanin"/>
          <w:color w:val="111111"/>
          <w:sz w:val="28"/>
          <w:sz w:val="28"/>
          <w:szCs w:val="28"/>
          <w:rtl w:val="true"/>
          <w:lang w:bidi="fa-IR"/>
        </w:rPr>
        <w:t>و برای مشاهدهات، انتخاب شان نمودی؛ و چهره شان را برای خودت، از اغیار خالی کردی؛ و دل شان را برای محبّت خویش، فارغ از همه چیز ساختی؛ و به آنچه نزد توست، راغب و مشتاق شان نمودی؛</w:t>
      </w:r>
    </w:p>
    <w:p>
      <w:pPr>
        <w:pStyle w:val="BookText"/>
        <w:rPr/>
      </w:pPr>
      <w:r>
        <w:rPr>
          <w:rFonts w:ascii="Amiri" w:hAnsi="Amiri" w:eastAsia="Amiri" w:cs="Amiri"/>
          <w:color w:val="111111"/>
          <w:sz w:val="28"/>
          <w:sz w:val="28"/>
          <w:szCs w:val="28"/>
          <w:rtl w:val="true"/>
          <w:lang w:bidi="ar-SA"/>
        </w:rPr>
        <w:t>وَ أَلْهَمْتَهُ ذِكْرَكَ وَ أَوْزَعْتَهُ شُكْرَكَ وَ شَغَلْتَهُ بِطَاعَتِكَ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و یادت را به آنان الهام کردی؛ و نسبت به شکر و سپاست، آنان را به حرص و ولع انداختی؛</w:t>
      </w:r>
      <w:r>
        <w:rPr>
          <w:rStyle w:val="FootnoteAnchor"/>
          <w:rtl w:val="true"/>
        </w:rPr>
        <w:footnoteReference w:id="27"/>
      </w:r>
      <w:r>
        <w:rPr>
          <w:rFonts w:ascii="IRNazanin" w:hAnsi="IRNazanin" w:eastAsia="IRNazanin"/>
          <w:color w:val="111111"/>
          <w:sz w:val="28"/>
          <w:sz w:val="28"/>
          <w:szCs w:val="28"/>
          <w:rtl w:val="true"/>
          <w:lang w:bidi="fa-IR"/>
        </w:rPr>
        <w:t xml:space="preserve">و به طاعتت مشغول شان کردی؛ </w:t>
      </w:r>
    </w:p>
    <w:p>
      <w:pPr>
        <w:pStyle w:val="BookText"/>
        <w:rPr/>
      </w:pPr>
      <w:r>
        <w:rPr>
          <w:rFonts w:ascii="Amiri" w:hAnsi="Amiri" w:eastAsia="Amiri" w:cs="Amiri"/>
          <w:color w:val="111111"/>
          <w:sz w:val="28"/>
          <w:sz w:val="28"/>
          <w:szCs w:val="28"/>
          <w:rtl w:val="true"/>
          <w:lang w:bidi="ar-SA"/>
        </w:rPr>
        <w:t>وَ صَيَّرْتَهُ مِنْ صَالِحِي بَرِيَّتِكَ وَ اخْتَرْتَهُ لِمُنَاجَاتِكَ وَ قَطَعْتَ عَنْهُ كُلَّ شَيْ‌ءٍ يَقْطَعُهُ عَنْكَ</w:t>
      </w:r>
    </w:p>
    <w:p>
      <w:pPr>
        <w:pStyle w:val="BookText"/>
        <w:rPr/>
      </w:pPr>
      <w:r>
        <w:rPr>
          <w:rFonts w:ascii="IRNazanin" w:hAnsi="IRNazanin" w:eastAsia="IRNazanin"/>
          <w:color w:val="111111"/>
          <w:sz w:val="28"/>
          <w:sz w:val="28"/>
          <w:szCs w:val="28"/>
          <w:rtl w:val="true"/>
          <w:lang w:bidi="fa-IR"/>
        </w:rPr>
        <w:t>و آنان را از شایستگان خلق خود گرداندی؛ و برای مناجات با خودت، آنان را برگزیدی؛ و بریدی از آنان، هر چیزی را که موجب بریدن شان از تو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مِمَّنْ دَأْبُهُمُ الاِرْتِيَاحُ إِلَيْكَ وَ الْحَنِينُ وَ دَهْرُهُمُ الزَّفْرَةُ وَ الْأَنِينُ</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ما را از کسانی که عادت شان، آرامش و نشاط به سوی تو و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روزگارشان، آه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Amiri" w:hAnsi="Amiri" w:eastAsia="Amiri" w:cs="Amiri"/>
          <w:color w:val="111111"/>
          <w:sz w:val="28"/>
          <w:sz w:val="28"/>
          <w:szCs w:val="28"/>
          <w:rtl w:val="true"/>
          <w:lang w:bidi="ar-SA"/>
        </w:rPr>
        <w:t>جِبَاهُهُمْ سَاجِدَةٌ لِعَظَمَتِكَ وَ عُيُونُهُمْ سَاهِرَةٌ فِي خِدْمَتِكَ</w:t>
      </w:r>
    </w:p>
    <w:p>
      <w:pPr>
        <w:pStyle w:val="BookText"/>
        <w:rPr/>
      </w:pPr>
      <w:r>
        <w:rPr>
          <w:rFonts w:ascii="IRNazanin" w:hAnsi="IRNazanin" w:eastAsia="IRNazanin"/>
          <w:color w:val="111111"/>
          <w:sz w:val="28"/>
          <w:sz w:val="28"/>
          <w:szCs w:val="28"/>
          <w:rtl w:val="true"/>
          <w:lang w:bidi="fa-IR"/>
        </w:rPr>
        <w:t>پیشانی هاشان در برابر عظمتت، سجده کننده است؛ و چشمان شان در خدمتت، بی خواب می باشد؛</w:t>
      </w:r>
    </w:p>
    <w:p>
      <w:pPr>
        <w:pStyle w:val="BookText"/>
        <w:rPr/>
      </w:pPr>
      <w:r>
        <w:rPr>
          <w:rFonts w:ascii="Amiri" w:hAnsi="Amiri" w:eastAsia="Amiri" w:cs="Amiri"/>
          <w:color w:val="111111"/>
          <w:sz w:val="28"/>
          <w:sz w:val="28"/>
          <w:szCs w:val="28"/>
          <w:rtl w:val="true"/>
          <w:lang w:bidi="ar-SA"/>
        </w:rPr>
        <w:t>وَ دُمُوعُهُمْ سَائِلَةٌ مِنْ خَشْيَتِكَ وَ قُلُوبُهُمْ مُتَعَلِّقَةٌ بِمَحَبَّتِكَ وَ أَفْئِدَتُهُمْ مُنْخَلِعَةٌ مِنْ مَهَابَتِكَ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 هاشان از خوف و خشیتت، روان است؛ و قلب هاشان به محبّتت، آویخته می باشد؛ و دل هاشان از هیبت و عظمتت، از جای کنده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أَنْوَارُ قُدْسِهِ لِأَبْصَارِ مُحِبِّيهِ رَائِقَةٌ وَ سُبُحَاتُ وَجْهِهِ لِقُلُوبِ عَارِفِيهِ شَائِفَةٌ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انوار قدس و پاکی اش، برای چشمان محبّانش صاف و زلال است؛ و انوار و جلالت و عظمت وجهش، بر قلوب عارفانش مشرف و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قلوب عارفانش شوق 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مُنَى قُلُوبِ الْمُشْتَاقِينَ وَ يَا غَايَةَ آمَالِ الْمُحِبِّينَ</w:t>
      </w:r>
    </w:p>
    <w:p>
      <w:pPr>
        <w:pStyle w:val="BookText"/>
        <w:rPr/>
      </w:pPr>
      <w:r>
        <w:rPr>
          <w:rFonts w:ascii="IRNazanin" w:hAnsi="IRNazanin" w:eastAsia="IRNazanin"/>
          <w:color w:val="111111"/>
          <w:sz w:val="28"/>
          <w:sz w:val="28"/>
          <w:szCs w:val="28"/>
          <w:rtl w:val="true"/>
          <w:lang w:bidi="fa-IR"/>
        </w:rPr>
        <w:t>ای آرزوی دل های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منتهای آمال و آرزوهای محبّان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حُبَّكَ وَ حُبَّ مَنْ يُحِبُّكَ وَ حُبَّ كُلِّ عَمَلٍ يُوصِلُنِي إِلَى قُرْبِكَ وَ أَنْ تَجْعَلَكَ أَحَبَّ إِلَيَّ مِمَّا سِوَاكَ</w:t>
      </w:r>
    </w:p>
    <w:p>
      <w:pPr>
        <w:pStyle w:val="BookText"/>
        <w:rPr/>
      </w:pPr>
      <w:r>
        <w:rPr>
          <w:rFonts w:ascii="IRNazanin" w:hAnsi="IRNazanin" w:eastAsia="IRNazanin"/>
          <w:color w:val="111111"/>
          <w:sz w:val="28"/>
          <w:sz w:val="28"/>
          <w:szCs w:val="28"/>
          <w:rtl w:val="true"/>
          <w:lang w:bidi="fa-IR"/>
        </w:rPr>
        <w:t>از تو مسألت می کنم محبّتت را؛ و محبّت کسی را که تو را دوست دارد؛ و محبّت هر عملی را که مرا به قرب تو واصل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مسألت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دهی خودت را پیش من محبوب تر از هرچه غیر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تَجْعَلَ حُبِّي إِيَّاكَ قَائِداً إِلَى رِضْوَانِكَ وَ شَوْقِي إِلَيْكَ ذَائِداً عَنْ عِصْيَانِكَ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قرار دهی محبّتم را نسبت به تو، جلوداری به سوی رضوان و خشنودی 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اشتیاقم را به سوی تو، بازدارنده ای از نافرمانی‌ات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امْنُنْ بِالنَّظَرِ إِلَيْكَ عَلَيَّ وَ انْظُرْ بِعَيْنِ الْوُدِّ وَ الْعَطْفِ إِلَيَّ وَ لاَ تَصْرِفْ عَنِّي وَجْهَكَ</w:t>
      </w:r>
    </w:p>
    <w:p>
      <w:pPr>
        <w:pStyle w:val="BookText"/>
        <w:rPr/>
      </w:pPr>
      <w:r>
        <w:rPr>
          <w:rFonts w:ascii="IRNazanin" w:hAnsi="IRNazanin" w:eastAsia="IRNazanin"/>
          <w:color w:val="111111"/>
          <w:sz w:val="28"/>
          <w:sz w:val="28"/>
          <w:szCs w:val="28"/>
          <w:rtl w:val="true"/>
          <w:lang w:bidi="fa-IR"/>
        </w:rPr>
        <w:t>و نعمت سنگین نظر به سویت را بر من ببخش؛ و با چشم مهر و توجّه و عطوفت به سوی من نظر فرما؛ و چهره ات را از من مگردان؛</w:t>
      </w:r>
    </w:p>
    <w:p>
      <w:pPr>
        <w:pStyle w:val="BookText"/>
        <w:rPr/>
      </w:pPr>
      <w:r>
        <w:rPr>
          <w:rFonts w:ascii="Amiri" w:hAnsi="Amiri" w:eastAsia="Amiri" w:cs="Amiri"/>
          <w:color w:val="111111"/>
          <w:sz w:val="28"/>
          <w:sz w:val="28"/>
          <w:szCs w:val="28"/>
          <w:rtl w:val="true"/>
          <w:lang w:bidi="ar-SA"/>
        </w:rPr>
        <w:t xml:space="preserve">وَ اجْعَلْنِي مِنْ أَهْلِ الْإِسْعَادِ وَ الْحِظْوَةِ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مُجِيبُ يَا أَرْحَمَ الرَّاحِمِين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مرا از اهل سعادت و مکانت و منزلت</w:t>
      </w:r>
      <w:r>
        <w:rPr>
          <w:rStyle w:val="FootnoteAnchor"/>
          <w:rtl w:val="true"/>
        </w:rPr>
        <w:footnoteReference w:id="29"/>
      </w:r>
      <w:r>
        <w:rPr>
          <w:rFonts w:ascii="IRNazanin" w:hAnsi="IRNazanin" w:eastAsia="IRNazanin"/>
          <w:color w:val="111111"/>
          <w:sz w:val="28"/>
          <w:sz w:val="28"/>
          <w:szCs w:val="28"/>
          <w:rtl w:val="true"/>
          <w:lang w:bidi="fa-IR"/>
        </w:rPr>
        <w:t>در نزد خودت قرار ده؛ ای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حاج حسن 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bookmarkStart w:id="13" w:name="pg16645_181781"/>
    </w:p>
    <w:p>
      <w:pPr>
        <w:pStyle w:val="Heading2"/>
        <w:numPr>
          <w:ilvl w:val="1"/>
          <w:numId w:val="1"/>
        </w:numPr>
        <w:rPr/>
      </w:pPr>
      <w:bookmarkStart w:id="14" w:name="__RefHeading___Toc11984859_1280447820"/>
      <w:bookmarkStart w:id="15" w:name="_Toc5"/>
      <w:bookmarkEnd w:id="13"/>
      <w:bookmarkEnd w:id="14"/>
      <w:r>
        <w:rPr>
          <w:rtl w:val="true"/>
        </w:rPr>
        <w:t>ایثار</w:t>
      </w:r>
      <w:bookmarkEnd w:id="15"/>
    </w:p>
    <w:p>
      <w:pPr>
        <w:pStyle w:val="Heading3"/>
        <w:numPr>
          <w:ilvl w:val="2"/>
          <w:numId w:val="1"/>
        </w:numPr>
        <w:rPr/>
      </w:pPr>
      <w:bookmarkStart w:id="16" w:name="__RefHeading___Toc11984861_1280447820"/>
      <w:bookmarkStart w:id="17" w:name="_Toc6"/>
      <w:bookmarkEnd w:id="16"/>
      <w:r>
        <w:rPr/>
        <w:t>1</w:t>
      </w:r>
      <w:bookmarkEnd w:id="17"/>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الإیثارِ عَلَى النَّفسِ تَتَبَيَّنُ جَواهِرُ الكُرَماءِ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فقط در هنگام ایثار و از خود گذشتگی، جوهره ی اهل کرامت و بزرگواری هویدا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دم که وضو ساختم از چشمه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تکبیر زدم یکسره بر هرچه که هست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بده تا دهمت آگهی از سرّ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 که شدم عاشق و از بوی که مست</w:t>
      </w:r>
      <w:r>
        <w:rPr>
          <w:rStyle w:val="FootnoteAnchor"/>
          <w:rtl w:val="true"/>
        </w:rPr>
        <w:footnoteReference w:id="31"/>
      </w:r>
      <w:bookmarkStart w:id="18" w:name="pg16645_181783"/>
    </w:p>
    <w:p>
      <w:pPr>
        <w:pStyle w:val="Heading3"/>
        <w:numPr>
          <w:ilvl w:val="2"/>
          <w:numId w:val="1"/>
        </w:numPr>
        <w:rPr/>
      </w:pPr>
      <w:bookmarkStart w:id="19" w:name="__RefHeading___Toc11984863_1280447820"/>
      <w:bookmarkStart w:id="20" w:name="_Toc7"/>
      <w:bookmarkEnd w:id="18"/>
      <w:bookmarkEnd w:id="19"/>
      <w:r>
        <w:rPr/>
        <w:t>2</w:t>
      </w:r>
      <w:bookmarkEnd w:id="2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أحْسَنُ الْإِحْسَانِ وَ أعْلَى مَرَاتِبِ الْإِيمَان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ایثار و از خود گذشتگی، زیباترین احسان، و بلندترین مراتب ایمان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پروانه وش ز آتش هرگز مشو 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اهل دانش عین بقا فنا را </w:t>
      </w:r>
      <w:bookmarkStart w:id="21" w:name="pg16645_181785"/>
    </w:p>
    <w:p>
      <w:pPr>
        <w:pStyle w:val="Heading3"/>
        <w:numPr>
          <w:ilvl w:val="2"/>
          <w:numId w:val="1"/>
        </w:numPr>
        <w:rPr/>
      </w:pPr>
      <w:bookmarkStart w:id="22" w:name="__RefHeading___Toc11984865_1280447820"/>
      <w:bookmarkStart w:id="23" w:name="_Toc8"/>
      <w:bookmarkEnd w:id="21"/>
      <w:bookmarkEnd w:id="22"/>
      <w:r>
        <w:rPr/>
        <w:t>3</w:t>
      </w:r>
      <w:bookmarkEnd w:id="23"/>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أعْلَى الْمَكَارِمِ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ایثار و از خود گذشتگی، بالاترین مکارم و بزرگواری 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زشوق گلشن جان بلبلان چنان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بی‌تکلّفی از دام این جهان برهند </w:t>
      </w:r>
      <w:bookmarkStart w:id="24" w:name="pg16645_181786"/>
    </w:p>
    <w:p>
      <w:pPr>
        <w:pStyle w:val="Heading3"/>
        <w:numPr>
          <w:ilvl w:val="2"/>
          <w:numId w:val="1"/>
        </w:numPr>
        <w:rPr/>
      </w:pPr>
      <w:bookmarkStart w:id="25" w:name="__RefHeading___Toc11984867_1280447820"/>
      <w:bookmarkStart w:id="26" w:name="_Toc9"/>
      <w:bookmarkEnd w:id="24"/>
      <w:bookmarkEnd w:id="25"/>
      <w:r>
        <w:rPr/>
        <w:t>4</w:t>
      </w:r>
      <w:bookmarkEnd w:id="26"/>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الْإِيثَارُأعْلَىالْإِيمَانِالْإِيثَارُأعْلَى الْإِيمَانِ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ایثار و از خود گذشتگی، بالاترین ایمان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ز اوّل سرکش و خونی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گریزد هر که بیرونی بود </w:t>
      </w:r>
      <w:bookmarkStart w:id="27" w:name="pg16645_181789"/>
    </w:p>
    <w:p>
      <w:pPr>
        <w:pStyle w:val="Heading3"/>
        <w:numPr>
          <w:ilvl w:val="2"/>
          <w:numId w:val="1"/>
        </w:numPr>
        <w:rPr/>
      </w:pPr>
      <w:bookmarkStart w:id="28" w:name="__RefHeading___Toc11984869_1280447820"/>
      <w:bookmarkStart w:id="29" w:name="_Toc10"/>
      <w:bookmarkEnd w:id="27"/>
      <w:bookmarkEnd w:id="28"/>
      <w:r>
        <w:rPr/>
        <w:t>5</w:t>
      </w:r>
      <w:bookmarkEnd w:id="29"/>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أعلَى مَراتِبِ الكَرَمِ و أفضَلُ الشِّيَمِ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ایثار و از خود گذشتگی، بالاترین مراتب بزرگواری، و برترینِ خصلت‌هاست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مرد راه عشقی، لاف وجود کم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دست و پا قدم نه، بی پا و سر قدم زن </w:t>
      </w:r>
      <w:bookmarkStart w:id="30" w:name="pg16645_181790"/>
    </w:p>
    <w:p>
      <w:pPr>
        <w:pStyle w:val="Heading3"/>
        <w:numPr>
          <w:ilvl w:val="2"/>
          <w:numId w:val="1"/>
        </w:numPr>
        <w:rPr/>
      </w:pPr>
      <w:bookmarkStart w:id="31" w:name="__RefHeading___Toc11984871_1280447820"/>
      <w:bookmarkStart w:id="32" w:name="_Toc11"/>
      <w:bookmarkEnd w:id="30"/>
      <w:bookmarkEnd w:id="31"/>
      <w:r>
        <w:rPr/>
        <w:t>6</w:t>
      </w:r>
      <w:bookmarkEnd w:id="32"/>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أفْضَلُ عِبَادَةٍ وَ أجَلُّ سِيَادَةٍ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ایثار و از خود گذشتگی، برترین عبادت، و بزرگ ترین سیادت و سروری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در پای تو ریزم که پسند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سر را نتوان گفت که مقداری هست </w:t>
      </w:r>
      <w:bookmarkStart w:id="33" w:name="pg16645_181792"/>
    </w:p>
    <w:p>
      <w:pPr>
        <w:pStyle w:val="Heading3"/>
        <w:numPr>
          <w:ilvl w:val="2"/>
          <w:numId w:val="1"/>
        </w:numPr>
        <w:rPr/>
      </w:pPr>
      <w:bookmarkStart w:id="34" w:name="__RefHeading___Toc11984873_1280447820"/>
      <w:bookmarkStart w:id="35" w:name="_Toc12"/>
      <w:bookmarkEnd w:id="33"/>
      <w:bookmarkEnd w:id="34"/>
      <w:r>
        <w:rPr/>
        <w:t>7</w:t>
      </w:r>
      <w:bookmarkEnd w:id="35"/>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السَّخَاءِ الْإِيثَارُ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برترین سخاوت، ایثار و از خود گذشتگی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دل گر فنا شویم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اندر میان سلامت اوست </w:t>
      </w:r>
      <w:bookmarkStart w:id="36" w:name="pg16645_181795"/>
    </w:p>
    <w:p>
      <w:pPr>
        <w:pStyle w:val="Heading3"/>
        <w:numPr>
          <w:ilvl w:val="2"/>
          <w:numId w:val="1"/>
        </w:numPr>
        <w:rPr/>
      </w:pPr>
      <w:bookmarkStart w:id="37" w:name="__RefHeading___Toc11984875_1280447820"/>
      <w:bookmarkStart w:id="38" w:name="_Toc13"/>
      <w:bookmarkEnd w:id="36"/>
      <w:bookmarkEnd w:id="37"/>
      <w:r>
        <w:rPr/>
        <w:t>8</w:t>
      </w:r>
      <w:bookmarkEnd w:id="38"/>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الْمَكَارِمِ الْإِيثَار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نهایت مکارم و بزرگواری ها، ایثار و از خود گذشتگی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جان بخواهد معشوق جانی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مدّعی بمیرد از جان فشانی ما </w:t>
      </w:r>
      <w:bookmarkStart w:id="39" w:name="pg16645_181797"/>
    </w:p>
    <w:p>
      <w:pPr>
        <w:pStyle w:val="Heading3"/>
        <w:numPr>
          <w:ilvl w:val="2"/>
          <w:numId w:val="1"/>
        </w:numPr>
        <w:rPr/>
      </w:pPr>
      <w:bookmarkStart w:id="40" w:name="__RefHeading___Toc11984877_1280447820"/>
      <w:bookmarkStart w:id="41" w:name="_Toc14"/>
      <w:bookmarkEnd w:id="39"/>
      <w:bookmarkEnd w:id="40"/>
      <w:r>
        <w:rPr/>
        <w:t>9</w:t>
      </w:r>
      <w:bookmarkEnd w:id="41"/>
    </w:p>
    <w:p>
      <w:pPr>
        <w:pStyle w:val="BookText"/>
        <w:rPr/>
      </w:pPr>
      <w:r>
        <w:rPr>
          <w:rFonts w:ascii="Amiri" w:hAnsi="Amiri" w:eastAsia="Amiri" w:cs="Amiri"/>
          <w:color w:val="111111"/>
          <w:sz w:val="28"/>
          <w:sz w:val="28"/>
          <w:szCs w:val="28"/>
          <w:rtl w:val="true"/>
          <w:lang w:bidi="ar-SA"/>
        </w:rPr>
        <w:t xml:space="preserve">قالَ موسی علی نبیّنا و آله و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أرِنى دَرَجاتِ مُحَمَّدٍ واُمَّتِهِ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إنَّكَ لَن تُطیقَ ذلِكَ ولكِن اُریكَ مَنزِلَةً مِن مَنازِلِهِ جَلیلَةً عَظیمَةً فَضَّلتُهُ بِها عَلَيكَ وعَلی جَمیعِ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عَن مَلَكوتِ السَّماءِ فَنَظَرَ إلی مَنزِلَةٍ كادَت تَتلَفُ نَفسُهُ مِن أنوارِها وقُربِها مِنَ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بِما ذا بَلَّغتَهُ إلی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بِخُلُقٍ إختَصَصتُهُ بِهِ مِن بَينِهِم وهُوَ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يَأتینى أحَدٌ مِنهُم قَد عَمِلَ بِهِ وَقتاً مِن عُمُرِهِ إلاَّ استَحيَيتُ مِن مُحاسَبَتِهِ وَبوَّأتُهُ مِن جَنَّتى حَيثُ يَشاءُ</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 نبیّنا و آله و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او را به من بنمایان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تاب دیدن آنها را نداری؛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منزلت از منزلت های بزرگ وبا شکوه او را به تو می نمایانم که به واسطه ی همان، او را بر تو و بر تمام آفریدگانم برتری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از ملکوت آسمان برای او پرده برداشت و حضرت موسی منزلتی را دید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پرتوهای آن وقُربش به خداوند، نزدیک بود قالب تهی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چه چیز او را به این کرامت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 خصلتی که از میان ایشان، آن را به او اختصاص دادم، وآن خصلت،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ایشان نیست که دمی از عمر خویش به این خصلت عمل کرده باشد، مگر آن که از حساب رسی او شرم کنم ودر بهشت خود، هر جا که او بخواهد، جایش 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طریق عشق بازی امن و آسایش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باد آن دل که با زخم تو خواهد مرهمی </w:t>
      </w:r>
      <w:bookmarkStart w:id="42" w:name="pg16645_181801"/>
    </w:p>
    <w:p>
      <w:pPr>
        <w:pStyle w:val="Heading2"/>
        <w:numPr>
          <w:ilvl w:val="1"/>
          <w:numId w:val="1"/>
        </w:numPr>
        <w:rPr/>
      </w:pPr>
      <w:bookmarkStart w:id="43" w:name="__RefHeading___Toc11984879_1280447820"/>
      <w:bookmarkStart w:id="44" w:name="_Toc15"/>
      <w:bookmarkEnd w:id="42"/>
      <w:bookmarkEnd w:id="43"/>
      <w:r>
        <w:rPr>
          <w:rtl w:val="true"/>
        </w:rPr>
        <w:t>جهاد</w:t>
      </w:r>
      <w:r>
        <w:rPr>
          <w:rtl w:val="true"/>
        </w:rPr>
        <w:t>:</w:t>
      </w:r>
      <w:bookmarkEnd w:id="44"/>
    </w:p>
    <w:p>
      <w:pPr>
        <w:pStyle w:val="Heading3"/>
        <w:numPr>
          <w:ilvl w:val="2"/>
          <w:numId w:val="1"/>
        </w:numPr>
        <w:rPr/>
      </w:pPr>
      <w:bookmarkStart w:id="45" w:name="__RefHeading___Toc11984881_1280447820"/>
      <w:bookmarkStart w:id="46" w:name="_Toc16"/>
      <w:bookmarkEnd w:id="45"/>
      <w:r>
        <w:rPr/>
        <w:t>10</w:t>
      </w:r>
      <w:bookmarkEnd w:id="4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خَرَجَ مُرَابِطاً فِي سَبِيلِ اللَّهِ تَعَالَى أوْ مُجَاهِداً فَلَهُ بِكُلِّ خُطْوَةٍ سَبْعُمِائَةِ ألْفِ حَسَنَةٍ وَ يُمْحَى عَنْهُ سَبْعُمِائَةِ ألْفِ سَيِّئَةٍ وَ يُرْفَعُ لَهُ سَبْعُمِائَةِ ألْفِ دَرَجَةٍ وَ كَانَ فِي ضَمَانِ اللَّهِ تَعَالَى حَتَّى يَتَوَفَّاهُ بِأیِّ حَتْفٍ كَانَ كَانَ شَهِيداً فَإِنْ رَجَعَ رَجَعَ مَغْفُوراً لَهُ مُسْتَجَاباً دُعَاؤُه</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مرزبانی در راه خداوند متعال، یا جهاد کردن، از خانه خارج شود، پس در ازاء هر قدمی که بر می دارد، هفتصد هزار حسنه برای اوست؛ و هفتصد هزار بدی و سیّئه از او محو می شودکسی که برای مرزبانی در راه خداوند متعال، یا جهاد کردن، از خانه خارج شود، پس در ازاء هر قدمی که بر می دارد، هفتصد هزار حسنه برای اوست؛ و هفتصد هزار بدی و سیّئه از او محو می شود؛ و هفتصد هزار درجه، رتبه اش بالا می رود؛ و تا وقت جان </w:t>
      </w:r>
    </w:p>
    <w:p>
      <w:pPr>
        <w:pStyle w:val="BookText"/>
        <w:rPr/>
      </w:pPr>
      <w:r>
        <w:rPr>
          <w:rFonts w:ascii="IRNazanin" w:hAnsi="IRNazanin" w:eastAsia="IRNazanin"/>
          <w:color w:val="111111"/>
          <w:sz w:val="28"/>
          <w:sz w:val="28"/>
          <w:szCs w:val="28"/>
          <w:rtl w:val="true"/>
          <w:lang w:bidi="fa-IR"/>
        </w:rPr>
        <w:t>سپردن، در ضمانت و تعهّد خداوند متعال است؛ و هر گونه از دنیا برود،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زنده از جهاد باز گردد، آمرزیده باز گشته؛ و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 زاهد و بر دُرد کشان خرده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ندادند جز این تحفه به ما روز ألست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او ریخت به پیمانه ی ما نوشیديم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خمر بهشت است و گر از باده ی مست </w:t>
      </w:r>
      <w:bookmarkStart w:id="47" w:name="pg16645_181805"/>
    </w:p>
    <w:p>
      <w:pPr>
        <w:pStyle w:val="Heading3"/>
        <w:numPr>
          <w:ilvl w:val="2"/>
          <w:numId w:val="1"/>
        </w:numPr>
        <w:rPr/>
      </w:pPr>
      <w:bookmarkStart w:id="48" w:name="__RefHeading___Toc11984883_1280447820"/>
      <w:bookmarkStart w:id="49" w:name="_Toc17"/>
      <w:bookmarkEnd w:id="47"/>
      <w:bookmarkEnd w:id="48"/>
      <w:r>
        <w:rPr/>
        <w:t>11</w:t>
      </w:r>
      <w:bookmarkEnd w:id="49"/>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الْجِهَادُ فِي سَبِيلِهِ فَإِنَّهُ ذِرْوَةُ الْإِسْلَام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جهاد در راه خدا، حقیقتاً قلّه ی اسلام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ای پیک مشتاقان بگو پیغام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کنم جان از سر رغبت فدای نام دوست </w:t>
      </w:r>
      <w:bookmarkStart w:id="50" w:name="pg16645_181807"/>
    </w:p>
    <w:p>
      <w:pPr>
        <w:pStyle w:val="Heading3"/>
        <w:numPr>
          <w:ilvl w:val="2"/>
          <w:numId w:val="1"/>
        </w:numPr>
        <w:rPr/>
      </w:pPr>
      <w:bookmarkStart w:id="51" w:name="__RefHeading___Toc11984885_1280447820"/>
      <w:bookmarkStart w:id="52" w:name="_Toc18"/>
      <w:bookmarkEnd w:id="50"/>
      <w:bookmarkEnd w:id="51"/>
      <w:r>
        <w:rPr/>
        <w:t>12</w:t>
      </w:r>
      <w:bookmarkEnd w:id="52"/>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اَلمُجاهِدونَ تُفَتَّحُ لَهُم أبوابُ السَّماءِ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اهل جهاد، درهای آسمان به روی شان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رسد آواز عشق هر نفس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فلک می رویم عزم تماشا که راست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 فلک بوده ایم دار مَلَک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دو چرا نگذریم منزل ما کبریاست </w:t>
      </w:r>
      <w:bookmarkStart w:id="53" w:name="pg16645_181809"/>
    </w:p>
    <w:p>
      <w:pPr>
        <w:pStyle w:val="Heading3"/>
        <w:numPr>
          <w:ilvl w:val="2"/>
          <w:numId w:val="1"/>
        </w:numPr>
        <w:rPr/>
      </w:pPr>
      <w:bookmarkStart w:id="54" w:name="__RefHeading___Toc11984887_1280447820"/>
      <w:bookmarkStart w:id="55" w:name="_Toc19"/>
      <w:bookmarkEnd w:id="53"/>
      <w:bookmarkEnd w:id="54"/>
      <w:r>
        <w:rPr/>
        <w:t>13</w:t>
      </w:r>
      <w:bookmarkEnd w:id="55"/>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الْجِهَادَ بَابٌ فَتَحَهُ اللَّهُ لِخَاصَّةِ أَوْلِيَائِه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راستی جهاد، دری است که خداوند برای اولیاء خاصّ خود گشوده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تنم از واسطه ی دوری دلبر بگداخت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از آتش مهر رخ جانانه بسوخت </w:t>
      </w:r>
      <w:bookmarkStart w:id="56" w:name="pg16645_181811"/>
    </w:p>
    <w:p>
      <w:pPr>
        <w:pStyle w:val="Heading3"/>
        <w:numPr>
          <w:ilvl w:val="2"/>
          <w:numId w:val="1"/>
        </w:numPr>
        <w:rPr/>
      </w:pPr>
      <w:bookmarkStart w:id="57" w:name="__RefHeading___Toc11984889_1280447820"/>
      <w:bookmarkStart w:id="58" w:name="_Toc20"/>
      <w:bookmarkEnd w:id="56"/>
      <w:bookmarkEnd w:id="57"/>
      <w:r>
        <w:rPr/>
        <w:t>14</w:t>
      </w:r>
      <w:bookmarkEnd w:id="58"/>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الجِهادَ وعَظَّمَهُ وجَعلَهُ نَصْرَهُ وناصِرَهُ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صَلُحتْ دُنیا ولا دِينٌ إلاّ بهِ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جهاد را واجب گردانید وآن را بزرگ داشت ویاری خود ویاور خود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ودین جز با جهاد اصلاح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او ز عمر جاودان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آن ده که آن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داغ بندگی مردن برین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او که از ملک جهان به </w:t>
      </w:r>
      <w:bookmarkStart w:id="59" w:name="pg16645_181813"/>
    </w:p>
    <w:p>
      <w:pPr>
        <w:pStyle w:val="Heading3"/>
        <w:numPr>
          <w:ilvl w:val="2"/>
          <w:numId w:val="1"/>
        </w:numPr>
        <w:rPr/>
      </w:pPr>
      <w:bookmarkStart w:id="60" w:name="__RefHeading___Toc11984891_1280447820"/>
      <w:bookmarkStart w:id="61" w:name="_Toc21"/>
      <w:bookmarkEnd w:id="59"/>
      <w:bookmarkEnd w:id="60"/>
      <w:r>
        <w:rPr/>
        <w:t>15</w:t>
      </w:r>
      <w:bookmarkEnd w:id="6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لَقِىَ اللّهَ بغیرِ أثَرٍ مِن جِهادٍ لَقِىَ اللّهَ وفیهِ ثُلْمَةٌ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کس بدون آن که نشانی از جهاد در خود داشته باشد خدا را دیدار کند، هنگام ملاقات با او، در خود خللی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و شد چو خونم اندر رگ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کرد مرا تهی و پر کرد ز دوست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اجزای وجودم همگی دوست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ز من بر من و باقی همه اوست </w:t>
      </w:r>
      <w:bookmarkStart w:id="62" w:name="pg16645_181815"/>
    </w:p>
    <w:p>
      <w:pPr>
        <w:pStyle w:val="Heading3"/>
        <w:numPr>
          <w:ilvl w:val="2"/>
          <w:numId w:val="1"/>
        </w:numPr>
        <w:rPr/>
      </w:pPr>
      <w:bookmarkStart w:id="63" w:name="__RefHeading___Toc11984893_1280447820"/>
      <w:bookmarkStart w:id="64" w:name="_Toc22"/>
      <w:bookmarkEnd w:id="62"/>
      <w:bookmarkEnd w:id="63"/>
      <w:r>
        <w:rPr/>
        <w:t>16</w:t>
      </w:r>
      <w:bookmarkEnd w:id="6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أبوابَ الجَنّةِ تَحتَ ظِلالِ السُّيُوف</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راستی درهای بهشت، زیر سایه های شمشیرهاست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ز مستی بر نگیرد تا به صبح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چون من در ازل یک جرعه خورد از جام دوست </w:t>
      </w:r>
      <w:bookmarkStart w:id="65" w:name="pg16645_181817"/>
    </w:p>
    <w:p>
      <w:pPr>
        <w:pStyle w:val="Heading3"/>
        <w:numPr>
          <w:ilvl w:val="2"/>
          <w:numId w:val="1"/>
        </w:numPr>
        <w:rPr/>
      </w:pPr>
      <w:bookmarkStart w:id="66" w:name="__RefHeading___Toc11984895_1280447820"/>
      <w:bookmarkStart w:id="67" w:name="_Toc23"/>
      <w:bookmarkEnd w:id="65"/>
      <w:bookmarkEnd w:id="66"/>
      <w:r>
        <w:rPr/>
        <w:t>17</w:t>
      </w:r>
      <w:bookmarkEnd w:id="6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ذِروَةُ سَنامِ الإسلامِألجِهادُ فی سَبیلِ اللَّهِ لا يَنالُهُ إلّا أفضَلُهُم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قلّه ی بلندای اسلام، جهاد در راه خداست، که جز برترینِ مسلمانان بدان نائل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بحری است بحر عشق که هیچش کناره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جز آن که جان بسپارند چاره نیست</w:t>
      </w:r>
    </w:p>
    <w:p>
      <w:pPr>
        <w:pStyle w:val="BookText"/>
        <w:rPr/>
      </w:pPr>
      <w:r>
        <w:rPr>
          <w:rFonts w:ascii="IRNazanin" w:hAnsi="IRNazanin" w:eastAsia="IRNazanin"/>
          <w:color w:val="111111"/>
          <w:sz w:val="28"/>
          <w:sz w:val="28"/>
          <w:szCs w:val="28"/>
          <w:rtl w:val="true"/>
          <w:lang w:bidi="fa-IR"/>
        </w:rPr>
        <w:t xml:space="preserve">آن دم که دل به عشق دهی خوش دمی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حاجت هیچ استخاره 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شمر طریقه ی رندی که این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گنج بر همه کس آشکاره نیست </w:t>
      </w:r>
      <w:bookmarkStart w:id="68" w:name="pg16645_181819"/>
    </w:p>
    <w:p>
      <w:pPr>
        <w:pStyle w:val="Heading3"/>
        <w:numPr>
          <w:ilvl w:val="2"/>
          <w:numId w:val="1"/>
        </w:numPr>
        <w:rPr/>
      </w:pPr>
      <w:bookmarkStart w:id="69" w:name="__RefHeading___Toc11984897_1280447820"/>
      <w:bookmarkStart w:id="70" w:name="_Toc24"/>
      <w:bookmarkEnd w:id="68"/>
      <w:bookmarkEnd w:id="69"/>
      <w:r>
        <w:rPr/>
        <w:t>18</w:t>
      </w:r>
      <w:bookmarkEnd w:id="7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ألسُّیوفُ مَفاتیحُ الجَنَّة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شمشیرها، کلیدهای بهشت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ز نور هدایت گر آگهی يابی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شمع خنده زنان ترک سر توانی کرد </w:t>
      </w:r>
      <w:bookmarkStart w:id="71" w:name="pg16645_181821"/>
    </w:p>
    <w:p>
      <w:pPr>
        <w:pStyle w:val="Heading3"/>
        <w:numPr>
          <w:ilvl w:val="2"/>
          <w:numId w:val="1"/>
        </w:numPr>
        <w:rPr/>
      </w:pPr>
      <w:bookmarkStart w:id="72" w:name="__RefHeading___Toc11984899_1280447820"/>
      <w:bookmarkStart w:id="73" w:name="_Toc25"/>
      <w:bookmarkEnd w:id="71"/>
      <w:bookmarkEnd w:id="72"/>
      <w:r>
        <w:rPr/>
        <w:t>19</w:t>
      </w:r>
      <w:bookmarkEnd w:id="7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لَقِيامُ الرَّجُلِ فِي الصَّفِّ فِي سَبیلِ اللَّهِ عَزَّ وَ جَلَّ ساعَةً أفضَلُ مِن عِبادَةِ سِتّینَ سَنَةً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قطعاً اندک زمانی ایستادن مرد در صف جهاد در راه خداوند عزّت مند و صاحب جلال، از شصت سال عبادت برتر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آن روز کزین منزل ویران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جان طلبم و ز پی جانان بروم </w:t>
      </w:r>
      <w:bookmarkStart w:id="74" w:name="pg16645_181823"/>
    </w:p>
    <w:p>
      <w:pPr>
        <w:pStyle w:val="Heading3"/>
        <w:numPr>
          <w:ilvl w:val="2"/>
          <w:numId w:val="1"/>
        </w:numPr>
        <w:rPr/>
      </w:pPr>
      <w:bookmarkStart w:id="75" w:name="__RefHeading___Toc11984901_1280447820"/>
      <w:bookmarkStart w:id="76" w:name="_Toc26"/>
      <w:bookmarkEnd w:id="74"/>
      <w:bookmarkEnd w:id="75"/>
      <w:r>
        <w:rPr/>
        <w:t>20</w:t>
      </w:r>
      <w:bookmarkEnd w:id="7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أقرَبُ العَمَلِ إلَى اللَّهِألجِهادُ فی سَبیلِ اللَّهِ و لا يُقارِبُهُ شَى‌ءٌ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 عملی که مایه ی بیشترین تقرّب به درگاه خداست، جهاد در راه خداست و هیچ چیز، حتّی نزدیک آن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که بخواهد به پایه ی آن برسد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طریق عشق بازی امن و آسایش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باد آن دل که با درد تو خواهد مرهمی </w:t>
      </w:r>
      <w:bookmarkStart w:id="77" w:name="pg16645_181825"/>
    </w:p>
    <w:p>
      <w:pPr>
        <w:pStyle w:val="Heading3"/>
        <w:numPr>
          <w:ilvl w:val="2"/>
          <w:numId w:val="1"/>
        </w:numPr>
        <w:rPr/>
      </w:pPr>
      <w:bookmarkStart w:id="78" w:name="__RefHeading___Toc11984903_1280447820"/>
      <w:bookmarkStart w:id="79" w:name="_Toc27"/>
      <w:bookmarkEnd w:id="77"/>
      <w:bookmarkEnd w:id="78"/>
      <w:r>
        <w:rPr/>
        <w:t>21</w:t>
      </w:r>
      <w:bookmarkEnd w:id="7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أعْمالُ العِبادِ كُلِّهِم عِند المُجاهِدینَ فى سبیلِ اللّهِ إلاّ كَمِثْلِ خُطّافٍ أخَذَ بمِنْقارِهِ مِن ماءِ البَحرِ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اعمال همه ی بندگان در مقایسه با ارزش جهاد مجاهدان در راه خدا نیست مگر به اندازه ی مقدار آبی که پرستویي با منقار خود از دریا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حور نخواهم که بود عین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تو اگر با دگری پردازم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سان از قفس خاک هوایي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هوایي که مگر صید کند شه بازم </w:t>
      </w:r>
      <w:bookmarkStart w:id="80" w:name="pg16645_181827"/>
    </w:p>
    <w:p>
      <w:pPr>
        <w:pStyle w:val="Heading3"/>
        <w:numPr>
          <w:ilvl w:val="2"/>
          <w:numId w:val="1"/>
        </w:numPr>
        <w:rPr/>
      </w:pPr>
      <w:bookmarkStart w:id="81" w:name="__RefHeading___Toc11984905_1280447820"/>
      <w:bookmarkStart w:id="82" w:name="_Toc28"/>
      <w:bookmarkEnd w:id="80"/>
      <w:bookmarkEnd w:id="81"/>
      <w:r>
        <w:rPr/>
        <w:t>22</w:t>
      </w:r>
      <w:bookmarkEnd w:id="8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المُؤمِنَ يُجاهِدُ بِسَيفِهِ وَ لِسانِهِ، وَ الَّذى نَفسِى بِيَدِهِ لَكَأنَّما بِوَجهِهِم مِثلُ نَضْحِ النَّبلِ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راستی مؤمن با شمشیر وزبان خود جهاد می کند؛ سوگند به آن که جانم در دست اوست، آنان با رویارویي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گویي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زنندمی‌زنند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هر موی، سری بر تن حافظ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زلفت همه را در قدمت اندازم </w:t>
      </w:r>
      <w:bookmarkStart w:id="83" w:name="pg16645_181829"/>
    </w:p>
    <w:p>
      <w:pPr>
        <w:pStyle w:val="Heading3"/>
        <w:numPr>
          <w:ilvl w:val="2"/>
          <w:numId w:val="1"/>
        </w:numPr>
        <w:rPr/>
      </w:pPr>
      <w:bookmarkStart w:id="84" w:name="__RefHeading___Toc11984907_1280447820"/>
      <w:bookmarkStart w:id="85" w:name="_Toc29"/>
      <w:bookmarkEnd w:id="83"/>
      <w:bookmarkEnd w:id="84"/>
      <w:r>
        <w:rPr/>
        <w:t>23</w:t>
      </w:r>
      <w:bookmarkEnd w:id="8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ولَم يَغْزُ ولَم يُحدِّثْ بهِ نَفسَهُ ماتَ علی شُعْبَةٍ مِن نِفاقٍ</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کسی که بمیرد در حالی که جهاد نکرده و آرزوی جهاد هم نداشته، بر شعبه ای از نفاق مرده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کام و ناز را در کوی رندی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روی باید جهان سوزی نه خامی بی غمی </w:t>
      </w:r>
      <w:bookmarkStart w:id="86" w:name="pg16645_181831"/>
    </w:p>
    <w:p>
      <w:pPr>
        <w:pStyle w:val="Heading3"/>
        <w:numPr>
          <w:ilvl w:val="2"/>
          <w:numId w:val="1"/>
        </w:numPr>
        <w:rPr/>
      </w:pPr>
      <w:bookmarkStart w:id="87" w:name="__RefHeading___Toc11984909_1280447820"/>
      <w:bookmarkStart w:id="88" w:name="_Toc30"/>
      <w:bookmarkEnd w:id="86"/>
      <w:bookmarkEnd w:id="87"/>
      <w:r>
        <w:rPr/>
        <w:t>24</w:t>
      </w:r>
      <w:bookmarkEnd w:id="88"/>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ألْجِهَادُ عِمَادُ الدِّينِ وَ مِنْهَاجُ السُّعَدَاء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جهاد، ستون دین و راه روشن نیک بختان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ی وصل تو کو کز سر جان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قدسم و از دام جهان برخیزم </w:t>
      </w:r>
      <w:bookmarkStart w:id="89" w:name="pg16645_181833"/>
    </w:p>
    <w:p>
      <w:pPr>
        <w:pStyle w:val="Heading2"/>
        <w:numPr>
          <w:ilvl w:val="1"/>
          <w:numId w:val="1"/>
        </w:numPr>
        <w:rPr/>
      </w:pPr>
      <w:bookmarkStart w:id="90" w:name="__RefHeading___Toc11984911_1280447820"/>
      <w:bookmarkStart w:id="91" w:name="_Toc31"/>
      <w:bookmarkEnd w:id="89"/>
      <w:bookmarkEnd w:id="90"/>
      <w:r>
        <w:rPr>
          <w:rtl w:val="true"/>
        </w:rPr>
        <w:t>شهادت</w:t>
      </w:r>
      <w:bookmarkEnd w:id="91"/>
    </w:p>
    <w:p>
      <w:pPr>
        <w:pStyle w:val="Heading3"/>
        <w:numPr>
          <w:ilvl w:val="2"/>
          <w:numId w:val="1"/>
        </w:numPr>
        <w:rPr/>
      </w:pPr>
      <w:bookmarkStart w:id="92" w:name="__RefHeading___Toc11984913_1280447820"/>
      <w:bookmarkStart w:id="93" w:name="_Toc32"/>
      <w:bookmarkEnd w:id="92"/>
      <w:r>
        <w:rPr/>
        <w:t>25</w:t>
      </w:r>
      <w:bookmarkEnd w:id="9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 كُلِّ ذِي بِرٍّ بِرٌّ حَتَّى يُقْتَلَ الرَّجُلُ فِي سَبِيلِ اللَّهِ فَإِذَا قُتِلَ فِي سَبِيلِ اللَّهِ فَلَيْسَ فَوْقَهُ بِرٌّ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 فراز هر کار نیکی، کار نیک دیگری هست، تا این که آدمی در راه خداوند به شهادت رسد؛ که چون در راه خداوند شهید شد، دیگر بر فراز آن، کار نیکی وجود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پای تا سرت همه نور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ذوالجلال چو بی پا و سر شوی </w:t>
      </w:r>
    </w:p>
    <w:p>
      <w:pPr>
        <w:pStyle w:val="BookText"/>
        <w:rPr/>
      </w:pPr>
      <w:r>
        <w:rPr>
          <w:rFonts w:ascii="IRNazanin" w:hAnsi="IRNazanin" w:eastAsia="IRNazanin"/>
          <w:color w:val="111111"/>
          <w:sz w:val="28"/>
          <w:sz w:val="28"/>
          <w:szCs w:val="28"/>
          <w:rtl w:val="true"/>
          <w:lang w:bidi="fa-IR"/>
        </w:rPr>
        <w:t xml:space="preserve">وجه خدا اگر شودت منظر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شکّی نماند که صاحب نظر شوی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وجه ربّ تو دارای جلال و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فراوانی حضرات معصومین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خدا، ما اهل بیت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در بحار الانوار 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يَبْقی وَجْهُ رَبِّکَ ذو الْجَلالِ 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امام صادق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وَجْهُ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روی کنید، آنجا وجه خداست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حضرات چهارده معصوم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وجه خدا و موصوف به صفت ذو الجلال و الاکرام هستند و به عبارت دیگر آئینه ی تمام نمای صفات جلال و جمال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bookmarkStart w:id="94" w:name="pg16645_181837"/>
    </w:p>
    <w:p>
      <w:pPr>
        <w:pStyle w:val="Heading3"/>
        <w:numPr>
          <w:ilvl w:val="2"/>
          <w:numId w:val="1"/>
        </w:numPr>
        <w:rPr/>
      </w:pPr>
      <w:bookmarkStart w:id="95" w:name="__RefHeading___Toc11984915_1280447820"/>
      <w:bookmarkStart w:id="96" w:name="_Toc33"/>
      <w:bookmarkEnd w:id="94"/>
      <w:bookmarkEnd w:id="95"/>
      <w:r>
        <w:rPr/>
        <w:t>26</w:t>
      </w:r>
      <w:bookmarkEnd w:id="96"/>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أنَا أسْألُ اللَّهَ بِسَعَةِ رَحْمَتِهِ وَ عَظِيمِ قُدْرَتِهِ عَلَى إِعْطَاءِ كُلِّ رَغْبَةٍ أنْ يُوَفِّقَنِي وَ إِيَّاكَ لِمَا فِيهِ رِضَاهُ مِنَ الْإِقَامَةِ عَلَى الْعُذْرِ الْوَاضِحِ إِلَيْهِ وَ إِلَى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الثَّنَاءِ فِي الْعِبَادِ وَ جَمِيلِ الْأثَرِ فِي الْبِلَادِ وَ تَمَامِ النِّعْمَةِ وَ تَضْعِيفِ الْكَرَامَةِ وَ أنْ يَخْتِمَ لِي وَ لَكَ بِالسَّعَادَةِ وَ الشَّهَادَة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من از خداوند با رحمت فراگیرش، و بزرگى قدرتش بر انجام هر گونه درخواست، مسألت مى‌نمایم که من و تو را به آنچه رضاى او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معذور بودن نزد خودش و مخلوقش، به همراه ثناى نیک در بین بندگان، و یادگار زیبا در سرزمین ها، و تمام و کمال نعمت و فزونى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دهد، و پایان زندگى من و تو را سعادت و شهادت قرار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اگر مرد است گو نزد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آغوشش بگیرم تنگ تنگ </w:t>
      </w:r>
      <w:bookmarkStart w:id="97" w:name="pg16645_181839"/>
    </w:p>
    <w:p>
      <w:pPr>
        <w:pStyle w:val="Heading3"/>
        <w:numPr>
          <w:ilvl w:val="2"/>
          <w:numId w:val="1"/>
        </w:numPr>
        <w:rPr/>
      </w:pPr>
      <w:bookmarkStart w:id="98" w:name="__RefHeading___Toc11984917_1280447820"/>
      <w:bookmarkStart w:id="99" w:name="_Toc34"/>
      <w:bookmarkEnd w:id="97"/>
      <w:bookmarkEnd w:id="98"/>
      <w:r>
        <w:rPr/>
        <w:t>27</w:t>
      </w:r>
      <w:bookmarkEnd w:id="99"/>
    </w:p>
    <w:p>
      <w:pPr>
        <w:pStyle w:val="BookText"/>
        <w:rPr/>
      </w:pP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كَتَبَ الْقَتْلَ عَلَى قَوْمٍ وَ الْمَوْتَ عَلَى آخَرِينَ وَ كُلٌّ آتِيهِ مَنِيَّتُهُ كَمَا كَتَبَ اللَّهُ لَهُ فَطُوبَى لِلْمُجَاهِدِينَ فِي سَبِيلِ اللَّهِ وَ الْمَقْتُولِينَ فِي طَاعَتِهِ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راستی خداوند شهادت را بر قومى و مردن را بر قومى دیگر نوشته و مقرّر داشته است، و هر کسى مرگش آن گونه رسد که خداوند بر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مجاهدان در راه خدا و کشته‌شدگان در طریق طاعت او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باد فنا تا ندهی گرد خودی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 دید جمال احدی را </w:t>
      </w:r>
      <w:bookmarkStart w:id="100" w:name="pg16645_181841"/>
    </w:p>
    <w:p>
      <w:pPr>
        <w:pStyle w:val="Heading3"/>
        <w:numPr>
          <w:ilvl w:val="2"/>
          <w:numId w:val="1"/>
        </w:numPr>
        <w:rPr/>
      </w:pPr>
      <w:bookmarkStart w:id="101" w:name="__RefHeading___Toc11984919_1280447820"/>
      <w:bookmarkStart w:id="102" w:name="_Toc35"/>
      <w:bookmarkEnd w:id="100"/>
      <w:bookmarkEnd w:id="101"/>
      <w:r>
        <w:rPr/>
        <w:t>28</w:t>
      </w:r>
      <w:bookmarkEnd w:id="10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الَّذی نَفسی بِیَدِهِ لَوَدَدتُ أنِّی اُقتَلُ فی سَبیلِ اللهِ ثُمَّ اُحیَا ثُمَّ اُقتَلُ ثُمَّ اُحیَا ثُمَّ اُقتَلُ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 به کسی که جانم به دست اوست، حقیقتاً و شدیداً دوست دارم که در راه خدا کشته شوم، سپس زنده شوم و دوباره کشته شوم، سپس زنده شوم و باز کشته شوم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صهبا به کجا بود و مگر دست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بزم بگردید و دل شیدا برد </w:t>
      </w:r>
      <w:bookmarkStart w:id="103" w:name="pg16645_181843"/>
    </w:p>
    <w:p>
      <w:pPr>
        <w:pStyle w:val="Heading3"/>
        <w:numPr>
          <w:ilvl w:val="2"/>
          <w:numId w:val="1"/>
        </w:numPr>
        <w:rPr/>
      </w:pPr>
      <w:bookmarkStart w:id="104" w:name="__RefHeading___Toc11984921_1280447820"/>
      <w:bookmarkStart w:id="105" w:name="_Toc36"/>
      <w:bookmarkEnd w:id="103"/>
      <w:bookmarkEnd w:id="104"/>
      <w:r>
        <w:rPr/>
        <w:t>29</w:t>
      </w:r>
      <w:bookmarkEnd w:id="10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لَعَلَى الْحَقِّ وَ إِنِّي لِلشَّهَادَةِ لَمُحِبٌّ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 حقّ هستم و حقیقتاً عاشق شهادت می باشم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جان است طمع در لب جانان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بین که در این کار به جان می کوشم </w:t>
      </w:r>
      <w:bookmarkStart w:id="106" w:name="pg16645_181845"/>
    </w:p>
    <w:p>
      <w:pPr>
        <w:pStyle w:val="Heading3"/>
        <w:numPr>
          <w:ilvl w:val="2"/>
          <w:numId w:val="1"/>
        </w:numPr>
        <w:rPr/>
      </w:pPr>
      <w:bookmarkStart w:id="107" w:name="__RefHeading___Toc11984923_1280447820"/>
      <w:bookmarkStart w:id="108" w:name="_Toc37"/>
      <w:bookmarkEnd w:id="106"/>
      <w:bookmarkEnd w:id="107"/>
      <w:r>
        <w:rPr/>
        <w:t>30</w:t>
      </w:r>
      <w:bookmarkEnd w:id="108"/>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الْمَوْتَ طَالِبٌ حَثِيثٌ لَا يَفُوتُهُ الْمُقِيمُ وَ لَا يُعْجِزُهُ الْهَارِبُ إِنَّ أكْرَمَ الْمَوْتِ الْقَتْلُ 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مرگ، خواهنده‌اى شتابان است که ثابت قدم و فرارى، از چنگش نجات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گرامى‌ترین مرگ،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جان فرزند ابو طالب در اختیار اوست، هزار ضربه ی شمشیر بر من آسان تر است تا مرگ در بستر در غیر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مسلخ عشق جز نکو را نکشند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صفتان زشت خو را نکشند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عاشق صادقی ز مردن 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بود هر آن که او را نکشند </w:t>
      </w:r>
      <w:bookmarkStart w:id="109" w:name="pg16645_181847"/>
    </w:p>
    <w:p>
      <w:pPr>
        <w:pStyle w:val="Heading3"/>
        <w:numPr>
          <w:ilvl w:val="2"/>
          <w:numId w:val="1"/>
        </w:numPr>
        <w:rPr/>
      </w:pPr>
      <w:bookmarkStart w:id="110" w:name="__RefHeading___Toc11984925_1280447820"/>
      <w:bookmarkStart w:id="111" w:name="_Toc38"/>
      <w:bookmarkEnd w:id="109"/>
      <w:bookmarkEnd w:id="110"/>
      <w:r>
        <w:rPr/>
        <w:t>31</w:t>
      </w:r>
      <w:bookmarkEnd w:id="111"/>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ألْمَوْتُ طَالِبٌ وَ مَطْلُوبٌ حَثِيثٌ لَا يُعْجِزُهُ الْمُقِيمُ وَ لَا يَفُوتُهُ الْهَارِبُ فَأقْدِمُوا وَ لَا تَنْكُلُوا فَإِنَّهُ لَيْسَ عَنِ الْمَوْتِ مَحِيصٌ إِنَّكُمْ إِنْ لَا تُقْتَلُوا تَمُوتُوا وَ الَّذِي نَفْسُ عَلِيٍّ بِيَدِهِ لَألْفُ ضَرْبَةٍ بِالسَّيْفِ عَلَى الرَّأْسِ أيْسَرُ مِنْ مَوْتٍ عَلَى فِرَاش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خواهانى است که با شتاب آید، و مطلوبى است که ثابت قدم و فراری، از چنگش نجات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براى آن اقدام کنید و سر باز نزنید زیرا قطعاً از مرگ گریزى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کشته نشوید خواهید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کسی که جان علىّ بدست اوست، هزار ضربت شمشیر بر سر، آسان تر است از مرگ بر بستر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ی جاوید کیست کشته ی شمشیر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کآب حیات قلوب در دم شمشیر اوست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بشکافی هنوز خاک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از آن کشتگان زمزمه ی دوست دوست </w:t>
      </w:r>
      <w:bookmarkStart w:id="112" w:name="pg16645_181850"/>
    </w:p>
    <w:p>
      <w:pPr>
        <w:pStyle w:val="Heading3"/>
        <w:numPr>
          <w:ilvl w:val="2"/>
          <w:numId w:val="1"/>
        </w:numPr>
        <w:rPr/>
      </w:pPr>
      <w:bookmarkStart w:id="113" w:name="__RefHeading___Toc11984927_1280447820"/>
      <w:bookmarkStart w:id="114" w:name="_Toc39"/>
      <w:bookmarkEnd w:id="112"/>
      <w:bookmarkEnd w:id="113"/>
      <w:r>
        <w:rPr/>
        <w:t>32</w:t>
      </w:r>
      <w:bookmarkEnd w:id="114"/>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فِي سَبِيلِ اللَّهِ لَمْ يُعَرِّفْهُ اللَّهُ شَيْئاً مِنْ سَيِّئَاتِهِ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در راه خدا شهید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گناهان او را به رخش نخواهد کشید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طائر گلشن قدسم چه دهم شرح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دامگه حادثه چون افتادم </w:t>
      </w:r>
      <w:bookmarkStart w:id="115" w:name="pg16645_181851"/>
    </w:p>
    <w:p>
      <w:pPr>
        <w:pStyle w:val="Heading3"/>
        <w:numPr>
          <w:ilvl w:val="2"/>
          <w:numId w:val="1"/>
        </w:numPr>
        <w:rPr/>
      </w:pPr>
      <w:bookmarkStart w:id="116" w:name="__RefHeading___Toc11984929_1280447820"/>
      <w:bookmarkStart w:id="117" w:name="_Toc40"/>
      <w:bookmarkEnd w:id="115"/>
      <w:bookmarkEnd w:id="116"/>
      <w:r>
        <w:rPr/>
        <w:t>33</w:t>
      </w:r>
      <w:bookmarkEnd w:id="117"/>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لَقِیَ العَدُوَّ فَصَبَرَ حَتَّی یُقتَلَ أو یَغلِبَ لَمْ يُفْتَنْ فِي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با دشمن رو به رو شود و مقاومت کند تا به شهادت برسد یا بر دشمن غلبه کند، در قبرش عذاب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شکسته ی بد حال زندگی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به تیغ غمت شوم مقتول </w:t>
      </w:r>
      <w:bookmarkStart w:id="118" w:name="pg16645_181852"/>
    </w:p>
    <w:p>
      <w:pPr>
        <w:pStyle w:val="Heading3"/>
        <w:numPr>
          <w:ilvl w:val="2"/>
          <w:numId w:val="1"/>
        </w:numPr>
        <w:rPr/>
      </w:pPr>
      <w:bookmarkStart w:id="119" w:name="__RefHeading___Toc11984931_1280447820"/>
      <w:bookmarkStart w:id="120" w:name="_Toc41"/>
      <w:bookmarkEnd w:id="118"/>
      <w:bookmarkEnd w:id="119"/>
      <w:r>
        <w:rPr/>
        <w:t>34</w:t>
      </w:r>
      <w:bookmarkEnd w:id="120"/>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أحَدٍ یَدخُلُ الجَنَّةَ یُحِبُّ أن یَرجِعَ اِلَی الدُّنیا و أنَّ لَهُ ما عَلَی الاَرضِ مِن شَیءٍ غَیرَ الشَّهیدِ؛ فَاِنَّهُ یَتَمَنَّی أن یَرجِعَ فَیُقتَلَ عَشرَ مَرّاتٍ لِما یَرَی مِنَ الکَرامَة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احدی از کسانی که وارد بهشت می شوند دوست ندارد که به دنیا باز گردد و چیزی از آن چه بر روی زمین هست برای او باشد، به جز شهید؛ که آرزو می کند به دنیا باز گردد و ده مرتبه به شهادت برسد؛ به جهت آن کرامتی که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شهادت نصیبش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بگفتمی که چه ارزد نسیم طرّه 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به هر سر مویی هزار جان بودی </w:t>
      </w:r>
      <w:bookmarkStart w:id="121" w:name="pg16645_181853"/>
    </w:p>
    <w:p>
      <w:pPr>
        <w:pStyle w:val="Heading3"/>
        <w:numPr>
          <w:ilvl w:val="2"/>
          <w:numId w:val="1"/>
        </w:numPr>
        <w:rPr/>
      </w:pPr>
      <w:bookmarkStart w:id="122" w:name="__RefHeading___Toc11984933_1280447820"/>
      <w:bookmarkStart w:id="123" w:name="_Toc42"/>
      <w:bookmarkEnd w:id="121"/>
      <w:bookmarkEnd w:id="122"/>
      <w:r>
        <w:rPr/>
        <w:t>35</w:t>
      </w:r>
      <w:bookmarkEnd w:id="123"/>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قَطْرَةٍ أحَبَّ إِلَى اللَّهِ عَزَّ وَ جَلَّ مِنْ قَطْرَتَيْنِ قَطْرَةِ دَمٍ فِي سَبِيلِ اللَّهِ وَ قَطْرَةِ دَمْعَةٍ فِي سَوَادِ اللَّيْلِ لَا يُرِيدُ بِهَا عَبْدٌ إِلَّا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قطره‌اى نزد خداوند دوست داشتنى‌تر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خونى که در راه خدا ریخته شود و قطره ی اشکى که در تاریکى شب ریخته شود در حالی که بنده با آن جز خداوند عزّ و جلّ را نخواهد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ی خوش دلی آن جاست که دل دار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جهد که خود را مگر آن جا فکنم </w:t>
      </w:r>
      <w:bookmarkStart w:id="124" w:name="pg16645_181854"/>
    </w:p>
    <w:p>
      <w:pPr>
        <w:pStyle w:val="Heading3"/>
        <w:numPr>
          <w:ilvl w:val="2"/>
          <w:numId w:val="1"/>
        </w:numPr>
        <w:rPr/>
      </w:pPr>
      <w:bookmarkStart w:id="125" w:name="__RefHeading___Toc11984935_1280447820"/>
      <w:bookmarkStart w:id="126" w:name="_Toc43"/>
      <w:bookmarkEnd w:id="124"/>
      <w:bookmarkEnd w:id="125"/>
      <w:r>
        <w:rPr/>
        <w:t>36</w:t>
      </w:r>
      <w:bookmarkEnd w:id="126"/>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الشُّهَداءِ الذین يُقاتِلُونَ فى الصفِّ الأوَّلِ، فلا يَلفِتُونَ وُجوهَهُم حتّی يُقتَلُوا اُولَئِكَ يَتَلَبَّطُونَ فى الغُرَفِ العُلَي مِنَ الجَنَّةِ، يَضحَكُ إلَيهِم ربُّكَ، فإذا ضَحِكَ رَبُّكَ إلی عَبدٍ فى مَوطِنٍ فلا حِسابَ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شهیدان، کسانی هستند که در صف مقدّم می جنگند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نمی گردانند تا آن که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بالا خانه های بهشت می آرمند، در حالی که پروردگارشان به روی آنان می خندد؛ وهرگاه پروردگارت در جایي، به بنده ای لب خند زند، حساب 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نخست چون دم رندی زدیم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بود که جز ره این شیوه نسپریم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مکن نصیحت شوریدگان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خاک کوی دوست به فردوس ننگریم </w:t>
      </w:r>
      <w:bookmarkStart w:id="127" w:name="pg16645_181855"/>
    </w:p>
    <w:p>
      <w:pPr>
        <w:pStyle w:val="Heading3"/>
        <w:numPr>
          <w:ilvl w:val="2"/>
          <w:numId w:val="1"/>
        </w:numPr>
        <w:rPr/>
      </w:pPr>
      <w:bookmarkStart w:id="128" w:name="__RefHeading___Toc11984937_1280447820"/>
      <w:bookmarkStart w:id="129" w:name="_Toc44"/>
      <w:bookmarkEnd w:id="127"/>
      <w:bookmarkEnd w:id="128"/>
      <w:r>
        <w:rPr/>
        <w:t>37</w:t>
      </w:r>
      <w:bookmarkEnd w:id="129"/>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نَسْعَدُ بِهِ فِي السُّعَدَاءِ مِنْ أوْلِيَائِهِ، وَ نَصِيرُ بِهِ فِي نَظْمِ الشُّهَدَاءِ بِسُيُوفِ أَعْدَائِه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فقط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که ما را در میان دوستان و اولیاء سعادتمندش کام روا کند و به زمره ی آنان که به شمشیر دشمنانش به فوز شهادت رسیده‌اند درآورد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کی ببخشی بر جان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زمان که نبود جان در میانه حائل </w:t>
      </w:r>
      <w:bookmarkStart w:id="130" w:name="pg16645_181856"/>
    </w:p>
    <w:p>
      <w:pPr>
        <w:pStyle w:val="Heading3"/>
        <w:numPr>
          <w:ilvl w:val="2"/>
          <w:numId w:val="1"/>
        </w:numPr>
        <w:rPr/>
      </w:pPr>
      <w:bookmarkStart w:id="131" w:name="__RefHeading___Toc11984939_1280447820"/>
      <w:bookmarkStart w:id="132" w:name="_Toc45"/>
      <w:bookmarkEnd w:id="130"/>
      <w:bookmarkEnd w:id="131"/>
      <w:r>
        <w:rPr/>
        <w:t>38</w:t>
      </w:r>
      <w:bookmarkEnd w:id="132"/>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سَألَ اللَّهَ الشَّهَادَةَ بِصِدْقٍ بَلَّغَهُ اللَّهُ مَنَازِلَ الشُّهَدَاءِ وَ إِنْ مَاتَ عَلَى فِرَاشِهِ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کسى که با نیّت راست از خداوند درخواست شهادت نماید ،خداوند او را به درجات و مراتب شهداء می رساند گر چه در بستر خانه‌اش بدرود حیات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ذرّه گر چه حقیرم ببین به دولت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هوای رخت چون به مهر پیوستم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گونه سر ز خجالت بر آورم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خدمتی بسزا بر نیامد از دستم </w:t>
      </w:r>
      <w:bookmarkStart w:id="133" w:name="pg16645_181857"/>
    </w:p>
    <w:p>
      <w:pPr>
        <w:pStyle w:val="Heading3"/>
        <w:numPr>
          <w:ilvl w:val="2"/>
          <w:numId w:val="1"/>
        </w:numPr>
        <w:rPr/>
      </w:pPr>
      <w:bookmarkStart w:id="134" w:name="__RefHeading___Toc11984941_1280447820"/>
      <w:bookmarkStart w:id="135" w:name="_Toc46"/>
      <w:bookmarkEnd w:id="133"/>
      <w:bookmarkEnd w:id="134"/>
      <w:r>
        <w:rPr/>
        <w:t>39</w:t>
      </w:r>
      <w:bookmarkEnd w:id="135"/>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جُرِحَ فى سَبیلِ اللّهِ جاءَ يَومَ القِيامَةِ رِيحُهُ كَرِيحِ المِسكِ ولَونُهُ لَونُ الزَّعفَرانِ، علَيهِ طابَعُ الشُّهَداءِ، ومَن سَألَ اللّهَ الشهادَةَ مُخلِصاً أعطاهُ اللّهُ أجرَ شَهیدٍ وإن ماتَ علی فِراشِهِ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در راه خدا مجروح شود، در روز قیامت بویش همچون بوی مشک باشد و رنگش مانند رنگ زعفران ونشان شهیدان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شهادت را خالصانه از خداوند بخواهد، خداوند اجر شهید به وی دهد هر چند در بسترش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به جانش می زنم از شعله های خون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ققنوسیان خاکستر افتادیم 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فنّ جانبازی روش از پیر دیر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سایه ی کمرنگی از تصویر استادیم ما </w:t>
      </w:r>
      <w:bookmarkStart w:id="136" w:name="pg16645_181858"/>
    </w:p>
    <w:p>
      <w:pPr>
        <w:pStyle w:val="Heading3"/>
        <w:numPr>
          <w:ilvl w:val="2"/>
          <w:numId w:val="1"/>
        </w:numPr>
        <w:rPr/>
      </w:pPr>
      <w:bookmarkStart w:id="137" w:name="__RefHeading___Toc11984943_1280447820"/>
      <w:bookmarkStart w:id="138" w:name="_Toc47"/>
      <w:bookmarkEnd w:id="136"/>
      <w:bookmarkEnd w:id="137"/>
      <w:r>
        <w:rPr/>
        <w:t>40</w:t>
      </w:r>
      <w:bookmarkEnd w:id="138"/>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طَلَبَ الشَّهَادَةَ صَادِقاً اُعْطِيَهَا وَ لَوْ لَمْ تُصِبْهُ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کسى که با صدق نیّت آرزوى شهادت در راه خدا را داشته باشد، خداوند ثواب شهید را به او عنایت می فرماید گر چه توفیق شهادت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را گر در آتش می پسندد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چشمم گر نظر در چشمه ی کوثر کنم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و صلّی الله علی محمّد و آله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به نقل از کنز العمّال ح</w:t>
      </w:r>
      <w:r>
        <w:rPr>
          <w:rFonts w:eastAsia="IRNazanin" w:cs="IRNazanin"/>
          <w:b w:val="false"/>
          <w:bCs w:val="false"/>
          <w:i w:val="false"/>
          <w:iCs w:val="false"/>
          <w:color w:val="333333"/>
          <w:sz w:val="20"/>
          <w:szCs w:val="20"/>
        </w:rPr>
        <w:t>1872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طهماسب قلی خان کرمانشاهی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بقره، آیه ی شریفه ی </w:t>
      </w:r>
      <w:r>
        <w:rPr>
          <w:rFonts w:eastAsia="IRNazanin" w:cs="IRNazanin"/>
          <w:b w:val="false"/>
          <w:bCs w:val="false"/>
          <w:i w:val="false"/>
          <w:iCs w:val="false"/>
          <w:color w:val="333333"/>
          <w:sz w:val="20"/>
          <w:szCs w:val="20"/>
        </w:rPr>
        <w:t>152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رعد، آیه ی شریفه ی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به نقل از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صَلاحِ القَلبِ اشتِغالُهُ بِذِكرِ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الحکمة به نقل از غرر الحکم حديث </w:t>
      </w:r>
      <w:r>
        <w:rPr>
          <w:rFonts w:eastAsia="IRNazanin" w:cs="IRNazanin"/>
          <w:b w:val="false"/>
          <w:bCs w:val="false"/>
          <w:i w:val="false"/>
          <w:iCs w:val="false"/>
          <w:color w:val="333333"/>
          <w:sz w:val="20"/>
          <w:szCs w:val="20"/>
        </w:rPr>
        <w:t>3608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ذَكَرَ اللهَ سُبحانَهُ أحيا اللهُ قَلبَهُ وَ نَوَّرَ عَقلَهُ وَ 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حديث </w:t>
      </w:r>
      <w:r>
        <w:rPr>
          <w:rFonts w:eastAsia="IRNazanin" w:cs="IRNazanin"/>
          <w:b w:val="false"/>
          <w:bCs w:val="false"/>
          <w:i w:val="false"/>
          <w:iCs w:val="false"/>
          <w:color w:val="333333"/>
          <w:sz w:val="20"/>
          <w:szCs w:val="20"/>
        </w:rPr>
        <w:t>3645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ألذِّكرُ جَلاءُ البَصائرِ و نورُ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حديث </w:t>
      </w:r>
      <w:r>
        <w:rPr>
          <w:rFonts w:eastAsia="IRNazanin" w:cs="IRNazanin"/>
          <w:b w:val="false"/>
          <w:bCs w:val="false"/>
          <w:i w:val="false"/>
          <w:iCs w:val="false"/>
          <w:color w:val="333333"/>
          <w:sz w:val="20"/>
          <w:szCs w:val="20"/>
        </w:rPr>
        <w:t>3631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اللهِ شِفاءُ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به نقل از کنز العمّال خبر </w:t>
      </w:r>
      <w:r>
        <w:rPr>
          <w:rFonts w:eastAsia="IRNazanin" w:cs="IRNazanin"/>
          <w:b w:val="false"/>
          <w:bCs w:val="false"/>
          <w:i w:val="false"/>
          <w:iCs w:val="false"/>
          <w:color w:val="333333"/>
          <w:sz w:val="20"/>
          <w:szCs w:val="20"/>
        </w:rPr>
        <w:t>1751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ألذِّکرُ مِفتاحُ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حديث </w:t>
      </w:r>
      <w:r>
        <w:rPr>
          <w:rFonts w:eastAsia="IRNazanin" w:cs="IRNazanin"/>
          <w:b w:val="false"/>
          <w:bCs w:val="false"/>
          <w:i w:val="false"/>
          <w:iCs w:val="false"/>
          <w:color w:val="333333"/>
          <w:sz w:val="20"/>
          <w:szCs w:val="20"/>
        </w:rPr>
        <w:t>3648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اللهِ مِطرَدَةُ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حديث </w:t>
      </w:r>
      <w:r>
        <w:rPr>
          <w:rFonts w:eastAsia="IRNazanin" w:cs="IRNazanin"/>
          <w:b w:val="false"/>
          <w:bCs w:val="false"/>
          <w:i w:val="false"/>
          <w:iCs w:val="false"/>
          <w:color w:val="333333"/>
          <w:sz w:val="20"/>
          <w:szCs w:val="20"/>
        </w:rPr>
        <w:t>3614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ألذِّکرُ يَشرَحُ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حديث</w:t>
      </w:r>
      <w:r>
        <w:rPr>
          <w:rFonts w:eastAsia="IRNazanin" w:cs="IRNazanin"/>
          <w:b w:val="false"/>
          <w:bCs w:val="false"/>
          <w:i w:val="false"/>
          <w:iCs w:val="false"/>
          <w:color w:val="333333"/>
          <w:sz w:val="20"/>
          <w:szCs w:val="20"/>
        </w:rPr>
        <w:t>3630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أَنْ يَذْكُرَ اللَّهَ تَعَالَى فَلْيَعْلَمْ أَنَّهُ مَا لَمْ يَذْكُرِ اللَّهُ الْعَبْدَ بِالتَّوْفِيقِ لِذِكْرِهِ لَا يَقْدِرُ الْعَبْدُ عَلَى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به نقل از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شَيْ‌ءٍ إِلَّا وَ لَهُ حَدٌّ يَنْتَهِي إِلَيْهِ إِلَّا الذِّكْرَ فَلَيْسَ لَهُ حَدٌّ يَنْتَهِي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به نقل از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أَكُونُ فِي حَالٍ أُجِلُّكَ أَنْ أَذْكُرَكَ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اذْكُرْنِي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1533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الذِّكرِ يُنيرُ القَلبَ وَ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3656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أَكْثَرَ ذِكْرَ اللَّهِ عَزَّ وَ جَلَّ أَحَبَّهُ اللَّهُ وَ مَنْ ذَكَرَ اللَّهَ كَثِيراً كُتِبَتْ لَهُ بَرَاءَتَانِ بَرَاءَةٌ مِنَ النَّارِ وَ بَرَاءَةٌ مِنَ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رحمة الله علیه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رحمة الله علیه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عملی و آشکار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ی مبارکه ی قمر ، آیه ی شریفه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صدق و راستی متّقین در ایمان و عمل 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شدن کلمه ی جایگاه به کلمه ی صدق، به خاطر رابطه ی تنگاتنگ میان جایگاه آنان و صدق ایمان و عمل شان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شان را شدیداً تشنه نمودی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و سپاست را نصیب آنان نمودی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المحبّین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مناجات خمس عشر حضرت امام زین العابدین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سعادت و بهره مندی از 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 و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خودت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رحمة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ابیاتی که در ذیل احادیث شریف آورده شده، از اشعار ناب عارفانه‌ی حافظ رضوان الله تعالی علیه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90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61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187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469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به نقل از تنبیه الخواطر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293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7659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به نقل از کنز العُمّال ح</w:t>
      </w:r>
      <w:r>
        <w:rPr>
          <w:rFonts w:eastAsia="IRNazanin" w:cs="IRNazanin"/>
          <w:b w:val="false"/>
          <w:bCs w:val="false"/>
          <w:i w:val="false"/>
          <w:iCs w:val="false"/>
          <w:color w:val="333333"/>
          <w:sz w:val="20"/>
          <w:szCs w:val="20"/>
        </w:rPr>
        <w:t>10495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576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1619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1787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2250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427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10681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 مبارکه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شریفه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يَبْقی وَجْهُ رَبِّکَ ذو الْجَلالِ وَ الْاِکْرامِ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ذو الجلال و الاکرام،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فرازهای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حکومتی حضرت امیر المؤمنین علیّ خطاب به جناب مالک اشتر سلام الله علیه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6124</Words>
  <Characters>22150</Characters>
  <CharactersWithSpaces>27900</CharactersWithSpaces>
  <Paragraphs>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2026-08-25T16:34:28Z</dcterms:created>
  <dc:creator>ghaemiyeh.com</dc:creator>
  <dc:description/>
  <dc:language>en-US</dc:language>
  <cp:lastModifiedBy/>
  <dcterms:modified xsi:type="dcterms:W3CDTF">2026-08-25T20:04:30Z</dcterms:modified>
  <cp:revision>1</cp:revision>
  <dc:subject/>
  <dc:title>40 حدیث ایثار و جهاد و شهادت با ابیاتی عرفانی و حماسی</dc:title>
</cp:coreProperties>
</file>

<file path=docProps/custom.xml><?xml version="1.0" encoding="utf-8"?>
<Properties xmlns="http://schemas.openxmlformats.org/officeDocument/2006/custom-properties" xmlns:vt="http://schemas.openxmlformats.org/officeDocument/2006/docPropsVTypes"/>
</file>