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08485_1280447820">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9608487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608489_1280447820">
            <w:r>
              <w:rPr>
                <w:webHidden/>
                <w:rStyle w:val="IndexLink"/>
                <w:rtl w:val="true"/>
              </w:rPr>
              <w:t>الأهداء</w:t>
            </w:r>
            <w:r>
              <w:rPr>
                <w:rStyle w:val="IndexLink"/>
                <w:rtl w:val="true"/>
              </w:rPr>
              <w:tab/>
            </w:r>
            <w:r>
              <w:rPr>
                <w:rStyle w:val="IndexLink"/>
              </w:rPr>
              <w:t>19</w:t>
            </w:r>
          </w:hyperlink>
        </w:p>
        <w:p>
          <w:pPr>
            <w:pStyle w:val="Contents2"/>
            <w:tabs>
              <w:tab w:val="clear" w:pos="8743"/>
              <w:tab w:val="right" w:pos="9026" w:leader="dot"/>
            </w:tabs>
            <w:rPr/>
          </w:pPr>
          <w:hyperlink w:anchor="__RefHeading___Toc9608491_1280447820">
            <w:r>
              <w:rPr>
                <w:webHidden/>
                <w:rStyle w:val="IndexLink"/>
                <w:rtl w:val="true"/>
              </w:rPr>
              <w:t>تقدیمٌ</w:t>
            </w:r>
            <w:r>
              <w:rPr>
                <w:rStyle w:val="IndexLink"/>
                <w:rtl w:val="true"/>
              </w:rPr>
              <w:tab/>
            </w:r>
            <w:r>
              <w:rPr>
                <w:rStyle w:val="IndexLink"/>
              </w:rPr>
              <w:t>21</w:t>
            </w:r>
          </w:hyperlink>
        </w:p>
        <w:p>
          <w:pPr>
            <w:pStyle w:val="Contents2"/>
            <w:tabs>
              <w:tab w:val="clear" w:pos="8743"/>
              <w:tab w:val="right" w:pos="9026" w:leader="dot"/>
            </w:tabs>
            <w:rPr/>
          </w:pPr>
          <w:hyperlink w:anchor="__RefHeading___Toc9608493_1280447820">
            <w:r>
              <w:rPr>
                <w:webHidden/>
                <w:rStyle w:val="IndexLink"/>
                <w:rtl w:val="true"/>
              </w:rPr>
              <w:t>وِلَادَتَهُ وَ نَشَاتُهُ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9608495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608497_1280447820">
            <w:r>
              <w:rPr>
                <w:webHidden/>
                <w:rStyle w:val="IndexLink"/>
                <w:rtl w:val="true"/>
              </w:rPr>
              <w:t>الأب</w:t>
            </w:r>
            <w:r>
              <w:rPr>
                <w:rStyle w:val="IndexLink"/>
                <w:rtl w:val="true"/>
              </w:rPr>
              <w:tab/>
            </w:r>
            <w:r>
              <w:rPr>
                <w:rStyle w:val="IndexLink"/>
              </w:rPr>
              <w:t>29</w:t>
            </w:r>
          </w:hyperlink>
        </w:p>
        <w:p>
          <w:pPr>
            <w:pStyle w:val="Contents3"/>
            <w:tabs>
              <w:tab w:val="clear" w:pos="8459"/>
              <w:tab w:val="right" w:pos="9026" w:leader="dot"/>
            </w:tabs>
            <w:rPr/>
          </w:pPr>
          <w:hyperlink w:anchor="__RefHeading___Toc9608499_1280447820">
            <w:r>
              <w:rPr>
                <w:webHidden/>
                <w:rStyle w:val="IndexLink"/>
                <w:rtl w:val="true"/>
              </w:rPr>
              <w:t>الأمّ</w:t>
            </w:r>
            <w:r>
              <w:rPr>
                <w:rStyle w:val="IndexLink"/>
                <w:rtl w:val="true"/>
              </w:rPr>
              <w:tab/>
            </w:r>
            <w:r>
              <w:rPr>
                <w:rStyle w:val="IndexLink"/>
              </w:rPr>
              <w:t>30</w:t>
            </w:r>
          </w:hyperlink>
        </w:p>
        <w:p>
          <w:pPr>
            <w:pStyle w:val="Contents3"/>
            <w:tabs>
              <w:tab w:val="clear" w:pos="8459"/>
              <w:tab w:val="right" w:pos="9026" w:leader="dot"/>
            </w:tabs>
            <w:rPr/>
          </w:pPr>
          <w:hyperlink w:anchor="__RefHeading___Toc9608501_1280447820">
            <w:r>
              <w:rPr>
                <w:webHidden/>
                <w:rStyle w:val="IndexLink"/>
                <w:rtl w:val="true"/>
              </w:rPr>
              <w:t>اسمها</w:t>
            </w:r>
            <w:r>
              <w:rPr>
                <w:rStyle w:val="IndexLink"/>
                <w:rtl w:val="true"/>
              </w:rPr>
              <w:tab/>
            </w:r>
            <w:r>
              <w:rPr>
                <w:rStyle w:val="IndexLink"/>
              </w:rPr>
              <w:t>31</w:t>
            </w:r>
          </w:hyperlink>
        </w:p>
        <w:p>
          <w:pPr>
            <w:pStyle w:val="Contents3"/>
            <w:tabs>
              <w:tab w:val="clear" w:pos="8459"/>
              <w:tab w:val="right" w:pos="9026" w:leader="dot"/>
            </w:tabs>
            <w:rPr/>
          </w:pPr>
          <w:hyperlink w:anchor="__RefHeading___Toc9608503_1280447820">
            <w:r>
              <w:rPr>
                <w:webHidden/>
                <w:rStyle w:val="IndexLink"/>
                <w:rtl w:val="true"/>
              </w:rPr>
              <w:t>الوليد العظيم</w:t>
            </w:r>
            <w:r>
              <w:rPr>
                <w:rStyle w:val="IndexLink"/>
                <w:rtl w:val="true"/>
              </w:rPr>
              <w:tab/>
            </w:r>
            <w:r>
              <w:rPr>
                <w:rStyle w:val="IndexLink"/>
              </w:rPr>
              <w:t>31</w:t>
            </w:r>
          </w:hyperlink>
        </w:p>
        <w:p>
          <w:pPr>
            <w:pStyle w:val="Contents3"/>
            <w:tabs>
              <w:tab w:val="clear" w:pos="8459"/>
              <w:tab w:val="right" w:pos="9026" w:leader="dot"/>
            </w:tabs>
            <w:rPr/>
          </w:pPr>
          <w:hyperlink w:anchor="__RefHeading___Toc9608505_1280447820">
            <w:r>
              <w:rPr>
                <w:webHidden/>
                <w:rStyle w:val="IndexLink"/>
                <w:rtl w:val="true"/>
              </w:rPr>
              <w:t>مراسيم الولادة</w:t>
            </w:r>
            <w:r>
              <w:rPr>
                <w:rStyle w:val="IndexLink"/>
                <w:rtl w:val="true"/>
              </w:rPr>
              <w:tab/>
            </w:r>
            <w:r>
              <w:rPr>
                <w:rStyle w:val="IndexLink"/>
              </w:rPr>
              <w:t>32</w:t>
            </w:r>
          </w:hyperlink>
        </w:p>
        <w:p>
          <w:pPr>
            <w:pStyle w:val="Contents3"/>
            <w:tabs>
              <w:tab w:val="clear" w:pos="8459"/>
              <w:tab w:val="right" w:pos="9026" w:leader="dot"/>
            </w:tabs>
            <w:rPr/>
          </w:pPr>
          <w:hyperlink w:anchor="__RefHeading___Toc9608507_1280447820">
            <w:r>
              <w:rPr>
                <w:webHidden/>
                <w:rStyle w:val="IndexLink"/>
                <w:rtl w:val="true"/>
              </w:rPr>
              <w:t>سنة ولادته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9608509_1280447820">
            <w:r>
              <w:rPr>
                <w:webHidden/>
                <w:rStyle w:val="IndexLink"/>
                <w:rtl w:val="true"/>
              </w:rPr>
              <w:t>تسميته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9608511_1280447820">
            <w:r>
              <w:rPr>
                <w:webHidden/>
                <w:rStyle w:val="IndexLink"/>
                <w:rtl w:val="true"/>
              </w:rPr>
              <w:t>كنيته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9608513_1280447820">
            <w:r>
              <w:rPr>
                <w:webHidden/>
                <w:rStyle w:val="IndexLink"/>
                <w:rtl w:val="true"/>
              </w:rPr>
              <w:t>ألقابه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608515_1280447820">
            <w:r>
              <w:rPr>
                <w:webHidden/>
                <w:rStyle w:val="IndexLink"/>
                <w:rtl w:val="true"/>
              </w:rPr>
              <w:t>ملامحه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608517_1280447820">
            <w:r>
              <w:rPr>
                <w:webHidden/>
                <w:rStyle w:val="IndexLink"/>
                <w:rtl w:val="true"/>
              </w:rPr>
              <w:t>تعويذه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608519_1280447820">
            <w:r>
              <w:rPr>
                <w:webHidden/>
                <w:rStyle w:val="IndexLink"/>
                <w:rtl w:val="true"/>
              </w:rPr>
              <w:t>نشأته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9608521_1280447820">
            <w:r>
              <w:rPr>
                <w:webHidden/>
                <w:rStyle w:val="IndexLink"/>
                <w:rtl w:val="true"/>
              </w:rPr>
              <w:t>نبوغه المبكّر</w:t>
            </w:r>
            <w:r>
              <w:rPr>
                <w:rStyle w:val="IndexLink"/>
                <w:rtl w:val="true"/>
              </w:rPr>
              <w:tab/>
            </w:r>
            <w:r>
              <w:rPr>
                <w:rStyle w:val="IndexLink"/>
              </w:rPr>
              <w:t>39</w:t>
            </w:r>
          </w:hyperlink>
        </w:p>
        <w:p>
          <w:pPr>
            <w:pStyle w:val="Contents3"/>
            <w:tabs>
              <w:tab w:val="clear" w:pos="8459"/>
              <w:tab w:val="right" w:pos="9026" w:leader="dot"/>
            </w:tabs>
            <w:rPr/>
          </w:pPr>
          <w:hyperlink w:anchor="__RefHeading___Toc9608523_1280447820">
            <w:r>
              <w:rPr>
                <w:webHidden/>
                <w:rStyle w:val="IndexLink"/>
                <w:rtl w:val="true"/>
              </w:rPr>
              <w:t>هيبته ووقاره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9608525_1280447820">
            <w:r>
              <w:rPr>
                <w:webHidden/>
                <w:rStyle w:val="IndexLink"/>
                <w:rtl w:val="true"/>
              </w:rPr>
              <w:t>تعظيم العلويّين له</w:t>
            </w:r>
            <w:r>
              <w:rPr>
                <w:rStyle w:val="IndexLink"/>
                <w:rtl w:val="true"/>
              </w:rPr>
              <w:tab/>
            </w:r>
            <w:r>
              <w:rPr>
                <w:rStyle w:val="IndexLink"/>
              </w:rPr>
              <w:t>42</w:t>
            </w:r>
          </w:hyperlink>
        </w:p>
        <w:p>
          <w:pPr>
            <w:pStyle w:val="Contents3"/>
            <w:tabs>
              <w:tab w:val="clear" w:pos="8459"/>
              <w:tab w:val="right" w:pos="9026" w:leader="dot"/>
            </w:tabs>
            <w:rPr/>
          </w:pPr>
          <w:hyperlink w:anchor="__RefHeading___Toc9608527_1280447820">
            <w:r>
              <w:rPr>
                <w:webHidden/>
                <w:rStyle w:val="IndexLink"/>
                <w:rtl w:val="true"/>
              </w:rPr>
              <w:t>صلات الكتابيّين للإمام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9608529_1280447820">
            <w:r>
              <w:rPr>
                <w:webHidden/>
                <w:rStyle w:val="IndexLink"/>
                <w:rtl w:val="true"/>
              </w:rPr>
              <w:t>انطباعات عن شخصيّته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9608531_1280447820">
            <w:r>
              <w:rPr>
                <w:webHidden/>
                <w:rStyle w:val="IndexLink"/>
                <w:rtl w:val="true"/>
              </w:rPr>
              <w:t>مَظَاهِرُ شَخصیَّته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9608533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9608535_1280447820">
            <w:r>
              <w:rPr>
                <w:webHidden/>
                <w:rStyle w:val="IndexLink"/>
                <w:rtl w:val="true"/>
              </w:rPr>
              <w:t>إمامته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9608537_1280447820">
            <w:r>
              <w:rPr>
                <w:webHidden/>
                <w:rStyle w:val="IndexLink"/>
                <w:rtl w:val="true"/>
              </w:rPr>
              <w:t>الحاجة إلى الإمامة</w:t>
            </w:r>
            <w:r>
              <w:rPr>
                <w:rStyle w:val="IndexLink"/>
                <w:rtl w:val="true"/>
              </w:rPr>
              <w:tab/>
            </w:r>
            <w:r>
              <w:rPr>
                <w:rStyle w:val="IndexLink"/>
              </w:rPr>
              <w:t>51</w:t>
            </w:r>
          </w:hyperlink>
        </w:p>
        <w:p>
          <w:pPr>
            <w:pStyle w:val="Contents3"/>
            <w:tabs>
              <w:tab w:val="clear" w:pos="8459"/>
              <w:tab w:val="right" w:pos="9026" w:leader="dot"/>
            </w:tabs>
            <w:rPr/>
          </w:pPr>
          <w:hyperlink w:anchor="__RefHeading___Toc9608539_1280447820">
            <w:r>
              <w:rPr>
                <w:webHidden/>
                <w:rStyle w:val="IndexLink"/>
                <w:rtl w:val="true"/>
              </w:rPr>
              <w:t>عصمة الأئمّة علیهم الإسلام</w:t>
            </w:r>
            <w:r>
              <w:rPr>
                <w:rStyle w:val="IndexLink"/>
                <w:rtl w:val="true"/>
              </w:rPr>
              <w:tab/>
            </w:r>
            <w:r>
              <w:rPr>
                <w:rStyle w:val="IndexLink"/>
              </w:rPr>
              <w:t>53</w:t>
            </w:r>
          </w:hyperlink>
        </w:p>
        <w:p>
          <w:pPr>
            <w:pStyle w:val="Contents3"/>
            <w:tabs>
              <w:tab w:val="clear" w:pos="8459"/>
              <w:tab w:val="right" w:pos="9026" w:leader="dot"/>
            </w:tabs>
            <w:rPr/>
          </w:pPr>
          <w:hyperlink w:anchor="__RefHeading___Toc9608541_1280447820">
            <w:r>
              <w:rPr>
                <w:webHidden/>
                <w:rStyle w:val="IndexLink"/>
                <w:rtl w:val="true"/>
              </w:rPr>
              <w:t>النصّ على إمامته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9608543_1280447820">
            <w:r>
              <w:rPr>
                <w:webHidden/>
                <w:rStyle w:val="IndexLink"/>
                <w:rtl w:val="true"/>
              </w:rPr>
              <w:t>كرمه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9608545_1280447820">
            <w:r>
              <w:rPr>
                <w:webHidden/>
                <w:rStyle w:val="IndexLink"/>
                <w:rtl w:val="true"/>
              </w:rPr>
              <w:t>زهده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9608547_1280447820">
            <w:r>
              <w:rPr>
                <w:webHidden/>
                <w:rStyle w:val="IndexLink"/>
                <w:rtl w:val="true"/>
              </w:rPr>
              <w:t>عمله علیه السلام في مزرعة له</w:t>
            </w:r>
            <w:r>
              <w:rPr>
                <w:rStyle w:val="IndexLink"/>
                <w:rtl w:val="true"/>
              </w:rPr>
              <w:tab/>
            </w:r>
            <w:r>
              <w:rPr>
                <w:rStyle w:val="IndexLink"/>
              </w:rPr>
              <w:t>62</w:t>
            </w:r>
          </w:hyperlink>
        </w:p>
        <w:p>
          <w:pPr>
            <w:pStyle w:val="Contents3"/>
            <w:tabs>
              <w:tab w:val="clear" w:pos="8459"/>
              <w:tab w:val="right" w:pos="9026" w:leader="dot"/>
            </w:tabs>
            <w:rPr/>
          </w:pPr>
          <w:hyperlink w:anchor="__RefHeading___Toc9608549_1280447820">
            <w:r>
              <w:rPr>
                <w:webHidden/>
                <w:rStyle w:val="IndexLink"/>
                <w:rtl w:val="true"/>
              </w:rPr>
              <w:t>إرشاد الضالّين</w:t>
            </w:r>
            <w:r>
              <w:rPr>
                <w:rStyle w:val="IndexLink"/>
                <w:rtl w:val="true"/>
              </w:rPr>
              <w:tab/>
            </w:r>
            <w:r>
              <w:rPr>
                <w:rStyle w:val="IndexLink"/>
              </w:rPr>
              <w:t>63</w:t>
            </w:r>
          </w:hyperlink>
        </w:p>
        <w:p>
          <w:pPr>
            <w:pStyle w:val="Contents3"/>
            <w:tabs>
              <w:tab w:val="clear" w:pos="8459"/>
              <w:tab w:val="right" w:pos="9026" w:leader="dot"/>
            </w:tabs>
            <w:rPr/>
          </w:pPr>
          <w:hyperlink w:anchor="__RefHeading___Toc9608551_1280447820">
            <w:r>
              <w:rPr>
                <w:webHidden/>
                <w:rStyle w:val="IndexLink"/>
                <w:rtl w:val="true"/>
              </w:rPr>
              <w:t>نهيه علیه السلام عن مجالسة الصوفيّين</w:t>
            </w:r>
            <w:r>
              <w:rPr>
                <w:rStyle w:val="IndexLink"/>
                <w:rtl w:val="true"/>
              </w:rPr>
              <w:tab/>
            </w:r>
            <w:r>
              <w:rPr>
                <w:rStyle w:val="IndexLink"/>
              </w:rPr>
              <w:t>63</w:t>
            </w:r>
          </w:hyperlink>
        </w:p>
        <w:p>
          <w:pPr>
            <w:pStyle w:val="Contents3"/>
            <w:tabs>
              <w:tab w:val="clear" w:pos="8459"/>
              <w:tab w:val="right" w:pos="9026" w:leader="dot"/>
            </w:tabs>
            <w:rPr/>
          </w:pPr>
          <w:hyperlink w:anchor="__RefHeading___Toc9608553_1280447820">
            <w:r>
              <w:rPr>
                <w:webHidden/>
                <w:rStyle w:val="IndexLink"/>
                <w:rtl w:val="true"/>
              </w:rPr>
              <w:t>تكريمه علیه السلام للعلماء</w:t>
            </w:r>
            <w:r>
              <w:rPr>
                <w:rStyle w:val="IndexLink"/>
                <w:rtl w:val="true"/>
              </w:rPr>
              <w:tab/>
            </w:r>
            <w:r>
              <w:rPr>
                <w:rStyle w:val="IndexLink"/>
              </w:rPr>
              <w:t>65</w:t>
            </w:r>
          </w:hyperlink>
        </w:p>
        <w:p>
          <w:pPr>
            <w:pStyle w:val="Contents3"/>
            <w:tabs>
              <w:tab w:val="clear" w:pos="8459"/>
              <w:tab w:val="right" w:pos="9026" w:leader="dot"/>
            </w:tabs>
            <w:rPr/>
          </w:pPr>
          <w:hyperlink w:anchor="__RefHeading___Toc9608555_1280447820">
            <w:r>
              <w:rPr>
                <w:webHidden/>
                <w:rStyle w:val="IndexLink"/>
                <w:rtl w:val="true"/>
              </w:rPr>
              <w:t>عبادته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9608557_1280447820">
            <w:r>
              <w:rPr>
                <w:webHidden/>
                <w:rStyle w:val="IndexLink"/>
                <w:rtl w:val="true"/>
              </w:rPr>
              <w:t>التحميد في خطبه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9608559_1280447820">
            <w:r>
              <w:rPr>
                <w:webHidden/>
                <w:rStyle w:val="IndexLink"/>
                <w:rtl w:val="true"/>
              </w:rPr>
              <w:t>أدعيته علیه السلام في قنوت صلاته</w:t>
            </w:r>
            <w:r>
              <w:rPr>
                <w:rStyle w:val="IndexLink"/>
                <w:rtl w:val="true"/>
              </w:rPr>
              <w:tab/>
            </w:r>
            <w:r>
              <w:rPr>
                <w:rStyle w:val="IndexLink"/>
              </w:rPr>
              <w:t>69</w:t>
            </w:r>
          </w:hyperlink>
        </w:p>
        <w:p>
          <w:pPr>
            <w:pStyle w:val="Contents3"/>
            <w:tabs>
              <w:tab w:val="clear" w:pos="8459"/>
              <w:tab w:val="right" w:pos="9026" w:leader="dot"/>
            </w:tabs>
            <w:rPr/>
          </w:pPr>
          <w:hyperlink w:anchor="__RefHeading___Toc9608561_1280447820">
            <w:r>
              <w:rPr>
                <w:webHidden/>
                <w:rStyle w:val="IndexLink"/>
                <w:rtl w:val="true"/>
              </w:rPr>
              <w:t>دعاؤه علیه السلام عقيب صلاة الفجر</w:t>
            </w:r>
            <w:r>
              <w:rPr>
                <w:rStyle w:val="IndexLink"/>
                <w:rtl w:val="true"/>
              </w:rPr>
              <w:tab/>
            </w:r>
            <w:r>
              <w:rPr>
                <w:rStyle w:val="IndexLink"/>
              </w:rPr>
              <w:t>73</w:t>
            </w:r>
          </w:hyperlink>
        </w:p>
        <w:p>
          <w:pPr>
            <w:pStyle w:val="Contents3"/>
            <w:tabs>
              <w:tab w:val="clear" w:pos="8459"/>
              <w:tab w:val="right" w:pos="9026" w:leader="dot"/>
            </w:tabs>
            <w:rPr/>
          </w:pPr>
          <w:hyperlink w:anchor="__RefHeading___Toc9608563_1280447820">
            <w:r>
              <w:rPr>
                <w:webHidden/>
                <w:rStyle w:val="IndexLink"/>
                <w:rtl w:val="true"/>
              </w:rPr>
              <w:t>دعاؤه علیه السلام بعد صلاة العصر</w:t>
            </w:r>
            <w:r>
              <w:rPr>
                <w:rStyle w:val="IndexLink"/>
                <w:rtl w:val="true"/>
              </w:rPr>
              <w:tab/>
            </w:r>
            <w:r>
              <w:rPr>
                <w:rStyle w:val="IndexLink"/>
              </w:rPr>
              <w:t>76</w:t>
            </w:r>
          </w:hyperlink>
        </w:p>
        <w:p>
          <w:pPr>
            <w:pStyle w:val="Contents3"/>
            <w:tabs>
              <w:tab w:val="clear" w:pos="8459"/>
              <w:tab w:val="right" w:pos="9026" w:leader="dot"/>
            </w:tabs>
            <w:rPr/>
          </w:pPr>
          <w:hyperlink w:anchor="__RefHeading___Toc9608565_1280447820">
            <w:r>
              <w:rPr>
                <w:webHidden/>
                <w:rStyle w:val="IndexLink"/>
                <w:rtl w:val="true"/>
              </w:rPr>
              <w:t>دعاؤه علیه السلام عقيب الصلاة</w:t>
            </w:r>
            <w:r>
              <w:rPr>
                <w:rStyle w:val="IndexLink"/>
                <w:rtl w:val="true"/>
              </w:rPr>
              <w:tab/>
            </w:r>
            <w:r>
              <w:rPr>
                <w:rStyle w:val="IndexLink"/>
              </w:rPr>
              <w:t>77</w:t>
            </w:r>
          </w:hyperlink>
        </w:p>
        <w:p>
          <w:pPr>
            <w:pStyle w:val="Contents3"/>
            <w:tabs>
              <w:tab w:val="clear" w:pos="8459"/>
              <w:tab w:val="right" w:pos="9026" w:leader="dot"/>
            </w:tabs>
            <w:rPr/>
          </w:pPr>
          <w:hyperlink w:anchor="__RefHeading___Toc9608567_1280447820">
            <w:r>
              <w:rPr>
                <w:webHidden/>
                <w:rStyle w:val="IndexLink"/>
                <w:rtl w:val="true"/>
              </w:rPr>
              <w:t>استجابة دعائه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9608569_1280447820">
            <w:r>
              <w:rPr>
                <w:webHidden/>
                <w:rStyle w:val="IndexLink"/>
                <w:rtl w:val="true"/>
              </w:rPr>
              <w:t>عُلُومُهُ وَمَعَارِفُهُ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9608571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9608573_1280447820">
            <w:r>
              <w:rPr>
                <w:webHidden/>
                <w:rStyle w:val="IndexLink"/>
                <w:rtl w:val="true"/>
              </w:rPr>
              <w:t>الحديث</w:t>
            </w:r>
            <w:r>
              <w:rPr>
                <w:rStyle w:val="IndexLink"/>
                <w:rtl w:val="true"/>
              </w:rPr>
              <w:tab/>
            </w:r>
            <w:r>
              <w:rPr>
                <w:rStyle w:val="IndexLink"/>
              </w:rPr>
              <w:t>85</w:t>
            </w:r>
          </w:hyperlink>
        </w:p>
        <w:p>
          <w:pPr>
            <w:pStyle w:val="Contents3"/>
            <w:tabs>
              <w:tab w:val="clear" w:pos="8459"/>
              <w:tab w:val="right" w:pos="9026" w:leader="dot"/>
            </w:tabs>
            <w:rPr/>
          </w:pPr>
          <w:hyperlink w:anchor="__RefHeading___Toc9608575_1280447820">
            <w:r>
              <w:rPr>
                <w:webHidden/>
                <w:rStyle w:val="IndexLink"/>
                <w:rtl w:val="true"/>
              </w:rPr>
              <w:t>رواياته علیه السلام عن الإمام أمير المؤمنين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9608577_1280447820">
            <w:r>
              <w:rPr>
                <w:webHidden/>
                <w:rStyle w:val="IndexLink"/>
                <w:rtl w:val="true"/>
              </w:rPr>
              <w:t>رواياته علیه السلام عن الإمام الباقر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9608579_1280447820">
            <w:r>
              <w:rPr>
                <w:webHidden/>
                <w:rStyle w:val="IndexLink"/>
                <w:rtl w:val="true"/>
              </w:rPr>
              <w:t>رواياته علیه السلام عن اللامام الصادق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9608581_1280447820">
            <w:r>
              <w:rPr>
                <w:webHidden/>
                <w:rStyle w:val="IndexLink"/>
                <w:rtl w:val="true"/>
              </w:rPr>
              <w:t>رواياته علیه السلام عن الامام الكاظم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9608583_1280447820">
            <w:r>
              <w:rPr>
                <w:webHidden/>
                <w:rStyle w:val="IndexLink"/>
                <w:rtl w:val="true"/>
              </w:rPr>
              <w:t>رواياته علیه السلام عن الإمام الرضا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608585_1280447820">
            <w:r>
              <w:rPr>
                <w:webHidden/>
                <w:rStyle w:val="IndexLink"/>
                <w:rtl w:val="true"/>
              </w:rPr>
              <w:t>ردَ الأخبار المشكلة لأهل البيت علیهم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608587_1280447820">
            <w:r>
              <w:rPr>
                <w:webHidden/>
                <w:rStyle w:val="IndexLink"/>
                <w:rtl w:val="true"/>
              </w:rPr>
              <w:t>الأخبار المختلفة</w:t>
            </w:r>
            <w:r>
              <w:rPr>
                <w:rStyle w:val="IndexLink"/>
                <w:rtl w:val="true"/>
              </w:rPr>
              <w:tab/>
            </w:r>
            <w:r>
              <w:rPr>
                <w:rStyle w:val="IndexLink"/>
              </w:rPr>
              <w:t>101</w:t>
            </w:r>
          </w:hyperlink>
        </w:p>
        <w:p>
          <w:pPr>
            <w:pStyle w:val="Contents3"/>
            <w:tabs>
              <w:tab w:val="clear" w:pos="8459"/>
              <w:tab w:val="right" w:pos="9026" w:leader="dot"/>
            </w:tabs>
            <w:rPr/>
          </w:pPr>
          <w:hyperlink w:anchor="__RefHeading___Toc9608589_1280447820">
            <w:r>
              <w:rPr>
                <w:webHidden/>
                <w:rStyle w:val="IndexLink"/>
                <w:rtl w:val="true"/>
              </w:rPr>
              <w:t>الفقه</w:t>
            </w:r>
            <w:r>
              <w:rPr>
                <w:rStyle w:val="IndexLink"/>
                <w:rtl w:val="true"/>
              </w:rPr>
              <w:tab/>
            </w:r>
            <w:r>
              <w:rPr>
                <w:rStyle w:val="IndexLink"/>
              </w:rPr>
              <w:t>102</w:t>
            </w:r>
          </w:hyperlink>
        </w:p>
        <w:p>
          <w:pPr>
            <w:pStyle w:val="Contents3"/>
            <w:tabs>
              <w:tab w:val="clear" w:pos="8459"/>
              <w:tab w:val="right" w:pos="9026" w:leader="dot"/>
            </w:tabs>
            <w:rPr/>
          </w:pPr>
          <w:hyperlink w:anchor="__RefHeading___Toc9608591_1280447820">
            <w:r>
              <w:rPr>
                <w:webHidden/>
                <w:rStyle w:val="IndexLink"/>
                <w:rtl w:val="true"/>
              </w:rPr>
              <w:t>غسل الأموات</w:t>
            </w:r>
            <w:r>
              <w:rPr>
                <w:rStyle w:val="IndexLink"/>
                <w:rtl w:val="true"/>
              </w:rPr>
              <w:tab/>
            </w:r>
            <w:r>
              <w:rPr>
                <w:rStyle w:val="IndexLink"/>
              </w:rPr>
              <w:t>102</w:t>
            </w:r>
          </w:hyperlink>
        </w:p>
        <w:p>
          <w:pPr>
            <w:pStyle w:val="Contents3"/>
            <w:tabs>
              <w:tab w:val="clear" w:pos="8459"/>
              <w:tab w:val="right" w:pos="9026" w:leader="dot"/>
            </w:tabs>
            <w:rPr/>
          </w:pPr>
          <w:hyperlink w:anchor="__RefHeading___Toc9608593_1280447820">
            <w:r>
              <w:rPr>
                <w:webHidden/>
                <w:rStyle w:val="IndexLink"/>
                <w:rtl w:val="true"/>
              </w:rPr>
              <w:t>الصلاة في الوبر</w:t>
            </w:r>
            <w:r>
              <w:rPr>
                <w:rStyle w:val="IndexLink"/>
                <w:rtl w:val="true"/>
              </w:rPr>
              <w:tab/>
            </w:r>
            <w:r>
              <w:rPr>
                <w:rStyle w:val="IndexLink"/>
              </w:rPr>
              <w:t>103</w:t>
            </w:r>
          </w:hyperlink>
        </w:p>
        <w:p>
          <w:pPr>
            <w:pStyle w:val="Contents3"/>
            <w:tabs>
              <w:tab w:val="clear" w:pos="8459"/>
              <w:tab w:val="right" w:pos="9026" w:leader="dot"/>
            </w:tabs>
            <w:rPr/>
          </w:pPr>
          <w:hyperlink w:anchor="__RefHeading___Toc9608595_1280447820">
            <w:r>
              <w:rPr>
                <w:webHidden/>
                <w:rStyle w:val="IndexLink"/>
                <w:rtl w:val="true"/>
              </w:rPr>
              <w:t>الصلاة في شعر الإنسان</w:t>
            </w:r>
            <w:r>
              <w:rPr>
                <w:rStyle w:val="IndexLink"/>
                <w:rtl w:val="true"/>
              </w:rPr>
              <w:tab/>
            </w:r>
            <w:r>
              <w:rPr>
                <w:rStyle w:val="IndexLink"/>
              </w:rPr>
              <w:t>104</w:t>
            </w:r>
          </w:hyperlink>
        </w:p>
        <w:p>
          <w:pPr>
            <w:pStyle w:val="Contents3"/>
            <w:tabs>
              <w:tab w:val="clear" w:pos="8459"/>
              <w:tab w:val="right" w:pos="9026" w:leader="dot"/>
            </w:tabs>
            <w:rPr/>
          </w:pPr>
          <w:hyperlink w:anchor="__RefHeading___Toc9608597_1280447820">
            <w:r>
              <w:rPr>
                <w:webHidden/>
                <w:rStyle w:val="IndexLink"/>
                <w:rtl w:val="true"/>
              </w:rPr>
              <w:t>عدم بطلان الصلاة بالمرور أمام المصلّي</w:t>
            </w:r>
            <w:r>
              <w:rPr>
                <w:rStyle w:val="IndexLink"/>
                <w:rtl w:val="true"/>
              </w:rPr>
              <w:tab/>
            </w:r>
            <w:r>
              <w:rPr>
                <w:rStyle w:val="IndexLink"/>
              </w:rPr>
              <w:t>104</w:t>
            </w:r>
          </w:hyperlink>
        </w:p>
        <w:p>
          <w:pPr>
            <w:pStyle w:val="Contents3"/>
            <w:tabs>
              <w:tab w:val="clear" w:pos="8459"/>
              <w:tab w:val="right" w:pos="9026" w:leader="dot"/>
            </w:tabs>
            <w:rPr/>
          </w:pPr>
          <w:hyperlink w:anchor="__RefHeading___Toc9608599_1280447820">
            <w:r>
              <w:rPr>
                <w:webHidden/>
                <w:rStyle w:val="IndexLink"/>
                <w:rtl w:val="true"/>
              </w:rPr>
              <w:t>الصلاة في البيداء</w:t>
            </w:r>
            <w:r>
              <w:rPr>
                <w:rStyle w:val="IndexLink"/>
                <w:rtl w:val="true"/>
              </w:rPr>
              <w:tab/>
            </w:r>
            <w:r>
              <w:rPr>
                <w:rStyle w:val="IndexLink"/>
              </w:rPr>
              <w:t>104</w:t>
            </w:r>
          </w:hyperlink>
        </w:p>
        <w:p>
          <w:pPr>
            <w:pStyle w:val="Contents3"/>
            <w:tabs>
              <w:tab w:val="clear" w:pos="8459"/>
              <w:tab w:val="right" w:pos="9026" w:leader="dot"/>
            </w:tabs>
            <w:rPr/>
          </w:pPr>
          <w:hyperlink w:anchor="__RefHeading___Toc9608601_1280447820">
            <w:r>
              <w:rPr>
                <w:webHidden/>
                <w:rStyle w:val="IndexLink"/>
                <w:rtl w:val="true"/>
              </w:rPr>
              <w:t>السجود على الزجاج</w:t>
            </w:r>
            <w:r>
              <w:rPr>
                <w:rStyle w:val="IndexLink"/>
                <w:rtl w:val="true"/>
              </w:rPr>
              <w:tab/>
            </w:r>
            <w:r>
              <w:rPr>
                <w:rStyle w:val="IndexLink"/>
              </w:rPr>
              <w:t>105</w:t>
            </w:r>
          </w:hyperlink>
        </w:p>
        <w:p>
          <w:pPr>
            <w:pStyle w:val="Contents3"/>
            <w:tabs>
              <w:tab w:val="clear" w:pos="8459"/>
              <w:tab w:val="right" w:pos="9026" w:leader="dot"/>
            </w:tabs>
            <w:rPr/>
          </w:pPr>
          <w:hyperlink w:anchor="__RefHeading___Toc9608603_1280447820">
            <w:r>
              <w:rPr>
                <w:webHidden/>
                <w:rStyle w:val="IndexLink"/>
                <w:rtl w:val="true"/>
              </w:rPr>
              <w:t>عدم قضاء المغمى عليه للصلاة</w:t>
            </w:r>
            <w:r>
              <w:rPr>
                <w:rStyle w:val="IndexLink"/>
                <w:rtl w:val="true"/>
              </w:rPr>
              <w:tab/>
            </w:r>
            <w:r>
              <w:rPr>
                <w:rStyle w:val="IndexLink"/>
              </w:rPr>
              <w:t>105</w:t>
            </w:r>
          </w:hyperlink>
        </w:p>
        <w:p>
          <w:pPr>
            <w:pStyle w:val="Contents3"/>
            <w:tabs>
              <w:tab w:val="clear" w:pos="8459"/>
              <w:tab w:val="right" w:pos="9026" w:leader="dot"/>
            </w:tabs>
            <w:rPr/>
          </w:pPr>
          <w:hyperlink w:anchor="__RefHeading___Toc9608605_1280447820">
            <w:r>
              <w:rPr>
                <w:webHidden/>
                <w:rStyle w:val="IndexLink"/>
                <w:rtl w:val="true"/>
              </w:rPr>
              <w:t>التقصير في السفر إلى مكّة</w:t>
            </w:r>
            <w:r>
              <w:rPr>
                <w:rStyle w:val="IndexLink"/>
                <w:rtl w:val="true"/>
              </w:rPr>
              <w:tab/>
            </w:r>
            <w:r>
              <w:rPr>
                <w:rStyle w:val="IndexLink"/>
              </w:rPr>
              <w:t>106</w:t>
            </w:r>
          </w:hyperlink>
        </w:p>
        <w:p>
          <w:pPr>
            <w:pStyle w:val="Contents3"/>
            <w:tabs>
              <w:tab w:val="clear" w:pos="8459"/>
              <w:tab w:val="right" w:pos="9026" w:leader="dot"/>
            </w:tabs>
            <w:rPr/>
          </w:pPr>
          <w:hyperlink w:anchor="__RefHeading___Toc9608607_1280447820">
            <w:r>
              <w:rPr>
                <w:webHidden/>
                <w:rStyle w:val="IndexLink"/>
                <w:rtl w:val="true"/>
              </w:rPr>
              <w:t>الخُمس</w:t>
            </w:r>
            <w:r>
              <w:rPr>
                <w:rStyle w:val="IndexLink"/>
                <w:rtl w:val="true"/>
              </w:rPr>
              <w:tab/>
            </w:r>
            <w:r>
              <w:rPr>
                <w:rStyle w:val="IndexLink"/>
              </w:rPr>
              <w:t>107</w:t>
            </w:r>
          </w:hyperlink>
        </w:p>
        <w:p>
          <w:pPr>
            <w:pStyle w:val="Contents3"/>
            <w:tabs>
              <w:tab w:val="clear" w:pos="8459"/>
              <w:tab w:val="right" w:pos="9026" w:leader="dot"/>
            </w:tabs>
            <w:rPr/>
          </w:pPr>
          <w:hyperlink w:anchor="__RefHeading___Toc9608609_1280447820">
            <w:r>
              <w:rPr>
                <w:webHidden/>
                <w:rStyle w:val="IndexLink"/>
                <w:rtl w:val="true"/>
              </w:rPr>
              <w:t>الزكاة</w:t>
            </w:r>
            <w:r>
              <w:rPr>
                <w:rStyle w:val="IndexLink"/>
                <w:rtl w:val="true"/>
              </w:rPr>
              <w:tab/>
            </w:r>
            <w:r>
              <w:rPr>
                <w:rStyle w:val="IndexLink"/>
              </w:rPr>
              <w:t>108</w:t>
            </w:r>
          </w:hyperlink>
        </w:p>
        <w:p>
          <w:pPr>
            <w:pStyle w:val="Contents3"/>
            <w:tabs>
              <w:tab w:val="clear" w:pos="8459"/>
              <w:tab w:val="right" w:pos="9026" w:leader="dot"/>
            </w:tabs>
            <w:rPr/>
          </w:pPr>
          <w:hyperlink w:anchor="__RefHeading___Toc9608611_1280447820">
            <w:r>
              <w:rPr>
                <w:webHidden/>
                <w:rStyle w:val="IndexLink"/>
                <w:rtl w:val="true"/>
              </w:rPr>
              <w:t>مستحقّ الزكاة</w:t>
            </w:r>
            <w:r>
              <w:rPr>
                <w:rStyle w:val="IndexLink"/>
                <w:rtl w:val="true"/>
              </w:rPr>
              <w:tab/>
            </w:r>
            <w:r>
              <w:rPr>
                <w:rStyle w:val="IndexLink"/>
              </w:rPr>
              <w:t>108</w:t>
            </w:r>
          </w:hyperlink>
        </w:p>
        <w:p>
          <w:pPr>
            <w:pStyle w:val="Contents3"/>
            <w:tabs>
              <w:tab w:val="clear" w:pos="8459"/>
              <w:tab w:val="right" w:pos="9026" w:leader="dot"/>
            </w:tabs>
            <w:rPr/>
          </w:pPr>
          <w:hyperlink w:anchor="__RefHeading___Toc9608613_1280447820">
            <w:r>
              <w:rPr>
                <w:webHidden/>
                <w:rStyle w:val="IndexLink"/>
                <w:rtl w:val="true"/>
              </w:rPr>
              <w:t>مقدار ما يعطى من الزكاة</w:t>
            </w:r>
            <w:r>
              <w:rPr>
                <w:rStyle w:val="IndexLink"/>
                <w:rtl w:val="true"/>
              </w:rPr>
              <w:tab/>
            </w:r>
            <w:r>
              <w:rPr>
                <w:rStyle w:val="IndexLink"/>
              </w:rPr>
              <w:t>109</w:t>
            </w:r>
          </w:hyperlink>
        </w:p>
        <w:p>
          <w:pPr>
            <w:pStyle w:val="Contents3"/>
            <w:tabs>
              <w:tab w:val="clear" w:pos="8459"/>
              <w:tab w:val="right" w:pos="9026" w:leader="dot"/>
            </w:tabs>
            <w:rPr/>
          </w:pPr>
          <w:hyperlink w:anchor="__RefHeading___Toc9608615_1280447820">
            <w:r>
              <w:rPr>
                <w:webHidden/>
                <w:rStyle w:val="IndexLink"/>
                <w:rtl w:val="true"/>
              </w:rPr>
              <w:t>زكاة الفطرة</w:t>
            </w:r>
            <w:r>
              <w:rPr>
                <w:rStyle w:val="IndexLink"/>
                <w:rtl w:val="true"/>
              </w:rPr>
              <w:tab/>
            </w:r>
            <w:r>
              <w:rPr>
                <w:rStyle w:val="IndexLink"/>
              </w:rPr>
              <w:t>109</w:t>
            </w:r>
          </w:hyperlink>
        </w:p>
        <w:p>
          <w:pPr>
            <w:pStyle w:val="Contents3"/>
            <w:tabs>
              <w:tab w:val="clear" w:pos="8459"/>
              <w:tab w:val="right" w:pos="9026" w:leader="dot"/>
            </w:tabs>
            <w:rPr/>
          </w:pPr>
          <w:hyperlink w:anchor="__RefHeading___Toc9608617_1280447820">
            <w:r>
              <w:rPr>
                <w:webHidden/>
                <w:rStyle w:val="IndexLink"/>
                <w:rtl w:val="true"/>
              </w:rPr>
              <w:t>الصوم</w:t>
            </w:r>
            <w:r>
              <w:rPr>
                <w:rStyle w:val="IndexLink"/>
                <w:rtl w:val="true"/>
              </w:rPr>
              <w:tab/>
            </w:r>
            <w:r>
              <w:rPr>
                <w:rStyle w:val="IndexLink"/>
              </w:rPr>
              <w:t>110</w:t>
            </w:r>
          </w:hyperlink>
        </w:p>
        <w:p>
          <w:pPr>
            <w:pStyle w:val="Contents3"/>
            <w:tabs>
              <w:tab w:val="clear" w:pos="8459"/>
              <w:tab w:val="right" w:pos="9026" w:leader="dot"/>
            </w:tabs>
            <w:rPr/>
          </w:pPr>
          <w:hyperlink w:anchor="__RefHeading___Toc9608619_1280447820">
            <w:r>
              <w:rPr>
                <w:webHidden/>
                <w:rStyle w:val="IndexLink"/>
                <w:rtl w:val="true"/>
              </w:rPr>
              <w:t>وجوب الصوم برؤية الهلال</w:t>
            </w:r>
            <w:r>
              <w:rPr>
                <w:rStyle w:val="IndexLink"/>
                <w:rtl w:val="true"/>
              </w:rPr>
              <w:tab/>
            </w:r>
            <w:r>
              <w:rPr>
                <w:rStyle w:val="IndexLink"/>
              </w:rPr>
              <w:t>110</w:t>
            </w:r>
          </w:hyperlink>
        </w:p>
        <w:p>
          <w:pPr>
            <w:pStyle w:val="Contents3"/>
            <w:tabs>
              <w:tab w:val="clear" w:pos="8459"/>
              <w:tab w:val="right" w:pos="9026" w:leader="dot"/>
            </w:tabs>
            <w:rPr/>
          </w:pPr>
          <w:hyperlink w:anchor="__RefHeading___Toc9608621_1280447820">
            <w:r>
              <w:rPr>
                <w:webHidden/>
                <w:rStyle w:val="IndexLink"/>
                <w:rtl w:val="true"/>
              </w:rPr>
              <w:t>صوم المرضعة</w:t>
            </w:r>
            <w:r>
              <w:rPr>
                <w:rStyle w:val="IndexLink"/>
                <w:rtl w:val="true"/>
              </w:rPr>
              <w:tab/>
            </w:r>
            <w:r>
              <w:rPr>
                <w:rStyle w:val="IndexLink"/>
              </w:rPr>
              <w:t>111</w:t>
            </w:r>
          </w:hyperlink>
        </w:p>
        <w:p>
          <w:pPr>
            <w:pStyle w:val="Contents3"/>
            <w:tabs>
              <w:tab w:val="clear" w:pos="8459"/>
              <w:tab w:val="right" w:pos="9026" w:leader="dot"/>
            </w:tabs>
            <w:rPr/>
          </w:pPr>
          <w:hyperlink w:anchor="__RefHeading___Toc9608623_1280447820">
            <w:r>
              <w:rPr>
                <w:webHidden/>
                <w:rStyle w:val="IndexLink"/>
                <w:rtl w:val="true"/>
              </w:rPr>
              <w:t>كفّارة الصوم المعيّن</w:t>
            </w:r>
            <w:r>
              <w:rPr>
                <w:rStyle w:val="IndexLink"/>
                <w:rtl w:val="true"/>
              </w:rPr>
              <w:tab/>
            </w:r>
            <w:r>
              <w:rPr>
                <w:rStyle w:val="IndexLink"/>
              </w:rPr>
              <w:t>111</w:t>
            </w:r>
          </w:hyperlink>
        </w:p>
        <w:p>
          <w:pPr>
            <w:pStyle w:val="Contents3"/>
            <w:tabs>
              <w:tab w:val="clear" w:pos="8459"/>
              <w:tab w:val="right" w:pos="9026" w:leader="dot"/>
            </w:tabs>
            <w:rPr/>
          </w:pPr>
          <w:hyperlink w:anchor="__RefHeading___Toc9608625_1280447820">
            <w:r>
              <w:rPr>
                <w:webHidden/>
                <w:rStyle w:val="IndexLink"/>
                <w:rtl w:val="true"/>
              </w:rPr>
              <w:t>الحجّ</w:t>
            </w:r>
            <w:r>
              <w:rPr>
                <w:rStyle w:val="IndexLink"/>
                <w:rtl w:val="true"/>
              </w:rPr>
              <w:tab/>
            </w:r>
            <w:r>
              <w:rPr>
                <w:rStyle w:val="IndexLink"/>
              </w:rPr>
              <w:t>111</w:t>
            </w:r>
          </w:hyperlink>
        </w:p>
        <w:p>
          <w:pPr>
            <w:pStyle w:val="Contents3"/>
            <w:tabs>
              <w:tab w:val="clear" w:pos="8459"/>
              <w:tab w:val="right" w:pos="9026" w:leader="dot"/>
            </w:tabs>
            <w:rPr/>
          </w:pPr>
          <w:hyperlink w:anchor="__RefHeading___Toc9608627_1280447820">
            <w:r>
              <w:rPr>
                <w:webHidden/>
                <w:rStyle w:val="IndexLink"/>
                <w:rtl w:val="true"/>
              </w:rPr>
              <w:t>التجارة</w:t>
            </w:r>
            <w:r>
              <w:rPr>
                <w:rStyle w:val="IndexLink"/>
                <w:rtl w:val="true"/>
              </w:rPr>
              <w:tab/>
            </w:r>
            <w:r>
              <w:rPr>
                <w:rStyle w:val="IndexLink"/>
              </w:rPr>
              <w:t>112</w:t>
            </w:r>
          </w:hyperlink>
        </w:p>
        <w:p>
          <w:pPr>
            <w:pStyle w:val="Contents3"/>
            <w:tabs>
              <w:tab w:val="clear" w:pos="8459"/>
              <w:tab w:val="right" w:pos="9026" w:leader="dot"/>
            </w:tabs>
            <w:rPr/>
          </w:pPr>
          <w:hyperlink w:anchor="__RefHeading___Toc9608629_1280447820">
            <w:r>
              <w:rPr>
                <w:webHidden/>
                <w:rStyle w:val="IndexLink"/>
                <w:rtl w:val="true"/>
              </w:rPr>
              <w:t>حرمة العمل مع الظالمين</w:t>
            </w:r>
            <w:r>
              <w:rPr>
                <w:rStyle w:val="IndexLink"/>
                <w:rtl w:val="true"/>
              </w:rPr>
              <w:tab/>
            </w:r>
            <w:r>
              <w:rPr>
                <w:rStyle w:val="IndexLink"/>
              </w:rPr>
              <w:t>112</w:t>
            </w:r>
          </w:hyperlink>
        </w:p>
        <w:p>
          <w:pPr>
            <w:pStyle w:val="Contents3"/>
            <w:tabs>
              <w:tab w:val="clear" w:pos="8459"/>
              <w:tab w:val="right" w:pos="9026" w:leader="dot"/>
            </w:tabs>
            <w:rPr/>
          </w:pPr>
          <w:hyperlink w:anchor="__RefHeading___Toc9608631_1280447820">
            <w:r>
              <w:rPr>
                <w:webHidden/>
                <w:rStyle w:val="IndexLink"/>
                <w:rtl w:val="true"/>
              </w:rPr>
              <w:t>الإجارة</w:t>
            </w:r>
            <w:r>
              <w:rPr>
                <w:rStyle w:val="IndexLink"/>
                <w:rtl w:val="true"/>
              </w:rPr>
              <w:tab/>
            </w:r>
            <w:r>
              <w:rPr>
                <w:rStyle w:val="IndexLink"/>
              </w:rPr>
              <w:t>113</w:t>
            </w:r>
          </w:hyperlink>
        </w:p>
        <w:p>
          <w:pPr>
            <w:pStyle w:val="Contents3"/>
            <w:tabs>
              <w:tab w:val="clear" w:pos="8459"/>
              <w:tab w:val="right" w:pos="9026" w:leader="dot"/>
            </w:tabs>
            <w:rPr/>
          </w:pPr>
          <w:hyperlink w:anchor="__RefHeading___Toc9608633_1280447820">
            <w:r>
              <w:rPr>
                <w:webHidden/>
                <w:rStyle w:val="IndexLink"/>
                <w:rtl w:val="true"/>
              </w:rPr>
              <w:t>الوقف</w:t>
            </w:r>
            <w:r>
              <w:rPr>
                <w:rStyle w:val="IndexLink"/>
                <w:rtl w:val="true"/>
              </w:rPr>
              <w:tab/>
            </w:r>
            <w:r>
              <w:rPr>
                <w:rStyle w:val="IndexLink"/>
              </w:rPr>
              <w:t>115</w:t>
            </w:r>
          </w:hyperlink>
        </w:p>
        <w:p>
          <w:pPr>
            <w:pStyle w:val="Contents3"/>
            <w:tabs>
              <w:tab w:val="clear" w:pos="8459"/>
              <w:tab w:val="right" w:pos="9026" w:leader="dot"/>
            </w:tabs>
            <w:rPr/>
          </w:pPr>
          <w:hyperlink w:anchor="__RefHeading___Toc9608635_1280447820">
            <w:r>
              <w:rPr>
                <w:webHidden/>
                <w:rStyle w:val="IndexLink"/>
                <w:rtl w:val="true"/>
              </w:rPr>
              <w:t>الأطعمة</w:t>
            </w:r>
            <w:r>
              <w:rPr>
                <w:rStyle w:val="IndexLink"/>
                <w:rtl w:val="true"/>
              </w:rPr>
              <w:tab/>
            </w:r>
            <w:r>
              <w:rPr>
                <w:rStyle w:val="IndexLink"/>
              </w:rPr>
              <w:t>116</w:t>
            </w:r>
          </w:hyperlink>
        </w:p>
        <w:p>
          <w:pPr>
            <w:pStyle w:val="Contents3"/>
            <w:tabs>
              <w:tab w:val="clear" w:pos="8459"/>
              <w:tab w:val="right" w:pos="9026" w:leader="dot"/>
            </w:tabs>
            <w:rPr/>
          </w:pPr>
          <w:hyperlink w:anchor="__RefHeading___Toc9608637_1280447820">
            <w:r>
              <w:rPr>
                <w:webHidden/>
                <w:rStyle w:val="IndexLink"/>
                <w:rtl w:val="true"/>
              </w:rPr>
              <w:t>القضاء</w:t>
            </w:r>
            <w:r>
              <w:rPr>
                <w:rStyle w:val="IndexLink"/>
                <w:rtl w:val="true"/>
              </w:rPr>
              <w:tab/>
            </w:r>
            <w:r>
              <w:rPr>
                <w:rStyle w:val="IndexLink"/>
              </w:rPr>
              <w:t>116</w:t>
            </w:r>
          </w:hyperlink>
        </w:p>
        <w:p>
          <w:pPr>
            <w:pStyle w:val="Contents3"/>
            <w:tabs>
              <w:tab w:val="clear" w:pos="8459"/>
              <w:tab w:val="right" w:pos="9026" w:leader="dot"/>
            </w:tabs>
            <w:rPr/>
          </w:pPr>
          <w:hyperlink w:anchor="__RefHeading___Toc9608639_1280447820">
            <w:r>
              <w:rPr>
                <w:webHidden/>
                <w:rStyle w:val="IndexLink"/>
                <w:rtl w:val="true"/>
              </w:rPr>
              <w:t>الحدود</w:t>
            </w:r>
            <w:r>
              <w:rPr>
                <w:rStyle w:val="IndexLink"/>
                <w:rtl w:val="true"/>
              </w:rPr>
              <w:tab/>
            </w:r>
            <w:r>
              <w:rPr>
                <w:rStyle w:val="IndexLink"/>
              </w:rPr>
              <w:t>117</w:t>
            </w:r>
          </w:hyperlink>
        </w:p>
        <w:p>
          <w:pPr>
            <w:pStyle w:val="Contents3"/>
            <w:tabs>
              <w:tab w:val="clear" w:pos="8459"/>
              <w:tab w:val="right" w:pos="9026" w:leader="dot"/>
            </w:tabs>
            <w:rPr/>
          </w:pPr>
          <w:hyperlink w:anchor="__RefHeading___Toc9608641_1280447820">
            <w:r>
              <w:rPr>
                <w:webHidden/>
                <w:rStyle w:val="IndexLink"/>
                <w:rtl w:val="true"/>
              </w:rPr>
              <w:t>كفر الغلاة</w:t>
            </w:r>
            <w:r>
              <w:rPr>
                <w:rStyle w:val="IndexLink"/>
                <w:rtl w:val="true"/>
              </w:rPr>
              <w:tab/>
            </w:r>
            <w:r>
              <w:rPr>
                <w:rStyle w:val="IndexLink"/>
              </w:rPr>
              <w:t>119</w:t>
            </w:r>
          </w:hyperlink>
        </w:p>
        <w:p>
          <w:pPr>
            <w:pStyle w:val="Contents3"/>
            <w:tabs>
              <w:tab w:val="clear" w:pos="8459"/>
              <w:tab w:val="right" w:pos="9026" w:leader="dot"/>
            </w:tabs>
            <w:rPr/>
          </w:pPr>
          <w:hyperlink w:anchor="__RefHeading___Toc9608643_1280447820">
            <w:r>
              <w:rPr>
                <w:webHidden/>
                <w:rStyle w:val="IndexLink"/>
                <w:rtl w:val="true"/>
              </w:rPr>
              <w:t>بحوث كلامية</w:t>
            </w:r>
            <w:r>
              <w:rPr>
                <w:rStyle w:val="IndexLink"/>
                <w:rtl w:val="true"/>
              </w:rPr>
              <w:tab/>
            </w:r>
            <w:r>
              <w:rPr>
                <w:rStyle w:val="IndexLink"/>
              </w:rPr>
              <w:t>120</w:t>
            </w:r>
          </w:hyperlink>
        </w:p>
        <w:p>
          <w:pPr>
            <w:pStyle w:val="Contents4"/>
            <w:tabs>
              <w:tab w:val="clear" w:pos="8176"/>
              <w:tab w:val="right" w:pos="9026" w:leader="dot"/>
            </w:tabs>
            <w:rPr/>
          </w:pPr>
          <w:hyperlink w:anchor="__RefHeading___Toc9608645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9608647_1280447820">
            <w:r>
              <w:rPr>
                <w:webHidden/>
                <w:rStyle w:val="IndexLink"/>
                <w:rtl w:val="true"/>
              </w:rPr>
              <w:t>امتناع رؤية الله تعالى</w:t>
            </w:r>
            <w:r>
              <w:rPr>
                <w:rStyle w:val="IndexLink"/>
                <w:rtl w:val="true"/>
              </w:rPr>
              <w:tab/>
            </w:r>
            <w:r>
              <w:rPr>
                <w:rStyle w:val="IndexLink"/>
              </w:rPr>
              <w:t>120</w:t>
            </w:r>
          </w:hyperlink>
        </w:p>
        <w:p>
          <w:pPr>
            <w:pStyle w:val="Contents4"/>
            <w:tabs>
              <w:tab w:val="clear" w:pos="8176"/>
              <w:tab w:val="right" w:pos="9026" w:leader="dot"/>
            </w:tabs>
            <w:rPr/>
          </w:pPr>
          <w:hyperlink w:anchor="__RefHeading___Toc9608649_1280447820">
            <w:r>
              <w:rPr>
                <w:webHidden/>
                <w:rStyle w:val="IndexLink"/>
                <w:rtl w:val="true"/>
              </w:rPr>
              <w:t>استحالة التجسيم</w:t>
            </w:r>
            <w:r>
              <w:rPr>
                <w:rStyle w:val="IndexLink"/>
                <w:rtl w:val="true"/>
              </w:rPr>
              <w:tab/>
            </w:r>
            <w:r>
              <w:rPr>
                <w:rStyle w:val="IndexLink"/>
              </w:rPr>
              <w:t>123</w:t>
            </w:r>
          </w:hyperlink>
        </w:p>
        <w:p>
          <w:pPr>
            <w:pStyle w:val="Contents4"/>
            <w:tabs>
              <w:tab w:val="clear" w:pos="8176"/>
              <w:tab w:val="right" w:pos="9026" w:leader="dot"/>
            </w:tabs>
            <w:rPr/>
          </w:pPr>
          <w:hyperlink w:anchor="__RefHeading___Toc9608651_1280447820">
            <w:r>
              <w:rPr>
                <w:webHidden/>
                <w:rStyle w:val="IndexLink"/>
                <w:rtl w:val="true"/>
              </w:rPr>
              <w:t>استحالة وصفه تعالى</w:t>
            </w:r>
            <w:r>
              <w:rPr>
                <w:rStyle w:val="IndexLink"/>
                <w:rtl w:val="true"/>
              </w:rPr>
              <w:tab/>
            </w:r>
            <w:r>
              <w:rPr>
                <w:rStyle w:val="IndexLink"/>
              </w:rPr>
              <w:t>124</w:t>
            </w:r>
          </w:hyperlink>
        </w:p>
        <w:p>
          <w:pPr>
            <w:pStyle w:val="Contents4"/>
            <w:tabs>
              <w:tab w:val="clear" w:pos="8176"/>
              <w:tab w:val="right" w:pos="9026" w:leader="dot"/>
            </w:tabs>
            <w:rPr/>
          </w:pPr>
          <w:hyperlink w:anchor="__RefHeading___Toc9608653_1280447820">
            <w:r>
              <w:rPr>
                <w:webHidden/>
                <w:rStyle w:val="IndexLink"/>
                <w:rtl w:val="true"/>
              </w:rPr>
              <w:t>حقيقة التوحيد</w:t>
            </w:r>
            <w:r>
              <w:rPr>
                <w:rStyle w:val="IndexLink"/>
                <w:rtl w:val="true"/>
              </w:rPr>
              <w:tab/>
            </w:r>
            <w:r>
              <w:rPr>
                <w:rStyle w:val="IndexLink"/>
              </w:rPr>
              <w:t>126</w:t>
            </w:r>
          </w:hyperlink>
        </w:p>
        <w:p>
          <w:pPr>
            <w:pStyle w:val="Contents4"/>
            <w:tabs>
              <w:tab w:val="clear" w:pos="8176"/>
              <w:tab w:val="right" w:pos="9026" w:leader="dot"/>
            </w:tabs>
            <w:rPr/>
          </w:pPr>
          <w:hyperlink w:anchor="__RefHeading___Toc9608655_1280447820">
            <w:r>
              <w:rPr>
                <w:webHidden/>
                <w:rStyle w:val="IndexLink"/>
                <w:rtl w:val="true"/>
              </w:rPr>
              <w:t>إبطال الجبر والتفويض</w:t>
            </w:r>
            <w:r>
              <w:rPr>
                <w:rStyle w:val="IndexLink"/>
                <w:rtl w:val="true"/>
              </w:rPr>
              <w:tab/>
            </w:r>
            <w:r>
              <w:rPr>
                <w:rStyle w:val="IndexLink"/>
              </w:rPr>
              <w:t>126</w:t>
            </w:r>
          </w:hyperlink>
        </w:p>
        <w:p>
          <w:pPr>
            <w:pStyle w:val="Contents3"/>
            <w:tabs>
              <w:tab w:val="clear" w:pos="8459"/>
              <w:tab w:val="right" w:pos="9026" w:leader="dot"/>
            </w:tabs>
            <w:rPr/>
          </w:pPr>
          <w:hyperlink w:anchor="__RefHeading___Toc9608657_1280447820">
            <w:r>
              <w:rPr>
                <w:webHidden/>
                <w:rStyle w:val="IndexLink"/>
                <w:rtl w:val="true"/>
              </w:rPr>
              <w:t>أدعيته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9608659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9608661_1280447820">
            <w:r>
              <w:rPr>
                <w:webHidden/>
                <w:rStyle w:val="IndexLink"/>
                <w:rtl w:val="true"/>
              </w:rPr>
              <w:t>دعاؤه علیه السلام عند الشدائد</w:t>
            </w:r>
            <w:r>
              <w:rPr>
                <w:rStyle w:val="IndexLink"/>
                <w:rtl w:val="true"/>
              </w:rPr>
              <w:tab/>
            </w:r>
            <w:r>
              <w:rPr>
                <w:rStyle w:val="IndexLink"/>
              </w:rPr>
              <w:t>166</w:t>
            </w:r>
          </w:hyperlink>
        </w:p>
        <w:p>
          <w:pPr>
            <w:pStyle w:val="Contents4"/>
            <w:tabs>
              <w:tab w:val="clear" w:pos="8176"/>
              <w:tab w:val="right" w:pos="9026" w:leader="dot"/>
            </w:tabs>
            <w:rPr/>
          </w:pPr>
          <w:hyperlink w:anchor="__RefHeading___Toc9608663_1280447820">
            <w:r>
              <w:rPr>
                <w:webHidden/>
                <w:rStyle w:val="IndexLink"/>
                <w:rtl w:val="true"/>
              </w:rPr>
              <w:t>دعاء الاعتصام</w:t>
            </w:r>
            <w:r>
              <w:rPr>
                <w:rStyle w:val="IndexLink"/>
                <w:rtl w:val="true"/>
              </w:rPr>
              <w:tab/>
            </w:r>
            <w:r>
              <w:rPr>
                <w:rStyle w:val="IndexLink"/>
              </w:rPr>
              <w:t>173</w:t>
            </w:r>
          </w:hyperlink>
        </w:p>
        <w:p>
          <w:pPr>
            <w:pStyle w:val="Contents4"/>
            <w:tabs>
              <w:tab w:val="clear" w:pos="8176"/>
              <w:tab w:val="right" w:pos="9026" w:leader="dot"/>
            </w:tabs>
            <w:rPr/>
          </w:pPr>
          <w:hyperlink w:anchor="__RefHeading___Toc9608665_1280447820">
            <w:r>
              <w:rPr>
                <w:webHidden/>
                <w:rStyle w:val="IndexLink"/>
                <w:rtl w:val="true"/>
              </w:rPr>
              <w:t>دعاؤه علیه السلام للاستعاذة من الشيطان</w:t>
            </w:r>
            <w:r>
              <w:rPr>
                <w:rStyle w:val="IndexLink"/>
                <w:rtl w:val="true"/>
              </w:rPr>
              <w:tab/>
            </w:r>
            <w:r>
              <w:rPr>
                <w:rStyle w:val="IndexLink"/>
              </w:rPr>
              <w:t>173</w:t>
            </w:r>
          </w:hyperlink>
        </w:p>
        <w:p>
          <w:pPr>
            <w:pStyle w:val="Contents4"/>
            <w:tabs>
              <w:tab w:val="clear" w:pos="8176"/>
              <w:tab w:val="right" w:pos="9026" w:leader="dot"/>
            </w:tabs>
            <w:rPr/>
          </w:pPr>
          <w:hyperlink w:anchor="__RefHeading___Toc9608667_1280447820">
            <w:r>
              <w:rPr>
                <w:webHidden/>
                <w:rStyle w:val="IndexLink"/>
                <w:rtl w:val="true"/>
              </w:rPr>
              <w:t>دعاء جليل</w:t>
            </w:r>
            <w:r>
              <w:rPr>
                <w:rStyle w:val="IndexLink"/>
                <w:rtl w:val="true"/>
              </w:rPr>
              <w:tab/>
            </w:r>
            <w:r>
              <w:rPr>
                <w:rStyle w:val="IndexLink"/>
              </w:rPr>
              <w:t>174</w:t>
            </w:r>
          </w:hyperlink>
        </w:p>
        <w:p>
          <w:pPr>
            <w:pStyle w:val="Contents4"/>
            <w:tabs>
              <w:tab w:val="clear" w:pos="8176"/>
              <w:tab w:val="right" w:pos="9026" w:leader="dot"/>
            </w:tabs>
            <w:rPr/>
          </w:pPr>
          <w:hyperlink w:anchor="__RefHeading___Toc9608669_1280447820">
            <w:r>
              <w:rPr>
                <w:webHidden/>
                <w:rStyle w:val="IndexLink"/>
                <w:rtl w:val="true"/>
              </w:rPr>
              <w:t>دعاؤه علیه السلام فى أول ليلة من رجب</w:t>
            </w:r>
            <w:r>
              <w:rPr>
                <w:rStyle w:val="IndexLink"/>
                <w:rtl w:val="true"/>
              </w:rPr>
              <w:tab/>
            </w:r>
            <w:r>
              <w:rPr>
                <w:rStyle w:val="IndexLink"/>
              </w:rPr>
              <w:t>174</w:t>
            </w:r>
          </w:hyperlink>
        </w:p>
        <w:p>
          <w:pPr>
            <w:pStyle w:val="Contents4"/>
            <w:tabs>
              <w:tab w:val="clear" w:pos="8176"/>
              <w:tab w:val="right" w:pos="9026" w:leader="dot"/>
            </w:tabs>
            <w:rPr/>
          </w:pPr>
          <w:hyperlink w:anchor="__RefHeading___Toc9608671_1280447820">
            <w:r>
              <w:rPr>
                <w:webHidden/>
                <w:rStyle w:val="IndexLink"/>
                <w:rtl w:val="true"/>
              </w:rPr>
              <w:t>دعاؤه علیه السلام في اليوم الرابع والخامس عشر من الشهر</w:t>
            </w:r>
            <w:r>
              <w:rPr>
                <w:rStyle w:val="IndexLink"/>
                <w:rtl w:val="true"/>
              </w:rPr>
              <w:tab/>
            </w:r>
            <w:r>
              <w:rPr>
                <w:rStyle w:val="IndexLink"/>
              </w:rPr>
              <w:t>175</w:t>
            </w:r>
          </w:hyperlink>
        </w:p>
        <w:p>
          <w:pPr>
            <w:pStyle w:val="Contents4"/>
            <w:tabs>
              <w:tab w:val="clear" w:pos="8176"/>
              <w:tab w:val="right" w:pos="9026" w:leader="dot"/>
            </w:tabs>
            <w:rPr/>
          </w:pPr>
          <w:hyperlink w:anchor="__RefHeading___Toc9608673_1280447820">
            <w:r>
              <w:rPr>
                <w:webHidden/>
                <w:rStyle w:val="IndexLink"/>
                <w:rtl w:val="true"/>
              </w:rPr>
              <w:t>دعاؤه علیه السلام في كشف المهمّات</w:t>
            </w:r>
            <w:r>
              <w:rPr>
                <w:rStyle w:val="IndexLink"/>
                <w:rtl w:val="true"/>
              </w:rPr>
              <w:tab/>
            </w:r>
            <w:r>
              <w:rPr>
                <w:rStyle w:val="IndexLink"/>
              </w:rPr>
              <w:t>175</w:t>
            </w:r>
          </w:hyperlink>
        </w:p>
        <w:p>
          <w:pPr>
            <w:pStyle w:val="Contents4"/>
            <w:tabs>
              <w:tab w:val="clear" w:pos="8176"/>
              <w:tab w:val="right" w:pos="9026" w:leader="dot"/>
            </w:tabs>
            <w:rPr/>
          </w:pPr>
          <w:hyperlink w:anchor="__RefHeading___Toc9608675_1280447820">
            <w:r>
              <w:rPr>
                <w:webHidden/>
                <w:rStyle w:val="IndexLink"/>
                <w:rtl w:val="true"/>
              </w:rPr>
              <w:t>دعاؤه علیه السلام في الاحتجاب</w:t>
            </w:r>
            <w:r>
              <w:rPr>
                <w:rStyle w:val="IndexLink"/>
                <w:rtl w:val="true"/>
              </w:rPr>
              <w:tab/>
            </w:r>
            <w:r>
              <w:rPr>
                <w:rStyle w:val="IndexLink"/>
              </w:rPr>
              <w:t>176</w:t>
            </w:r>
          </w:hyperlink>
        </w:p>
        <w:p>
          <w:pPr>
            <w:pStyle w:val="Contents4"/>
            <w:tabs>
              <w:tab w:val="clear" w:pos="8176"/>
              <w:tab w:val="right" w:pos="9026" w:leader="dot"/>
            </w:tabs>
            <w:rPr/>
          </w:pPr>
          <w:hyperlink w:anchor="__RefHeading___Toc9608677_1280447820">
            <w:r>
              <w:rPr>
                <w:webHidden/>
                <w:rStyle w:val="IndexLink"/>
                <w:rtl w:val="true"/>
              </w:rPr>
              <w:t>دعاؤه علیه السلام في الاحتراز من الشرور</w:t>
            </w:r>
            <w:r>
              <w:rPr>
                <w:rStyle w:val="IndexLink"/>
                <w:rtl w:val="true"/>
              </w:rPr>
              <w:tab/>
            </w:r>
            <w:r>
              <w:rPr>
                <w:rStyle w:val="IndexLink"/>
              </w:rPr>
              <w:t>178</w:t>
            </w:r>
          </w:hyperlink>
        </w:p>
        <w:p>
          <w:pPr>
            <w:pStyle w:val="Contents4"/>
            <w:tabs>
              <w:tab w:val="clear" w:pos="8176"/>
              <w:tab w:val="right" w:pos="9026" w:leader="dot"/>
            </w:tabs>
            <w:rPr/>
          </w:pPr>
          <w:hyperlink w:anchor="__RefHeading___Toc9608679_1280447820">
            <w:r>
              <w:rPr>
                <w:webHidden/>
                <w:rStyle w:val="IndexLink"/>
                <w:rtl w:val="true"/>
              </w:rPr>
              <w:t>دعاؤه علیه السلام لدفع النحوس والمخاوف</w:t>
            </w:r>
            <w:r>
              <w:rPr>
                <w:rStyle w:val="IndexLink"/>
                <w:rtl w:val="true"/>
              </w:rPr>
              <w:tab/>
            </w:r>
            <w:r>
              <w:rPr>
                <w:rStyle w:val="IndexLink"/>
              </w:rPr>
              <w:t>178</w:t>
            </w:r>
          </w:hyperlink>
        </w:p>
        <w:p>
          <w:pPr>
            <w:pStyle w:val="Contents4"/>
            <w:tabs>
              <w:tab w:val="clear" w:pos="8176"/>
              <w:tab w:val="right" w:pos="9026" w:leader="dot"/>
            </w:tabs>
            <w:rPr/>
          </w:pPr>
          <w:hyperlink w:anchor="__RefHeading___Toc9608681_1280447820">
            <w:r>
              <w:rPr>
                <w:webHidden/>
                <w:rStyle w:val="IndexLink"/>
                <w:rtl w:val="true"/>
              </w:rPr>
              <w:t>دعاؤه علیه السلام لقضاء الحوائج</w:t>
            </w:r>
            <w:r>
              <w:rPr>
                <w:rStyle w:val="IndexLink"/>
                <w:rtl w:val="true"/>
              </w:rPr>
              <w:tab/>
            </w:r>
            <w:r>
              <w:rPr>
                <w:rStyle w:val="IndexLink"/>
              </w:rPr>
              <w:t>179</w:t>
            </w:r>
          </w:hyperlink>
        </w:p>
        <w:p>
          <w:pPr>
            <w:pStyle w:val="Contents3"/>
            <w:tabs>
              <w:tab w:val="clear" w:pos="8459"/>
              <w:tab w:val="right" w:pos="9026" w:leader="dot"/>
            </w:tabs>
            <w:rPr/>
          </w:pPr>
          <w:hyperlink w:anchor="__RefHeading___Toc9608683_1280447820">
            <w:r>
              <w:rPr>
                <w:webHidden/>
                <w:rStyle w:val="IndexLink"/>
                <w:rtl w:val="true"/>
              </w:rPr>
              <w:t>مناجاته عليه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9608685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9608687_1280447820">
            <w:r>
              <w:rPr>
                <w:webHidden/>
                <w:rStyle w:val="IndexLink"/>
              </w:rPr>
              <w:t>1</w:t>
            </w:r>
            <w:r>
              <w:rPr>
                <w:rStyle w:val="IndexLink"/>
                <w:rtl w:val="true"/>
              </w:rPr>
              <w:t xml:space="preserve"> - </w:t>
            </w:r>
            <w:r>
              <w:rPr>
                <w:rStyle w:val="IndexLink"/>
                <w:rtl w:val="true"/>
              </w:rPr>
              <w:t xml:space="preserve">كان يقول في مناجاته علیه السلام </w:t>
            </w:r>
            <w:r>
              <w:rPr>
                <w:rStyle w:val="IndexLink"/>
                <w:rtl w:val="true"/>
              </w:rPr>
              <w:t>:</w:t>
              <w:tab/>
            </w:r>
            <w:r>
              <w:rPr>
                <w:rStyle w:val="IndexLink"/>
              </w:rPr>
              <w:t>180</w:t>
            </w:r>
          </w:hyperlink>
        </w:p>
        <w:p>
          <w:pPr>
            <w:pStyle w:val="Contents4"/>
            <w:tabs>
              <w:tab w:val="clear" w:pos="8176"/>
              <w:tab w:val="right" w:pos="9026" w:leader="dot"/>
            </w:tabs>
            <w:rPr/>
          </w:pPr>
          <w:hyperlink w:anchor="__RefHeading___Toc9608689_1280447820">
            <w:r>
              <w:rPr>
                <w:webHidden/>
                <w:rStyle w:val="IndexLink"/>
              </w:rPr>
              <w:t>2</w:t>
            </w:r>
            <w:r>
              <w:rPr>
                <w:rStyle w:val="IndexLink"/>
                <w:rtl w:val="true"/>
              </w:rPr>
              <w:t xml:space="preserve"> - </w:t>
            </w:r>
            <w:r>
              <w:rPr>
                <w:rStyle w:val="IndexLink"/>
                <w:rtl w:val="true"/>
              </w:rPr>
              <w:t>من مناجاته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9608691_1280447820">
            <w:r>
              <w:rPr>
                <w:webHidden/>
                <w:rStyle w:val="IndexLink"/>
              </w:rPr>
              <w:t>3</w:t>
            </w:r>
            <w:r>
              <w:rPr>
                <w:rStyle w:val="IndexLink"/>
                <w:rtl w:val="true"/>
              </w:rPr>
              <w:t xml:space="preserve"> - </w:t>
            </w:r>
            <w:r>
              <w:rPr>
                <w:rStyle w:val="IndexLink"/>
                <w:rtl w:val="true"/>
              </w:rPr>
              <w:t xml:space="preserve">كان علیه السلام يناجي الله تعالى بهذه المناجاة </w:t>
            </w:r>
            <w:r>
              <w:rPr>
                <w:rStyle w:val="IndexLink"/>
                <w:rtl w:val="true"/>
              </w:rPr>
              <w:t>:</w:t>
              <w:tab/>
            </w:r>
            <w:r>
              <w:rPr>
                <w:rStyle w:val="IndexLink"/>
              </w:rPr>
              <w:t>180</w:t>
            </w:r>
          </w:hyperlink>
        </w:p>
        <w:p>
          <w:pPr>
            <w:pStyle w:val="Contents3"/>
            <w:tabs>
              <w:tab w:val="clear" w:pos="8459"/>
              <w:tab w:val="right" w:pos="9026" w:leader="dot"/>
            </w:tabs>
            <w:rPr/>
          </w:pPr>
          <w:hyperlink w:anchor="__RefHeading___Toc9608693_1280447820">
            <w:r>
              <w:rPr>
                <w:webHidden/>
                <w:rStyle w:val="IndexLink"/>
                <w:rtl w:val="true"/>
              </w:rPr>
              <w:t>زياراته للأئمّة عليهم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608695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9608697_1280447820">
            <w:r>
              <w:rPr>
                <w:webHidden/>
                <w:rStyle w:val="IndexLink"/>
                <w:rtl w:val="true"/>
              </w:rPr>
              <w:t>الزيارة الجامعة</w:t>
            </w:r>
            <w:r>
              <w:rPr>
                <w:rStyle w:val="IndexLink"/>
                <w:rtl w:val="true"/>
              </w:rPr>
              <w:tab/>
            </w:r>
            <w:r>
              <w:rPr>
                <w:rStyle w:val="IndexLink"/>
              </w:rPr>
              <w:t>182</w:t>
            </w:r>
          </w:hyperlink>
        </w:p>
        <w:p>
          <w:pPr>
            <w:pStyle w:val="Contents4"/>
            <w:tabs>
              <w:tab w:val="clear" w:pos="8176"/>
              <w:tab w:val="right" w:pos="9026" w:leader="dot"/>
            </w:tabs>
            <w:rPr/>
          </w:pPr>
          <w:hyperlink w:anchor="__RefHeading___Toc9608699_1280447820">
            <w:r>
              <w:rPr>
                <w:webHidden/>
                <w:rStyle w:val="IndexLink"/>
                <w:rtl w:val="true"/>
              </w:rPr>
              <w:t>صحّة سندها</w:t>
            </w:r>
            <w:r>
              <w:rPr>
                <w:rStyle w:val="IndexLink"/>
                <w:rtl w:val="true"/>
              </w:rPr>
              <w:tab/>
            </w:r>
            <w:r>
              <w:rPr>
                <w:rStyle w:val="IndexLink"/>
              </w:rPr>
              <w:t>182</w:t>
            </w:r>
          </w:hyperlink>
        </w:p>
        <w:p>
          <w:pPr>
            <w:pStyle w:val="Contents4"/>
            <w:tabs>
              <w:tab w:val="clear" w:pos="8176"/>
              <w:tab w:val="right" w:pos="9026" w:leader="dot"/>
            </w:tabs>
            <w:rPr/>
          </w:pPr>
          <w:hyperlink w:anchor="__RefHeading___Toc9608701_1280447820">
            <w:r>
              <w:rPr>
                <w:webHidden/>
                <w:rStyle w:val="IndexLink"/>
                <w:rtl w:val="true"/>
              </w:rPr>
              <w:t>بلاغتها</w:t>
            </w:r>
            <w:r>
              <w:rPr>
                <w:rStyle w:val="IndexLink"/>
                <w:rtl w:val="true"/>
              </w:rPr>
              <w:tab/>
            </w:r>
            <w:r>
              <w:rPr>
                <w:rStyle w:val="IndexLink"/>
              </w:rPr>
              <w:t>183</w:t>
            </w:r>
          </w:hyperlink>
        </w:p>
        <w:p>
          <w:pPr>
            <w:pStyle w:val="Contents4"/>
            <w:tabs>
              <w:tab w:val="clear" w:pos="8176"/>
              <w:tab w:val="right" w:pos="9026" w:leader="dot"/>
            </w:tabs>
            <w:rPr/>
          </w:pPr>
          <w:hyperlink w:anchor="__RefHeading___Toc9608703_1280447820">
            <w:r>
              <w:rPr>
                <w:webHidden/>
                <w:rStyle w:val="IndexLink"/>
                <w:rtl w:val="true"/>
              </w:rPr>
              <w:t>شروحها</w:t>
            </w:r>
            <w:r>
              <w:rPr>
                <w:rStyle w:val="IndexLink"/>
                <w:rtl w:val="true"/>
              </w:rPr>
              <w:tab/>
            </w:r>
            <w:r>
              <w:rPr>
                <w:rStyle w:val="IndexLink"/>
              </w:rPr>
              <w:t>183</w:t>
            </w:r>
          </w:hyperlink>
        </w:p>
        <w:p>
          <w:pPr>
            <w:pStyle w:val="Contents4"/>
            <w:tabs>
              <w:tab w:val="clear" w:pos="8176"/>
              <w:tab w:val="right" w:pos="9026" w:leader="dot"/>
            </w:tabs>
            <w:rPr/>
          </w:pPr>
          <w:hyperlink w:anchor="__RefHeading___Toc9608705_1280447820">
            <w:r>
              <w:rPr>
                <w:webHidden/>
                <w:rStyle w:val="IndexLink"/>
                <w:rtl w:val="true"/>
              </w:rPr>
              <w:t>زيارة الغدير</w:t>
            </w:r>
            <w:r>
              <w:rPr>
                <w:rStyle w:val="IndexLink"/>
                <w:rtl w:val="true"/>
              </w:rPr>
              <w:tab/>
            </w:r>
            <w:r>
              <w:rPr>
                <w:rStyle w:val="IndexLink"/>
              </w:rPr>
              <w:t>195</w:t>
            </w:r>
          </w:hyperlink>
        </w:p>
        <w:p>
          <w:pPr>
            <w:pStyle w:val="Contents4"/>
            <w:tabs>
              <w:tab w:val="clear" w:pos="8176"/>
              <w:tab w:val="right" w:pos="9026" w:leader="dot"/>
            </w:tabs>
            <w:rPr/>
          </w:pPr>
          <w:hyperlink w:anchor="__RefHeading___Toc9608707_1280447820">
            <w:r>
              <w:rPr>
                <w:webHidden/>
                <w:rStyle w:val="IndexLink"/>
                <w:rtl w:val="true"/>
              </w:rPr>
              <w:t>من فقرات هذه الزيارة</w:t>
            </w:r>
            <w:r>
              <w:rPr>
                <w:rStyle w:val="IndexLink"/>
                <w:rtl w:val="true"/>
              </w:rPr>
              <w:tab/>
            </w:r>
            <w:r>
              <w:rPr>
                <w:rStyle w:val="IndexLink"/>
              </w:rPr>
              <w:t>196</w:t>
            </w:r>
          </w:hyperlink>
        </w:p>
        <w:p>
          <w:pPr>
            <w:pStyle w:val="Contents3"/>
            <w:tabs>
              <w:tab w:val="clear" w:pos="8459"/>
              <w:tab w:val="right" w:pos="9026" w:leader="dot"/>
            </w:tabs>
            <w:rPr/>
          </w:pPr>
          <w:hyperlink w:anchor="__RefHeading___Toc9608709_1280447820">
            <w:r>
              <w:rPr>
                <w:webHidden/>
                <w:rStyle w:val="IndexLink"/>
                <w:rtl w:val="true"/>
              </w:rPr>
              <w:t>من قصص الأنبياء</w:t>
            </w:r>
            <w:r>
              <w:rPr>
                <w:rStyle w:val="IndexLink"/>
                <w:rtl w:val="true"/>
              </w:rPr>
              <w:tab/>
            </w:r>
            <w:r>
              <w:rPr>
                <w:rStyle w:val="IndexLink"/>
              </w:rPr>
              <w:t>206</w:t>
            </w:r>
          </w:hyperlink>
        </w:p>
        <w:p>
          <w:pPr>
            <w:pStyle w:val="Contents4"/>
            <w:tabs>
              <w:tab w:val="clear" w:pos="8176"/>
              <w:tab w:val="right" w:pos="9026" w:leader="dot"/>
            </w:tabs>
            <w:rPr/>
          </w:pPr>
          <w:hyperlink w:anchor="__RefHeading___Toc9608711_12804478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9608713_1280447820">
            <w:r>
              <w:rPr>
                <w:webHidden/>
                <w:rStyle w:val="IndexLink"/>
                <w:rtl w:val="true"/>
              </w:rPr>
              <w:t>نوح علیه السلام مع إبليس</w:t>
            </w:r>
            <w:r>
              <w:rPr>
                <w:rStyle w:val="IndexLink"/>
                <w:rtl w:val="true"/>
              </w:rPr>
              <w:tab/>
            </w:r>
            <w:r>
              <w:rPr>
                <w:rStyle w:val="IndexLink"/>
              </w:rPr>
              <w:t>206</w:t>
            </w:r>
          </w:hyperlink>
        </w:p>
        <w:p>
          <w:pPr>
            <w:pStyle w:val="Contents4"/>
            <w:tabs>
              <w:tab w:val="clear" w:pos="8176"/>
              <w:tab w:val="right" w:pos="9026" w:leader="dot"/>
            </w:tabs>
            <w:rPr/>
          </w:pPr>
          <w:hyperlink w:anchor="__RefHeading___Toc9608715_1280447820">
            <w:r>
              <w:rPr>
                <w:webHidden/>
                <w:rStyle w:val="IndexLink"/>
                <w:rtl w:val="true"/>
              </w:rPr>
              <w:t>حكمة لعيسى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9608717_1280447820">
            <w:r>
              <w:rPr>
                <w:webHidden/>
                <w:rStyle w:val="IndexLink"/>
                <w:rtl w:val="true"/>
              </w:rPr>
              <w:t>موسى علیه السلام مع الله تعالى</w:t>
            </w:r>
            <w:r>
              <w:rPr>
                <w:rStyle w:val="IndexLink"/>
                <w:rtl w:val="true"/>
              </w:rPr>
              <w:tab/>
            </w:r>
            <w:r>
              <w:rPr>
                <w:rStyle w:val="IndexLink"/>
              </w:rPr>
              <w:t>207</w:t>
            </w:r>
          </w:hyperlink>
        </w:p>
        <w:p>
          <w:pPr>
            <w:pStyle w:val="Contents3"/>
            <w:tabs>
              <w:tab w:val="clear" w:pos="8459"/>
              <w:tab w:val="right" w:pos="9026" w:leader="dot"/>
            </w:tabs>
            <w:rPr/>
          </w:pPr>
          <w:hyperlink w:anchor="__RefHeading___Toc9608719_1280447820">
            <w:r>
              <w:rPr>
                <w:webHidden/>
                <w:rStyle w:val="IndexLink"/>
                <w:rtl w:val="true"/>
              </w:rPr>
              <w:t>من الأحداث الإسلاميّة</w:t>
            </w:r>
            <w:r>
              <w:rPr>
                <w:rStyle w:val="IndexLink"/>
                <w:rtl w:val="true"/>
              </w:rPr>
              <w:tab/>
            </w:r>
            <w:r>
              <w:rPr>
                <w:rStyle w:val="IndexLink"/>
              </w:rPr>
              <w:t>208</w:t>
            </w:r>
          </w:hyperlink>
        </w:p>
        <w:p>
          <w:pPr>
            <w:pStyle w:val="Contents4"/>
            <w:tabs>
              <w:tab w:val="clear" w:pos="8176"/>
              <w:tab w:val="right" w:pos="9026" w:leader="dot"/>
            </w:tabs>
            <w:rPr/>
          </w:pPr>
          <w:hyperlink w:anchor="__RefHeading___Toc9608721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9608723_1280447820">
            <w:r>
              <w:rPr>
                <w:webHidden/>
                <w:rStyle w:val="IndexLink"/>
                <w:rtl w:val="true"/>
              </w:rPr>
              <w:t>فضل النبىّ صلی الله علیه وآله وسلم و علىّ 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9608725_1280447820">
            <w:r>
              <w:rPr>
                <w:webHidden/>
                <w:rStyle w:val="IndexLink"/>
                <w:rtl w:val="true"/>
              </w:rPr>
              <w:t>فضل العلماء في زمان الغيبة</w:t>
            </w:r>
            <w:r>
              <w:rPr>
                <w:rStyle w:val="IndexLink"/>
                <w:rtl w:val="true"/>
              </w:rPr>
              <w:tab/>
            </w:r>
            <w:r>
              <w:rPr>
                <w:rStyle w:val="IndexLink"/>
              </w:rPr>
              <w:t>209</w:t>
            </w:r>
          </w:hyperlink>
        </w:p>
        <w:p>
          <w:pPr>
            <w:pStyle w:val="Contents4"/>
            <w:tabs>
              <w:tab w:val="clear" w:pos="8176"/>
              <w:tab w:val="right" w:pos="9026" w:leader="dot"/>
            </w:tabs>
            <w:rPr/>
          </w:pPr>
          <w:hyperlink w:anchor="__RefHeading___Toc9608727_1280447820">
            <w:r>
              <w:rPr>
                <w:webHidden/>
                <w:rStyle w:val="IndexLink"/>
                <w:rtl w:val="true"/>
              </w:rPr>
              <w:t>فضل الصبر</w:t>
            </w:r>
            <w:r>
              <w:rPr>
                <w:rStyle w:val="IndexLink"/>
                <w:rtl w:val="true"/>
              </w:rPr>
              <w:tab/>
            </w:r>
            <w:r>
              <w:rPr>
                <w:rStyle w:val="IndexLink"/>
              </w:rPr>
              <w:t>210</w:t>
            </w:r>
          </w:hyperlink>
        </w:p>
        <w:p>
          <w:pPr>
            <w:pStyle w:val="Contents4"/>
            <w:tabs>
              <w:tab w:val="clear" w:pos="8176"/>
              <w:tab w:val="right" w:pos="9026" w:leader="dot"/>
            </w:tabs>
            <w:rPr/>
          </w:pPr>
          <w:hyperlink w:anchor="__RefHeading___Toc9608729_1280447820">
            <w:r>
              <w:rPr>
                <w:webHidden/>
                <w:rStyle w:val="IndexLink"/>
                <w:rtl w:val="true"/>
              </w:rPr>
              <w:t>التشاؤم من الأيّام</w:t>
            </w:r>
            <w:r>
              <w:rPr>
                <w:rStyle w:val="IndexLink"/>
                <w:rtl w:val="true"/>
              </w:rPr>
              <w:tab/>
            </w:r>
            <w:r>
              <w:rPr>
                <w:rStyle w:val="IndexLink"/>
              </w:rPr>
              <w:t>210</w:t>
            </w:r>
          </w:hyperlink>
        </w:p>
        <w:p>
          <w:pPr>
            <w:pStyle w:val="Contents4"/>
            <w:tabs>
              <w:tab w:val="clear" w:pos="8176"/>
              <w:tab w:val="right" w:pos="9026" w:leader="dot"/>
            </w:tabs>
            <w:rPr/>
          </w:pPr>
          <w:hyperlink w:anchor="__RefHeading___Toc9608731_1280447820">
            <w:r>
              <w:rPr>
                <w:webHidden/>
                <w:rStyle w:val="IndexLink"/>
                <w:rtl w:val="true"/>
              </w:rPr>
              <w:t>النظافة</w:t>
            </w:r>
            <w:r>
              <w:rPr>
                <w:rStyle w:val="IndexLink"/>
                <w:rtl w:val="true"/>
              </w:rPr>
              <w:tab/>
            </w:r>
            <w:r>
              <w:rPr>
                <w:rStyle w:val="IndexLink"/>
              </w:rPr>
              <w:t>212</w:t>
            </w:r>
          </w:hyperlink>
        </w:p>
        <w:p>
          <w:pPr>
            <w:pStyle w:val="Contents4"/>
            <w:tabs>
              <w:tab w:val="clear" w:pos="8176"/>
              <w:tab w:val="right" w:pos="9026" w:leader="dot"/>
            </w:tabs>
            <w:rPr/>
          </w:pPr>
          <w:hyperlink w:anchor="__RefHeading___Toc9608733_1280447820">
            <w:r>
              <w:rPr>
                <w:webHidden/>
                <w:rStyle w:val="IndexLink"/>
                <w:rtl w:val="true"/>
              </w:rPr>
              <w:t>ندرة الدرهم من الحلال</w:t>
            </w:r>
            <w:r>
              <w:rPr>
                <w:rStyle w:val="IndexLink"/>
                <w:rtl w:val="true"/>
              </w:rPr>
              <w:tab/>
            </w:r>
            <w:r>
              <w:rPr>
                <w:rStyle w:val="IndexLink"/>
              </w:rPr>
              <w:t>212</w:t>
            </w:r>
          </w:hyperlink>
        </w:p>
        <w:p>
          <w:pPr>
            <w:pStyle w:val="Contents4"/>
            <w:tabs>
              <w:tab w:val="clear" w:pos="8176"/>
              <w:tab w:val="right" w:pos="9026" w:leader="dot"/>
            </w:tabs>
            <w:rPr/>
          </w:pPr>
          <w:hyperlink w:anchor="__RefHeading___Toc9608735_1280447820">
            <w:r>
              <w:rPr>
                <w:webHidden/>
                <w:rStyle w:val="IndexLink"/>
                <w:rtl w:val="true"/>
              </w:rPr>
              <w:t>الجهل بحقيقة الموت</w:t>
            </w:r>
            <w:r>
              <w:rPr>
                <w:rStyle w:val="IndexLink"/>
                <w:rtl w:val="true"/>
              </w:rPr>
              <w:tab/>
            </w:r>
            <w:r>
              <w:rPr>
                <w:rStyle w:val="IndexLink"/>
              </w:rPr>
              <w:t>213</w:t>
            </w:r>
          </w:hyperlink>
        </w:p>
        <w:p>
          <w:pPr>
            <w:pStyle w:val="Contents4"/>
            <w:tabs>
              <w:tab w:val="clear" w:pos="8176"/>
              <w:tab w:val="right" w:pos="9026" w:leader="dot"/>
            </w:tabs>
            <w:rPr/>
          </w:pPr>
          <w:hyperlink w:anchor="__RefHeading___Toc9608737_1280447820">
            <w:r>
              <w:rPr>
                <w:webHidden/>
                <w:rStyle w:val="IndexLink"/>
                <w:rtl w:val="true"/>
              </w:rPr>
              <w:t>التوبة النصوح</w:t>
            </w:r>
            <w:r>
              <w:rPr>
                <w:rStyle w:val="IndexLink"/>
                <w:rtl w:val="true"/>
              </w:rPr>
              <w:tab/>
            </w:r>
            <w:r>
              <w:rPr>
                <w:rStyle w:val="IndexLink"/>
              </w:rPr>
              <w:t>214</w:t>
            </w:r>
          </w:hyperlink>
        </w:p>
        <w:p>
          <w:pPr>
            <w:pStyle w:val="Contents4"/>
            <w:tabs>
              <w:tab w:val="clear" w:pos="8176"/>
              <w:tab w:val="right" w:pos="9026" w:leader="dot"/>
            </w:tabs>
            <w:rPr/>
          </w:pPr>
          <w:hyperlink w:anchor="__RefHeading___Toc9608739_1280447820">
            <w:r>
              <w:rPr>
                <w:webHidden/>
                <w:rStyle w:val="IndexLink"/>
                <w:rtl w:val="true"/>
              </w:rPr>
              <w:t>معنى الرجيم</w:t>
            </w:r>
            <w:r>
              <w:rPr>
                <w:rStyle w:val="IndexLink"/>
                <w:rtl w:val="true"/>
              </w:rPr>
              <w:tab/>
            </w:r>
            <w:r>
              <w:rPr>
                <w:rStyle w:val="IndexLink"/>
              </w:rPr>
              <w:t>214</w:t>
            </w:r>
          </w:hyperlink>
        </w:p>
        <w:p>
          <w:pPr>
            <w:pStyle w:val="Contents4"/>
            <w:tabs>
              <w:tab w:val="clear" w:pos="8176"/>
              <w:tab w:val="right" w:pos="9026" w:leader="dot"/>
            </w:tabs>
            <w:rPr/>
          </w:pPr>
          <w:hyperlink w:anchor="__RefHeading___Toc9608741_1280447820">
            <w:r>
              <w:rPr>
                <w:webHidden/>
                <w:rStyle w:val="IndexLink"/>
                <w:rtl w:val="true"/>
              </w:rPr>
              <w:t>الغوغاء</w:t>
            </w:r>
            <w:r>
              <w:rPr>
                <w:rStyle w:val="IndexLink"/>
                <w:rtl w:val="true"/>
              </w:rPr>
              <w:tab/>
            </w:r>
            <w:r>
              <w:rPr>
                <w:rStyle w:val="IndexLink"/>
              </w:rPr>
              <w:t>215</w:t>
            </w:r>
          </w:hyperlink>
        </w:p>
        <w:p>
          <w:pPr>
            <w:pStyle w:val="Contents3"/>
            <w:tabs>
              <w:tab w:val="clear" w:pos="8459"/>
              <w:tab w:val="right" w:pos="9026" w:leader="dot"/>
            </w:tabs>
            <w:rPr/>
          </w:pPr>
          <w:hyperlink w:anchor="__RefHeading___Toc9608743_1280447820">
            <w:r>
              <w:rPr>
                <w:webHidden/>
                <w:rStyle w:val="IndexLink"/>
                <w:rtl w:val="true"/>
              </w:rPr>
              <w:t>كلمات من نور</w:t>
            </w:r>
            <w:r>
              <w:rPr>
                <w:rStyle w:val="IndexLink"/>
                <w:rtl w:val="true"/>
              </w:rPr>
              <w:tab/>
            </w:r>
            <w:r>
              <w:rPr>
                <w:rStyle w:val="IndexLink"/>
              </w:rPr>
              <w:t>216</w:t>
            </w:r>
          </w:hyperlink>
        </w:p>
        <w:p>
          <w:pPr>
            <w:pStyle w:val="Contents2"/>
            <w:tabs>
              <w:tab w:val="clear" w:pos="8743"/>
              <w:tab w:val="right" w:pos="9026" w:leader="dot"/>
            </w:tabs>
            <w:rPr/>
          </w:pPr>
          <w:hyperlink w:anchor="__RefHeading___Toc9608745_1280447820">
            <w:r>
              <w:rPr>
                <w:webHidden/>
                <w:rStyle w:val="IndexLink"/>
                <w:rtl w:val="true"/>
              </w:rPr>
              <w:t>أصْحَابُهُ وَرُوَاةُ حَدِيثِه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9608747_128044782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9608749_1280447820">
            <w:r>
              <w:rPr>
                <w:webHidden/>
                <w:rStyle w:val="IndexLink"/>
                <w:rtl w:val="true"/>
              </w:rPr>
              <w:t>حرف الألف</w:t>
            </w:r>
            <w:r>
              <w:rPr>
                <w:rStyle w:val="IndexLink"/>
                <w:rtl w:val="true"/>
              </w:rPr>
              <w:tab/>
            </w:r>
            <w:r>
              <w:rPr>
                <w:rStyle w:val="IndexLink"/>
              </w:rPr>
              <w:t>230</w:t>
            </w:r>
          </w:hyperlink>
        </w:p>
        <w:p>
          <w:pPr>
            <w:pStyle w:val="Contents4"/>
            <w:tabs>
              <w:tab w:val="clear" w:pos="8176"/>
              <w:tab w:val="right" w:pos="9026" w:leader="dot"/>
            </w:tabs>
            <w:rPr/>
          </w:pPr>
          <w:hyperlink w:anchor="__RefHeading___Toc9608751_1280447820">
            <w:r>
              <w:rPr>
                <w:webHidden/>
                <w:rStyle w:val="IndexLink"/>
              </w:rPr>
              <w:t>1</w:t>
            </w:r>
            <w:r>
              <w:rPr>
                <w:rStyle w:val="IndexLink"/>
                <w:rtl w:val="true"/>
              </w:rPr>
              <w:t xml:space="preserve"> - </w:t>
            </w:r>
            <w:r>
              <w:rPr>
                <w:rStyle w:val="IndexLink"/>
                <w:rtl w:val="true"/>
              </w:rPr>
              <w:t>إبراهيم بن أبي بكر</w:t>
            </w:r>
            <w:r>
              <w:rPr>
                <w:rStyle w:val="IndexLink"/>
                <w:rtl w:val="true"/>
              </w:rPr>
              <w:tab/>
            </w:r>
            <w:r>
              <w:rPr>
                <w:rStyle w:val="IndexLink"/>
              </w:rPr>
              <w:t>230</w:t>
            </w:r>
          </w:hyperlink>
        </w:p>
        <w:p>
          <w:pPr>
            <w:pStyle w:val="Contents4"/>
            <w:tabs>
              <w:tab w:val="clear" w:pos="8176"/>
              <w:tab w:val="right" w:pos="9026" w:leader="dot"/>
            </w:tabs>
            <w:rPr/>
          </w:pPr>
          <w:hyperlink w:anchor="__RefHeading___Toc9608753_1280447820">
            <w:r>
              <w:rPr>
                <w:webHidden/>
                <w:rStyle w:val="IndexLink"/>
              </w:rPr>
              <w:t>2</w:t>
            </w:r>
            <w:r>
              <w:rPr>
                <w:rStyle w:val="IndexLink"/>
                <w:rtl w:val="true"/>
              </w:rPr>
              <w:t xml:space="preserve"> - </w:t>
            </w:r>
            <w:r>
              <w:rPr>
                <w:rStyle w:val="IndexLink"/>
                <w:rtl w:val="true"/>
              </w:rPr>
              <w:t>إبراهيم بن إدريس</w:t>
            </w:r>
            <w:r>
              <w:rPr>
                <w:rStyle w:val="IndexLink"/>
                <w:rtl w:val="true"/>
              </w:rPr>
              <w:tab/>
            </w:r>
            <w:r>
              <w:rPr>
                <w:rStyle w:val="IndexLink"/>
              </w:rPr>
              <w:t>230</w:t>
            </w:r>
          </w:hyperlink>
        </w:p>
        <w:p>
          <w:pPr>
            <w:pStyle w:val="Contents4"/>
            <w:tabs>
              <w:tab w:val="clear" w:pos="8176"/>
              <w:tab w:val="right" w:pos="9026" w:leader="dot"/>
            </w:tabs>
            <w:rPr/>
          </w:pPr>
          <w:hyperlink w:anchor="__RefHeading___Toc9608755_1280447820">
            <w:r>
              <w:rPr>
                <w:webHidden/>
                <w:rStyle w:val="IndexLink"/>
              </w:rPr>
              <w:t>3</w:t>
            </w:r>
            <w:r>
              <w:rPr>
                <w:rStyle w:val="IndexLink"/>
                <w:rtl w:val="true"/>
              </w:rPr>
              <w:t xml:space="preserve"> - </w:t>
            </w:r>
            <w:r>
              <w:rPr>
                <w:rStyle w:val="IndexLink"/>
                <w:rtl w:val="true"/>
              </w:rPr>
              <w:t>إبراهيم بن إسحاق</w:t>
            </w:r>
            <w:r>
              <w:rPr>
                <w:rStyle w:val="IndexLink"/>
                <w:rtl w:val="true"/>
              </w:rPr>
              <w:tab/>
            </w:r>
            <w:r>
              <w:rPr>
                <w:rStyle w:val="IndexLink"/>
              </w:rPr>
              <w:t>230</w:t>
            </w:r>
          </w:hyperlink>
        </w:p>
        <w:p>
          <w:pPr>
            <w:pStyle w:val="Contents4"/>
            <w:tabs>
              <w:tab w:val="clear" w:pos="8176"/>
              <w:tab w:val="right" w:pos="9026" w:leader="dot"/>
            </w:tabs>
            <w:rPr/>
          </w:pPr>
          <w:hyperlink w:anchor="__RefHeading___Toc9608757_1280447820">
            <w:r>
              <w:rPr>
                <w:webHidden/>
                <w:rStyle w:val="IndexLink"/>
              </w:rPr>
              <w:t>4</w:t>
            </w:r>
            <w:r>
              <w:rPr>
                <w:rStyle w:val="IndexLink"/>
                <w:rtl w:val="true"/>
              </w:rPr>
              <w:t xml:space="preserve"> - </w:t>
            </w:r>
            <w:r>
              <w:rPr>
                <w:rStyle w:val="IndexLink"/>
                <w:rtl w:val="true"/>
              </w:rPr>
              <w:t>إبراهيم بن داود</w:t>
            </w:r>
            <w:r>
              <w:rPr>
                <w:rStyle w:val="IndexLink"/>
                <w:rtl w:val="true"/>
              </w:rPr>
              <w:tab/>
            </w:r>
            <w:r>
              <w:rPr>
                <w:rStyle w:val="IndexLink"/>
              </w:rPr>
              <w:t>231</w:t>
            </w:r>
          </w:hyperlink>
        </w:p>
        <w:p>
          <w:pPr>
            <w:pStyle w:val="Contents4"/>
            <w:tabs>
              <w:tab w:val="clear" w:pos="8176"/>
              <w:tab w:val="right" w:pos="9026" w:leader="dot"/>
            </w:tabs>
            <w:rPr/>
          </w:pPr>
          <w:hyperlink w:anchor="__RefHeading___Toc9608759_1280447820">
            <w:r>
              <w:rPr>
                <w:webHidden/>
                <w:rStyle w:val="IndexLink"/>
              </w:rPr>
              <w:t>5</w:t>
            </w:r>
            <w:r>
              <w:rPr>
                <w:rStyle w:val="IndexLink"/>
                <w:rtl w:val="true"/>
              </w:rPr>
              <w:t xml:space="preserve"> - </w:t>
            </w:r>
            <w:r>
              <w:rPr>
                <w:rStyle w:val="IndexLink"/>
                <w:rtl w:val="true"/>
              </w:rPr>
              <w:t>إبراهيم بن شيبة</w:t>
            </w:r>
            <w:r>
              <w:rPr>
                <w:rStyle w:val="IndexLink"/>
                <w:rtl w:val="true"/>
              </w:rPr>
              <w:tab/>
            </w:r>
            <w:r>
              <w:rPr>
                <w:rStyle w:val="IndexLink"/>
              </w:rPr>
              <w:t>231</w:t>
            </w:r>
          </w:hyperlink>
        </w:p>
        <w:p>
          <w:pPr>
            <w:pStyle w:val="Contents4"/>
            <w:tabs>
              <w:tab w:val="clear" w:pos="8176"/>
              <w:tab w:val="right" w:pos="9026" w:leader="dot"/>
            </w:tabs>
            <w:rPr/>
          </w:pPr>
          <w:hyperlink w:anchor="__RefHeading___Toc9608761_1280447820">
            <w:r>
              <w:rPr>
                <w:webHidden/>
                <w:rStyle w:val="IndexLink"/>
              </w:rPr>
              <w:t>6</w:t>
            </w:r>
            <w:r>
              <w:rPr>
                <w:rStyle w:val="IndexLink"/>
                <w:rtl w:val="true"/>
              </w:rPr>
              <w:t xml:space="preserve"> - </w:t>
            </w:r>
            <w:r>
              <w:rPr>
                <w:rStyle w:val="IndexLink"/>
                <w:rtl w:val="true"/>
              </w:rPr>
              <w:t>إبراهيم بن عبدة</w:t>
            </w:r>
            <w:r>
              <w:rPr>
                <w:rStyle w:val="IndexLink"/>
                <w:rtl w:val="true"/>
              </w:rPr>
              <w:tab/>
            </w:r>
            <w:r>
              <w:rPr>
                <w:rStyle w:val="IndexLink"/>
              </w:rPr>
              <w:t>231</w:t>
            </w:r>
          </w:hyperlink>
        </w:p>
        <w:p>
          <w:pPr>
            <w:pStyle w:val="Contents4"/>
            <w:tabs>
              <w:tab w:val="clear" w:pos="8176"/>
              <w:tab w:val="right" w:pos="9026" w:leader="dot"/>
            </w:tabs>
            <w:rPr/>
          </w:pPr>
          <w:hyperlink w:anchor="__RefHeading___Toc9608763_1280447820">
            <w:r>
              <w:rPr>
                <w:webHidden/>
                <w:rStyle w:val="IndexLink"/>
              </w:rPr>
              <w:t>7</w:t>
            </w:r>
            <w:r>
              <w:rPr>
                <w:rStyle w:val="IndexLink"/>
                <w:rtl w:val="true"/>
              </w:rPr>
              <w:t xml:space="preserve"> - </w:t>
            </w:r>
            <w:r>
              <w:rPr>
                <w:rStyle w:val="IndexLink"/>
                <w:rtl w:val="true"/>
              </w:rPr>
              <w:t>إبراهيم بن عقبة</w:t>
            </w:r>
            <w:r>
              <w:rPr>
                <w:rStyle w:val="IndexLink"/>
                <w:rtl w:val="true"/>
              </w:rPr>
              <w:tab/>
            </w:r>
            <w:r>
              <w:rPr>
                <w:rStyle w:val="IndexLink"/>
              </w:rPr>
              <w:t>232</w:t>
            </w:r>
          </w:hyperlink>
        </w:p>
        <w:p>
          <w:pPr>
            <w:pStyle w:val="Contents4"/>
            <w:tabs>
              <w:tab w:val="clear" w:pos="8176"/>
              <w:tab w:val="right" w:pos="9026" w:leader="dot"/>
            </w:tabs>
            <w:rPr/>
          </w:pPr>
          <w:hyperlink w:anchor="__RefHeading___Toc9608765_1280447820">
            <w:r>
              <w:rPr>
                <w:webHidden/>
                <w:rStyle w:val="IndexLink"/>
              </w:rPr>
              <w:t>8</w:t>
            </w:r>
            <w:r>
              <w:rPr>
                <w:rStyle w:val="IndexLink"/>
                <w:rtl w:val="true"/>
              </w:rPr>
              <w:t xml:space="preserve">- </w:t>
            </w:r>
            <w:r>
              <w:rPr>
                <w:rStyle w:val="IndexLink"/>
                <w:rtl w:val="true"/>
              </w:rPr>
              <w:t>إبراهيم بن محمّد</w:t>
            </w:r>
            <w:r>
              <w:rPr>
                <w:rStyle w:val="IndexLink"/>
                <w:rtl w:val="true"/>
              </w:rPr>
              <w:tab/>
            </w:r>
            <w:r>
              <w:rPr>
                <w:rStyle w:val="IndexLink"/>
              </w:rPr>
              <w:t>232</w:t>
            </w:r>
          </w:hyperlink>
        </w:p>
        <w:p>
          <w:pPr>
            <w:pStyle w:val="Contents4"/>
            <w:tabs>
              <w:tab w:val="clear" w:pos="8176"/>
              <w:tab w:val="right" w:pos="9026" w:leader="dot"/>
            </w:tabs>
            <w:rPr/>
          </w:pPr>
          <w:hyperlink w:anchor="__RefHeading___Toc9608767_1280447820">
            <w:r>
              <w:rPr>
                <w:webHidden/>
                <w:rStyle w:val="IndexLink"/>
              </w:rPr>
              <w:t>9</w:t>
            </w:r>
            <w:r>
              <w:rPr>
                <w:rStyle w:val="IndexLink"/>
                <w:rtl w:val="true"/>
              </w:rPr>
              <w:t xml:space="preserve"> - </w:t>
            </w:r>
            <w:r>
              <w:rPr>
                <w:rStyle w:val="IndexLink"/>
                <w:rtl w:val="true"/>
              </w:rPr>
              <w:t>إبراهيم بن محمّد</w:t>
            </w:r>
            <w:r>
              <w:rPr>
                <w:rStyle w:val="IndexLink"/>
                <w:rtl w:val="true"/>
              </w:rPr>
              <w:tab/>
            </w:r>
            <w:r>
              <w:rPr>
                <w:rStyle w:val="IndexLink"/>
              </w:rPr>
              <w:t>232</w:t>
            </w:r>
          </w:hyperlink>
        </w:p>
        <w:p>
          <w:pPr>
            <w:pStyle w:val="Contents4"/>
            <w:tabs>
              <w:tab w:val="clear" w:pos="8176"/>
              <w:tab w:val="right" w:pos="9026" w:leader="dot"/>
            </w:tabs>
            <w:rPr/>
          </w:pPr>
          <w:hyperlink w:anchor="__RefHeading___Toc9608769_1280447820">
            <w:r>
              <w:rPr>
                <w:webHidden/>
                <w:rStyle w:val="IndexLink"/>
              </w:rPr>
              <w:t>10</w:t>
            </w:r>
            <w:r>
              <w:rPr>
                <w:rStyle w:val="IndexLink"/>
                <w:rtl w:val="true"/>
              </w:rPr>
              <w:t xml:space="preserve"> - </w:t>
            </w:r>
            <w:r>
              <w:rPr>
                <w:rStyle w:val="IndexLink"/>
                <w:rtl w:val="true"/>
              </w:rPr>
              <w:t>إبراهيم بن مهزيار</w:t>
            </w:r>
            <w:r>
              <w:rPr>
                <w:rStyle w:val="IndexLink"/>
                <w:rtl w:val="true"/>
              </w:rPr>
              <w:tab/>
            </w:r>
            <w:r>
              <w:rPr>
                <w:rStyle w:val="IndexLink"/>
              </w:rPr>
              <w:t>233</w:t>
            </w:r>
          </w:hyperlink>
        </w:p>
        <w:p>
          <w:pPr>
            <w:pStyle w:val="Contents4"/>
            <w:tabs>
              <w:tab w:val="clear" w:pos="8176"/>
              <w:tab w:val="right" w:pos="9026" w:leader="dot"/>
            </w:tabs>
            <w:rPr/>
          </w:pPr>
          <w:hyperlink w:anchor="__RefHeading___Toc9608771_1280447820">
            <w:r>
              <w:rPr>
                <w:webHidden/>
                <w:rStyle w:val="IndexLink"/>
              </w:rPr>
              <w:t>11</w:t>
            </w:r>
            <w:r>
              <w:rPr>
                <w:rStyle w:val="IndexLink"/>
                <w:rtl w:val="true"/>
              </w:rPr>
              <w:t xml:space="preserve"> - </w:t>
            </w:r>
            <w:r>
              <w:rPr>
                <w:rStyle w:val="IndexLink"/>
                <w:rtl w:val="true"/>
              </w:rPr>
              <w:t>إبراهيم الدهقان</w:t>
            </w:r>
            <w:r>
              <w:rPr>
                <w:rStyle w:val="IndexLink"/>
                <w:rtl w:val="true"/>
              </w:rPr>
              <w:tab/>
            </w:r>
            <w:r>
              <w:rPr>
                <w:rStyle w:val="IndexLink"/>
              </w:rPr>
              <w:t>234</w:t>
            </w:r>
          </w:hyperlink>
        </w:p>
        <w:p>
          <w:pPr>
            <w:pStyle w:val="Contents4"/>
            <w:tabs>
              <w:tab w:val="clear" w:pos="8176"/>
              <w:tab w:val="right" w:pos="9026" w:leader="dot"/>
            </w:tabs>
            <w:rPr/>
          </w:pPr>
          <w:hyperlink w:anchor="__RefHeading___Toc9608773_1280447820">
            <w:r>
              <w:rPr>
                <w:webHidden/>
                <w:rStyle w:val="IndexLink"/>
              </w:rPr>
              <w:t>12</w:t>
            </w:r>
            <w:r>
              <w:rPr>
                <w:rStyle w:val="IndexLink"/>
                <w:rtl w:val="true"/>
              </w:rPr>
              <w:t xml:space="preserve"> - </w:t>
            </w:r>
            <w:r>
              <w:rPr>
                <w:rStyle w:val="IndexLink"/>
                <w:rtl w:val="true"/>
              </w:rPr>
              <w:t>أحمد بن أبي عبدالله</w:t>
            </w:r>
            <w:r>
              <w:rPr>
                <w:rStyle w:val="IndexLink"/>
                <w:rtl w:val="true"/>
              </w:rPr>
              <w:tab/>
            </w:r>
            <w:r>
              <w:rPr>
                <w:rStyle w:val="IndexLink"/>
              </w:rPr>
              <w:t>234</w:t>
            </w:r>
          </w:hyperlink>
        </w:p>
        <w:p>
          <w:pPr>
            <w:pStyle w:val="Contents4"/>
            <w:tabs>
              <w:tab w:val="clear" w:pos="8176"/>
              <w:tab w:val="right" w:pos="9026" w:leader="dot"/>
            </w:tabs>
            <w:rPr/>
          </w:pPr>
          <w:hyperlink w:anchor="__RefHeading___Toc9608775_1280447820">
            <w:r>
              <w:rPr>
                <w:webHidden/>
                <w:rStyle w:val="IndexLink"/>
              </w:rPr>
              <w:t>13</w:t>
            </w:r>
            <w:r>
              <w:rPr>
                <w:rStyle w:val="IndexLink"/>
                <w:rtl w:val="true"/>
              </w:rPr>
              <w:t xml:space="preserve"> - </w:t>
            </w:r>
            <w:r>
              <w:rPr>
                <w:rStyle w:val="IndexLink"/>
                <w:rtl w:val="true"/>
              </w:rPr>
              <w:t>أحمد بن إسحاق</w:t>
            </w:r>
            <w:r>
              <w:rPr>
                <w:rStyle w:val="IndexLink"/>
                <w:rtl w:val="true"/>
              </w:rPr>
              <w:tab/>
            </w:r>
            <w:r>
              <w:rPr>
                <w:rStyle w:val="IndexLink"/>
              </w:rPr>
              <w:t>234</w:t>
            </w:r>
          </w:hyperlink>
        </w:p>
        <w:p>
          <w:pPr>
            <w:pStyle w:val="Contents4"/>
            <w:tabs>
              <w:tab w:val="clear" w:pos="8176"/>
              <w:tab w:val="right" w:pos="9026" w:leader="dot"/>
            </w:tabs>
            <w:rPr/>
          </w:pPr>
          <w:hyperlink w:anchor="__RefHeading___Toc9608777_1280447820">
            <w:r>
              <w:rPr>
                <w:webHidden/>
                <w:rStyle w:val="IndexLink"/>
              </w:rPr>
              <w:t>14</w:t>
            </w:r>
            <w:r>
              <w:rPr>
                <w:rStyle w:val="IndexLink"/>
                <w:rtl w:val="true"/>
              </w:rPr>
              <w:t xml:space="preserve"> - </w:t>
            </w:r>
            <w:r>
              <w:rPr>
                <w:rStyle w:val="IndexLink"/>
                <w:rtl w:val="true"/>
              </w:rPr>
              <w:t>أحمد بن إسحاق</w:t>
            </w:r>
            <w:r>
              <w:rPr>
                <w:rStyle w:val="IndexLink"/>
                <w:rtl w:val="true"/>
              </w:rPr>
              <w:tab/>
            </w:r>
            <w:r>
              <w:rPr>
                <w:rStyle w:val="IndexLink"/>
              </w:rPr>
              <w:t>234</w:t>
            </w:r>
          </w:hyperlink>
        </w:p>
        <w:p>
          <w:pPr>
            <w:pStyle w:val="Contents4"/>
            <w:tabs>
              <w:tab w:val="clear" w:pos="8176"/>
              <w:tab w:val="right" w:pos="9026" w:leader="dot"/>
            </w:tabs>
            <w:rPr/>
          </w:pPr>
          <w:hyperlink w:anchor="__RefHeading___Toc9608779_1280447820">
            <w:r>
              <w:rPr>
                <w:webHidden/>
                <w:rStyle w:val="IndexLink"/>
              </w:rPr>
              <w:t>15</w:t>
            </w:r>
            <w:r>
              <w:rPr>
                <w:rStyle w:val="IndexLink"/>
                <w:rtl w:val="true"/>
              </w:rPr>
              <w:t xml:space="preserve"> - </w:t>
            </w:r>
            <w:r>
              <w:rPr>
                <w:rStyle w:val="IndexLink"/>
                <w:rtl w:val="true"/>
              </w:rPr>
              <w:t>أحمد بن إسماعيل</w:t>
            </w:r>
            <w:r>
              <w:rPr>
                <w:rStyle w:val="IndexLink"/>
                <w:rtl w:val="true"/>
              </w:rPr>
              <w:tab/>
            </w:r>
            <w:r>
              <w:rPr>
                <w:rStyle w:val="IndexLink"/>
              </w:rPr>
              <w:t>235</w:t>
            </w:r>
          </w:hyperlink>
        </w:p>
        <w:p>
          <w:pPr>
            <w:pStyle w:val="Contents4"/>
            <w:tabs>
              <w:tab w:val="clear" w:pos="8176"/>
              <w:tab w:val="right" w:pos="9026" w:leader="dot"/>
            </w:tabs>
            <w:rPr/>
          </w:pPr>
          <w:hyperlink w:anchor="__RefHeading___Toc9608781_1280447820">
            <w:r>
              <w:rPr>
                <w:webHidden/>
                <w:rStyle w:val="IndexLink"/>
              </w:rPr>
              <w:t>16</w:t>
            </w:r>
            <w:r>
              <w:rPr>
                <w:rStyle w:val="IndexLink"/>
                <w:rtl w:val="true"/>
              </w:rPr>
              <w:t xml:space="preserve"> - </w:t>
            </w:r>
            <w:r>
              <w:rPr>
                <w:rStyle w:val="IndexLink"/>
                <w:rtl w:val="true"/>
              </w:rPr>
              <w:t>أحمد بن الحسن</w:t>
            </w:r>
            <w:r>
              <w:rPr>
                <w:rStyle w:val="IndexLink"/>
                <w:rtl w:val="true"/>
              </w:rPr>
              <w:tab/>
            </w:r>
            <w:r>
              <w:rPr>
                <w:rStyle w:val="IndexLink"/>
              </w:rPr>
              <w:t>235</w:t>
            </w:r>
          </w:hyperlink>
        </w:p>
        <w:p>
          <w:pPr>
            <w:pStyle w:val="Contents4"/>
            <w:tabs>
              <w:tab w:val="clear" w:pos="8176"/>
              <w:tab w:val="right" w:pos="9026" w:leader="dot"/>
            </w:tabs>
            <w:rPr/>
          </w:pPr>
          <w:hyperlink w:anchor="__RefHeading___Toc9608783_1280447820">
            <w:r>
              <w:rPr>
                <w:webHidden/>
                <w:rStyle w:val="IndexLink"/>
              </w:rPr>
              <w:t>17</w:t>
            </w:r>
            <w:r>
              <w:rPr>
                <w:rStyle w:val="IndexLink"/>
                <w:rtl w:val="true"/>
              </w:rPr>
              <w:t xml:space="preserve"> - </w:t>
            </w:r>
            <w:r>
              <w:rPr>
                <w:rStyle w:val="IndexLink"/>
                <w:rtl w:val="true"/>
              </w:rPr>
              <w:t>أحمد بن الحسن</w:t>
            </w:r>
            <w:r>
              <w:rPr>
                <w:rStyle w:val="IndexLink"/>
                <w:rtl w:val="true"/>
              </w:rPr>
              <w:tab/>
            </w:r>
            <w:r>
              <w:rPr>
                <w:rStyle w:val="IndexLink"/>
              </w:rPr>
              <w:t>235</w:t>
            </w:r>
          </w:hyperlink>
        </w:p>
        <w:p>
          <w:pPr>
            <w:pStyle w:val="Contents4"/>
            <w:tabs>
              <w:tab w:val="clear" w:pos="8176"/>
              <w:tab w:val="right" w:pos="9026" w:leader="dot"/>
            </w:tabs>
            <w:rPr/>
          </w:pPr>
          <w:hyperlink w:anchor="__RefHeading___Toc9608785_1280447820">
            <w:r>
              <w:rPr>
                <w:webHidden/>
                <w:rStyle w:val="IndexLink"/>
              </w:rPr>
              <w:t>18</w:t>
            </w:r>
            <w:r>
              <w:rPr>
                <w:rStyle w:val="IndexLink"/>
                <w:rtl w:val="true"/>
              </w:rPr>
              <w:t xml:space="preserve"> - </w:t>
            </w:r>
            <w:r>
              <w:rPr>
                <w:rStyle w:val="IndexLink"/>
                <w:rtl w:val="true"/>
              </w:rPr>
              <w:t>أحمد بن الخضيب</w:t>
            </w:r>
            <w:r>
              <w:rPr>
                <w:rStyle w:val="IndexLink"/>
                <w:rtl w:val="true"/>
              </w:rPr>
              <w:tab/>
            </w:r>
            <w:r>
              <w:rPr>
                <w:rStyle w:val="IndexLink"/>
              </w:rPr>
              <w:t>236</w:t>
            </w:r>
          </w:hyperlink>
        </w:p>
        <w:p>
          <w:pPr>
            <w:pStyle w:val="Contents4"/>
            <w:tabs>
              <w:tab w:val="clear" w:pos="8176"/>
              <w:tab w:val="right" w:pos="9026" w:leader="dot"/>
            </w:tabs>
            <w:rPr/>
          </w:pPr>
          <w:hyperlink w:anchor="__RefHeading___Toc9608787_1280447820">
            <w:r>
              <w:rPr>
                <w:webHidden/>
                <w:rStyle w:val="IndexLink"/>
              </w:rPr>
              <w:t>19</w:t>
            </w:r>
            <w:r>
              <w:rPr>
                <w:rStyle w:val="IndexLink"/>
                <w:rtl w:val="true"/>
              </w:rPr>
              <w:t xml:space="preserve"> - </w:t>
            </w:r>
            <w:r>
              <w:rPr>
                <w:rStyle w:val="IndexLink"/>
                <w:rtl w:val="true"/>
              </w:rPr>
              <w:t>أحمد بن حمزة</w:t>
            </w:r>
            <w:r>
              <w:rPr>
                <w:rStyle w:val="IndexLink"/>
                <w:rtl w:val="true"/>
              </w:rPr>
              <w:tab/>
            </w:r>
            <w:r>
              <w:rPr>
                <w:rStyle w:val="IndexLink"/>
              </w:rPr>
              <w:t>236</w:t>
            </w:r>
          </w:hyperlink>
        </w:p>
        <w:p>
          <w:pPr>
            <w:pStyle w:val="Contents4"/>
            <w:tabs>
              <w:tab w:val="clear" w:pos="8176"/>
              <w:tab w:val="right" w:pos="9026" w:leader="dot"/>
            </w:tabs>
            <w:rPr/>
          </w:pPr>
          <w:hyperlink w:anchor="__RefHeading___Toc9608789_1280447820">
            <w:r>
              <w:rPr>
                <w:webHidden/>
                <w:rStyle w:val="IndexLink"/>
              </w:rPr>
              <w:t>20</w:t>
            </w:r>
            <w:r>
              <w:rPr>
                <w:rStyle w:val="IndexLink"/>
                <w:rtl w:val="true"/>
              </w:rPr>
              <w:t xml:space="preserve"> - </w:t>
            </w:r>
            <w:r>
              <w:rPr>
                <w:rStyle w:val="IndexLink"/>
                <w:rtl w:val="true"/>
              </w:rPr>
              <w:t>أحمد بن زكريا</w:t>
            </w:r>
            <w:r>
              <w:rPr>
                <w:rStyle w:val="IndexLink"/>
                <w:rtl w:val="true"/>
              </w:rPr>
              <w:tab/>
            </w:r>
            <w:r>
              <w:rPr>
                <w:rStyle w:val="IndexLink"/>
              </w:rPr>
              <w:t>236</w:t>
            </w:r>
          </w:hyperlink>
        </w:p>
        <w:p>
          <w:pPr>
            <w:pStyle w:val="Contents4"/>
            <w:tabs>
              <w:tab w:val="clear" w:pos="8176"/>
              <w:tab w:val="right" w:pos="9026" w:leader="dot"/>
            </w:tabs>
            <w:rPr/>
          </w:pPr>
          <w:hyperlink w:anchor="__RefHeading___Toc9608791_1280447820">
            <w:r>
              <w:rPr>
                <w:webHidden/>
                <w:rStyle w:val="IndexLink"/>
              </w:rPr>
              <w:t>21</w:t>
            </w:r>
            <w:r>
              <w:rPr>
                <w:rStyle w:val="IndexLink"/>
                <w:rtl w:val="true"/>
              </w:rPr>
              <w:t xml:space="preserve"> - </w:t>
            </w:r>
            <w:r>
              <w:rPr>
                <w:rStyle w:val="IndexLink"/>
                <w:rtl w:val="true"/>
              </w:rPr>
              <w:t>أحمد بن الفضل</w:t>
            </w:r>
            <w:r>
              <w:rPr>
                <w:rStyle w:val="IndexLink"/>
                <w:rtl w:val="true"/>
              </w:rPr>
              <w:tab/>
            </w:r>
            <w:r>
              <w:rPr>
                <w:rStyle w:val="IndexLink"/>
              </w:rPr>
              <w:t>236</w:t>
            </w:r>
          </w:hyperlink>
        </w:p>
        <w:p>
          <w:pPr>
            <w:pStyle w:val="Contents4"/>
            <w:tabs>
              <w:tab w:val="clear" w:pos="8176"/>
              <w:tab w:val="right" w:pos="9026" w:leader="dot"/>
            </w:tabs>
            <w:rPr/>
          </w:pPr>
          <w:hyperlink w:anchor="__RefHeading___Toc9608793_1280447820">
            <w:r>
              <w:rPr>
                <w:webHidden/>
                <w:rStyle w:val="IndexLink"/>
              </w:rPr>
              <w:t>22</w:t>
            </w:r>
            <w:r>
              <w:rPr>
                <w:rStyle w:val="IndexLink"/>
                <w:rtl w:val="true"/>
              </w:rPr>
              <w:t xml:space="preserve"> - </w:t>
            </w:r>
            <w:r>
              <w:rPr>
                <w:rStyle w:val="IndexLink"/>
                <w:rtl w:val="true"/>
              </w:rPr>
              <w:t>أحمد بن محمّد</w:t>
            </w:r>
            <w:r>
              <w:rPr>
                <w:rStyle w:val="IndexLink"/>
                <w:rtl w:val="true"/>
              </w:rPr>
              <w:tab/>
            </w:r>
            <w:r>
              <w:rPr>
                <w:rStyle w:val="IndexLink"/>
              </w:rPr>
              <w:t>237</w:t>
            </w:r>
          </w:hyperlink>
        </w:p>
        <w:p>
          <w:pPr>
            <w:pStyle w:val="Contents4"/>
            <w:tabs>
              <w:tab w:val="clear" w:pos="8176"/>
              <w:tab w:val="right" w:pos="9026" w:leader="dot"/>
            </w:tabs>
            <w:rPr/>
          </w:pPr>
          <w:hyperlink w:anchor="__RefHeading___Toc9608795_1280447820">
            <w:r>
              <w:rPr>
                <w:webHidden/>
                <w:rStyle w:val="IndexLink"/>
              </w:rPr>
              <w:t>23</w:t>
            </w:r>
            <w:r>
              <w:rPr>
                <w:rStyle w:val="IndexLink"/>
                <w:rtl w:val="true"/>
              </w:rPr>
              <w:t xml:space="preserve"> - </w:t>
            </w:r>
            <w:r>
              <w:rPr>
                <w:rStyle w:val="IndexLink"/>
                <w:rtl w:val="true"/>
              </w:rPr>
              <w:t>أحمد بن محمّد</w:t>
            </w:r>
            <w:r>
              <w:rPr>
                <w:rStyle w:val="IndexLink"/>
                <w:rtl w:val="true"/>
              </w:rPr>
              <w:tab/>
            </w:r>
            <w:r>
              <w:rPr>
                <w:rStyle w:val="IndexLink"/>
              </w:rPr>
              <w:t>237</w:t>
            </w:r>
          </w:hyperlink>
        </w:p>
        <w:p>
          <w:pPr>
            <w:pStyle w:val="Contents4"/>
            <w:tabs>
              <w:tab w:val="clear" w:pos="8176"/>
              <w:tab w:val="right" w:pos="9026" w:leader="dot"/>
            </w:tabs>
            <w:rPr/>
          </w:pPr>
          <w:hyperlink w:anchor="__RefHeading___Toc9608797_1280447820">
            <w:r>
              <w:rPr>
                <w:webHidden/>
                <w:rStyle w:val="IndexLink"/>
              </w:rPr>
              <w:t>24</w:t>
            </w:r>
            <w:r>
              <w:rPr>
                <w:rStyle w:val="IndexLink"/>
                <w:rtl w:val="true"/>
              </w:rPr>
              <w:t xml:space="preserve"> - </w:t>
            </w:r>
            <w:r>
              <w:rPr>
                <w:rStyle w:val="IndexLink"/>
                <w:rtl w:val="true"/>
              </w:rPr>
              <w:t>أحمد بن هلال</w:t>
            </w:r>
            <w:r>
              <w:rPr>
                <w:rStyle w:val="IndexLink"/>
                <w:rtl w:val="true"/>
              </w:rPr>
              <w:tab/>
            </w:r>
            <w:r>
              <w:rPr>
                <w:rStyle w:val="IndexLink"/>
              </w:rPr>
              <w:t>237</w:t>
            </w:r>
          </w:hyperlink>
        </w:p>
        <w:p>
          <w:pPr>
            <w:pStyle w:val="Contents4"/>
            <w:tabs>
              <w:tab w:val="clear" w:pos="8176"/>
              <w:tab w:val="right" w:pos="9026" w:leader="dot"/>
            </w:tabs>
            <w:rPr/>
          </w:pPr>
          <w:hyperlink w:anchor="__RefHeading___Toc9608799_1280447820">
            <w:r>
              <w:rPr>
                <w:webHidden/>
                <w:rStyle w:val="IndexLink"/>
              </w:rPr>
              <w:t>25</w:t>
            </w:r>
            <w:r>
              <w:rPr>
                <w:rStyle w:val="IndexLink"/>
                <w:rtl w:val="true"/>
              </w:rPr>
              <w:t xml:space="preserve"> - </w:t>
            </w:r>
            <w:r>
              <w:rPr>
                <w:rStyle w:val="IndexLink"/>
                <w:rtl w:val="true"/>
              </w:rPr>
              <w:t>إسحاق بن إسماعيل</w:t>
            </w:r>
            <w:r>
              <w:rPr>
                <w:rStyle w:val="IndexLink"/>
                <w:rtl w:val="true"/>
              </w:rPr>
              <w:tab/>
            </w:r>
            <w:r>
              <w:rPr>
                <w:rStyle w:val="IndexLink"/>
              </w:rPr>
              <w:t>237</w:t>
            </w:r>
          </w:hyperlink>
        </w:p>
        <w:p>
          <w:pPr>
            <w:pStyle w:val="Contents4"/>
            <w:tabs>
              <w:tab w:val="clear" w:pos="8176"/>
              <w:tab w:val="right" w:pos="9026" w:leader="dot"/>
            </w:tabs>
            <w:rPr/>
          </w:pPr>
          <w:hyperlink w:anchor="__RefHeading___Toc9608801_1280447820">
            <w:r>
              <w:rPr>
                <w:webHidden/>
                <w:rStyle w:val="IndexLink"/>
              </w:rPr>
              <w:t>26</w:t>
            </w:r>
            <w:r>
              <w:rPr>
                <w:rStyle w:val="IndexLink"/>
                <w:rtl w:val="true"/>
              </w:rPr>
              <w:t xml:space="preserve"> - </w:t>
            </w:r>
            <w:r>
              <w:rPr>
                <w:rStyle w:val="IndexLink"/>
                <w:rtl w:val="true"/>
              </w:rPr>
              <w:t>إسحاق بن محمّد</w:t>
            </w:r>
            <w:r>
              <w:rPr>
                <w:rStyle w:val="IndexLink"/>
                <w:rtl w:val="true"/>
              </w:rPr>
              <w:tab/>
            </w:r>
            <w:r>
              <w:rPr>
                <w:rStyle w:val="IndexLink"/>
              </w:rPr>
              <w:t>238</w:t>
            </w:r>
          </w:hyperlink>
        </w:p>
        <w:p>
          <w:pPr>
            <w:pStyle w:val="Contents4"/>
            <w:tabs>
              <w:tab w:val="clear" w:pos="8176"/>
              <w:tab w:val="right" w:pos="9026" w:leader="dot"/>
            </w:tabs>
            <w:rPr/>
          </w:pPr>
          <w:hyperlink w:anchor="__RefHeading___Toc9608803_1280447820">
            <w:r>
              <w:rPr>
                <w:webHidden/>
                <w:rStyle w:val="IndexLink"/>
              </w:rPr>
              <w:t>27</w:t>
            </w:r>
            <w:r>
              <w:rPr>
                <w:rStyle w:val="IndexLink"/>
                <w:rtl w:val="true"/>
              </w:rPr>
              <w:t xml:space="preserve"> - </w:t>
            </w:r>
            <w:r>
              <w:rPr>
                <w:rStyle w:val="IndexLink"/>
                <w:rtl w:val="true"/>
              </w:rPr>
              <w:t>أيّوب بن نوح</w:t>
            </w:r>
            <w:r>
              <w:rPr>
                <w:rStyle w:val="IndexLink"/>
                <w:rtl w:val="true"/>
              </w:rPr>
              <w:tab/>
            </w:r>
            <w:r>
              <w:rPr>
                <w:rStyle w:val="IndexLink"/>
              </w:rPr>
              <w:t>238</w:t>
            </w:r>
          </w:hyperlink>
        </w:p>
        <w:p>
          <w:pPr>
            <w:pStyle w:val="Contents3"/>
            <w:tabs>
              <w:tab w:val="clear" w:pos="8459"/>
              <w:tab w:val="right" w:pos="9026" w:leader="dot"/>
            </w:tabs>
            <w:rPr/>
          </w:pPr>
          <w:hyperlink w:anchor="__RefHeading___Toc9608805_1280447820">
            <w:r>
              <w:rPr>
                <w:webHidden/>
                <w:rStyle w:val="IndexLink"/>
                <w:rtl w:val="true"/>
              </w:rPr>
              <w:t>حرف الباء</w:t>
            </w:r>
            <w:r>
              <w:rPr>
                <w:rStyle w:val="IndexLink"/>
                <w:rtl w:val="true"/>
              </w:rPr>
              <w:tab/>
            </w:r>
            <w:r>
              <w:rPr>
                <w:rStyle w:val="IndexLink"/>
              </w:rPr>
              <w:t>239</w:t>
            </w:r>
          </w:hyperlink>
        </w:p>
        <w:p>
          <w:pPr>
            <w:pStyle w:val="Contents4"/>
            <w:tabs>
              <w:tab w:val="clear" w:pos="8176"/>
              <w:tab w:val="right" w:pos="9026" w:leader="dot"/>
            </w:tabs>
            <w:rPr/>
          </w:pPr>
          <w:hyperlink w:anchor="__RefHeading___Toc9608807_1280447820">
            <w:r>
              <w:rPr>
                <w:webHidden/>
                <w:rStyle w:val="IndexLink"/>
              </w:rPr>
              <w:t>28</w:t>
            </w:r>
            <w:r>
              <w:rPr>
                <w:rStyle w:val="IndexLink"/>
                <w:rtl w:val="true"/>
              </w:rPr>
              <w:t xml:space="preserve"> - </w:t>
            </w:r>
            <w:r>
              <w:rPr>
                <w:rStyle w:val="IndexLink"/>
                <w:rtl w:val="true"/>
              </w:rPr>
              <w:t>بشر بن بشّار</w:t>
            </w:r>
            <w:r>
              <w:rPr>
                <w:rStyle w:val="IndexLink"/>
                <w:rtl w:val="true"/>
              </w:rPr>
              <w:tab/>
            </w:r>
            <w:r>
              <w:rPr>
                <w:rStyle w:val="IndexLink"/>
              </w:rPr>
              <w:t>239</w:t>
            </w:r>
          </w:hyperlink>
        </w:p>
        <w:p>
          <w:pPr>
            <w:pStyle w:val="Contents3"/>
            <w:tabs>
              <w:tab w:val="clear" w:pos="8459"/>
              <w:tab w:val="right" w:pos="9026" w:leader="dot"/>
            </w:tabs>
            <w:rPr/>
          </w:pPr>
          <w:hyperlink w:anchor="__RefHeading___Toc9608809_1280447820">
            <w:r>
              <w:rPr>
                <w:webHidden/>
                <w:rStyle w:val="IndexLink"/>
                <w:rtl w:val="true"/>
              </w:rPr>
              <w:t>حرف الجيم</w:t>
            </w:r>
            <w:r>
              <w:rPr>
                <w:rStyle w:val="IndexLink"/>
                <w:rtl w:val="true"/>
              </w:rPr>
              <w:tab/>
            </w:r>
            <w:r>
              <w:rPr>
                <w:rStyle w:val="IndexLink"/>
              </w:rPr>
              <w:t>239</w:t>
            </w:r>
          </w:hyperlink>
        </w:p>
        <w:p>
          <w:pPr>
            <w:pStyle w:val="Contents4"/>
            <w:tabs>
              <w:tab w:val="clear" w:pos="8176"/>
              <w:tab w:val="right" w:pos="9026" w:leader="dot"/>
            </w:tabs>
            <w:rPr/>
          </w:pPr>
          <w:hyperlink w:anchor="__RefHeading___Toc9608811_1280447820">
            <w:r>
              <w:rPr>
                <w:webHidden/>
                <w:rStyle w:val="IndexLink"/>
              </w:rPr>
              <w:t>29</w:t>
            </w:r>
            <w:r>
              <w:rPr>
                <w:rStyle w:val="IndexLink"/>
                <w:rtl w:val="true"/>
              </w:rPr>
              <w:t xml:space="preserve">- </w:t>
            </w:r>
            <w:r>
              <w:rPr>
                <w:rStyle w:val="IndexLink"/>
                <w:rtl w:val="true"/>
              </w:rPr>
              <w:t>جعفر بن ابراهیم</w:t>
            </w:r>
            <w:r>
              <w:rPr>
                <w:rStyle w:val="IndexLink"/>
                <w:rtl w:val="true"/>
              </w:rPr>
              <w:tab/>
            </w:r>
            <w:r>
              <w:rPr>
                <w:rStyle w:val="IndexLink"/>
              </w:rPr>
              <w:t>239</w:t>
            </w:r>
          </w:hyperlink>
        </w:p>
        <w:p>
          <w:pPr>
            <w:pStyle w:val="Contents4"/>
            <w:tabs>
              <w:tab w:val="clear" w:pos="8176"/>
              <w:tab w:val="right" w:pos="9026" w:leader="dot"/>
            </w:tabs>
            <w:rPr/>
          </w:pPr>
          <w:hyperlink w:anchor="__RefHeading___Toc9608813_1280447820">
            <w:r>
              <w:rPr>
                <w:webHidden/>
                <w:rStyle w:val="IndexLink"/>
              </w:rPr>
              <w:t>30</w:t>
            </w:r>
            <w:r>
              <w:rPr>
                <w:rStyle w:val="IndexLink"/>
                <w:rtl w:val="true"/>
              </w:rPr>
              <w:t xml:space="preserve"> - </w:t>
            </w:r>
            <w:r>
              <w:rPr>
                <w:rStyle w:val="IndexLink"/>
                <w:rtl w:val="true"/>
              </w:rPr>
              <w:t>جعفر بن أحمد</w:t>
            </w:r>
            <w:r>
              <w:rPr>
                <w:rStyle w:val="IndexLink"/>
                <w:rtl w:val="true"/>
              </w:rPr>
              <w:tab/>
            </w:r>
            <w:r>
              <w:rPr>
                <w:rStyle w:val="IndexLink"/>
              </w:rPr>
              <w:t>239</w:t>
            </w:r>
          </w:hyperlink>
        </w:p>
        <w:p>
          <w:pPr>
            <w:pStyle w:val="Contents4"/>
            <w:tabs>
              <w:tab w:val="clear" w:pos="8176"/>
              <w:tab w:val="right" w:pos="9026" w:leader="dot"/>
            </w:tabs>
            <w:rPr/>
          </w:pPr>
          <w:hyperlink w:anchor="__RefHeading___Toc9608815_1280447820">
            <w:r>
              <w:rPr>
                <w:webHidden/>
                <w:rStyle w:val="IndexLink"/>
              </w:rPr>
              <w:t>31</w:t>
            </w:r>
            <w:r>
              <w:rPr>
                <w:rStyle w:val="IndexLink"/>
                <w:rtl w:val="true"/>
              </w:rPr>
              <w:t xml:space="preserve"> - </w:t>
            </w:r>
            <w:r>
              <w:rPr>
                <w:rStyle w:val="IndexLink"/>
                <w:rtl w:val="true"/>
              </w:rPr>
              <w:t>جعفر بن عبدالله</w:t>
            </w:r>
            <w:r>
              <w:rPr>
                <w:rStyle w:val="IndexLink"/>
                <w:rtl w:val="true"/>
              </w:rPr>
              <w:tab/>
            </w:r>
            <w:r>
              <w:rPr>
                <w:rStyle w:val="IndexLink"/>
              </w:rPr>
              <w:t>240</w:t>
            </w:r>
          </w:hyperlink>
        </w:p>
        <w:p>
          <w:pPr>
            <w:pStyle w:val="Contents4"/>
            <w:tabs>
              <w:tab w:val="clear" w:pos="8176"/>
              <w:tab w:val="right" w:pos="9026" w:leader="dot"/>
            </w:tabs>
            <w:rPr/>
          </w:pPr>
          <w:hyperlink w:anchor="__RefHeading___Toc9608817_1280447820">
            <w:r>
              <w:rPr>
                <w:webHidden/>
                <w:rStyle w:val="IndexLink"/>
              </w:rPr>
              <w:t>32</w:t>
            </w:r>
            <w:r>
              <w:rPr>
                <w:rStyle w:val="IndexLink"/>
                <w:rtl w:val="true"/>
              </w:rPr>
              <w:t xml:space="preserve"> - </w:t>
            </w:r>
            <w:r>
              <w:rPr>
                <w:rStyle w:val="IndexLink"/>
                <w:rtl w:val="true"/>
              </w:rPr>
              <w:t>جعفر بن محمّد</w:t>
            </w:r>
            <w:r>
              <w:rPr>
                <w:rStyle w:val="IndexLink"/>
                <w:rtl w:val="true"/>
              </w:rPr>
              <w:tab/>
            </w:r>
            <w:r>
              <w:rPr>
                <w:rStyle w:val="IndexLink"/>
              </w:rPr>
              <w:t>240</w:t>
            </w:r>
          </w:hyperlink>
        </w:p>
        <w:p>
          <w:pPr>
            <w:pStyle w:val="Contents4"/>
            <w:tabs>
              <w:tab w:val="clear" w:pos="8176"/>
              <w:tab w:val="right" w:pos="9026" w:leader="dot"/>
            </w:tabs>
            <w:rPr/>
          </w:pPr>
          <w:hyperlink w:anchor="__RefHeading___Toc9608819_1280447820">
            <w:r>
              <w:rPr>
                <w:webHidden/>
                <w:rStyle w:val="IndexLink"/>
              </w:rPr>
              <w:t>33</w:t>
            </w:r>
            <w:r>
              <w:rPr>
                <w:rStyle w:val="IndexLink"/>
                <w:rtl w:val="true"/>
              </w:rPr>
              <w:t xml:space="preserve"> - </w:t>
            </w:r>
            <w:r>
              <w:rPr>
                <w:rStyle w:val="IndexLink"/>
                <w:rtl w:val="true"/>
              </w:rPr>
              <w:t>جعفر بن محمّد</w:t>
            </w:r>
            <w:r>
              <w:rPr>
                <w:rStyle w:val="IndexLink"/>
                <w:rtl w:val="true"/>
              </w:rPr>
              <w:tab/>
            </w:r>
            <w:r>
              <w:rPr>
                <w:rStyle w:val="IndexLink"/>
              </w:rPr>
              <w:t>240</w:t>
            </w:r>
          </w:hyperlink>
        </w:p>
        <w:p>
          <w:pPr>
            <w:pStyle w:val="Contents3"/>
            <w:tabs>
              <w:tab w:val="clear" w:pos="8459"/>
              <w:tab w:val="right" w:pos="9026" w:leader="dot"/>
            </w:tabs>
            <w:rPr/>
          </w:pPr>
          <w:hyperlink w:anchor="__RefHeading___Toc9608821_1280447820">
            <w:r>
              <w:rPr>
                <w:webHidden/>
                <w:rStyle w:val="IndexLink"/>
                <w:rtl w:val="true"/>
              </w:rPr>
              <w:t>حرف الحاء</w:t>
            </w:r>
            <w:r>
              <w:rPr>
                <w:rStyle w:val="IndexLink"/>
                <w:rtl w:val="true"/>
              </w:rPr>
              <w:tab/>
            </w:r>
            <w:r>
              <w:rPr>
                <w:rStyle w:val="IndexLink"/>
              </w:rPr>
              <w:t>240</w:t>
            </w:r>
          </w:hyperlink>
        </w:p>
        <w:p>
          <w:pPr>
            <w:pStyle w:val="Contents4"/>
            <w:tabs>
              <w:tab w:val="clear" w:pos="8176"/>
              <w:tab w:val="right" w:pos="9026" w:leader="dot"/>
            </w:tabs>
            <w:rPr/>
          </w:pPr>
          <w:hyperlink w:anchor="__RefHeading___Toc9608823_1280447820">
            <w:r>
              <w:rPr>
                <w:webHidden/>
                <w:rStyle w:val="IndexLink"/>
              </w:rPr>
              <w:t>34</w:t>
            </w:r>
            <w:r>
              <w:rPr>
                <w:rStyle w:val="IndexLink"/>
                <w:rtl w:val="true"/>
              </w:rPr>
              <w:t xml:space="preserve"> - </w:t>
            </w:r>
            <w:r>
              <w:rPr>
                <w:rStyle w:val="IndexLink"/>
                <w:rtl w:val="true"/>
              </w:rPr>
              <w:t>حاتم بن الفرج</w:t>
            </w:r>
            <w:r>
              <w:rPr>
                <w:rStyle w:val="IndexLink"/>
                <w:rtl w:val="true"/>
              </w:rPr>
              <w:tab/>
            </w:r>
            <w:r>
              <w:rPr>
                <w:rStyle w:val="IndexLink"/>
              </w:rPr>
              <w:t>240</w:t>
            </w:r>
          </w:hyperlink>
        </w:p>
        <w:p>
          <w:pPr>
            <w:pStyle w:val="Contents4"/>
            <w:tabs>
              <w:tab w:val="clear" w:pos="8176"/>
              <w:tab w:val="right" w:pos="9026" w:leader="dot"/>
            </w:tabs>
            <w:rPr/>
          </w:pPr>
          <w:hyperlink w:anchor="__RefHeading___Toc9608825_1280447820">
            <w:r>
              <w:rPr>
                <w:webHidden/>
                <w:rStyle w:val="IndexLink"/>
              </w:rPr>
              <w:t>35</w:t>
            </w:r>
            <w:r>
              <w:rPr>
                <w:rStyle w:val="IndexLink"/>
                <w:rtl w:val="true"/>
              </w:rPr>
              <w:t xml:space="preserve"> - </w:t>
            </w:r>
            <w:r>
              <w:rPr>
                <w:rStyle w:val="IndexLink"/>
                <w:rtl w:val="true"/>
              </w:rPr>
              <w:t>الحسن بن جعفر</w:t>
            </w:r>
            <w:r>
              <w:rPr>
                <w:rStyle w:val="IndexLink"/>
                <w:rtl w:val="true"/>
              </w:rPr>
              <w:tab/>
            </w:r>
            <w:r>
              <w:rPr>
                <w:rStyle w:val="IndexLink"/>
              </w:rPr>
              <w:t>241</w:t>
            </w:r>
          </w:hyperlink>
        </w:p>
        <w:p>
          <w:pPr>
            <w:pStyle w:val="Contents4"/>
            <w:tabs>
              <w:tab w:val="clear" w:pos="8176"/>
              <w:tab w:val="right" w:pos="9026" w:leader="dot"/>
            </w:tabs>
            <w:rPr/>
          </w:pPr>
          <w:hyperlink w:anchor="__RefHeading___Toc9608827_1280447820">
            <w:r>
              <w:rPr>
                <w:webHidden/>
                <w:rStyle w:val="IndexLink"/>
              </w:rPr>
              <w:t>36</w:t>
            </w:r>
            <w:r>
              <w:rPr>
                <w:rStyle w:val="IndexLink"/>
                <w:rtl w:val="true"/>
              </w:rPr>
              <w:t xml:space="preserve"> - </w:t>
            </w:r>
            <w:r>
              <w:rPr>
                <w:rStyle w:val="IndexLink"/>
                <w:rtl w:val="true"/>
              </w:rPr>
              <w:t>الحسن بن الحسن</w:t>
            </w:r>
            <w:r>
              <w:rPr>
                <w:rStyle w:val="IndexLink"/>
                <w:rtl w:val="true"/>
              </w:rPr>
              <w:tab/>
            </w:r>
            <w:r>
              <w:rPr>
                <w:rStyle w:val="IndexLink"/>
              </w:rPr>
              <w:t>241</w:t>
            </w:r>
          </w:hyperlink>
        </w:p>
        <w:p>
          <w:pPr>
            <w:pStyle w:val="Contents4"/>
            <w:tabs>
              <w:tab w:val="clear" w:pos="8176"/>
              <w:tab w:val="right" w:pos="9026" w:leader="dot"/>
            </w:tabs>
            <w:rPr/>
          </w:pPr>
          <w:hyperlink w:anchor="__RefHeading___Toc9608829_1280447820">
            <w:r>
              <w:rPr>
                <w:webHidden/>
                <w:rStyle w:val="IndexLink"/>
              </w:rPr>
              <w:t>37</w:t>
            </w:r>
            <w:r>
              <w:rPr>
                <w:rStyle w:val="IndexLink"/>
                <w:rtl w:val="true"/>
              </w:rPr>
              <w:t xml:space="preserve"> - </w:t>
            </w:r>
            <w:r>
              <w:rPr>
                <w:rStyle w:val="IndexLink"/>
                <w:rtl w:val="true"/>
              </w:rPr>
              <w:t>الحسن بن الحسين</w:t>
            </w:r>
            <w:r>
              <w:rPr>
                <w:rStyle w:val="IndexLink"/>
                <w:rtl w:val="true"/>
              </w:rPr>
              <w:tab/>
            </w:r>
            <w:r>
              <w:rPr>
                <w:rStyle w:val="IndexLink"/>
              </w:rPr>
              <w:t>241</w:t>
            </w:r>
          </w:hyperlink>
        </w:p>
        <w:p>
          <w:pPr>
            <w:pStyle w:val="Contents4"/>
            <w:tabs>
              <w:tab w:val="clear" w:pos="8176"/>
              <w:tab w:val="right" w:pos="9026" w:leader="dot"/>
            </w:tabs>
            <w:rPr/>
          </w:pPr>
          <w:hyperlink w:anchor="__RefHeading___Toc9608831_1280447820">
            <w:r>
              <w:rPr>
                <w:webHidden/>
                <w:rStyle w:val="IndexLink"/>
              </w:rPr>
              <w:t>38</w:t>
            </w:r>
            <w:r>
              <w:rPr>
                <w:rStyle w:val="IndexLink"/>
                <w:rtl w:val="true"/>
              </w:rPr>
              <w:t xml:space="preserve"> - </w:t>
            </w:r>
            <w:r>
              <w:rPr>
                <w:rStyle w:val="IndexLink"/>
                <w:rtl w:val="true"/>
              </w:rPr>
              <w:t>الحسن بن خرزان</w:t>
            </w:r>
            <w:r>
              <w:rPr>
                <w:rStyle w:val="IndexLink"/>
                <w:rtl w:val="true"/>
              </w:rPr>
              <w:tab/>
            </w:r>
            <w:r>
              <w:rPr>
                <w:rStyle w:val="IndexLink"/>
              </w:rPr>
              <w:t>241</w:t>
            </w:r>
          </w:hyperlink>
        </w:p>
        <w:p>
          <w:pPr>
            <w:pStyle w:val="Contents4"/>
            <w:tabs>
              <w:tab w:val="clear" w:pos="8176"/>
              <w:tab w:val="right" w:pos="9026" w:leader="dot"/>
            </w:tabs>
            <w:rPr/>
          </w:pPr>
          <w:hyperlink w:anchor="__RefHeading___Toc9608833_1280447820">
            <w:r>
              <w:rPr>
                <w:webHidden/>
                <w:rStyle w:val="IndexLink"/>
              </w:rPr>
              <w:t>39</w:t>
            </w:r>
            <w:r>
              <w:rPr>
                <w:rStyle w:val="IndexLink"/>
                <w:rtl w:val="true"/>
              </w:rPr>
              <w:t xml:space="preserve"> - </w:t>
            </w:r>
            <w:r>
              <w:rPr>
                <w:rStyle w:val="IndexLink"/>
                <w:rtl w:val="true"/>
              </w:rPr>
              <w:t>الحسن بن راشد</w:t>
            </w:r>
            <w:r>
              <w:rPr>
                <w:rStyle w:val="IndexLink"/>
                <w:rtl w:val="true"/>
              </w:rPr>
              <w:tab/>
            </w:r>
            <w:r>
              <w:rPr>
                <w:rStyle w:val="IndexLink"/>
              </w:rPr>
              <w:t>241</w:t>
            </w:r>
          </w:hyperlink>
        </w:p>
        <w:p>
          <w:pPr>
            <w:pStyle w:val="Contents4"/>
            <w:tabs>
              <w:tab w:val="clear" w:pos="8176"/>
              <w:tab w:val="right" w:pos="9026" w:leader="dot"/>
            </w:tabs>
            <w:rPr/>
          </w:pPr>
          <w:hyperlink w:anchor="__RefHeading___Toc9608835_1280447820">
            <w:r>
              <w:rPr>
                <w:webHidden/>
                <w:rStyle w:val="IndexLink"/>
              </w:rPr>
              <w:t>40</w:t>
            </w:r>
            <w:r>
              <w:rPr>
                <w:rStyle w:val="IndexLink"/>
                <w:rtl w:val="true"/>
              </w:rPr>
              <w:t xml:space="preserve"> - </w:t>
            </w:r>
            <w:r>
              <w:rPr>
                <w:rStyle w:val="IndexLink"/>
                <w:rtl w:val="true"/>
              </w:rPr>
              <w:t>الحسن بن ظريف</w:t>
            </w:r>
            <w:r>
              <w:rPr>
                <w:rStyle w:val="IndexLink"/>
                <w:rtl w:val="true"/>
              </w:rPr>
              <w:tab/>
            </w:r>
            <w:r>
              <w:rPr>
                <w:rStyle w:val="IndexLink"/>
              </w:rPr>
              <w:t>244</w:t>
            </w:r>
          </w:hyperlink>
        </w:p>
        <w:p>
          <w:pPr>
            <w:pStyle w:val="Contents4"/>
            <w:tabs>
              <w:tab w:val="clear" w:pos="8176"/>
              <w:tab w:val="right" w:pos="9026" w:leader="dot"/>
            </w:tabs>
            <w:rPr/>
          </w:pPr>
          <w:hyperlink w:anchor="__RefHeading___Toc9608837_1280447820">
            <w:r>
              <w:rPr>
                <w:webHidden/>
                <w:rStyle w:val="IndexLink"/>
              </w:rPr>
              <w:t>41</w:t>
            </w:r>
            <w:r>
              <w:rPr>
                <w:rStyle w:val="IndexLink"/>
                <w:rtl w:val="true"/>
              </w:rPr>
              <w:t xml:space="preserve"> - </w:t>
            </w:r>
            <w:r>
              <w:rPr>
                <w:rStyle w:val="IndexLink"/>
                <w:rtl w:val="true"/>
              </w:rPr>
              <w:t>الحسن بن عليّ</w:t>
            </w:r>
            <w:r>
              <w:rPr>
                <w:rStyle w:val="IndexLink"/>
                <w:rtl w:val="true"/>
              </w:rPr>
              <w:tab/>
            </w:r>
            <w:r>
              <w:rPr>
                <w:rStyle w:val="IndexLink"/>
              </w:rPr>
              <w:t>245</w:t>
            </w:r>
          </w:hyperlink>
        </w:p>
        <w:p>
          <w:pPr>
            <w:pStyle w:val="Contents4"/>
            <w:tabs>
              <w:tab w:val="clear" w:pos="8176"/>
              <w:tab w:val="right" w:pos="9026" w:leader="dot"/>
            </w:tabs>
            <w:rPr/>
          </w:pPr>
          <w:hyperlink w:anchor="__RefHeading___Toc9608839_1280447820">
            <w:r>
              <w:rPr>
                <w:webHidden/>
                <w:rStyle w:val="IndexLink"/>
              </w:rPr>
              <w:t>42</w:t>
            </w:r>
            <w:r>
              <w:rPr>
                <w:rStyle w:val="IndexLink"/>
                <w:rtl w:val="true"/>
              </w:rPr>
              <w:t xml:space="preserve"> - </w:t>
            </w:r>
            <w:r>
              <w:rPr>
                <w:rStyle w:val="IndexLink"/>
                <w:rtl w:val="true"/>
              </w:rPr>
              <w:t>الحسن بن عليّ</w:t>
            </w:r>
            <w:r>
              <w:rPr>
                <w:rStyle w:val="IndexLink"/>
                <w:rtl w:val="true"/>
              </w:rPr>
              <w:tab/>
            </w:r>
            <w:r>
              <w:rPr>
                <w:rStyle w:val="IndexLink"/>
              </w:rPr>
              <w:t>245</w:t>
            </w:r>
          </w:hyperlink>
        </w:p>
        <w:p>
          <w:pPr>
            <w:pStyle w:val="Contents4"/>
            <w:tabs>
              <w:tab w:val="clear" w:pos="8176"/>
              <w:tab w:val="right" w:pos="9026" w:leader="dot"/>
            </w:tabs>
            <w:rPr/>
          </w:pPr>
          <w:hyperlink w:anchor="__RefHeading___Toc9608841_1280447820">
            <w:r>
              <w:rPr>
                <w:webHidden/>
                <w:rStyle w:val="IndexLink"/>
              </w:rPr>
              <w:t>43</w:t>
            </w:r>
            <w:r>
              <w:rPr>
                <w:rStyle w:val="IndexLink"/>
                <w:rtl w:val="true"/>
              </w:rPr>
              <w:t xml:space="preserve"> - </w:t>
            </w:r>
            <w:r>
              <w:rPr>
                <w:rStyle w:val="IndexLink"/>
                <w:rtl w:val="true"/>
              </w:rPr>
              <w:t>الحسن بن عليّ</w:t>
            </w:r>
            <w:r>
              <w:rPr>
                <w:rStyle w:val="IndexLink"/>
                <w:rtl w:val="true"/>
              </w:rPr>
              <w:tab/>
            </w:r>
            <w:r>
              <w:rPr>
                <w:rStyle w:val="IndexLink"/>
              </w:rPr>
              <w:t>246</w:t>
            </w:r>
          </w:hyperlink>
        </w:p>
        <w:p>
          <w:pPr>
            <w:pStyle w:val="Contents4"/>
            <w:tabs>
              <w:tab w:val="clear" w:pos="8176"/>
              <w:tab w:val="right" w:pos="9026" w:leader="dot"/>
            </w:tabs>
            <w:rPr/>
          </w:pPr>
          <w:hyperlink w:anchor="__RefHeading___Toc9608843_1280447820">
            <w:r>
              <w:rPr>
                <w:webHidden/>
                <w:rStyle w:val="IndexLink"/>
              </w:rPr>
              <w:t>44</w:t>
            </w:r>
            <w:r>
              <w:rPr>
                <w:rStyle w:val="IndexLink"/>
                <w:rtl w:val="true"/>
              </w:rPr>
              <w:t xml:space="preserve"> - </w:t>
            </w:r>
            <w:r>
              <w:rPr>
                <w:rStyle w:val="IndexLink"/>
                <w:rtl w:val="true"/>
              </w:rPr>
              <w:t>الحسن بن محمّد</w:t>
            </w:r>
            <w:r>
              <w:rPr>
                <w:rStyle w:val="IndexLink"/>
                <w:rtl w:val="true"/>
              </w:rPr>
              <w:tab/>
            </w:r>
            <w:r>
              <w:rPr>
                <w:rStyle w:val="IndexLink"/>
              </w:rPr>
              <w:t>247</w:t>
            </w:r>
          </w:hyperlink>
        </w:p>
        <w:p>
          <w:pPr>
            <w:pStyle w:val="Contents4"/>
            <w:tabs>
              <w:tab w:val="clear" w:pos="8176"/>
              <w:tab w:val="right" w:pos="9026" w:leader="dot"/>
            </w:tabs>
            <w:rPr/>
          </w:pPr>
          <w:hyperlink w:anchor="__RefHeading___Toc9608845_1280447820">
            <w:r>
              <w:rPr>
                <w:webHidden/>
                <w:rStyle w:val="IndexLink"/>
              </w:rPr>
              <w:t>45</w:t>
            </w:r>
            <w:r>
              <w:rPr>
                <w:rStyle w:val="IndexLink"/>
                <w:rtl w:val="true"/>
              </w:rPr>
              <w:t xml:space="preserve"> - </w:t>
            </w:r>
            <w:r>
              <w:rPr>
                <w:rStyle w:val="IndexLink"/>
                <w:rtl w:val="true"/>
              </w:rPr>
              <w:t>الحسن بن محمد</w:t>
            </w:r>
            <w:r>
              <w:rPr>
                <w:rStyle w:val="IndexLink"/>
                <w:rtl w:val="true"/>
              </w:rPr>
              <w:tab/>
            </w:r>
            <w:r>
              <w:rPr>
                <w:rStyle w:val="IndexLink"/>
              </w:rPr>
              <w:t>248</w:t>
            </w:r>
          </w:hyperlink>
        </w:p>
        <w:p>
          <w:pPr>
            <w:pStyle w:val="Contents4"/>
            <w:tabs>
              <w:tab w:val="clear" w:pos="8176"/>
              <w:tab w:val="right" w:pos="9026" w:leader="dot"/>
            </w:tabs>
            <w:rPr/>
          </w:pPr>
          <w:hyperlink w:anchor="__RefHeading___Toc9608847_1280447820">
            <w:r>
              <w:rPr>
                <w:webHidden/>
                <w:rStyle w:val="IndexLink"/>
              </w:rPr>
              <w:t>46</w:t>
            </w:r>
            <w:r>
              <w:rPr>
                <w:rStyle w:val="IndexLink"/>
                <w:rtl w:val="true"/>
              </w:rPr>
              <w:t xml:space="preserve"> - </w:t>
            </w:r>
            <w:r>
              <w:rPr>
                <w:rStyle w:val="IndexLink"/>
                <w:rtl w:val="true"/>
              </w:rPr>
              <w:t>الحسن بن محمد</w:t>
            </w:r>
            <w:r>
              <w:rPr>
                <w:rStyle w:val="IndexLink"/>
                <w:rtl w:val="true"/>
              </w:rPr>
              <w:tab/>
            </w:r>
            <w:r>
              <w:rPr>
                <w:rStyle w:val="IndexLink"/>
              </w:rPr>
              <w:t>248</w:t>
            </w:r>
          </w:hyperlink>
        </w:p>
        <w:p>
          <w:pPr>
            <w:pStyle w:val="Contents4"/>
            <w:tabs>
              <w:tab w:val="clear" w:pos="8176"/>
              <w:tab w:val="right" w:pos="9026" w:leader="dot"/>
            </w:tabs>
            <w:rPr/>
          </w:pPr>
          <w:hyperlink w:anchor="__RefHeading___Toc9608849_1280447820">
            <w:r>
              <w:rPr>
                <w:webHidden/>
                <w:rStyle w:val="IndexLink"/>
              </w:rPr>
              <w:t>47</w:t>
            </w:r>
            <w:r>
              <w:rPr>
                <w:rStyle w:val="IndexLink"/>
                <w:rtl w:val="true"/>
              </w:rPr>
              <w:t xml:space="preserve">- </w:t>
            </w:r>
            <w:r>
              <w:rPr>
                <w:rStyle w:val="IndexLink"/>
                <w:rtl w:val="true"/>
              </w:rPr>
              <w:t>الحسين بن أسد</w:t>
            </w:r>
            <w:r>
              <w:rPr>
                <w:rStyle w:val="IndexLink"/>
                <w:rtl w:val="true"/>
              </w:rPr>
              <w:tab/>
            </w:r>
            <w:r>
              <w:rPr>
                <w:rStyle w:val="IndexLink"/>
              </w:rPr>
              <w:t>248</w:t>
            </w:r>
          </w:hyperlink>
        </w:p>
        <w:p>
          <w:pPr>
            <w:pStyle w:val="Contents4"/>
            <w:tabs>
              <w:tab w:val="clear" w:pos="8176"/>
              <w:tab w:val="right" w:pos="9026" w:leader="dot"/>
            </w:tabs>
            <w:rPr/>
          </w:pPr>
          <w:hyperlink w:anchor="__RefHeading___Toc9608851_1280447820">
            <w:r>
              <w:rPr>
                <w:webHidden/>
                <w:rStyle w:val="IndexLink"/>
              </w:rPr>
              <w:t>48</w:t>
            </w:r>
            <w:r>
              <w:rPr>
                <w:rStyle w:val="IndexLink"/>
                <w:rtl w:val="true"/>
              </w:rPr>
              <w:t xml:space="preserve"> - </w:t>
            </w:r>
            <w:r>
              <w:rPr>
                <w:rStyle w:val="IndexLink"/>
                <w:rtl w:val="true"/>
              </w:rPr>
              <w:t>الحسين بن اشكيب</w:t>
            </w:r>
            <w:r>
              <w:rPr>
                <w:rStyle w:val="IndexLink"/>
                <w:rtl w:val="true"/>
              </w:rPr>
              <w:tab/>
            </w:r>
            <w:r>
              <w:rPr>
                <w:rStyle w:val="IndexLink"/>
              </w:rPr>
              <w:t>248</w:t>
            </w:r>
          </w:hyperlink>
        </w:p>
        <w:p>
          <w:pPr>
            <w:pStyle w:val="Contents4"/>
            <w:tabs>
              <w:tab w:val="clear" w:pos="8176"/>
              <w:tab w:val="right" w:pos="9026" w:leader="dot"/>
            </w:tabs>
            <w:rPr/>
          </w:pPr>
          <w:hyperlink w:anchor="__RefHeading___Toc9608853_1280447820">
            <w:r>
              <w:rPr>
                <w:webHidden/>
                <w:rStyle w:val="IndexLink"/>
              </w:rPr>
              <w:t>49</w:t>
            </w:r>
            <w:r>
              <w:rPr>
                <w:rStyle w:val="IndexLink"/>
                <w:rtl w:val="true"/>
              </w:rPr>
              <w:t xml:space="preserve"> - </w:t>
            </w:r>
            <w:r>
              <w:rPr>
                <w:rStyle w:val="IndexLink"/>
                <w:rtl w:val="true"/>
              </w:rPr>
              <w:t>الحسين بن عبيد الله</w:t>
            </w:r>
            <w:r>
              <w:rPr>
                <w:rStyle w:val="IndexLink"/>
                <w:rtl w:val="true"/>
              </w:rPr>
              <w:tab/>
            </w:r>
            <w:r>
              <w:rPr>
                <w:rStyle w:val="IndexLink"/>
              </w:rPr>
              <w:t>249</w:t>
            </w:r>
          </w:hyperlink>
        </w:p>
        <w:p>
          <w:pPr>
            <w:pStyle w:val="Contents4"/>
            <w:tabs>
              <w:tab w:val="clear" w:pos="8176"/>
              <w:tab w:val="right" w:pos="9026" w:leader="dot"/>
            </w:tabs>
            <w:rPr/>
          </w:pPr>
          <w:hyperlink w:anchor="__RefHeading___Toc9608855_1280447820">
            <w:r>
              <w:rPr>
                <w:webHidden/>
                <w:rStyle w:val="IndexLink"/>
              </w:rPr>
              <w:t>50</w:t>
            </w:r>
            <w:r>
              <w:rPr>
                <w:rStyle w:val="IndexLink"/>
                <w:rtl w:val="true"/>
              </w:rPr>
              <w:t xml:space="preserve"> - </w:t>
            </w:r>
            <w:r>
              <w:rPr>
                <w:rStyle w:val="IndexLink"/>
                <w:rtl w:val="true"/>
              </w:rPr>
              <w:t>الحسين بن مالك</w:t>
            </w:r>
            <w:r>
              <w:rPr>
                <w:rStyle w:val="IndexLink"/>
                <w:rtl w:val="true"/>
              </w:rPr>
              <w:tab/>
            </w:r>
            <w:r>
              <w:rPr>
                <w:rStyle w:val="IndexLink"/>
              </w:rPr>
              <w:t>249</w:t>
            </w:r>
          </w:hyperlink>
        </w:p>
        <w:p>
          <w:pPr>
            <w:pStyle w:val="Contents4"/>
            <w:tabs>
              <w:tab w:val="clear" w:pos="8176"/>
              <w:tab w:val="right" w:pos="9026" w:leader="dot"/>
            </w:tabs>
            <w:rPr/>
          </w:pPr>
          <w:hyperlink w:anchor="__RefHeading___Toc9608857_1280447820">
            <w:r>
              <w:rPr>
                <w:webHidden/>
                <w:rStyle w:val="IndexLink"/>
              </w:rPr>
              <w:t>51</w:t>
            </w:r>
            <w:r>
              <w:rPr>
                <w:rStyle w:val="IndexLink"/>
                <w:rtl w:val="true"/>
              </w:rPr>
              <w:t xml:space="preserve"> - </w:t>
            </w:r>
            <w:r>
              <w:rPr>
                <w:rStyle w:val="IndexLink"/>
                <w:rtl w:val="true"/>
              </w:rPr>
              <w:t>الحسين بن محمّد</w:t>
            </w:r>
            <w:r>
              <w:rPr>
                <w:rStyle w:val="IndexLink"/>
                <w:rtl w:val="true"/>
              </w:rPr>
              <w:tab/>
            </w:r>
            <w:r>
              <w:rPr>
                <w:rStyle w:val="IndexLink"/>
              </w:rPr>
              <w:t>249</w:t>
            </w:r>
          </w:hyperlink>
        </w:p>
        <w:p>
          <w:pPr>
            <w:pStyle w:val="Contents4"/>
            <w:tabs>
              <w:tab w:val="clear" w:pos="8176"/>
              <w:tab w:val="right" w:pos="9026" w:leader="dot"/>
            </w:tabs>
            <w:rPr/>
          </w:pPr>
          <w:hyperlink w:anchor="__RefHeading___Toc9608859_1280447820">
            <w:r>
              <w:rPr>
                <w:webHidden/>
                <w:rStyle w:val="IndexLink"/>
              </w:rPr>
              <w:t>52</w:t>
            </w:r>
            <w:r>
              <w:rPr>
                <w:rStyle w:val="IndexLink"/>
                <w:rtl w:val="true"/>
              </w:rPr>
              <w:t xml:space="preserve"> - </w:t>
            </w:r>
            <w:r>
              <w:rPr>
                <w:rStyle w:val="IndexLink"/>
                <w:rtl w:val="true"/>
              </w:rPr>
              <w:t>حفص المروزى</w:t>
            </w:r>
            <w:r>
              <w:rPr>
                <w:rStyle w:val="IndexLink"/>
                <w:rtl w:val="true"/>
              </w:rPr>
              <w:tab/>
            </w:r>
            <w:r>
              <w:rPr>
                <w:rStyle w:val="IndexLink"/>
              </w:rPr>
              <w:t>249</w:t>
            </w:r>
          </w:hyperlink>
        </w:p>
        <w:p>
          <w:pPr>
            <w:pStyle w:val="Contents4"/>
            <w:tabs>
              <w:tab w:val="clear" w:pos="8176"/>
              <w:tab w:val="right" w:pos="9026" w:leader="dot"/>
            </w:tabs>
            <w:rPr/>
          </w:pPr>
          <w:hyperlink w:anchor="__RefHeading___Toc9608861_1280447820">
            <w:r>
              <w:rPr>
                <w:webHidden/>
                <w:rStyle w:val="IndexLink"/>
              </w:rPr>
              <w:t>53</w:t>
            </w:r>
            <w:r>
              <w:rPr>
                <w:rStyle w:val="IndexLink"/>
                <w:rtl w:val="true"/>
              </w:rPr>
              <w:t xml:space="preserve"> - </w:t>
            </w:r>
            <w:r>
              <w:rPr>
                <w:rStyle w:val="IndexLink"/>
                <w:rtl w:val="true"/>
              </w:rPr>
              <w:t>حمدان حمدان بن سلیمان</w:t>
            </w:r>
            <w:r>
              <w:rPr>
                <w:rStyle w:val="IndexLink"/>
                <w:rtl w:val="true"/>
              </w:rPr>
              <w:tab/>
            </w:r>
            <w:r>
              <w:rPr>
                <w:rStyle w:val="IndexLink"/>
              </w:rPr>
              <w:t>249</w:t>
            </w:r>
          </w:hyperlink>
        </w:p>
        <w:p>
          <w:pPr>
            <w:pStyle w:val="Contents4"/>
            <w:tabs>
              <w:tab w:val="clear" w:pos="8176"/>
              <w:tab w:val="right" w:pos="9026" w:leader="dot"/>
            </w:tabs>
            <w:rPr/>
          </w:pPr>
          <w:hyperlink w:anchor="__RefHeading___Toc9608863_1280447820">
            <w:r>
              <w:rPr>
                <w:webHidden/>
                <w:rStyle w:val="IndexLink"/>
              </w:rPr>
              <w:t>54</w:t>
            </w:r>
            <w:r>
              <w:rPr>
                <w:rStyle w:val="IndexLink"/>
                <w:rtl w:val="true"/>
              </w:rPr>
              <w:t xml:space="preserve"> - </w:t>
            </w:r>
            <w:r>
              <w:rPr>
                <w:rStyle w:val="IndexLink"/>
                <w:rtl w:val="true"/>
              </w:rPr>
              <w:t xml:space="preserve">حمزة </w:t>
            </w:r>
            <w:r>
              <w:rPr>
                <w:rStyle w:val="IndexLink"/>
                <w:rtl w:val="true"/>
              </w:rPr>
              <w:t>(</w:t>
            </w:r>
            <w:r>
              <w:rPr>
                <w:rStyle w:val="IndexLink"/>
                <w:rtl w:val="true"/>
              </w:rPr>
              <w:t xml:space="preserve">مولى عليّ </w:t>
            </w:r>
            <w:r>
              <w:rPr>
                <w:rStyle w:val="IndexLink"/>
                <w:rtl w:val="true"/>
              </w:rPr>
              <w:t>)</w:t>
              <w:tab/>
            </w:r>
            <w:r>
              <w:rPr>
                <w:rStyle w:val="IndexLink"/>
              </w:rPr>
              <w:t>250</w:t>
            </w:r>
          </w:hyperlink>
        </w:p>
        <w:p>
          <w:pPr>
            <w:pStyle w:val="Contents3"/>
            <w:tabs>
              <w:tab w:val="clear" w:pos="8459"/>
              <w:tab w:val="right" w:pos="9026" w:leader="dot"/>
            </w:tabs>
            <w:rPr/>
          </w:pPr>
          <w:hyperlink w:anchor="__RefHeading___Toc9608865_1280447820">
            <w:r>
              <w:rPr>
                <w:webHidden/>
                <w:rStyle w:val="IndexLink"/>
                <w:rtl w:val="true"/>
              </w:rPr>
              <w:t>حرف الخاء</w:t>
            </w:r>
            <w:r>
              <w:rPr>
                <w:rStyle w:val="IndexLink"/>
                <w:rtl w:val="true"/>
              </w:rPr>
              <w:tab/>
            </w:r>
            <w:r>
              <w:rPr>
                <w:rStyle w:val="IndexLink"/>
              </w:rPr>
              <w:t>250</w:t>
            </w:r>
          </w:hyperlink>
        </w:p>
        <w:p>
          <w:pPr>
            <w:pStyle w:val="Contents4"/>
            <w:tabs>
              <w:tab w:val="clear" w:pos="8176"/>
              <w:tab w:val="right" w:pos="9026" w:leader="dot"/>
            </w:tabs>
            <w:rPr/>
          </w:pPr>
          <w:hyperlink w:anchor="__RefHeading___Toc9608867_1280447820">
            <w:r>
              <w:rPr>
                <w:webHidden/>
                <w:rStyle w:val="IndexLink"/>
              </w:rPr>
              <w:t>55</w:t>
            </w:r>
            <w:r>
              <w:rPr>
                <w:rStyle w:val="IndexLink"/>
                <w:rtl w:val="true"/>
              </w:rPr>
              <w:t xml:space="preserve"> - </w:t>
            </w:r>
            <w:r>
              <w:rPr>
                <w:rStyle w:val="IndexLink"/>
                <w:rtl w:val="true"/>
              </w:rPr>
              <w:t>خليل بن هاشم</w:t>
            </w:r>
            <w:r>
              <w:rPr>
                <w:rStyle w:val="IndexLink"/>
                <w:rtl w:val="true"/>
              </w:rPr>
              <w:tab/>
            </w:r>
            <w:r>
              <w:rPr>
                <w:rStyle w:val="IndexLink"/>
              </w:rPr>
              <w:t>250</w:t>
            </w:r>
          </w:hyperlink>
        </w:p>
        <w:p>
          <w:pPr>
            <w:pStyle w:val="Contents4"/>
            <w:tabs>
              <w:tab w:val="clear" w:pos="8176"/>
              <w:tab w:val="right" w:pos="9026" w:leader="dot"/>
            </w:tabs>
            <w:rPr/>
          </w:pPr>
          <w:hyperlink w:anchor="__RefHeading___Toc9608869_1280447820">
            <w:r>
              <w:rPr>
                <w:webHidden/>
                <w:rStyle w:val="IndexLink"/>
              </w:rPr>
              <w:t>56</w:t>
            </w:r>
            <w:r>
              <w:rPr>
                <w:rStyle w:val="IndexLink"/>
                <w:rtl w:val="true"/>
              </w:rPr>
              <w:t xml:space="preserve"> - </w:t>
            </w:r>
            <w:r>
              <w:rPr>
                <w:rStyle w:val="IndexLink"/>
                <w:rtl w:val="true"/>
              </w:rPr>
              <w:t>خيران بن إسحاق</w:t>
            </w:r>
            <w:r>
              <w:rPr>
                <w:rStyle w:val="IndexLink"/>
                <w:rtl w:val="true"/>
              </w:rPr>
              <w:tab/>
            </w:r>
            <w:r>
              <w:rPr>
                <w:rStyle w:val="IndexLink"/>
              </w:rPr>
              <w:t>250</w:t>
            </w:r>
          </w:hyperlink>
        </w:p>
        <w:p>
          <w:pPr>
            <w:pStyle w:val="Contents4"/>
            <w:tabs>
              <w:tab w:val="clear" w:pos="8176"/>
              <w:tab w:val="right" w:pos="9026" w:leader="dot"/>
            </w:tabs>
            <w:rPr/>
          </w:pPr>
          <w:hyperlink w:anchor="__RefHeading___Toc9608871_1280447820">
            <w:r>
              <w:rPr>
                <w:webHidden/>
                <w:rStyle w:val="IndexLink"/>
              </w:rPr>
              <w:t>57</w:t>
            </w:r>
            <w:r>
              <w:rPr>
                <w:rStyle w:val="IndexLink"/>
                <w:rtl w:val="true"/>
              </w:rPr>
              <w:t xml:space="preserve"> - </w:t>
            </w:r>
            <w:r>
              <w:rPr>
                <w:rStyle w:val="IndexLink"/>
                <w:rtl w:val="true"/>
              </w:rPr>
              <w:t>خيران الخادم</w:t>
            </w:r>
            <w:r>
              <w:rPr>
                <w:rStyle w:val="IndexLink"/>
                <w:rtl w:val="true"/>
              </w:rPr>
              <w:tab/>
            </w:r>
            <w:r>
              <w:rPr>
                <w:rStyle w:val="IndexLink"/>
              </w:rPr>
              <w:t>250</w:t>
            </w:r>
          </w:hyperlink>
        </w:p>
        <w:p>
          <w:pPr>
            <w:pStyle w:val="Contents3"/>
            <w:tabs>
              <w:tab w:val="clear" w:pos="8459"/>
              <w:tab w:val="right" w:pos="9026" w:leader="dot"/>
            </w:tabs>
            <w:rPr/>
          </w:pPr>
          <w:hyperlink w:anchor="__RefHeading___Toc9608873_1280447820">
            <w:r>
              <w:rPr>
                <w:webHidden/>
                <w:rStyle w:val="IndexLink"/>
                <w:rtl w:val="true"/>
              </w:rPr>
              <w:t>حرف الدال</w:t>
            </w:r>
            <w:r>
              <w:rPr>
                <w:rStyle w:val="IndexLink"/>
                <w:rtl w:val="true"/>
              </w:rPr>
              <w:tab/>
            </w:r>
            <w:r>
              <w:rPr>
                <w:rStyle w:val="IndexLink"/>
              </w:rPr>
              <w:t>251</w:t>
            </w:r>
          </w:hyperlink>
        </w:p>
        <w:p>
          <w:pPr>
            <w:pStyle w:val="Contents4"/>
            <w:tabs>
              <w:tab w:val="clear" w:pos="8176"/>
              <w:tab w:val="right" w:pos="9026" w:leader="dot"/>
            </w:tabs>
            <w:rPr/>
          </w:pPr>
          <w:hyperlink w:anchor="__RefHeading___Toc9608875_1280447820">
            <w:r>
              <w:rPr>
                <w:webHidden/>
                <w:rStyle w:val="IndexLink"/>
              </w:rPr>
              <w:t>58</w:t>
            </w:r>
            <w:r>
              <w:rPr>
                <w:rStyle w:val="IndexLink"/>
                <w:rtl w:val="true"/>
              </w:rPr>
              <w:t xml:space="preserve"> - </w:t>
            </w:r>
            <w:r>
              <w:rPr>
                <w:rStyle w:val="IndexLink"/>
                <w:rtl w:val="true"/>
              </w:rPr>
              <w:t>داود بن أبي زيد</w:t>
            </w:r>
            <w:r>
              <w:rPr>
                <w:rStyle w:val="IndexLink"/>
                <w:rtl w:val="true"/>
              </w:rPr>
              <w:tab/>
            </w:r>
            <w:r>
              <w:rPr>
                <w:rStyle w:val="IndexLink"/>
              </w:rPr>
              <w:t>251</w:t>
            </w:r>
          </w:hyperlink>
        </w:p>
        <w:p>
          <w:pPr>
            <w:pStyle w:val="Contents4"/>
            <w:tabs>
              <w:tab w:val="clear" w:pos="8176"/>
              <w:tab w:val="right" w:pos="9026" w:leader="dot"/>
            </w:tabs>
            <w:rPr/>
          </w:pPr>
          <w:hyperlink w:anchor="__RefHeading___Toc9608877_1280447820">
            <w:r>
              <w:rPr>
                <w:webHidden/>
                <w:rStyle w:val="IndexLink"/>
              </w:rPr>
              <w:t>59</w:t>
            </w:r>
            <w:r>
              <w:rPr>
                <w:rStyle w:val="IndexLink"/>
                <w:rtl w:val="true"/>
              </w:rPr>
              <w:t xml:space="preserve"> - </w:t>
            </w:r>
            <w:r>
              <w:rPr>
                <w:rStyle w:val="IndexLink"/>
                <w:rtl w:val="true"/>
              </w:rPr>
              <w:t>داود بن القاسم</w:t>
            </w:r>
            <w:r>
              <w:rPr>
                <w:rStyle w:val="IndexLink"/>
                <w:rtl w:val="true"/>
              </w:rPr>
              <w:tab/>
            </w:r>
            <w:r>
              <w:rPr>
                <w:rStyle w:val="IndexLink"/>
              </w:rPr>
              <w:t>251</w:t>
            </w:r>
          </w:hyperlink>
        </w:p>
        <w:p>
          <w:pPr>
            <w:pStyle w:val="Contents4"/>
            <w:tabs>
              <w:tab w:val="clear" w:pos="8176"/>
              <w:tab w:val="right" w:pos="9026" w:leader="dot"/>
            </w:tabs>
            <w:rPr/>
          </w:pPr>
          <w:hyperlink w:anchor="__RefHeading___Toc9608879_1280447820">
            <w:r>
              <w:rPr>
                <w:webHidden/>
                <w:rStyle w:val="IndexLink"/>
              </w:rPr>
              <w:t>60</w:t>
            </w:r>
            <w:r>
              <w:rPr>
                <w:rStyle w:val="IndexLink"/>
                <w:rtl w:val="true"/>
              </w:rPr>
              <w:t xml:space="preserve"> - </w:t>
            </w:r>
            <w:r>
              <w:rPr>
                <w:rStyle w:val="IndexLink"/>
                <w:rtl w:val="true"/>
              </w:rPr>
              <w:t>داود بن مافنَّة</w:t>
            </w:r>
            <w:r>
              <w:rPr>
                <w:rStyle w:val="IndexLink"/>
                <w:rtl w:val="true"/>
              </w:rPr>
              <w:tab/>
            </w:r>
            <w:r>
              <w:rPr>
                <w:rStyle w:val="IndexLink"/>
              </w:rPr>
              <w:t>251</w:t>
            </w:r>
          </w:hyperlink>
        </w:p>
        <w:p>
          <w:pPr>
            <w:pStyle w:val="Contents3"/>
            <w:tabs>
              <w:tab w:val="clear" w:pos="8459"/>
              <w:tab w:val="right" w:pos="9026" w:leader="dot"/>
            </w:tabs>
            <w:rPr/>
          </w:pPr>
          <w:hyperlink w:anchor="__RefHeading___Toc9608881_1280447820">
            <w:r>
              <w:rPr>
                <w:webHidden/>
                <w:rStyle w:val="IndexLink"/>
                <w:rtl w:val="true"/>
              </w:rPr>
              <w:t>حرف الراء</w:t>
            </w:r>
            <w:r>
              <w:rPr>
                <w:rStyle w:val="IndexLink"/>
                <w:rtl w:val="true"/>
              </w:rPr>
              <w:tab/>
            </w:r>
            <w:r>
              <w:rPr>
                <w:rStyle w:val="IndexLink"/>
              </w:rPr>
              <w:t>252</w:t>
            </w:r>
          </w:hyperlink>
        </w:p>
        <w:p>
          <w:pPr>
            <w:pStyle w:val="Contents4"/>
            <w:tabs>
              <w:tab w:val="clear" w:pos="8176"/>
              <w:tab w:val="right" w:pos="9026" w:leader="dot"/>
            </w:tabs>
            <w:rPr/>
          </w:pPr>
          <w:hyperlink w:anchor="__RefHeading___Toc9608883_1280447820">
            <w:r>
              <w:rPr>
                <w:webHidden/>
                <w:rStyle w:val="IndexLink"/>
              </w:rPr>
              <w:t>61</w:t>
            </w:r>
            <w:r>
              <w:rPr>
                <w:rStyle w:val="IndexLink"/>
                <w:rtl w:val="true"/>
              </w:rPr>
              <w:t xml:space="preserve"> - </w:t>
            </w:r>
            <w:r>
              <w:rPr>
                <w:rStyle w:val="IndexLink"/>
                <w:rtl w:val="true"/>
              </w:rPr>
              <w:t>رجاء بن يحيى</w:t>
            </w:r>
            <w:r>
              <w:rPr>
                <w:rStyle w:val="IndexLink"/>
                <w:rtl w:val="true"/>
              </w:rPr>
              <w:tab/>
            </w:r>
            <w:r>
              <w:rPr>
                <w:rStyle w:val="IndexLink"/>
              </w:rPr>
              <w:t>252</w:t>
            </w:r>
          </w:hyperlink>
        </w:p>
        <w:p>
          <w:pPr>
            <w:pStyle w:val="Contents4"/>
            <w:tabs>
              <w:tab w:val="clear" w:pos="8176"/>
              <w:tab w:val="right" w:pos="9026" w:leader="dot"/>
            </w:tabs>
            <w:rPr/>
          </w:pPr>
          <w:hyperlink w:anchor="__RefHeading___Toc9608885_1280447820">
            <w:r>
              <w:rPr>
                <w:webHidden/>
                <w:rStyle w:val="IndexLink"/>
              </w:rPr>
              <w:t>62</w:t>
            </w:r>
            <w:r>
              <w:rPr>
                <w:rStyle w:val="IndexLink"/>
                <w:rtl w:val="true"/>
              </w:rPr>
              <w:t xml:space="preserve"> - </w:t>
            </w:r>
            <w:r>
              <w:rPr>
                <w:rStyle w:val="IndexLink"/>
                <w:rtl w:val="true"/>
              </w:rPr>
              <w:t>الريان بن الصلت</w:t>
            </w:r>
            <w:r>
              <w:rPr>
                <w:rStyle w:val="IndexLink"/>
                <w:rtl w:val="true"/>
              </w:rPr>
              <w:tab/>
            </w:r>
            <w:r>
              <w:rPr>
                <w:rStyle w:val="IndexLink"/>
              </w:rPr>
              <w:t>252</w:t>
            </w:r>
          </w:hyperlink>
        </w:p>
        <w:p>
          <w:pPr>
            <w:pStyle w:val="Contents3"/>
            <w:tabs>
              <w:tab w:val="clear" w:pos="8459"/>
              <w:tab w:val="right" w:pos="9026" w:leader="dot"/>
            </w:tabs>
            <w:rPr/>
          </w:pPr>
          <w:hyperlink w:anchor="__RefHeading___Toc9608887_1280447820">
            <w:r>
              <w:rPr>
                <w:webHidden/>
                <w:rStyle w:val="IndexLink"/>
                <w:rtl w:val="true"/>
              </w:rPr>
              <w:t>حرف السین</w:t>
            </w:r>
            <w:r>
              <w:rPr>
                <w:rStyle w:val="IndexLink"/>
                <w:rtl w:val="true"/>
              </w:rPr>
              <w:tab/>
            </w:r>
            <w:r>
              <w:rPr>
                <w:rStyle w:val="IndexLink"/>
              </w:rPr>
              <w:t>253</w:t>
            </w:r>
          </w:hyperlink>
        </w:p>
        <w:p>
          <w:pPr>
            <w:pStyle w:val="Contents4"/>
            <w:tabs>
              <w:tab w:val="clear" w:pos="8176"/>
              <w:tab w:val="right" w:pos="9026" w:leader="dot"/>
            </w:tabs>
            <w:rPr/>
          </w:pPr>
          <w:hyperlink w:anchor="__RefHeading___Toc9608889_1280447820">
            <w:r>
              <w:rPr>
                <w:webHidden/>
                <w:rStyle w:val="IndexLink"/>
              </w:rPr>
              <w:t>63</w:t>
            </w:r>
            <w:r>
              <w:rPr>
                <w:rStyle w:val="IndexLink"/>
                <w:rtl w:val="true"/>
              </w:rPr>
              <w:t xml:space="preserve"> - </w:t>
            </w:r>
            <w:r>
              <w:rPr>
                <w:rStyle w:val="IndexLink"/>
                <w:rtl w:val="true"/>
              </w:rPr>
              <w:t>السرى بن سلامة</w:t>
            </w:r>
            <w:r>
              <w:rPr>
                <w:rStyle w:val="IndexLink"/>
                <w:rtl w:val="true"/>
              </w:rPr>
              <w:tab/>
            </w:r>
            <w:r>
              <w:rPr>
                <w:rStyle w:val="IndexLink"/>
              </w:rPr>
              <w:t>253</w:t>
            </w:r>
          </w:hyperlink>
        </w:p>
        <w:p>
          <w:pPr>
            <w:pStyle w:val="Contents4"/>
            <w:tabs>
              <w:tab w:val="clear" w:pos="8176"/>
              <w:tab w:val="right" w:pos="9026" w:leader="dot"/>
            </w:tabs>
            <w:rPr/>
          </w:pPr>
          <w:hyperlink w:anchor="__RefHeading___Toc9608891_1280447820">
            <w:r>
              <w:rPr>
                <w:webHidden/>
                <w:rStyle w:val="IndexLink"/>
              </w:rPr>
              <w:t>64</w:t>
            </w:r>
            <w:r>
              <w:rPr>
                <w:rStyle w:val="IndexLink"/>
                <w:rtl w:val="true"/>
              </w:rPr>
              <w:t xml:space="preserve"> - </w:t>
            </w:r>
            <w:r>
              <w:rPr>
                <w:rStyle w:val="IndexLink"/>
                <w:rtl w:val="true"/>
              </w:rPr>
              <w:t>سليمان بن حفصويه</w:t>
            </w:r>
            <w:r>
              <w:rPr>
                <w:rStyle w:val="IndexLink"/>
                <w:rtl w:val="true"/>
              </w:rPr>
              <w:tab/>
            </w:r>
            <w:r>
              <w:rPr>
                <w:rStyle w:val="IndexLink"/>
              </w:rPr>
              <w:t>253</w:t>
            </w:r>
          </w:hyperlink>
        </w:p>
        <w:p>
          <w:pPr>
            <w:pStyle w:val="Contents4"/>
            <w:tabs>
              <w:tab w:val="clear" w:pos="8176"/>
              <w:tab w:val="right" w:pos="9026" w:leader="dot"/>
            </w:tabs>
            <w:rPr/>
          </w:pPr>
          <w:hyperlink w:anchor="__RefHeading___Toc9608893_1280447820">
            <w:r>
              <w:rPr>
                <w:webHidden/>
                <w:rStyle w:val="IndexLink"/>
              </w:rPr>
              <w:t>65</w:t>
            </w:r>
            <w:r>
              <w:rPr>
                <w:rStyle w:val="IndexLink"/>
                <w:rtl w:val="true"/>
              </w:rPr>
              <w:t xml:space="preserve"> - </w:t>
            </w:r>
            <w:r>
              <w:rPr>
                <w:rStyle w:val="IndexLink"/>
                <w:rtl w:val="true"/>
              </w:rPr>
              <w:t>سليمان بن داود</w:t>
            </w:r>
            <w:r>
              <w:rPr>
                <w:rStyle w:val="IndexLink"/>
                <w:rtl w:val="true"/>
              </w:rPr>
              <w:tab/>
            </w:r>
            <w:r>
              <w:rPr>
                <w:rStyle w:val="IndexLink"/>
              </w:rPr>
              <w:t>254</w:t>
            </w:r>
          </w:hyperlink>
        </w:p>
        <w:p>
          <w:pPr>
            <w:pStyle w:val="Contents4"/>
            <w:tabs>
              <w:tab w:val="clear" w:pos="8176"/>
              <w:tab w:val="right" w:pos="9026" w:leader="dot"/>
            </w:tabs>
            <w:rPr/>
          </w:pPr>
          <w:hyperlink w:anchor="__RefHeading___Toc9608895_1280447820">
            <w:r>
              <w:rPr>
                <w:webHidden/>
                <w:rStyle w:val="IndexLink"/>
              </w:rPr>
              <w:t>66</w:t>
            </w:r>
            <w:r>
              <w:rPr>
                <w:rStyle w:val="IndexLink"/>
                <w:rtl w:val="true"/>
              </w:rPr>
              <w:t xml:space="preserve"> - </w:t>
            </w:r>
            <w:r>
              <w:rPr>
                <w:rStyle w:val="IndexLink"/>
                <w:rtl w:val="true"/>
              </w:rPr>
              <w:t>السندى بن محمد</w:t>
            </w:r>
            <w:r>
              <w:rPr>
                <w:rStyle w:val="IndexLink"/>
                <w:rtl w:val="true"/>
              </w:rPr>
              <w:tab/>
            </w:r>
            <w:r>
              <w:rPr>
                <w:rStyle w:val="IndexLink"/>
              </w:rPr>
              <w:t>254</w:t>
            </w:r>
          </w:hyperlink>
        </w:p>
        <w:p>
          <w:pPr>
            <w:pStyle w:val="Contents4"/>
            <w:tabs>
              <w:tab w:val="clear" w:pos="8176"/>
              <w:tab w:val="right" w:pos="9026" w:leader="dot"/>
            </w:tabs>
            <w:rPr/>
          </w:pPr>
          <w:hyperlink w:anchor="__RefHeading___Toc9608897_1280447820">
            <w:r>
              <w:rPr>
                <w:webHidden/>
                <w:rStyle w:val="IndexLink"/>
              </w:rPr>
              <w:t>67</w:t>
            </w:r>
            <w:r>
              <w:rPr>
                <w:rStyle w:val="IndexLink"/>
                <w:rtl w:val="true"/>
              </w:rPr>
              <w:t xml:space="preserve"> - </w:t>
            </w:r>
            <w:r>
              <w:rPr>
                <w:rStyle w:val="IndexLink"/>
                <w:rtl w:val="true"/>
              </w:rPr>
              <w:t>سهل بن زياد</w:t>
            </w:r>
            <w:r>
              <w:rPr>
                <w:rStyle w:val="IndexLink"/>
                <w:rtl w:val="true"/>
              </w:rPr>
              <w:tab/>
            </w:r>
            <w:r>
              <w:rPr>
                <w:rStyle w:val="IndexLink"/>
              </w:rPr>
              <w:t>254</w:t>
            </w:r>
          </w:hyperlink>
        </w:p>
        <w:p>
          <w:pPr>
            <w:pStyle w:val="Contents4"/>
            <w:tabs>
              <w:tab w:val="clear" w:pos="8176"/>
              <w:tab w:val="right" w:pos="9026" w:leader="dot"/>
            </w:tabs>
            <w:rPr/>
          </w:pPr>
          <w:hyperlink w:anchor="__RefHeading___Toc9608899_1280447820">
            <w:r>
              <w:rPr>
                <w:webHidden/>
                <w:rStyle w:val="IndexLink"/>
              </w:rPr>
              <w:t>68</w:t>
            </w:r>
            <w:r>
              <w:rPr>
                <w:rStyle w:val="IndexLink"/>
                <w:rtl w:val="true"/>
              </w:rPr>
              <w:t xml:space="preserve"> - </w:t>
            </w:r>
            <w:r>
              <w:rPr>
                <w:rStyle w:val="IndexLink"/>
                <w:rtl w:val="true"/>
              </w:rPr>
              <w:t>سهل بن يعقوب</w:t>
            </w:r>
            <w:r>
              <w:rPr>
                <w:rStyle w:val="IndexLink"/>
                <w:rtl w:val="true"/>
              </w:rPr>
              <w:tab/>
            </w:r>
            <w:r>
              <w:rPr>
                <w:rStyle w:val="IndexLink"/>
              </w:rPr>
              <w:t>255</w:t>
            </w:r>
          </w:hyperlink>
        </w:p>
        <w:p>
          <w:pPr>
            <w:pStyle w:val="Contents3"/>
            <w:tabs>
              <w:tab w:val="clear" w:pos="8459"/>
              <w:tab w:val="right" w:pos="9026" w:leader="dot"/>
            </w:tabs>
            <w:rPr/>
          </w:pPr>
          <w:hyperlink w:anchor="__RefHeading___Toc9608901_1280447820">
            <w:r>
              <w:rPr>
                <w:webHidden/>
                <w:rStyle w:val="IndexLink"/>
                <w:rtl w:val="true"/>
              </w:rPr>
              <w:t>حرف الشين</w:t>
            </w:r>
            <w:r>
              <w:rPr>
                <w:rStyle w:val="IndexLink"/>
                <w:rtl w:val="true"/>
              </w:rPr>
              <w:tab/>
            </w:r>
            <w:r>
              <w:rPr>
                <w:rStyle w:val="IndexLink"/>
              </w:rPr>
              <w:t>255</w:t>
            </w:r>
          </w:hyperlink>
        </w:p>
        <w:p>
          <w:pPr>
            <w:pStyle w:val="Contents4"/>
            <w:tabs>
              <w:tab w:val="clear" w:pos="8176"/>
              <w:tab w:val="right" w:pos="9026" w:leader="dot"/>
            </w:tabs>
            <w:rPr/>
          </w:pPr>
          <w:hyperlink w:anchor="__RefHeading___Toc9608903_1280447820">
            <w:r>
              <w:rPr>
                <w:webHidden/>
                <w:rStyle w:val="IndexLink"/>
              </w:rPr>
              <w:t>69</w:t>
            </w:r>
            <w:r>
              <w:rPr>
                <w:rStyle w:val="IndexLink"/>
                <w:rtl w:val="true"/>
              </w:rPr>
              <w:t xml:space="preserve"> - </w:t>
            </w:r>
            <w:r>
              <w:rPr>
                <w:rStyle w:val="IndexLink"/>
                <w:rtl w:val="true"/>
              </w:rPr>
              <w:t>شاهويه بن عبدالله</w:t>
            </w:r>
            <w:r>
              <w:rPr>
                <w:rStyle w:val="IndexLink"/>
                <w:rtl w:val="true"/>
              </w:rPr>
              <w:tab/>
            </w:r>
            <w:r>
              <w:rPr>
                <w:rStyle w:val="IndexLink"/>
              </w:rPr>
              <w:t>255</w:t>
            </w:r>
          </w:hyperlink>
        </w:p>
        <w:p>
          <w:pPr>
            <w:pStyle w:val="Contents3"/>
            <w:tabs>
              <w:tab w:val="clear" w:pos="8459"/>
              <w:tab w:val="right" w:pos="9026" w:leader="dot"/>
            </w:tabs>
            <w:rPr/>
          </w:pPr>
          <w:hyperlink w:anchor="__RefHeading___Toc9608905_1280447820">
            <w:r>
              <w:rPr>
                <w:webHidden/>
                <w:rStyle w:val="IndexLink"/>
                <w:rtl w:val="true"/>
              </w:rPr>
              <w:t>حرف الصاد</w:t>
            </w:r>
            <w:r>
              <w:rPr>
                <w:rStyle w:val="IndexLink"/>
                <w:rtl w:val="true"/>
              </w:rPr>
              <w:tab/>
            </w:r>
            <w:r>
              <w:rPr>
                <w:rStyle w:val="IndexLink"/>
              </w:rPr>
              <w:t>255</w:t>
            </w:r>
          </w:hyperlink>
        </w:p>
        <w:p>
          <w:pPr>
            <w:pStyle w:val="Contents4"/>
            <w:tabs>
              <w:tab w:val="clear" w:pos="8176"/>
              <w:tab w:val="right" w:pos="9026" w:leader="dot"/>
            </w:tabs>
            <w:rPr/>
          </w:pPr>
          <w:hyperlink w:anchor="__RefHeading___Toc9608907_1280447820">
            <w:r>
              <w:rPr>
                <w:webHidden/>
                <w:rStyle w:val="IndexLink"/>
              </w:rPr>
              <w:t>70</w:t>
            </w:r>
            <w:r>
              <w:rPr>
                <w:rStyle w:val="IndexLink"/>
                <w:rtl w:val="true"/>
              </w:rPr>
              <w:t xml:space="preserve"> - </w:t>
            </w:r>
            <w:r>
              <w:rPr>
                <w:rStyle w:val="IndexLink"/>
                <w:rtl w:val="true"/>
              </w:rPr>
              <w:t>صالح بن عيسى</w:t>
            </w:r>
            <w:r>
              <w:rPr>
                <w:rStyle w:val="IndexLink"/>
                <w:rtl w:val="true"/>
              </w:rPr>
              <w:tab/>
            </w:r>
            <w:r>
              <w:rPr>
                <w:rStyle w:val="IndexLink"/>
              </w:rPr>
              <w:t>255</w:t>
            </w:r>
          </w:hyperlink>
        </w:p>
        <w:p>
          <w:pPr>
            <w:pStyle w:val="Contents4"/>
            <w:tabs>
              <w:tab w:val="clear" w:pos="8176"/>
              <w:tab w:val="right" w:pos="9026" w:leader="dot"/>
            </w:tabs>
            <w:rPr/>
          </w:pPr>
          <w:hyperlink w:anchor="__RefHeading___Toc9608909_1280447820">
            <w:r>
              <w:rPr>
                <w:webHidden/>
                <w:rStyle w:val="IndexLink"/>
              </w:rPr>
              <w:t>71</w:t>
            </w:r>
            <w:r>
              <w:rPr>
                <w:rStyle w:val="IndexLink"/>
                <w:rtl w:val="true"/>
              </w:rPr>
              <w:t xml:space="preserve"> - </w:t>
            </w:r>
            <w:r>
              <w:rPr>
                <w:rStyle w:val="IndexLink"/>
                <w:rtl w:val="true"/>
              </w:rPr>
              <w:t>صالح بن محمّد</w:t>
            </w:r>
            <w:r>
              <w:rPr>
                <w:rStyle w:val="IndexLink"/>
                <w:rtl w:val="true"/>
              </w:rPr>
              <w:tab/>
            </w:r>
            <w:r>
              <w:rPr>
                <w:rStyle w:val="IndexLink"/>
              </w:rPr>
              <w:t>255</w:t>
            </w:r>
          </w:hyperlink>
        </w:p>
        <w:p>
          <w:pPr>
            <w:pStyle w:val="Contents4"/>
            <w:tabs>
              <w:tab w:val="clear" w:pos="8176"/>
              <w:tab w:val="right" w:pos="9026" w:leader="dot"/>
            </w:tabs>
            <w:rPr/>
          </w:pPr>
          <w:hyperlink w:anchor="__RefHeading___Toc9608911_1280447820">
            <w:r>
              <w:rPr>
                <w:webHidden/>
                <w:rStyle w:val="IndexLink"/>
              </w:rPr>
              <w:t>72</w:t>
            </w:r>
            <w:r>
              <w:rPr>
                <w:rStyle w:val="IndexLink"/>
                <w:rtl w:val="true"/>
              </w:rPr>
              <w:t xml:space="preserve"> - </w:t>
            </w:r>
            <w:r>
              <w:rPr>
                <w:rStyle w:val="IndexLink"/>
                <w:rtl w:val="true"/>
              </w:rPr>
              <w:t>صالح بن مسلمة</w:t>
            </w:r>
            <w:r>
              <w:rPr>
                <w:rStyle w:val="IndexLink"/>
                <w:rtl w:val="true"/>
              </w:rPr>
              <w:tab/>
            </w:r>
            <w:r>
              <w:rPr>
                <w:rStyle w:val="IndexLink"/>
              </w:rPr>
              <w:t>256</w:t>
            </w:r>
          </w:hyperlink>
        </w:p>
        <w:p>
          <w:pPr>
            <w:pStyle w:val="Contents3"/>
            <w:tabs>
              <w:tab w:val="clear" w:pos="8459"/>
              <w:tab w:val="right" w:pos="9026" w:leader="dot"/>
            </w:tabs>
            <w:rPr/>
          </w:pPr>
          <w:hyperlink w:anchor="__RefHeading___Toc9608913_1280447820">
            <w:r>
              <w:rPr>
                <w:webHidden/>
                <w:rStyle w:val="IndexLink"/>
                <w:rtl w:val="true"/>
              </w:rPr>
              <w:t>حرف العين</w:t>
            </w:r>
            <w:r>
              <w:rPr>
                <w:rStyle w:val="IndexLink"/>
                <w:rtl w:val="true"/>
              </w:rPr>
              <w:tab/>
            </w:r>
            <w:r>
              <w:rPr>
                <w:rStyle w:val="IndexLink"/>
              </w:rPr>
              <w:t>256</w:t>
            </w:r>
          </w:hyperlink>
        </w:p>
        <w:p>
          <w:pPr>
            <w:pStyle w:val="Contents4"/>
            <w:tabs>
              <w:tab w:val="clear" w:pos="8176"/>
              <w:tab w:val="right" w:pos="9026" w:leader="dot"/>
            </w:tabs>
            <w:rPr/>
          </w:pPr>
          <w:hyperlink w:anchor="__RefHeading___Toc9608915_1280447820">
            <w:r>
              <w:rPr>
                <w:webHidden/>
                <w:rStyle w:val="IndexLink"/>
              </w:rPr>
              <w:t>73</w:t>
            </w:r>
            <w:r>
              <w:rPr>
                <w:rStyle w:val="IndexLink"/>
                <w:rtl w:val="true"/>
              </w:rPr>
              <w:t xml:space="preserve">- </w:t>
            </w:r>
            <w:r>
              <w:rPr>
                <w:rStyle w:val="IndexLink"/>
                <w:rtl w:val="true"/>
              </w:rPr>
              <w:t>عبد الرحمن بن محمّد</w:t>
            </w:r>
            <w:r>
              <w:rPr>
                <w:rStyle w:val="IndexLink"/>
                <w:rtl w:val="true"/>
              </w:rPr>
              <w:tab/>
            </w:r>
            <w:r>
              <w:rPr>
                <w:rStyle w:val="IndexLink"/>
              </w:rPr>
              <w:t>256</w:t>
            </w:r>
          </w:hyperlink>
        </w:p>
        <w:p>
          <w:pPr>
            <w:pStyle w:val="Contents4"/>
            <w:tabs>
              <w:tab w:val="clear" w:pos="8176"/>
              <w:tab w:val="right" w:pos="9026" w:leader="dot"/>
            </w:tabs>
            <w:rPr/>
          </w:pPr>
          <w:hyperlink w:anchor="__RefHeading___Toc9608917_1280447820">
            <w:r>
              <w:rPr>
                <w:webHidden/>
                <w:rStyle w:val="IndexLink"/>
              </w:rPr>
              <w:t>74</w:t>
            </w:r>
            <w:r>
              <w:rPr>
                <w:rStyle w:val="IndexLink"/>
                <w:rtl w:val="true"/>
              </w:rPr>
              <w:t xml:space="preserve"> - </w:t>
            </w:r>
            <w:r>
              <w:rPr>
                <w:rStyle w:val="IndexLink"/>
                <w:rtl w:val="true"/>
              </w:rPr>
              <w:t>عبدالرحمن بن محمّد</w:t>
            </w:r>
            <w:r>
              <w:rPr>
                <w:rStyle w:val="IndexLink"/>
                <w:rtl w:val="true"/>
              </w:rPr>
              <w:tab/>
            </w:r>
            <w:r>
              <w:rPr>
                <w:rStyle w:val="IndexLink"/>
              </w:rPr>
              <w:t>256</w:t>
            </w:r>
          </w:hyperlink>
        </w:p>
        <w:p>
          <w:pPr>
            <w:pStyle w:val="Contents4"/>
            <w:tabs>
              <w:tab w:val="clear" w:pos="8176"/>
              <w:tab w:val="right" w:pos="9026" w:leader="dot"/>
            </w:tabs>
            <w:rPr/>
          </w:pPr>
          <w:hyperlink w:anchor="__RefHeading___Toc9608919_1280447820">
            <w:r>
              <w:rPr>
                <w:webHidden/>
                <w:rStyle w:val="IndexLink"/>
              </w:rPr>
              <w:t>75</w:t>
            </w:r>
            <w:r>
              <w:rPr>
                <w:rStyle w:val="IndexLink"/>
                <w:rtl w:val="true"/>
              </w:rPr>
              <w:t xml:space="preserve"> - </w:t>
            </w:r>
            <w:r>
              <w:rPr>
                <w:rStyle w:val="IndexLink"/>
                <w:rtl w:val="true"/>
              </w:rPr>
              <w:t>عبد الصمد بن محمّد</w:t>
            </w:r>
            <w:r>
              <w:rPr>
                <w:rStyle w:val="IndexLink"/>
                <w:rtl w:val="true"/>
              </w:rPr>
              <w:tab/>
            </w:r>
            <w:r>
              <w:rPr>
                <w:rStyle w:val="IndexLink"/>
              </w:rPr>
              <w:t>256</w:t>
            </w:r>
          </w:hyperlink>
        </w:p>
        <w:p>
          <w:pPr>
            <w:pStyle w:val="Contents4"/>
            <w:tabs>
              <w:tab w:val="clear" w:pos="8176"/>
              <w:tab w:val="right" w:pos="9026" w:leader="dot"/>
            </w:tabs>
            <w:rPr/>
          </w:pPr>
          <w:hyperlink w:anchor="__RefHeading___Toc9608921_1280447820">
            <w:r>
              <w:rPr>
                <w:webHidden/>
                <w:rStyle w:val="IndexLink"/>
              </w:rPr>
              <w:t>76</w:t>
            </w:r>
            <w:r>
              <w:rPr>
                <w:rStyle w:val="IndexLink"/>
                <w:rtl w:val="true"/>
              </w:rPr>
              <w:t xml:space="preserve"> - </w:t>
            </w:r>
            <w:r>
              <w:rPr>
                <w:rStyle w:val="IndexLink"/>
                <w:rtl w:val="true"/>
              </w:rPr>
              <w:t>عبد العظيم الحسني</w:t>
            </w:r>
            <w:r>
              <w:rPr>
                <w:rStyle w:val="IndexLink"/>
                <w:rtl w:val="true"/>
              </w:rPr>
              <w:tab/>
            </w:r>
            <w:r>
              <w:rPr>
                <w:rStyle w:val="IndexLink"/>
              </w:rPr>
              <w:t>256</w:t>
            </w:r>
          </w:hyperlink>
        </w:p>
        <w:p>
          <w:pPr>
            <w:pStyle w:val="Contents4"/>
            <w:tabs>
              <w:tab w:val="clear" w:pos="8176"/>
              <w:tab w:val="right" w:pos="9026" w:leader="dot"/>
            </w:tabs>
            <w:rPr/>
          </w:pPr>
          <w:hyperlink w:anchor="__RefHeading___Toc9608923_1280447820">
            <w:r>
              <w:rPr>
                <w:webHidden/>
                <w:rStyle w:val="IndexLink"/>
              </w:rPr>
              <w:t>77</w:t>
            </w:r>
            <w:r>
              <w:rPr>
                <w:rStyle w:val="IndexLink"/>
                <w:rtl w:val="true"/>
              </w:rPr>
              <w:t xml:space="preserve"> - </w:t>
            </w:r>
            <w:r>
              <w:rPr>
                <w:rStyle w:val="IndexLink"/>
                <w:rtl w:val="true"/>
              </w:rPr>
              <w:t>عبدوس العطّار</w:t>
            </w:r>
            <w:r>
              <w:rPr>
                <w:rStyle w:val="IndexLink"/>
                <w:rtl w:val="true"/>
              </w:rPr>
              <w:tab/>
            </w:r>
            <w:r>
              <w:rPr>
                <w:rStyle w:val="IndexLink"/>
              </w:rPr>
              <w:t>260</w:t>
            </w:r>
          </w:hyperlink>
        </w:p>
        <w:p>
          <w:pPr>
            <w:pStyle w:val="Contents4"/>
            <w:tabs>
              <w:tab w:val="clear" w:pos="8176"/>
              <w:tab w:val="right" w:pos="9026" w:leader="dot"/>
            </w:tabs>
            <w:rPr/>
          </w:pPr>
          <w:hyperlink w:anchor="__RefHeading___Toc9608925_1280447820">
            <w:r>
              <w:rPr>
                <w:webHidden/>
                <w:rStyle w:val="IndexLink"/>
              </w:rPr>
              <w:t>78</w:t>
            </w:r>
            <w:r>
              <w:rPr>
                <w:rStyle w:val="IndexLink"/>
                <w:rtl w:val="true"/>
              </w:rPr>
              <w:t xml:space="preserve"> - </w:t>
            </w:r>
            <w:r>
              <w:rPr>
                <w:rStyle w:val="IndexLink"/>
                <w:rtl w:val="true"/>
              </w:rPr>
              <w:t>عثمان بن سعيد</w:t>
            </w:r>
            <w:r>
              <w:rPr>
                <w:rStyle w:val="IndexLink"/>
                <w:rtl w:val="true"/>
              </w:rPr>
              <w:tab/>
            </w:r>
            <w:r>
              <w:rPr>
                <w:rStyle w:val="IndexLink"/>
              </w:rPr>
              <w:t>260</w:t>
            </w:r>
          </w:hyperlink>
        </w:p>
        <w:p>
          <w:pPr>
            <w:pStyle w:val="Contents4"/>
            <w:tabs>
              <w:tab w:val="clear" w:pos="8176"/>
              <w:tab w:val="right" w:pos="9026" w:leader="dot"/>
            </w:tabs>
            <w:rPr/>
          </w:pPr>
          <w:hyperlink w:anchor="__RefHeading___Toc9608927_1280447820">
            <w:r>
              <w:rPr>
                <w:webHidden/>
                <w:rStyle w:val="IndexLink"/>
              </w:rPr>
              <w:t>79</w:t>
            </w:r>
            <w:r>
              <w:rPr>
                <w:rStyle w:val="IndexLink"/>
                <w:rtl w:val="true"/>
              </w:rPr>
              <w:t xml:space="preserve"> - </w:t>
            </w:r>
            <w:r>
              <w:rPr>
                <w:rStyle w:val="IndexLink"/>
                <w:rtl w:val="true"/>
              </w:rPr>
              <w:t>عروة بن النحّاس</w:t>
            </w:r>
            <w:r>
              <w:rPr>
                <w:rStyle w:val="IndexLink"/>
                <w:rtl w:val="true"/>
              </w:rPr>
              <w:tab/>
            </w:r>
            <w:r>
              <w:rPr>
                <w:rStyle w:val="IndexLink"/>
              </w:rPr>
              <w:t>261</w:t>
            </w:r>
          </w:hyperlink>
        </w:p>
        <w:p>
          <w:pPr>
            <w:pStyle w:val="Contents4"/>
            <w:tabs>
              <w:tab w:val="clear" w:pos="8176"/>
              <w:tab w:val="right" w:pos="9026" w:leader="dot"/>
            </w:tabs>
            <w:rPr/>
          </w:pPr>
          <w:hyperlink w:anchor="__RefHeading___Toc9608929_1280447820">
            <w:r>
              <w:rPr>
                <w:webHidden/>
                <w:rStyle w:val="IndexLink"/>
              </w:rPr>
              <w:t>80</w:t>
            </w:r>
            <w:r>
              <w:rPr>
                <w:rStyle w:val="IndexLink"/>
                <w:rtl w:val="true"/>
              </w:rPr>
              <w:t xml:space="preserve"> - </w:t>
            </w:r>
            <w:r>
              <w:rPr>
                <w:rStyle w:val="IndexLink"/>
                <w:rtl w:val="true"/>
              </w:rPr>
              <w:t>علي بن إبراهيم</w:t>
            </w:r>
            <w:r>
              <w:rPr>
                <w:rStyle w:val="IndexLink"/>
                <w:rtl w:val="true"/>
              </w:rPr>
              <w:tab/>
            </w:r>
            <w:r>
              <w:rPr>
                <w:rStyle w:val="IndexLink"/>
              </w:rPr>
              <w:t>262</w:t>
            </w:r>
          </w:hyperlink>
        </w:p>
        <w:p>
          <w:pPr>
            <w:pStyle w:val="Contents4"/>
            <w:tabs>
              <w:tab w:val="clear" w:pos="8176"/>
              <w:tab w:val="right" w:pos="9026" w:leader="dot"/>
            </w:tabs>
            <w:rPr/>
          </w:pPr>
          <w:hyperlink w:anchor="__RefHeading___Toc9608931_1280447820">
            <w:r>
              <w:rPr>
                <w:webHidden/>
                <w:rStyle w:val="IndexLink"/>
              </w:rPr>
              <w:t>81</w:t>
            </w:r>
            <w:r>
              <w:rPr>
                <w:rStyle w:val="IndexLink"/>
                <w:rtl w:val="true"/>
              </w:rPr>
              <w:t xml:space="preserve"> - </w:t>
            </w:r>
            <w:r>
              <w:rPr>
                <w:rStyle w:val="IndexLink"/>
                <w:rtl w:val="true"/>
              </w:rPr>
              <w:t>على بن إبراهيم</w:t>
            </w:r>
            <w:r>
              <w:rPr>
                <w:rStyle w:val="IndexLink"/>
                <w:rtl w:val="true"/>
              </w:rPr>
              <w:tab/>
            </w:r>
            <w:r>
              <w:rPr>
                <w:rStyle w:val="IndexLink"/>
              </w:rPr>
              <w:t>262</w:t>
            </w:r>
          </w:hyperlink>
        </w:p>
        <w:p>
          <w:pPr>
            <w:pStyle w:val="Contents4"/>
            <w:tabs>
              <w:tab w:val="clear" w:pos="8176"/>
              <w:tab w:val="right" w:pos="9026" w:leader="dot"/>
            </w:tabs>
            <w:rPr/>
          </w:pPr>
          <w:hyperlink w:anchor="__RefHeading___Toc9608933_1280447820">
            <w:r>
              <w:rPr>
                <w:webHidden/>
                <w:rStyle w:val="IndexLink"/>
              </w:rPr>
              <w:t>82</w:t>
            </w:r>
            <w:r>
              <w:rPr>
                <w:rStyle w:val="IndexLink"/>
                <w:rtl w:val="true"/>
              </w:rPr>
              <w:t xml:space="preserve"> - </w:t>
            </w:r>
            <w:r>
              <w:rPr>
                <w:rStyle w:val="IndexLink"/>
                <w:rtl w:val="true"/>
              </w:rPr>
              <w:t>على بن أبي قرّة</w:t>
            </w:r>
            <w:r>
              <w:rPr>
                <w:rStyle w:val="IndexLink"/>
                <w:rtl w:val="true"/>
              </w:rPr>
              <w:tab/>
            </w:r>
            <w:r>
              <w:rPr>
                <w:rStyle w:val="IndexLink"/>
              </w:rPr>
              <w:t>262</w:t>
            </w:r>
          </w:hyperlink>
        </w:p>
        <w:p>
          <w:pPr>
            <w:pStyle w:val="Contents4"/>
            <w:tabs>
              <w:tab w:val="clear" w:pos="8176"/>
              <w:tab w:val="right" w:pos="9026" w:leader="dot"/>
            </w:tabs>
            <w:rPr/>
          </w:pPr>
          <w:hyperlink w:anchor="__RefHeading___Toc9608935_1280447820">
            <w:r>
              <w:rPr>
                <w:webHidden/>
                <w:rStyle w:val="IndexLink"/>
              </w:rPr>
              <w:t>83</w:t>
            </w:r>
            <w:r>
              <w:rPr>
                <w:rStyle w:val="IndexLink"/>
                <w:rtl w:val="true"/>
              </w:rPr>
              <w:t xml:space="preserve"> - </w:t>
            </w:r>
            <w:r>
              <w:rPr>
                <w:rStyle w:val="IndexLink"/>
                <w:rtl w:val="true"/>
              </w:rPr>
              <w:t>عليّ بن بلال</w:t>
            </w:r>
            <w:r>
              <w:rPr>
                <w:rStyle w:val="IndexLink"/>
                <w:rtl w:val="true"/>
              </w:rPr>
              <w:tab/>
            </w:r>
            <w:r>
              <w:rPr>
                <w:rStyle w:val="IndexLink"/>
              </w:rPr>
              <w:t>262</w:t>
            </w:r>
          </w:hyperlink>
        </w:p>
        <w:p>
          <w:pPr>
            <w:pStyle w:val="Contents4"/>
            <w:tabs>
              <w:tab w:val="clear" w:pos="8176"/>
              <w:tab w:val="right" w:pos="9026" w:leader="dot"/>
            </w:tabs>
            <w:rPr/>
          </w:pPr>
          <w:hyperlink w:anchor="__RefHeading___Toc9608937_1280447820">
            <w:r>
              <w:rPr>
                <w:webHidden/>
                <w:rStyle w:val="IndexLink"/>
              </w:rPr>
              <w:t>84</w:t>
            </w:r>
            <w:r>
              <w:rPr>
                <w:rStyle w:val="IndexLink"/>
                <w:rtl w:val="true"/>
              </w:rPr>
              <w:t xml:space="preserve"> - </w:t>
            </w:r>
            <w:r>
              <w:rPr>
                <w:rStyle w:val="IndexLink"/>
                <w:rtl w:val="true"/>
              </w:rPr>
              <w:t>على بن جعفر</w:t>
            </w:r>
            <w:r>
              <w:rPr>
                <w:rStyle w:val="IndexLink"/>
                <w:rtl w:val="true"/>
              </w:rPr>
              <w:tab/>
            </w:r>
            <w:r>
              <w:rPr>
                <w:rStyle w:val="IndexLink"/>
              </w:rPr>
              <w:t>264</w:t>
            </w:r>
          </w:hyperlink>
        </w:p>
        <w:p>
          <w:pPr>
            <w:pStyle w:val="Contents4"/>
            <w:tabs>
              <w:tab w:val="clear" w:pos="8176"/>
              <w:tab w:val="right" w:pos="9026" w:leader="dot"/>
            </w:tabs>
            <w:rPr/>
          </w:pPr>
          <w:hyperlink w:anchor="__RefHeading___Toc9608939_1280447820">
            <w:r>
              <w:rPr>
                <w:webHidden/>
                <w:rStyle w:val="IndexLink"/>
              </w:rPr>
              <w:t>85</w:t>
            </w:r>
            <w:r>
              <w:rPr>
                <w:rStyle w:val="IndexLink"/>
                <w:rtl w:val="true"/>
              </w:rPr>
              <w:t xml:space="preserve"> - </w:t>
            </w:r>
            <w:r>
              <w:rPr>
                <w:rStyle w:val="IndexLink"/>
                <w:rtl w:val="true"/>
              </w:rPr>
              <w:t>علي بن الحسن</w:t>
            </w:r>
            <w:r>
              <w:rPr>
                <w:rStyle w:val="IndexLink"/>
                <w:rtl w:val="true"/>
              </w:rPr>
              <w:tab/>
            </w:r>
            <w:r>
              <w:rPr>
                <w:rStyle w:val="IndexLink"/>
              </w:rPr>
              <w:t>265</w:t>
            </w:r>
          </w:hyperlink>
        </w:p>
        <w:p>
          <w:pPr>
            <w:pStyle w:val="Contents4"/>
            <w:tabs>
              <w:tab w:val="clear" w:pos="8176"/>
              <w:tab w:val="right" w:pos="9026" w:leader="dot"/>
            </w:tabs>
            <w:rPr/>
          </w:pPr>
          <w:hyperlink w:anchor="__RefHeading___Toc9608941_1280447820">
            <w:r>
              <w:rPr>
                <w:webHidden/>
                <w:rStyle w:val="IndexLink"/>
              </w:rPr>
              <w:t>86</w:t>
            </w:r>
            <w:r>
              <w:rPr>
                <w:rStyle w:val="IndexLink"/>
                <w:rtl w:val="true"/>
              </w:rPr>
              <w:t xml:space="preserve"> - </w:t>
            </w:r>
            <w:r>
              <w:rPr>
                <w:rStyle w:val="IndexLink"/>
                <w:rtl w:val="true"/>
              </w:rPr>
              <w:t>علي بن الحسن</w:t>
            </w:r>
            <w:r>
              <w:rPr>
                <w:rStyle w:val="IndexLink"/>
                <w:rtl w:val="true"/>
              </w:rPr>
              <w:tab/>
            </w:r>
            <w:r>
              <w:rPr>
                <w:rStyle w:val="IndexLink"/>
              </w:rPr>
              <w:t>265</w:t>
            </w:r>
          </w:hyperlink>
        </w:p>
        <w:p>
          <w:pPr>
            <w:pStyle w:val="Contents4"/>
            <w:tabs>
              <w:tab w:val="clear" w:pos="8176"/>
              <w:tab w:val="right" w:pos="9026" w:leader="dot"/>
            </w:tabs>
            <w:rPr/>
          </w:pPr>
          <w:hyperlink w:anchor="__RefHeading___Toc9608943_1280447820">
            <w:r>
              <w:rPr>
                <w:webHidden/>
                <w:rStyle w:val="IndexLink"/>
              </w:rPr>
              <w:t>87</w:t>
            </w:r>
            <w:r>
              <w:rPr>
                <w:rStyle w:val="IndexLink"/>
                <w:rtl w:val="true"/>
              </w:rPr>
              <w:t xml:space="preserve"> - </w:t>
            </w:r>
            <w:r>
              <w:rPr>
                <w:rStyle w:val="IndexLink"/>
                <w:rtl w:val="true"/>
              </w:rPr>
              <w:t>علي بن الحسين</w:t>
            </w:r>
            <w:r>
              <w:rPr>
                <w:rStyle w:val="IndexLink"/>
                <w:rtl w:val="true"/>
              </w:rPr>
              <w:tab/>
            </w:r>
            <w:r>
              <w:rPr>
                <w:rStyle w:val="IndexLink"/>
              </w:rPr>
              <w:t>266</w:t>
            </w:r>
          </w:hyperlink>
        </w:p>
        <w:p>
          <w:pPr>
            <w:pStyle w:val="Contents4"/>
            <w:tabs>
              <w:tab w:val="clear" w:pos="8176"/>
              <w:tab w:val="right" w:pos="9026" w:leader="dot"/>
            </w:tabs>
            <w:rPr/>
          </w:pPr>
          <w:hyperlink w:anchor="__RefHeading___Toc9608945_1280447820">
            <w:r>
              <w:rPr>
                <w:webHidden/>
                <w:rStyle w:val="IndexLink"/>
              </w:rPr>
              <w:t>88</w:t>
            </w:r>
            <w:r>
              <w:rPr>
                <w:rStyle w:val="IndexLink"/>
                <w:rtl w:val="true"/>
              </w:rPr>
              <w:t xml:space="preserve"> - </w:t>
            </w:r>
            <w:r>
              <w:rPr>
                <w:rStyle w:val="IndexLink"/>
                <w:rtl w:val="true"/>
              </w:rPr>
              <w:t>علي بن الحسين</w:t>
            </w:r>
            <w:r>
              <w:rPr>
                <w:rStyle w:val="IndexLink"/>
                <w:rtl w:val="true"/>
              </w:rPr>
              <w:tab/>
            </w:r>
            <w:r>
              <w:rPr>
                <w:rStyle w:val="IndexLink"/>
              </w:rPr>
              <w:t>266</w:t>
            </w:r>
          </w:hyperlink>
        </w:p>
        <w:p>
          <w:pPr>
            <w:pStyle w:val="Contents4"/>
            <w:tabs>
              <w:tab w:val="clear" w:pos="8176"/>
              <w:tab w:val="right" w:pos="9026" w:leader="dot"/>
            </w:tabs>
            <w:rPr/>
          </w:pPr>
          <w:hyperlink w:anchor="__RefHeading___Toc9608947_1280447820">
            <w:r>
              <w:rPr>
                <w:webHidden/>
                <w:rStyle w:val="IndexLink"/>
              </w:rPr>
              <w:t>89</w:t>
            </w:r>
            <w:r>
              <w:rPr>
                <w:rStyle w:val="IndexLink"/>
                <w:rtl w:val="true"/>
              </w:rPr>
              <w:t xml:space="preserve"> - </w:t>
            </w:r>
            <w:r>
              <w:rPr>
                <w:rStyle w:val="IndexLink"/>
                <w:rtl w:val="true"/>
              </w:rPr>
              <w:t>على بن رميس</w:t>
            </w:r>
            <w:r>
              <w:rPr>
                <w:rStyle w:val="IndexLink"/>
                <w:rtl w:val="true"/>
              </w:rPr>
              <w:tab/>
            </w:r>
            <w:r>
              <w:rPr>
                <w:rStyle w:val="IndexLink"/>
              </w:rPr>
              <w:t>267</w:t>
            </w:r>
          </w:hyperlink>
        </w:p>
        <w:p>
          <w:pPr>
            <w:pStyle w:val="Contents4"/>
            <w:tabs>
              <w:tab w:val="clear" w:pos="8176"/>
              <w:tab w:val="right" w:pos="9026" w:leader="dot"/>
            </w:tabs>
            <w:rPr/>
          </w:pPr>
          <w:hyperlink w:anchor="__RefHeading___Toc9608949_1280447820">
            <w:r>
              <w:rPr>
                <w:webHidden/>
                <w:rStyle w:val="IndexLink"/>
              </w:rPr>
              <w:t>90</w:t>
            </w:r>
            <w:r>
              <w:rPr>
                <w:rStyle w:val="IndexLink"/>
                <w:rtl w:val="true"/>
              </w:rPr>
              <w:t xml:space="preserve"> - </w:t>
            </w:r>
            <w:r>
              <w:rPr>
                <w:rStyle w:val="IndexLink"/>
                <w:rtl w:val="true"/>
              </w:rPr>
              <w:t>على بن الريان</w:t>
            </w:r>
            <w:r>
              <w:rPr>
                <w:rStyle w:val="IndexLink"/>
                <w:rtl w:val="true"/>
              </w:rPr>
              <w:tab/>
            </w:r>
            <w:r>
              <w:rPr>
                <w:rStyle w:val="IndexLink"/>
              </w:rPr>
              <w:t>267</w:t>
            </w:r>
          </w:hyperlink>
        </w:p>
        <w:p>
          <w:pPr>
            <w:pStyle w:val="Contents4"/>
            <w:tabs>
              <w:tab w:val="clear" w:pos="8176"/>
              <w:tab w:val="right" w:pos="9026" w:leader="dot"/>
            </w:tabs>
            <w:rPr/>
          </w:pPr>
          <w:hyperlink w:anchor="__RefHeading___Toc9608951_1280447820">
            <w:r>
              <w:rPr>
                <w:webHidden/>
                <w:rStyle w:val="IndexLink"/>
              </w:rPr>
              <w:t>91</w:t>
            </w:r>
            <w:r>
              <w:rPr>
                <w:rStyle w:val="IndexLink"/>
                <w:rtl w:val="true"/>
              </w:rPr>
              <w:t xml:space="preserve"> - </w:t>
            </w:r>
            <w:r>
              <w:rPr>
                <w:rStyle w:val="IndexLink"/>
                <w:rtl w:val="true"/>
              </w:rPr>
              <w:t>علی بن زیاد</w:t>
            </w:r>
            <w:r>
              <w:rPr>
                <w:rStyle w:val="IndexLink"/>
                <w:rtl w:val="true"/>
              </w:rPr>
              <w:tab/>
            </w:r>
            <w:r>
              <w:rPr>
                <w:rStyle w:val="IndexLink"/>
              </w:rPr>
              <w:t>267</w:t>
            </w:r>
          </w:hyperlink>
        </w:p>
        <w:p>
          <w:pPr>
            <w:pStyle w:val="Contents4"/>
            <w:tabs>
              <w:tab w:val="clear" w:pos="8176"/>
              <w:tab w:val="right" w:pos="9026" w:leader="dot"/>
            </w:tabs>
            <w:rPr/>
          </w:pPr>
          <w:hyperlink w:anchor="__RefHeading___Toc9608953_1280447820">
            <w:r>
              <w:rPr>
                <w:webHidden/>
                <w:rStyle w:val="IndexLink"/>
              </w:rPr>
              <w:t>92</w:t>
            </w:r>
            <w:r>
              <w:rPr>
                <w:rStyle w:val="IndexLink"/>
                <w:rtl w:val="true"/>
              </w:rPr>
              <w:t xml:space="preserve"> - </w:t>
            </w:r>
            <w:r>
              <w:rPr>
                <w:rStyle w:val="IndexLink"/>
                <w:rtl w:val="true"/>
              </w:rPr>
              <w:t>على بن شيرة</w:t>
            </w:r>
            <w:r>
              <w:rPr>
                <w:rStyle w:val="IndexLink"/>
                <w:rtl w:val="true"/>
              </w:rPr>
              <w:tab/>
            </w:r>
            <w:r>
              <w:rPr>
                <w:rStyle w:val="IndexLink"/>
              </w:rPr>
              <w:t>267</w:t>
            </w:r>
          </w:hyperlink>
        </w:p>
        <w:p>
          <w:pPr>
            <w:pStyle w:val="Contents4"/>
            <w:tabs>
              <w:tab w:val="clear" w:pos="8176"/>
              <w:tab w:val="right" w:pos="9026" w:leader="dot"/>
            </w:tabs>
            <w:rPr/>
          </w:pPr>
          <w:hyperlink w:anchor="__RefHeading___Toc9608955_1280447820">
            <w:r>
              <w:rPr>
                <w:webHidden/>
                <w:rStyle w:val="IndexLink"/>
              </w:rPr>
              <w:t>93</w:t>
            </w:r>
            <w:r>
              <w:rPr>
                <w:rStyle w:val="IndexLink"/>
                <w:rtl w:val="true"/>
              </w:rPr>
              <w:t xml:space="preserve"> - </w:t>
            </w:r>
            <w:r>
              <w:rPr>
                <w:rStyle w:val="IndexLink"/>
                <w:rtl w:val="true"/>
              </w:rPr>
              <w:t>على بن عبدالغفّار</w:t>
            </w:r>
            <w:r>
              <w:rPr>
                <w:rStyle w:val="IndexLink"/>
                <w:rtl w:val="true"/>
              </w:rPr>
              <w:tab/>
            </w:r>
            <w:r>
              <w:rPr>
                <w:rStyle w:val="IndexLink"/>
              </w:rPr>
              <w:t>268</w:t>
            </w:r>
          </w:hyperlink>
        </w:p>
        <w:p>
          <w:pPr>
            <w:pStyle w:val="Contents4"/>
            <w:tabs>
              <w:tab w:val="clear" w:pos="8176"/>
              <w:tab w:val="right" w:pos="9026" w:leader="dot"/>
            </w:tabs>
            <w:rPr/>
          </w:pPr>
          <w:hyperlink w:anchor="__RefHeading___Toc9608957_1280447820">
            <w:r>
              <w:rPr>
                <w:webHidden/>
                <w:rStyle w:val="IndexLink"/>
              </w:rPr>
              <w:t>94</w:t>
            </w:r>
            <w:r>
              <w:rPr>
                <w:rStyle w:val="IndexLink"/>
                <w:rtl w:val="true"/>
              </w:rPr>
              <w:t xml:space="preserve"> - </w:t>
            </w:r>
            <w:r>
              <w:rPr>
                <w:rStyle w:val="IndexLink"/>
                <w:rtl w:val="true"/>
              </w:rPr>
              <w:t>علي بن عبد الله</w:t>
            </w:r>
            <w:r>
              <w:rPr>
                <w:rStyle w:val="IndexLink"/>
                <w:rtl w:val="true"/>
              </w:rPr>
              <w:tab/>
            </w:r>
            <w:r>
              <w:rPr>
                <w:rStyle w:val="IndexLink"/>
              </w:rPr>
              <w:t>268</w:t>
            </w:r>
          </w:hyperlink>
        </w:p>
        <w:p>
          <w:pPr>
            <w:pStyle w:val="Contents4"/>
            <w:tabs>
              <w:tab w:val="clear" w:pos="8176"/>
              <w:tab w:val="right" w:pos="9026" w:leader="dot"/>
            </w:tabs>
            <w:rPr/>
          </w:pPr>
          <w:hyperlink w:anchor="__RefHeading___Toc9608959_1280447820">
            <w:r>
              <w:rPr>
                <w:webHidden/>
                <w:rStyle w:val="IndexLink"/>
              </w:rPr>
              <w:t>95</w:t>
            </w:r>
            <w:r>
              <w:rPr>
                <w:rStyle w:val="IndexLink"/>
                <w:rtl w:val="true"/>
              </w:rPr>
              <w:t xml:space="preserve"> - </w:t>
            </w:r>
            <w:r>
              <w:rPr>
                <w:rStyle w:val="IndexLink"/>
                <w:rtl w:val="true"/>
              </w:rPr>
              <w:t>علي بن عبدالله</w:t>
            </w:r>
            <w:r>
              <w:rPr>
                <w:rStyle w:val="IndexLink"/>
                <w:rtl w:val="true"/>
              </w:rPr>
              <w:tab/>
            </w:r>
            <w:r>
              <w:rPr>
                <w:rStyle w:val="IndexLink"/>
              </w:rPr>
              <w:t>268</w:t>
            </w:r>
          </w:hyperlink>
        </w:p>
        <w:p>
          <w:pPr>
            <w:pStyle w:val="Contents4"/>
            <w:tabs>
              <w:tab w:val="clear" w:pos="8176"/>
              <w:tab w:val="right" w:pos="9026" w:leader="dot"/>
            </w:tabs>
            <w:rPr/>
          </w:pPr>
          <w:hyperlink w:anchor="__RefHeading___Toc9608961_1280447820">
            <w:r>
              <w:rPr>
                <w:webHidden/>
                <w:rStyle w:val="IndexLink"/>
              </w:rPr>
              <w:t>96</w:t>
            </w:r>
            <w:r>
              <w:rPr>
                <w:rStyle w:val="IndexLink"/>
                <w:rtl w:val="true"/>
              </w:rPr>
              <w:t xml:space="preserve"> - </w:t>
            </w:r>
            <w:r>
              <w:rPr>
                <w:rStyle w:val="IndexLink"/>
                <w:rtl w:val="true"/>
              </w:rPr>
              <w:t>علي بن عبدالله</w:t>
            </w:r>
            <w:r>
              <w:rPr>
                <w:rStyle w:val="IndexLink"/>
                <w:rtl w:val="true"/>
              </w:rPr>
              <w:tab/>
            </w:r>
            <w:r>
              <w:rPr>
                <w:rStyle w:val="IndexLink"/>
              </w:rPr>
              <w:t>268</w:t>
            </w:r>
          </w:hyperlink>
        </w:p>
        <w:p>
          <w:pPr>
            <w:pStyle w:val="Contents4"/>
            <w:tabs>
              <w:tab w:val="clear" w:pos="8176"/>
              <w:tab w:val="right" w:pos="9026" w:leader="dot"/>
            </w:tabs>
            <w:rPr/>
          </w:pPr>
          <w:hyperlink w:anchor="__RefHeading___Toc9608963_1280447820">
            <w:r>
              <w:rPr>
                <w:webHidden/>
                <w:rStyle w:val="IndexLink"/>
              </w:rPr>
              <w:t>97</w:t>
            </w:r>
            <w:r>
              <w:rPr>
                <w:rStyle w:val="IndexLink"/>
                <w:rtl w:val="true"/>
              </w:rPr>
              <w:t xml:space="preserve"> - </w:t>
            </w:r>
            <w:r>
              <w:rPr>
                <w:rStyle w:val="IndexLink"/>
                <w:rtl w:val="true"/>
              </w:rPr>
              <w:t>على بن عبيدالله</w:t>
            </w:r>
            <w:r>
              <w:rPr>
                <w:rStyle w:val="IndexLink"/>
                <w:rtl w:val="true"/>
              </w:rPr>
              <w:tab/>
            </w:r>
            <w:r>
              <w:rPr>
                <w:rStyle w:val="IndexLink"/>
              </w:rPr>
              <w:t>268</w:t>
            </w:r>
          </w:hyperlink>
        </w:p>
        <w:p>
          <w:pPr>
            <w:pStyle w:val="Contents4"/>
            <w:tabs>
              <w:tab w:val="clear" w:pos="8176"/>
              <w:tab w:val="right" w:pos="9026" w:leader="dot"/>
            </w:tabs>
            <w:rPr/>
          </w:pPr>
          <w:hyperlink w:anchor="__RefHeading___Toc9608965_1280447820">
            <w:r>
              <w:rPr>
                <w:webHidden/>
                <w:rStyle w:val="IndexLink"/>
              </w:rPr>
              <w:t>98</w:t>
            </w:r>
            <w:r>
              <w:rPr>
                <w:rStyle w:val="IndexLink"/>
                <w:rtl w:val="true"/>
              </w:rPr>
              <w:t xml:space="preserve"> - </w:t>
            </w:r>
            <w:r>
              <w:rPr>
                <w:rStyle w:val="IndexLink"/>
                <w:rtl w:val="true"/>
              </w:rPr>
              <w:t>علي بن عمرو</w:t>
            </w:r>
            <w:r>
              <w:rPr>
                <w:rStyle w:val="IndexLink"/>
                <w:rtl w:val="true"/>
              </w:rPr>
              <w:tab/>
            </w:r>
            <w:r>
              <w:rPr>
                <w:rStyle w:val="IndexLink"/>
              </w:rPr>
              <w:t>268</w:t>
            </w:r>
          </w:hyperlink>
        </w:p>
        <w:p>
          <w:pPr>
            <w:pStyle w:val="Contents4"/>
            <w:tabs>
              <w:tab w:val="clear" w:pos="8176"/>
              <w:tab w:val="right" w:pos="9026" w:leader="dot"/>
            </w:tabs>
            <w:rPr/>
          </w:pPr>
          <w:hyperlink w:anchor="__RefHeading___Toc9608967_1280447820">
            <w:r>
              <w:rPr>
                <w:webHidden/>
                <w:rStyle w:val="IndexLink"/>
              </w:rPr>
              <w:t>99</w:t>
            </w:r>
            <w:r>
              <w:rPr>
                <w:rStyle w:val="IndexLink"/>
                <w:rtl w:val="true"/>
              </w:rPr>
              <w:t xml:space="preserve"> - </w:t>
            </w:r>
            <w:r>
              <w:rPr>
                <w:rStyle w:val="IndexLink"/>
                <w:rtl w:val="true"/>
              </w:rPr>
              <w:t>على بن محمد</w:t>
            </w:r>
            <w:r>
              <w:rPr>
                <w:rStyle w:val="IndexLink"/>
                <w:rtl w:val="true"/>
              </w:rPr>
              <w:tab/>
            </w:r>
            <w:r>
              <w:rPr>
                <w:rStyle w:val="IndexLink"/>
              </w:rPr>
              <w:t>269</w:t>
            </w:r>
          </w:hyperlink>
        </w:p>
        <w:p>
          <w:pPr>
            <w:pStyle w:val="Contents4"/>
            <w:tabs>
              <w:tab w:val="clear" w:pos="8176"/>
              <w:tab w:val="right" w:pos="9026" w:leader="dot"/>
            </w:tabs>
            <w:rPr/>
          </w:pPr>
          <w:hyperlink w:anchor="__RefHeading___Toc9608969_1280447820">
            <w:r>
              <w:rPr>
                <w:webHidden/>
                <w:rStyle w:val="IndexLink"/>
              </w:rPr>
              <w:t>100</w:t>
            </w:r>
            <w:r>
              <w:rPr>
                <w:rStyle w:val="IndexLink"/>
                <w:rtl w:val="true"/>
              </w:rPr>
              <w:t xml:space="preserve"> - </w:t>
            </w:r>
            <w:r>
              <w:rPr>
                <w:rStyle w:val="IndexLink"/>
                <w:rtl w:val="true"/>
              </w:rPr>
              <w:t>علي بن محمّد</w:t>
            </w:r>
            <w:r>
              <w:rPr>
                <w:rStyle w:val="IndexLink"/>
                <w:rtl w:val="true"/>
              </w:rPr>
              <w:tab/>
            </w:r>
            <w:r>
              <w:rPr>
                <w:rStyle w:val="IndexLink"/>
              </w:rPr>
              <w:t>269</w:t>
            </w:r>
          </w:hyperlink>
        </w:p>
        <w:p>
          <w:pPr>
            <w:pStyle w:val="Contents4"/>
            <w:tabs>
              <w:tab w:val="clear" w:pos="8176"/>
              <w:tab w:val="right" w:pos="9026" w:leader="dot"/>
            </w:tabs>
            <w:rPr/>
          </w:pPr>
          <w:hyperlink w:anchor="__RefHeading___Toc9608971_1280447820">
            <w:r>
              <w:rPr>
                <w:webHidden/>
                <w:rStyle w:val="IndexLink"/>
              </w:rPr>
              <w:t>101</w:t>
            </w:r>
            <w:r>
              <w:rPr>
                <w:rStyle w:val="IndexLink"/>
                <w:rtl w:val="true"/>
              </w:rPr>
              <w:t xml:space="preserve">- </w:t>
            </w:r>
            <w:r>
              <w:rPr>
                <w:rStyle w:val="IndexLink"/>
                <w:rtl w:val="true"/>
              </w:rPr>
              <w:t>علي بن محمّد</w:t>
            </w:r>
            <w:r>
              <w:rPr>
                <w:rStyle w:val="IndexLink"/>
                <w:rtl w:val="true"/>
              </w:rPr>
              <w:tab/>
            </w:r>
            <w:r>
              <w:rPr>
                <w:rStyle w:val="IndexLink"/>
              </w:rPr>
              <w:t>269</w:t>
            </w:r>
          </w:hyperlink>
        </w:p>
        <w:p>
          <w:pPr>
            <w:pStyle w:val="Contents4"/>
            <w:tabs>
              <w:tab w:val="clear" w:pos="8176"/>
              <w:tab w:val="right" w:pos="9026" w:leader="dot"/>
            </w:tabs>
            <w:rPr/>
          </w:pPr>
          <w:hyperlink w:anchor="__RefHeading___Toc9608973_1280447820">
            <w:r>
              <w:rPr>
                <w:webHidden/>
                <w:rStyle w:val="IndexLink"/>
              </w:rPr>
              <w:t>102</w:t>
            </w:r>
            <w:r>
              <w:rPr>
                <w:rStyle w:val="IndexLink"/>
                <w:rtl w:val="true"/>
              </w:rPr>
              <w:t xml:space="preserve"> - </w:t>
            </w:r>
            <w:r>
              <w:rPr>
                <w:rStyle w:val="IndexLink"/>
                <w:rtl w:val="true"/>
              </w:rPr>
              <w:t>علي بن محمّد</w:t>
            </w:r>
            <w:r>
              <w:rPr>
                <w:rStyle w:val="IndexLink"/>
                <w:rtl w:val="true"/>
              </w:rPr>
              <w:tab/>
            </w:r>
            <w:r>
              <w:rPr>
                <w:rStyle w:val="IndexLink"/>
              </w:rPr>
              <w:t>270</w:t>
            </w:r>
          </w:hyperlink>
        </w:p>
        <w:p>
          <w:pPr>
            <w:pStyle w:val="Contents4"/>
            <w:tabs>
              <w:tab w:val="clear" w:pos="8176"/>
              <w:tab w:val="right" w:pos="9026" w:leader="dot"/>
            </w:tabs>
            <w:rPr/>
          </w:pPr>
          <w:hyperlink w:anchor="__RefHeading___Toc9608975_1280447820">
            <w:r>
              <w:rPr>
                <w:webHidden/>
                <w:rStyle w:val="IndexLink"/>
              </w:rPr>
              <w:t>103</w:t>
            </w:r>
            <w:r>
              <w:rPr>
                <w:rStyle w:val="IndexLink"/>
                <w:rtl w:val="true"/>
              </w:rPr>
              <w:t xml:space="preserve"> - </w:t>
            </w:r>
            <w:r>
              <w:rPr>
                <w:rStyle w:val="IndexLink"/>
                <w:rtl w:val="true"/>
              </w:rPr>
              <w:t>علي بن محمد</w:t>
            </w:r>
            <w:r>
              <w:rPr>
                <w:rStyle w:val="IndexLink"/>
                <w:rtl w:val="true"/>
              </w:rPr>
              <w:tab/>
            </w:r>
            <w:r>
              <w:rPr>
                <w:rStyle w:val="IndexLink"/>
              </w:rPr>
              <w:t>270</w:t>
            </w:r>
          </w:hyperlink>
        </w:p>
        <w:p>
          <w:pPr>
            <w:pStyle w:val="Contents4"/>
            <w:tabs>
              <w:tab w:val="clear" w:pos="8176"/>
              <w:tab w:val="right" w:pos="9026" w:leader="dot"/>
            </w:tabs>
            <w:rPr/>
          </w:pPr>
          <w:hyperlink w:anchor="__RefHeading___Toc9608977_1280447820">
            <w:r>
              <w:rPr>
                <w:webHidden/>
                <w:rStyle w:val="IndexLink"/>
              </w:rPr>
              <w:t>104</w:t>
            </w:r>
            <w:r>
              <w:rPr>
                <w:rStyle w:val="IndexLink"/>
                <w:rtl w:val="true"/>
              </w:rPr>
              <w:t xml:space="preserve"> - </w:t>
            </w:r>
            <w:r>
              <w:rPr>
                <w:rStyle w:val="IndexLink"/>
                <w:rtl w:val="true"/>
              </w:rPr>
              <w:t>علي بن مهزیار</w:t>
            </w:r>
            <w:r>
              <w:rPr>
                <w:rStyle w:val="IndexLink"/>
                <w:rtl w:val="true"/>
              </w:rPr>
              <w:tab/>
            </w:r>
            <w:r>
              <w:rPr>
                <w:rStyle w:val="IndexLink"/>
              </w:rPr>
              <w:t>270</w:t>
            </w:r>
          </w:hyperlink>
        </w:p>
        <w:p>
          <w:pPr>
            <w:pStyle w:val="Contents4"/>
            <w:tabs>
              <w:tab w:val="clear" w:pos="8176"/>
              <w:tab w:val="right" w:pos="9026" w:leader="dot"/>
            </w:tabs>
            <w:rPr/>
          </w:pPr>
          <w:hyperlink w:anchor="__RefHeading___Toc9608979_1280447820">
            <w:r>
              <w:rPr>
                <w:webHidden/>
                <w:rStyle w:val="IndexLink"/>
              </w:rPr>
              <w:t>105</w:t>
            </w:r>
            <w:r>
              <w:rPr>
                <w:rStyle w:val="IndexLink"/>
                <w:rtl w:val="true"/>
              </w:rPr>
              <w:t xml:space="preserve"> - </w:t>
            </w:r>
            <w:r>
              <w:rPr>
                <w:rStyle w:val="IndexLink"/>
                <w:rtl w:val="true"/>
              </w:rPr>
              <w:t>على بن يحيى</w:t>
            </w:r>
            <w:r>
              <w:rPr>
                <w:rStyle w:val="IndexLink"/>
                <w:rtl w:val="true"/>
              </w:rPr>
              <w:tab/>
            </w:r>
            <w:r>
              <w:rPr>
                <w:rStyle w:val="IndexLink"/>
              </w:rPr>
              <w:t>272</w:t>
            </w:r>
          </w:hyperlink>
        </w:p>
        <w:p>
          <w:pPr>
            <w:pStyle w:val="Contents4"/>
            <w:tabs>
              <w:tab w:val="clear" w:pos="8176"/>
              <w:tab w:val="right" w:pos="9026" w:leader="dot"/>
            </w:tabs>
            <w:rPr/>
          </w:pPr>
          <w:hyperlink w:anchor="__RefHeading___Toc9608981_1280447820">
            <w:r>
              <w:rPr>
                <w:webHidden/>
                <w:rStyle w:val="IndexLink"/>
              </w:rPr>
              <w:t>106</w:t>
            </w:r>
            <w:r>
              <w:rPr>
                <w:rStyle w:val="IndexLink"/>
                <w:rtl w:val="true"/>
              </w:rPr>
              <w:t xml:space="preserve"> - </w:t>
            </w:r>
            <w:r>
              <w:rPr>
                <w:rStyle w:val="IndexLink"/>
                <w:rtl w:val="true"/>
              </w:rPr>
              <w:t>عيسى بن أحمد</w:t>
            </w:r>
            <w:r>
              <w:rPr>
                <w:rStyle w:val="IndexLink"/>
                <w:rtl w:val="true"/>
              </w:rPr>
              <w:tab/>
            </w:r>
            <w:r>
              <w:rPr>
                <w:rStyle w:val="IndexLink"/>
              </w:rPr>
              <w:t>272</w:t>
            </w:r>
          </w:hyperlink>
        </w:p>
        <w:p>
          <w:pPr>
            <w:pStyle w:val="Contents3"/>
            <w:tabs>
              <w:tab w:val="clear" w:pos="8459"/>
              <w:tab w:val="right" w:pos="9026" w:leader="dot"/>
            </w:tabs>
            <w:rPr/>
          </w:pPr>
          <w:hyperlink w:anchor="__RefHeading___Toc9608983_1280447820">
            <w:r>
              <w:rPr>
                <w:webHidden/>
                <w:rStyle w:val="IndexLink"/>
                <w:rtl w:val="true"/>
              </w:rPr>
              <w:t>حرف الفاء</w:t>
            </w:r>
            <w:r>
              <w:rPr>
                <w:rStyle w:val="IndexLink"/>
                <w:rtl w:val="true"/>
              </w:rPr>
              <w:tab/>
            </w:r>
            <w:r>
              <w:rPr>
                <w:rStyle w:val="IndexLink"/>
              </w:rPr>
              <w:t>272</w:t>
            </w:r>
          </w:hyperlink>
        </w:p>
        <w:p>
          <w:pPr>
            <w:pStyle w:val="Contents4"/>
            <w:tabs>
              <w:tab w:val="clear" w:pos="8176"/>
              <w:tab w:val="right" w:pos="9026" w:leader="dot"/>
            </w:tabs>
            <w:rPr/>
          </w:pPr>
          <w:hyperlink w:anchor="__RefHeading___Toc9608985_1280447820">
            <w:r>
              <w:rPr>
                <w:webHidden/>
                <w:rStyle w:val="IndexLink"/>
              </w:rPr>
              <w:t>107</w:t>
            </w:r>
            <w:r>
              <w:rPr>
                <w:rStyle w:val="IndexLink"/>
                <w:rtl w:val="true"/>
              </w:rPr>
              <w:t xml:space="preserve"> - </w:t>
            </w:r>
            <w:r>
              <w:rPr>
                <w:rStyle w:val="IndexLink"/>
                <w:rtl w:val="true"/>
              </w:rPr>
              <w:t>فارس بن حاتم</w:t>
            </w:r>
            <w:r>
              <w:rPr>
                <w:rStyle w:val="IndexLink"/>
                <w:rtl w:val="true"/>
              </w:rPr>
              <w:tab/>
            </w:r>
            <w:r>
              <w:rPr>
                <w:rStyle w:val="IndexLink"/>
              </w:rPr>
              <w:t>272</w:t>
            </w:r>
          </w:hyperlink>
        </w:p>
        <w:p>
          <w:pPr>
            <w:pStyle w:val="Contents4"/>
            <w:tabs>
              <w:tab w:val="clear" w:pos="8176"/>
              <w:tab w:val="right" w:pos="9026" w:leader="dot"/>
            </w:tabs>
            <w:rPr/>
          </w:pPr>
          <w:hyperlink w:anchor="__RefHeading___Toc9608987_1280447820">
            <w:r>
              <w:rPr>
                <w:webHidden/>
                <w:rStyle w:val="IndexLink"/>
              </w:rPr>
              <w:t>108</w:t>
            </w:r>
            <w:r>
              <w:rPr>
                <w:rStyle w:val="IndexLink"/>
                <w:rtl w:val="true"/>
              </w:rPr>
              <w:t xml:space="preserve"> - </w:t>
            </w:r>
            <w:r>
              <w:rPr>
                <w:rStyle w:val="IndexLink"/>
                <w:rtl w:val="true"/>
              </w:rPr>
              <w:t>الفتح بن يزيد</w:t>
            </w:r>
            <w:r>
              <w:rPr>
                <w:rStyle w:val="IndexLink"/>
                <w:rtl w:val="true"/>
              </w:rPr>
              <w:tab/>
            </w:r>
            <w:r>
              <w:rPr>
                <w:rStyle w:val="IndexLink"/>
              </w:rPr>
              <w:t>274</w:t>
            </w:r>
          </w:hyperlink>
        </w:p>
        <w:p>
          <w:pPr>
            <w:pStyle w:val="Contents4"/>
            <w:tabs>
              <w:tab w:val="clear" w:pos="8176"/>
              <w:tab w:val="right" w:pos="9026" w:leader="dot"/>
            </w:tabs>
            <w:rPr/>
          </w:pPr>
          <w:hyperlink w:anchor="__RefHeading___Toc9608989_1280447820">
            <w:r>
              <w:rPr>
                <w:webHidden/>
                <w:rStyle w:val="IndexLink"/>
              </w:rPr>
              <w:t>109</w:t>
            </w:r>
            <w:r>
              <w:rPr>
                <w:rStyle w:val="IndexLink"/>
                <w:rtl w:val="true"/>
              </w:rPr>
              <w:t xml:space="preserve"> - </w:t>
            </w:r>
            <w:r>
              <w:rPr>
                <w:rStyle w:val="IndexLink"/>
                <w:rtl w:val="true"/>
              </w:rPr>
              <w:t>الفضل بن شاذان</w:t>
            </w:r>
            <w:r>
              <w:rPr>
                <w:rStyle w:val="IndexLink"/>
                <w:rtl w:val="true"/>
              </w:rPr>
              <w:tab/>
            </w:r>
            <w:r>
              <w:rPr>
                <w:rStyle w:val="IndexLink"/>
              </w:rPr>
              <w:t>275</w:t>
            </w:r>
          </w:hyperlink>
        </w:p>
        <w:p>
          <w:pPr>
            <w:pStyle w:val="Contents4"/>
            <w:tabs>
              <w:tab w:val="clear" w:pos="8176"/>
              <w:tab w:val="right" w:pos="9026" w:leader="dot"/>
            </w:tabs>
            <w:rPr/>
          </w:pPr>
          <w:hyperlink w:anchor="__RefHeading___Toc9608991_1280447820">
            <w:r>
              <w:rPr>
                <w:webHidden/>
                <w:rStyle w:val="IndexLink"/>
              </w:rPr>
              <w:t>110</w:t>
            </w:r>
            <w:r>
              <w:rPr>
                <w:rStyle w:val="IndexLink"/>
                <w:rtl w:val="true"/>
              </w:rPr>
              <w:t xml:space="preserve"> - </w:t>
            </w:r>
            <w:r>
              <w:rPr>
                <w:rStyle w:val="IndexLink"/>
                <w:rtl w:val="true"/>
              </w:rPr>
              <w:t>الفضل بن كثير</w:t>
            </w:r>
            <w:r>
              <w:rPr>
                <w:rStyle w:val="IndexLink"/>
                <w:rtl w:val="true"/>
              </w:rPr>
              <w:tab/>
            </w:r>
            <w:r>
              <w:rPr>
                <w:rStyle w:val="IndexLink"/>
              </w:rPr>
              <w:t>276</w:t>
            </w:r>
          </w:hyperlink>
        </w:p>
        <w:p>
          <w:pPr>
            <w:pStyle w:val="Contents4"/>
            <w:tabs>
              <w:tab w:val="clear" w:pos="8176"/>
              <w:tab w:val="right" w:pos="9026" w:leader="dot"/>
            </w:tabs>
            <w:rPr/>
          </w:pPr>
          <w:hyperlink w:anchor="__RefHeading___Toc9608993_1280447820">
            <w:r>
              <w:rPr>
                <w:webHidden/>
                <w:rStyle w:val="IndexLink"/>
              </w:rPr>
              <w:t>111</w:t>
            </w:r>
            <w:r>
              <w:rPr>
                <w:rStyle w:val="IndexLink"/>
                <w:rtl w:val="true"/>
              </w:rPr>
              <w:t xml:space="preserve"> - </w:t>
            </w:r>
            <w:r>
              <w:rPr>
                <w:rStyle w:val="IndexLink"/>
                <w:rtl w:val="true"/>
              </w:rPr>
              <w:t>الفضل بن المبارك</w:t>
            </w:r>
            <w:r>
              <w:rPr>
                <w:rStyle w:val="IndexLink"/>
                <w:rtl w:val="true"/>
              </w:rPr>
              <w:tab/>
            </w:r>
            <w:r>
              <w:rPr>
                <w:rStyle w:val="IndexLink"/>
              </w:rPr>
              <w:t>276</w:t>
            </w:r>
          </w:hyperlink>
        </w:p>
        <w:p>
          <w:pPr>
            <w:pStyle w:val="Contents3"/>
            <w:tabs>
              <w:tab w:val="clear" w:pos="8459"/>
              <w:tab w:val="right" w:pos="9026" w:leader="dot"/>
            </w:tabs>
            <w:rPr/>
          </w:pPr>
          <w:hyperlink w:anchor="__RefHeading___Toc9608995_1280447820">
            <w:r>
              <w:rPr>
                <w:webHidden/>
                <w:rStyle w:val="IndexLink"/>
                <w:rtl w:val="true"/>
              </w:rPr>
              <w:t>حرف القاف</w:t>
            </w:r>
            <w:r>
              <w:rPr>
                <w:rStyle w:val="IndexLink"/>
                <w:rtl w:val="true"/>
              </w:rPr>
              <w:tab/>
            </w:r>
            <w:r>
              <w:rPr>
                <w:rStyle w:val="IndexLink"/>
              </w:rPr>
              <w:t>276</w:t>
            </w:r>
          </w:hyperlink>
        </w:p>
        <w:p>
          <w:pPr>
            <w:pStyle w:val="Contents4"/>
            <w:tabs>
              <w:tab w:val="clear" w:pos="8176"/>
              <w:tab w:val="right" w:pos="9026" w:leader="dot"/>
            </w:tabs>
            <w:rPr/>
          </w:pPr>
          <w:hyperlink w:anchor="__RefHeading___Toc9608997_1280447820">
            <w:r>
              <w:rPr>
                <w:webHidden/>
                <w:rStyle w:val="IndexLink"/>
              </w:rPr>
              <w:t>112</w:t>
            </w:r>
            <w:r>
              <w:rPr>
                <w:rStyle w:val="IndexLink"/>
                <w:rtl w:val="true"/>
              </w:rPr>
              <w:t xml:space="preserve"> - </w:t>
            </w:r>
            <w:r>
              <w:rPr>
                <w:rStyle w:val="IndexLink"/>
                <w:rtl w:val="true"/>
              </w:rPr>
              <w:t>القاسم الشعراني</w:t>
            </w:r>
            <w:r>
              <w:rPr>
                <w:rStyle w:val="IndexLink"/>
                <w:rtl w:val="true"/>
              </w:rPr>
              <w:tab/>
            </w:r>
            <w:r>
              <w:rPr>
                <w:rStyle w:val="IndexLink"/>
              </w:rPr>
              <w:t>276</w:t>
            </w:r>
          </w:hyperlink>
        </w:p>
        <w:p>
          <w:pPr>
            <w:pStyle w:val="Contents4"/>
            <w:tabs>
              <w:tab w:val="clear" w:pos="8176"/>
              <w:tab w:val="right" w:pos="9026" w:leader="dot"/>
            </w:tabs>
            <w:rPr/>
          </w:pPr>
          <w:hyperlink w:anchor="__RefHeading___Toc9608999_1280447820">
            <w:r>
              <w:rPr>
                <w:webHidden/>
                <w:rStyle w:val="IndexLink"/>
              </w:rPr>
              <w:t>113</w:t>
            </w:r>
            <w:r>
              <w:rPr>
                <w:rStyle w:val="IndexLink"/>
                <w:rtl w:val="true"/>
              </w:rPr>
              <w:t xml:space="preserve"> - </w:t>
            </w:r>
            <w:r>
              <w:rPr>
                <w:rStyle w:val="IndexLink"/>
                <w:rtl w:val="true"/>
              </w:rPr>
              <w:t>القاسم الصيقل</w:t>
            </w:r>
            <w:r>
              <w:rPr>
                <w:rStyle w:val="IndexLink"/>
                <w:rtl w:val="true"/>
              </w:rPr>
              <w:tab/>
            </w:r>
            <w:r>
              <w:rPr>
                <w:rStyle w:val="IndexLink"/>
              </w:rPr>
              <w:t>277</w:t>
            </w:r>
          </w:hyperlink>
        </w:p>
        <w:p>
          <w:pPr>
            <w:pStyle w:val="Contents3"/>
            <w:tabs>
              <w:tab w:val="clear" w:pos="8459"/>
              <w:tab w:val="right" w:pos="9026" w:leader="dot"/>
            </w:tabs>
            <w:rPr/>
          </w:pPr>
          <w:hyperlink w:anchor="__RefHeading___Toc9609001_1280447820">
            <w:r>
              <w:rPr>
                <w:webHidden/>
                <w:rStyle w:val="IndexLink"/>
                <w:rtl w:val="true"/>
              </w:rPr>
              <w:t>حرف الکاف</w:t>
            </w:r>
            <w:r>
              <w:rPr>
                <w:rStyle w:val="IndexLink"/>
                <w:rtl w:val="true"/>
              </w:rPr>
              <w:tab/>
            </w:r>
            <w:r>
              <w:rPr>
                <w:rStyle w:val="IndexLink"/>
              </w:rPr>
              <w:t>277</w:t>
            </w:r>
          </w:hyperlink>
        </w:p>
        <w:p>
          <w:pPr>
            <w:pStyle w:val="Contents4"/>
            <w:tabs>
              <w:tab w:val="clear" w:pos="8176"/>
              <w:tab w:val="right" w:pos="9026" w:leader="dot"/>
            </w:tabs>
            <w:rPr/>
          </w:pPr>
          <w:hyperlink w:anchor="__RefHeading___Toc9609003_1280447820">
            <w:r>
              <w:rPr>
                <w:webHidden/>
                <w:rStyle w:val="IndexLink"/>
              </w:rPr>
              <w:t>114</w:t>
            </w:r>
            <w:r>
              <w:rPr>
                <w:rStyle w:val="IndexLink"/>
                <w:rtl w:val="true"/>
              </w:rPr>
              <w:t xml:space="preserve"> - </w:t>
            </w:r>
            <w:r>
              <w:rPr>
                <w:rStyle w:val="IndexLink"/>
                <w:rtl w:val="true"/>
              </w:rPr>
              <w:t>كافور الخادم</w:t>
            </w:r>
            <w:r>
              <w:rPr>
                <w:rStyle w:val="IndexLink"/>
                <w:rtl w:val="true"/>
              </w:rPr>
              <w:tab/>
            </w:r>
            <w:r>
              <w:rPr>
                <w:rStyle w:val="IndexLink"/>
              </w:rPr>
              <w:t>277</w:t>
            </w:r>
          </w:hyperlink>
        </w:p>
        <w:p>
          <w:pPr>
            <w:pStyle w:val="Contents3"/>
            <w:tabs>
              <w:tab w:val="clear" w:pos="8459"/>
              <w:tab w:val="right" w:pos="9026" w:leader="dot"/>
            </w:tabs>
            <w:rPr/>
          </w:pPr>
          <w:hyperlink w:anchor="__RefHeading___Toc9609005_1280447820">
            <w:r>
              <w:rPr>
                <w:webHidden/>
                <w:rStyle w:val="IndexLink"/>
                <w:rtl w:val="true"/>
              </w:rPr>
              <w:t>حرف الميم</w:t>
            </w:r>
            <w:r>
              <w:rPr>
                <w:rStyle w:val="IndexLink"/>
                <w:rtl w:val="true"/>
              </w:rPr>
              <w:tab/>
            </w:r>
            <w:r>
              <w:rPr>
                <w:rStyle w:val="IndexLink"/>
              </w:rPr>
              <w:t>277</w:t>
            </w:r>
          </w:hyperlink>
        </w:p>
        <w:p>
          <w:pPr>
            <w:pStyle w:val="Contents4"/>
            <w:tabs>
              <w:tab w:val="clear" w:pos="8176"/>
              <w:tab w:val="right" w:pos="9026" w:leader="dot"/>
            </w:tabs>
            <w:rPr/>
          </w:pPr>
          <w:hyperlink w:anchor="__RefHeading___Toc9609007_1280447820">
            <w:r>
              <w:rPr>
                <w:webHidden/>
                <w:rStyle w:val="IndexLink"/>
              </w:rPr>
              <w:t>115</w:t>
            </w:r>
            <w:r>
              <w:rPr>
                <w:rStyle w:val="IndexLink"/>
                <w:rtl w:val="true"/>
              </w:rPr>
              <w:t xml:space="preserve"> - </w:t>
            </w:r>
            <w:r>
              <w:rPr>
                <w:rStyle w:val="IndexLink"/>
                <w:rtl w:val="true"/>
              </w:rPr>
              <w:t>محمد بن أبي طيفور</w:t>
            </w:r>
            <w:r>
              <w:rPr>
                <w:rStyle w:val="IndexLink"/>
                <w:rtl w:val="true"/>
              </w:rPr>
              <w:tab/>
            </w:r>
            <w:r>
              <w:rPr>
                <w:rStyle w:val="IndexLink"/>
              </w:rPr>
              <w:t>277</w:t>
            </w:r>
          </w:hyperlink>
        </w:p>
        <w:p>
          <w:pPr>
            <w:pStyle w:val="Contents4"/>
            <w:tabs>
              <w:tab w:val="clear" w:pos="8176"/>
              <w:tab w:val="right" w:pos="9026" w:leader="dot"/>
            </w:tabs>
            <w:rPr/>
          </w:pPr>
          <w:hyperlink w:anchor="__RefHeading___Toc9609009_1280447820">
            <w:r>
              <w:rPr>
                <w:webHidden/>
                <w:rStyle w:val="IndexLink"/>
              </w:rPr>
              <w:t>116</w:t>
            </w:r>
            <w:r>
              <w:rPr>
                <w:rStyle w:val="IndexLink"/>
                <w:rtl w:val="true"/>
              </w:rPr>
              <w:t xml:space="preserve"> - </w:t>
            </w:r>
            <w:r>
              <w:rPr>
                <w:rStyle w:val="IndexLink"/>
                <w:rtl w:val="true"/>
              </w:rPr>
              <w:t>محمّد بن أحمد</w:t>
            </w:r>
            <w:r>
              <w:rPr>
                <w:rStyle w:val="IndexLink"/>
                <w:rtl w:val="true"/>
              </w:rPr>
              <w:tab/>
            </w:r>
            <w:r>
              <w:rPr>
                <w:rStyle w:val="IndexLink"/>
              </w:rPr>
              <w:t>278</w:t>
            </w:r>
          </w:hyperlink>
        </w:p>
        <w:p>
          <w:pPr>
            <w:pStyle w:val="Contents4"/>
            <w:tabs>
              <w:tab w:val="clear" w:pos="8176"/>
              <w:tab w:val="right" w:pos="9026" w:leader="dot"/>
            </w:tabs>
            <w:rPr/>
          </w:pPr>
          <w:hyperlink w:anchor="__RefHeading___Toc9609011_1280447820">
            <w:r>
              <w:rPr>
                <w:webHidden/>
                <w:rStyle w:val="IndexLink"/>
              </w:rPr>
              <w:t>117</w:t>
            </w:r>
            <w:r>
              <w:rPr>
                <w:rStyle w:val="IndexLink"/>
                <w:rtl w:val="true"/>
              </w:rPr>
              <w:t xml:space="preserve"> - </w:t>
            </w:r>
            <w:r>
              <w:rPr>
                <w:rStyle w:val="IndexLink"/>
                <w:rtl w:val="true"/>
              </w:rPr>
              <w:t>محمّد بن أحمد</w:t>
            </w:r>
            <w:r>
              <w:rPr>
                <w:rStyle w:val="IndexLink"/>
                <w:rtl w:val="true"/>
              </w:rPr>
              <w:tab/>
            </w:r>
            <w:r>
              <w:rPr>
                <w:rStyle w:val="IndexLink"/>
              </w:rPr>
              <w:t>278</w:t>
            </w:r>
          </w:hyperlink>
        </w:p>
        <w:p>
          <w:pPr>
            <w:pStyle w:val="Contents4"/>
            <w:tabs>
              <w:tab w:val="clear" w:pos="8176"/>
              <w:tab w:val="right" w:pos="9026" w:leader="dot"/>
            </w:tabs>
            <w:rPr/>
          </w:pPr>
          <w:hyperlink w:anchor="__RefHeading___Toc9609013_1280447820">
            <w:r>
              <w:rPr>
                <w:webHidden/>
                <w:rStyle w:val="IndexLink"/>
              </w:rPr>
              <w:t>118</w:t>
            </w:r>
            <w:r>
              <w:rPr>
                <w:rStyle w:val="IndexLink"/>
                <w:rtl w:val="true"/>
              </w:rPr>
              <w:t xml:space="preserve"> - </w:t>
            </w:r>
            <w:r>
              <w:rPr>
                <w:rStyle w:val="IndexLink"/>
                <w:rtl w:val="true"/>
              </w:rPr>
              <w:t>محمّد بن أحمد</w:t>
            </w:r>
            <w:r>
              <w:rPr>
                <w:rStyle w:val="IndexLink"/>
                <w:rtl w:val="true"/>
              </w:rPr>
              <w:tab/>
            </w:r>
            <w:r>
              <w:rPr>
                <w:rStyle w:val="IndexLink"/>
              </w:rPr>
              <w:t>279</w:t>
            </w:r>
          </w:hyperlink>
        </w:p>
        <w:p>
          <w:pPr>
            <w:pStyle w:val="Contents4"/>
            <w:tabs>
              <w:tab w:val="clear" w:pos="8176"/>
              <w:tab w:val="right" w:pos="9026" w:leader="dot"/>
            </w:tabs>
            <w:rPr/>
          </w:pPr>
          <w:hyperlink w:anchor="__RefHeading___Toc9609015_1280447820">
            <w:r>
              <w:rPr>
                <w:webHidden/>
                <w:rStyle w:val="IndexLink"/>
              </w:rPr>
              <w:t>119</w:t>
            </w:r>
            <w:r>
              <w:rPr>
                <w:rStyle w:val="IndexLink"/>
                <w:rtl w:val="true"/>
              </w:rPr>
              <w:t xml:space="preserve"> - </w:t>
            </w:r>
            <w:r>
              <w:rPr>
                <w:rStyle w:val="IndexLink"/>
                <w:rtl w:val="true"/>
              </w:rPr>
              <w:t>محمّد بن أحمد</w:t>
            </w:r>
            <w:r>
              <w:rPr>
                <w:rStyle w:val="IndexLink"/>
                <w:rtl w:val="true"/>
              </w:rPr>
              <w:tab/>
            </w:r>
            <w:r>
              <w:rPr>
                <w:rStyle w:val="IndexLink"/>
              </w:rPr>
              <w:t>279</w:t>
            </w:r>
          </w:hyperlink>
        </w:p>
        <w:p>
          <w:pPr>
            <w:pStyle w:val="Contents4"/>
            <w:tabs>
              <w:tab w:val="clear" w:pos="8176"/>
              <w:tab w:val="right" w:pos="9026" w:leader="dot"/>
            </w:tabs>
            <w:rPr/>
          </w:pPr>
          <w:hyperlink w:anchor="__RefHeading___Toc9609017_1280447820">
            <w:r>
              <w:rPr>
                <w:webHidden/>
                <w:rStyle w:val="IndexLink"/>
              </w:rPr>
              <w:t>120</w:t>
            </w:r>
            <w:r>
              <w:rPr>
                <w:rStyle w:val="IndexLink"/>
                <w:rtl w:val="true"/>
              </w:rPr>
              <w:t xml:space="preserve"> - </w:t>
            </w:r>
            <w:r>
              <w:rPr>
                <w:rStyle w:val="IndexLink"/>
                <w:rtl w:val="true"/>
              </w:rPr>
              <w:t>محمّد بن أحمد</w:t>
            </w:r>
            <w:r>
              <w:rPr>
                <w:rStyle w:val="IndexLink"/>
                <w:rtl w:val="true"/>
              </w:rPr>
              <w:tab/>
            </w:r>
            <w:r>
              <w:rPr>
                <w:rStyle w:val="IndexLink"/>
              </w:rPr>
              <w:t>279</w:t>
            </w:r>
          </w:hyperlink>
        </w:p>
        <w:p>
          <w:pPr>
            <w:pStyle w:val="Contents4"/>
            <w:tabs>
              <w:tab w:val="clear" w:pos="8176"/>
              <w:tab w:val="right" w:pos="9026" w:leader="dot"/>
            </w:tabs>
            <w:rPr/>
          </w:pPr>
          <w:hyperlink w:anchor="__RefHeading___Toc9609019_1280447820">
            <w:r>
              <w:rPr>
                <w:webHidden/>
                <w:rStyle w:val="IndexLink"/>
              </w:rPr>
              <w:t>121</w:t>
            </w:r>
            <w:r>
              <w:rPr>
                <w:rStyle w:val="IndexLink"/>
                <w:rtl w:val="true"/>
              </w:rPr>
              <w:t xml:space="preserve"> - </w:t>
            </w:r>
            <w:r>
              <w:rPr>
                <w:rStyle w:val="IndexLink"/>
                <w:rtl w:val="true"/>
              </w:rPr>
              <w:t>محمّد بن إسماعيل</w:t>
            </w:r>
            <w:r>
              <w:rPr>
                <w:rStyle w:val="IndexLink"/>
                <w:rtl w:val="true"/>
              </w:rPr>
              <w:tab/>
            </w:r>
            <w:r>
              <w:rPr>
                <w:rStyle w:val="IndexLink"/>
              </w:rPr>
              <w:t>279</w:t>
            </w:r>
          </w:hyperlink>
        </w:p>
        <w:p>
          <w:pPr>
            <w:pStyle w:val="Contents4"/>
            <w:tabs>
              <w:tab w:val="clear" w:pos="8176"/>
              <w:tab w:val="right" w:pos="9026" w:leader="dot"/>
            </w:tabs>
            <w:rPr/>
          </w:pPr>
          <w:hyperlink w:anchor="__RefHeading___Toc9609021_1280447820">
            <w:r>
              <w:rPr>
                <w:webHidden/>
                <w:rStyle w:val="IndexLink"/>
              </w:rPr>
              <w:t>122</w:t>
            </w:r>
            <w:r>
              <w:rPr>
                <w:rStyle w:val="IndexLink"/>
                <w:rtl w:val="true"/>
              </w:rPr>
              <w:t xml:space="preserve"> - </w:t>
            </w:r>
            <w:r>
              <w:rPr>
                <w:rStyle w:val="IndexLink"/>
                <w:rtl w:val="true"/>
              </w:rPr>
              <w:t>محمّد بن جزك</w:t>
            </w:r>
            <w:r>
              <w:rPr>
                <w:rStyle w:val="IndexLink"/>
                <w:rtl w:val="true"/>
              </w:rPr>
              <w:tab/>
            </w:r>
            <w:r>
              <w:rPr>
                <w:rStyle w:val="IndexLink"/>
              </w:rPr>
              <w:t>279</w:t>
            </w:r>
          </w:hyperlink>
        </w:p>
        <w:p>
          <w:pPr>
            <w:pStyle w:val="Contents4"/>
            <w:tabs>
              <w:tab w:val="clear" w:pos="8176"/>
              <w:tab w:val="right" w:pos="9026" w:leader="dot"/>
            </w:tabs>
            <w:rPr/>
          </w:pPr>
          <w:hyperlink w:anchor="__RefHeading___Toc9609023_1280447820">
            <w:r>
              <w:rPr>
                <w:webHidden/>
                <w:rStyle w:val="IndexLink"/>
              </w:rPr>
              <w:t>123</w:t>
            </w:r>
            <w:r>
              <w:rPr>
                <w:rStyle w:val="IndexLink"/>
                <w:rtl w:val="true"/>
              </w:rPr>
              <w:t xml:space="preserve"> - </w:t>
            </w:r>
            <w:r>
              <w:rPr>
                <w:rStyle w:val="IndexLink"/>
                <w:rtl w:val="true"/>
              </w:rPr>
              <w:t>محمد محمّد بن الحسن</w:t>
            </w:r>
            <w:r>
              <w:rPr>
                <w:rStyle w:val="IndexLink"/>
                <w:rtl w:val="true"/>
              </w:rPr>
              <w:tab/>
            </w:r>
            <w:r>
              <w:rPr>
                <w:rStyle w:val="IndexLink"/>
              </w:rPr>
              <w:t>280</w:t>
            </w:r>
          </w:hyperlink>
        </w:p>
        <w:p>
          <w:pPr>
            <w:pStyle w:val="Contents4"/>
            <w:tabs>
              <w:tab w:val="clear" w:pos="8176"/>
              <w:tab w:val="right" w:pos="9026" w:leader="dot"/>
            </w:tabs>
            <w:rPr/>
          </w:pPr>
          <w:hyperlink w:anchor="__RefHeading___Toc9609025_1280447820">
            <w:r>
              <w:rPr>
                <w:webHidden/>
                <w:rStyle w:val="IndexLink"/>
              </w:rPr>
              <w:t>124</w:t>
            </w:r>
            <w:r>
              <w:rPr>
                <w:rStyle w:val="IndexLink"/>
                <w:rtl w:val="true"/>
              </w:rPr>
              <w:t xml:space="preserve"> - </w:t>
            </w:r>
            <w:r>
              <w:rPr>
                <w:rStyle w:val="IndexLink"/>
                <w:rtl w:val="true"/>
              </w:rPr>
              <w:t>محمّد بن بن الحسين</w:t>
            </w:r>
            <w:r>
              <w:rPr>
                <w:rStyle w:val="IndexLink"/>
                <w:rtl w:val="true"/>
              </w:rPr>
              <w:tab/>
            </w:r>
            <w:r>
              <w:rPr>
                <w:rStyle w:val="IndexLink"/>
              </w:rPr>
              <w:t>281</w:t>
            </w:r>
          </w:hyperlink>
        </w:p>
        <w:p>
          <w:pPr>
            <w:pStyle w:val="Contents4"/>
            <w:tabs>
              <w:tab w:val="clear" w:pos="8176"/>
              <w:tab w:val="right" w:pos="9026" w:leader="dot"/>
            </w:tabs>
            <w:rPr/>
          </w:pPr>
          <w:hyperlink w:anchor="__RefHeading___Toc9609027_1280447820">
            <w:r>
              <w:rPr>
                <w:webHidden/>
                <w:rStyle w:val="IndexLink"/>
              </w:rPr>
              <w:t>125</w:t>
            </w:r>
            <w:r>
              <w:rPr>
                <w:rStyle w:val="IndexLink"/>
                <w:rtl w:val="true"/>
              </w:rPr>
              <w:t xml:space="preserve"> - </w:t>
            </w:r>
            <w:r>
              <w:rPr>
                <w:rStyle w:val="IndexLink"/>
                <w:rtl w:val="true"/>
              </w:rPr>
              <w:t>محمّد بن الحصين</w:t>
            </w:r>
            <w:r>
              <w:rPr>
                <w:rStyle w:val="IndexLink"/>
                <w:rtl w:val="true"/>
              </w:rPr>
              <w:tab/>
            </w:r>
            <w:r>
              <w:rPr>
                <w:rStyle w:val="IndexLink"/>
              </w:rPr>
              <w:t>281</w:t>
            </w:r>
          </w:hyperlink>
        </w:p>
        <w:p>
          <w:pPr>
            <w:pStyle w:val="Contents4"/>
            <w:tabs>
              <w:tab w:val="clear" w:pos="8176"/>
              <w:tab w:val="right" w:pos="9026" w:leader="dot"/>
            </w:tabs>
            <w:rPr/>
          </w:pPr>
          <w:hyperlink w:anchor="__RefHeading___Toc9609029_1280447820">
            <w:r>
              <w:rPr>
                <w:webHidden/>
                <w:rStyle w:val="IndexLink"/>
              </w:rPr>
              <w:t>126</w:t>
            </w:r>
            <w:r>
              <w:rPr>
                <w:rStyle w:val="IndexLink"/>
                <w:rtl w:val="true"/>
              </w:rPr>
              <w:t xml:space="preserve"> - </w:t>
            </w:r>
            <w:r>
              <w:rPr>
                <w:rStyle w:val="IndexLink"/>
                <w:rtl w:val="true"/>
              </w:rPr>
              <w:t>محمّد بن الحصين</w:t>
            </w:r>
            <w:r>
              <w:rPr>
                <w:rStyle w:val="IndexLink"/>
                <w:rtl w:val="true"/>
              </w:rPr>
              <w:tab/>
            </w:r>
            <w:r>
              <w:rPr>
                <w:rStyle w:val="IndexLink"/>
              </w:rPr>
              <w:t>281</w:t>
            </w:r>
          </w:hyperlink>
        </w:p>
        <w:p>
          <w:pPr>
            <w:pStyle w:val="Contents4"/>
            <w:tabs>
              <w:tab w:val="clear" w:pos="8176"/>
              <w:tab w:val="right" w:pos="9026" w:leader="dot"/>
            </w:tabs>
            <w:rPr/>
          </w:pPr>
          <w:hyperlink w:anchor="__RefHeading___Toc9609031_1280447820">
            <w:r>
              <w:rPr>
                <w:webHidden/>
                <w:rStyle w:val="IndexLink"/>
              </w:rPr>
              <w:t>127</w:t>
            </w:r>
            <w:r>
              <w:rPr>
                <w:rStyle w:val="IndexLink"/>
                <w:rtl w:val="true"/>
              </w:rPr>
              <w:t xml:space="preserve"> - </w:t>
            </w:r>
            <w:r>
              <w:rPr>
                <w:rStyle w:val="IndexLink"/>
                <w:rtl w:val="true"/>
              </w:rPr>
              <w:t>محمّد بن حمزة</w:t>
            </w:r>
            <w:r>
              <w:rPr>
                <w:rStyle w:val="IndexLink"/>
                <w:rtl w:val="true"/>
              </w:rPr>
              <w:tab/>
            </w:r>
            <w:r>
              <w:rPr>
                <w:rStyle w:val="IndexLink"/>
              </w:rPr>
              <w:t>281</w:t>
            </w:r>
          </w:hyperlink>
        </w:p>
        <w:p>
          <w:pPr>
            <w:pStyle w:val="Contents4"/>
            <w:tabs>
              <w:tab w:val="clear" w:pos="8176"/>
              <w:tab w:val="right" w:pos="9026" w:leader="dot"/>
            </w:tabs>
            <w:rPr/>
          </w:pPr>
          <w:hyperlink w:anchor="__RefHeading___Toc9609033_1280447820">
            <w:r>
              <w:rPr>
                <w:webHidden/>
                <w:rStyle w:val="IndexLink"/>
              </w:rPr>
              <w:t>128</w:t>
            </w:r>
            <w:r>
              <w:rPr>
                <w:rStyle w:val="IndexLink"/>
                <w:rtl w:val="true"/>
              </w:rPr>
              <w:t xml:space="preserve"> - </w:t>
            </w:r>
            <w:r>
              <w:rPr>
                <w:rStyle w:val="IndexLink"/>
                <w:rtl w:val="true"/>
              </w:rPr>
              <w:t>محمّد بن خالد</w:t>
            </w:r>
            <w:r>
              <w:rPr>
                <w:rStyle w:val="IndexLink"/>
                <w:rtl w:val="true"/>
              </w:rPr>
              <w:tab/>
            </w:r>
            <w:r>
              <w:rPr>
                <w:rStyle w:val="IndexLink"/>
              </w:rPr>
              <w:t>281</w:t>
            </w:r>
          </w:hyperlink>
        </w:p>
        <w:p>
          <w:pPr>
            <w:pStyle w:val="Contents4"/>
            <w:tabs>
              <w:tab w:val="clear" w:pos="8176"/>
              <w:tab w:val="right" w:pos="9026" w:leader="dot"/>
            </w:tabs>
            <w:rPr/>
          </w:pPr>
          <w:hyperlink w:anchor="__RefHeading___Toc9609035_1280447820">
            <w:r>
              <w:rPr>
                <w:webHidden/>
                <w:rStyle w:val="IndexLink"/>
              </w:rPr>
              <w:t>129</w:t>
            </w:r>
            <w:r>
              <w:rPr>
                <w:rStyle w:val="IndexLink"/>
                <w:rtl w:val="true"/>
              </w:rPr>
              <w:t xml:space="preserve"> - </w:t>
            </w:r>
            <w:r>
              <w:rPr>
                <w:rStyle w:val="IndexLink"/>
                <w:rtl w:val="true"/>
              </w:rPr>
              <w:t>محمّد بن رجاء</w:t>
            </w:r>
            <w:r>
              <w:rPr>
                <w:rStyle w:val="IndexLink"/>
                <w:rtl w:val="true"/>
              </w:rPr>
              <w:tab/>
            </w:r>
            <w:r>
              <w:rPr>
                <w:rStyle w:val="IndexLink"/>
              </w:rPr>
              <w:t>282</w:t>
            </w:r>
          </w:hyperlink>
        </w:p>
        <w:p>
          <w:pPr>
            <w:pStyle w:val="Contents4"/>
            <w:tabs>
              <w:tab w:val="clear" w:pos="8176"/>
              <w:tab w:val="right" w:pos="9026" w:leader="dot"/>
            </w:tabs>
            <w:rPr/>
          </w:pPr>
          <w:hyperlink w:anchor="__RefHeading___Toc9609037_1280447820">
            <w:r>
              <w:rPr>
                <w:webHidden/>
                <w:rStyle w:val="IndexLink"/>
              </w:rPr>
              <w:t>130</w:t>
            </w:r>
            <w:r>
              <w:rPr>
                <w:rStyle w:val="IndexLink"/>
                <w:rtl w:val="true"/>
              </w:rPr>
              <w:t xml:space="preserve"> - </w:t>
            </w:r>
            <w:r>
              <w:rPr>
                <w:rStyle w:val="IndexLink"/>
                <w:rtl w:val="true"/>
              </w:rPr>
              <w:t>محمد بن الريان</w:t>
            </w:r>
            <w:r>
              <w:rPr>
                <w:rStyle w:val="IndexLink"/>
                <w:rtl w:val="true"/>
              </w:rPr>
              <w:tab/>
            </w:r>
            <w:r>
              <w:rPr>
                <w:rStyle w:val="IndexLink"/>
              </w:rPr>
              <w:t>282</w:t>
            </w:r>
          </w:hyperlink>
        </w:p>
        <w:p>
          <w:pPr>
            <w:pStyle w:val="Contents4"/>
            <w:tabs>
              <w:tab w:val="clear" w:pos="8176"/>
              <w:tab w:val="right" w:pos="9026" w:leader="dot"/>
            </w:tabs>
            <w:rPr/>
          </w:pPr>
          <w:hyperlink w:anchor="__RefHeading___Toc9609039_1280447820">
            <w:r>
              <w:rPr>
                <w:webHidden/>
                <w:rStyle w:val="IndexLink"/>
              </w:rPr>
              <w:t>131</w:t>
            </w:r>
            <w:r>
              <w:rPr>
                <w:rStyle w:val="IndexLink"/>
                <w:rtl w:val="true"/>
              </w:rPr>
              <w:t xml:space="preserve"> - </w:t>
            </w:r>
            <w:r>
              <w:rPr>
                <w:rStyle w:val="IndexLink"/>
                <w:rtl w:val="true"/>
              </w:rPr>
              <w:t>محمّد بن سعيد</w:t>
            </w:r>
            <w:r>
              <w:rPr>
                <w:rStyle w:val="IndexLink"/>
                <w:rtl w:val="true"/>
              </w:rPr>
              <w:tab/>
            </w:r>
            <w:r>
              <w:rPr>
                <w:rStyle w:val="IndexLink"/>
              </w:rPr>
              <w:t>282</w:t>
            </w:r>
          </w:hyperlink>
        </w:p>
        <w:p>
          <w:pPr>
            <w:pStyle w:val="Contents4"/>
            <w:tabs>
              <w:tab w:val="clear" w:pos="8176"/>
              <w:tab w:val="right" w:pos="9026" w:leader="dot"/>
            </w:tabs>
            <w:rPr/>
          </w:pPr>
          <w:hyperlink w:anchor="__RefHeading___Toc9609041_1280447820">
            <w:r>
              <w:rPr>
                <w:webHidden/>
                <w:rStyle w:val="IndexLink"/>
              </w:rPr>
              <w:t>132</w:t>
            </w:r>
            <w:r>
              <w:rPr>
                <w:rStyle w:val="IndexLink"/>
                <w:rtl w:val="true"/>
              </w:rPr>
              <w:t xml:space="preserve"> - </w:t>
            </w:r>
            <w:r>
              <w:rPr>
                <w:rStyle w:val="IndexLink"/>
                <w:rtl w:val="true"/>
              </w:rPr>
              <w:t>محمّد محمد بن سلیمان</w:t>
            </w:r>
            <w:r>
              <w:rPr>
                <w:rStyle w:val="IndexLink"/>
                <w:rtl w:val="true"/>
              </w:rPr>
              <w:tab/>
            </w:r>
            <w:r>
              <w:rPr>
                <w:rStyle w:val="IndexLink"/>
              </w:rPr>
              <w:t>282</w:t>
            </w:r>
          </w:hyperlink>
        </w:p>
        <w:p>
          <w:pPr>
            <w:pStyle w:val="Contents4"/>
            <w:tabs>
              <w:tab w:val="clear" w:pos="8176"/>
              <w:tab w:val="right" w:pos="9026" w:leader="dot"/>
            </w:tabs>
            <w:rPr/>
          </w:pPr>
          <w:hyperlink w:anchor="__RefHeading___Toc9609043_1280447820">
            <w:r>
              <w:rPr>
                <w:webHidden/>
                <w:rStyle w:val="IndexLink"/>
              </w:rPr>
              <w:t>133</w:t>
            </w:r>
            <w:r>
              <w:rPr>
                <w:rStyle w:val="IndexLink"/>
                <w:rtl w:val="true"/>
              </w:rPr>
              <w:t xml:space="preserve">- </w:t>
            </w:r>
            <w:r>
              <w:rPr>
                <w:rStyle w:val="IndexLink"/>
                <w:rtl w:val="true"/>
              </w:rPr>
              <w:t>محمّد بن صيفي</w:t>
            </w:r>
            <w:r>
              <w:rPr>
                <w:rStyle w:val="IndexLink"/>
                <w:rtl w:val="true"/>
              </w:rPr>
              <w:tab/>
            </w:r>
            <w:r>
              <w:rPr>
                <w:rStyle w:val="IndexLink"/>
              </w:rPr>
              <w:t>283</w:t>
            </w:r>
          </w:hyperlink>
        </w:p>
        <w:p>
          <w:pPr>
            <w:pStyle w:val="Contents4"/>
            <w:tabs>
              <w:tab w:val="clear" w:pos="8176"/>
              <w:tab w:val="right" w:pos="9026" w:leader="dot"/>
            </w:tabs>
            <w:rPr/>
          </w:pPr>
          <w:hyperlink w:anchor="__RefHeading___Toc9609045_1280447820">
            <w:r>
              <w:rPr>
                <w:webHidden/>
                <w:rStyle w:val="IndexLink"/>
              </w:rPr>
              <w:t>134</w:t>
            </w:r>
            <w:r>
              <w:rPr>
                <w:rStyle w:val="IndexLink"/>
                <w:rtl w:val="true"/>
              </w:rPr>
              <w:t xml:space="preserve"> - </w:t>
            </w:r>
            <w:r>
              <w:rPr>
                <w:rStyle w:val="IndexLink"/>
                <w:rtl w:val="true"/>
              </w:rPr>
              <w:t>محمّد بن عبدالجبار</w:t>
            </w:r>
            <w:r>
              <w:rPr>
                <w:rStyle w:val="IndexLink"/>
                <w:rtl w:val="true"/>
              </w:rPr>
              <w:tab/>
            </w:r>
            <w:r>
              <w:rPr>
                <w:rStyle w:val="IndexLink"/>
              </w:rPr>
              <w:t>283</w:t>
            </w:r>
          </w:hyperlink>
        </w:p>
        <w:p>
          <w:pPr>
            <w:pStyle w:val="Contents4"/>
            <w:tabs>
              <w:tab w:val="clear" w:pos="8176"/>
              <w:tab w:val="right" w:pos="9026" w:leader="dot"/>
            </w:tabs>
            <w:rPr/>
          </w:pPr>
          <w:hyperlink w:anchor="__RefHeading___Toc9609047_1280447820">
            <w:r>
              <w:rPr>
                <w:webHidden/>
                <w:rStyle w:val="IndexLink"/>
              </w:rPr>
              <w:t>135</w:t>
            </w:r>
            <w:r>
              <w:rPr>
                <w:rStyle w:val="IndexLink"/>
                <w:rtl w:val="true"/>
              </w:rPr>
              <w:t xml:space="preserve"> - </w:t>
            </w:r>
            <w:r>
              <w:rPr>
                <w:rStyle w:val="IndexLink"/>
                <w:rtl w:val="true"/>
              </w:rPr>
              <w:t>محمد بن عبدالرحمن</w:t>
            </w:r>
            <w:r>
              <w:rPr>
                <w:rStyle w:val="IndexLink"/>
                <w:rtl w:val="true"/>
              </w:rPr>
              <w:tab/>
            </w:r>
            <w:r>
              <w:rPr>
                <w:rStyle w:val="IndexLink"/>
              </w:rPr>
              <w:t>283</w:t>
            </w:r>
          </w:hyperlink>
        </w:p>
        <w:p>
          <w:pPr>
            <w:pStyle w:val="Contents4"/>
            <w:tabs>
              <w:tab w:val="clear" w:pos="8176"/>
              <w:tab w:val="right" w:pos="9026" w:leader="dot"/>
            </w:tabs>
            <w:rPr/>
          </w:pPr>
          <w:hyperlink w:anchor="__RefHeading___Toc9609049_1280447820">
            <w:r>
              <w:rPr>
                <w:webHidden/>
                <w:rStyle w:val="IndexLink"/>
              </w:rPr>
              <w:t>136</w:t>
            </w:r>
            <w:r>
              <w:rPr>
                <w:rStyle w:val="IndexLink"/>
                <w:rtl w:val="true"/>
              </w:rPr>
              <w:t xml:space="preserve"> - </w:t>
            </w:r>
            <w:r>
              <w:rPr>
                <w:rStyle w:val="IndexLink"/>
                <w:rtl w:val="true"/>
              </w:rPr>
              <w:t>محمّد بن عبدالله</w:t>
            </w:r>
            <w:r>
              <w:rPr>
                <w:rStyle w:val="IndexLink"/>
                <w:rtl w:val="true"/>
              </w:rPr>
              <w:tab/>
            </w:r>
            <w:r>
              <w:rPr>
                <w:rStyle w:val="IndexLink"/>
              </w:rPr>
              <w:t>283</w:t>
            </w:r>
          </w:hyperlink>
        </w:p>
        <w:p>
          <w:pPr>
            <w:pStyle w:val="Contents4"/>
            <w:tabs>
              <w:tab w:val="clear" w:pos="8176"/>
              <w:tab w:val="right" w:pos="9026" w:leader="dot"/>
            </w:tabs>
            <w:rPr/>
          </w:pPr>
          <w:hyperlink w:anchor="__RefHeading___Toc9609051_1280447820">
            <w:r>
              <w:rPr>
                <w:webHidden/>
                <w:rStyle w:val="IndexLink"/>
              </w:rPr>
              <w:t>137</w:t>
            </w:r>
            <w:r>
              <w:rPr>
                <w:rStyle w:val="IndexLink"/>
                <w:rtl w:val="true"/>
              </w:rPr>
              <w:t xml:space="preserve"> - </w:t>
            </w:r>
            <w:r>
              <w:rPr>
                <w:rStyle w:val="IndexLink"/>
                <w:rtl w:val="true"/>
              </w:rPr>
              <w:t>محمد بن عبید الله</w:t>
            </w:r>
            <w:r>
              <w:rPr>
                <w:rStyle w:val="IndexLink"/>
                <w:rtl w:val="true"/>
              </w:rPr>
              <w:tab/>
            </w:r>
            <w:r>
              <w:rPr>
                <w:rStyle w:val="IndexLink"/>
              </w:rPr>
              <w:t>283</w:t>
            </w:r>
          </w:hyperlink>
        </w:p>
        <w:p>
          <w:pPr>
            <w:pStyle w:val="Contents4"/>
            <w:tabs>
              <w:tab w:val="clear" w:pos="8176"/>
              <w:tab w:val="right" w:pos="9026" w:leader="dot"/>
            </w:tabs>
            <w:rPr/>
          </w:pPr>
          <w:hyperlink w:anchor="__RefHeading___Toc9609053_1280447820">
            <w:r>
              <w:rPr>
                <w:webHidden/>
                <w:rStyle w:val="IndexLink"/>
              </w:rPr>
              <w:t>138</w:t>
            </w:r>
            <w:r>
              <w:rPr>
                <w:rStyle w:val="IndexLink"/>
                <w:rtl w:val="true"/>
              </w:rPr>
              <w:t xml:space="preserve"> - </w:t>
            </w:r>
            <w:r>
              <w:rPr>
                <w:rStyle w:val="IndexLink"/>
                <w:rtl w:val="true"/>
              </w:rPr>
              <w:t>محمّد بن على</w:t>
            </w:r>
            <w:r>
              <w:rPr>
                <w:rStyle w:val="IndexLink"/>
                <w:rtl w:val="true"/>
              </w:rPr>
              <w:tab/>
            </w:r>
            <w:r>
              <w:rPr>
                <w:rStyle w:val="IndexLink"/>
              </w:rPr>
              <w:t>284</w:t>
            </w:r>
          </w:hyperlink>
        </w:p>
        <w:p>
          <w:pPr>
            <w:pStyle w:val="Contents4"/>
            <w:tabs>
              <w:tab w:val="clear" w:pos="8176"/>
              <w:tab w:val="right" w:pos="9026" w:leader="dot"/>
            </w:tabs>
            <w:rPr/>
          </w:pPr>
          <w:hyperlink w:anchor="__RefHeading___Toc9609055_1280447820">
            <w:r>
              <w:rPr>
                <w:webHidden/>
                <w:rStyle w:val="IndexLink"/>
              </w:rPr>
              <w:t>139</w:t>
            </w:r>
            <w:r>
              <w:rPr>
                <w:rStyle w:val="IndexLink"/>
                <w:rtl w:val="true"/>
              </w:rPr>
              <w:t xml:space="preserve"> - </w:t>
            </w:r>
            <w:r>
              <w:rPr>
                <w:rStyle w:val="IndexLink"/>
                <w:rtl w:val="true"/>
              </w:rPr>
              <w:t>محمّد بن عليّ</w:t>
            </w:r>
            <w:r>
              <w:rPr>
                <w:rStyle w:val="IndexLink"/>
                <w:rtl w:val="true"/>
              </w:rPr>
              <w:tab/>
            </w:r>
            <w:r>
              <w:rPr>
                <w:rStyle w:val="IndexLink"/>
              </w:rPr>
              <w:t>284</w:t>
            </w:r>
          </w:hyperlink>
        </w:p>
        <w:p>
          <w:pPr>
            <w:pStyle w:val="Contents4"/>
            <w:tabs>
              <w:tab w:val="clear" w:pos="8176"/>
              <w:tab w:val="right" w:pos="9026" w:leader="dot"/>
            </w:tabs>
            <w:rPr/>
          </w:pPr>
          <w:hyperlink w:anchor="__RefHeading___Toc9609057_1280447820">
            <w:r>
              <w:rPr>
                <w:webHidden/>
                <w:rStyle w:val="IndexLink"/>
              </w:rPr>
              <w:t>140</w:t>
            </w:r>
            <w:r>
              <w:rPr>
                <w:rStyle w:val="IndexLink"/>
                <w:rtl w:val="true"/>
              </w:rPr>
              <w:t xml:space="preserve"> - </w:t>
            </w:r>
            <w:r>
              <w:rPr>
                <w:rStyle w:val="IndexLink"/>
                <w:rtl w:val="true"/>
              </w:rPr>
              <w:t>محمّد بن عيسى</w:t>
            </w:r>
            <w:r>
              <w:rPr>
                <w:rStyle w:val="IndexLink"/>
                <w:rtl w:val="true"/>
              </w:rPr>
              <w:tab/>
            </w:r>
            <w:r>
              <w:rPr>
                <w:rStyle w:val="IndexLink"/>
              </w:rPr>
              <w:t>284</w:t>
            </w:r>
          </w:hyperlink>
        </w:p>
        <w:p>
          <w:pPr>
            <w:pStyle w:val="Contents4"/>
            <w:tabs>
              <w:tab w:val="clear" w:pos="8176"/>
              <w:tab w:val="right" w:pos="9026" w:leader="dot"/>
            </w:tabs>
            <w:rPr/>
          </w:pPr>
          <w:hyperlink w:anchor="__RefHeading___Toc9609059_1280447820">
            <w:r>
              <w:rPr>
                <w:webHidden/>
                <w:rStyle w:val="IndexLink"/>
              </w:rPr>
              <w:t>141</w:t>
            </w:r>
            <w:r>
              <w:rPr>
                <w:rStyle w:val="IndexLink"/>
                <w:rtl w:val="true"/>
              </w:rPr>
              <w:t xml:space="preserve"> - </w:t>
            </w:r>
            <w:r>
              <w:rPr>
                <w:rStyle w:val="IndexLink"/>
                <w:rtl w:val="true"/>
              </w:rPr>
              <w:t>محمّد بن الفرج</w:t>
            </w:r>
            <w:r>
              <w:rPr>
                <w:rStyle w:val="IndexLink"/>
                <w:rtl w:val="true"/>
              </w:rPr>
              <w:tab/>
            </w:r>
            <w:r>
              <w:rPr>
                <w:rStyle w:val="IndexLink"/>
              </w:rPr>
              <w:t>285</w:t>
            </w:r>
          </w:hyperlink>
        </w:p>
        <w:p>
          <w:pPr>
            <w:pStyle w:val="Contents4"/>
            <w:tabs>
              <w:tab w:val="clear" w:pos="8176"/>
              <w:tab w:val="right" w:pos="9026" w:leader="dot"/>
            </w:tabs>
            <w:rPr/>
          </w:pPr>
          <w:hyperlink w:anchor="__RefHeading___Toc9609061_1280447820">
            <w:r>
              <w:rPr>
                <w:webHidden/>
                <w:rStyle w:val="IndexLink"/>
              </w:rPr>
              <w:t>142</w:t>
            </w:r>
            <w:r>
              <w:rPr>
                <w:rStyle w:val="IndexLink"/>
                <w:rtl w:val="true"/>
              </w:rPr>
              <w:t xml:space="preserve"> - </w:t>
            </w:r>
            <w:r>
              <w:rPr>
                <w:rStyle w:val="IndexLink"/>
                <w:rtl w:val="true"/>
              </w:rPr>
              <w:t>محمّد بن الفضل</w:t>
            </w:r>
            <w:r>
              <w:rPr>
                <w:rStyle w:val="IndexLink"/>
                <w:rtl w:val="true"/>
              </w:rPr>
              <w:tab/>
            </w:r>
            <w:r>
              <w:rPr>
                <w:rStyle w:val="IndexLink"/>
              </w:rPr>
              <w:t>286</w:t>
            </w:r>
          </w:hyperlink>
        </w:p>
        <w:p>
          <w:pPr>
            <w:pStyle w:val="Contents4"/>
            <w:tabs>
              <w:tab w:val="clear" w:pos="8176"/>
              <w:tab w:val="right" w:pos="9026" w:leader="dot"/>
            </w:tabs>
            <w:rPr/>
          </w:pPr>
          <w:hyperlink w:anchor="__RefHeading___Toc9609063_1280447820">
            <w:r>
              <w:rPr>
                <w:webHidden/>
                <w:rStyle w:val="IndexLink"/>
              </w:rPr>
              <w:t>143</w:t>
            </w:r>
            <w:r>
              <w:rPr>
                <w:rStyle w:val="IndexLink"/>
                <w:rtl w:val="true"/>
              </w:rPr>
              <w:t xml:space="preserve"> - </w:t>
            </w:r>
            <w:r>
              <w:rPr>
                <w:rStyle w:val="IndexLink"/>
                <w:rtl w:val="true"/>
              </w:rPr>
              <w:t>محمّد بن الفضل</w:t>
            </w:r>
            <w:r>
              <w:rPr>
                <w:rStyle w:val="IndexLink"/>
                <w:rtl w:val="true"/>
              </w:rPr>
              <w:tab/>
            </w:r>
            <w:r>
              <w:rPr>
                <w:rStyle w:val="IndexLink"/>
              </w:rPr>
              <w:t>286</w:t>
            </w:r>
          </w:hyperlink>
        </w:p>
        <w:p>
          <w:pPr>
            <w:pStyle w:val="Contents4"/>
            <w:tabs>
              <w:tab w:val="clear" w:pos="8176"/>
              <w:tab w:val="right" w:pos="9026" w:leader="dot"/>
            </w:tabs>
            <w:rPr/>
          </w:pPr>
          <w:hyperlink w:anchor="__RefHeading___Toc9609065_1280447820">
            <w:r>
              <w:rPr>
                <w:webHidden/>
                <w:rStyle w:val="IndexLink"/>
              </w:rPr>
              <w:t>144</w:t>
            </w:r>
            <w:r>
              <w:rPr>
                <w:rStyle w:val="IndexLink"/>
                <w:rtl w:val="true"/>
              </w:rPr>
              <w:t xml:space="preserve"> - </w:t>
            </w:r>
            <w:r>
              <w:rPr>
                <w:rStyle w:val="IndexLink"/>
                <w:rtl w:val="true"/>
              </w:rPr>
              <w:t>محمّد بن القاسم</w:t>
            </w:r>
            <w:r>
              <w:rPr>
                <w:rStyle w:val="IndexLink"/>
                <w:rtl w:val="true"/>
              </w:rPr>
              <w:tab/>
            </w:r>
            <w:r>
              <w:rPr>
                <w:rStyle w:val="IndexLink"/>
              </w:rPr>
              <w:t>286</w:t>
            </w:r>
          </w:hyperlink>
        </w:p>
        <w:p>
          <w:pPr>
            <w:pStyle w:val="Contents4"/>
            <w:tabs>
              <w:tab w:val="clear" w:pos="8176"/>
              <w:tab w:val="right" w:pos="9026" w:leader="dot"/>
            </w:tabs>
            <w:rPr/>
          </w:pPr>
          <w:hyperlink w:anchor="__RefHeading___Toc9609067_1280447820">
            <w:r>
              <w:rPr>
                <w:webHidden/>
                <w:rStyle w:val="IndexLink"/>
              </w:rPr>
              <w:t>145</w:t>
            </w:r>
            <w:r>
              <w:rPr>
                <w:rStyle w:val="IndexLink"/>
                <w:rtl w:val="true"/>
              </w:rPr>
              <w:t xml:space="preserve"> - </w:t>
            </w:r>
            <w:r>
              <w:rPr>
                <w:rStyle w:val="IndexLink"/>
                <w:rtl w:val="true"/>
              </w:rPr>
              <w:t>محمّد بن مروان</w:t>
            </w:r>
            <w:r>
              <w:rPr>
                <w:rStyle w:val="IndexLink"/>
                <w:rtl w:val="true"/>
              </w:rPr>
              <w:tab/>
            </w:r>
            <w:r>
              <w:rPr>
                <w:rStyle w:val="IndexLink"/>
              </w:rPr>
              <w:t>286</w:t>
            </w:r>
          </w:hyperlink>
        </w:p>
        <w:p>
          <w:pPr>
            <w:pStyle w:val="Contents4"/>
            <w:tabs>
              <w:tab w:val="clear" w:pos="8176"/>
              <w:tab w:val="right" w:pos="9026" w:leader="dot"/>
            </w:tabs>
            <w:rPr/>
          </w:pPr>
          <w:hyperlink w:anchor="__RefHeading___Toc9609069_1280447820">
            <w:r>
              <w:rPr>
                <w:webHidden/>
                <w:rStyle w:val="IndexLink"/>
              </w:rPr>
              <w:t>146</w:t>
            </w:r>
            <w:r>
              <w:rPr>
                <w:rStyle w:val="IndexLink"/>
                <w:rtl w:val="true"/>
              </w:rPr>
              <w:t xml:space="preserve"> - </w:t>
            </w:r>
            <w:r>
              <w:rPr>
                <w:rStyle w:val="IndexLink"/>
                <w:rtl w:val="true"/>
              </w:rPr>
              <w:t>محمّد بن مروان</w:t>
            </w:r>
            <w:r>
              <w:rPr>
                <w:rStyle w:val="IndexLink"/>
                <w:rtl w:val="true"/>
              </w:rPr>
              <w:tab/>
            </w:r>
            <w:r>
              <w:rPr>
                <w:rStyle w:val="IndexLink"/>
              </w:rPr>
              <w:t>286</w:t>
            </w:r>
          </w:hyperlink>
        </w:p>
        <w:p>
          <w:pPr>
            <w:pStyle w:val="Contents4"/>
            <w:tabs>
              <w:tab w:val="clear" w:pos="8176"/>
              <w:tab w:val="right" w:pos="9026" w:leader="dot"/>
            </w:tabs>
            <w:rPr/>
          </w:pPr>
          <w:hyperlink w:anchor="__RefHeading___Toc9609071_1280447820">
            <w:r>
              <w:rPr>
                <w:webHidden/>
                <w:rStyle w:val="IndexLink"/>
              </w:rPr>
              <w:t>147</w:t>
            </w:r>
            <w:r>
              <w:rPr>
                <w:rStyle w:val="IndexLink"/>
                <w:rtl w:val="true"/>
              </w:rPr>
              <w:t xml:space="preserve"> - </w:t>
            </w:r>
            <w:r>
              <w:rPr>
                <w:rStyle w:val="IndexLink"/>
                <w:rtl w:val="true"/>
              </w:rPr>
              <w:t>محمّد بن موسى</w:t>
            </w:r>
            <w:r>
              <w:rPr>
                <w:rStyle w:val="IndexLink"/>
                <w:rtl w:val="true"/>
              </w:rPr>
              <w:tab/>
            </w:r>
            <w:r>
              <w:rPr>
                <w:rStyle w:val="IndexLink"/>
              </w:rPr>
              <w:t>287</w:t>
            </w:r>
          </w:hyperlink>
        </w:p>
        <w:p>
          <w:pPr>
            <w:pStyle w:val="Contents4"/>
            <w:tabs>
              <w:tab w:val="clear" w:pos="8176"/>
              <w:tab w:val="right" w:pos="9026" w:leader="dot"/>
            </w:tabs>
            <w:rPr/>
          </w:pPr>
          <w:hyperlink w:anchor="__RefHeading___Toc9609073_1280447820">
            <w:r>
              <w:rPr>
                <w:webHidden/>
                <w:rStyle w:val="IndexLink"/>
              </w:rPr>
              <w:t>148</w:t>
            </w:r>
            <w:r>
              <w:rPr>
                <w:rStyle w:val="IndexLink"/>
                <w:rtl w:val="true"/>
              </w:rPr>
              <w:t xml:space="preserve"> - </w:t>
            </w:r>
            <w:r>
              <w:rPr>
                <w:rStyle w:val="IndexLink"/>
                <w:rtl w:val="true"/>
              </w:rPr>
              <w:t>محمّد بن موسى</w:t>
            </w:r>
            <w:r>
              <w:rPr>
                <w:rStyle w:val="IndexLink"/>
                <w:rtl w:val="true"/>
              </w:rPr>
              <w:tab/>
            </w:r>
            <w:r>
              <w:rPr>
                <w:rStyle w:val="IndexLink"/>
              </w:rPr>
              <w:t>287</w:t>
            </w:r>
          </w:hyperlink>
        </w:p>
        <w:p>
          <w:pPr>
            <w:pStyle w:val="Contents4"/>
            <w:tabs>
              <w:tab w:val="clear" w:pos="8176"/>
              <w:tab w:val="right" w:pos="9026" w:leader="dot"/>
            </w:tabs>
            <w:rPr/>
          </w:pPr>
          <w:hyperlink w:anchor="__RefHeading___Toc9609075_1280447820">
            <w:r>
              <w:rPr>
                <w:webHidden/>
                <w:rStyle w:val="IndexLink"/>
              </w:rPr>
              <w:t>149</w:t>
            </w:r>
            <w:r>
              <w:rPr>
                <w:rStyle w:val="IndexLink"/>
                <w:rtl w:val="true"/>
              </w:rPr>
              <w:t xml:space="preserve"> - </w:t>
            </w:r>
            <w:r>
              <w:rPr>
                <w:rStyle w:val="IndexLink"/>
                <w:rtl w:val="true"/>
              </w:rPr>
              <w:t>محمّد بن يحيى</w:t>
            </w:r>
            <w:r>
              <w:rPr>
                <w:rStyle w:val="IndexLink"/>
                <w:rtl w:val="true"/>
              </w:rPr>
              <w:tab/>
            </w:r>
            <w:r>
              <w:rPr>
                <w:rStyle w:val="IndexLink"/>
              </w:rPr>
              <w:t>287</w:t>
            </w:r>
          </w:hyperlink>
        </w:p>
        <w:p>
          <w:pPr>
            <w:pStyle w:val="Contents4"/>
            <w:tabs>
              <w:tab w:val="clear" w:pos="8176"/>
              <w:tab w:val="right" w:pos="9026" w:leader="dot"/>
            </w:tabs>
            <w:rPr/>
          </w:pPr>
          <w:hyperlink w:anchor="__RefHeading___Toc9609077_1280447820">
            <w:r>
              <w:rPr>
                <w:webHidden/>
                <w:rStyle w:val="IndexLink"/>
              </w:rPr>
              <w:t>150</w:t>
            </w:r>
            <w:r>
              <w:rPr>
                <w:rStyle w:val="IndexLink"/>
                <w:rtl w:val="true"/>
              </w:rPr>
              <w:t xml:space="preserve"> - </w:t>
            </w:r>
            <w:r>
              <w:rPr>
                <w:rStyle w:val="IndexLink"/>
                <w:rtl w:val="true"/>
              </w:rPr>
              <w:t>مصقلة بن إسحاق</w:t>
            </w:r>
            <w:r>
              <w:rPr>
                <w:rStyle w:val="IndexLink"/>
                <w:rtl w:val="true"/>
              </w:rPr>
              <w:tab/>
            </w:r>
            <w:r>
              <w:rPr>
                <w:rStyle w:val="IndexLink"/>
              </w:rPr>
              <w:t>287</w:t>
            </w:r>
          </w:hyperlink>
        </w:p>
        <w:p>
          <w:pPr>
            <w:pStyle w:val="Contents4"/>
            <w:tabs>
              <w:tab w:val="clear" w:pos="8176"/>
              <w:tab w:val="right" w:pos="9026" w:leader="dot"/>
            </w:tabs>
            <w:rPr/>
          </w:pPr>
          <w:hyperlink w:anchor="__RefHeading___Toc9609079_1280447820">
            <w:r>
              <w:rPr>
                <w:webHidden/>
                <w:rStyle w:val="IndexLink"/>
              </w:rPr>
              <w:t>151</w:t>
            </w:r>
            <w:r>
              <w:rPr>
                <w:rStyle w:val="IndexLink"/>
                <w:rtl w:val="true"/>
              </w:rPr>
              <w:t xml:space="preserve"> - </w:t>
            </w:r>
            <w:r>
              <w:rPr>
                <w:rStyle w:val="IndexLink"/>
                <w:rtl w:val="true"/>
              </w:rPr>
              <w:t>معاوية بن حكيم</w:t>
            </w:r>
            <w:r>
              <w:rPr>
                <w:rStyle w:val="IndexLink"/>
                <w:rtl w:val="true"/>
              </w:rPr>
              <w:tab/>
            </w:r>
            <w:r>
              <w:rPr>
                <w:rStyle w:val="IndexLink"/>
              </w:rPr>
              <w:t>287</w:t>
            </w:r>
          </w:hyperlink>
        </w:p>
        <w:p>
          <w:pPr>
            <w:pStyle w:val="Contents4"/>
            <w:tabs>
              <w:tab w:val="clear" w:pos="8176"/>
              <w:tab w:val="right" w:pos="9026" w:leader="dot"/>
            </w:tabs>
            <w:rPr/>
          </w:pPr>
          <w:hyperlink w:anchor="__RefHeading___Toc9609081_1280447820">
            <w:r>
              <w:rPr>
                <w:webHidden/>
                <w:rStyle w:val="IndexLink"/>
              </w:rPr>
              <w:t>152</w:t>
            </w:r>
            <w:r>
              <w:rPr>
                <w:rStyle w:val="IndexLink"/>
                <w:rtl w:val="true"/>
              </w:rPr>
              <w:t xml:space="preserve"> - </w:t>
            </w:r>
            <w:r>
              <w:rPr>
                <w:rStyle w:val="IndexLink"/>
                <w:rtl w:val="true"/>
              </w:rPr>
              <w:t>منصور بن العبّاس</w:t>
            </w:r>
            <w:r>
              <w:rPr>
                <w:rStyle w:val="IndexLink"/>
                <w:rtl w:val="true"/>
              </w:rPr>
              <w:tab/>
            </w:r>
            <w:r>
              <w:rPr>
                <w:rStyle w:val="IndexLink"/>
              </w:rPr>
              <w:t>287</w:t>
            </w:r>
          </w:hyperlink>
        </w:p>
        <w:p>
          <w:pPr>
            <w:pStyle w:val="Contents4"/>
            <w:tabs>
              <w:tab w:val="clear" w:pos="8176"/>
              <w:tab w:val="right" w:pos="9026" w:leader="dot"/>
            </w:tabs>
            <w:rPr/>
          </w:pPr>
          <w:hyperlink w:anchor="__RefHeading___Toc9609083_1280447820">
            <w:r>
              <w:rPr>
                <w:webHidden/>
                <w:rStyle w:val="IndexLink"/>
              </w:rPr>
              <w:t>153</w:t>
            </w:r>
            <w:r>
              <w:rPr>
                <w:rStyle w:val="IndexLink"/>
                <w:rtl w:val="true"/>
              </w:rPr>
              <w:t xml:space="preserve"> - </w:t>
            </w:r>
            <w:r>
              <w:rPr>
                <w:rStyle w:val="IndexLink"/>
                <w:rtl w:val="true"/>
              </w:rPr>
              <w:t>موسی بن داود</w:t>
            </w:r>
            <w:r>
              <w:rPr>
                <w:rStyle w:val="IndexLink"/>
                <w:rtl w:val="true"/>
              </w:rPr>
              <w:tab/>
            </w:r>
            <w:r>
              <w:rPr>
                <w:rStyle w:val="IndexLink"/>
              </w:rPr>
              <w:t>288</w:t>
            </w:r>
          </w:hyperlink>
        </w:p>
        <w:p>
          <w:pPr>
            <w:pStyle w:val="Contents4"/>
            <w:tabs>
              <w:tab w:val="clear" w:pos="8176"/>
              <w:tab w:val="right" w:pos="9026" w:leader="dot"/>
            </w:tabs>
            <w:rPr/>
          </w:pPr>
          <w:hyperlink w:anchor="__RefHeading___Toc9609085_1280447820">
            <w:r>
              <w:rPr>
                <w:webHidden/>
                <w:rStyle w:val="IndexLink"/>
              </w:rPr>
              <w:t>154</w:t>
            </w:r>
            <w:r>
              <w:rPr>
                <w:rStyle w:val="IndexLink"/>
                <w:rtl w:val="true"/>
              </w:rPr>
              <w:t xml:space="preserve"> - </w:t>
            </w:r>
            <w:r>
              <w:rPr>
                <w:rStyle w:val="IndexLink"/>
                <w:rtl w:val="true"/>
              </w:rPr>
              <w:t>موسى بن عمر</w:t>
            </w:r>
            <w:r>
              <w:rPr>
                <w:rStyle w:val="IndexLink"/>
                <w:rtl w:val="true"/>
              </w:rPr>
              <w:tab/>
            </w:r>
            <w:r>
              <w:rPr>
                <w:rStyle w:val="IndexLink"/>
              </w:rPr>
              <w:t>288</w:t>
            </w:r>
          </w:hyperlink>
        </w:p>
        <w:p>
          <w:pPr>
            <w:pStyle w:val="Contents4"/>
            <w:tabs>
              <w:tab w:val="clear" w:pos="8176"/>
              <w:tab w:val="right" w:pos="9026" w:leader="dot"/>
            </w:tabs>
            <w:rPr/>
          </w:pPr>
          <w:hyperlink w:anchor="__RefHeading___Toc9609087_1280447820">
            <w:r>
              <w:rPr>
                <w:webHidden/>
                <w:rStyle w:val="IndexLink"/>
              </w:rPr>
              <w:t>155</w:t>
            </w:r>
            <w:r>
              <w:rPr>
                <w:rStyle w:val="IndexLink"/>
                <w:rtl w:val="true"/>
              </w:rPr>
              <w:t xml:space="preserve"> - </w:t>
            </w:r>
            <w:r>
              <w:rPr>
                <w:rStyle w:val="IndexLink"/>
                <w:rtl w:val="true"/>
              </w:rPr>
              <w:t>موسى بن عمر</w:t>
            </w:r>
            <w:r>
              <w:rPr>
                <w:rStyle w:val="IndexLink"/>
                <w:rtl w:val="true"/>
              </w:rPr>
              <w:tab/>
            </w:r>
            <w:r>
              <w:rPr>
                <w:rStyle w:val="IndexLink"/>
              </w:rPr>
              <w:t>288</w:t>
            </w:r>
          </w:hyperlink>
        </w:p>
        <w:p>
          <w:pPr>
            <w:pStyle w:val="Contents4"/>
            <w:tabs>
              <w:tab w:val="clear" w:pos="8176"/>
              <w:tab w:val="right" w:pos="9026" w:leader="dot"/>
            </w:tabs>
            <w:rPr/>
          </w:pPr>
          <w:hyperlink w:anchor="__RefHeading___Toc9609089_1280447820">
            <w:r>
              <w:rPr>
                <w:webHidden/>
                <w:rStyle w:val="IndexLink"/>
              </w:rPr>
              <w:t>156</w:t>
            </w:r>
            <w:r>
              <w:rPr>
                <w:rStyle w:val="IndexLink"/>
                <w:rtl w:val="true"/>
              </w:rPr>
              <w:t xml:space="preserve"> - </w:t>
            </w:r>
            <w:r>
              <w:rPr>
                <w:rStyle w:val="IndexLink"/>
                <w:rtl w:val="true"/>
              </w:rPr>
              <w:t>موسی بن مرشد</w:t>
            </w:r>
            <w:r>
              <w:rPr>
                <w:rStyle w:val="IndexLink"/>
                <w:rtl w:val="true"/>
              </w:rPr>
              <w:tab/>
            </w:r>
            <w:r>
              <w:rPr>
                <w:rStyle w:val="IndexLink"/>
              </w:rPr>
              <w:t>288</w:t>
            </w:r>
          </w:hyperlink>
        </w:p>
        <w:p>
          <w:pPr>
            <w:pStyle w:val="Contents3"/>
            <w:tabs>
              <w:tab w:val="clear" w:pos="8459"/>
              <w:tab w:val="right" w:pos="9026" w:leader="dot"/>
            </w:tabs>
            <w:rPr/>
          </w:pPr>
          <w:hyperlink w:anchor="__RefHeading___Toc9609091_1280447820">
            <w:r>
              <w:rPr>
                <w:webHidden/>
                <w:rStyle w:val="IndexLink"/>
                <w:rtl w:val="true"/>
              </w:rPr>
              <w:t>حرف النون</w:t>
            </w:r>
            <w:r>
              <w:rPr>
                <w:rStyle w:val="IndexLink"/>
                <w:rtl w:val="true"/>
              </w:rPr>
              <w:tab/>
            </w:r>
            <w:r>
              <w:rPr>
                <w:rStyle w:val="IndexLink"/>
              </w:rPr>
              <w:t>289</w:t>
            </w:r>
          </w:hyperlink>
        </w:p>
        <w:p>
          <w:pPr>
            <w:pStyle w:val="Contents4"/>
            <w:tabs>
              <w:tab w:val="clear" w:pos="8176"/>
              <w:tab w:val="right" w:pos="9026" w:leader="dot"/>
            </w:tabs>
            <w:rPr/>
          </w:pPr>
          <w:hyperlink w:anchor="__RefHeading___Toc9609093_1280447820">
            <w:r>
              <w:rPr>
                <w:webHidden/>
                <w:rStyle w:val="IndexLink"/>
              </w:rPr>
              <w:t>157</w:t>
            </w:r>
            <w:r>
              <w:rPr>
                <w:rStyle w:val="IndexLink"/>
                <w:rtl w:val="true"/>
              </w:rPr>
              <w:t xml:space="preserve"> - </w:t>
            </w:r>
            <w:r>
              <w:rPr>
                <w:rStyle w:val="IndexLink"/>
                <w:rtl w:val="true"/>
              </w:rPr>
              <w:t>نصر بن حازم</w:t>
            </w:r>
            <w:r>
              <w:rPr>
                <w:rStyle w:val="IndexLink"/>
                <w:rtl w:val="true"/>
              </w:rPr>
              <w:tab/>
            </w:r>
            <w:r>
              <w:rPr>
                <w:rStyle w:val="IndexLink"/>
              </w:rPr>
              <w:t>289</w:t>
            </w:r>
          </w:hyperlink>
        </w:p>
        <w:p>
          <w:pPr>
            <w:pStyle w:val="Contents4"/>
            <w:tabs>
              <w:tab w:val="clear" w:pos="8176"/>
              <w:tab w:val="right" w:pos="9026" w:leader="dot"/>
            </w:tabs>
            <w:rPr/>
          </w:pPr>
          <w:hyperlink w:anchor="__RefHeading___Toc9609095_1280447820">
            <w:r>
              <w:rPr>
                <w:webHidden/>
                <w:rStyle w:val="IndexLink"/>
              </w:rPr>
              <w:t>158</w:t>
            </w:r>
            <w:r>
              <w:rPr>
                <w:rStyle w:val="IndexLink"/>
                <w:rtl w:val="true"/>
              </w:rPr>
              <w:t xml:space="preserve"> - </w:t>
            </w:r>
            <w:r>
              <w:rPr>
                <w:rStyle w:val="IndexLink"/>
                <w:rtl w:val="true"/>
              </w:rPr>
              <w:t>النضر بن محمّد</w:t>
            </w:r>
            <w:r>
              <w:rPr>
                <w:rStyle w:val="IndexLink"/>
                <w:rtl w:val="true"/>
              </w:rPr>
              <w:tab/>
            </w:r>
            <w:r>
              <w:rPr>
                <w:rStyle w:val="IndexLink"/>
              </w:rPr>
              <w:t>289</w:t>
            </w:r>
          </w:hyperlink>
        </w:p>
        <w:p>
          <w:pPr>
            <w:pStyle w:val="Contents3"/>
            <w:tabs>
              <w:tab w:val="clear" w:pos="8459"/>
              <w:tab w:val="right" w:pos="9026" w:leader="dot"/>
            </w:tabs>
            <w:rPr/>
          </w:pPr>
          <w:hyperlink w:anchor="__RefHeading___Toc9609097_1280447820">
            <w:r>
              <w:rPr>
                <w:webHidden/>
                <w:rStyle w:val="IndexLink"/>
                <w:rtl w:val="true"/>
              </w:rPr>
              <w:t>حرف الياء</w:t>
            </w:r>
            <w:r>
              <w:rPr>
                <w:rStyle w:val="IndexLink"/>
                <w:rtl w:val="true"/>
              </w:rPr>
              <w:tab/>
            </w:r>
            <w:r>
              <w:rPr>
                <w:rStyle w:val="IndexLink"/>
              </w:rPr>
              <w:t>289</w:t>
            </w:r>
          </w:hyperlink>
        </w:p>
        <w:p>
          <w:pPr>
            <w:pStyle w:val="Contents4"/>
            <w:tabs>
              <w:tab w:val="clear" w:pos="8176"/>
              <w:tab w:val="right" w:pos="9026" w:leader="dot"/>
            </w:tabs>
            <w:rPr/>
          </w:pPr>
          <w:hyperlink w:anchor="__RefHeading___Toc9609099_1280447820">
            <w:r>
              <w:rPr>
                <w:webHidden/>
                <w:rStyle w:val="IndexLink"/>
              </w:rPr>
              <w:t>159</w:t>
            </w:r>
            <w:r>
              <w:rPr>
                <w:rStyle w:val="IndexLink"/>
                <w:rtl w:val="true"/>
              </w:rPr>
              <w:t xml:space="preserve"> - </w:t>
            </w:r>
            <w:r>
              <w:rPr>
                <w:rStyle w:val="IndexLink"/>
                <w:rtl w:val="true"/>
              </w:rPr>
              <w:t>يحيى بن أبي بكر</w:t>
            </w:r>
            <w:r>
              <w:rPr>
                <w:rStyle w:val="IndexLink"/>
                <w:rtl w:val="true"/>
              </w:rPr>
              <w:tab/>
            </w:r>
            <w:r>
              <w:rPr>
                <w:rStyle w:val="IndexLink"/>
              </w:rPr>
              <w:t>289</w:t>
            </w:r>
          </w:hyperlink>
        </w:p>
        <w:p>
          <w:pPr>
            <w:pStyle w:val="Contents4"/>
            <w:tabs>
              <w:tab w:val="clear" w:pos="8176"/>
              <w:tab w:val="right" w:pos="9026" w:leader="dot"/>
            </w:tabs>
            <w:rPr/>
          </w:pPr>
          <w:hyperlink w:anchor="__RefHeading___Toc9609101_1280447820">
            <w:r>
              <w:rPr>
                <w:webHidden/>
                <w:rStyle w:val="IndexLink"/>
              </w:rPr>
              <w:t>160</w:t>
            </w:r>
            <w:r>
              <w:rPr>
                <w:rStyle w:val="IndexLink"/>
                <w:rtl w:val="true"/>
              </w:rPr>
              <w:t xml:space="preserve"> - </w:t>
            </w:r>
            <w:r>
              <w:rPr>
                <w:rStyle w:val="IndexLink"/>
                <w:rtl w:val="true"/>
              </w:rPr>
              <w:t>يحيى بن محمّد</w:t>
            </w:r>
            <w:r>
              <w:rPr>
                <w:rStyle w:val="IndexLink"/>
                <w:rtl w:val="true"/>
              </w:rPr>
              <w:tab/>
            </w:r>
            <w:r>
              <w:rPr>
                <w:rStyle w:val="IndexLink"/>
              </w:rPr>
              <w:t>289</w:t>
            </w:r>
          </w:hyperlink>
        </w:p>
        <w:p>
          <w:pPr>
            <w:pStyle w:val="Contents4"/>
            <w:tabs>
              <w:tab w:val="clear" w:pos="8176"/>
              <w:tab w:val="right" w:pos="9026" w:leader="dot"/>
            </w:tabs>
            <w:rPr/>
          </w:pPr>
          <w:hyperlink w:anchor="__RefHeading___Toc9609103_1280447820">
            <w:r>
              <w:rPr>
                <w:webHidden/>
                <w:rStyle w:val="IndexLink"/>
              </w:rPr>
              <w:t>161</w:t>
            </w:r>
            <w:r>
              <w:rPr>
                <w:rStyle w:val="IndexLink"/>
                <w:rtl w:val="true"/>
              </w:rPr>
              <w:t xml:space="preserve"> - </w:t>
            </w:r>
            <w:r>
              <w:rPr>
                <w:rStyle w:val="IndexLink"/>
                <w:rtl w:val="true"/>
              </w:rPr>
              <w:t>يعقوب بن إسحاق</w:t>
            </w:r>
            <w:r>
              <w:rPr>
                <w:rStyle w:val="IndexLink"/>
                <w:rtl w:val="true"/>
              </w:rPr>
              <w:tab/>
            </w:r>
            <w:r>
              <w:rPr>
                <w:rStyle w:val="IndexLink"/>
              </w:rPr>
              <w:t>289</w:t>
            </w:r>
          </w:hyperlink>
        </w:p>
        <w:p>
          <w:pPr>
            <w:pStyle w:val="Contents4"/>
            <w:tabs>
              <w:tab w:val="clear" w:pos="8176"/>
              <w:tab w:val="right" w:pos="9026" w:leader="dot"/>
            </w:tabs>
            <w:rPr/>
          </w:pPr>
          <w:hyperlink w:anchor="__RefHeading___Toc9609105_1280447820">
            <w:r>
              <w:rPr>
                <w:webHidden/>
                <w:rStyle w:val="IndexLink"/>
              </w:rPr>
              <w:t>162</w:t>
            </w:r>
            <w:r>
              <w:rPr>
                <w:rStyle w:val="IndexLink"/>
                <w:rtl w:val="true"/>
              </w:rPr>
              <w:t xml:space="preserve"> - </w:t>
            </w:r>
            <w:r>
              <w:rPr>
                <w:rStyle w:val="IndexLink"/>
                <w:rtl w:val="true"/>
              </w:rPr>
              <w:t>يعقوب بن منقوش</w:t>
            </w:r>
            <w:r>
              <w:rPr>
                <w:rStyle w:val="IndexLink"/>
                <w:rtl w:val="true"/>
              </w:rPr>
              <w:tab/>
            </w:r>
            <w:r>
              <w:rPr>
                <w:rStyle w:val="IndexLink"/>
              </w:rPr>
              <w:t>290</w:t>
            </w:r>
          </w:hyperlink>
        </w:p>
        <w:p>
          <w:pPr>
            <w:pStyle w:val="Contents4"/>
            <w:tabs>
              <w:tab w:val="clear" w:pos="8176"/>
              <w:tab w:val="right" w:pos="9026" w:leader="dot"/>
            </w:tabs>
            <w:rPr/>
          </w:pPr>
          <w:hyperlink w:anchor="__RefHeading___Toc9609107_1280447820">
            <w:r>
              <w:rPr>
                <w:webHidden/>
                <w:rStyle w:val="IndexLink"/>
              </w:rPr>
              <w:t>163</w:t>
            </w:r>
            <w:r>
              <w:rPr>
                <w:rStyle w:val="IndexLink"/>
                <w:rtl w:val="true"/>
              </w:rPr>
              <w:t xml:space="preserve"> - </w:t>
            </w:r>
            <w:r>
              <w:rPr>
                <w:rStyle w:val="IndexLink"/>
                <w:rtl w:val="true"/>
              </w:rPr>
              <w:t>يعقوب بن يزيد</w:t>
            </w:r>
            <w:r>
              <w:rPr>
                <w:rStyle w:val="IndexLink"/>
                <w:rtl w:val="true"/>
              </w:rPr>
              <w:tab/>
            </w:r>
            <w:r>
              <w:rPr>
                <w:rStyle w:val="IndexLink"/>
              </w:rPr>
              <w:t>290</w:t>
            </w:r>
          </w:hyperlink>
        </w:p>
        <w:p>
          <w:pPr>
            <w:pStyle w:val="Contents4"/>
            <w:tabs>
              <w:tab w:val="clear" w:pos="8176"/>
              <w:tab w:val="right" w:pos="9026" w:leader="dot"/>
            </w:tabs>
            <w:rPr/>
          </w:pPr>
          <w:hyperlink w:anchor="__RefHeading___Toc9609109_1280447820">
            <w:r>
              <w:rPr>
                <w:webHidden/>
                <w:rStyle w:val="IndexLink"/>
              </w:rPr>
              <w:t>164</w:t>
            </w:r>
            <w:r>
              <w:rPr>
                <w:rStyle w:val="IndexLink"/>
                <w:rtl w:val="true"/>
              </w:rPr>
              <w:t xml:space="preserve"> - </w:t>
            </w:r>
            <w:r>
              <w:rPr>
                <w:rStyle w:val="IndexLink"/>
                <w:rtl w:val="true"/>
              </w:rPr>
              <w:t>يعقوب البجلي</w:t>
            </w:r>
            <w:r>
              <w:rPr>
                <w:rStyle w:val="IndexLink"/>
                <w:rtl w:val="true"/>
              </w:rPr>
              <w:tab/>
            </w:r>
            <w:r>
              <w:rPr>
                <w:rStyle w:val="IndexLink"/>
              </w:rPr>
              <w:t>291</w:t>
            </w:r>
          </w:hyperlink>
        </w:p>
        <w:p>
          <w:pPr>
            <w:pStyle w:val="Contents3"/>
            <w:tabs>
              <w:tab w:val="clear" w:pos="8459"/>
              <w:tab w:val="right" w:pos="9026" w:leader="dot"/>
            </w:tabs>
            <w:rPr/>
          </w:pPr>
          <w:hyperlink w:anchor="__RefHeading___Toc9609111_1280447820">
            <w:r>
              <w:rPr>
                <w:webHidden/>
                <w:rStyle w:val="IndexLink"/>
                <w:rtl w:val="true"/>
              </w:rPr>
              <w:t>الكنى</w:t>
            </w:r>
            <w:r>
              <w:rPr>
                <w:rStyle w:val="IndexLink"/>
                <w:rtl w:val="true"/>
              </w:rPr>
              <w:tab/>
            </w:r>
            <w:r>
              <w:rPr>
                <w:rStyle w:val="IndexLink"/>
              </w:rPr>
              <w:t>291</w:t>
            </w:r>
          </w:hyperlink>
        </w:p>
        <w:p>
          <w:pPr>
            <w:pStyle w:val="Contents4"/>
            <w:tabs>
              <w:tab w:val="clear" w:pos="8176"/>
              <w:tab w:val="right" w:pos="9026" w:leader="dot"/>
            </w:tabs>
            <w:rPr/>
          </w:pPr>
          <w:hyperlink w:anchor="__RefHeading___Toc9609113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9609115_1280447820">
            <w:r>
              <w:rPr>
                <w:webHidden/>
                <w:rStyle w:val="IndexLink"/>
              </w:rPr>
              <w:t>165</w:t>
            </w:r>
            <w:r>
              <w:rPr>
                <w:rStyle w:val="IndexLink"/>
                <w:rtl w:val="true"/>
              </w:rPr>
              <w:t xml:space="preserve"> - </w:t>
            </w:r>
            <w:r>
              <w:rPr>
                <w:rStyle w:val="IndexLink"/>
                <w:rtl w:val="true"/>
              </w:rPr>
              <w:t>أبو بكر</w:t>
            </w:r>
            <w:r>
              <w:rPr>
                <w:rStyle w:val="IndexLink"/>
                <w:rtl w:val="true"/>
              </w:rPr>
              <w:tab/>
            </w:r>
            <w:r>
              <w:rPr>
                <w:rStyle w:val="IndexLink"/>
              </w:rPr>
              <w:t>291</w:t>
            </w:r>
          </w:hyperlink>
        </w:p>
        <w:p>
          <w:pPr>
            <w:pStyle w:val="Contents4"/>
            <w:tabs>
              <w:tab w:val="clear" w:pos="8176"/>
              <w:tab w:val="right" w:pos="9026" w:leader="dot"/>
            </w:tabs>
            <w:rPr/>
          </w:pPr>
          <w:hyperlink w:anchor="__RefHeading___Toc9609117_1280447820">
            <w:r>
              <w:rPr>
                <w:webHidden/>
                <w:rStyle w:val="IndexLink"/>
              </w:rPr>
              <w:t>166</w:t>
            </w:r>
            <w:r>
              <w:rPr>
                <w:rStyle w:val="IndexLink"/>
                <w:rtl w:val="true"/>
              </w:rPr>
              <w:t xml:space="preserve"> - </w:t>
            </w:r>
            <w:r>
              <w:rPr>
                <w:rStyle w:val="IndexLink"/>
                <w:rtl w:val="true"/>
              </w:rPr>
              <w:t>أبو الحسين بن هلال</w:t>
            </w:r>
            <w:r>
              <w:rPr>
                <w:rStyle w:val="IndexLink"/>
                <w:rtl w:val="true"/>
              </w:rPr>
              <w:tab/>
            </w:r>
            <w:r>
              <w:rPr>
                <w:rStyle w:val="IndexLink"/>
              </w:rPr>
              <w:t>292</w:t>
            </w:r>
          </w:hyperlink>
        </w:p>
        <w:p>
          <w:pPr>
            <w:pStyle w:val="Contents4"/>
            <w:tabs>
              <w:tab w:val="clear" w:pos="8176"/>
              <w:tab w:val="right" w:pos="9026" w:leader="dot"/>
            </w:tabs>
            <w:rPr/>
          </w:pPr>
          <w:hyperlink w:anchor="__RefHeading___Toc9609119_1280447820">
            <w:r>
              <w:rPr>
                <w:webHidden/>
                <w:rStyle w:val="IndexLink"/>
              </w:rPr>
              <w:t>167</w:t>
            </w:r>
            <w:r>
              <w:rPr>
                <w:rStyle w:val="IndexLink"/>
                <w:rtl w:val="true"/>
              </w:rPr>
              <w:t xml:space="preserve"> - </w:t>
            </w:r>
            <w:r>
              <w:rPr>
                <w:rStyle w:val="IndexLink"/>
                <w:rtl w:val="true"/>
              </w:rPr>
              <w:t>أبو الحصين</w:t>
            </w:r>
            <w:r>
              <w:rPr>
                <w:rStyle w:val="IndexLink"/>
                <w:rtl w:val="true"/>
              </w:rPr>
              <w:tab/>
            </w:r>
            <w:r>
              <w:rPr>
                <w:rStyle w:val="IndexLink"/>
              </w:rPr>
              <w:t>292</w:t>
            </w:r>
          </w:hyperlink>
        </w:p>
        <w:p>
          <w:pPr>
            <w:pStyle w:val="Contents4"/>
            <w:tabs>
              <w:tab w:val="clear" w:pos="8176"/>
              <w:tab w:val="right" w:pos="9026" w:leader="dot"/>
            </w:tabs>
            <w:rPr/>
          </w:pPr>
          <w:hyperlink w:anchor="__RefHeading___Toc9609121_1280447820">
            <w:r>
              <w:rPr>
                <w:webHidden/>
                <w:rStyle w:val="IndexLink"/>
              </w:rPr>
              <w:t>168</w:t>
            </w:r>
            <w:r>
              <w:rPr>
                <w:rStyle w:val="IndexLink"/>
                <w:rtl w:val="true"/>
              </w:rPr>
              <w:t xml:space="preserve"> - </w:t>
            </w:r>
            <w:r>
              <w:rPr>
                <w:rStyle w:val="IndexLink"/>
                <w:rtl w:val="true"/>
              </w:rPr>
              <w:t>أبو طاهر البرقى</w:t>
            </w:r>
            <w:r>
              <w:rPr>
                <w:rStyle w:val="IndexLink"/>
                <w:rtl w:val="true"/>
              </w:rPr>
              <w:tab/>
            </w:r>
            <w:r>
              <w:rPr>
                <w:rStyle w:val="IndexLink"/>
              </w:rPr>
              <w:t>292</w:t>
            </w:r>
          </w:hyperlink>
        </w:p>
        <w:p>
          <w:pPr>
            <w:pStyle w:val="Contents4"/>
            <w:tabs>
              <w:tab w:val="clear" w:pos="8176"/>
              <w:tab w:val="right" w:pos="9026" w:leader="dot"/>
            </w:tabs>
            <w:rPr/>
          </w:pPr>
          <w:hyperlink w:anchor="__RefHeading___Toc9609123_1280447820">
            <w:r>
              <w:rPr>
                <w:webHidden/>
                <w:rStyle w:val="IndexLink"/>
              </w:rPr>
              <w:t>169</w:t>
            </w:r>
            <w:r>
              <w:rPr>
                <w:rStyle w:val="IndexLink"/>
                <w:rtl w:val="true"/>
              </w:rPr>
              <w:t xml:space="preserve"> - </w:t>
            </w:r>
            <w:r>
              <w:rPr>
                <w:rStyle w:val="IndexLink"/>
                <w:rtl w:val="true"/>
              </w:rPr>
              <w:t>أبو طاهر</w:t>
            </w:r>
            <w:r>
              <w:rPr>
                <w:rStyle w:val="IndexLink"/>
                <w:rtl w:val="true"/>
              </w:rPr>
              <w:tab/>
            </w:r>
            <w:r>
              <w:rPr>
                <w:rStyle w:val="IndexLink"/>
              </w:rPr>
              <w:t>292</w:t>
            </w:r>
          </w:hyperlink>
        </w:p>
        <w:p>
          <w:pPr>
            <w:pStyle w:val="Contents4"/>
            <w:tabs>
              <w:tab w:val="clear" w:pos="8176"/>
              <w:tab w:val="right" w:pos="9026" w:leader="dot"/>
            </w:tabs>
            <w:rPr/>
          </w:pPr>
          <w:hyperlink w:anchor="__RefHeading___Toc9609125_1280447820">
            <w:r>
              <w:rPr>
                <w:webHidden/>
                <w:rStyle w:val="IndexLink"/>
              </w:rPr>
              <w:t>170</w:t>
            </w:r>
            <w:r>
              <w:rPr>
                <w:rStyle w:val="IndexLink"/>
                <w:rtl w:val="true"/>
              </w:rPr>
              <w:t xml:space="preserve"> - </w:t>
            </w:r>
            <w:r>
              <w:rPr>
                <w:rStyle w:val="IndexLink"/>
                <w:rtl w:val="true"/>
              </w:rPr>
              <w:t>أبو طاهر بن حمزة</w:t>
            </w:r>
            <w:r>
              <w:rPr>
                <w:rStyle w:val="IndexLink"/>
                <w:rtl w:val="true"/>
              </w:rPr>
              <w:tab/>
            </w:r>
            <w:r>
              <w:rPr>
                <w:rStyle w:val="IndexLink"/>
              </w:rPr>
              <w:t>292</w:t>
            </w:r>
          </w:hyperlink>
        </w:p>
        <w:p>
          <w:pPr>
            <w:pStyle w:val="Contents4"/>
            <w:tabs>
              <w:tab w:val="clear" w:pos="8176"/>
              <w:tab w:val="right" w:pos="9026" w:leader="dot"/>
            </w:tabs>
            <w:rPr/>
          </w:pPr>
          <w:hyperlink w:anchor="__RefHeading___Toc9609127_1280447820">
            <w:r>
              <w:rPr>
                <w:webHidden/>
                <w:rStyle w:val="IndexLink"/>
              </w:rPr>
              <w:t>171</w:t>
            </w:r>
            <w:r>
              <w:rPr>
                <w:rStyle w:val="IndexLink"/>
                <w:rtl w:val="true"/>
              </w:rPr>
              <w:t xml:space="preserve"> - </w:t>
            </w:r>
            <w:r>
              <w:rPr>
                <w:rStyle w:val="IndexLink"/>
                <w:rtl w:val="true"/>
              </w:rPr>
              <w:t>أبو عبدالله المغازي</w:t>
            </w:r>
            <w:r>
              <w:rPr>
                <w:rStyle w:val="IndexLink"/>
                <w:rtl w:val="true"/>
              </w:rPr>
              <w:tab/>
            </w:r>
            <w:r>
              <w:rPr>
                <w:rStyle w:val="IndexLink"/>
              </w:rPr>
              <w:t>292</w:t>
            </w:r>
          </w:hyperlink>
        </w:p>
        <w:p>
          <w:pPr>
            <w:pStyle w:val="Contents4"/>
            <w:tabs>
              <w:tab w:val="clear" w:pos="8176"/>
              <w:tab w:val="right" w:pos="9026" w:leader="dot"/>
            </w:tabs>
            <w:rPr/>
          </w:pPr>
          <w:hyperlink w:anchor="__RefHeading___Toc9609129_1280447820">
            <w:r>
              <w:rPr>
                <w:webHidden/>
                <w:rStyle w:val="IndexLink"/>
              </w:rPr>
              <w:t>172</w:t>
            </w:r>
            <w:r>
              <w:rPr>
                <w:rStyle w:val="IndexLink"/>
                <w:rtl w:val="true"/>
              </w:rPr>
              <w:t xml:space="preserve"> - </w:t>
            </w:r>
            <w:r>
              <w:rPr>
                <w:rStyle w:val="IndexLink"/>
                <w:rtl w:val="true"/>
              </w:rPr>
              <w:t>أبو عبدالله المكارى</w:t>
            </w:r>
            <w:r>
              <w:rPr>
                <w:rStyle w:val="IndexLink"/>
                <w:rtl w:val="true"/>
              </w:rPr>
              <w:tab/>
            </w:r>
            <w:r>
              <w:rPr>
                <w:rStyle w:val="IndexLink"/>
              </w:rPr>
              <w:t>293</w:t>
            </w:r>
          </w:hyperlink>
        </w:p>
        <w:p>
          <w:pPr>
            <w:pStyle w:val="Contents4"/>
            <w:tabs>
              <w:tab w:val="clear" w:pos="8176"/>
              <w:tab w:val="right" w:pos="9026" w:leader="dot"/>
            </w:tabs>
            <w:rPr/>
          </w:pPr>
          <w:hyperlink w:anchor="__RefHeading___Toc9609131_1280447820">
            <w:r>
              <w:rPr>
                <w:webHidden/>
                <w:rStyle w:val="IndexLink"/>
              </w:rPr>
              <w:t>173</w:t>
            </w:r>
            <w:r>
              <w:rPr>
                <w:rStyle w:val="IndexLink"/>
                <w:rtl w:val="true"/>
              </w:rPr>
              <w:t xml:space="preserve"> - </w:t>
            </w:r>
            <w:r>
              <w:rPr>
                <w:rStyle w:val="IndexLink"/>
                <w:rtl w:val="true"/>
              </w:rPr>
              <w:t>أبو محمد بن إبراهيم</w:t>
            </w:r>
            <w:r>
              <w:rPr>
                <w:rStyle w:val="IndexLink"/>
                <w:rtl w:val="true"/>
              </w:rPr>
              <w:tab/>
            </w:r>
            <w:r>
              <w:rPr>
                <w:rStyle w:val="IndexLink"/>
              </w:rPr>
              <w:t>293</w:t>
            </w:r>
          </w:hyperlink>
        </w:p>
        <w:p>
          <w:pPr>
            <w:pStyle w:val="Contents4"/>
            <w:tabs>
              <w:tab w:val="clear" w:pos="8176"/>
              <w:tab w:val="right" w:pos="9026" w:leader="dot"/>
            </w:tabs>
            <w:rPr/>
          </w:pPr>
          <w:hyperlink w:anchor="__RefHeading___Toc9609133_1280447820">
            <w:r>
              <w:rPr>
                <w:webHidden/>
                <w:rStyle w:val="IndexLink"/>
              </w:rPr>
              <w:t>174</w:t>
            </w:r>
            <w:r>
              <w:rPr>
                <w:rStyle w:val="IndexLink"/>
                <w:rtl w:val="true"/>
              </w:rPr>
              <w:t xml:space="preserve"> - </w:t>
            </w:r>
            <w:r>
              <w:rPr>
                <w:rStyle w:val="IndexLink"/>
                <w:rtl w:val="true"/>
              </w:rPr>
              <w:t>أبو يحيى</w:t>
            </w:r>
            <w:r>
              <w:rPr>
                <w:rStyle w:val="IndexLink"/>
                <w:rtl w:val="true"/>
              </w:rPr>
              <w:tab/>
            </w:r>
            <w:r>
              <w:rPr>
                <w:rStyle w:val="IndexLink"/>
              </w:rPr>
              <w:t>293</w:t>
            </w:r>
          </w:hyperlink>
        </w:p>
        <w:p>
          <w:pPr>
            <w:pStyle w:val="Contents3"/>
            <w:tabs>
              <w:tab w:val="clear" w:pos="8459"/>
              <w:tab w:val="right" w:pos="9026" w:leader="dot"/>
            </w:tabs>
            <w:rPr/>
          </w:pPr>
          <w:hyperlink w:anchor="__RefHeading___Toc9609135_1280447820">
            <w:r>
              <w:rPr>
                <w:webHidden/>
                <w:rStyle w:val="IndexLink"/>
                <w:rtl w:val="true"/>
              </w:rPr>
              <w:t>النساء</w:t>
            </w:r>
            <w:r>
              <w:rPr>
                <w:rStyle w:val="IndexLink"/>
                <w:rtl w:val="true"/>
              </w:rPr>
              <w:tab/>
            </w:r>
            <w:r>
              <w:rPr>
                <w:rStyle w:val="IndexLink"/>
              </w:rPr>
              <w:t>293</w:t>
            </w:r>
          </w:hyperlink>
        </w:p>
        <w:p>
          <w:pPr>
            <w:pStyle w:val="Contents4"/>
            <w:tabs>
              <w:tab w:val="clear" w:pos="8176"/>
              <w:tab w:val="right" w:pos="9026" w:leader="dot"/>
            </w:tabs>
            <w:rPr/>
          </w:pPr>
          <w:hyperlink w:anchor="__RefHeading___Toc9609137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9609139_1280447820">
            <w:r>
              <w:rPr>
                <w:webHidden/>
                <w:rStyle w:val="IndexLink"/>
              </w:rPr>
              <w:t>175</w:t>
            </w:r>
            <w:r>
              <w:rPr>
                <w:rStyle w:val="IndexLink"/>
                <w:rtl w:val="true"/>
              </w:rPr>
              <w:t xml:space="preserve"> - </w:t>
            </w:r>
            <w:r>
              <w:rPr>
                <w:rStyle w:val="IndexLink"/>
                <w:rtl w:val="true"/>
              </w:rPr>
              <w:t>كلثم الكرخيّة</w:t>
            </w:r>
            <w:r>
              <w:rPr>
                <w:rStyle w:val="IndexLink"/>
                <w:rtl w:val="true"/>
              </w:rPr>
              <w:tab/>
            </w:r>
            <w:r>
              <w:rPr>
                <w:rStyle w:val="IndexLink"/>
              </w:rPr>
              <w:t>293</w:t>
            </w:r>
          </w:hyperlink>
        </w:p>
        <w:p>
          <w:pPr>
            <w:pStyle w:val="Contents2"/>
            <w:tabs>
              <w:tab w:val="clear" w:pos="8743"/>
              <w:tab w:val="right" w:pos="9026" w:leader="dot"/>
            </w:tabs>
            <w:rPr/>
          </w:pPr>
          <w:hyperlink w:anchor="__RefHeading___Toc9609141_1280447820">
            <w:r>
              <w:rPr>
                <w:webHidden/>
                <w:rStyle w:val="IndexLink"/>
                <w:rtl w:val="true"/>
              </w:rPr>
              <w:t>الإمَامُ علیه السلام في سَامرَّاء</w:t>
            </w:r>
            <w:r>
              <w:rPr>
                <w:rStyle w:val="IndexLink"/>
                <w:rtl w:val="true"/>
              </w:rPr>
              <w:tab/>
            </w:r>
            <w:r>
              <w:rPr>
                <w:rStyle w:val="IndexLink"/>
              </w:rPr>
              <w:t>295</w:t>
            </w:r>
          </w:hyperlink>
        </w:p>
        <w:p>
          <w:pPr>
            <w:pStyle w:val="Contents3"/>
            <w:tabs>
              <w:tab w:val="clear" w:pos="8459"/>
              <w:tab w:val="right" w:pos="9026" w:leader="dot"/>
            </w:tabs>
            <w:rPr/>
          </w:pPr>
          <w:hyperlink w:anchor="__RefHeading___Toc9609143_1280447820">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9609145_1280447820">
            <w:r>
              <w:rPr>
                <w:webHidden/>
                <w:rStyle w:val="IndexLink"/>
                <w:rtl w:val="true"/>
              </w:rPr>
              <w:t>الإمام علیه السلام في يثرب</w:t>
            </w:r>
            <w:r>
              <w:rPr>
                <w:rStyle w:val="IndexLink"/>
                <w:rtl w:val="true"/>
              </w:rPr>
              <w:tab/>
            </w:r>
            <w:r>
              <w:rPr>
                <w:rStyle w:val="IndexLink"/>
              </w:rPr>
              <w:t>297</w:t>
            </w:r>
          </w:hyperlink>
        </w:p>
        <w:p>
          <w:pPr>
            <w:pStyle w:val="Contents3"/>
            <w:tabs>
              <w:tab w:val="clear" w:pos="8459"/>
              <w:tab w:val="right" w:pos="9026" w:leader="dot"/>
            </w:tabs>
            <w:rPr/>
          </w:pPr>
          <w:hyperlink w:anchor="__RefHeading___Toc9609147_1280447820">
            <w:r>
              <w:rPr>
                <w:webHidden/>
                <w:rStyle w:val="IndexLink"/>
                <w:rtl w:val="true"/>
              </w:rPr>
              <w:t>الوشاية بالإمام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9609149_1280447820">
            <w:r>
              <w:rPr>
                <w:webHidden/>
                <w:rStyle w:val="IndexLink"/>
                <w:rtl w:val="true"/>
              </w:rPr>
              <w:t>إحباط الإمام علیه السلام للمؤامرة</w:t>
            </w:r>
            <w:r>
              <w:rPr>
                <w:rStyle w:val="IndexLink"/>
                <w:rtl w:val="true"/>
              </w:rPr>
              <w:tab/>
            </w:r>
            <w:r>
              <w:rPr>
                <w:rStyle w:val="IndexLink"/>
              </w:rPr>
              <w:t>299</w:t>
            </w:r>
          </w:hyperlink>
        </w:p>
        <w:p>
          <w:pPr>
            <w:pStyle w:val="Contents3"/>
            <w:tabs>
              <w:tab w:val="clear" w:pos="8459"/>
              <w:tab w:val="right" w:pos="9026" w:leader="dot"/>
            </w:tabs>
            <w:rPr/>
          </w:pPr>
          <w:hyperlink w:anchor="__RefHeading___Toc9609151_1280447820">
            <w:r>
              <w:rPr>
                <w:webHidden/>
                <w:rStyle w:val="IndexLink"/>
                <w:rtl w:val="true"/>
              </w:rPr>
              <w:t>فزع المدنيّين</w:t>
            </w:r>
            <w:r>
              <w:rPr>
                <w:rStyle w:val="IndexLink"/>
                <w:rtl w:val="true"/>
              </w:rPr>
              <w:tab/>
            </w:r>
            <w:r>
              <w:rPr>
                <w:rStyle w:val="IndexLink"/>
              </w:rPr>
              <w:t>300</w:t>
            </w:r>
          </w:hyperlink>
        </w:p>
        <w:p>
          <w:pPr>
            <w:pStyle w:val="Contents3"/>
            <w:tabs>
              <w:tab w:val="clear" w:pos="8459"/>
              <w:tab w:val="right" w:pos="9026" w:leader="dot"/>
            </w:tabs>
            <w:rPr/>
          </w:pPr>
          <w:hyperlink w:anchor="__RefHeading___Toc9609153_1280447820">
            <w:r>
              <w:rPr>
                <w:webHidden/>
                <w:rStyle w:val="IndexLink"/>
                <w:rtl w:val="true"/>
              </w:rPr>
              <w:t>تفتيش دار الإمام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9609155_1280447820">
            <w:r>
              <w:rPr>
                <w:webHidden/>
                <w:rStyle w:val="IndexLink"/>
                <w:rtl w:val="true"/>
              </w:rPr>
              <w:t>إشخاص الإمام علیه السلام إلى سامرّاء</w:t>
            </w:r>
            <w:r>
              <w:rPr>
                <w:rStyle w:val="IndexLink"/>
                <w:rtl w:val="true"/>
              </w:rPr>
              <w:tab/>
            </w:r>
            <w:r>
              <w:rPr>
                <w:rStyle w:val="IndexLink"/>
              </w:rPr>
              <w:t>301</w:t>
            </w:r>
          </w:hyperlink>
        </w:p>
        <w:p>
          <w:pPr>
            <w:pStyle w:val="Contents3"/>
            <w:tabs>
              <w:tab w:val="clear" w:pos="8459"/>
              <w:tab w:val="right" w:pos="9026" w:leader="dot"/>
            </w:tabs>
            <w:rPr/>
          </w:pPr>
          <w:hyperlink w:anchor="__RefHeading___Toc9609157_1280447820">
            <w:r>
              <w:rPr>
                <w:webHidden/>
                <w:rStyle w:val="IndexLink"/>
                <w:rtl w:val="true"/>
              </w:rPr>
              <w:t>في خان الصعاليك</w:t>
            </w:r>
            <w:r>
              <w:rPr>
                <w:rStyle w:val="IndexLink"/>
                <w:rtl w:val="true"/>
              </w:rPr>
              <w:tab/>
            </w:r>
            <w:r>
              <w:rPr>
                <w:rStyle w:val="IndexLink"/>
              </w:rPr>
              <w:t>302</w:t>
            </w:r>
          </w:hyperlink>
        </w:p>
        <w:p>
          <w:pPr>
            <w:pStyle w:val="Contents3"/>
            <w:tabs>
              <w:tab w:val="clear" w:pos="8459"/>
              <w:tab w:val="right" w:pos="9026" w:leader="dot"/>
            </w:tabs>
            <w:rPr/>
          </w:pPr>
          <w:hyperlink w:anchor="__RefHeading___Toc9609159_1280447820">
            <w:r>
              <w:rPr>
                <w:webHidden/>
                <w:rStyle w:val="IndexLink"/>
                <w:rtl w:val="true"/>
              </w:rPr>
              <w:t>اجتماع الإمام علیه السلام بالمتوكّل</w:t>
            </w:r>
            <w:r>
              <w:rPr>
                <w:rStyle w:val="IndexLink"/>
                <w:rtl w:val="true"/>
              </w:rPr>
              <w:tab/>
            </w:r>
            <w:r>
              <w:rPr>
                <w:rStyle w:val="IndexLink"/>
              </w:rPr>
              <w:t>302</w:t>
            </w:r>
          </w:hyperlink>
        </w:p>
        <w:p>
          <w:pPr>
            <w:pStyle w:val="Contents3"/>
            <w:tabs>
              <w:tab w:val="clear" w:pos="8459"/>
              <w:tab w:val="right" w:pos="9026" w:leader="dot"/>
            </w:tabs>
            <w:rPr/>
          </w:pPr>
          <w:hyperlink w:anchor="__RefHeading___Toc9609161_1280447820">
            <w:r>
              <w:rPr>
                <w:webHidden/>
                <w:rStyle w:val="IndexLink"/>
                <w:rtl w:val="true"/>
              </w:rPr>
              <w:t>شراء الإمام علیه السلام داراً له</w:t>
            </w:r>
            <w:r>
              <w:rPr>
                <w:rStyle w:val="IndexLink"/>
                <w:rtl w:val="true"/>
              </w:rPr>
              <w:tab/>
            </w:r>
            <w:r>
              <w:rPr>
                <w:rStyle w:val="IndexLink"/>
              </w:rPr>
              <w:t>303</w:t>
            </w:r>
          </w:hyperlink>
        </w:p>
        <w:p>
          <w:pPr>
            <w:pStyle w:val="Contents3"/>
            <w:tabs>
              <w:tab w:val="clear" w:pos="8459"/>
              <w:tab w:val="right" w:pos="9026" w:leader="dot"/>
            </w:tabs>
            <w:rPr/>
          </w:pPr>
          <w:hyperlink w:anchor="__RefHeading___Toc9609163_1280447820">
            <w:r>
              <w:rPr>
                <w:webHidden/>
                <w:rStyle w:val="IndexLink"/>
                <w:rtl w:val="true"/>
              </w:rPr>
              <w:t>رجوع المتوكّل لفتاوى الإمام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9609165_1280447820">
            <w:r>
              <w:rPr>
                <w:webHidden/>
                <w:rStyle w:val="IndexLink"/>
                <w:rtl w:val="true"/>
              </w:rPr>
              <w:t>المتوكّل يسأل عن أشعر الناس ؟</w:t>
            </w:r>
            <w:r>
              <w:rPr>
                <w:rStyle w:val="IndexLink"/>
                <w:rtl w:val="true"/>
              </w:rPr>
              <w:tab/>
            </w:r>
            <w:r>
              <w:rPr>
                <w:rStyle w:val="IndexLink"/>
              </w:rPr>
              <w:t>305</w:t>
            </w:r>
          </w:hyperlink>
        </w:p>
        <w:p>
          <w:pPr>
            <w:pStyle w:val="Contents3"/>
            <w:tabs>
              <w:tab w:val="clear" w:pos="8459"/>
              <w:tab w:val="right" w:pos="9026" w:leader="dot"/>
            </w:tabs>
            <w:rPr/>
          </w:pPr>
          <w:hyperlink w:anchor="__RefHeading___Toc9609167_1280447820">
            <w:r>
              <w:rPr>
                <w:webHidden/>
                <w:rStyle w:val="IndexLink"/>
                <w:rtl w:val="true"/>
              </w:rPr>
              <w:t>المتوكّل يدعو ابن السكّيت لامتحان الإمام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9609169_1280447820">
            <w:r>
              <w:rPr>
                <w:webHidden/>
                <w:rStyle w:val="IndexLink"/>
                <w:rtl w:val="true"/>
              </w:rPr>
              <w:t>أسئلة يحيى بن أكثم</w:t>
            </w:r>
            <w:r>
              <w:rPr>
                <w:rStyle w:val="IndexLink"/>
                <w:rtl w:val="true"/>
              </w:rPr>
              <w:tab/>
            </w:r>
            <w:r>
              <w:rPr>
                <w:rStyle w:val="IndexLink"/>
              </w:rPr>
              <w:t>308</w:t>
            </w:r>
          </w:hyperlink>
        </w:p>
        <w:p>
          <w:pPr>
            <w:pStyle w:val="Contents3"/>
            <w:tabs>
              <w:tab w:val="clear" w:pos="8459"/>
              <w:tab w:val="right" w:pos="9026" w:leader="dot"/>
            </w:tabs>
            <w:rPr/>
          </w:pPr>
          <w:hyperlink w:anchor="__RefHeading___Toc9609171_1280447820">
            <w:r>
              <w:rPr>
                <w:webHidden/>
                <w:rStyle w:val="IndexLink"/>
                <w:rtl w:val="true"/>
              </w:rPr>
              <w:t>زيارته لمرقد الإمام أمير المؤمنين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9609173_1280447820">
            <w:r>
              <w:rPr>
                <w:webHidden/>
                <w:rStyle w:val="IndexLink"/>
                <w:rtl w:val="true"/>
              </w:rPr>
              <w:t>استجارته علیه السلام بالحائر الحسيني</w:t>
            </w:r>
            <w:r>
              <w:rPr>
                <w:rStyle w:val="IndexLink"/>
                <w:rtl w:val="true"/>
              </w:rPr>
              <w:tab/>
            </w:r>
            <w:r>
              <w:rPr>
                <w:rStyle w:val="IndexLink"/>
              </w:rPr>
              <w:t>323</w:t>
            </w:r>
          </w:hyperlink>
        </w:p>
        <w:p>
          <w:pPr>
            <w:pStyle w:val="Contents3"/>
            <w:tabs>
              <w:tab w:val="clear" w:pos="8459"/>
              <w:tab w:val="right" w:pos="9026" w:leader="dot"/>
            </w:tabs>
            <w:rPr/>
          </w:pPr>
          <w:hyperlink w:anchor="__RefHeading___Toc9609175_1280447820">
            <w:r>
              <w:rPr>
                <w:webHidden/>
                <w:rStyle w:val="IndexLink"/>
                <w:rtl w:val="true"/>
              </w:rPr>
              <w:t>كبس دار الإمام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9609177_1280447820">
            <w:r>
              <w:rPr>
                <w:webHidden/>
                <w:rStyle w:val="IndexLink"/>
                <w:rtl w:val="true"/>
              </w:rPr>
              <w:t>وشاية البطحاوي بالإمام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9609179_1280447820">
            <w:r>
              <w:rPr>
                <w:webHidden/>
                <w:rStyle w:val="IndexLink"/>
                <w:rtl w:val="true"/>
              </w:rPr>
              <w:t>الحصار الاقتصادي على الإمام علیه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9609181_1280447820">
            <w:r>
              <w:rPr>
                <w:webHidden/>
                <w:rStyle w:val="IndexLink"/>
                <w:rtl w:val="true"/>
              </w:rPr>
              <w:t>اعتقال الإمام علیه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9609183_1280447820">
            <w:r>
              <w:rPr>
                <w:webHidden/>
                <w:rStyle w:val="IndexLink"/>
                <w:rtl w:val="true"/>
              </w:rPr>
              <w:t>محاولة فاشلة لاغتيال الإمام علیه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9609185_1280447820">
            <w:r>
              <w:rPr>
                <w:webHidden/>
                <w:rStyle w:val="IndexLink"/>
                <w:rtl w:val="true"/>
              </w:rPr>
              <w:t>استهانة المتوكّل بالإمام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9609187_1280447820">
            <w:r>
              <w:rPr>
                <w:webHidden/>
                <w:rStyle w:val="IndexLink"/>
                <w:rtl w:val="true"/>
              </w:rPr>
              <w:t>دعاء الإمام علیه السلام على المتوكل</w:t>
            </w:r>
            <w:r>
              <w:rPr>
                <w:rStyle w:val="IndexLink"/>
                <w:rtl w:val="true"/>
              </w:rPr>
              <w:tab/>
            </w:r>
            <w:r>
              <w:rPr>
                <w:rStyle w:val="IndexLink"/>
              </w:rPr>
              <w:t>334</w:t>
            </w:r>
          </w:hyperlink>
        </w:p>
        <w:p>
          <w:pPr>
            <w:pStyle w:val="Contents3"/>
            <w:tabs>
              <w:tab w:val="clear" w:pos="8459"/>
              <w:tab w:val="right" w:pos="9026" w:leader="dot"/>
            </w:tabs>
            <w:rPr/>
          </w:pPr>
          <w:hyperlink w:anchor="__RefHeading___Toc9609189_1280447820">
            <w:r>
              <w:rPr>
                <w:webHidden/>
                <w:rStyle w:val="IndexLink"/>
                <w:rtl w:val="true"/>
              </w:rPr>
              <w:t>هلاك المتوكّل</w:t>
            </w:r>
            <w:r>
              <w:rPr>
                <w:rStyle w:val="IndexLink"/>
                <w:rtl w:val="true"/>
              </w:rPr>
              <w:tab/>
            </w:r>
            <w:r>
              <w:rPr>
                <w:rStyle w:val="IndexLink"/>
              </w:rPr>
              <w:t>340</w:t>
            </w:r>
          </w:hyperlink>
        </w:p>
        <w:p>
          <w:pPr>
            <w:pStyle w:val="Contents3"/>
            <w:tabs>
              <w:tab w:val="clear" w:pos="8459"/>
              <w:tab w:val="right" w:pos="9026" w:leader="dot"/>
            </w:tabs>
            <w:rPr/>
          </w:pPr>
          <w:hyperlink w:anchor="__RefHeading___Toc9609191_1280447820">
            <w:r>
              <w:rPr>
                <w:webHidden/>
                <w:rStyle w:val="IndexLink"/>
                <w:rtl w:val="true"/>
              </w:rPr>
              <w:t>المؤامرة على المتوكّل</w:t>
            </w:r>
            <w:r>
              <w:rPr>
                <w:rStyle w:val="IndexLink"/>
                <w:rtl w:val="true"/>
              </w:rPr>
              <w:tab/>
            </w:r>
            <w:r>
              <w:rPr>
                <w:rStyle w:val="IndexLink"/>
              </w:rPr>
              <w:t>340</w:t>
            </w:r>
          </w:hyperlink>
        </w:p>
        <w:p>
          <w:pPr>
            <w:pStyle w:val="Contents3"/>
            <w:tabs>
              <w:tab w:val="clear" w:pos="8459"/>
              <w:tab w:val="right" w:pos="9026" w:leader="dot"/>
            </w:tabs>
            <w:rPr/>
          </w:pPr>
          <w:hyperlink w:anchor="__RefHeading___Toc9609193_1280447820">
            <w:r>
              <w:rPr>
                <w:webHidden/>
                <w:rStyle w:val="IndexLink"/>
                <w:rtl w:val="true"/>
              </w:rPr>
              <w:t>أعضاء المؤامرة</w:t>
            </w:r>
            <w:r>
              <w:rPr>
                <w:rStyle w:val="IndexLink"/>
                <w:rtl w:val="true"/>
              </w:rPr>
              <w:tab/>
            </w:r>
            <w:r>
              <w:rPr>
                <w:rStyle w:val="IndexLink"/>
              </w:rPr>
              <w:t>340</w:t>
            </w:r>
          </w:hyperlink>
        </w:p>
        <w:p>
          <w:pPr>
            <w:pStyle w:val="Contents4"/>
            <w:tabs>
              <w:tab w:val="clear" w:pos="8176"/>
              <w:tab w:val="right" w:pos="9026" w:leader="dot"/>
            </w:tabs>
            <w:rPr/>
          </w:pPr>
          <w:hyperlink w:anchor="__RefHeading___Toc9609195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9609197_1280447820">
            <w:r>
              <w:rPr>
                <w:webHidden/>
                <w:rStyle w:val="IndexLink"/>
              </w:rPr>
              <w:t>1</w:t>
            </w:r>
            <w:r>
              <w:rPr>
                <w:rStyle w:val="IndexLink"/>
                <w:rtl w:val="true"/>
              </w:rPr>
              <w:t xml:space="preserve"> - </w:t>
            </w:r>
            <w:r>
              <w:rPr>
                <w:rStyle w:val="IndexLink"/>
                <w:rtl w:val="true"/>
              </w:rPr>
              <w:t>المنتصر</w:t>
            </w:r>
            <w:r>
              <w:rPr>
                <w:rStyle w:val="IndexLink"/>
                <w:rtl w:val="true"/>
              </w:rPr>
              <w:tab/>
            </w:r>
            <w:r>
              <w:rPr>
                <w:rStyle w:val="IndexLink"/>
              </w:rPr>
              <w:t>340</w:t>
            </w:r>
          </w:hyperlink>
        </w:p>
        <w:p>
          <w:pPr>
            <w:pStyle w:val="Contents4"/>
            <w:tabs>
              <w:tab w:val="clear" w:pos="8176"/>
              <w:tab w:val="right" w:pos="9026" w:leader="dot"/>
            </w:tabs>
            <w:rPr/>
          </w:pPr>
          <w:hyperlink w:anchor="__RefHeading___Toc9609199_1280447820">
            <w:r>
              <w:rPr>
                <w:webHidden/>
                <w:rStyle w:val="IndexLink"/>
              </w:rPr>
              <w:t>2</w:t>
            </w:r>
            <w:r>
              <w:rPr>
                <w:rStyle w:val="IndexLink"/>
                <w:rtl w:val="true"/>
              </w:rPr>
              <w:t xml:space="preserve"> - </w:t>
            </w:r>
            <w:r>
              <w:rPr>
                <w:rStyle w:val="IndexLink"/>
                <w:rtl w:val="true"/>
              </w:rPr>
              <w:t>وصيف التركي</w:t>
            </w:r>
            <w:r>
              <w:rPr>
                <w:rStyle w:val="IndexLink"/>
                <w:rtl w:val="true"/>
              </w:rPr>
              <w:tab/>
            </w:r>
            <w:r>
              <w:rPr>
                <w:rStyle w:val="IndexLink"/>
              </w:rPr>
              <w:t>341</w:t>
            </w:r>
          </w:hyperlink>
        </w:p>
        <w:p>
          <w:pPr>
            <w:pStyle w:val="Contents4"/>
            <w:tabs>
              <w:tab w:val="clear" w:pos="8176"/>
              <w:tab w:val="right" w:pos="9026" w:leader="dot"/>
            </w:tabs>
            <w:rPr/>
          </w:pPr>
          <w:hyperlink w:anchor="__RefHeading___Toc9609201_1280447820">
            <w:r>
              <w:rPr>
                <w:webHidden/>
                <w:rStyle w:val="IndexLink"/>
              </w:rPr>
              <w:t>3</w:t>
            </w:r>
            <w:r>
              <w:rPr>
                <w:rStyle w:val="IndexLink"/>
                <w:rtl w:val="true"/>
              </w:rPr>
              <w:t xml:space="preserve">- </w:t>
            </w:r>
            <w:r>
              <w:rPr>
                <w:rStyle w:val="IndexLink"/>
                <w:rtl w:val="true"/>
              </w:rPr>
              <w:t>بغا التركي</w:t>
            </w:r>
            <w:r>
              <w:rPr>
                <w:rStyle w:val="IndexLink"/>
                <w:rtl w:val="true"/>
              </w:rPr>
              <w:tab/>
            </w:r>
            <w:r>
              <w:rPr>
                <w:rStyle w:val="IndexLink"/>
              </w:rPr>
              <w:t>341</w:t>
            </w:r>
          </w:hyperlink>
        </w:p>
        <w:p>
          <w:pPr>
            <w:pStyle w:val="Contents3"/>
            <w:tabs>
              <w:tab w:val="clear" w:pos="8459"/>
              <w:tab w:val="right" w:pos="9026" w:leader="dot"/>
            </w:tabs>
            <w:rPr/>
          </w:pPr>
          <w:hyperlink w:anchor="__RefHeading___Toc9609203_1280447820">
            <w:r>
              <w:rPr>
                <w:webHidden/>
                <w:rStyle w:val="IndexLink"/>
                <w:rtl w:val="true"/>
              </w:rPr>
              <w:t>تنفيذ المؤامرة</w:t>
            </w:r>
            <w:r>
              <w:rPr>
                <w:rStyle w:val="IndexLink"/>
                <w:rtl w:val="true"/>
              </w:rPr>
              <w:tab/>
            </w:r>
            <w:r>
              <w:rPr>
                <w:rStyle w:val="IndexLink"/>
              </w:rPr>
              <w:t>342</w:t>
            </w:r>
          </w:hyperlink>
        </w:p>
        <w:p>
          <w:pPr>
            <w:pStyle w:val="Contents3"/>
            <w:tabs>
              <w:tab w:val="clear" w:pos="8459"/>
              <w:tab w:val="right" w:pos="9026" w:leader="dot"/>
            </w:tabs>
            <w:rPr/>
          </w:pPr>
          <w:hyperlink w:anchor="__RefHeading___Toc9609205_1280447820">
            <w:r>
              <w:rPr>
                <w:webHidden/>
                <w:rStyle w:val="IndexLink"/>
                <w:rtl w:val="true"/>
              </w:rPr>
              <w:t>رثاء البحترى للمتوكّل</w:t>
            </w:r>
            <w:r>
              <w:rPr>
                <w:rStyle w:val="IndexLink"/>
                <w:rtl w:val="true"/>
              </w:rPr>
              <w:tab/>
            </w:r>
            <w:r>
              <w:rPr>
                <w:rStyle w:val="IndexLink"/>
              </w:rPr>
              <w:t>342</w:t>
            </w:r>
          </w:hyperlink>
        </w:p>
        <w:p>
          <w:pPr>
            <w:pStyle w:val="Contents3"/>
            <w:tabs>
              <w:tab w:val="clear" w:pos="8459"/>
              <w:tab w:val="right" w:pos="9026" w:leader="dot"/>
            </w:tabs>
            <w:rPr/>
          </w:pPr>
          <w:hyperlink w:anchor="__RefHeading___Toc9609207_1280447820">
            <w:r>
              <w:rPr>
                <w:webHidden/>
                <w:rStyle w:val="IndexLink"/>
                <w:rtl w:val="true"/>
              </w:rPr>
              <w:t>حكومة المنتصر</w:t>
            </w:r>
            <w:r>
              <w:rPr>
                <w:rStyle w:val="IndexLink"/>
                <w:rtl w:val="true"/>
              </w:rPr>
              <w:tab/>
            </w:r>
            <w:r>
              <w:rPr>
                <w:rStyle w:val="IndexLink"/>
              </w:rPr>
              <w:t>344</w:t>
            </w:r>
          </w:hyperlink>
        </w:p>
        <w:p>
          <w:pPr>
            <w:pStyle w:val="Contents4"/>
            <w:tabs>
              <w:tab w:val="clear" w:pos="8176"/>
              <w:tab w:val="right" w:pos="9026" w:leader="dot"/>
            </w:tabs>
            <w:rPr/>
          </w:pPr>
          <w:hyperlink w:anchor="__RefHeading___Toc9609209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9609211_1280447820">
            <w:r>
              <w:rPr>
                <w:webHidden/>
                <w:rStyle w:val="IndexLink"/>
                <w:rtl w:val="true"/>
              </w:rPr>
              <w:t>مع العلويّين</w:t>
            </w:r>
            <w:r>
              <w:rPr>
                <w:rStyle w:val="IndexLink"/>
                <w:rtl w:val="true"/>
              </w:rPr>
              <w:tab/>
            </w:r>
            <w:r>
              <w:rPr>
                <w:rStyle w:val="IndexLink"/>
              </w:rPr>
              <w:t>344</w:t>
            </w:r>
          </w:hyperlink>
        </w:p>
        <w:p>
          <w:pPr>
            <w:pStyle w:val="Contents4"/>
            <w:tabs>
              <w:tab w:val="clear" w:pos="8176"/>
              <w:tab w:val="right" w:pos="9026" w:leader="dot"/>
            </w:tabs>
            <w:rPr/>
          </w:pPr>
          <w:hyperlink w:anchor="__RefHeading___Toc9609213_1280447820">
            <w:r>
              <w:rPr>
                <w:webHidden/>
                <w:rStyle w:val="IndexLink"/>
                <w:rtl w:val="true"/>
              </w:rPr>
              <w:t>مدح الشعراء له</w:t>
            </w:r>
            <w:r>
              <w:rPr>
                <w:rStyle w:val="IndexLink"/>
                <w:rtl w:val="true"/>
              </w:rPr>
              <w:tab/>
            </w:r>
            <w:r>
              <w:rPr>
                <w:rStyle w:val="IndexLink"/>
              </w:rPr>
              <w:t>344</w:t>
            </w:r>
          </w:hyperlink>
        </w:p>
        <w:p>
          <w:pPr>
            <w:pStyle w:val="Contents4"/>
            <w:tabs>
              <w:tab w:val="clear" w:pos="8176"/>
              <w:tab w:val="right" w:pos="9026" w:leader="dot"/>
            </w:tabs>
            <w:rPr/>
          </w:pPr>
          <w:hyperlink w:anchor="__RefHeading___Toc9609215_1280447820">
            <w:r>
              <w:rPr>
                <w:webHidden/>
                <w:rStyle w:val="IndexLink"/>
                <w:rtl w:val="true"/>
              </w:rPr>
              <w:t>السماح بزيارة قبر أمير المؤمنين علیه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9609217_1280447820">
            <w:r>
              <w:rPr>
                <w:webHidden/>
                <w:rStyle w:val="IndexLink"/>
                <w:rtl w:val="true"/>
              </w:rPr>
              <w:t>رفع الحظر عن زيارة الإمام الحسين علیه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9609219_1280447820">
            <w:r>
              <w:rPr>
                <w:webHidden/>
                <w:rStyle w:val="IndexLink"/>
                <w:rtl w:val="true"/>
              </w:rPr>
              <w:t>وفاته</w:t>
            </w:r>
            <w:r>
              <w:rPr>
                <w:rStyle w:val="IndexLink"/>
                <w:rtl w:val="true"/>
              </w:rPr>
              <w:tab/>
            </w:r>
            <w:r>
              <w:rPr>
                <w:rStyle w:val="IndexLink"/>
              </w:rPr>
              <w:t>346</w:t>
            </w:r>
          </w:hyperlink>
        </w:p>
        <w:p>
          <w:pPr>
            <w:pStyle w:val="Contents3"/>
            <w:tabs>
              <w:tab w:val="clear" w:pos="8459"/>
              <w:tab w:val="right" w:pos="9026" w:leader="dot"/>
            </w:tabs>
            <w:rPr/>
          </w:pPr>
          <w:hyperlink w:anchor="__RefHeading___Toc9609221_1280447820">
            <w:r>
              <w:rPr>
                <w:webHidden/>
                <w:rStyle w:val="IndexLink"/>
                <w:rtl w:val="true"/>
              </w:rPr>
              <w:t>حكومة المستعين</w:t>
            </w:r>
            <w:r>
              <w:rPr>
                <w:rStyle w:val="IndexLink"/>
                <w:rtl w:val="true"/>
              </w:rPr>
              <w:tab/>
            </w:r>
            <w:r>
              <w:rPr>
                <w:rStyle w:val="IndexLink"/>
              </w:rPr>
              <w:t>347</w:t>
            </w:r>
          </w:hyperlink>
        </w:p>
        <w:p>
          <w:pPr>
            <w:pStyle w:val="Contents4"/>
            <w:tabs>
              <w:tab w:val="clear" w:pos="8176"/>
              <w:tab w:val="right" w:pos="9026" w:leader="dot"/>
            </w:tabs>
            <w:rPr/>
          </w:pPr>
          <w:hyperlink w:anchor="__RefHeading___Toc9609223_1280447820">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9609225_1280447820">
            <w:r>
              <w:rPr>
                <w:webHidden/>
                <w:rStyle w:val="IndexLink"/>
                <w:rtl w:val="true"/>
              </w:rPr>
              <w:t>سرفه وبذخه</w:t>
            </w:r>
            <w:r>
              <w:rPr>
                <w:rStyle w:val="IndexLink"/>
                <w:rtl w:val="true"/>
              </w:rPr>
              <w:tab/>
            </w:r>
            <w:r>
              <w:rPr>
                <w:rStyle w:val="IndexLink"/>
              </w:rPr>
              <w:t>347</w:t>
            </w:r>
          </w:hyperlink>
        </w:p>
        <w:p>
          <w:pPr>
            <w:pStyle w:val="Contents4"/>
            <w:tabs>
              <w:tab w:val="clear" w:pos="8176"/>
              <w:tab w:val="right" w:pos="9026" w:leader="dot"/>
            </w:tabs>
            <w:rPr/>
          </w:pPr>
          <w:hyperlink w:anchor="__RefHeading___Toc9609227_1280447820">
            <w:r>
              <w:rPr>
                <w:webHidden/>
                <w:rStyle w:val="IndexLink"/>
                <w:rtl w:val="true"/>
              </w:rPr>
              <w:t>المعرض المذهل</w:t>
            </w:r>
            <w:r>
              <w:rPr>
                <w:rStyle w:val="IndexLink"/>
                <w:rtl w:val="true"/>
              </w:rPr>
              <w:tab/>
            </w:r>
            <w:r>
              <w:rPr>
                <w:rStyle w:val="IndexLink"/>
              </w:rPr>
              <w:t>348</w:t>
            </w:r>
          </w:hyperlink>
        </w:p>
        <w:p>
          <w:pPr>
            <w:pStyle w:val="Contents4"/>
            <w:tabs>
              <w:tab w:val="clear" w:pos="8176"/>
              <w:tab w:val="right" w:pos="9026" w:leader="dot"/>
            </w:tabs>
            <w:rPr/>
          </w:pPr>
          <w:hyperlink w:anchor="__RefHeading___Toc9609229_1280447820">
            <w:r>
              <w:rPr>
                <w:webHidden/>
                <w:rStyle w:val="IndexLink"/>
                <w:rtl w:val="true"/>
              </w:rPr>
              <w:t>خلع المستعين</w:t>
            </w:r>
            <w:r>
              <w:rPr>
                <w:rStyle w:val="IndexLink"/>
                <w:rtl w:val="true"/>
              </w:rPr>
              <w:tab/>
            </w:r>
            <w:r>
              <w:rPr>
                <w:rStyle w:val="IndexLink"/>
              </w:rPr>
              <w:t>350</w:t>
            </w:r>
          </w:hyperlink>
        </w:p>
        <w:p>
          <w:pPr>
            <w:pStyle w:val="Contents2"/>
            <w:tabs>
              <w:tab w:val="clear" w:pos="8743"/>
              <w:tab w:val="right" w:pos="9026" w:leader="dot"/>
            </w:tabs>
            <w:rPr/>
          </w:pPr>
          <w:hyperlink w:anchor="__RefHeading___Toc9609231_1280447820">
            <w:r>
              <w:rPr>
                <w:webHidden/>
                <w:rStyle w:val="IndexLink"/>
                <w:rtl w:val="true"/>
              </w:rPr>
              <w:t>عَصرُ الإمَامِ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9609233_1280447820">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9609235_1280447820">
            <w:r>
              <w:rPr>
                <w:webHidden/>
                <w:rStyle w:val="IndexLink"/>
                <w:rtl w:val="true"/>
              </w:rPr>
              <w:t>الحياة السياسية</w:t>
            </w:r>
            <w:r>
              <w:rPr>
                <w:rStyle w:val="IndexLink"/>
                <w:rtl w:val="true"/>
              </w:rPr>
              <w:tab/>
            </w:r>
            <w:r>
              <w:rPr>
                <w:rStyle w:val="IndexLink"/>
              </w:rPr>
              <w:t>353</w:t>
            </w:r>
          </w:hyperlink>
        </w:p>
        <w:p>
          <w:pPr>
            <w:pStyle w:val="Contents4"/>
            <w:tabs>
              <w:tab w:val="clear" w:pos="8176"/>
              <w:tab w:val="right" w:pos="9026" w:leader="dot"/>
            </w:tabs>
            <w:rPr/>
          </w:pPr>
          <w:hyperlink w:anchor="__RefHeading___Toc9609237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9609239_1280447820">
            <w:r>
              <w:rPr>
                <w:webHidden/>
                <w:rStyle w:val="IndexLink"/>
                <w:rtl w:val="true"/>
              </w:rPr>
              <w:t>تسلّط الأتراك على الحكم</w:t>
            </w:r>
            <w:r>
              <w:rPr>
                <w:rStyle w:val="IndexLink"/>
                <w:rtl w:val="true"/>
              </w:rPr>
              <w:tab/>
            </w:r>
            <w:r>
              <w:rPr>
                <w:rStyle w:val="IndexLink"/>
              </w:rPr>
              <w:t>353</w:t>
            </w:r>
          </w:hyperlink>
        </w:p>
        <w:p>
          <w:pPr>
            <w:pStyle w:val="Contents4"/>
            <w:tabs>
              <w:tab w:val="clear" w:pos="8176"/>
              <w:tab w:val="right" w:pos="9026" w:leader="dot"/>
            </w:tabs>
            <w:rPr/>
          </w:pPr>
          <w:hyperlink w:anchor="__RefHeading___Toc9609241_1280447820">
            <w:r>
              <w:rPr>
                <w:webHidden/>
                <w:rStyle w:val="IndexLink"/>
                <w:rtl w:val="true"/>
              </w:rPr>
              <w:t>جهل الاتراك</w:t>
            </w:r>
            <w:r>
              <w:rPr>
                <w:rStyle w:val="IndexLink"/>
                <w:rtl w:val="true"/>
              </w:rPr>
              <w:tab/>
            </w:r>
            <w:r>
              <w:rPr>
                <w:rStyle w:val="IndexLink"/>
              </w:rPr>
              <w:t>354</w:t>
            </w:r>
          </w:hyperlink>
        </w:p>
        <w:p>
          <w:pPr>
            <w:pStyle w:val="Contents4"/>
            <w:tabs>
              <w:tab w:val="clear" w:pos="8176"/>
              <w:tab w:val="right" w:pos="9026" w:leader="dot"/>
            </w:tabs>
            <w:rPr/>
          </w:pPr>
          <w:hyperlink w:anchor="__RefHeading___Toc9609243_1280447820">
            <w:r>
              <w:rPr>
                <w:webHidden/>
                <w:rStyle w:val="IndexLink"/>
                <w:rtl w:val="true"/>
              </w:rPr>
              <w:t>فساد الحكم</w:t>
            </w:r>
            <w:r>
              <w:rPr>
                <w:rStyle w:val="IndexLink"/>
                <w:rtl w:val="true"/>
              </w:rPr>
              <w:tab/>
            </w:r>
            <w:r>
              <w:rPr>
                <w:rStyle w:val="IndexLink"/>
              </w:rPr>
              <w:t>355</w:t>
            </w:r>
          </w:hyperlink>
        </w:p>
        <w:p>
          <w:pPr>
            <w:pStyle w:val="Contents4"/>
            <w:tabs>
              <w:tab w:val="clear" w:pos="8176"/>
              <w:tab w:val="right" w:pos="9026" w:leader="dot"/>
            </w:tabs>
            <w:rPr/>
          </w:pPr>
          <w:hyperlink w:anchor="__RefHeading___Toc9609245_1280447820">
            <w:r>
              <w:rPr>
                <w:webHidden/>
                <w:rStyle w:val="IndexLink"/>
                <w:rtl w:val="true"/>
              </w:rPr>
              <w:t>الولاة على الأقاليم الإسلاميّة</w:t>
            </w:r>
            <w:r>
              <w:rPr>
                <w:rStyle w:val="IndexLink"/>
                <w:rtl w:val="true"/>
              </w:rPr>
              <w:tab/>
            </w:r>
            <w:r>
              <w:rPr>
                <w:rStyle w:val="IndexLink"/>
              </w:rPr>
              <w:t>357</w:t>
            </w:r>
          </w:hyperlink>
        </w:p>
        <w:p>
          <w:pPr>
            <w:pStyle w:val="Contents4"/>
            <w:tabs>
              <w:tab w:val="clear" w:pos="8176"/>
              <w:tab w:val="right" w:pos="9026" w:leader="dot"/>
            </w:tabs>
            <w:rPr/>
          </w:pPr>
          <w:hyperlink w:anchor="__RefHeading___Toc9609247_1280447820">
            <w:r>
              <w:rPr>
                <w:webHidden/>
                <w:rStyle w:val="IndexLink"/>
                <w:rtl w:val="true"/>
              </w:rPr>
              <w:t>كراهة الحكم العبّاسي</w:t>
            </w:r>
            <w:r>
              <w:rPr>
                <w:rStyle w:val="IndexLink"/>
                <w:rtl w:val="true"/>
              </w:rPr>
              <w:tab/>
            </w:r>
            <w:r>
              <w:rPr>
                <w:rStyle w:val="IndexLink"/>
              </w:rPr>
              <w:t>359</w:t>
            </w:r>
          </w:hyperlink>
        </w:p>
        <w:p>
          <w:pPr>
            <w:pStyle w:val="Contents4"/>
            <w:tabs>
              <w:tab w:val="clear" w:pos="8176"/>
              <w:tab w:val="right" w:pos="9026" w:leader="dot"/>
            </w:tabs>
            <w:rPr/>
          </w:pPr>
          <w:hyperlink w:anchor="__RefHeading___Toc9609249_1280447820">
            <w:r>
              <w:rPr>
                <w:webHidden/>
                <w:rStyle w:val="IndexLink"/>
                <w:rtl w:val="true"/>
              </w:rPr>
              <w:t>اضطهاد العلويّين</w:t>
            </w:r>
            <w:r>
              <w:rPr>
                <w:rStyle w:val="IndexLink"/>
                <w:rtl w:val="true"/>
              </w:rPr>
              <w:tab/>
            </w:r>
            <w:r>
              <w:rPr>
                <w:rStyle w:val="IndexLink"/>
              </w:rPr>
              <w:t>360</w:t>
            </w:r>
          </w:hyperlink>
        </w:p>
        <w:p>
          <w:pPr>
            <w:pStyle w:val="Contents4"/>
            <w:tabs>
              <w:tab w:val="clear" w:pos="8176"/>
              <w:tab w:val="right" w:pos="9026" w:leader="dot"/>
            </w:tabs>
            <w:rPr/>
          </w:pPr>
          <w:hyperlink w:anchor="__RefHeading___Toc9609251_1280447820">
            <w:r>
              <w:rPr>
                <w:webHidden/>
                <w:rStyle w:val="IndexLink"/>
                <w:rtl w:val="true"/>
              </w:rPr>
              <w:t>الحصار الاقتصادي</w:t>
            </w:r>
            <w:r>
              <w:rPr>
                <w:rStyle w:val="IndexLink"/>
                <w:rtl w:val="true"/>
              </w:rPr>
              <w:tab/>
            </w:r>
            <w:r>
              <w:rPr>
                <w:rStyle w:val="IndexLink"/>
              </w:rPr>
              <w:t>361</w:t>
            </w:r>
          </w:hyperlink>
        </w:p>
        <w:p>
          <w:pPr>
            <w:pStyle w:val="Contents4"/>
            <w:tabs>
              <w:tab w:val="clear" w:pos="8176"/>
              <w:tab w:val="right" w:pos="9026" w:leader="dot"/>
            </w:tabs>
            <w:rPr/>
          </w:pPr>
          <w:hyperlink w:anchor="__RefHeading___Toc9609253_1280447820">
            <w:r>
              <w:rPr>
                <w:webHidden/>
                <w:rStyle w:val="IndexLink"/>
                <w:rtl w:val="true"/>
              </w:rPr>
              <w:t>منح الأموال لانتقاص العلويّين</w:t>
            </w:r>
            <w:r>
              <w:rPr>
                <w:rStyle w:val="IndexLink"/>
                <w:rtl w:val="true"/>
              </w:rPr>
              <w:tab/>
            </w:r>
            <w:r>
              <w:rPr>
                <w:rStyle w:val="IndexLink"/>
              </w:rPr>
              <w:t>362</w:t>
            </w:r>
          </w:hyperlink>
        </w:p>
        <w:p>
          <w:pPr>
            <w:pStyle w:val="Contents4"/>
            <w:tabs>
              <w:tab w:val="clear" w:pos="8176"/>
              <w:tab w:val="right" w:pos="9026" w:leader="dot"/>
            </w:tabs>
            <w:rPr/>
          </w:pPr>
          <w:hyperlink w:anchor="__RefHeading___Toc9609255_1280447820">
            <w:r>
              <w:rPr>
                <w:webHidden/>
                <w:rStyle w:val="IndexLink"/>
                <w:rtl w:val="true"/>
              </w:rPr>
              <w:t>اعتقال العلويين</w:t>
            </w:r>
            <w:r>
              <w:rPr>
                <w:rStyle w:val="IndexLink"/>
                <w:rtl w:val="true"/>
              </w:rPr>
              <w:tab/>
            </w:r>
            <w:r>
              <w:rPr>
                <w:rStyle w:val="IndexLink"/>
              </w:rPr>
              <w:t>367</w:t>
            </w:r>
          </w:hyperlink>
        </w:p>
        <w:p>
          <w:pPr>
            <w:pStyle w:val="Contents4"/>
            <w:tabs>
              <w:tab w:val="clear" w:pos="8176"/>
              <w:tab w:val="right" w:pos="9026" w:leader="dot"/>
            </w:tabs>
            <w:rPr/>
          </w:pPr>
          <w:hyperlink w:anchor="__RefHeading___Toc9609257_1280447820">
            <w:r>
              <w:rPr>
                <w:webHidden/>
                <w:rStyle w:val="IndexLink"/>
                <w:rtl w:val="true"/>
              </w:rPr>
              <w:t>المتوارون</w:t>
            </w:r>
            <w:r>
              <w:rPr>
                <w:rStyle w:val="IndexLink"/>
                <w:rtl w:val="true"/>
              </w:rPr>
              <w:tab/>
            </w:r>
            <w:r>
              <w:rPr>
                <w:rStyle w:val="IndexLink"/>
              </w:rPr>
              <w:t>369</w:t>
            </w:r>
          </w:hyperlink>
        </w:p>
        <w:p>
          <w:pPr>
            <w:pStyle w:val="Contents4"/>
            <w:tabs>
              <w:tab w:val="clear" w:pos="8176"/>
              <w:tab w:val="right" w:pos="9026" w:leader="dot"/>
            </w:tabs>
            <w:rPr/>
          </w:pPr>
          <w:hyperlink w:anchor="__RefHeading___Toc9609259_1280447820">
            <w:r>
              <w:rPr>
                <w:webHidden/>
                <w:rStyle w:val="IndexLink"/>
                <w:rtl w:val="true"/>
              </w:rPr>
              <w:t>ثورة الشهيد يحيى رحمه الله</w:t>
            </w:r>
            <w:r>
              <w:rPr>
                <w:rStyle w:val="IndexLink"/>
                <w:rtl w:val="true"/>
              </w:rPr>
              <w:tab/>
            </w:r>
            <w:r>
              <w:rPr>
                <w:rStyle w:val="IndexLink"/>
              </w:rPr>
              <w:t>370</w:t>
            </w:r>
          </w:hyperlink>
        </w:p>
        <w:p>
          <w:pPr>
            <w:pStyle w:val="Contents4"/>
            <w:tabs>
              <w:tab w:val="clear" w:pos="8176"/>
              <w:tab w:val="right" w:pos="9026" w:leader="dot"/>
            </w:tabs>
            <w:rPr/>
          </w:pPr>
          <w:hyperlink w:anchor="__RefHeading___Toc9609261_1280447820">
            <w:r>
              <w:rPr>
                <w:webHidden/>
                <w:rStyle w:val="IndexLink"/>
                <w:rtl w:val="true"/>
              </w:rPr>
              <w:t>هدم قبر الإمام الحسين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9609263_1280447820">
            <w:r>
              <w:rPr>
                <w:webHidden/>
                <w:rStyle w:val="IndexLink"/>
                <w:rtl w:val="true"/>
              </w:rPr>
              <w:t>منع المسلمين من زيارته علیه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9609265_1280447820">
            <w:r>
              <w:rPr>
                <w:webHidden/>
                <w:rStyle w:val="IndexLink"/>
                <w:rtl w:val="true"/>
              </w:rPr>
              <w:t>تذمّر المسلمين</w:t>
            </w:r>
            <w:r>
              <w:rPr>
                <w:rStyle w:val="IndexLink"/>
                <w:rtl w:val="true"/>
              </w:rPr>
              <w:tab/>
            </w:r>
            <w:r>
              <w:rPr>
                <w:rStyle w:val="IndexLink"/>
              </w:rPr>
              <w:t>376</w:t>
            </w:r>
          </w:hyperlink>
        </w:p>
        <w:p>
          <w:pPr>
            <w:pStyle w:val="Contents3"/>
            <w:tabs>
              <w:tab w:val="clear" w:pos="8459"/>
              <w:tab w:val="right" w:pos="9026" w:leader="dot"/>
            </w:tabs>
            <w:rPr/>
          </w:pPr>
          <w:hyperlink w:anchor="__RefHeading___Toc9609267_1280447820">
            <w:r>
              <w:rPr>
                <w:webHidden/>
                <w:rStyle w:val="IndexLink"/>
                <w:rtl w:val="true"/>
              </w:rPr>
              <w:t>الحياة الاقتصاديّة</w:t>
            </w:r>
            <w:r>
              <w:rPr>
                <w:rStyle w:val="IndexLink"/>
                <w:rtl w:val="true"/>
              </w:rPr>
              <w:tab/>
            </w:r>
            <w:r>
              <w:rPr>
                <w:rStyle w:val="IndexLink"/>
              </w:rPr>
              <w:t>378</w:t>
            </w:r>
          </w:hyperlink>
        </w:p>
        <w:p>
          <w:pPr>
            <w:pStyle w:val="Contents4"/>
            <w:tabs>
              <w:tab w:val="clear" w:pos="8176"/>
              <w:tab w:val="right" w:pos="9026" w:leader="dot"/>
            </w:tabs>
            <w:rPr/>
          </w:pPr>
          <w:hyperlink w:anchor="__RefHeading___Toc9609269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9609271_1280447820">
            <w:r>
              <w:rPr>
                <w:webHidden/>
                <w:rStyle w:val="IndexLink"/>
                <w:rtl w:val="true"/>
              </w:rPr>
              <w:t>نفقات المتوكّل</w:t>
            </w:r>
            <w:r>
              <w:rPr>
                <w:rStyle w:val="IndexLink"/>
                <w:rtl w:val="true"/>
              </w:rPr>
              <w:tab/>
            </w:r>
            <w:r>
              <w:rPr>
                <w:rStyle w:val="IndexLink"/>
              </w:rPr>
              <w:t>378</w:t>
            </w:r>
          </w:hyperlink>
        </w:p>
        <w:p>
          <w:pPr>
            <w:pStyle w:val="Contents4"/>
            <w:tabs>
              <w:tab w:val="clear" w:pos="8176"/>
              <w:tab w:val="right" w:pos="9026" w:leader="dot"/>
            </w:tabs>
            <w:rPr/>
          </w:pPr>
          <w:hyperlink w:anchor="__RefHeading___Toc9609273_1280447820">
            <w:r>
              <w:rPr>
                <w:webHidden/>
                <w:rStyle w:val="IndexLink"/>
                <w:rtl w:val="true"/>
              </w:rPr>
              <w:t>دعوة بركوار</w:t>
            </w:r>
            <w:r>
              <w:rPr>
                <w:rStyle w:val="IndexLink"/>
                <w:rtl w:val="true"/>
              </w:rPr>
              <w:tab/>
            </w:r>
            <w:r>
              <w:rPr>
                <w:rStyle w:val="IndexLink"/>
              </w:rPr>
              <w:t>379</w:t>
            </w:r>
          </w:hyperlink>
        </w:p>
        <w:p>
          <w:pPr>
            <w:pStyle w:val="Contents4"/>
            <w:tabs>
              <w:tab w:val="clear" w:pos="8176"/>
              <w:tab w:val="right" w:pos="9026" w:leader="dot"/>
            </w:tabs>
            <w:rPr/>
          </w:pPr>
          <w:hyperlink w:anchor="__RefHeading___Toc9609275_1280447820">
            <w:r>
              <w:rPr>
                <w:webHidden/>
                <w:rStyle w:val="IndexLink"/>
                <w:rtl w:val="true"/>
              </w:rPr>
              <w:t>الاحتفال بالبيعة لأولاده</w:t>
            </w:r>
            <w:r>
              <w:rPr>
                <w:rStyle w:val="IndexLink"/>
                <w:rtl w:val="true"/>
              </w:rPr>
              <w:tab/>
            </w:r>
            <w:r>
              <w:rPr>
                <w:rStyle w:val="IndexLink"/>
              </w:rPr>
              <w:t>380</w:t>
            </w:r>
          </w:hyperlink>
        </w:p>
        <w:p>
          <w:pPr>
            <w:pStyle w:val="Contents4"/>
            <w:tabs>
              <w:tab w:val="clear" w:pos="8176"/>
              <w:tab w:val="right" w:pos="9026" w:leader="dot"/>
            </w:tabs>
            <w:rPr/>
          </w:pPr>
          <w:hyperlink w:anchor="__RefHeading___Toc9609277_1280447820">
            <w:r>
              <w:rPr>
                <w:webHidden/>
                <w:rStyle w:val="IndexLink"/>
                <w:rtl w:val="true"/>
              </w:rPr>
              <w:t>الجوارى</w:t>
            </w:r>
            <w:r>
              <w:rPr>
                <w:rStyle w:val="IndexLink"/>
                <w:rtl w:val="true"/>
              </w:rPr>
              <w:tab/>
            </w:r>
            <w:r>
              <w:rPr>
                <w:rStyle w:val="IndexLink"/>
              </w:rPr>
              <w:t>381</w:t>
            </w:r>
          </w:hyperlink>
        </w:p>
        <w:p>
          <w:pPr>
            <w:pStyle w:val="Contents4"/>
            <w:tabs>
              <w:tab w:val="clear" w:pos="8176"/>
              <w:tab w:val="right" w:pos="9026" w:leader="dot"/>
            </w:tabs>
            <w:rPr/>
          </w:pPr>
          <w:hyperlink w:anchor="__RefHeading___Toc9609279_1280447820">
            <w:r>
              <w:rPr>
                <w:webHidden/>
                <w:rStyle w:val="IndexLink"/>
                <w:rtl w:val="true"/>
              </w:rPr>
              <w:t>القصور</w:t>
            </w:r>
            <w:r>
              <w:rPr>
                <w:rStyle w:val="IndexLink"/>
                <w:rtl w:val="true"/>
              </w:rPr>
              <w:tab/>
            </w:r>
            <w:r>
              <w:rPr>
                <w:rStyle w:val="IndexLink"/>
              </w:rPr>
              <w:t>382</w:t>
            </w:r>
          </w:hyperlink>
        </w:p>
        <w:p>
          <w:pPr>
            <w:pStyle w:val="Contents4"/>
            <w:tabs>
              <w:tab w:val="clear" w:pos="8176"/>
              <w:tab w:val="right" w:pos="9026" w:leader="dot"/>
            </w:tabs>
            <w:rPr/>
          </w:pPr>
          <w:hyperlink w:anchor="__RefHeading___Toc9609281_1280447820">
            <w:r>
              <w:rPr>
                <w:webHidden/>
                <w:rStyle w:val="IndexLink"/>
                <w:rtl w:val="true"/>
              </w:rPr>
              <w:t>الجعفري</w:t>
            </w:r>
            <w:r>
              <w:rPr>
                <w:rStyle w:val="IndexLink"/>
                <w:rtl w:val="true"/>
              </w:rPr>
              <w:tab/>
            </w:r>
            <w:r>
              <w:rPr>
                <w:rStyle w:val="IndexLink"/>
              </w:rPr>
              <w:t>383</w:t>
            </w:r>
          </w:hyperlink>
        </w:p>
        <w:p>
          <w:pPr>
            <w:pStyle w:val="Contents4"/>
            <w:tabs>
              <w:tab w:val="clear" w:pos="8176"/>
              <w:tab w:val="right" w:pos="9026" w:leader="dot"/>
            </w:tabs>
            <w:rPr/>
          </w:pPr>
          <w:hyperlink w:anchor="__RefHeading___Toc9609283_1280447820">
            <w:r>
              <w:rPr>
                <w:webHidden/>
                <w:rStyle w:val="IndexLink"/>
                <w:rtl w:val="true"/>
              </w:rPr>
              <w:t>البرج</w:t>
            </w:r>
            <w:r>
              <w:rPr>
                <w:rStyle w:val="IndexLink"/>
                <w:rtl w:val="true"/>
              </w:rPr>
              <w:tab/>
            </w:r>
            <w:r>
              <w:rPr>
                <w:rStyle w:val="IndexLink"/>
              </w:rPr>
              <w:t>386</w:t>
            </w:r>
          </w:hyperlink>
        </w:p>
        <w:p>
          <w:pPr>
            <w:pStyle w:val="Contents4"/>
            <w:tabs>
              <w:tab w:val="clear" w:pos="8176"/>
              <w:tab w:val="right" w:pos="9026" w:leader="dot"/>
            </w:tabs>
            <w:rPr/>
          </w:pPr>
          <w:hyperlink w:anchor="__RefHeading___Toc9609285_1280447820">
            <w:r>
              <w:rPr>
                <w:webHidden/>
                <w:rStyle w:val="IndexLink"/>
                <w:rtl w:val="true"/>
              </w:rPr>
              <w:t>المليح</w:t>
            </w:r>
            <w:r>
              <w:rPr>
                <w:rStyle w:val="IndexLink"/>
                <w:rtl w:val="true"/>
              </w:rPr>
              <w:tab/>
            </w:r>
            <w:r>
              <w:rPr>
                <w:rStyle w:val="IndexLink"/>
              </w:rPr>
              <w:t>387</w:t>
            </w:r>
          </w:hyperlink>
        </w:p>
        <w:p>
          <w:pPr>
            <w:pStyle w:val="Contents4"/>
            <w:tabs>
              <w:tab w:val="clear" w:pos="8176"/>
              <w:tab w:val="right" w:pos="9026" w:leader="dot"/>
            </w:tabs>
            <w:rPr/>
          </w:pPr>
          <w:hyperlink w:anchor="__RefHeading___Toc9609287_1280447820">
            <w:r>
              <w:rPr>
                <w:webHidden/>
                <w:rStyle w:val="IndexLink"/>
                <w:rtl w:val="true"/>
              </w:rPr>
              <w:t>الشَّبداز</w:t>
            </w:r>
            <w:r>
              <w:rPr>
                <w:rStyle w:val="IndexLink"/>
                <w:rtl w:val="true"/>
              </w:rPr>
              <w:tab/>
            </w:r>
            <w:r>
              <w:rPr>
                <w:rStyle w:val="IndexLink"/>
              </w:rPr>
              <w:t>387</w:t>
            </w:r>
          </w:hyperlink>
        </w:p>
        <w:p>
          <w:pPr>
            <w:pStyle w:val="Contents4"/>
            <w:tabs>
              <w:tab w:val="clear" w:pos="8176"/>
              <w:tab w:val="right" w:pos="9026" w:leader="dot"/>
            </w:tabs>
            <w:rPr/>
          </w:pPr>
          <w:hyperlink w:anchor="__RefHeading___Toc9609289_1280447820">
            <w:r>
              <w:rPr>
                <w:webHidden/>
                <w:rStyle w:val="IndexLink"/>
                <w:rtl w:val="true"/>
              </w:rPr>
              <w:t>المختار</w:t>
            </w:r>
            <w:r>
              <w:rPr>
                <w:rStyle w:val="IndexLink"/>
                <w:rtl w:val="true"/>
              </w:rPr>
              <w:tab/>
            </w:r>
            <w:r>
              <w:rPr>
                <w:rStyle w:val="IndexLink"/>
              </w:rPr>
              <w:t>388</w:t>
            </w:r>
          </w:hyperlink>
        </w:p>
        <w:p>
          <w:pPr>
            <w:pStyle w:val="Contents4"/>
            <w:tabs>
              <w:tab w:val="clear" w:pos="8176"/>
              <w:tab w:val="right" w:pos="9026" w:leader="dot"/>
            </w:tabs>
            <w:rPr/>
          </w:pPr>
          <w:hyperlink w:anchor="__RefHeading___Toc9609291_1280447820">
            <w:r>
              <w:rPr>
                <w:webHidden/>
                <w:rStyle w:val="IndexLink"/>
                <w:rtl w:val="true"/>
              </w:rPr>
              <w:t>الغرود</w:t>
            </w:r>
            <w:r>
              <w:rPr>
                <w:rStyle w:val="IndexLink"/>
                <w:rtl w:val="true"/>
              </w:rPr>
              <w:tab/>
            </w:r>
            <w:r>
              <w:rPr>
                <w:rStyle w:val="IndexLink"/>
              </w:rPr>
              <w:t>388</w:t>
            </w:r>
          </w:hyperlink>
        </w:p>
        <w:p>
          <w:pPr>
            <w:pStyle w:val="Contents4"/>
            <w:tabs>
              <w:tab w:val="clear" w:pos="8176"/>
              <w:tab w:val="right" w:pos="9026" w:leader="dot"/>
            </w:tabs>
            <w:rPr/>
          </w:pPr>
          <w:hyperlink w:anchor="__RefHeading___Toc9609293_1280447820">
            <w:r>
              <w:rPr>
                <w:webHidden/>
                <w:rStyle w:val="IndexLink"/>
                <w:rtl w:val="true"/>
              </w:rPr>
              <w:t>بركوار</w:t>
            </w:r>
            <w:r>
              <w:rPr>
                <w:rStyle w:val="IndexLink"/>
                <w:rtl w:val="true"/>
              </w:rPr>
              <w:tab/>
            </w:r>
            <w:r>
              <w:rPr>
                <w:rStyle w:val="IndexLink"/>
              </w:rPr>
              <w:t>389</w:t>
            </w:r>
          </w:hyperlink>
        </w:p>
        <w:p>
          <w:pPr>
            <w:pStyle w:val="Contents4"/>
            <w:tabs>
              <w:tab w:val="clear" w:pos="8176"/>
              <w:tab w:val="right" w:pos="9026" w:leader="dot"/>
            </w:tabs>
            <w:rPr/>
          </w:pPr>
          <w:hyperlink w:anchor="__RefHeading___Toc9609295_1280447820">
            <w:r>
              <w:rPr>
                <w:webHidden/>
                <w:rStyle w:val="IndexLink"/>
                <w:rtl w:val="true"/>
              </w:rPr>
              <w:t>الحير</w:t>
            </w:r>
            <w:r>
              <w:rPr>
                <w:rStyle w:val="IndexLink"/>
                <w:rtl w:val="true"/>
              </w:rPr>
              <w:tab/>
            </w:r>
            <w:r>
              <w:rPr>
                <w:rStyle w:val="IndexLink"/>
              </w:rPr>
              <w:t>389</w:t>
            </w:r>
          </w:hyperlink>
        </w:p>
        <w:p>
          <w:pPr>
            <w:pStyle w:val="Contents4"/>
            <w:tabs>
              <w:tab w:val="clear" w:pos="8176"/>
              <w:tab w:val="right" w:pos="9026" w:leader="dot"/>
            </w:tabs>
            <w:rPr/>
          </w:pPr>
          <w:hyperlink w:anchor="__RefHeading___Toc9609297_1280447820">
            <w:r>
              <w:rPr>
                <w:webHidden/>
                <w:rStyle w:val="IndexLink"/>
                <w:rtl w:val="true"/>
              </w:rPr>
              <w:t>برك الماء</w:t>
            </w:r>
            <w:r>
              <w:rPr>
                <w:rStyle w:val="IndexLink"/>
                <w:rtl w:val="true"/>
              </w:rPr>
              <w:tab/>
            </w:r>
            <w:r>
              <w:rPr>
                <w:rStyle w:val="IndexLink"/>
              </w:rPr>
              <w:t>390</w:t>
            </w:r>
          </w:hyperlink>
        </w:p>
        <w:p>
          <w:pPr>
            <w:pStyle w:val="Contents4"/>
            <w:tabs>
              <w:tab w:val="clear" w:pos="8176"/>
              <w:tab w:val="right" w:pos="9026" w:leader="dot"/>
            </w:tabs>
            <w:rPr/>
          </w:pPr>
          <w:hyperlink w:anchor="__RefHeading___Toc9609299_1280447820">
            <w:r>
              <w:rPr>
                <w:webHidden/>
                <w:rStyle w:val="IndexLink"/>
                <w:rtl w:val="true"/>
              </w:rPr>
              <w:t>الهبات للشعراء</w:t>
            </w:r>
            <w:r>
              <w:rPr>
                <w:rStyle w:val="IndexLink"/>
                <w:rtl w:val="true"/>
              </w:rPr>
              <w:tab/>
            </w:r>
            <w:r>
              <w:rPr>
                <w:rStyle w:val="IndexLink"/>
              </w:rPr>
              <w:t>393</w:t>
            </w:r>
          </w:hyperlink>
        </w:p>
        <w:p>
          <w:pPr>
            <w:pStyle w:val="Contents4"/>
            <w:tabs>
              <w:tab w:val="clear" w:pos="8176"/>
              <w:tab w:val="right" w:pos="9026" w:leader="dot"/>
            </w:tabs>
            <w:rPr/>
          </w:pPr>
          <w:hyperlink w:anchor="__RefHeading___Toc9609301_1280447820">
            <w:r>
              <w:rPr>
                <w:webHidden/>
                <w:rStyle w:val="IndexLink"/>
                <w:rtl w:val="true"/>
              </w:rPr>
              <w:t>إبراهيم بن المدبر</w:t>
            </w:r>
            <w:r>
              <w:rPr>
                <w:rStyle w:val="IndexLink"/>
                <w:rtl w:val="true"/>
              </w:rPr>
              <w:tab/>
            </w:r>
            <w:r>
              <w:rPr>
                <w:rStyle w:val="IndexLink"/>
              </w:rPr>
              <w:t>393</w:t>
            </w:r>
          </w:hyperlink>
        </w:p>
        <w:p>
          <w:pPr>
            <w:pStyle w:val="Contents4"/>
            <w:tabs>
              <w:tab w:val="clear" w:pos="8176"/>
              <w:tab w:val="right" w:pos="9026" w:leader="dot"/>
            </w:tabs>
            <w:rPr/>
          </w:pPr>
          <w:hyperlink w:anchor="__RefHeading___Toc9609303_1280447820">
            <w:r>
              <w:rPr>
                <w:webHidden/>
                <w:rStyle w:val="IndexLink"/>
                <w:rtl w:val="true"/>
              </w:rPr>
              <w:t>أبو الشبل البرجمي</w:t>
            </w:r>
            <w:r>
              <w:rPr>
                <w:rStyle w:val="IndexLink"/>
                <w:rtl w:val="true"/>
              </w:rPr>
              <w:tab/>
            </w:r>
            <w:r>
              <w:rPr>
                <w:rStyle w:val="IndexLink"/>
              </w:rPr>
              <w:t>394</w:t>
            </w:r>
          </w:hyperlink>
        </w:p>
        <w:p>
          <w:pPr>
            <w:pStyle w:val="Contents4"/>
            <w:tabs>
              <w:tab w:val="clear" w:pos="8176"/>
              <w:tab w:val="right" w:pos="9026" w:leader="dot"/>
            </w:tabs>
            <w:rPr/>
          </w:pPr>
          <w:hyperlink w:anchor="__RefHeading___Toc9609305_1280447820">
            <w:r>
              <w:rPr>
                <w:webHidden/>
                <w:rStyle w:val="IndexLink"/>
                <w:rtl w:val="true"/>
              </w:rPr>
              <w:t>الصولى</w:t>
            </w:r>
            <w:r>
              <w:rPr>
                <w:rStyle w:val="IndexLink"/>
                <w:rtl w:val="true"/>
              </w:rPr>
              <w:tab/>
            </w:r>
            <w:r>
              <w:rPr>
                <w:rStyle w:val="IndexLink"/>
              </w:rPr>
              <w:t>394</w:t>
            </w:r>
          </w:hyperlink>
        </w:p>
        <w:p>
          <w:pPr>
            <w:pStyle w:val="Contents4"/>
            <w:tabs>
              <w:tab w:val="clear" w:pos="8176"/>
              <w:tab w:val="right" w:pos="9026" w:leader="dot"/>
            </w:tabs>
            <w:rPr/>
          </w:pPr>
          <w:hyperlink w:anchor="__RefHeading___Toc9609307_1280447820">
            <w:r>
              <w:rPr>
                <w:webHidden/>
                <w:rStyle w:val="IndexLink"/>
                <w:rtl w:val="true"/>
              </w:rPr>
              <w:t>مروان بن أبي الجنوب</w:t>
            </w:r>
            <w:r>
              <w:rPr>
                <w:rStyle w:val="IndexLink"/>
                <w:rtl w:val="true"/>
              </w:rPr>
              <w:tab/>
            </w:r>
            <w:r>
              <w:rPr>
                <w:rStyle w:val="IndexLink"/>
              </w:rPr>
              <w:t>394</w:t>
            </w:r>
          </w:hyperlink>
        </w:p>
        <w:p>
          <w:pPr>
            <w:pStyle w:val="Contents4"/>
            <w:tabs>
              <w:tab w:val="clear" w:pos="8176"/>
              <w:tab w:val="right" w:pos="9026" w:leader="dot"/>
            </w:tabs>
            <w:rPr/>
          </w:pPr>
          <w:hyperlink w:anchor="__RefHeading___Toc9609309_1280447820">
            <w:r>
              <w:rPr>
                <w:webHidden/>
                <w:rStyle w:val="IndexLink"/>
                <w:rtl w:val="true"/>
              </w:rPr>
              <w:t>عليّ بن الجهم</w:t>
            </w:r>
            <w:r>
              <w:rPr>
                <w:rStyle w:val="IndexLink"/>
                <w:rtl w:val="true"/>
              </w:rPr>
              <w:tab/>
            </w:r>
            <w:r>
              <w:rPr>
                <w:rStyle w:val="IndexLink"/>
              </w:rPr>
              <w:t>396</w:t>
            </w:r>
          </w:hyperlink>
        </w:p>
        <w:p>
          <w:pPr>
            <w:pStyle w:val="Contents4"/>
            <w:tabs>
              <w:tab w:val="clear" w:pos="8176"/>
              <w:tab w:val="right" w:pos="9026" w:leader="dot"/>
            </w:tabs>
            <w:rPr/>
          </w:pPr>
          <w:hyperlink w:anchor="__RefHeading___Toc9609311_1280447820">
            <w:r>
              <w:rPr>
                <w:webHidden/>
                <w:rStyle w:val="IndexLink"/>
                <w:rtl w:val="true"/>
              </w:rPr>
              <w:t>الحياة الاقتصاديّة العامّة</w:t>
            </w:r>
            <w:r>
              <w:rPr>
                <w:rStyle w:val="IndexLink"/>
                <w:rtl w:val="true"/>
              </w:rPr>
              <w:tab/>
            </w:r>
            <w:r>
              <w:rPr>
                <w:rStyle w:val="IndexLink"/>
              </w:rPr>
              <w:t>398</w:t>
            </w:r>
          </w:hyperlink>
        </w:p>
        <w:p>
          <w:pPr>
            <w:pStyle w:val="Contents4"/>
            <w:tabs>
              <w:tab w:val="clear" w:pos="8176"/>
              <w:tab w:val="right" w:pos="9026" w:leader="dot"/>
            </w:tabs>
            <w:rPr/>
          </w:pPr>
          <w:hyperlink w:anchor="__RefHeading___Toc9609313_1280447820">
            <w:r>
              <w:rPr>
                <w:webHidden/>
                <w:rStyle w:val="IndexLink"/>
                <w:rtl w:val="true"/>
              </w:rPr>
              <w:t>جباية الخراج</w:t>
            </w:r>
            <w:r>
              <w:rPr>
                <w:rStyle w:val="IndexLink"/>
                <w:rtl w:val="true"/>
              </w:rPr>
              <w:tab/>
            </w:r>
            <w:r>
              <w:rPr>
                <w:rStyle w:val="IndexLink"/>
              </w:rPr>
              <w:t>398</w:t>
            </w:r>
          </w:hyperlink>
        </w:p>
        <w:p>
          <w:pPr>
            <w:pStyle w:val="Contents4"/>
            <w:tabs>
              <w:tab w:val="clear" w:pos="8176"/>
              <w:tab w:val="right" w:pos="9026" w:leader="dot"/>
            </w:tabs>
            <w:rPr/>
          </w:pPr>
          <w:hyperlink w:anchor="__RefHeading___Toc9609315_1280447820">
            <w:r>
              <w:rPr>
                <w:webHidden/>
                <w:rStyle w:val="IndexLink"/>
                <w:rtl w:val="true"/>
              </w:rPr>
              <w:t>البؤس العامّ</w:t>
            </w:r>
            <w:r>
              <w:rPr>
                <w:rStyle w:val="IndexLink"/>
                <w:rtl w:val="true"/>
              </w:rPr>
              <w:tab/>
            </w:r>
            <w:r>
              <w:rPr>
                <w:rStyle w:val="IndexLink"/>
              </w:rPr>
              <w:t>399</w:t>
            </w:r>
          </w:hyperlink>
        </w:p>
        <w:p>
          <w:pPr>
            <w:pStyle w:val="Contents4"/>
            <w:tabs>
              <w:tab w:val="clear" w:pos="8176"/>
              <w:tab w:val="right" w:pos="9026" w:leader="dot"/>
            </w:tabs>
            <w:rPr/>
          </w:pPr>
          <w:hyperlink w:anchor="__RefHeading___Toc9609317_1280447820">
            <w:r>
              <w:rPr>
                <w:webHidden/>
                <w:rStyle w:val="IndexLink"/>
                <w:rtl w:val="true"/>
              </w:rPr>
              <w:t xml:space="preserve">يقول العطوي </w:t>
            </w:r>
            <w:r>
              <w:rPr>
                <w:rStyle w:val="IndexLink"/>
                <w:rtl w:val="true"/>
              </w:rPr>
              <w:t>:</w:t>
              <w:tab/>
            </w:r>
            <w:r>
              <w:rPr>
                <w:rStyle w:val="IndexLink"/>
              </w:rPr>
              <w:t>405</w:t>
            </w:r>
          </w:hyperlink>
        </w:p>
        <w:p>
          <w:pPr>
            <w:pStyle w:val="Contents3"/>
            <w:tabs>
              <w:tab w:val="clear" w:pos="8459"/>
              <w:tab w:val="right" w:pos="9026" w:leader="dot"/>
            </w:tabs>
            <w:rPr/>
          </w:pPr>
          <w:hyperlink w:anchor="__RefHeading___Toc9609319_1280447820">
            <w:r>
              <w:rPr>
                <w:webHidden/>
                <w:rStyle w:val="IndexLink"/>
                <w:rtl w:val="true"/>
              </w:rPr>
              <w:t>الحياة الدينية</w:t>
            </w:r>
            <w:r>
              <w:rPr>
                <w:rStyle w:val="IndexLink"/>
                <w:rtl w:val="true"/>
              </w:rPr>
              <w:tab/>
            </w:r>
            <w:r>
              <w:rPr>
                <w:rStyle w:val="IndexLink"/>
              </w:rPr>
              <w:t>406</w:t>
            </w:r>
          </w:hyperlink>
        </w:p>
        <w:p>
          <w:pPr>
            <w:pStyle w:val="Contents4"/>
            <w:tabs>
              <w:tab w:val="clear" w:pos="8176"/>
              <w:tab w:val="right" w:pos="9026" w:leader="dot"/>
            </w:tabs>
            <w:rPr/>
          </w:pPr>
          <w:hyperlink w:anchor="__RefHeading___Toc9609321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9609323_1280447820">
            <w:r>
              <w:rPr>
                <w:webHidden/>
                <w:rStyle w:val="IndexLink"/>
                <w:rtl w:val="true"/>
              </w:rPr>
              <w:t>بدع وأضاليل</w:t>
            </w:r>
            <w:r>
              <w:rPr>
                <w:rStyle w:val="IndexLink"/>
                <w:rtl w:val="true"/>
              </w:rPr>
              <w:tab/>
            </w:r>
            <w:r>
              <w:rPr>
                <w:rStyle w:val="IndexLink"/>
              </w:rPr>
              <w:t>406</w:t>
            </w:r>
          </w:hyperlink>
        </w:p>
        <w:p>
          <w:pPr>
            <w:pStyle w:val="Contents4"/>
            <w:tabs>
              <w:tab w:val="clear" w:pos="8176"/>
              <w:tab w:val="right" w:pos="9026" w:leader="dot"/>
            </w:tabs>
            <w:rPr/>
          </w:pPr>
          <w:hyperlink w:anchor="__RefHeading___Toc9609325_1280447820">
            <w:r>
              <w:rPr>
                <w:webHidden/>
                <w:rStyle w:val="IndexLink"/>
                <w:rtl w:val="true"/>
              </w:rPr>
              <w:t>أباطيل ابن حسكة</w:t>
            </w:r>
            <w:r>
              <w:rPr>
                <w:rStyle w:val="IndexLink"/>
                <w:rtl w:val="true"/>
              </w:rPr>
              <w:tab/>
            </w:r>
            <w:r>
              <w:rPr>
                <w:rStyle w:val="IndexLink"/>
              </w:rPr>
              <w:t>407</w:t>
            </w:r>
          </w:hyperlink>
        </w:p>
        <w:p>
          <w:pPr>
            <w:pStyle w:val="Contents4"/>
            <w:tabs>
              <w:tab w:val="clear" w:pos="8176"/>
              <w:tab w:val="right" w:pos="9026" w:leader="dot"/>
            </w:tabs>
            <w:rPr/>
          </w:pPr>
          <w:hyperlink w:anchor="__RefHeading___Toc9609327_1280447820">
            <w:r>
              <w:rPr>
                <w:webHidden/>
                <w:rStyle w:val="IndexLink"/>
                <w:rtl w:val="true"/>
              </w:rPr>
              <w:t>براءة الإمام علیه السلام منه</w:t>
            </w:r>
            <w:r>
              <w:rPr>
                <w:rStyle w:val="IndexLink"/>
                <w:rtl w:val="true"/>
              </w:rPr>
              <w:tab/>
            </w:r>
            <w:r>
              <w:rPr>
                <w:rStyle w:val="IndexLink"/>
              </w:rPr>
              <w:t>407</w:t>
            </w:r>
          </w:hyperlink>
        </w:p>
        <w:p>
          <w:pPr>
            <w:pStyle w:val="Contents4"/>
            <w:tabs>
              <w:tab w:val="clear" w:pos="8176"/>
              <w:tab w:val="right" w:pos="9026" w:leader="dot"/>
            </w:tabs>
            <w:rPr/>
          </w:pPr>
          <w:hyperlink w:anchor="__RefHeading___Toc9609329_1280447820">
            <w:r>
              <w:rPr>
                <w:webHidden/>
                <w:rStyle w:val="IndexLink"/>
                <w:rtl w:val="true"/>
              </w:rPr>
              <w:t>بدع الفهري</w:t>
            </w:r>
            <w:r>
              <w:rPr>
                <w:rStyle w:val="IndexLink"/>
                <w:rtl w:val="true"/>
              </w:rPr>
              <w:tab/>
            </w:r>
            <w:r>
              <w:rPr>
                <w:rStyle w:val="IndexLink"/>
              </w:rPr>
              <w:t>408</w:t>
            </w:r>
          </w:hyperlink>
        </w:p>
        <w:p>
          <w:pPr>
            <w:pStyle w:val="Contents4"/>
            <w:tabs>
              <w:tab w:val="clear" w:pos="8176"/>
              <w:tab w:val="right" w:pos="9026" w:leader="dot"/>
            </w:tabs>
            <w:rPr/>
          </w:pPr>
          <w:hyperlink w:anchor="__RefHeading___Toc9609331_1280447820">
            <w:r>
              <w:rPr>
                <w:webHidden/>
                <w:rStyle w:val="IndexLink"/>
                <w:rtl w:val="true"/>
              </w:rPr>
              <w:t>تأويلهم للفرائض</w:t>
            </w:r>
            <w:r>
              <w:rPr>
                <w:rStyle w:val="IndexLink"/>
                <w:rtl w:val="true"/>
              </w:rPr>
              <w:tab/>
            </w:r>
            <w:r>
              <w:rPr>
                <w:rStyle w:val="IndexLink"/>
              </w:rPr>
              <w:t>409</w:t>
            </w:r>
          </w:hyperlink>
        </w:p>
        <w:p>
          <w:pPr>
            <w:pStyle w:val="Contents4"/>
            <w:tabs>
              <w:tab w:val="clear" w:pos="8176"/>
              <w:tab w:val="right" w:pos="9026" w:leader="dot"/>
            </w:tabs>
            <w:rPr/>
          </w:pPr>
          <w:hyperlink w:anchor="__RefHeading___Toc9609333_1280447820">
            <w:r>
              <w:rPr>
                <w:webHidden/>
                <w:rStyle w:val="IndexLink"/>
                <w:rtl w:val="true"/>
              </w:rPr>
              <w:t>الإمام علیه السلام يحذّر منهم</w:t>
            </w:r>
            <w:r>
              <w:rPr>
                <w:rStyle w:val="IndexLink"/>
                <w:rtl w:val="true"/>
              </w:rPr>
              <w:tab/>
            </w:r>
            <w:r>
              <w:rPr>
                <w:rStyle w:val="IndexLink"/>
              </w:rPr>
              <w:t>410</w:t>
            </w:r>
          </w:hyperlink>
        </w:p>
        <w:p>
          <w:pPr>
            <w:pStyle w:val="Contents4"/>
            <w:tabs>
              <w:tab w:val="clear" w:pos="8176"/>
              <w:tab w:val="right" w:pos="9026" w:leader="dot"/>
            </w:tabs>
            <w:rPr/>
          </w:pPr>
          <w:hyperlink w:anchor="__RefHeading___Toc9609335_1280447820">
            <w:r>
              <w:rPr>
                <w:webHidden/>
                <w:rStyle w:val="IndexLink"/>
                <w:rtl w:val="true"/>
              </w:rPr>
              <w:t>الإمام علیه السلام يأمر بقتل فارس</w:t>
            </w:r>
            <w:r>
              <w:rPr>
                <w:rStyle w:val="IndexLink"/>
                <w:rtl w:val="true"/>
              </w:rPr>
              <w:tab/>
            </w:r>
            <w:r>
              <w:rPr>
                <w:rStyle w:val="IndexLink"/>
              </w:rPr>
              <w:t>411</w:t>
            </w:r>
          </w:hyperlink>
        </w:p>
        <w:p>
          <w:pPr>
            <w:pStyle w:val="Contents4"/>
            <w:tabs>
              <w:tab w:val="clear" w:pos="8176"/>
              <w:tab w:val="right" w:pos="9026" w:leader="dot"/>
            </w:tabs>
            <w:rPr/>
          </w:pPr>
          <w:hyperlink w:anchor="__RefHeading___Toc9609337_1280447820">
            <w:r>
              <w:rPr>
                <w:webHidden/>
                <w:rStyle w:val="IndexLink"/>
                <w:rtl w:val="true"/>
              </w:rPr>
              <w:t>رسالة السري إلى الإمام علیه السلام في الغلاة</w:t>
            </w:r>
            <w:r>
              <w:rPr>
                <w:rStyle w:val="IndexLink"/>
                <w:rtl w:val="true"/>
              </w:rPr>
              <w:tab/>
            </w:r>
            <w:r>
              <w:rPr>
                <w:rStyle w:val="IndexLink"/>
              </w:rPr>
              <w:t>412</w:t>
            </w:r>
          </w:hyperlink>
        </w:p>
        <w:p>
          <w:pPr>
            <w:pStyle w:val="Contents4"/>
            <w:tabs>
              <w:tab w:val="clear" w:pos="8176"/>
              <w:tab w:val="right" w:pos="9026" w:leader="dot"/>
            </w:tabs>
            <w:rPr/>
          </w:pPr>
          <w:hyperlink w:anchor="__RefHeading___Toc9609339_1280447820">
            <w:r>
              <w:rPr>
                <w:webHidden/>
                <w:rStyle w:val="IndexLink"/>
                <w:rtl w:val="true"/>
              </w:rPr>
              <w:t>أسباب الغلوّ</w:t>
            </w:r>
            <w:r>
              <w:rPr>
                <w:rStyle w:val="IndexLink"/>
                <w:rtl w:val="true"/>
              </w:rPr>
              <w:tab/>
            </w:r>
            <w:r>
              <w:rPr>
                <w:rStyle w:val="IndexLink"/>
              </w:rPr>
              <w:t>412</w:t>
            </w:r>
          </w:hyperlink>
        </w:p>
        <w:p>
          <w:pPr>
            <w:pStyle w:val="Contents4"/>
            <w:tabs>
              <w:tab w:val="clear" w:pos="8176"/>
              <w:tab w:val="right" w:pos="9026" w:leader="dot"/>
            </w:tabs>
            <w:rPr/>
          </w:pPr>
          <w:hyperlink w:anchor="__RefHeading___Toc9609341_1280447820">
            <w:r>
              <w:rPr>
                <w:webHidden/>
                <w:rStyle w:val="IndexLink"/>
                <w:rtl w:val="true"/>
              </w:rPr>
              <w:t>مع الواقفيّة</w:t>
            </w:r>
            <w:r>
              <w:rPr>
                <w:rStyle w:val="IndexLink"/>
                <w:rtl w:val="true"/>
              </w:rPr>
              <w:tab/>
            </w:r>
            <w:r>
              <w:rPr>
                <w:rStyle w:val="IndexLink"/>
              </w:rPr>
              <w:t>413</w:t>
            </w:r>
          </w:hyperlink>
        </w:p>
        <w:p>
          <w:pPr>
            <w:pStyle w:val="Contents4"/>
            <w:tabs>
              <w:tab w:val="clear" w:pos="8176"/>
              <w:tab w:val="right" w:pos="9026" w:leader="dot"/>
            </w:tabs>
            <w:rPr/>
          </w:pPr>
          <w:hyperlink w:anchor="__RefHeading___Toc9609343_1280447820">
            <w:r>
              <w:rPr>
                <w:webHidden/>
                <w:rStyle w:val="IndexLink"/>
                <w:rtl w:val="true"/>
              </w:rPr>
              <w:t>مشكلة خلق القرآن</w:t>
            </w:r>
            <w:r>
              <w:rPr>
                <w:rStyle w:val="IndexLink"/>
                <w:rtl w:val="true"/>
              </w:rPr>
              <w:tab/>
            </w:r>
            <w:r>
              <w:rPr>
                <w:rStyle w:val="IndexLink"/>
              </w:rPr>
              <w:t>413</w:t>
            </w:r>
          </w:hyperlink>
        </w:p>
        <w:p>
          <w:pPr>
            <w:pStyle w:val="Contents4"/>
            <w:tabs>
              <w:tab w:val="clear" w:pos="8176"/>
              <w:tab w:val="right" w:pos="9026" w:leader="dot"/>
            </w:tabs>
            <w:rPr/>
          </w:pPr>
          <w:hyperlink w:anchor="__RefHeading___Toc9609345_1280447820">
            <w:r>
              <w:rPr>
                <w:webHidden/>
                <w:rStyle w:val="IndexLink"/>
                <w:rtl w:val="true"/>
              </w:rPr>
              <w:t>حياة اللهو</w:t>
            </w:r>
            <w:r>
              <w:rPr>
                <w:rStyle w:val="IndexLink"/>
                <w:rtl w:val="true"/>
              </w:rPr>
              <w:tab/>
            </w:r>
            <w:r>
              <w:rPr>
                <w:rStyle w:val="IndexLink"/>
              </w:rPr>
              <w:t>415</w:t>
            </w:r>
          </w:hyperlink>
        </w:p>
        <w:p>
          <w:pPr>
            <w:pStyle w:val="Contents4"/>
            <w:tabs>
              <w:tab w:val="clear" w:pos="8176"/>
              <w:tab w:val="right" w:pos="9026" w:leader="dot"/>
            </w:tabs>
            <w:rPr/>
          </w:pPr>
          <w:hyperlink w:anchor="__RefHeading___Toc9609347_1280447820">
            <w:r>
              <w:rPr>
                <w:webHidden/>
                <w:rStyle w:val="IndexLink"/>
                <w:rtl w:val="true"/>
              </w:rPr>
              <w:t>انتشار الخمر</w:t>
            </w:r>
            <w:r>
              <w:rPr>
                <w:rStyle w:val="IndexLink"/>
                <w:rtl w:val="true"/>
              </w:rPr>
              <w:tab/>
            </w:r>
            <w:r>
              <w:rPr>
                <w:rStyle w:val="IndexLink"/>
              </w:rPr>
              <w:t>415</w:t>
            </w:r>
          </w:hyperlink>
        </w:p>
        <w:p>
          <w:pPr>
            <w:pStyle w:val="Contents4"/>
            <w:tabs>
              <w:tab w:val="clear" w:pos="8176"/>
              <w:tab w:val="right" w:pos="9026" w:leader="dot"/>
            </w:tabs>
            <w:rPr/>
          </w:pPr>
          <w:hyperlink w:anchor="__RefHeading___Toc9609349_1280447820">
            <w:r>
              <w:rPr>
                <w:webHidden/>
                <w:rStyle w:val="IndexLink"/>
                <w:rtl w:val="true"/>
              </w:rPr>
              <w:t>الخلاعة والمجون</w:t>
            </w:r>
            <w:r>
              <w:rPr>
                <w:rStyle w:val="IndexLink"/>
                <w:rtl w:val="true"/>
              </w:rPr>
              <w:tab/>
            </w:r>
            <w:r>
              <w:rPr>
                <w:rStyle w:val="IndexLink"/>
              </w:rPr>
              <w:t>416</w:t>
            </w:r>
          </w:hyperlink>
        </w:p>
        <w:p>
          <w:pPr>
            <w:pStyle w:val="Contents2"/>
            <w:tabs>
              <w:tab w:val="clear" w:pos="8743"/>
              <w:tab w:val="right" w:pos="9026" w:leader="dot"/>
            </w:tabs>
            <w:rPr/>
          </w:pPr>
          <w:hyperlink w:anchor="__RefHeading___Toc9609351_1280447820">
            <w:r>
              <w:rPr>
                <w:webHidden/>
                <w:rStyle w:val="IndexLink"/>
                <w:rtl w:val="true"/>
              </w:rPr>
              <w:t>الى جَنَّةِ المَأوَى</w:t>
            </w:r>
            <w:r>
              <w:rPr>
                <w:rStyle w:val="IndexLink"/>
                <w:rtl w:val="true"/>
              </w:rPr>
              <w:tab/>
            </w:r>
            <w:r>
              <w:rPr>
                <w:rStyle w:val="IndexLink"/>
              </w:rPr>
              <w:t>419</w:t>
            </w:r>
          </w:hyperlink>
        </w:p>
        <w:p>
          <w:pPr>
            <w:pStyle w:val="Contents3"/>
            <w:tabs>
              <w:tab w:val="clear" w:pos="8459"/>
              <w:tab w:val="right" w:pos="9026" w:leader="dot"/>
            </w:tabs>
            <w:rPr/>
          </w:pPr>
          <w:hyperlink w:anchor="__RefHeading___Toc9609353_1280447820">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9609355_1280447820">
            <w:r>
              <w:rPr>
                <w:webHidden/>
                <w:rStyle w:val="IndexLink"/>
                <w:rtl w:val="true"/>
              </w:rPr>
              <w:t>اغتياله علیه السلام بالسمّ</w:t>
            </w:r>
            <w:r>
              <w:rPr>
                <w:rStyle w:val="IndexLink"/>
                <w:rtl w:val="true"/>
              </w:rPr>
              <w:tab/>
            </w:r>
            <w:r>
              <w:rPr>
                <w:rStyle w:val="IndexLink"/>
              </w:rPr>
              <w:t>422</w:t>
            </w:r>
          </w:hyperlink>
        </w:p>
        <w:p>
          <w:pPr>
            <w:pStyle w:val="Contents3"/>
            <w:tabs>
              <w:tab w:val="clear" w:pos="8459"/>
              <w:tab w:val="right" w:pos="9026" w:leader="dot"/>
            </w:tabs>
            <w:rPr/>
          </w:pPr>
          <w:hyperlink w:anchor="__RefHeading___Toc9609357_1280447820">
            <w:r>
              <w:rPr>
                <w:webHidden/>
                <w:rStyle w:val="IndexLink"/>
                <w:rtl w:val="true"/>
              </w:rPr>
              <w:t>تعيينه علیه السلام لوليّ عهده</w:t>
            </w:r>
            <w:r>
              <w:rPr>
                <w:rStyle w:val="IndexLink"/>
                <w:rtl w:val="true"/>
              </w:rPr>
              <w:tab/>
            </w:r>
            <w:r>
              <w:rPr>
                <w:rStyle w:val="IndexLink"/>
              </w:rPr>
              <w:t>423</w:t>
            </w:r>
          </w:hyperlink>
        </w:p>
        <w:p>
          <w:pPr>
            <w:pStyle w:val="Contents3"/>
            <w:tabs>
              <w:tab w:val="clear" w:pos="8459"/>
              <w:tab w:val="right" w:pos="9026" w:leader="dot"/>
            </w:tabs>
            <w:rPr/>
          </w:pPr>
          <w:hyperlink w:anchor="__RefHeading___Toc9609359_1280447820">
            <w:r>
              <w:rPr>
                <w:webHidden/>
                <w:rStyle w:val="IndexLink"/>
                <w:rtl w:val="true"/>
              </w:rPr>
              <w:t>تجهيزه 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9609361_1280447820">
            <w:r>
              <w:rPr>
                <w:webHidden/>
                <w:rStyle w:val="IndexLink"/>
                <w:rtl w:val="true"/>
              </w:rPr>
              <w:t>مواكب التشييع</w:t>
            </w:r>
            <w:r>
              <w:rPr>
                <w:rStyle w:val="IndexLink"/>
                <w:rtl w:val="true"/>
              </w:rPr>
              <w:tab/>
            </w:r>
            <w:r>
              <w:rPr>
                <w:rStyle w:val="IndexLink"/>
              </w:rPr>
              <w:t>424</w:t>
            </w:r>
          </w:hyperlink>
        </w:p>
        <w:p>
          <w:pPr>
            <w:pStyle w:val="Contents3"/>
            <w:tabs>
              <w:tab w:val="clear" w:pos="8459"/>
              <w:tab w:val="right" w:pos="9026" w:leader="dot"/>
            </w:tabs>
            <w:rPr/>
          </w:pPr>
          <w:hyperlink w:anchor="__RefHeading___Toc9609363_1280447820">
            <w:r>
              <w:rPr>
                <w:webHidden/>
                <w:rStyle w:val="IndexLink"/>
                <w:rtl w:val="true"/>
              </w:rPr>
              <w:t>في مقرّه الأخير</w:t>
            </w:r>
            <w:r>
              <w:rPr>
                <w:rStyle w:val="IndexLink"/>
                <w:rtl w:val="true"/>
              </w:rPr>
              <w:tab/>
            </w:r>
            <w:r>
              <w:rPr>
                <w:rStyle w:val="IndexLink"/>
              </w:rPr>
              <w:t>424</w:t>
            </w:r>
          </w:hyperlink>
        </w:p>
        <w:p>
          <w:pPr>
            <w:pStyle w:val="Contents3"/>
            <w:tabs>
              <w:tab w:val="clear" w:pos="8459"/>
              <w:tab w:val="right" w:pos="9026" w:leader="dot"/>
            </w:tabs>
            <w:rPr/>
          </w:pPr>
          <w:hyperlink w:anchor="__RefHeading___Toc9609365_1280447820">
            <w:r>
              <w:rPr>
                <w:webHidden/>
                <w:rStyle w:val="IndexLink"/>
                <w:rtl w:val="true"/>
              </w:rPr>
              <w:t>عمره الشريف</w:t>
            </w:r>
            <w:r>
              <w:rPr>
                <w:rStyle w:val="IndexLink"/>
                <w:rtl w:val="true"/>
              </w:rPr>
              <w:tab/>
            </w:r>
            <w:r>
              <w:rPr>
                <w:rStyle w:val="IndexLink"/>
              </w:rPr>
              <w:t>425</w:t>
            </w:r>
          </w:hyperlink>
        </w:p>
        <w:p>
          <w:pPr>
            <w:pStyle w:val="Contents3"/>
            <w:tabs>
              <w:tab w:val="clear" w:pos="8459"/>
              <w:tab w:val="right" w:pos="9026" w:leader="dot"/>
            </w:tabs>
            <w:rPr/>
          </w:pPr>
          <w:hyperlink w:anchor="__RefHeading___Toc9609367_1280447820">
            <w:r>
              <w:rPr>
                <w:webHidden/>
                <w:rStyle w:val="IndexLink"/>
                <w:rtl w:val="true"/>
              </w:rPr>
              <w:t>سنة شهادته علیه السلام</w:t>
            </w:r>
            <w:r>
              <w:rPr>
                <w:rStyle w:val="IndexLink"/>
                <w:rtl w:val="true"/>
              </w:rPr>
              <w:tab/>
            </w:r>
            <w:r>
              <w:rPr>
                <w:rStyle w:val="IndexLink"/>
              </w:rPr>
              <w:t>425</w:t>
            </w:r>
          </w:hyperlink>
        </w:p>
        <w:p>
          <w:pPr>
            <w:pStyle w:val="Contents2"/>
            <w:tabs>
              <w:tab w:val="clear" w:pos="8743"/>
              <w:tab w:val="right" w:pos="9026" w:leader="dot"/>
            </w:tabs>
            <w:rPr/>
          </w:pPr>
          <w:hyperlink w:anchor="__RefHeading___Toc9609369_1280447820">
            <w:r>
              <w:rPr>
                <w:webHidden/>
                <w:rStyle w:val="IndexLink"/>
                <w:rtl w:val="true"/>
              </w:rPr>
              <w:t>المَصَادِرُ</w:t>
            </w:r>
            <w:r>
              <w:rPr>
                <w:rStyle w:val="IndexLink"/>
                <w:rtl w:val="true"/>
              </w:rPr>
              <w:tab/>
            </w:r>
            <w:r>
              <w:rPr>
                <w:rStyle w:val="IndexLink"/>
              </w:rPr>
              <w:t>427</w:t>
            </w:r>
          </w:hyperlink>
        </w:p>
        <w:p>
          <w:pPr>
            <w:pStyle w:val="Contents2"/>
            <w:tabs>
              <w:tab w:val="clear" w:pos="8743"/>
              <w:tab w:val="right" w:pos="9026" w:leader="dot"/>
            </w:tabs>
            <w:rPr/>
          </w:pPr>
          <w:hyperlink w:anchor="__RefHeading___Toc9609371_1280447820">
            <w:r>
              <w:rPr>
                <w:webHidden/>
                <w:rStyle w:val="IndexLink"/>
                <w:rtl w:val="true"/>
              </w:rPr>
              <w:t>المُحتَویات</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5_195516"/>
      <w:bookmarkStart w:id="1" w:name="pg17265_195516"/>
      <w:bookmarkEnd w:id="1"/>
    </w:p>
    <w:p>
      <w:pPr>
        <w:pStyle w:val="Heading2"/>
        <w:numPr>
          <w:ilvl w:val="1"/>
          <w:numId w:val="1"/>
        </w:numPr>
        <w:rPr/>
      </w:pPr>
      <w:bookmarkStart w:id="2" w:name="pg17265_195516"/>
      <w:bookmarkStart w:id="3" w:name="__RefHeading___Toc960848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pStyle w:val="BookText"/>
        <w:rPr/>
      </w:pPr>
      <w:r>
        <w:rPr>
          <w:rFonts w:ascii="Amiri" w:hAnsi="Amiri" w:eastAsia="Amiri" w:cs="Amiri"/>
          <w:color w:val="111111"/>
          <w:sz w:val="28"/>
          <w:sz w:val="28"/>
          <w:szCs w:val="28"/>
          <w:rtl w:val="true"/>
          <w:lang w:bidi="ar-SA"/>
        </w:rPr>
        <w:t>الجُزءُ الثَالِث وَ الثَلاثُون</w:t>
      </w:r>
    </w:p>
    <w:p>
      <w:pPr>
        <w:pStyle w:val="BookText"/>
        <w:rPr/>
      </w:pPr>
      <w:r>
        <w:rPr>
          <w:rFonts w:ascii="Amiri" w:hAnsi="Amiri" w:eastAsia="Amiri" w:cs="Amiri"/>
          <w:color w:val="111111"/>
          <w:sz w:val="28"/>
          <w:sz w:val="28"/>
          <w:szCs w:val="28"/>
          <w:rtl w:val="true"/>
          <w:lang w:bidi="ar-SA"/>
        </w:rPr>
        <w:t>الأمام عَليِّ الهَادِي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مُؤَسّسَةُ الامام الحَسَن علیه السلام</w:t>
      </w:r>
    </w:p>
    <w:p>
      <w:pPr>
        <w:pStyle w:val="BookText"/>
        <w:rPr/>
      </w:pPr>
      <w:r>
        <w:rPr>
          <w:rFonts w:ascii="IRNazanin" w:hAnsi="IRNazanin" w:eastAsia="IRNazanin"/>
          <w:color w:val="111111"/>
          <w:sz w:val="28"/>
          <w:sz w:val="28"/>
          <w:szCs w:val="28"/>
          <w:rtl w:val="true"/>
          <w:lang w:bidi="fa-IR"/>
        </w:rPr>
        <w:t>لإحیاء تُراث أهل البَيت علیهم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0848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الأمام عَليِّ الهَادِي علیه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pStyle w:val="BookText"/>
        <w:rPr/>
      </w:pPr>
      <w:r>
        <w:rPr>
          <w:rFonts w:ascii="Amiri" w:hAnsi="Amiri" w:eastAsia="Amiri" w:cs="Amiri"/>
          <w:color w:val="111111"/>
          <w:sz w:val="28"/>
          <w:sz w:val="28"/>
          <w:szCs w:val="28"/>
          <w:rtl w:val="true"/>
          <w:lang w:bidi="ar-SA"/>
        </w:rPr>
        <w:t>الجُزءُ الثَالِث وَ الثَلاثُون</w:t>
      </w:r>
    </w:p>
    <w:p>
      <w:pPr>
        <w:pStyle w:val="BookText"/>
        <w:rPr/>
      </w:pPr>
      <w:r>
        <w:rPr>
          <w:rFonts w:ascii="Amiri" w:hAnsi="Amiri" w:eastAsia="Amiri" w:cs="Amiri"/>
          <w:color w:val="111111"/>
          <w:sz w:val="28"/>
          <w:sz w:val="28"/>
          <w:szCs w:val="28"/>
          <w:rtl w:val="true"/>
          <w:lang w:bidi="ar-SA"/>
        </w:rPr>
        <w:t>الأمام عَليِّ الهَادِي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موسُوعَةُ سیرَة اهلِ البَیت علیهم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مرادي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65_195522"/>
      <w:bookmarkStart w:id="8" w:name="pg17265_195522"/>
      <w:bookmarkEnd w:id="8"/>
    </w:p>
    <w:p>
      <w:pPr>
        <w:pStyle w:val="Heading2"/>
        <w:numPr>
          <w:ilvl w:val="1"/>
          <w:numId w:val="1"/>
        </w:numPr>
        <w:rPr/>
      </w:pPr>
      <w:bookmarkStart w:id="9" w:name="pg17265_195522"/>
      <w:bookmarkStart w:id="10" w:name="__RefHeading___Toc9608489_1280447820"/>
      <w:bookmarkStart w:id="11" w:name="_Toc3"/>
      <w:bookmarkEnd w:id="9"/>
      <w:bookmarkEnd w:id="10"/>
      <w:r>
        <w:rPr>
          <w:rtl w:val="true"/>
        </w:rPr>
        <w:t>الأهداء</w:t>
      </w:r>
      <w:bookmarkEnd w:id="11"/>
    </w:p>
    <w:p>
      <w:pPr>
        <w:pStyle w:val="BookText"/>
        <w:rPr/>
      </w:pPr>
      <w:r>
        <w:rPr>
          <w:rFonts w:ascii="Amiri" w:hAnsi="Amiri" w:eastAsia="Amiri" w:cs="Amiri"/>
          <w:color w:val="111111"/>
          <w:sz w:val="28"/>
          <w:sz w:val="28"/>
          <w:szCs w:val="28"/>
          <w:rtl w:val="true"/>
          <w:lang w:bidi="ar-SA"/>
        </w:rPr>
        <w:t>إلى رائد الحكمة والعدالة الاجتماعيّة فى الأرض</w:t>
      </w:r>
    </w:p>
    <w:p>
      <w:pPr>
        <w:pStyle w:val="BookText"/>
        <w:rPr/>
      </w:pPr>
      <w:r>
        <w:rPr>
          <w:rFonts w:ascii="Amiri" w:hAnsi="Amiri" w:eastAsia="Amiri" w:cs="Amiri"/>
          <w:color w:val="111111"/>
          <w:sz w:val="28"/>
          <w:sz w:val="28"/>
          <w:szCs w:val="28"/>
          <w:rtl w:val="true"/>
          <w:lang w:bidi="ar-SA"/>
        </w:rPr>
        <w:t>إلى العقل المفكّر في الإنسانيّة</w:t>
      </w:r>
    </w:p>
    <w:p>
      <w:pPr>
        <w:pStyle w:val="BookText"/>
        <w:rPr/>
      </w:pPr>
      <w:r>
        <w:rPr>
          <w:rFonts w:ascii="IRNazanin" w:hAnsi="IRNazanin" w:eastAsia="IRNazanin"/>
          <w:color w:val="111111"/>
          <w:sz w:val="28"/>
          <w:sz w:val="28"/>
          <w:szCs w:val="28"/>
          <w:rtl w:val="true"/>
          <w:lang w:bidi="fa-IR"/>
        </w:rPr>
        <w:t>على الله</w:t>
      </w:r>
    </w:p>
    <w:p>
      <w:pPr>
        <w:pStyle w:val="BookText"/>
        <w:rPr/>
      </w:pPr>
      <w:r>
        <w:rPr>
          <w:rFonts w:ascii="IRNazanin" w:hAnsi="IRNazanin" w:eastAsia="IRNazanin"/>
          <w:color w:val="111111"/>
          <w:sz w:val="28"/>
          <w:sz w:val="28"/>
          <w:szCs w:val="28"/>
          <w:rtl w:val="true"/>
          <w:lang w:bidi="fa-IR"/>
        </w:rPr>
        <w:t>إلى وصىّ رسول الله صلی الله علیه وآله وسلم وصاحبه وخليله</w:t>
      </w:r>
    </w:p>
    <w:p>
      <w:pPr>
        <w:pStyle w:val="BookText"/>
        <w:rPr/>
      </w:pPr>
      <w:r>
        <w:rPr>
          <w:rFonts w:ascii="Amiri" w:hAnsi="Amiri" w:eastAsia="Amiri" w:cs="Amiri"/>
          <w:color w:val="111111"/>
          <w:sz w:val="28"/>
          <w:sz w:val="28"/>
          <w:szCs w:val="28"/>
          <w:rtl w:val="true"/>
          <w:lang w:bidi="ar-SA"/>
        </w:rPr>
        <w:t>عَلِیّ بنِ اَبِي طَالِبِ علیه السلام</w:t>
      </w:r>
    </w:p>
    <w:p>
      <w:pPr>
        <w:pStyle w:val="BookText"/>
        <w:rPr/>
      </w:pPr>
      <w:r>
        <w:rPr>
          <w:rFonts w:ascii="Amiri" w:hAnsi="Amiri" w:eastAsia="Amiri" w:cs="Amiri"/>
          <w:color w:val="111111"/>
          <w:sz w:val="28"/>
          <w:sz w:val="28"/>
          <w:szCs w:val="28"/>
          <w:rtl w:val="true"/>
          <w:lang w:bidi="ar-SA"/>
        </w:rPr>
        <w:t>أرفع بكلّ اعتزاز وإيمان هذا المجهود المتواضع</w:t>
      </w:r>
    </w:p>
    <w:p>
      <w:pPr>
        <w:pStyle w:val="BookText"/>
        <w:rPr/>
      </w:pPr>
      <w:r>
        <w:rPr>
          <w:rFonts w:ascii="Amiri" w:hAnsi="Amiri" w:eastAsia="Amiri" w:cs="Amiri"/>
          <w:color w:val="111111"/>
          <w:sz w:val="28"/>
          <w:sz w:val="28"/>
          <w:szCs w:val="28"/>
          <w:rtl w:val="true"/>
          <w:lang w:bidi="ar-SA"/>
        </w:rPr>
        <w:t>الذي تشرّفت فيه بالبحث عن سيرة حفيده</w:t>
      </w:r>
    </w:p>
    <w:p>
      <w:pPr>
        <w:pStyle w:val="BookText"/>
        <w:rPr/>
      </w:pPr>
      <w:r>
        <w:rPr>
          <w:rFonts w:ascii="IRNazanin" w:hAnsi="IRNazanin" w:eastAsia="IRNazanin"/>
          <w:color w:val="111111"/>
          <w:sz w:val="28"/>
          <w:sz w:val="28"/>
          <w:szCs w:val="28"/>
          <w:rtl w:val="true"/>
          <w:lang w:bidi="fa-IR"/>
        </w:rPr>
        <w:t>الإمامُ الهادِي علیه السلام</w:t>
      </w:r>
    </w:p>
    <w:p>
      <w:pPr>
        <w:pStyle w:val="BookText"/>
        <w:rPr/>
      </w:pPr>
      <w:r>
        <w:rPr>
          <w:rFonts w:ascii="IRNazanin" w:hAnsi="IRNazanin" w:eastAsia="IRNazanin"/>
          <w:color w:val="111111"/>
          <w:sz w:val="28"/>
          <w:sz w:val="28"/>
          <w:szCs w:val="28"/>
          <w:rtl w:val="true"/>
          <w:lang w:bidi="fa-IR"/>
        </w:rPr>
        <w:t>المحدّد لدین الإسلام،</w:t>
      </w:r>
    </w:p>
    <w:p>
      <w:pPr>
        <w:pStyle w:val="BookText"/>
        <w:rPr/>
      </w:pPr>
      <w:r>
        <w:rPr>
          <w:rFonts w:ascii="Amiri" w:hAnsi="Amiri" w:eastAsia="Amiri" w:cs="Amiri"/>
          <w:color w:val="111111"/>
          <w:sz w:val="28"/>
          <w:sz w:val="28"/>
          <w:szCs w:val="28"/>
          <w:rtl w:val="true"/>
          <w:lang w:bidi="ar-SA"/>
        </w:rPr>
        <w:t>أملاً أن يحظى بالقبول ليكون ذخراً لي يوم ألقى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65_195524"/>
      <w:bookmarkStart w:id="13" w:name="pg17265_195524"/>
      <w:bookmarkEnd w:id="13"/>
    </w:p>
    <w:p>
      <w:pPr>
        <w:pStyle w:val="Heading2"/>
        <w:numPr>
          <w:ilvl w:val="1"/>
          <w:numId w:val="1"/>
        </w:numPr>
        <w:rPr/>
      </w:pPr>
      <w:bookmarkStart w:id="14" w:name="pg17265_195524"/>
      <w:bookmarkStart w:id="15" w:name="__RefHeading___Toc9608491_1280447820"/>
      <w:bookmarkStart w:id="16" w:name="_Toc4"/>
      <w:bookmarkEnd w:id="14"/>
      <w:bookmarkEnd w:id="15"/>
      <w:r>
        <w:rPr>
          <w:rtl w:val="true"/>
        </w:rPr>
        <w:t>تقدیمٌ</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بين يدي إمام من أئمّة أهل البيت علیه السلام الذين ملأوا الدنيا بفضائلهم الا وعلومهم ، ووهبوا حياتهم الله ، وأخلصوا للحقّ أعظم ما يكون الإخلاص، إنّه الإمام العاشر عليّ الهادي سمىّ جدّه الإمام أمير المؤمنين رائد الحكمة والعدالة الاجتماعيّة في الأرض ، وقد شابهه في نكران الذات ، والتجرّد من كل نزعة من النزعات الماديّة ، فلم يؤثر عن هذا الإمام العظيم أنّه استجاب لأي داع من دواعي الهوى ، أو خضع لأيّة رغبة من الرغبات النفسيّة التي لا تتّصل بالحقِّ ، وإنّما آثر طاعة الله على كلّ شيء ، فقد هام بحبّه تعالى يحيى لياليه بالعبادة والتضرّع إلى الله تعالى ومناجاته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تفاعل الإيمان بالله في أعماق نفسه ، ودخائل ذاته ، حتّى صار من أبرز عناصره ، ومن أظهر مقوّماته ، وقد أثرت عنه من الأدعية الشريفة والمناجاة الحكيمة ، والشذرات الرائعة في فلسفة التوحيد ممّا تدلّل على أنّه كان من الروّاد الأوائل الذين رفعوا مشعل الهداية والإيمان في الأرض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 الله أئمّة أهل البيت علیهم السلام العلم والحكمة ، وآتاهم من العلم والفضل ما لم يؤت أحداً من العالمين، فقد أثرت عنهم من العلوم والمعارف ما يدعو إلى الاعتزاز والفخر ، وقد تميّز الكبير والصغير من أئمّة الهدى علیهم السلام بهذه الظاهرة ، فالإمام الجواد علیه السلام قد تقلّد الزعامة الدينيّة والمرجعيّة العامّة للأمّة في سنّ مبكّر ، فقد كان عمره الشريف سبع سنين وأشهراً ، وقد سئل عن أعقد المسائل الفلسفيّة والكلاميّة </w:t>
      </w:r>
    </w:p>
    <w:p>
      <w:pPr>
        <w:pStyle w:val="BookText"/>
        <w:rPr/>
      </w:pPr>
      <w:r>
        <w:rPr>
          <w:rFonts w:ascii="Amiri" w:hAnsi="Amiri" w:eastAsia="Amiri" w:cs="Amiri"/>
          <w:color w:val="111111"/>
          <w:sz w:val="28"/>
          <w:sz w:val="28"/>
          <w:szCs w:val="28"/>
          <w:rtl w:val="true"/>
          <w:lang w:bidi="ar-SA"/>
        </w:rPr>
        <w:t>الأَنْها عَلى الهَادِي الجزء الثالث والثلاثون</w:t>
      </w:r>
    </w:p>
    <w:p>
      <w:pPr>
        <w:pStyle w:val="BookText"/>
        <w:rPr/>
      </w:pPr>
      <w:r>
        <w:rPr>
          <w:rFonts w:ascii="Amiri" w:hAnsi="Amiri" w:eastAsia="Amiri" w:cs="Amiri"/>
          <w:color w:val="111111"/>
          <w:sz w:val="28"/>
          <w:sz w:val="28"/>
          <w:szCs w:val="28"/>
          <w:rtl w:val="true"/>
          <w:lang w:bidi="ar-SA"/>
        </w:rPr>
        <w:t xml:space="preserve">والفقهيّة فأجاب عنها جواب العالم الخبير المتخصّص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أنه لا تعليل لذلك إلا بما تذهب إليه الشيعة الإمامية من أنّ الأئمّة علیهم السلام قد وهبهم الله تعالى طاقات هائلة من العلوم ، كما وهب أنبياءه ورسله من أولي العزم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كان الإمام الجواد علیه السلام أعجوبة الدنيا بمواهبه وعبقريّاته ، فكذلك كان ولده الإمام الهادي علیه السلام ، فقد كان في سنّ مبكّر ففجع بوفاة أبيه الجواد علیه السلام، فرجعت إليه فقهاء الشيعة وعلماؤها الذين كانوا يحتاطون أشدّ ما يكون الاحتياط في أمر الإمامة ، فكانوا يبحثون بمنتهى الدقّة ويفحصون بمنتهى الفحص عن أمر الإمام ، فإذا قامت عندهم الأدلّة القطعيّة على إمامته دانوا بها ، ولم يكونوا بذلك مندفعين وراء العواطف والأهواء ، وإنّما كانوا يرون أنّهم مسؤولون أمام الله تعالى عن ذلك ، لأنّ الإمامة عندهم أصل من أصول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فقد سأل علماء الإماميّة وفقهاؤهم الإمام الهادي علیه السلام وهو في مقتبل العمر عن مختلف العلوم والمعارف ، فأجابهم عنها جواب العالم الخبير ، فدانوا بإمامته ، وقد زادهم ذلك إيماناً ويقيناً بصحّة ما يذهبون إليه من أنّ الإمام لا بدّ أن يكون أعلم أهل عصره ، من غير فرق بين الصغير والكبير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ظهر للإمام الهادي علیه السلام من الفضل والعلم والتبحّر في علوم القرآن والسنّة ما يبهر الأفكار ، وقد عجّت الأندية والمجالس في مختلف أنحاء العالم الإسلامي بالحديث عن مدى ثرواته العلميّة التى لا تُحدّ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 شطر كبير من المسلمين بإمامة الإمام عليّ الهادي علیه السلام، ولزوم مودّته وطاعته، وكان يحملون إليه الأموال الطائلة من الحقوق الشرعيّة التي يجب دفعها إلى الإمام كحقّ الإمام وغيره ، مضافاً إلى الهدايا والألطاف التي كانوا يقدّمونها له ، وقد نقلت المباحث ورجال الأمن ذلك بصورة موسّعة إلى المتوكّل العبّاسي الذي كان من ألدّ الأعداء للعلوّيين وشيعتهم ، فانتفخت أوداجه ، وتميّز غيظاً </w:t>
      </w:r>
    </w:p>
    <w:p>
      <w:pPr>
        <w:pStyle w:val="BookText"/>
        <w:rPr/>
      </w:pPr>
      <w:r>
        <w:rPr>
          <w:rFonts w:ascii="Amiri" w:hAnsi="Amiri" w:eastAsia="Amiri" w:cs="Amiri"/>
          <w:color w:val="111111"/>
          <w:sz w:val="28"/>
          <w:sz w:val="28"/>
          <w:szCs w:val="28"/>
          <w:rtl w:val="true"/>
          <w:lang w:bidi="ar-SA"/>
        </w:rPr>
        <w:t xml:space="preserve">وغضباً ، فأمر الطاغية بحمل الإمام إلى سُرَّ من رأى التي هي عاصمة ملكه ، ففرض عليه الإقامة الجبريّة فيها ليرصد حركاته ، ويتعرّف على العناصر الموالية له ، ويمنع عنه الأموال الواردة إليه ، ويصدّ عنه العلماء والرواة الذين ينتهلون من نمير معارفه وعلومه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عانى الإمام في عهد المتوكّل صنوفاً مرهقة من القسوة والعذاب ، فكان بين فترة وأخرى يعهد إلى شرطته بتفتيش دار الإمام وحمله بالكيفيّة التي يجدونه عليها ، وقد مثل مرّة بين يديه وقد انتشرت في مجلسه كؤوس الخمر وآلات العزف وآلات الموسيقى وجوقات المغنّين ، والمتوكّل ثمل سكران ، قد احتفّت به فرق من المغنّيات والعابثين ، فلم يحفل به الإمام ولم يتهيب سلطانه ، وإنّما انبرى يعظه ويذكره الدار الآخرة ، وينعى عليه ما هو فيه من اتّباع الهوى والانقياد للشهوات ، ويعرض هذا الكتاب إلى تفصيل ذلك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الهادي علیه السلام الممثّل الوحيد للجبهة المعارضة للحكم العبّاسي ، وأحد القادة الطليعيّين لهذه الأمّة في مسيرتها النضاليّة ضدّ الطغيان والجبروت ، فقد وقف موقفاً شجاعاً يتميّز بالشدّة والصلابة أمام ملوك عصره، فلم يتّصل بأيّ واحد منهم ، وآثر الإبتعاد عنهم الأمر الذي أوجب أن يحقدوا عليه ويضمروا له العداوة والبغضاء ، ويقابلوه بمزيد من الشدّة والقسوة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علیه السلام لو ساير ملوك عصره وسار في ركابهم لما فرضوا عليه الإقامة الجبريّة في سرّ من رأى ، وما فرضوا عليه الحصار الاقتصادي ، وتركوه في ضائقة ماليّة خانقة ، وحجبوه عن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آثر الإمام علیه السلام رضاء الله على كلّ شيء ، وآثر مصلحة الأمّة فابتعد عن أولئك الملوك الذين فرضوا سلطانهم بقوّة السلاح والقهر ، ويعرض هذا الكتاب إلى إعطاء صورة عن سياستهم وسيرتهم مقتبسة من أوثق المصادر التي بأيدينا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يُمتحن الإمام الهادي علیه السلام وحده في عهد ملوك العبّاسيّين الذين عاصرهم ، وإنّما امتحن بهم المسلمون جميعاً ، فقد عبثوا بمبادئهم ، ولم يعد في أيّام حكمهم أي ظلّ للإسلام بمعناه الصحيح ، فقد سخّروا اقتصاد الأمّه لإشباع شهواتهم ، وإنفاق الأموال بسخاء على المغنّين والعابثين ، وكانت لياليهم الحمراء في بغداد وفي سامرّاء حافلة بجميع ما حرّمه الله ، وقد ابتعدوا كلّ البعد عن المقاييس الإسلاميّة الهادفة إلى رفع مستوى الإنسان وإبعاده عن مسارح العبث واللهو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دراسة العصر من البحوث المنهجيّة في دراسة الشخص؛ لأنّها تكشف عن الجوانب المهمّة من حياته الفكريّة والاجتماعيّة والسياسيّة ، وعلى ضوء ذلك فنحن مدعوّون لدراسة عصر الإمام والإلمام به من جميع جوانبه ، لأنّ له التأثير على حياة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حفل عصر الإمام بأحداث رهيبة كان من أبرزها تسلّط الأتراك على جميع شؤون الدولة ، واستبدادهم بالاقتصاد العامّ للدولة بحيث لم يعد أي نفوذ لملوك العبّاسيّين ، فقد شلّت أيديهم ، وكانوا بمعزل عن جميع الشؤون الداخليّة والخارجيّة ، فمن رضي عنه الأتراك من ملوك العباسيّين أبقوه ، ومن سخطوا عليه عزلوه أو قتلوه ، وقد تعرّضت البلاد من جراء ذلك إلى أزمات خطيرة ، لأنّ الأتراك كانوا لا يحسنون أمور الملك ، ولا يفقهون الشؤون السياسيّة ، وإنّما كانوا بدواً ليسوا بأهل حضارة ، ولا أهل ملك ، ويلمّ هذا الكتاب بتفصيل ذلك ، كما يعطي صورة عن سائر الأحداث التي جرت في ذلك العصر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 هذا الكتاب إلى تراجمة الإمام الهادي علیه السلام وتراجم حملة علومه ورواة حديثه ، وفيما أحسب أني تفرّدت في دراستي عن حياة الأئمّة الطاهرين علیه السلام بهذه الجهة ، فإنّ الدراسات الحديثة لم تعن بذلك ، وأهملته إهمالاً مطلقاً ، وفيما أرى أنّ عرض ذلك من متمّمات البحث عن الشخص ، فإنّه يبرز حياته </w:t>
      </w:r>
    </w:p>
    <w:p>
      <w:pPr>
        <w:pStyle w:val="BookText"/>
        <w:rPr/>
      </w:pPr>
      <w:r>
        <w:rPr>
          <w:rFonts w:ascii="Amiri" w:hAnsi="Amiri" w:eastAsia="Amiri" w:cs="Amiri"/>
          <w:color w:val="111111"/>
          <w:sz w:val="28"/>
          <w:sz w:val="28"/>
          <w:szCs w:val="28"/>
          <w:rtl w:val="true"/>
          <w:lang w:bidi="ar-SA"/>
        </w:rPr>
        <w:t xml:space="preserve">الثقافيّة والفكريّة ، ومدى علاقته بالناس وعلاقتهم به ، كما أنّه في نفس الوقت يحتوي على معلومات مهمّة عن الشخص لم تذكرها الكتب المترجمة له ، وإنّما ذكرت في ضمن تراجم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الكتاب أوّل كتاب ألف عن حياة الإمام علىّ الهادي علیه السلام ، فقد سبق أن ألّف عنه بصورة موسّعة العلّامة المحقّق الشيخ ذبيح الله ، فقد خصّص الجزء الثالث من موسوعته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مآثر الكبراء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بحث فيها عن مدينة سامرّاء بالإمام الهادى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ألّف الأستاذ السيّد عبد الرزّاق شاكر البدري الشافعي كتاباً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الإمام العاشر علىّ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وأعتقد أنّ ما ألّف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هذا الكتاب لا يلمّ بصورة 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مآثره وشؤونه ، وإنّما يلقي أضواءاً ومؤشّرات على معالم شخصيّته العظيمة التي هي امتداد ذاتي لحياة آبائه الذين حووا فضائل الدنيا ومكارم أفذاذها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مَکتَبَةُ الإمَام الحَسَن العَامَّة</w:t>
      </w:r>
    </w:p>
    <w:p>
      <w:pPr>
        <w:pStyle w:val="BookText"/>
        <w:rPr/>
      </w:pPr>
      <w:r>
        <w:rPr>
          <w:rFonts w:ascii="Amiri" w:hAnsi="Amiri" w:eastAsia="Amiri" w:cs="Amiri"/>
          <w:color w:val="111111"/>
          <w:sz w:val="28"/>
          <w:sz w:val="28"/>
          <w:szCs w:val="28"/>
          <w:rtl w:val="true"/>
          <w:lang w:bidi="ar-SA"/>
        </w:rPr>
        <w:t>النَّجَفُ الأشرَفُ</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القَرَشي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265_195530"/>
      <w:bookmarkStart w:id="18" w:name="pg17265_195530"/>
      <w:bookmarkEnd w:id="18"/>
    </w:p>
    <w:p>
      <w:pPr>
        <w:pStyle w:val="Heading2"/>
        <w:numPr>
          <w:ilvl w:val="1"/>
          <w:numId w:val="1"/>
        </w:numPr>
        <w:rPr/>
      </w:pPr>
      <w:bookmarkStart w:id="19" w:name="pg17265_195530"/>
      <w:bookmarkStart w:id="20" w:name="__RefHeading___Toc9608493_1280447820"/>
      <w:bookmarkStart w:id="21" w:name="_Toc5"/>
      <w:bookmarkEnd w:id="19"/>
      <w:bookmarkEnd w:id="20"/>
      <w:r>
        <w:rPr>
          <w:rtl w:val="true"/>
        </w:rPr>
        <w:t>وِلَادَتَهُ وَ نَشَاتُهُ علیه السلام</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9608495_1280447820"/>
      <w:bookmarkStart w:id="23" w:name="_Toc6"/>
      <w:bookmarkEnd w:id="22"/>
      <w:r>
        <w:rPr>
          <w:rtl w:val="true"/>
        </w:rPr>
        <w:t>اشارة</w:t>
      </w:r>
      <w:bookmarkEnd w:id="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7265_195532"/>
      <w:bookmarkStart w:id="25" w:name="pg17265_195532"/>
      <w:bookmarkEnd w:id="25"/>
    </w:p>
    <w:p>
      <w:pPr>
        <w:pStyle w:val="BookText"/>
        <w:rPr/>
      </w:pPr>
      <w:bookmarkStart w:id="26" w:name="pg17265_195532"/>
      <w:bookmarkEnd w:id="26"/>
      <w:r>
        <w:rPr>
          <w:rFonts w:ascii="Amiri" w:hAnsi="Amiri" w:eastAsia="Amiri" w:cs="Amiri"/>
          <w:color w:val="111111"/>
          <w:sz w:val="28"/>
          <w:sz w:val="28"/>
          <w:szCs w:val="28"/>
          <w:rtl w:val="true"/>
          <w:lang w:bidi="ar-SA"/>
        </w:rPr>
        <w:t xml:space="preserve">الإمام عليّ الهادي فرع زاك من شجرة النبوة ، وغصن مشرق من دوحة الإمامة ، أعزّ الله به وبآبائه الإسلام ، ورفع بهم كلمة التوحيد ، وقبل التحدّث عن معالم شخصيّته العظيمة نعرض إلى الأصول الكريمة التي تفرّع منها ، مع بيان ولادته ونشأته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608497_1280447820"/>
      <w:bookmarkStart w:id="28" w:name="_Toc7"/>
      <w:bookmarkEnd w:id="27"/>
      <w:r>
        <w:rPr>
          <w:rtl w:val="true"/>
        </w:rPr>
        <w:t>الأب</w:t>
      </w:r>
      <w:bookmarkEnd w:id="28"/>
    </w:p>
    <w:p>
      <w:pPr>
        <w:pStyle w:val="BookText"/>
        <w:rPr/>
      </w:pPr>
      <w:r>
        <w:rPr>
          <w:rFonts w:ascii="IRNazanin" w:hAnsi="IRNazanin" w:eastAsia="IRNazanin"/>
          <w:color w:val="111111"/>
          <w:sz w:val="28"/>
          <w:sz w:val="28"/>
          <w:szCs w:val="28"/>
          <w:rtl w:val="true"/>
          <w:lang w:bidi="fa-IR"/>
        </w:rPr>
        <w:t xml:space="preserve">أمّا أبو الإمام الهادي علیه السلام فهو الإمام محمّد الجواد بن عليّ بن موسى بن جعفر بن محمّد بن عليّ بن الحسين بن عليّ بن أبي طالب علیهم السلام ، وهو أرفع نسب في الإسلام ، ولم تعرف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أدوارها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أجل ولا أسمى من هذا النسب الذي أضاء سماء الدنيا بواقع الإسلام وجوهر الإيمان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هذه الأسرة الكريمة تفرّع الإمام الهادي علیه السلام ، وكان أبوه الإمام الجواد علیه السلام أعجوبة الناس بمواهبه وعبقريّاته ، فقد تقلّد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أبيه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الزعامة الدينيّة والمرجعيّة العامّة للأمّة ، وكان عمره سبع سنين ، وأشهراً، وقد انتهزت الحكومة العبّاسيّة هذه الفرصة فندبت يحيى بن أكثم الذي هو من كبار العلماء في عصره لامتحانه وتعجيزه لتطوي بذلك مسألة أعلميّة الإمام التي هي من العناصر الأساسيّة في الفكر الشيعي ، وتقدّم يحيى فسأل الإمام أمام حشد كبير من العلماء والوزراء وسائر أعضاء الحكومة العبّاسيّة عن مسألة فقهيّة ، ففرّع الإمام عليها عدّة فروع ، </w:t>
      </w:r>
      <w:bookmarkStart w:id="29" w:name="pg17265_195533"/>
    </w:p>
    <w:p>
      <w:pPr>
        <w:pStyle w:val="BookText"/>
        <w:rPr/>
      </w:pPr>
      <w:bookmarkEnd w:id="29"/>
      <w:r>
        <w:rPr>
          <w:rFonts w:ascii="IRNazanin" w:hAnsi="IRNazanin" w:eastAsia="IRNazanin"/>
          <w:color w:val="111111"/>
          <w:sz w:val="28"/>
          <w:sz w:val="28"/>
          <w:szCs w:val="28"/>
          <w:rtl w:val="true"/>
          <w:lang w:bidi="fa-IR"/>
        </w:rPr>
        <w:t xml:space="preserve">فذهل يحيى وبان عليه العجز واعترف بالقدرات العلميّة الهائلة التي يملكها الإمام علیه السلام، وكانت هذه البادرة وغيرها حديث الأندية والمجالس في بغداد وغيرها ، وقد تشرّفت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عن شؤون الإمام الجواد علیه السلام ، فلا أرى أنّى بحاجة إلى التحدّث عنه </w:t>
      </w:r>
      <w:r>
        <w:rPr>
          <w:rFonts w:eastAsia="IRNazanin" w:cs="IRNazanin"/>
          <w:color w:val="111111"/>
          <w:sz w:val="28"/>
          <w:szCs w:val="28"/>
          <w:rtl w:val="true"/>
          <w:lang w:bidi="fa-IR"/>
        </w:rPr>
        <w:t>.</w:t>
      </w:r>
    </w:p>
    <w:p>
      <w:pPr>
        <w:pStyle w:val="Heading3"/>
        <w:numPr>
          <w:ilvl w:val="2"/>
          <w:numId w:val="1"/>
        </w:numPr>
        <w:rPr/>
      </w:pPr>
      <w:bookmarkStart w:id="30" w:name="__RefHeading___Toc9608499_1280447820"/>
      <w:bookmarkStart w:id="31" w:name="_Toc8"/>
      <w:bookmarkEnd w:id="30"/>
      <w:r>
        <w:rPr>
          <w:rtl w:val="true"/>
        </w:rPr>
        <w:t>الأمّ</w:t>
      </w:r>
      <w:bookmarkEnd w:id="31"/>
    </w:p>
    <w:p>
      <w:pPr>
        <w:pStyle w:val="BookText"/>
        <w:rPr/>
      </w:pPr>
      <w:r>
        <w:rPr>
          <w:rFonts w:ascii="IRNazanin" w:hAnsi="IRNazanin" w:eastAsia="IRNazanin"/>
          <w:color w:val="111111"/>
          <w:sz w:val="28"/>
          <w:sz w:val="28"/>
          <w:szCs w:val="28"/>
          <w:rtl w:val="true"/>
          <w:lang w:bidi="fa-IR"/>
        </w:rPr>
        <w:t xml:space="preserve">وقبل أن نتحدّث عن شؤون السيّدة الزكيّة أمّ الإمام عليّ الهادي علیه السلام نودّ أن نشير إلى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الإسلام قد تبنّى بصورة إيجابيّة وحدة المجتمع واتّفاق الكلمة ، وناهض جميع الأساليب التي تؤدّي إلى الاختلاف وفصم عرى الوحدة ، وعلى ضوء هذا الاتّجاه المشرق سار أئمّة أهل البيت علیهم السلام ، فلم يفرّقوا بين الأبيض والأسود ، وقد سارعوا إلى الزواج من الإماء ليقضوا على النعرات الهدّامة ، فقد تزوّج الإمام العظيم زين العابدين وسيّد الساجدين عليّ بن الحسين علیهما السلام بأمّة ولدت له الشهيد الخالد زيداً ، وتزوّج الإمام محمّد الجواد علیه السلام بأمة أولدت له الإمام عليّ الهادي علیه السلام ، وكان قد اشتراها له محمّد بن الفرج بسبعين ديناراً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وتولّى الإمام الجواد علیه السلام تربيتها وتهذيبها ، وقد استقرّت في بيت الإمامة الذي كان يضمّ العلويّات من بنات رسول الله صلی الله علیه وآله وسلم اللاتي يمثّلن الشرف والعفّة والطهارة ، وقد تأثّرت بهديهنّ وسلوكهنّ فأقبلت على طاعة الله وعبادته ، فكانت من القانتات المتهجّدات والتاليات لكتاب الله ، وقد روى ذلك نقلة الأثر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وحسبها فخراً أنّها ولدت سيّداً من سادات المسلمين ، وإماماً من أئمّة أهل البيت علیه السلام الذين جعلهم الله أمن العباد وسفن النجاة</w:t>
      </w:r>
      <w:r>
        <w:rPr>
          <w:rFonts w:eastAsia="IRNazanin" w:cs="IRNazanin"/>
          <w:color w:val="111111"/>
          <w:sz w:val="28"/>
          <w:szCs w:val="28"/>
          <w:rtl w:val="true"/>
          <w:lang w:bidi="fa-IR"/>
        </w:rPr>
        <w:t xml:space="preserve">. </w:t>
      </w:r>
      <w:bookmarkStart w:id="32" w:name="pg17265_195534"/>
    </w:p>
    <w:p>
      <w:pPr>
        <w:pStyle w:val="Heading3"/>
        <w:numPr>
          <w:ilvl w:val="2"/>
          <w:numId w:val="1"/>
        </w:numPr>
        <w:rPr/>
      </w:pPr>
      <w:bookmarkStart w:id="33" w:name="__RefHeading___Toc9608501_1280447820"/>
      <w:bookmarkStart w:id="34" w:name="_Toc9"/>
      <w:bookmarkEnd w:id="32"/>
      <w:bookmarkEnd w:id="33"/>
      <w:r>
        <w:rPr>
          <w:rtl w:val="true"/>
        </w:rPr>
        <w:t>اسمها</w:t>
      </w:r>
      <w:bookmarkEnd w:id="34"/>
    </w:p>
    <w:p>
      <w:pPr>
        <w:pStyle w:val="BookText"/>
        <w:rPr/>
      </w:pPr>
      <w:r>
        <w:rPr>
          <w:rFonts w:ascii="Amiri" w:hAnsi="Amiri" w:eastAsia="Amiri" w:cs="Amiri"/>
          <w:color w:val="111111"/>
          <w:sz w:val="28"/>
          <w:sz w:val="28"/>
          <w:szCs w:val="28"/>
          <w:rtl w:val="true"/>
          <w:lang w:bidi="ar-SA"/>
        </w:rPr>
        <w:t xml:space="preserve">واختلف المؤرّخون والرواة في اسمها الشريف ،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سمانة المغربيّة</w:t>
      </w:r>
      <w:r>
        <w:rPr>
          <w:rStyle w:val="FootnoteAnchor"/>
          <w:rtl w:val="true"/>
        </w:rPr>
        <w:footnoteReference w:id="4"/>
      </w:r>
      <w:r>
        <w:rPr>
          <w:rFonts w:ascii="Amiri" w:hAnsi="Amiri" w:eastAsia="Amiri" w:cs="Amiri"/>
          <w:color w:val="111111"/>
          <w:sz w:val="28"/>
          <w:sz w:val="28"/>
          <w:szCs w:val="28"/>
          <w:rtl w:val="true"/>
          <w:lang w:bidi="ar-SA"/>
        </w:rPr>
        <w:t>، وتُعرف بالسيّدة أمّ الفضل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مارية القبطيّة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يدش</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حويت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أقوال أخر في اسمها أعرضنا عن ذكرها ، أمّا التحقيق في اسمها فليس من المهمّ في شيء إذ لا يترتب عليه أيّة فائدة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608503_1280447820"/>
      <w:bookmarkStart w:id="36" w:name="_Toc10"/>
      <w:bookmarkEnd w:id="35"/>
      <w:r>
        <w:rPr>
          <w:rtl w:val="true"/>
        </w:rPr>
        <w:t>الوليد العظيم</w:t>
      </w:r>
      <w:bookmarkEnd w:id="36"/>
    </w:p>
    <w:p>
      <w:pPr>
        <w:pStyle w:val="BookText"/>
        <w:rPr/>
      </w:pPr>
      <w:r>
        <w:rPr>
          <w:rFonts w:ascii="IRNazanin" w:hAnsi="IRNazanin" w:eastAsia="IRNazanin"/>
          <w:color w:val="111111"/>
          <w:sz w:val="28"/>
          <w:sz w:val="28"/>
          <w:szCs w:val="28"/>
          <w:rtl w:val="true"/>
          <w:lang w:bidi="fa-IR"/>
        </w:rPr>
        <w:t xml:space="preserve">وأشرقت الدنيا بولادة الإمام الهادي علیه السلام ، فلم تلد امرأة في ذلك العصر مثله علماً وتقوى وتحرّجاً في الدين ، وقد ولد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صريا </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من يثرب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بحكم ميراثه جامعاً لجميع خصال الخير والشرف والنبل </w:t>
      </w:r>
      <w:r>
        <w:rPr>
          <w:rFonts w:eastAsia="Amiri" w:cs="Amiri" w:ascii="Amiri" w:hAnsi="Amiri"/>
          <w:color w:val="111111"/>
          <w:sz w:val="28"/>
          <w:szCs w:val="28"/>
          <w:rtl w:val="true"/>
          <w:lang w:bidi="ar-SA"/>
        </w:rPr>
        <w:t xml:space="preserve">. </w:t>
      </w:r>
      <w:bookmarkStart w:id="37" w:name="pg17265_195535"/>
    </w:p>
    <w:p>
      <w:pPr>
        <w:pStyle w:val="Heading3"/>
        <w:numPr>
          <w:ilvl w:val="2"/>
          <w:numId w:val="1"/>
        </w:numPr>
        <w:rPr/>
      </w:pPr>
      <w:bookmarkStart w:id="38" w:name="__RefHeading___Toc9608505_1280447820"/>
      <w:bookmarkStart w:id="39" w:name="_Toc11"/>
      <w:bookmarkEnd w:id="37"/>
      <w:bookmarkEnd w:id="38"/>
      <w:r>
        <w:rPr>
          <w:rtl w:val="true"/>
        </w:rPr>
        <w:t>مراسيم الولادة</w:t>
      </w:r>
      <w:bookmarkEnd w:id="39"/>
    </w:p>
    <w:p>
      <w:pPr>
        <w:pStyle w:val="BookText"/>
        <w:rPr/>
      </w:pPr>
      <w:r>
        <w:rPr>
          <w:rFonts w:ascii="IRNazanin" w:hAnsi="IRNazanin" w:eastAsia="IRNazanin"/>
          <w:color w:val="111111"/>
          <w:sz w:val="28"/>
          <w:sz w:val="28"/>
          <w:szCs w:val="28"/>
          <w:rtl w:val="true"/>
          <w:lang w:bidi="fa-IR"/>
        </w:rPr>
        <w:t xml:space="preserve">وسارع الإمام الجواد علیه السلام فأجرى على وليده المبارك المراسيم الشرعيّة ، فأذن في أذنه اليمنى ، وأقام في اليسرى ، وختنه ، وفي اليوم السابع من ولادته حلق رأسه ، وتصدّق بزنته فضّة على المساكين ، وعقّ عنه بكبش ، كما هي العادة عند أئمّة أهل البيت علیهم السلام أنّهم يجرون هذه المراسيم الشرعيّة على أبنائهم عند الولادة </w:t>
      </w:r>
      <w:r>
        <w:rPr>
          <w:rFonts w:eastAsia="IRNazanin" w:cs="IRNazanin"/>
          <w:color w:val="111111"/>
          <w:sz w:val="28"/>
          <w:szCs w:val="28"/>
          <w:rtl w:val="true"/>
          <w:lang w:bidi="fa-IR"/>
        </w:rPr>
        <w:t>.</w:t>
      </w:r>
    </w:p>
    <w:p>
      <w:pPr>
        <w:pStyle w:val="Heading3"/>
        <w:numPr>
          <w:ilvl w:val="2"/>
          <w:numId w:val="1"/>
        </w:numPr>
        <w:rPr/>
      </w:pPr>
      <w:bookmarkStart w:id="40" w:name="__RefHeading___Toc9608507_1280447820"/>
      <w:bookmarkStart w:id="41" w:name="_Toc12"/>
      <w:bookmarkEnd w:id="40"/>
      <w:r>
        <w:rPr>
          <w:rtl w:val="true"/>
        </w:rPr>
        <w:t>سنة ولادته علیه السلام</w:t>
      </w:r>
      <w:bookmarkEnd w:id="41"/>
    </w:p>
    <w:p>
      <w:pPr>
        <w:pStyle w:val="BookText"/>
        <w:rPr/>
      </w:pPr>
      <w:r>
        <w:rPr>
          <w:rFonts w:ascii="Amiri" w:hAnsi="Amiri" w:eastAsia="Amiri" w:cs="Amiri"/>
          <w:color w:val="111111"/>
          <w:sz w:val="28"/>
          <w:sz w:val="28"/>
          <w:szCs w:val="28"/>
          <w:rtl w:val="true"/>
          <w:lang w:bidi="ar-SA"/>
        </w:rPr>
        <w:t xml:space="preserve">واتّفق أكثر المؤرّخين أنّه ولد 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اختلفوا في الشهر واليوم الذي ولد فيه ،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في اليوم السابع والعشرين من ذي الحجّة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ولد في اليوم الثالث عشر من رجب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ولد يوم الجمعة ليومين خلت من رجب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ونصّت بعض المصادر أنّه ولد في رجب ، ولكن لم تعيّن لنا اليوم الذي ولد فيه ، وبذلك صرّحت بعض الأدعية ، فقد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بِالْمَوْلُودَينِ في رَجَبٍ مُحَمَّدِ بْنِ عَلِيٍّ الثاني وَابْنِهِ عَلِيَّ بْن مُحَمَّدٍ الْمُنتَجَب </w:t>
      </w:r>
      <w:r>
        <w:rPr>
          <w:rFonts w:eastAsia="Amiri" w:cs="Amiri" w:ascii="Amiri" w:hAnsi="Amiri"/>
          <w:color w:val="111111"/>
          <w:sz w:val="28"/>
          <w:szCs w:val="28"/>
          <w:rtl w:val="true"/>
          <w:lang w:bidi="ar-SA"/>
        </w:rPr>
        <w:t xml:space="preserve">». </w:t>
      </w:r>
      <w:bookmarkStart w:id="42" w:name="pg17265_195536"/>
    </w:p>
    <w:p>
      <w:pPr>
        <w:pStyle w:val="BookText"/>
        <w:rPr/>
      </w:pPr>
      <w:bookmarkEnd w:id="42"/>
      <w:r>
        <w:rPr>
          <w:rFonts w:ascii="Amiri" w:hAnsi="Amiri" w:eastAsia="Amiri" w:cs="Amiri"/>
          <w:color w:val="111111"/>
          <w:sz w:val="28"/>
          <w:sz w:val="28"/>
          <w:szCs w:val="28"/>
          <w:rtl w:val="true"/>
          <w:lang w:bidi="ar-SA"/>
        </w:rPr>
        <w:t>وأهملت بعضها اليوم والشهر الذي ولد فيه ، واكتفت بالقول إنّه ولد بالمدينة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608509_1280447820"/>
      <w:bookmarkStart w:id="44" w:name="_Toc13"/>
      <w:bookmarkEnd w:id="43"/>
      <w:r>
        <w:rPr>
          <w:rtl w:val="true"/>
        </w:rPr>
        <w:t>تسميته علیه السلام</w:t>
      </w:r>
      <w:bookmarkEnd w:id="44"/>
    </w:p>
    <w:p>
      <w:pPr>
        <w:pStyle w:val="BookText"/>
        <w:rPr/>
      </w:pPr>
      <w:r>
        <w:rPr>
          <w:rFonts w:ascii="IRNazanin" w:hAnsi="IRNazanin" w:eastAsia="IRNazanin"/>
          <w:color w:val="111111"/>
          <w:sz w:val="28"/>
          <w:sz w:val="28"/>
          <w:szCs w:val="28"/>
          <w:rtl w:val="true"/>
          <w:lang w:bidi="fa-IR"/>
        </w:rPr>
        <w:t xml:space="preserve">سمّاه أبوه الإمام الجواد علیه السلام عليّاً تبرّكاً وتيمّناً باسم أجداده العظماء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الإمام أمير المؤمنين علیه السلام وجدّه الإمام عليّ بن الحسين زين العابدين وسيّد الساجدين علیه السلام ، وجدّه الإمام عليّ بن موسى الرضا علیه السلام ، وقد شابههم بحكم قوانين الوراثة ، فقد شابه جدّه الإمام أمير المؤمنين علیه السلام في بلاغته وفصاحته ، وشابه جدّه الإمام زين العابدين في تقواه وعبادته ونسكه </w:t>
      </w:r>
      <w:r>
        <w:rPr>
          <w:rFonts w:eastAsia="IRNazanin" w:cs="IRNazanin"/>
          <w:color w:val="111111"/>
          <w:sz w:val="28"/>
          <w:szCs w:val="28"/>
          <w:rtl w:val="true"/>
          <w:lang w:bidi="fa-IR"/>
        </w:rPr>
        <w:t>.</w:t>
      </w:r>
    </w:p>
    <w:p>
      <w:pPr>
        <w:pStyle w:val="Heading3"/>
        <w:numPr>
          <w:ilvl w:val="2"/>
          <w:numId w:val="1"/>
        </w:numPr>
        <w:rPr/>
      </w:pPr>
      <w:bookmarkStart w:id="45" w:name="__RefHeading___Toc9608511_1280447820"/>
      <w:bookmarkStart w:id="46" w:name="_Toc14"/>
      <w:bookmarkEnd w:id="45"/>
      <w:r>
        <w:rPr>
          <w:rtl w:val="true"/>
        </w:rPr>
        <w:t>كنيته علیه السلام</w:t>
      </w:r>
      <w:bookmarkEnd w:id="46"/>
    </w:p>
    <w:p>
      <w:pPr>
        <w:pStyle w:val="BookText"/>
        <w:rPr/>
      </w:pPr>
      <w:r>
        <w:rPr>
          <w:rFonts w:ascii="IRNazanin" w:hAnsi="IRNazanin" w:eastAsia="IRNazanin"/>
          <w:color w:val="111111"/>
          <w:sz w:val="28"/>
          <w:sz w:val="28"/>
          <w:szCs w:val="28"/>
          <w:rtl w:val="true"/>
          <w:lang w:bidi="fa-IR"/>
        </w:rPr>
        <w:t xml:space="preserve">والشيء المؤكّد أنّ في كنية الطفل لوناً من ألوان التكريم له ، وهو ممّا يساعد على نموّ شخصيّته ، وتكامل ذاته ، وقد لاحظ الأئمّة الطيّبون هذه الجهة ، فكانوا يكنّون أبناءهم في طفولتهم ، وقد أثر عن الإمام أمير المؤمنين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الكِرامُ وَطِفْلُنا فى الْمَهْدِ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قَعَدَ اللَّنامُ عَلَى بِساطِ الْعِزَّ قُمْنا</w:t>
      </w:r>
    </w:p>
    <w:p>
      <w:pPr>
        <w:pStyle w:val="BookText"/>
        <w:rPr/>
      </w:pPr>
      <w:r>
        <w:rPr>
          <w:rFonts w:ascii="Amiri" w:hAnsi="Amiri" w:eastAsia="Amiri" w:cs="Amiri"/>
          <w:color w:val="111111"/>
          <w:sz w:val="28"/>
          <w:sz w:val="28"/>
          <w:szCs w:val="28"/>
          <w:rtl w:val="true"/>
          <w:lang w:bidi="ar-SA"/>
        </w:rPr>
        <w:t xml:space="preserve">وكان العرب يتفاخرون في الكنية ، وفي ذلك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اكنيه حين أناديه لأكرمَهُ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القَّبُهُ وَالسَّوْأَةُ اللَّقَبا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وكنّى الإمام الجواد علیه السلام ولده الإمام الهادي بأبي الحسن ، وعُرف بهذه الكنية جدّاه الإمام موسى بن جعفر والإمام الرضا علیهما السلام ، وفرّق الرواة بينهم في هذه الكنية بعد أن أضافوا إليها الجهة المميّزة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الأوّل هو الإمام موسى بن جعفر علیهما السلام ، وأبو الحسن الثاني هو الإمام الرضا علیه السلام ، وأبو الحسن الثالث هو الإمام عليّ الهادي علیه السلام </w:t>
      </w:r>
      <w:r>
        <w:rPr>
          <w:rFonts w:eastAsia="IRNazanin" w:cs="IRNazanin"/>
          <w:color w:val="111111"/>
          <w:sz w:val="28"/>
          <w:szCs w:val="28"/>
          <w:rtl w:val="true"/>
          <w:lang w:bidi="fa-IR"/>
        </w:rPr>
        <w:t xml:space="preserve">. </w:t>
      </w:r>
      <w:bookmarkStart w:id="47" w:name="pg17265_195537"/>
    </w:p>
    <w:p>
      <w:pPr>
        <w:pStyle w:val="Heading3"/>
        <w:numPr>
          <w:ilvl w:val="2"/>
          <w:numId w:val="1"/>
        </w:numPr>
        <w:rPr/>
      </w:pPr>
      <w:bookmarkStart w:id="48" w:name="__RefHeading___Toc9608513_1280447820"/>
      <w:bookmarkStart w:id="49" w:name="_Toc15"/>
      <w:bookmarkEnd w:id="47"/>
      <w:bookmarkEnd w:id="48"/>
      <w:r>
        <w:rPr>
          <w:rtl w:val="true"/>
        </w:rPr>
        <w:t>ألقابه علیه السلام</w:t>
      </w:r>
      <w:bookmarkEnd w:id="49"/>
    </w:p>
    <w:p>
      <w:pPr>
        <w:pStyle w:val="BookText"/>
        <w:rPr/>
      </w:pPr>
      <w:r>
        <w:rPr>
          <w:rFonts w:ascii="Amiri" w:hAnsi="Amiri" w:eastAsia="Amiri" w:cs="Amiri"/>
          <w:color w:val="111111"/>
          <w:sz w:val="28"/>
          <w:sz w:val="28"/>
          <w:szCs w:val="28"/>
          <w:rtl w:val="true"/>
          <w:lang w:bidi="ar-SA"/>
        </w:rPr>
        <w:t xml:space="preserve">أمّا ألقابه الكريمة ، فإنّها تحكي بعض ما اتّصف به هذا الإمام العظيم من النزعات الكريمة ، والصفات الرفيعة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أهدى الناس إلى التقى والخير ، وهو من أشهر ألقابه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بذلك لأنّه كان من أنصح الناس لأمّة جدّه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 هذا اللقب ، ويأمر أصحابه أن لا يلقّبوه به ، وفيما أحسب إنّما كره هذا اللقب لأنّه كان لقباً للخليفة جعفر المتوكّل الذي كان من أبغض الناس وأعداهم لأهل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اتّقى الله وأناب إليه ، وقد جهد الطاغية المتوكّل على أن يجرّ الإمام إلى ميادين اللهو والدعارة فلم يستطع لذلك ، وقد أخبر بذلك حاشيته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أشهر ألقابه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أفقه أهل عصره، وكان المرجع الأعلى للفقهاء والعلماء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أعلم الناس لا في شؤون الشريعة الإسلاميّة فحسب ، وإنّما في جميع أنواع العلوم والمعارف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والدنيا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في عصره أطيب ولا أزكى منه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 مقامه بسرّ من رأى ، وهي تسمّى العسكر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لأحكام الكتاب والسنّة </w:t>
      </w:r>
      <w:r>
        <w:rPr>
          <w:rFonts w:eastAsia="Amiri" w:cs="Amiri" w:ascii="Amiri" w:hAnsi="Amiri"/>
          <w:color w:val="111111"/>
          <w:sz w:val="28"/>
          <w:szCs w:val="28"/>
          <w:rtl w:val="true"/>
          <w:lang w:bidi="ar-SA"/>
        </w:rPr>
        <w:t xml:space="preserve">. </w:t>
      </w:r>
      <w:bookmarkStart w:id="50" w:name="pg17265_195538"/>
    </w:p>
    <w:p>
      <w:pPr>
        <w:pStyle w:val="BookText"/>
        <w:rPr/>
      </w:pPr>
      <w:bookmarkEnd w:id="5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أرشد الناس وأهداهم إلى سواء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رزق الشهادة على يد أعداء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أوفى الناس ، وكان الوفاء من عناصره ومميّزاته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سوء وعيب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608515_1280447820"/>
      <w:bookmarkStart w:id="52" w:name="_Toc16"/>
      <w:bookmarkEnd w:id="51"/>
      <w:r>
        <w:rPr>
          <w:rtl w:val="true"/>
        </w:rPr>
        <w:t>ملامحه علیه السلام</w:t>
      </w:r>
      <w:bookmarkEnd w:id="52"/>
    </w:p>
    <w:p>
      <w:pPr>
        <w:pStyle w:val="BookText"/>
        <w:rPr/>
      </w:pPr>
      <w:r>
        <w:rPr>
          <w:rFonts w:ascii="IRNazanin" w:hAnsi="IRNazanin" w:eastAsia="IRNazanin"/>
          <w:color w:val="111111"/>
          <w:sz w:val="28"/>
          <w:sz w:val="28"/>
          <w:szCs w:val="28"/>
          <w:rtl w:val="true"/>
          <w:lang w:bidi="fa-IR"/>
        </w:rPr>
        <w:t xml:space="preserve">أمّا ملامحه فكانت كملامح جدّه الإمام الرضا وأبيه الإمام الجواد علیهما السلام ، فقد كان شديد السمرة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الرواة بأنّه كان أدعج العينين</w:t>
      </w:r>
      <w:r>
        <w:rPr>
          <w:rStyle w:val="FootnoteAnchor"/>
          <w:rtl w:val="true"/>
        </w:rPr>
        <w:footnoteReference w:id="20"/>
      </w:r>
      <w:r>
        <w:rPr>
          <w:rFonts w:ascii="Amiri" w:hAnsi="Amiri" w:eastAsia="Amiri" w:cs="Amiri"/>
          <w:color w:val="111111"/>
          <w:sz w:val="28"/>
          <w:sz w:val="28"/>
          <w:szCs w:val="28"/>
          <w:rtl w:val="true"/>
          <w:lang w:bidi="ar-SA"/>
        </w:rPr>
        <w:t>، شثن الكفّين</w:t>
      </w:r>
      <w:r>
        <w:rPr>
          <w:rStyle w:val="FootnoteAnchor"/>
          <w:rtl w:val="true"/>
        </w:rPr>
        <w:footnoteReference w:id="21"/>
      </w:r>
      <w:r>
        <w:rPr>
          <w:rFonts w:ascii="IRNazanin" w:hAnsi="IRNazanin" w:eastAsia="IRNazanin"/>
          <w:color w:val="111111"/>
          <w:sz w:val="28"/>
          <w:sz w:val="28"/>
          <w:szCs w:val="28"/>
          <w:rtl w:val="true"/>
          <w:lang w:bidi="fa-IR"/>
        </w:rPr>
        <w:t xml:space="preserve">، عريض الصدر ، أقنى الأنف ، أفلج الأسنان ، حسن الوجه ، طيّب الريح ، وكان جسيم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بجدّه الإمام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بالقصير المتردّد </w:t>
      </w:r>
      <w:r>
        <w:rPr>
          <w:rStyle w:val="FootnoteAnchor"/>
          <w:rtl w:val="true"/>
        </w:rPr>
        <w:footnoteReference w:id="22"/>
      </w:r>
      <w:r>
        <w:rPr>
          <w:rFonts w:ascii="Amiri" w:hAnsi="Amiri" w:eastAsia="Amiri" w:cs="Amiri"/>
          <w:color w:val="111111"/>
          <w:sz w:val="28"/>
          <w:sz w:val="28"/>
          <w:szCs w:val="28"/>
          <w:rtl w:val="true"/>
          <w:lang w:bidi="ar-SA"/>
        </w:rPr>
        <w:t xml:space="preserve">، ولا بالطويل الممغط </w:t>
      </w:r>
      <w:r>
        <w:rPr>
          <w:rStyle w:val="FootnoteAnchor"/>
          <w:rtl w:val="true"/>
        </w:rPr>
        <w:footnoteReference w:id="23"/>
      </w:r>
      <w:r>
        <w:rPr>
          <w:rFonts w:ascii="Amiri" w:hAnsi="Amiri" w:eastAsia="Amiri" w:cs="Amiri"/>
          <w:color w:val="111111"/>
          <w:sz w:val="28"/>
          <w:sz w:val="28"/>
          <w:szCs w:val="28"/>
          <w:rtl w:val="true"/>
          <w:lang w:bidi="ar-SA"/>
        </w:rPr>
        <w:t>، بعيد المنكبين ، ضخم الكراديس</w:t>
      </w:r>
      <w:r>
        <w:rPr>
          <w:rStyle w:val="FootnoteAnchor"/>
          <w:rtl w:val="true"/>
        </w:rPr>
        <w:footnoteReference w:id="24"/>
      </w:r>
      <w:r>
        <w:rPr>
          <w:rFonts w:ascii="Amiri" w:hAnsi="Amiri" w:eastAsia="Amiri" w:cs="Amiri"/>
          <w:color w:val="111111"/>
          <w:sz w:val="28"/>
          <w:sz w:val="28"/>
          <w:szCs w:val="28"/>
          <w:rtl w:val="true"/>
          <w:lang w:bidi="ar-SA"/>
        </w:rPr>
        <w:t>، معتدل القامة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608517_1280447820"/>
      <w:bookmarkStart w:id="54" w:name="_Toc17"/>
      <w:bookmarkEnd w:id="53"/>
      <w:r>
        <w:rPr>
          <w:rtl w:val="true"/>
        </w:rPr>
        <w:t>تعويذه علیه السلام</w:t>
      </w:r>
      <w:bookmarkEnd w:id="54"/>
    </w:p>
    <w:p>
      <w:pPr>
        <w:pStyle w:val="BookText"/>
        <w:rPr/>
      </w:pPr>
      <w:r>
        <w:rPr>
          <w:rFonts w:ascii="IRNazanin" w:hAnsi="IRNazanin" w:eastAsia="IRNazanin"/>
          <w:color w:val="111111"/>
          <w:sz w:val="28"/>
          <w:sz w:val="28"/>
          <w:szCs w:val="28"/>
          <w:rtl w:val="true"/>
          <w:lang w:bidi="fa-IR"/>
        </w:rPr>
        <w:t>كان الإمام الجواد علیه السلام يضنّ على ولده الإمام الهادي علیه السلام عوادي الدهر وطوارق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الأيّام، وكان يلتجئ إلى الله تعالى ليحميه من كلّ سوء ، ويقيه من كلّ مكروه ، وكان يعوّذه كلّ يوم بهذا الدعاء الشريف الذي يمثّل مدى اعتصامه بالله وانقطاعه إليه ، وقد جاء فيه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إِلَّا بِاللَّهِ الْعَلِيِّ الْعَظِيمِ، اللهُمَّ رَبَّ الْمَلائِكَةِ وَالرُّوح وَالنَّبِيِّينَ وَالْمُرْسَلِينَ ، وَقاهِرَ مَنْ فِى السَّمَواتِ وَالْأَرَضِينَ ، وَخالِقَ كُلَّ شَيْءٍ وَمَالِكَهُ ، كُفَّ عَنَا بَأْسَ أَعْدائِنا ، وَمَنْ أَرَادَ بِنا سُوءاً مِنَ الْجِنِّ وَالْإِنْسِ ، وَأَعْم أَبْصارَهُمْ وَقُلوبَهُمْ ، وَاجْعَلْ بَيْنَنَا وَبَيْنَهُمْ حِجاباً وَحَرَساً وَمَدْفَعاً ، إِنَّكَ رَبُّنَا ، لَا حَوْلَ وَلَا قُوَّةَ إِلَّا بِاللَّهِ عَلَيْهِ تَوَكَّلْنا وَإِلَيْهِ أَنَبْنَا وَإِلَيْهِ الْمَصِيرُ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عافِنا مِنْ كُلِّ سُوءٍ ، وَمِنْ شَرِّ كُلِّ دابَّةٍ أَنْتَ آخِذٌ بِنَاصِيَتِها ، وَمِنْ شَرِّ ما يَسْكُنُ فِي اللَّيْلِ وَالنَّهارِ ، وَمِنْ شَرِّ كُلِّ سُوءٍ ، وَمِنْ شَرِّ كُلِّ ذِي شَرٌّ ، رَبِّ الْعالَمينَ وَإِلهَ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وَآلِهِ أَجْمَعِينَ ، وَأَوْليائِكَ ، وَخُصَّ مُحَمَّداً وَآلَهُ أَجْمَعِينَ بِأَتَمّ ذلِكَ ،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 أَؤْمِنُ بِاللَّهِ ، وَبِاللَّهِ أَعُوذُ ، وَبِاللَّهِ أَعْتَصِمُ، وَبِاللَّهِ أَسْتَجِيرُ، وَبِعِزَّةِ اللهِ وَمَنْعَتِهِ أَمْتَنِعُ مِنْ شَيَاطِينَ الْإِنْسِ وَالْجِنَّ ، وَمِنْ رَجِلِهِمْ وَخَيْلِهِمْ </w:t>
      </w:r>
    </w:p>
    <w:p>
      <w:pPr>
        <w:pStyle w:val="BookText"/>
        <w:rPr/>
      </w:pPr>
      <w:r>
        <w:rPr>
          <w:rFonts w:ascii="Amiri" w:hAnsi="Amiri" w:eastAsia="Amiri" w:cs="Amiri"/>
          <w:color w:val="111111"/>
          <w:sz w:val="28"/>
          <w:sz w:val="28"/>
          <w:szCs w:val="28"/>
          <w:rtl w:val="true"/>
          <w:lang w:bidi="ar-SA"/>
        </w:rPr>
        <w:t>وَرَكْضِهِمْ وَعَطْفِهِمْ وَرَجْعَتِهِمْ وَكَيْدِهِمْ وَشَرِّهِمْ وَشَرِّ ما يَأْتُونَ بِهِ تَحْتَ اللَّيْلِ وَتَحْتَ النَّهارِ مِنَ الْبُعْدِ وَالْقُرْبِ ، وَمِنْ شَرِّ الْغَائِبِ وَالْحاضِرِ ، وَالشَّاهِدِ وَالزَائِرِ ، أَحْيَاءٌ وَأَمْواتاً ، أَعْمَى وَبَصيراً، وَمِنْ شَرِّ الْعامَّةِ وَالْخاصَّةِ ، وَمِنْ شَرِّ نَفْسٍ وَوَسْوَسَتِها ، وَمِنْ شَرِّ الدَّناهِشِ</w:t>
      </w:r>
      <w:r>
        <w:rPr>
          <w:rStyle w:val="FootnoteAnchor"/>
          <w:rtl w:val="true"/>
        </w:rPr>
        <w:footnoteReference w:id="27"/>
      </w:r>
      <w:r>
        <w:rPr>
          <w:rFonts w:ascii="Amiri" w:hAnsi="Amiri" w:eastAsia="Amiri" w:cs="Amiri"/>
          <w:color w:val="111111"/>
          <w:sz w:val="28"/>
          <w:sz w:val="28"/>
          <w:szCs w:val="28"/>
          <w:rtl w:val="true"/>
          <w:lang w:bidi="ar-SA"/>
        </w:rPr>
        <w:t>وَالْحِس وَاللَّمْسِ وَاللَّبْسِ ، وَمِنْ عَيْنِ الْجِنِّ وَالْإِنْسِ ، وَبِالْإِسْمِ الَّذِي اهْتَزَّ بِهِ عَرْشُ بَلْقيسَ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وأعيد ديني وَنَفْسي وَجَميعَ ما تَحوطُهُ عِنايَتي مِنْ شَرِّ كلِّ صُورَةٍ وَخيالٍ أَوْ بياضٍ أَوْ سَوادٍ أَوْ تِمْثَالٍ ، أَوْ مُعاهِدٍ أَوْ غَيْرِ مُعاهِدٍ مِمَّنْ يَسكُنُ الْهَواءَ وَالسَّحابَ ، وَالظُّلُماتِ وَالنُّورَ، وَالظَّلَّ وَالْحَرورَ</w:t>
      </w:r>
      <w:r>
        <w:rPr>
          <w:rStyle w:val="FootnoteAnchor"/>
          <w:rtl w:val="true"/>
        </w:rPr>
        <w:footnoteReference w:id="28"/>
      </w:r>
      <w:r>
        <w:rPr>
          <w:rFonts w:ascii="Amiri" w:hAnsi="Amiri" w:eastAsia="Amiri" w:cs="Amiri"/>
          <w:color w:val="111111"/>
          <w:sz w:val="28"/>
          <w:sz w:val="28"/>
          <w:szCs w:val="28"/>
          <w:rtl w:val="true"/>
          <w:lang w:bidi="ar-SA"/>
        </w:rPr>
        <w:t>، وَالْبَرَّ وَالْبحور ، وَالسَّهْلَ وَالْوعورَ ، وَالْخَرابَ وَالْعِمْرانَ ، وَالْآكامَ وَالْأَجامَ</w:t>
      </w:r>
      <w:r>
        <w:rPr>
          <w:rStyle w:val="FootnoteAnchor"/>
          <w:rtl w:val="true"/>
        </w:rPr>
        <w:footnoteReference w:id="29"/>
      </w:r>
      <w:r>
        <w:rPr>
          <w:rFonts w:ascii="Amiri" w:hAnsi="Amiri" w:eastAsia="Amiri" w:cs="Amiri"/>
          <w:color w:val="111111"/>
          <w:sz w:val="28"/>
          <w:sz w:val="28"/>
          <w:szCs w:val="28"/>
          <w:rtl w:val="true"/>
          <w:lang w:bidi="ar-SA"/>
        </w:rPr>
        <w:t>، وَالْغِياضَ وَالْكَنائِسَ وَالنَّواوِيسَ</w:t>
      </w:r>
      <w:r>
        <w:rPr>
          <w:rStyle w:val="FootnoteAnchor"/>
          <w:rtl w:val="true"/>
        </w:rPr>
        <w:footnoteReference w:id="30"/>
      </w:r>
      <w:r>
        <w:rPr>
          <w:rFonts w:ascii="Amiri" w:hAnsi="Amiri" w:eastAsia="Amiri" w:cs="Amiri"/>
          <w:color w:val="111111"/>
          <w:sz w:val="28"/>
          <w:sz w:val="28"/>
          <w:szCs w:val="28"/>
          <w:rtl w:val="true"/>
          <w:lang w:bidi="ar-SA"/>
        </w:rPr>
        <w:t xml:space="preserve">وَالفَلَواتِ وَالْجَبّاناتِ ، وَمِنَ شَرَّ الصَّادِرِينَ وَالْوارِدِينَ ، مِمَّنْ يَبْدو بِاللَّيْلِ وَيَنْتَشِرُ بِالنَّهارِ ، وَبِالْعَشِيِّ وَالْإِبْكارِ ، وَالْغُدُوِّ وَالْآصَالِ ، وَالْمُريبينَ وَالْأَسامِرَةِ وَالْأَفَاثِرَةِ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وَالْفَراعِنَةِ وَالْأَبالِسَةِ ، وَمِنْ جُنودِهِمْ وَأَزْواجِهِمْ وَعَشَائِرِهِمْ وَقَبائِلِهم ، وَمِنْ هَمْزِهِمْ وَلَمْزِهِمْ ، وَنَفْثِهِمْ وَوِقاعِهِمْ ، وَأَخْذِهِمْ وَسِحْرِهِمْ ، وَضَرْبِهِمْ </w:t>
      </w:r>
      <w:bookmarkStart w:id="55" w:name="pg17265_195541"/>
    </w:p>
    <w:p>
      <w:pPr>
        <w:pStyle w:val="BookText"/>
        <w:rPr/>
      </w:pPr>
      <w:bookmarkEnd w:id="55"/>
      <w:r>
        <w:rPr>
          <w:rFonts w:ascii="Amiri" w:hAnsi="Amiri" w:eastAsia="Amiri" w:cs="Amiri"/>
          <w:color w:val="111111"/>
          <w:sz w:val="28"/>
          <w:sz w:val="28"/>
          <w:szCs w:val="28"/>
          <w:rtl w:val="true"/>
          <w:lang w:bidi="ar-SA"/>
        </w:rPr>
        <w:t>وَعَبَيْهِمْ ، وَلَمْحِهِمْ وَاحْتِيالِهِمْ ، وَاخْتِلافِهِمْ وَمِنْ شَرِّ كُلِّ ذِي شَرَّ مِنَ السَّحَرَةِ وَالغيلانِ ، وَاُمّ الصّبيانِ ، وما وَلَدوا وَما وَرَدوا ، وَمِنْ شَرِّ كُلِّ ذى شَرٌّ داخلٍ وَخارِج ، وَعارِضِ وَمُتَعَرِّضِ ، وَساكِنِ وَمُتَحَرِّكٍ ، وَضَرَبانِ عِرْقٍ ، وَصُداع وَشَقيقَةٍ ، وَأَمَ مِلْدَمِ ، وَالْحُمّى وَالْمُثَلَّثَةِ وَالرَّبْع وَالْغِب وَالنَّافِضَةِ وَالصَّالِبَةِ ، وَالداخِلَةِ وَالْخارِجَةِ ، وَمِنْ شَرِّ كُلِّ دَابَّةٍ أَنْتَ اَخِذْ ، بِناصِيَتِها إِنَّكَ عَلَى صِرَاطٍ مُسْتَقِيمٍ ، وَصَلَّى اللهُ عَلى نَبِيِّهِ مُحَمَّدٍ وَآلِهِ الطَّاهِرينَ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الجواد علیه السلام يغذّي وليده العظيم بهذا الدعاء الشريف ليستقبل الحياة وهو على ثقة واطمئنان من أنّ القوّة المدبّرة لهذا الكون والحاكمة فيه إنّما هو الله تعالى صانع الحياة ، وخالق كلّ شيء ، وغيره سراب لا حول له ولا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غرس الإمام الجواد علیه السلام الهلال في نفس وليده الإيمان المطلق بقدرات الله تعالى، فالالتجاء إنّما يكون إليه ، فهو الذي يدفع الضرّاء والبأساء </w:t>
      </w:r>
      <w:r>
        <w:rPr>
          <w:rFonts w:eastAsia="IRNazanin" w:cs="IRNazanin"/>
          <w:color w:val="111111"/>
          <w:sz w:val="28"/>
          <w:szCs w:val="28"/>
          <w:rtl w:val="true"/>
          <w:lang w:bidi="fa-IR"/>
        </w:rPr>
        <w:t>.</w:t>
      </w:r>
    </w:p>
    <w:p>
      <w:pPr>
        <w:pStyle w:val="Heading3"/>
        <w:numPr>
          <w:ilvl w:val="2"/>
          <w:numId w:val="1"/>
        </w:numPr>
        <w:rPr/>
      </w:pPr>
      <w:bookmarkStart w:id="56" w:name="__RefHeading___Toc9608519_1280447820"/>
      <w:bookmarkStart w:id="57" w:name="_Toc18"/>
      <w:bookmarkEnd w:id="56"/>
      <w:r>
        <w:rPr>
          <w:rtl w:val="true"/>
        </w:rPr>
        <w:t>نشأته علیه السلام</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الإمام الهادي علیه السلام فى أسرة تميّزت عن الناس بسلوكها المشرق ، وأدابها الرائعة ، وفضائلها النيّرة ، فكان الصغير منهم يوفّر الكبير ، والكبير يحترم الصغير ، وقد روى المؤرّخون ألواناً رائعة من آدابهم تدعو إلى الاعتزاز والفخر ، فقد رووا أنّ الإمام الحسين علیه السلام ما تكلّم بين يدي أخيه الإمام الحسن علیه السلام إجلالاً وإكباراً له ، ورووا أنّ الإمام زين العابدين علیه السلام ما أكل مع أمّه أو مربيّته خوفاً من أن يكون قد سبق نظرها </w:t>
      </w:r>
      <w:bookmarkStart w:id="58" w:name="pg17265_195542"/>
    </w:p>
    <w:p>
      <w:pPr>
        <w:pStyle w:val="BookText"/>
        <w:rPr/>
      </w:pPr>
      <w:bookmarkEnd w:id="58"/>
      <w:r>
        <w:rPr>
          <w:rFonts w:ascii="Amiri" w:hAnsi="Amiri" w:eastAsia="Amiri" w:cs="Amiri"/>
          <w:color w:val="111111"/>
          <w:sz w:val="28"/>
          <w:sz w:val="28"/>
          <w:szCs w:val="28"/>
          <w:rtl w:val="true"/>
          <w:lang w:bidi="ar-SA"/>
        </w:rPr>
        <w:t xml:space="preserve">إلى بعض الطعام الذي يتناوله ، فيكون بذلك عاقّاً لها ، فأيّ آداب في الدنيا تضارع هذه الآداب التي تضارع آداب الأنبياء وسموّ سلوكهم وعلوّ أخلاقهم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نشأ الإمام الهادي علیه السلام في ظلال أبيه الجواد علیه السلام الذي كان أنموذجاً لكلّ ما يعتزّ به الإنسان من الفضائل والمآثر ، وقد أفرغ عليه أشعّة من روحه ، فلم يبق فضيلة إلّا غرسها في نفس وليده ، وكان يشيد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ويبدي إعجابه بمواهبه وذكائه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أراد الشخوص إلى العراق أجلسه في حجره ، وكان عمره آنذاك ستّ سنين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تُحِبُّ أَنْ يُهْدَىٰ إِلَيْكَ مِنْ طَرَائِفِ الْعِرَاقِ ؟</w:t>
      </w:r>
    </w:p>
    <w:p>
      <w:pPr>
        <w:pStyle w:val="BookText"/>
        <w:rPr/>
      </w:pPr>
      <w:r>
        <w:rPr>
          <w:rFonts w:ascii="Amiri" w:hAnsi="Amiri" w:eastAsia="Amiri" w:cs="Amiri"/>
          <w:color w:val="111111"/>
          <w:sz w:val="28"/>
          <w:sz w:val="28"/>
          <w:szCs w:val="28"/>
          <w:rtl w:val="true"/>
          <w:lang w:bidi="ar-SA"/>
        </w:rPr>
        <w:t xml:space="preserve">فتبسّم الهادي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كَأَنَّهُ شُعْلَةٌ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الجواد إلى ولده موسى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تُحِبُّ أَنْ تَشْتَهِي ؟</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يكتم الإمام إعجابه بولده الهادي ، فراح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أَشْبَهَني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سرّ بتمنّي ولده الذي ينمّ عن شجاعته وبسالته ، وهذه سمته وسمة آبائه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608521_1280447820"/>
      <w:bookmarkStart w:id="60" w:name="_Toc19"/>
      <w:bookmarkEnd w:id="59"/>
      <w:r>
        <w:rPr>
          <w:rtl w:val="true"/>
        </w:rPr>
        <w:t>نبوغه المبكّر</w:t>
      </w:r>
      <w:bookmarkEnd w:id="60"/>
    </w:p>
    <w:p>
      <w:pPr>
        <w:pStyle w:val="BookText"/>
        <w:rPr/>
      </w:pPr>
      <w:r>
        <w:rPr>
          <w:rFonts w:ascii="IRNazanin" w:hAnsi="IRNazanin" w:eastAsia="IRNazanin"/>
          <w:color w:val="111111"/>
          <w:sz w:val="28"/>
          <w:sz w:val="28"/>
          <w:szCs w:val="28"/>
          <w:rtl w:val="true"/>
          <w:lang w:bidi="fa-IR"/>
        </w:rPr>
        <w:t xml:space="preserve">وملك الإمام الهادي علیه السلام في طفولته المبكّرة من الذكاء والنبوغ ما يذهل الفكر ويبهر الألباب ، فكان يملك ذاكرة قويّة ، وذكاءاً مفرطاً ، وفطنة بالغة ، فقد ذكر الرواة بوادر كثيرة من ذكائه كان منها أنّ المعتصم بعدما اغتال الإمام الجواد علیه السلام عهد إلى عمر بن الفرج أن يشخص إلى يثرب ليختار معلّماً لأبي الحسن الهادي البالغ من العمر آنذاك ستّ سنين وأشهراً ، وقد عهد إليه أن يكون المعلّم معروفاً بالنصب والإنحراف عن أهل البيت علیهم السلام ليغذّيه ببغضهم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عمر إلى يثرب التقى بالوالي وعرّفه بمهمّته ، فأرشده الوالي وغيره إلى الجنيدي ، وكان شديد البغض للعلويّين ، فأرسل خلفه وعرفه بالأمر ، فاستجاب له ، </w:t>
      </w:r>
    </w:p>
    <w:p>
      <w:pPr>
        <w:pStyle w:val="BookText"/>
        <w:rPr/>
      </w:pPr>
      <w:r>
        <w:rPr>
          <w:rFonts w:ascii="IRNazanin" w:hAnsi="IRNazanin" w:eastAsia="IRNazanin"/>
          <w:color w:val="111111"/>
          <w:sz w:val="28"/>
          <w:sz w:val="28"/>
          <w:szCs w:val="28"/>
          <w:rtl w:val="true"/>
          <w:lang w:bidi="fa-IR"/>
        </w:rPr>
        <w:t xml:space="preserve">وعيّن له راتباً شهريّاً ، وعهد إليه أن يمنع الشيعة من زيارته والاتّصال به ، وقام الجنيدي بتعليم الإمام ، إلّا أنّه قد ذهل لما يراه من حدّة ذكائه ، فقد التقى محمد بن جعفر بالجنيدي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هذا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تؤدبّه ؟</w:t>
      </w:r>
    </w:p>
    <w:p>
      <w:pPr>
        <w:pStyle w:val="BookText"/>
        <w:rPr/>
      </w:pPr>
      <w:r>
        <w:rPr>
          <w:rFonts w:ascii="Amiri" w:hAnsi="Amiri" w:eastAsia="Amiri" w:cs="Amiri"/>
          <w:color w:val="111111"/>
          <w:sz w:val="28"/>
          <w:sz w:val="28"/>
          <w:szCs w:val="28"/>
          <w:rtl w:val="true"/>
          <w:lang w:bidi="ar-SA"/>
        </w:rPr>
        <w:t xml:space="preserve">فأنكر الجنيدي ذلك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الصبي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هذا الشيخ ، أنشدك بالله هل تعرف بالمدينة مَن هو أعرف منّي بالأدب والعلم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والله لأذكر الحرف في الأدب ، وأظنّ أنّي قد بالغت فيه ، ثمّ إنّه يملي أبواباً أستفيده منه ، فيظنّ الناس أنّى أعلّمه وأنا والله أتعلّم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وانطوت أيّام ، فالتقى محمّد بن جعفر مرّة أخرى بالجنيدي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هذا الصبي ؟</w:t>
      </w:r>
    </w:p>
    <w:p>
      <w:pPr>
        <w:pStyle w:val="BookText"/>
        <w:rPr/>
      </w:pPr>
      <w:r>
        <w:rPr>
          <w:rFonts w:ascii="Amiri" w:hAnsi="Amiri" w:eastAsia="Amiri" w:cs="Amiri"/>
          <w:color w:val="111111"/>
          <w:sz w:val="28"/>
          <w:sz w:val="28"/>
          <w:szCs w:val="28"/>
          <w:rtl w:val="true"/>
          <w:lang w:bidi="ar-SA"/>
        </w:rPr>
        <w:t xml:space="preserve">فأنكر عليه الجنيدي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القول ، والله تعالى لهو خير أهل الأرض ، وأفضل من برأه الله تعالى ، وإنّه لربّما همّ بدخول الحجرة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تقرأ سورة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سُوَرةٍ تُريدُ أَنْ أَقْرَأَها ؟</w:t>
      </w:r>
    </w:p>
    <w:p>
      <w:pPr>
        <w:pStyle w:val="BookText"/>
        <w:rPr/>
      </w:pPr>
      <w:r>
        <w:rPr>
          <w:rFonts w:ascii="Amiri" w:hAnsi="Amiri" w:eastAsia="Amiri" w:cs="Amiri"/>
          <w:color w:val="111111"/>
          <w:sz w:val="28"/>
          <w:sz w:val="28"/>
          <w:szCs w:val="28"/>
          <w:rtl w:val="true"/>
          <w:lang w:bidi="ar-SA"/>
        </w:rPr>
        <w:t>فأذكر له السور الطوال ما لم يبلغ إليها ، فيسرع بقراءتها بما لم أسمع أصحّ منها ، وكان يقرأها بصوت أطيب من مزامير داود ، وإنّه حافظ القرآن من أوّله إلى آخره ، ويعلم تأويله وتنزيله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الجنيدي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صبي صغير نشأ بالمدينة بين الجدران السود ، فمن أين علم هذا العلم الكبير ، يا سبحان الله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نزع عن نفسه النصب لأهل البيت علیهم السلام ودان بالولاء لهم ، واعتقد بالإمامة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61" w:name="pg17265_195544"/>
    </w:p>
    <w:p>
      <w:pPr>
        <w:pStyle w:val="BookText"/>
        <w:rPr/>
      </w:pPr>
      <w:bookmarkEnd w:id="61"/>
      <w:r>
        <w:rPr>
          <w:rFonts w:ascii="IRNazanin" w:hAnsi="IRNazanin" w:eastAsia="IRNazanin"/>
          <w:color w:val="111111"/>
          <w:sz w:val="28"/>
          <w:sz w:val="28"/>
          <w:szCs w:val="28"/>
          <w:rtl w:val="true"/>
          <w:lang w:bidi="fa-IR"/>
        </w:rPr>
        <w:t xml:space="preserve">ومن الطبيعي أنّه لا تعليل لهذه الظاهرة إلّا القول بما تذهب إليه الشيعة من أنّ الله أمدّ أئمّة أهل البيت علیهم السلام بالعلم والحكمة ، وآتاهم من الفضل ما لم يؤت أحداً من العالمين ، من غير فرق بين الصغير والكبير منهم </w:t>
      </w:r>
      <w:r>
        <w:rPr>
          <w:rFonts w:eastAsia="IRNazanin" w:cs="IRNazanin"/>
          <w:color w:val="111111"/>
          <w:sz w:val="28"/>
          <w:szCs w:val="28"/>
          <w:rtl w:val="true"/>
          <w:lang w:bidi="fa-IR"/>
        </w:rPr>
        <w:t>.</w:t>
      </w:r>
    </w:p>
    <w:p>
      <w:pPr>
        <w:pStyle w:val="Heading3"/>
        <w:numPr>
          <w:ilvl w:val="2"/>
          <w:numId w:val="1"/>
        </w:numPr>
        <w:rPr/>
      </w:pPr>
      <w:bookmarkStart w:id="62" w:name="__RefHeading___Toc9608523_1280447820"/>
      <w:bookmarkStart w:id="63" w:name="_Toc20"/>
      <w:bookmarkEnd w:id="62"/>
      <w:r>
        <w:rPr>
          <w:rtl w:val="true"/>
        </w:rPr>
        <w:t>هيبته ووقاره علیه السلام</w:t>
      </w:r>
      <w:bookmarkEnd w:id="63"/>
    </w:p>
    <w:p>
      <w:pPr>
        <w:pStyle w:val="BookText"/>
        <w:rPr/>
      </w:pPr>
      <w:r>
        <w:rPr>
          <w:rFonts w:ascii="IRNazanin" w:hAnsi="IRNazanin" w:eastAsia="IRNazanin"/>
          <w:color w:val="111111"/>
          <w:sz w:val="28"/>
          <w:sz w:val="28"/>
          <w:szCs w:val="28"/>
          <w:rtl w:val="true"/>
          <w:lang w:bidi="fa-IR"/>
        </w:rPr>
        <w:t xml:space="preserve">أمّا هيبة الإمام الهادي علیه السلام فانت تعنو لها الجباه ، فقد ورث من آبائه علیهم السلام هيبتهم ووقارهم ، وكانت تبدو عليه سيماء الأنبياء ، وبهاء الأوصياء ، وما لقيه أحد من خصومه أو شيعته إلّا ها به ووقّره ، وقد تحدّث عن مدى هيبته محمّد بن الحسن هابه الأشتر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على باب المتوكّل في جمع من الناس ما بين طالبيّ وعبّاسيّ وجعفريّ ، فبينما نحن وقوف إذ جاء أبو الحسن ، فترجّل الناس كلّهم إجلالاً وإكباراً له حتّى دخل القصر ، وانبرى بعضهم فأنكر هذا التكريم للإمام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نترجّل لهذا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بأشرفنا ، ولا بأكبرنا سنّاً ، والله لا نترجّل له إذا 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أبو هاشم الجعفري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لتترجلنّ له صغاراً وذلّة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الإمام علیه السلام فعلت أصوات التكبير والتهليل ، وقام الناس بأسرهم تعظيماً له ، فالتفت أبو هاشم إلى القوم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زعمتم أنّكم لا تترجّلون له ؟</w:t>
      </w:r>
    </w:p>
    <w:p>
      <w:pPr>
        <w:pStyle w:val="BookText"/>
        <w:rPr/>
      </w:pPr>
      <w:r>
        <w:rPr>
          <w:rFonts w:ascii="Amiri" w:hAnsi="Amiri" w:eastAsia="Amiri" w:cs="Amiri"/>
          <w:color w:val="111111"/>
          <w:sz w:val="28"/>
          <w:sz w:val="28"/>
          <w:szCs w:val="28"/>
          <w:rtl w:val="true"/>
          <w:lang w:bidi="ar-SA"/>
        </w:rPr>
        <w:t xml:space="preserve">فلم يملكوا إعجابهم بالإمام وراحوا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ملكنا أنفسنا حتّى تَرجلنا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هيبته تملأ القلوب إكباراً وتعظيماً ، ولم تكن هيبته ناشئة عن ملك  أو سلطان ، وإنّما كانت ناشئة من طاعته الله وزهده في الدنيا، وتحرّجه في الدين أعظم ما يكون التحرّج ، فقد خرج من ذلّ معصية الله إلى عزّ طاعته ، وقد بلغ من </w:t>
      </w:r>
      <w:bookmarkStart w:id="64" w:name="pg17265_195545"/>
    </w:p>
    <w:p>
      <w:pPr>
        <w:pStyle w:val="BookText"/>
        <w:rPr/>
      </w:pPr>
      <w:bookmarkEnd w:id="64"/>
      <w:r>
        <w:rPr>
          <w:rFonts w:ascii="Amiri" w:hAnsi="Amiri" w:eastAsia="Amiri" w:cs="Amiri"/>
          <w:color w:val="111111"/>
          <w:sz w:val="28"/>
          <w:sz w:val="28"/>
          <w:szCs w:val="28"/>
          <w:rtl w:val="true"/>
          <w:lang w:bidi="ar-SA"/>
        </w:rPr>
        <w:t>عظيم هيبة الناس له أنّه كان إذا دخل على المتوكّل لا يبقى أحد في القصر إلا قام بخدماته ، وكانوا يتسابقون إلى رفع الستائر ، وفتح الأبواب ، ولا يكلّفونه بشيء من ذلك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608525_1280447820"/>
      <w:bookmarkStart w:id="66" w:name="_Toc21"/>
      <w:bookmarkEnd w:id="65"/>
      <w:r>
        <w:rPr>
          <w:rtl w:val="true"/>
        </w:rPr>
        <w:t>تعظيم العلويّين له</w:t>
      </w:r>
      <w:bookmarkEnd w:id="66"/>
    </w:p>
    <w:p>
      <w:pPr>
        <w:pStyle w:val="BookText"/>
        <w:rPr/>
      </w:pPr>
      <w:r>
        <w:rPr>
          <w:rFonts w:ascii="IRNazanin" w:hAnsi="IRNazanin" w:eastAsia="IRNazanin"/>
          <w:color w:val="111111"/>
          <w:sz w:val="28"/>
          <w:sz w:val="28"/>
          <w:szCs w:val="28"/>
          <w:rtl w:val="true"/>
          <w:lang w:bidi="fa-IR"/>
        </w:rPr>
        <w:t xml:space="preserve">وأجمع السادة العلويّون على تعظيم الإمام الهادي علیه السلام والاعتراف له بالزعامة والفضل ، وكان من بينهم عمّ أبيه زيد ابن الإمام موسى بن جعفر علیهما السلام ، وكان شيخاً كبيراً ، وقد كلّف عمر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بوّاباً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يستأذن له ليتشرّف بمقابلته ، وكلّم الإمام علیه السلام في شأنه ، فأذن له ، ودخل على الإمام وكان في صدر المجلس ، فجلس زيد بن يديه تكريماً وتعظيماً ، واعترافاً له بالإمامة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اليوم الثاني تشرّف زيد بالدخول إلى مجلس الإمام ، ولم يكن علیه السلام حاضراً ، فتصدّر زيد المجلس، وأقبل الإمام فلمّا رآه زيد وثب من مكانه وأجلسه فيه ، وجلس بين يديه متأدّباً مع صغر سنّ الإمام وكبر زيد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اعترف بإمامته ولزوم طاعته كما هو شأن القائلين بإمامته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608527_1280447820"/>
      <w:bookmarkStart w:id="68" w:name="_Toc22"/>
      <w:bookmarkEnd w:id="67"/>
      <w:r>
        <w:rPr>
          <w:rtl w:val="true"/>
        </w:rPr>
        <w:t>صلات الكتابيّين للإمام علیه السلام</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تعظيم الإمام وتقديسه على المسلمين، وإنّما سرى إلى غيرهم من الكتابيّين ، فقد آمنوا بروحانيّته ، وعظيم مكانته عند الله ، وكانوا إذا تعرّضوا لمهمّة حملوا إليه الهدايا ، وتوسّلوا به ليفرّج عنهم مهمّاتهم ، وكان من بينهم ما حدّث به هبة الله بن أبي منصور الموصلي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يوسف بن يعقوب المسيحي كانت له </w:t>
      </w:r>
    </w:p>
    <w:p>
      <w:pPr>
        <w:pStyle w:val="BookText"/>
        <w:rPr/>
      </w:pPr>
      <w:r>
        <w:rPr>
          <w:rFonts w:ascii="Amiri" w:hAnsi="Amiri" w:eastAsia="Amiri" w:cs="Amiri"/>
          <w:color w:val="111111"/>
          <w:sz w:val="28"/>
          <w:sz w:val="28"/>
          <w:szCs w:val="28"/>
          <w:rtl w:val="true"/>
          <w:lang w:bidi="ar-SA"/>
        </w:rPr>
        <w:t>صلة مع أبيه ، وقد نزل ضيفاً عنده ، فسأله عن شأن قدومه إلى بغداد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دعيت إلى المتوكّل ولا أدري ما يراد منّي ، إلّا أنّي اشتريت نفسي بمائة دينار قد حملتها لعلي بن محمّد بن الرضا علیه السلام فبارك له والدي ، ثمّ إنّه غادر بغداد متوجّهاً إلى سرّ من رأى، فمكث فيها أيّاماً ، ثمّ رجع مستبشراً فرحاً ، فسأله أبي عمّا لقي في سفره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سرّ من رأى ، ولم أكن قد دخلتها من ذي قبل ، وأحببت أن أوصل المائة دينار إلى ابن الرضا قبل أن أصل إلى المتوكّل ، فسألت عنه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منعه من الركوب وأنّه ملازم لداره ، فخفت من الوصول إليه ، وحاذرت من السؤال عنه ، ووقع في ذهني أن أركب دابّتي وأخرج إلى البلد لعلّي أقف على معرفته من غير سؤال ، وفعلت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أخترق الشوارع والأسواق إذ وصلت إلى باب دار خطر في ذهني أنّها دار الإمام ، فقلت لغلامي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لمن هذه الدار ؟</w:t>
      </w:r>
    </w:p>
    <w:p>
      <w:pPr>
        <w:pStyle w:val="BookText"/>
        <w:rPr/>
      </w:pPr>
      <w:r>
        <w:rPr>
          <w:rFonts w:ascii="Amiri" w:hAnsi="Amiri" w:eastAsia="Amiri" w:cs="Amiri"/>
          <w:color w:val="111111"/>
          <w:sz w:val="28"/>
          <w:sz w:val="28"/>
          <w:szCs w:val="28"/>
          <w:rtl w:val="true"/>
          <w:lang w:bidi="ar-SA"/>
        </w:rPr>
        <w:t xml:space="preserve">فبادر الغلام فسأل عن صاحبها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الرضا ، فطرق الباب ، فخرج غلام أسود فقصدني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يوسف بن يعقوب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 فنزلت عن دابّتي ، فأدخلني في الدهليز ، ثمّ دخل الغلام وخرج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المائة دينار ؟ فناولته إيَّاها ، فأوصلها إلى الإمام ، ثمّ إنّه خرج وأذن لي بالدخول ، فدخلت وإذا الإمام جالس وحده ، فنظر إليَّ بعطف وحنان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بان لى من البرهان ما فيه الكفاية لمن اكتفى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إِنَّكَ لَا تُسْلِمُ ، وَلكِنْ سَيُسْلِمُ وَلَدُكَ ، وَهُوَ مِنْ شِيعَتِنا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يُوسُفُ ، إِنَّ أَقواماً يَزْعُمُونَ أَنَّ وَلا يَتَنا لَا تَنْفَعُ أَمْثالك ، امْضِ فيما وافَيْتَ لَهُ ، </w:t>
      </w:r>
      <w:bookmarkStart w:id="69" w:name="pg17265_195547"/>
    </w:p>
    <w:p>
      <w:pPr>
        <w:pStyle w:val="BookText"/>
        <w:rPr/>
      </w:pPr>
      <w:bookmarkEnd w:id="69"/>
      <w:r>
        <w:rPr>
          <w:rFonts w:ascii="Amiri" w:hAnsi="Amiri" w:eastAsia="Amiri" w:cs="Amiri"/>
          <w:color w:val="111111"/>
          <w:sz w:val="28"/>
          <w:sz w:val="28"/>
          <w:szCs w:val="28"/>
          <w:rtl w:val="true"/>
          <w:lang w:bidi="ar-SA"/>
        </w:rPr>
        <w:t>إِنَّكَ سَتَرى ما تُحِبُّ</w:t>
      </w:r>
    </w:p>
    <w:p>
      <w:pPr>
        <w:pStyle w:val="BookText"/>
        <w:rPr/>
      </w:pPr>
      <w:r>
        <w:rPr>
          <w:rFonts w:ascii="Amiri" w:hAnsi="Amiri" w:eastAsia="Amiri" w:cs="Amiri"/>
          <w:color w:val="111111"/>
          <w:sz w:val="28"/>
          <w:sz w:val="28"/>
          <w:szCs w:val="28"/>
          <w:rtl w:val="true"/>
          <w:lang w:bidi="ar-SA"/>
        </w:rPr>
        <w:t xml:space="preserve">وبهر يوسف بما رآه من المعجز ، ومضى إلى المتوكّل فنال جميع ما أراده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يقول هبة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يوسف فلقيت ابنه وهو مسلم حسن الاعتقاد بأهل البيت علیهم السلام ، فأخبرني أنّ أباه قد توفّي على النصرانيّة ، وأنّه أسلم بعد موته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بشارة مولاي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آمن الكتابيّون بالإمام ورأوا في حياته امتداداً لحياة الأنبياء والقدّيسين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9608529_1280447820"/>
      <w:bookmarkStart w:id="71" w:name="_Toc23"/>
      <w:bookmarkEnd w:id="70"/>
      <w:r>
        <w:rPr>
          <w:rtl w:val="true"/>
        </w:rPr>
        <w:t>انطباعات عن شخصيّته علیه السلام</w:t>
      </w:r>
      <w:bookmarkEnd w:id="71"/>
    </w:p>
    <w:p>
      <w:pPr>
        <w:pStyle w:val="BookText"/>
        <w:rPr/>
      </w:pPr>
      <w:r>
        <w:rPr>
          <w:rFonts w:ascii="IRNazanin" w:hAnsi="IRNazanin" w:eastAsia="IRNazanin"/>
          <w:color w:val="111111"/>
          <w:sz w:val="28"/>
          <w:sz w:val="28"/>
          <w:szCs w:val="28"/>
          <w:rtl w:val="true"/>
          <w:lang w:bidi="fa-IR"/>
        </w:rPr>
        <w:t xml:space="preserve">وكلّ من دوّن سيرة الإمام الهادي علیه السلام اذا رأى الكرامة والشرف والعلم والتقوى ماثلة في شخصيّته الكريمة ، وقد أدلوا بإعجابهم وإكبارهم به ، وكان من بينهم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الفلاح الحنبلي</w:t>
      </w:r>
    </w:p>
    <w:p>
      <w:pPr>
        <w:pStyle w:val="BookText"/>
        <w:rPr/>
      </w:pPr>
      <w:r>
        <w:rPr>
          <w:rFonts w:ascii="Amiri" w:hAnsi="Amiri" w:eastAsia="Amiri" w:cs="Amiri"/>
          <w:color w:val="111111"/>
          <w:sz w:val="28"/>
          <w:sz w:val="28"/>
          <w:szCs w:val="28"/>
          <w:rtl w:val="true"/>
          <w:lang w:bidi="ar-SA"/>
        </w:rPr>
        <w:t xml:space="preserve">قال عبد الحي أبو الفلاح الحنبلي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بن عليّ الجواد ابن الرضا، ابن الكاظم موسى بن جعفر الصادق العلويّ الحسيني المعروف بالهادي فقيهاً إماماً متعبّداً ، وهو أحد الأئمّة الذين تعتقد غلاة الشيعة عصمتهم كالأنبياء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اليافعي</w:t>
      </w:r>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 الهادي متعبّداً ، فقيهاً ، إماماً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الكلمات التي أدلى بها العلماء ، وهي تمثّل إعجابهم بشخصيّة الإمام ، </w:t>
      </w:r>
    </w:p>
    <w:p>
      <w:pPr>
        <w:pStyle w:val="BookText"/>
        <w:rPr/>
      </w:pPr>
      <w:r>
        <w:rPr>
          <w:rFonts w:ascii="Amiri" w:hAnsi="Amiri" w:eastAsia="Amiri" w:cs="Amiri"/>
          <w:color w:val="111111"/>
          <w:sz w:val="28"/>
          <w:sz w:val="28"/>
          <w:szCs w:val="28"/>
          <w:rtl w:val="true"/>
          <w:lang w:bidi="ar-SA"/>
        </w:rPr>
        <w:t xml:space="preserve">كما تمثّل بعض صفاته الرفيعة التي كان منها التخصّص في علوم الشريعة الإسلاميّة، فقد كان المرجع الأعلى للعالم الإسلامي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الفداء</w:t>
      </w:r>
    </w:p>
    <w:p>
      <w:pPr>
        <w:pStyle w:val="BookText"/>
        <w:rPr/>
      </w:pP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التقيّ هو أحد الأئمّة الاثني عشر عند الإماميّة ، وهو عليّ الزكىّ ابن محمّد الجواد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المالكي</w:t>
      </w:r>
    </w:p>
    <w:p>
      <w:pPr>
        <w:pStyle w:val="BookText"/>
        <w:rPr/>
      </w:pPr>
      <w:r>
        <w:rPr>
          <w:rFonts w:ascii="Amiri" w:hAnsi="Amiri" w:eastAsia="Amiri" w:cs="Amiri"/>
          <w:color w:val="111111"/>
          <w:sz w:val="28"/>
          <w:sz w:val="28"/>
          <w:szCs w:val="28"/>
          <w:rtl w:val="true"/>
          <w:lang w:bidi="ar-SA"/>
        </w:rPr>
        <w:t xml:space="preserve">قال ابن الصبّاغ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أبي الحسن عليّ بن محمّد الهادي قد ضرب على المجرة قبابه ، ومدّ على نجوم السماء أطنابه ، فما تعدّ منقبة إلّا وإليه نحيلها ، ولا تذكر كريمة </w:t>
      </w:r>
      <w:r>
        <w:rPr>
          <w:rStyle w:val="FootnoteAnchor"/>
          <w:rtl w:val="true"/>
        </w:rPr>
        <w:footnoteReference w:id="40"/>
      </w:r>
      <w:r>
        <w:rPr>
          <w:rFonts w:ascii="Amiri" w:hAnsi="Amiri" w:eastAsia="Amiri" w:cs="Amiri"/>
          <w:color w:val="111111"/>
          <w:sz w:val="28"/>
          <w:sz w:val="28"/>
          <w:szCs w:val="28"/>
          <w:rtl w:val="true"/>
          <w:lang w:bidi="ar-SA"/>
        </w:rPr>
        <w:t>إلّا وله فضيلتها ، ولا تورد محمدة إلّا وله تفضيلها وجملتها ، ولا تستعظم حالة سنيّة إلّا وتظهر عليه أدلّتها ، استحقّ ذلك بما في جوهر نفسه من كرم تفرّد بخصائصه ، ومجدٍ حكم فيه على طبعه الكريم بحفظه من الشوب</w:t>
      </w:r>
      <w:r>
        <w:rPr>
          <w:rStyle w:val="FootnoteAnchor"/>
          <w:rtl w:val="true"/>
        </w:rPr>
        <w:footnoteReference w:id="41"/>
      </w:r>
      <w:r>
        <w:rPr>
          <w:rFonts w:ascii="Amiri" w:hAnsi="Amiri" w:eastAsia="Amiri" w:cs="Amiri"/>
          <w:color w:val="111111"/>
          <w:sz w:val="28"/>
          <w:sz w:val="28"/>
          <w:szCs w:val="28"/>
          <w:rtl w:val="true"/>
          <w:lang w:bidi="ar-SA"/>
        </w:rPr>
        <w:t xml:space="preserve">حفظ الراعي لفصائله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نفسه مهذّبة ، وأخلاقه مستعذبة، وسيرته عادلة ، وخلاله فاضلة ، ومبارّه إلى العفاة وصلة ، وربوع المعروف بوجود وجوده عامرة آهلة ، جرى من الوقار والسكون والطمأنينة والعفّة والنزاهة والخمول في النباهة على وتيرة نبويّة ، وشنشنة علويّة ، ونفس زكيّة ، وهمّة عليّة ، لا يقاس بها أحد من الأنام ولا يدانيها ، وطريقة حسنة لا يشاركه فيها خلق ، ولا يطمع فيها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أطيب الناس بهجة ، وأصدقهم لهجة ، وأملحهم من قريب ، وأكملهم من بعيد ، إذا صمت علته هيبة الوقار ، وإذا تكلّم سماه البهاء ، وهو من بيت الرسالة ،والإمامة ، ومقرّ الوصيّة والخلافة ، شعبة من دوحة النبوّة مرتضاة ، وثمرة من شجرة الرسالة مجتناة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الراوندى</w:t>
      </w:r>
    </w:p>
    <w:p>
      <w:pPr>
        <w:pStyle w:val="BookText"/>
        <w:rPr/>
      </w:pPr>
      <w:r>
        <w:rPr>
          <w:rFonts w:ascii="Amiri" w:hAnsi="Amiri" w:eastAsia="Amiri" w:cs="Amiri"/>
          <w:color w:val="111111"/>
          <w:sz w:val="28"/>
          <w:sz w:val="28"/>
          <w:szCs w:val="28"/>
          <w:rtl w:val="true"/>
          <w:lang w:bidi="ar-SA"/>
        </w:rPr>
        <w:t xml:space="preserve">قال القطب الراوندي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بن محمّد الهادي ، فقد اجتمعت فيه خصال الإمامة ، وتكامل فضله وعلمه ، وخصاله الخيّرة ، وكانت أخلاقه كلّها خارقة للعادة كأخلاق آبائه ، وكان بالليل مقبلاً على القبلة لا يفتر ساعة ، وعليه جبّة صوف وسجّادة على حصير ، ولو ذكرنا محاسن شمائله لطال بها الكتاب</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p>
    <w:p>
      <w:pPr>
        <w:pStyle w:val="BookText"/>
        <w:rPr/>
      </w:pP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عليّ بن موسى بن جعفر بن محمّد بن زین العابدين ابن السيّد الشريف العلويّ الحسينيّ ، الفقيه أحد الاثني عشر ، وتلقّبه الإماميّة بالمناري</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الهادي وارث أبيه علماً وسخاءاً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عنبة</w:t>
      </w:r>
    </w:p>
    <w:p>
      <w:pPr>
        <w:pStyle w:val="BookText"/>
        <w:rPr/>
      </w:pPr>
      <w:r>
        <w:rPr>
          <w:rFonts w:ascii="IRNazanin" w:hAnsi="IRNazanin" w:eastAsia="IRNazanin"/>
          <w:color w:val="111111"/>
          <w:sz w:val="28"/>
          <w:sz w:val="28"/>
          <w:szCs w:val="28"/>
          <w:rtl w:val="true"/>
          <w:lang w:bidi="fa-IR"/>
        </w:rPr>
        <w:t xml:space="preserve">قال النسّابة ابن عنبة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على الهادي فيلقب بالعسكري لمقامه بسر من رأی، وكانت تسمّى العسكر ، وأمه أمّ ولد ، وكان في غاية الفضل ونهاية النبل</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طلحة</w:t>
      </w:r>
    </w:p>
    <w:p>
      <w:pPr>
        <w:pStyle w:val="BookText"/>
        <w:rPr/>
      </w:pPr>
      <w:r>
        <w:rPr>
          <w:rFonts w:ascii="Amiri" w:hAnsi="Amiri" w:eastAsia="Amiri" w:cs="Amiri"/>
          <w:color w:val="111111"/>
          <w:sz w:val="28"/>
          <w:sz w:val="28"/>
          <w:szCs w:val="28"/>
          <w:rtl w:val="true"/>
          <w:lang w:bidi="ar-SA"/>
        </w:rPr>
        <w:t xml:space="preserve">قال محمّد بن طلحة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مناقب عليّ الهادي ما حلّ في الآذان محلّ حلاها بأشنافها ، واكتنفته شغفاً به اكتناف اللئالي الثمينة بأصدافها ، وشهد لأبي الحسن عليّ الهادي أنّ نفسه موصوفة بنفائس أوصافها ، وأنّها نازلة من درجة النبوّة في ذرى أشرافها ، وشرفات أعرافها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بزرك الطهراني</w:t>
      </w:r>
    </w:p>
    <w:p>
      <w:pPr>
        <w:pStyle w:val="BookText"/>
        <w:rPr/>
      </w:pPr>
      <w:r>
        <w:rPr>
          <w:rFonts w:ascii="Amiri" w:hAnsi="Amiri" w:eastAsia="Amiri" w:cs="Amiri"/>
          <w:color w:val="111111"/>
          <w:sz w:val="28"/>
          <w:sz w:val="28"/>
          <w:szCs w:val="28"/>
          <w:rtl w:val="true"/>
          <w:lang w:bidi="ar-SA"/>
        </w:rPr>
        <w:t xml:space="preserve">قال المحقّق الكبير الشيخ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الهادي أجلّ إخوته ، وارث علم آبائه وسخائهم ، وإنّما انتقلت وانحصرت الإمامة فيه خاصّة دون إخوته المذكورين لتوفّر شروط الإمامة فيه ، وهي العلم والعدالة والكفاية وسلامة الحواس والأعضاء ، ممّا لا يؤثر في الرأي والعمل ، والنسب القرشي العربي ، وزيادةً عليها أنّه من بني هاشم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خير الدين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الجواد بن عليّ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بن موسى بن جعفر الحسيني الطالبي ، عاشر الأئمّة الاثني عشر عند الإماميّة ، وأحد الأتقياء الصلحاء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2" w:name="pg17265_195552"/>
    </w:p>
    <w:p>
      <w:pPr>
        <w:pStyle w:val="Heading2"/>
        <w:numPr>
          <w:ilvl w:val="1"/>
          <w:numId w:val="1"/>
        </w:numPr>
        <w:rPr/>
      </w:pPr>
      <w:bookmarkStart w:id="73" w:name="__RefHeading___Toc9608531_1280447820"/>
      <w:bookmarkStart w:id="74" w:name="_Toc24"/>
      <w:bookmarkEnd w:id="72"/>
      <w:bookmarkEnd w:id="73"/>
      <w:r>
        <w:rPr>
          <w:rtl w:val="true"/>
        </w:rPr>
        <w:t>مَظَاهِرُ شَخصیَّته علیه السلام</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9608533_1280447820"/>
      <w:bookmarkStart w:id="76" w:name="_Toc25"/>
      <w:bookmarkEnd w:id="75"/>
      <w:r>
        <w:rPr>
          <w:rtl w:val="true"/>
        </w:rPr>
        <w:t>اشارة</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7265_195554"/>
      <w:bookmarkStart w:id="78" w:name="pg17265_195554"/>
      <w:bookmarkEnd w:id="78"/>
    </w:p>
    <w:p>
      <w:pPr>
        <w:pStyle w:val="BookText"/>
        <w:rPr/>
      </w:pPr>
      <w:bookmarkStart w:id="79" w:name="pg17265_195554"/>
      <w:bookmarkEnd w:id="79"/>
      <w:r>
        <w:rPr>
          <w:rFonts w:ascii="IRNazanin" w:hAnsi="IRNazanin" w:eastAsia="IRNazanin"/>
          <w:color w:val="111111"/>
          <w:sz w:val="28"/>
          <w:sz w:val="28"/>
          <w:szCs w:val="28"/>
          <w:rtl w:val="true"/>
          <w:lang w:bidi="fa-IR"/>
        </w:rPr>
        <w:t>وضارعت صفات الإمام الهادي علیه السلام صفات آبائه الذين امتازوا بها على سائر</w:t>
      </w:r>
    </w:p>
    <w:p>
      <w:pPr>
        <w:pStyle w:val="BookText"/>
        <w:rPr/>
      </w:pPr>
      <w:r>
        <w:rPr>
          <w:rFonts w:ascii="Amiri" w:hAnsi="Amiri" w:eastAsia="Amiri" w:cs="Amiri"/>
          <w:color w:val="111111"/>
          <w:sz w:val="28"/>
          <w:sz w:val="28"/>
          <w:szCs w:val="28"/>
          <w:rtl w:val="true"/>
          <w:lang w:bidi="ar-SA"/>
        </w:rPr>
        <w:t xml:space="preserve">الناس ، فقد التقت به جميع عناصر الشرف والكرامة ، وحوى جميع الفضائل و المآثر ، وحسبه أنّه من أئمّة أهل البيت الذين أذهب الله عنهم الرجس وطهّرهم تطهيراً ، ونلمح بإيجاز إلى بعض معالم شخصيّته الكريمة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608535_1280447820"/>
      <w:bookmarkStart w:id="81" w:name="_Toc26"/>
      <w:bookmarkEnd w:id="80"/>
      <w:r>
        <w:rPr>
          <w:rtl w:val="true"/>
        </w:rPr>
        <w:t>إمامته علیه السلام</w:t>
      </w:r>
      <w:bookmarkEnd w:id="81"/>
    </w:p>
    <w:p>
      <w:pPr>
        <w:pStyle w:val="BookText"/>
        <w:rPr/>
      </w:pPr>
      <w:r>
        <w:rPr>
          <w:rFonts w:ascii="IRNazanin" w:hAnsi="IRNazanin" w:eastAsia="IRNazanin"/>
          <w:color w:val="111111"/>
          <w:sz w:val="28"/>
          <w:sz w:val="28"/>
          <w:szCs w:val="28"/>
          <w:rtl w:val="true"/>
          <w:lang w:bidi="fa-IR"/>
        </w:rPr>
        <w:t xml:space="preserve">أمّا الإمامة فإنّها لطف من ألطاف الله على عباده لا يمنحها تعالى إلّا لمن اختار من عباده ممّن امتحن الله قلبه للإيمان ، وزكّاه وطهّره من جميع أفانين الظلم والأباطيل ، وقد تحدّثنا في جميع مؤلّفاتنا عن حياة الأئمّة الطاهرين علیهم السلام عن الإمامة ، وأطلنا البحث في بعضها ، وأوجوزنا القول في البعض الآخر ، وفي هذا الكتاب نوجز القول ، ونشير إلى بعض الجهات ، وهي </w:t>
      </w:r>
      <w:r>
        <w:rPr>
          <w:rFonts w:eastAsia="IRNazanin" w:cs="IRNazanin"/>
          <w:color w:val="111111"/>
          <w:sz w:val="28"/>
          <w:szCs w:val="28"/>
          <w:rtl w:val="true"/>
          <w:lang w:bidi="fa-IR"/>
        </w:rPr>
        <w:t>:</w:t>
      </w:r>
    </w:p>
    <w:p>
      <w:pPr>
        <w:pStyle w:val="Heading3"/>
        <w:numPr>
          <w:ilvl w:val="2"/>
          <w:numId w:val="1"/>
        </w:numPr>
        <w:rPr/>
      </w:pPr>
      <w:bookmarkStart w:id="82" w:name="__RefHeading___Toc9608537_1280447820"/>
      <w:bookmarkStart w:id="83" w:name="_Toc27"/>
      <w:bookmarkEnd w:id="82"/>
      <w:r>
        <w:rPr>
          <w:rtl w:val="true"/>
        </w:rPr>
        <w:t>الحاجة إلى الإمامة</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الإمامة فإنّها شأن من شؤون الحياة الإسلاميّة لا تستغني عنها ولا تستقيم بدونها ، لا لأنّها تدير الحياة الدينيّة فحسب ، وإنّما تدير الحياة الاقتصاديّة والسياسيّة والاجتماعيّة ، وتضمن للأمّة استقلالها وحرّيّتها ، وتوفّر لها الأمن والرخاء والاستقرار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من أعمق الأسباب وأدقّها في الحاجة إلى الإمامة هو بسط القوى الروحيّة ، ونشر الفضيلة والخير بين الناس ، ومحاربة النزعات الفاسدة من الأنانيّة والغرور والطمع والحسد وغيرها من نزعات الشذوذ والانحراف ، فجميع القوى الخيّرة في العالم تبتني على الإيمان بالله تعالى ، فهو وحده الذي يصون العالم من ويلات الدمار وكوارث الحروب ، وهو أقوى سلاح وأمنعه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اهتمّ الأئمّة الطيّبون بهذه الظاهرة بصورة إيجابيّة وفعّالة ، فرفعوا راية الإيمان عالية خفّاقة ، وجاهدوا في سبيل الله جهاداً شاقّاً وعسيراً ، وقد خلّفوا آثاراً مشرقة في الدعوة إلى الله ، فقد حفل نهج البلاغة للإمام أمير المؤمنين علیه السلام بنفحات من نفحات الإيمان العميق بالله ، ففيه الدعوة إلى التفكّر في خلق هذه الكائنات التي تدعو إلى حتميّة الإيمان كما فيه الدعوة إلى التحلّي بمكارم الأخلاق ومحاسن الصفات ، والتحذير من الاتّصاف بالنزعات الشريرة التي تدعو إلى التأخّر والانحطاط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نجد الغذاء الروحي المشرق في الصحيفة السجّاديّة التي هي إنجيل آل محمّد صلی الله علیه وآله وسلم ، وهي مصدر خصب للإيمان ، كما أنّ في سائر الأدعية المأثورة عن الأئمّة صلی الله علیه وآله وسلم نجد هذا الغذاء الروحي الذي يبعث على إشراق النفس وصفائها وتحريرها من آفات الجهل والغرور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في كتب الاحتجاج الأدلّة الوثيقة التي أقامها الأئمّة الطاهرون على توحيد الله وتعظيمه ، وإبطال الشبه التي أقامتها الزمرة الباغية على الإسلام ، والمنكرة الله ، وقد أشاد الإمام الهادي علیه السلام بجهاد آبائه الأئمّة الطاهرين في ميادين الإيمان والدعوة إلى الله في زيارته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فيها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الدُّعاةِ إِلَى اللَّهِ ، وَالْأَدِلَاءِ عَلَىٰ مَرْضاةِ اللَّهِ ، وَالْمُسْتَقِرِّينَ فِي أَمْرِ اللهِ ، وَالتَّامِّينَ فِي مَحَبَّةِ اللَّهِ ، وَالْمُخْلِصِينَ فِي تَوْحِيدِ اللَّهِ ، وَالْمُظْهِرِينَ </w:t>
      </w:r>
      <w:bookmarkStart w:id="84" w:name="pg17265_195556"/>
    </w:p>
    <w:p>
      <w:pPr>
        <w:pStyle w:val="BookText"/>
        <w:rPr/>
      </w:pPr>
      <w:bookmarkEnd w:id="84"/>
      <w:r>
        <w:rPr>
          <w:rFonts w:ascii="Amiri" w:hAnsi="Amiri" w:eastAsia="Amiri" w:cs="Amiri"/>
          <w:color w:val="111111"/>
          <w:sz w:val="28"/>
          <w:sz w:val="28"/>
          <w:szCs w:val="28"/>
          <w:rtl w:val="true"/>
          <w:lang w:bidi="ar-SA"/>
        </w:rPr>
        <w:t>لِأَمْرِ اللهِ وَنَهْيِهِ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فَعَظَّمْتُمْ جَلَالَهُ ، وَأَكْبَرْتُمْ شَأْنَهُ ، وَمَجَّدْتُمْ كَرَمَهُ ، وَأَدَمْتُمْ ذِكْرَهُ ، وَوَكَدْتُمْ مِيثَاقَهُ ، وَأَحْكَمْتُمْ عَقَدَ طَاعَتِهِ ، وَنَصَحْتُمْ لَهُ فِى السِّرِّ وَالْعَلَانِيَةِ ، وَدَعَوْتُمْ إِلَى سَبِيلِهِ بِالْحِكْمَةِ وَالْمَوْعِظَةِ الْحَسَنَةِ ، وَبَذَلْتُمْ أَنْفُسَكُمْ في مَرْضاتِهِ ، وَصَبَرْتُمْ عَلى ما أَصابَكُمْ في جَنْبِهِ ، وَأَقَمْتُمُ الصَّلاةَ ، وَآتَيْتُمُ الزَّكَاةَ ، وَأَمَرْتُمْ بِالْمَعْرُوفِ ، وَنَهَيْتُمْ عَنِ الْمُنْكَرِ ، وَجَاهَدْتُمْ فِي اللَّهِ حَقَّ جِهادِهِ حَتَّى أَعْلَنْتُمْ دَعْوَتَهُ ، وَبَيَّنْتُمْ فَرائِضَهُ ، وَأَقَمْتُمْ حُدُودَهُ ، وَنَشَرْتُمْ شَرائِعَ أَحْكامِهِ ، وَسَنَنْتُمْ سُنَّتَهُ ، وَصِرْتُمْ فِي ذلِكَ مِنْهُ إِلَى الرّضا ، وَسَلَّمْتُمْ لَهُ الْقَضاءَ ، وَصَدَّقْتُمْ مِنْ رُسُلِهِ مَنْ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 هذه الفقرات الرائعة الدور النضالي الذي خاضه الأئمّة الطيّبون في رفع كلمة التوحيد ، والذب عن قيم الإيمان والإسلام ، فقد قدّموا أرواحهم قرابين خالصة لوجه الله لا يبغون الأجر والجزاء إلّا من الله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608539_1280447820"/>
      <w:bookmarkStart w:id="86" w:name="_Toc28"/>
      <w:bookmarkEnd w:id="85"/>
      <w:r>
        <w:rPr>
          <w:rtl w:val="true"/>
        </w:rPr>
        <w:t>عصمة الأئمّة علیهم الإسلام</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وتعتبر عصمة الأئمّة علیه السلام عنصراً مهماً في العقيدة الشيعيّة ، وقد أنكرها قوم زاعمين بعدم إمكان تحقّقها ، وقد أثبتنا في بحوثنا عن حياة الأئمّة علیهم السلام زيف الناقدين لها، ودلّلنا على إمكانها ووقوعها ، فإنّ من يقرأ سيرة الأئمّة الطاهرين لا يخامره أدنى شكّ في عصمتهم ، وعدم اقترافهم لأي معصية عمداً أو سهواً، فلم ينحرف أي واحد عن الطريق القويم ، ولم يشذّ في سلوكه عن المنهج السليم ، </w:t>
      </w:r>
    </w:p>
    <w:p>
      <w:pPr>
        <w:pStyle w:val="BookText"/>
        <w:rPr/>
      </w:pPr>
      <w:r>
        <w:rPr>
          <w:rFonts w:ascii="Amiri" w:hAnsi="Amiri" w:eastAsia="Amiri" w:cs="Amiri"/>
          <w:color w:val="111111"/>
          <w:sz w:val="28"/>
          <w:sz w:val="28"/>
          <w:szCs w:val="28"/>
          <w:rtl w:val="true"/>
          <w:lang w:bidi="ar-SA"/>
        </w:rPr>
        <w:t xml:space="preserve">وكانوا جميعاً متحرّجين في دينهم أشدّ ما يكون التحرّج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 الطاغية المتوكّل بكافة الوسائل التي يملكها أن يخدع الإمام الهادي علیه السلام ليسلك مسلكه المنحرف ، ويدخل معه في ميادين اللهو والدعارة، فاستعصم علیه السلام وامتنع أشدّ ما يكون الامتناع ، وقد برهن بمواقفه المشرّفة على عصمته وعصمة آبائه الطاهرين، ودلّل على صحّة ما تذهب إليه الشيعة الإماميّة من عصمة 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الائمّة علیهم السلام</w:t>
      </w:r>
    </w:p>
    <w:p>
      <w:pPr>
        <w:pStyle w:val="BookText"/>
        <w:rPr/>
      </w:pPr>
      <w:r>
        <w:rPr>
          <w:rFonts w:ascii="Amiri" w:hAnsi="Amiri" w:eastAsia="Amiri" w:cs="Amiri"/>
          <w:color w:val="111111"/>
          <w:sz w:val="28"/>
          <w:sz w:val="28"/>
          <w:szCs w:val="28"/>
          <w:rtl w:val="true"/>
          <w:lang w:bidi="ar-SA"/>
        </w:rPr>
        <w:t xml:space="preserve">أمّا علم الأئمّة فإنّه كعلم الأنبياء من دون فرق بينهما ، فكما أنّ علم الأنبياء والمرسلين علم إلهامي منحهم الله به ليقيموا الحجّة على خلقه، فكذلك علم الأئمة علىهم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تحدّث الإمام الصادق علیه السلام عن كيفية علمهم ، وما يملكونه من الكنوز العظيمة التي لا تقدّر بثمن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عَابِرٌ وَمَزْبورٌ وَنَكْتُ فِي الْقُلوبِ ، وَنَقْرٌ فِي الْأَسْماعِ ، وَإِنَّ عِنْدَنَا الْجَفْرَ الْأَحْمَرَ وَالْجَفْرَ الْأَبْيَضَ ، وَمُصْحَفَ فاطمَةَ علیها السلام، وَإِنَّ عِنْدَنا الْجامِعَةَ فِيها جَمِيعُ مَا يَحْتاجُ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تفسير هذه الجوانب من حديثه ، فأجاب عنها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الْعَابِرُ فَالْعِلْمُ بِما يَكونُ ، وَأَمَّا الْمَزْبورُ فَالْعِلْمُ بِما كانَ ، وَأَما النَّكْتُ في الْقُلوبِ فَهُوَ الْإِلْهَامُ ، وَالنَّقْرُ فِي الْأَسْمَاعِ حَديثُ الْمَلائِكَةِ نَسْمَعُ كَلامَهُمْ وَلَا نَرَى أَشْحَاصَهُمْ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الْجَفْرُ الْأَحْمَرُ فَوعاءٌ فِيهِ سِلاحُ رَسولِ اللَّهِ صلى الله عليه وسلم ، وَلَنْ يَخْرُجَ حَتَّىٰ </w:t>
      </w:r>
    </w:p>
    <w:p>
      <w:pPr>
        <w:pStyle w:val="BookText"/>
        <w:rPr/>
      </w:pPr>
      <w:r>
        <w:rPr>
          <w:rFonts w:ascii="Amiri" w:hAnsi="Amiri" w:eastAsia="Amiri" w:cs="Amiri"/>
          <w:color w:val="111111"/>
          <w:sz w:val="28"/>
          <w:sz w:val="28"/>
          <w:szCs w:val="28"/>
          <w:rtl w:val="true"/>
          <w:lang w:bidi="ar-SA"/>
        </w:rPr>
        <w:t>يَقومَ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الْجَفْرُ الْأَبْيَضُ فَوعاءٌ فِيهِ تَوْراةُ مُوسى ، وَإِنْجِيلُ عِيسَى، وَزَبورُ داوُودَ ، وَكُتُبُ اللهِ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مُصْحَفُ فاطِمَةَ علیها السلام فَفِيهِ ما يَكونُ مِنْ حَادِثِ ، وَأَسْمَاءُ كُلِّ مَنْ يَمْلِكُ إِلى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الْجامِعَةُ فَهِيَ كِتابٌ طُولُهُ سَبْعونَ ذِراعاً إِمْلَاءُ رَسولِ اللَّهِ صلى الله عليه وسلم مِنْ فِلْقِ فِيهِ ، وَخَطُّ عَلِيِّ بْنِ أَبي طَالِبٍ علیه السلام بِيَدِهِ ، فِيهِ وَاللهِ جَميعُ ما يَحْتاجُ لا النَّاسُ إِلَيْهِ إِلَى يَوْمِ الْقِيَامَةِ ، حَتَّى أَنَّ فِيهِ أَرْشَ الْخَدْشِ وَالْجَلْدَةَ وَنِصْفَ الْجَلْدَةِ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الجفر الذي يملكه أهل البيت علیهم السلام أشار المعرّي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Amiri" w:hAnsi="Amiri" w:eastAsia="Amiri" w:cs="Amiri"/>
          <w:color w:val="111111"/>
          <w:sz w:val="28"/>
          <w:sz w:val="28"/>
          <w:szCs w:val="28"/>
          <w:rtl w:val="true"/>
          <w:lang w:bidi="ar-SA"/>
        </w:rPr>
        <w:t xml:space="preserve">فَمِرْآةُ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وَقَفْر</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ويدلّل على هذه الحقيقة ما أثر عنهم من أنواع العلوم والمعارف، فالإمام أمير المؤمنين علیه السلام باب مدينة علم النبيّ صلی الله علیه وآله وسلم قد فتق أبواباً من العلوم بلغت فيما يقول 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وثلاثين علماً ، وهو الذي أخبر عن التقدّم التكنولوجي والتطوّر العلمي الذي يظهر على مسرح الحياة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عَنْ كِتابِ اللهِ ، فَوَاللَّهِ مَا مِنْ آيَةٍ إِلَّا أَنا أَعْلَمُ أَبِلَيْلٍ نَزَلَتْ أَمْ بِنَهَارٍ ، أَمْ في سَهْلِ أَمْ في جَبَلٍ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إذام قامَ مَدَّ اللهُ لِشيعَتنا في أَسْمَائِهِمْ وَأَبْصارِهِمْ حَتَّى لَا يَكون بَيْنَهم وَبَيْنَ الْقَائِمِ بريد يكلمهم فَيَسْمَعُونَ وَيَنْظُرُونَ إِلَيْهِ وهو في مَكانِهِ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أئمّة أهل البيت صلوات الله عليهم الذي فجّروا ينابيع العلم والمودّة في الأرض ، معجزة العلم والفكر في الأرض ، الإمام الصادق علیه السلام، فقد أخبر عن تلوّث الفضاء والبحار ، وما ينجم عنهما من الأضرار البالغة التي تصيب الإنسان ، كما أخبر عن وجود الحياة في بعض الكواكب ، وهو الذي وضع قواعد التشريح ، وخصوصيّة أعضاء الإنسان ، وما فيها من العجائب ، وقد تعرّض لذلك كتابه المسمى بتوحيد المفضّل ، كما كان المؤسّس الأوّل لعلوم الفيزياء والكيمياء ، فقد وضع أصولها على يد تلميذه العظيم جابر بن حيان مفخرة الشرق ، ورائد التطوّر البشري فى الأرض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الهادي علیه السلام في سنّ لا يتجاوز السبع سنين وتوفّي والده الإمام الجواد علیه السلام ، وقد ظهر منه من العلوم والمعارف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يذهل الأفكار ، فقد امتحنه كبار العلماء بأدقّ المسائل الفقهيّة والفلسفيّة والكلاميّة ، فأجاب عنها جواب العالم الخبير المتخصّص ، فدان العلماء بإمامته ، وفي ذلك دليل واضح على أنّ الله تعالى منح أئمّة أهل البيت العلم والحكمة ، وآتاهم من الفضل ما لم يؤت أحداً من العالمين</w:t>
      </w:r>
      <w:r>
        <w:rPr>
          <w:rFonts w:eastAsia="IRNazanin" w:cs="IRNazanin"/>
          <w:color w:val="111111"/>
          <w:sz w:val="28"/>
          <w:szCs w:val="28"/>
          <w:rtl w:val="true"/>
          <w:lang w:bidi="fa-IR"/>
        </w:rPr>
        <w:t xml:space="preserve">. </w:t>
      </w:r>
      <w:bookmarkStart w:id="87" w:name="pg17265_195560"/>
    </w:p>
    <w:p>
      <w:pPr>
        <w:pStyle w:val="Heading3"/>
        <w:numPr>
          <w:ilvl w:val="2"/>
          <w:numId w:val="1"/>
        </w:numPr>
        <w:rPr/>
      </w:pPr>
      <w:bookmarkStart w:id="88" w:name="__RefHeading___Toc9608541_1280447820"/>
      <w:bookmarkStart w:id="89" w:name="_Toc29"/>
      <w:bookmarkEnd w:id="87"/>
      <w:bookmarkEnd w:id="88"/>
      <w:r>
        <w:rPr>
          <w:rtl w:val="true"/>
        </w:rPr>
        <w:t>النصّ على إمامته علیه السلام</w:t>
      </w:r>
      <w:bookmarkEnd w:id="89"/>
    </w:p>
    <w:p>
      <w:pPr>
        <w:pStyle w:val="BookText"/>
        <w:rPr/>
      </w:pPr>
      <w:r>
        <w:rPr>
          <w:rFonts w:ascii="IRNazanin" w:hAnsi="IRNazanin" w:eastAsia="IRNazanin"/>
          <w:color w:val="111111"/>
          <w:sz w:val="28"/>
          <w:sz w:val="28"/>
          <w:szCs w:val="28"/>
          <w:rtl w:val="true"/>
          <w:lang w:bidi="fa-IR"/>
        </w:rPr>
        <w:t xml:space="preserve">واهتمّ ثقات الشيعة في شأن الإمامة لأنّها عندهم أصل من أصول الإسلام ، فكانوا يسألون الإمام الحاضر عن الإمام من بعده ليرجعوا إليه ، ويدينوا بولائه وطاعته ، وقد روى النصّ على إمامة الهادي علیه السلاممن أبيه الإمام الجواد علیه السلام جماعة من خيار المسلمين وثقاتهم ، وفيما يلي بعضهم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w:t>
      </w:r>
    </w:p>
    <w:p>
      <w:pPr>
        <w:pStyle w:val="BookText"/>
        <w:rPr/>
      </w:pPr>
      <w:r>
        <w:rPr>
          <w:rFonts w:ascii="IRNazanin" w:hAnsi="IRNazanin" w:eastAsia="IRNazanin"/>
          <w:color w:val="111111"/>
          <w:sz w:val="28"/>
          <w:sz w:val="28"/>
          <w:szCs w:val="28"/>
          <w:rtl w:val="true"/>
          <w:lang w:bidi="fa-IR"/>
        </w:rPr>
        <w:t xml:space="preserve">وخفّ إسماعيل بن مهران إلى الإمام الجواد علیه السلام حينما أشخص إلى بغداد في سفرته الأولى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إنّي أخاف عليك في هذا الوجه ، فإلى من الأمر من بعدك ؟</w:t>
      </w:r>
    </w:p>
    <w:p>
      <w:pPr>
        <w:pStyle w:val="BookText"/>
        <w:rPr/>
      </w:pPr>
      <w:r>
        <w:rPr>
          <w:rFonts w:ascii="Amiri" w:hAnsi="Amiri" w:eastAsia="Amiri" w:cs="Amiri"/>
          <w:color w:val="111111"/>
          <w:sz w:val="28"/>
          <w:sz w:val="28"/>
          <w:szCs w:val="28"/>
          <w:rtl w:val="true"/>
          <w:lang w:bidi="ar-SA"/>
        </w:rPr>
        <w:t xml:space="preserve">فقابله الإمام ببسمات فيّاضة بالبشر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الْغَيْبَة كَما ظَنَنْتَ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عنه ماكان يخشاه على الإمام من السلطة العبّاسيّة ، ولمّا استدعاه المعتصم انبرى إسماعيل ليتعرّف على الإمام من بعده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خارج فإلى من هذا الأمر من بعدك ؟</w:t>
      </w:r>
    </w:p>
    <w:p>
      <w:pPr>
        <w:pStyle w:val="BookText"/>
        <w:rPr/>
      </w:pPr>
      <w:r>
        <w:rPr>
          <w:rFonts w:ascii="Amiri" w:hAnsi="Amiri" w:eastAsia="Amiri" w:cs="Amiri"/>
          <w:color w:val="111111"/>
          <w:sz w:val="28"/>
          <w:sz w:val="28"/>
          <w:szCs w:val="28"/>
          <w:rtl w:val="true"/>
          <w:lang w:bidi="ar-SA"/>
        </w:rPr>
        <w:t xml:space="preserve">وبكى الإمام علیه السلام وتوجّس خيفة في سفره ، وظنّ أن لا رجعة له إلى يثرب ، فعيّن علیه السلام الإمام من بعده وهو ولده الهادي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عَلَى ، الأَمْرُ مِنْ بَعْدِي إِلَى ابْني عَلِيَّ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وتحقّق ما تنبّأ به الإمام ، فقد اغتاله المعتصم العبّاسي ، وكان الإمام في غضارة الشباب ونضارة العمر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الخيراني</w:t>
      </w:r>
    </w:p>
    <w:p>
      <w:pPr>
        <w:pStyle w:val="BookText"/>
        <w:rPr/>
      </w:pPr>
      <w:r>
        <w:rPr>
          <w:rFonts w:ascii="IRNazanin" w:hAnsi="IRNazanin" w:eastAsia="IRNazanin"/>
          <w:color w:val="111111"/>
          <w:sz w:val="28"/>
          <w:sz w:val="28"/>
          <w:szCs w:val="28"/>
          <w:rtl w:val="true"/>
          <w:lang w:bidi="fa-IR"/>
        </w:rPr>
        <w:t xml:space="preserve">ومن رواة النصّ على إمامة الهادي  علیه السلام الخيراني ، فقد روى ذلك عن أبيه ، وسنذكر نصّ حديثه في البحوث الآتية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الصقر بن أبي دلف</w:t>
      </w:r>
    </w:p>
    <w:p>
      <w:pPr>
        <w:pStyle w:val="BookText"/>
        <w:rPr/>
      </w:pPr>
      <w:r>
        <w:rPr>
          <w:rFonts w:ascii="Amiri" w:hAnsi="Amiri" w:eastAsia="Amiri" w:cs="Amiri"/>
          <w:color w:val="111111"/>
          <w:sz w:val="28"/>
          <w:sz w:val="28"/>
          <w:szCs w:val="28"/>
          <w:rtl w:val="true"/>
          <w:lang w:bidi="ar-SA"/>
        </w:rPr>
        <w:t xml:space="preserve">وروى الصقر بن أبي دلف النصّ على إمامة الهادي علیه السلام من أبيه الجواد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محمد بن علي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 أَمْرُهُ أَمْرِي ، وَقَوْلُهُ قَوْلِي ، وَطاعَتُهُ طَاعَتِي ، وَالْإِمَامَةُ بَعْدَهُ فِي ابْنِهِ الْحَسَنِ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خالد</w:t>
      </w:r>
    </w:p>
    <w:p>
      <w:pPr>
        <w:pStyle w:val="BookText"/>
        <w:rPr/>
      </w:pPr>
      <w:r>
        <w:rPr>
          <w:rFonts w:ascii="IRNazanin" w:hAnsi="IRNazanin" w:eastAsia="IRNazanin"/>
          <w:color w:val="111111"/>
          <w:sz w:val="28"/>
          <w:sz w:val="28"/>
          <w:szCs w:val="28"/>
          <w:rtl w:val="true"/>
          <w:lang w:bidi="fa-IR"/>
        </w:rPr>
        <w:t xml:space="preserve">ونقل أحمد بن أبي خالد النصّ من الإمام الجواد علیه السلام على إمامة ولده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جعفر أوصى إلى ابنه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وسنذكر بنود الوصيّة في البحوث الآتية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الشيعة</w:t>
      </w:r>
    </w:p>
    <w:p>
      <w:pPr>
        <w:pStyle w:val="BookText"/>
        <w:rPr/>
      </w:pPr>
      <w:r>
        <w:rPr>
          <w:rFonts w:ascii="Amiri" w:hAnsi="Amiri" w:eastAsia="Amiri" w:cs="Amiri"/>
          <w:color w:val="111111"/>
          <w:sz w:val="28"/>
          <w:sz w:val="28"/>
          <w:szCs w:val="28"/>
          <w:rtl w:val="true"/>
          <w:lang w:bidi="ar-SA"/>
        </w:rPr>
        <w:t xml:space="preserve">وأدلى الإمام الجواد علیه السلام بالنصّ على إمامة ولده الهادي إلى بعض شيعته ، وذلك حينما شخص إلى بغداد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ماض ،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 إِلى ابني عَلِيَّ ، وَلَهُ عَلَيْكُمْ بَعْدي ما كانَ لي عَلَيْكُمْ بَعْدَ أَبي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الإمام الجواد علیه السلام في حديثه على لزوم طاعة ولده ، وأنّ له من الحقّ على شيعته ما كان له بالذات بعد أبيه </w:t>
      </w:r>
      <w:r>
        <w:rPr>
          <w:rFonts w:eastAsia="IRNazanin" w:cs="IRNazanin"/>
          <w:color w:val="111111"/>
          <w:sz w:val="28"/>
          <w:szCs w:val="28"/>
          <w:rtl w:val="true"/>
          <w:lang w:bidi="fa-IR"/>
        </w:rPr>
        <w:t xml:space="preserve">. </w:t>
      </w:r>
      <w:bookmarkStart w:id="90" w:name="pg17265_195562"/>
    </w:p>
    <w:p>
      <w:pPr>
        <w:pStyle w:val="BookText"/>
        <w:rPr/>
      </w:pPr>
      <w:bookmarkEnd w:id="90"/>
      <w:r>
        <w:rPr>
          <w:rFonts w:ascii="IRNazanin" w:hAnsi="IRNazanin" w:eastAsia="IRNazanin"/>
          <w:color w:val="111111"/>
          <w:sz w:val="28"/>
          <w:sz w:val="28"/>
          <w:szCs w:val="28"/>
          <w:rtl w:val="true"/>
          <w:lang w:bidi="fa-IR"/>
        </w:rPr>
        <w:t xml:space="preserve">هؤلاء بعض نقلة النصّ على إمامة الهادي علیه السلام ، وقد تواترت النصوص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 أنّ الشيعة تذهب إلى أنّ تعيين الإمام لم يكن خاضعاً</w:t>
      </w:r>
    </w:p>
    <w:p>
      <w:pPr>
        <w:pStyle w:val="BookText"/>
        <w:rPr/>
      </w:pPr>
      <w:r>
        <w:rPr>
          <w:rFonts w:ascii="IRNazanin" w:hAnsi="IRNazanin" w:eastAsia="IRNazanin"/>
          <w:color w:val="111111"/>
          <w:sz w:val="28"/>
          <w:sz w:val="28"/>
          <w:szCs w:val="28"/>
          <w:rtl w:val="true"/>
          <w:lang w:bidi="fa-IR"/>
        </w:rPr>
        <w:t>للعواطف والأهواء ، وإنّما أمره بيد الله تعالى ، فهو الذي يختار ويعيّن ، والنبيّ صلی الله علیه وآله وسلم يبلّغ ما أمر به ، وقد أعلن الرسول صلی الله علیه وآله وسلم أنّ خلفاءه إثنا عشر خليفة ، وقد تواترت النصوص بذلك</w:t>
      </w:r>
      <w:r>
        <w:rPr>
          <w:rStyle w:val="FootnoteAnchor"/>
          <w:rtl w:val="true"/>
        </w:rPr>
        <w:footnoteReference w:id="59"/>
      </w:r>
      <w:r>
        <w:rPr>
          <w:rFonts w:ascii="IRNazanin" w:hAnsi="IRNazanin" w:eastAsia="IRNazanin"/>
          <w:color w:val="111111"/>
          <w:sz w:val="28"/>
          <w:sz w:val="28"/>
          <w:szCs w:val="28"/>
          <w:rtl w:val="true"/>
          <w:lang w:bidi="fa-IR"/>
        </w:rPr>
        <w:t xml:space="preserve">والإمام الهادي علیه السلام أحدهم </w:t>
      </w:r>
      <w:r>
        <w:rPr>
          <w:rFonts w:eastAsia="IRNazanin" w:cs="IRNazanin"/>
          <w:color w:val="111111"/>
          <w:sz w:val="28"/>
          <w:szCs w:val="28"/>
          <w:rtl w:val="true"/>
          <w:lang w:bidi="fa-IR"/>
        </w:rPr>
        <w:t>.</w:t>
      </w:r>
    </w:p>
    <w:p>
      <w:pPr>
        <w:pStyle w:val="Heading3"/>
        <w:numPr>
          <w:ilvl w:val="2"/>
          <w:numId w:val="1"/>
        </w:numPr>
        <w:rPr/>
      </w:pPr>
      <w:bookmarkStart w:id="91" w:name="__RefHeading___Toc9608543_1280447820"/>
      <w:bookmarkStart w:id="92" w:name="_Toc30"/>
      <w:bookmarkEnd w:id="91"/>
      <w:r>
        <w:rPr>
          <w:rtl w:val="true"/>
        </w:rPr>
        <w:t>كرمه علیه السلام</w:t>
      </w:r>
      <w:bookmarkEnd w:id="92"/>
    </w:p>
    <w:p>
      <w:pPr>
        <w:pStyle w:val="BookText"/>
        <w:rPr/>
      </w:pPr>
      <w:r>
        <w:rPr>
          <w:rFonts w:ascii="IRNazanin" w:hAnsi="IRNazanin" w:eastAsia="IRNazanin"/>
          <w:color w:val="111111"/>
          <w:sz w:val="28"/>
          <w:sz w:val="28"/>
          <w:szCs w:val="28"/>
          <w:rtl w:val="true"/>
          <w:lang w:bidi="fa-IR"/>
        </w:rPr>
        <w:t>وظاهرة أخرى من صفات الإمام الهادي علیه السلام ، وهي الكرم والسخاء ، فقد كان من أبسط الناس كفّاً ، وأنداهم يداً ، وكان على غرار آبائه الذين يطعمون الطعام على حبّه مسكيناً ويتيماً وأسيراً، وكانوا يطعمون الطعام حتّى لا يبقى لأهلهم طعام ، ويكسوهم حتى لا يبقى لهم كسوة وقد كان الإمام الصادق علیه السلام يطعم الناس ويكسوهم حتّى لا يبقى لعياله شيء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المؤرّخون بوادر كثيرة من برّ الإمام الهادي علیه السلام وإحسانه إلى الفقراء والبائسين ، نقتصر منها على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جماعة من أعلام الشيعة على الإمام الهادي علیه السلام وهم أبو عمر و عثمان بن سعيد ، وأحمد بن إسحاق الأشعري ، وعلي بن جعفر الهمّاني ، فشكا إليه أحمد بن إسحاق ديناً عليه ، فالتفت علیه السلام إلى وكيله أبي عمرو،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لَهُ ثَلَاثِينَ أَلْفَ دِينَارٍ، وَإِلى عَلِيِّ بْنِ جَعْفَرٍ ثَلاثِينَ أَلْفَ دينار، كما أعطى وكيله مثل هذا المبلغ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ابن شهرآشوب على هذه المكرمة العلويّة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معجزة لا يقدر </w:t>
      </w:r>
    </w:p>
    <w:p>
      <w:pPr>
        <w:pStyle w:val="BookText"/>
        <w:rPr/>
      </w:pPr>
      <w:r>
        <w:rPr>
          <w:rFonts w:ascii="Amiri" w:hAnsi="Amiri" w:eastAsia="Amiri" w:cs="Amiri"/>
          <w:color w:val="111111"/>
          <w:sz w:val="28"/>
          <w:sz w:val="28"/>
          <w:szCs w:val="28"/>
          <w:rtl w:val="true"/>
          <w:lang w:bidi="ar-SA"/>
        </w:rPr>
        <w:t xml:space="preserve">عليها إلا الملوك ، وما سمعنا بمثل هذا العطاء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وفّر علیه السلام لهؤلاء الأعلام عيشاً رغيداً ينعمون به ، ودفع عنهم ضائقة الفقر، ومن الطبيعي أنّ خير العطاء ما أبقى نعمة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بوادر كرمه ما رواه إسحاق الجلّاب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اشتريت لأبي الحسن الهادي علیه السلام غنماً كثيرة يوم التروية ، فقسّمها علیه السلام في أقاربه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كرمه ما رواه المؤرّخون أنّه كان قد خرج من سامرّاء إلى قرية له ، فقصده رجل من الأعراب ، فلم يجده في منزله فأخبره أهله بأنّه ذهب إلى ضيعة له ، فقصده ، ولمّا مثل عنده سأله الإمام عن حاجته ، فقال بنبرات خافتة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أنا رجل من أعراب الكوفة المتمسّكين بولاية جدّك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ركبني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أثقلني حمله ، ولم أرَ من أقصده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الإمام لحاله ، وأكبر ما توسّل به ، وكان علیه السلام في ضائقة لا يجد ما يسعفه به ، فكتب علیه السلام ورقة بخطّه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لِلْأَعْرابِيِّ دَيْناً عَلَيْهِ ، وعيّن مقداره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هَذِهِ الْوَرَقَةَ ، فَإِذا وَصَلْتَ إِلى سُرَّ مَنْ رَأى ، وَحَضَرَ عِنْدِي جَمَاعَةٌ فَطَالِبُني بِالدَّيْنِ الَّذِي فِي الْوَرَقَةِ ، وَأَغْلِظْ عَلَيَّ فِي تَرْكِ إِيْفَائِكَ ، وَلَا تُخَالِفْني فيما أَقُول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الأعرابي الورقة ، ولما قفل الإمام إلى سرّ من رأى حضر عنده جماعة كان فيها من عيون السلطة ومباحث الأمن ، فجاء الأعرابي فأبرز الورقة ، وطالب الإمام بتسديد دَينه الذي في الورقة ، فجعل الإمام علیه السلام يعتذر إليه ، والأعرابي قد أغلظ له في القول ، ولمّا تفرّق المجلس بادر رجال الأمن إلى المتوكّل فأخبروه بالأمر ، فأمر بحمل ثلاثين ألف درهم إلى الإمام ، فحملت له ، ولمّا جاء الأعرابي قال له الإمام </w:t>
      </w:r>
      <w:r>
        <w:rPr>
          <w:rFonts w:eastAsia="IRNazanin" w:cs="IRNazanin"/>
          <w:color w:val="111111"/>
          <w:sz w:val="28"/>
          <w:szCs w:val="28"/>
          <w:rtl w:val="true"/>
          <w:lang w:bidi="fa-IR"/>
        </w:rPr>
        <w:t xml:space="preserve">: </w:t>
      </w:r>
      <w:bookmarkStart w:id="93" w:name="pg17265_195564"/>
    </w:p>
    <w:p>
      <w:pPr>
        <w:pStyle w:val="BookText"/>
        <w:rPr/>
      </w:pPr>
      <w:bookmarkEnd w:id="93"/>
      <w:r>
        <w:rPr>
          <w:rFonts w:ascii="Amiri" w:hAnsi="Amiri" w:eastAsia="Amiri" w:cs="Amiri"/>
          <w:color w:val="111111"/>
          <w:sz w:val="28"/>
          <w:sz w:val="28"/>
          <w:szCs w:val="28"/>
          <w:rtl w:val="true"/>
          <w:lang w:bidi="ar-SA"/>
        </w:rPr>
        <w:t>خُذْ هذا الْمَالَ فَأَوْفِ بهِ دَيْنَكَ ، وَأَنْفِقِ الْبَاقِي عَلَى عِبَالِك</w:t>
      </w:r>
    </w:p>
    <w:p>
      <w:pPr>
        <w:pStyle w:val="BookText"/>
        <w:rPr/>
      </w:pPr>
      <w:r>
        <w:rPr>
          <w:rFonts w:ascii="Amiri" w:hAnsi="Amiri" w:eastAsia="Amiri" w:cs="Amiri"/>
          <w:color w:val="111111"/>
          <w:sz w:val="28"/>
          <w:sz w:val="28"/>
          <w:szCs w:val="28"/>
          <w:rtl w:val="true"/>
          <w:lang w:bidi="ar-SA"/>
        </w:rPr>
        <w:t xml:space="preserve">وأكبر الأعرابي ذلك ،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دَيني يقصر عن ثلث هذا 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أعلم حيث يجعل رسالته فيمن يشاء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المال وسافر إلى أهله وهو مسرور القلب ، ناعم البال ، وهو يدعو للإمام الذي أنقذه من حياة البؤس والحرمان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 الرواة من برّه وكرمه أنّ أبا هاشم الجعفري أصابته ضائقة شديدة ، فصار إلى الإمام علیه السلام، ولمّا نظر الإمام إلى ما فيه من الفاقة والبؤس أراد أن يخفّف عمّا هو فيه من المحنة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أَيُّ نِعَمَ اللهِ عَلَيْكَ تُرِيدُ أَنْ تُؤَدِّي شُكْرَها ؟ رَزَقَكَ اللهُ الْإِيمَانَ فَحَرَّمَ جَسَدَكَ عَلَى النَّارِ ، وَرَزَقَكَ الْعَافِيَةَ بِإِعَانَتِكَ عَلَى الطَّاعَةِ ، وَرَزَقَكَ الْقُنوعَ فَصَانَكَ عَنِ التَّبَذُلِ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النعم التي أدلى بها الإمام من أعظم نعم الله لمن يتمتّع بها ، ثمّ إنّ الإمام علیه السلام أمر له بمائة دينار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608545_1280447820"/>
      <w:bookmarkStart w:id="95" w:name="_Toc31"/>
      <w:bookmarkEnd w:id="94"/>
      <w:r>
        <w:rPr>
          <w:rtl w:val="true"/>
        </w:rPr>
        <w:t>زهده علیه السلام</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عزف الإمام الهادي علیه السلام عن جميع مباهج الحياة ومتعها وعاش عيشة زاهدة إلى أقصى حدّ ، لقد واظب على العبادة والورع والزهد ، فلم يحفل بأي مظهر من مظاهر الحياة ، وآثر طاعة الله على كلّ شيء ، وقد كان منزله في يثرب وسرّ من رأى خالياً من كلّ أثاث ، فقد داهمت منزله شرطة المتوكّل ففتّشوه دقيقاً ، فلم يجدوا فيه شيئاً من رغائب الحياة </w:t>
      </w:r>
      <w:r>
        <w:rPr>
          <w:rFonts w:eastAsia="IRNazanin" w:cs="IRNazanin"/>
          <w:color w:val="111111"/>
          <w:sz w:val="28"/>
          <w:szCs w:val="28"/>
          <w:rtl w:val="true"/>
          <w:lang w:bidi="fa-IR"/>
        </w:rPr>
        <w:t xml:space="preserve">. </w:t>
      </w:r>
      <w:bookmarkStart w:id="96" w:name="pg17265_195565"/>
    </w:p>
    <w:p>
      <w:pPr>
        <w:pStyle w:val="BookText"/>
        <w:rPr/>
      </w:pPr>
      <w:bookmarkEnd w:id="96"/>
      <w:r>
        <w:rPr>
          <w:rFonts w:ascii="Amiri" w:hAnsi="Amiri" w:eastAsia="Amiri" w:cs="Amiri"/>
          <w:color w:val="111111"/>
          <w:sz w:val="28"/>
          <w:sz w:val="28"/>
          <w:szCs w:val="28"/>
          <w:rtl w:val="true"/>
          <w:lang w:bidi="ar-SA"/>
        </w:rPr>
        <w:t xml:space="preserve">وكذلك لمّا فتّشت الشرطة داره في سرّ من رأى ، فقد وجدوا الإمام في بيت مغلق ، وعليه مدرعة من شعر وهو جالس على الرمل والحصى ، ليس بينه وبين الأرض 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 الهادي لم يكن عنده ميل إلى الدنيا ، وكان ملازماً للمسجد ، فلما فتّشوا داره لم يجدوا فيه إلّا مصاحف وأدعية وكتب علم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عاش على ضوء الحياة الكريمة التي عاشها آباؤه علیهم السلام من الزهد في الدنيا ، وعدم الاكتراث بأي شأن من شؤونها الماديّة سوى ما يتّصل بالحقّ ، فقد كان جده الأعلى أمير المؤمنين علیه السلام من أزهد الناس في الدنيا ، ففي أيّام خلافته وحكمه لم يتّخذ من غنائمها وفراً ، فكان نعاله من ليف ويخصفه بيده ، وكان حزامه من لیف، و قد شدّ حجر المجاعة على بطنه ، وكانت زوجته سيّدة نساء العالمين فاطمة الزهراء سلام الله عليها قد رفضت الدنيا فعاشت في بيت ضيق لا أثاث فيه ، وإنّ يديها قد مجلتا من الرحى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الخطّ سار الأئمّة الطاهرون ، فقد طلّقوا الدنيا وأعرضوا عن زينتها ، واتّصلوا بالله تعالى وعملوا كلّ ما يقرّبهم إليه زلفى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608547_1280447820"/>
      <w:bookmarkStart w:id="98" w:name="_Toc32"/>
      <w:bookmarkEnd w:id="97"/>
      <w:r>
        <w:rPr>
          <w:rtl w:val="true"/>
        </w:rPr>
        <w:t>عمله علیه السلام في مزرعة له</w:t>
      </w:r>
      <w:bookmarkEnd w:id="98"/>
    </w:p>
    <w:p>
      <w:pPr>
        <w:pStyle w:val="BookText"/>
        <w:rPr/>
      </w:pPr>
      <w:r>
        <w:rPr>
          <w:rFonts w:ascii="Amiri" w:hAnsi="Amiri" w:eastAsia="Amiri" w:cs="Amiri"/>
          <w:color w:val="111111"/>
          <w:sz w:val="28"/>
          <w:sz w:val="28"/>
          <w:szCs w:val="28"/>
          <w:rtl w:val="true"/>
          <w:lang w:bidi="ar-SA"/>
        </w:rPr>
        <w:t xml:space="preserve">وتجرّد الإمام العظيم من كلّ نزعة ماديّة ، فلم يعرف الأنانيّة ولم يخضع لأيّة رغبة من رغائب الهوى ، 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يعمل بيده في أرض له لإعاشة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الثالث يعمل في أرض وقد استنقعت قدماه من العرق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أين الرجال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قَدْ عَمِلَ بِالیَدِ مَن هُوَ خیرٌ مِنّي وَ مِن أَبي في أرضِه</w:t>
      </w:r>
      <w:r>
        <w:rPr>
          <w:rFonts w:eastAsia="Amiri" w:cs="Amiri" w:ascii="Amiri" w:hAnsi="Amiri"/>
          <w:color w:val="111111"/>
          <w:sz w:val="28"/>
          <w:szCs w:val="28"/>
          <w:rtl w:val="true"/>
          <w:lang w:bidi="ar-SA"/>
        </w:rPr>
        <w:t xml:space="preserve">. </w:t>
      </w:r>
      <w:bookmarkStart w:id="99" w:name="pg17265_195566"/>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وسلم ، وَأَمِيرُ الْمُؤْمِنِينَ ، وَآبَائِي كُلُّهم عَمِلُوا بِأَيْدِيهِمْ ، وَهُوَ مِنْ عَمَلِ النَّبِيِّينَ وَالْمُرْسَلِينَ وَالْأَوْصِياءِ وَالصَّالِحينَ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العمل شعار الأنبياء ، فلم يبعث الله نبيّاً إلّا كان عاملاً، وقد استدللنا بهذا الحديث الشريف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وحقوق العامل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العمل وشرفه ، وأنّه من سيرة الأنبياء الصالحين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608549_1280447820"/>
      <w:bookmarkStart w:id="101" w:name="_Toc33"/>
      <w:bookmarkEnd w:id="100"/>
      <w:r>
        <w:rPr>
          <w:rtl w:val="true"/>
        </w:rPr>
        <w:t>إرشاد الضالّين</w:t>
      </w:r>
      <w:bookmarkEnd w:id="101"/>
    </w:p>
    <w:p>
      <w:pPr>
        <w:pStyle w:val="BookText"/>
        <w:rPr/>
      </w:pPr>
      <w:r>
        <w:rPr>
          <w:rFonts w:ascii="IRNazanin" w:hAnsi="IRNazanin" w:eastAsia="IRNazanin"/>
          <w:color w:val="111111"/>
          <w:sz w:val="28"/>
          <w:sz w:val="28"/>
          <w:szCs w:val="28"/>
          <w:rtl w:val="true"/>
          <w:lang w:bidi="fa-IR"/>
        </w:rPr>
        <w:t xml:space="preserve">واهتمّ الإمام الهادي علیه السلام اهتماماً بالغاً بإرشاد الضالّين والمنحرفين عن الحقّ وهدايتهم إلى سواء السبيل ، وكان من بين من أرشدهم الإمام وهداهم أبو الحسن البصري المعروف بالملّاح ، فقد كان واقفيّاً يقتصر على إمامة الإمام موسى بن جعفر علیهما السلام ، ولا يعترف بإمامة غيره من أبنائه الطاهرين، فالتقى به الإمام الهادي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هَذِهِ النَّوْمَةِ ؟ أَمَا آنَ لَكَ أَنْ تَنْتَبِهَ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وأثّرت هذه الكلمة في نفسه ، فآب إلى الحقّ والرشاد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608551_1280447820"/>
      <w:bookmarkStart w:id="103" w:name="_Toc34"/>
      <w:bookmarkEnd w:id="102"/>
      <w:r>
        <w:rPr>
          <w:rtl w:val="true"/>
        </w:rPr>
        <w:t>نهيه علیه السلام عن مجالسة الصوفيّين</w:t>
      </w:r>
      <w:bookmarkEnd w:id="103"/>
    </w:p>
    <w:p>
      <w:pPr>
        <w:pStyle w:val="BookText"/>
        <w:rPr/>
      </w:pPr>
      <w:r>
        <w:rPr>
          <w:rFonts w:ascii="IRNazanin" w:hAnsi="IRNazanin" w:eastAsia="IRNazanin"/>
          <w:color w:val="111111"/>
          <w:sz w:val="28"/>
          <w:sz w:val="28"/>
          <w:szCs w:val="28"/>
          <w:rtl w:val="true"/>
          <w:lang w:bidi="fa-IR"/>
        </w:rPr>
        <w:t>وحذّر الإمام الهادي علیه السلام أصحابه وسائر المسلمين من الاتّصال بالصوفيّين والاختلاط بهم لأنّهم مصدر غواية وضلال للناس ، فهم يظهرون التقشّف والزهد</w:t>
      </w:r>
    </w:p>
    <w:p>
      <w:pPr>
        <w:pStyle w:val="BookText"/>
        <w:rPr/>
      </w:pPr>
      <w:r>
        <w:rPr>
          <w:rFonts w:ascii="Amiri" w:hAnsi="Amiri" w:eastAsia="Amiri" w:cs="Amiri"/>
          <w:color w:val="111111"/>
          <w:sz w:val="28"/>
          <w:sz w:val="28"/>
          <w:szCs w:val="28"/>
          <w:rtl w:val="true"/>
          <w:lang w:bidi="ar-SA"/>
        </w:rPr>
        <w:t xml:space="preserve">لإغراء البسطاء والسذّج وغوايتهم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شدّد الإمام الهادي علیه السلام في التحذير من الاختلاط بهم، فقد روى محمّد بن </w:t>
      </w:r>
    </w:p>
    <w:p>
      <w:pPr>
        <w:pStyle w:val="BookText"/>
        <w:rPr/>
      </w:pPr>
      <w:r>
        <w:rPr>
          <w:rFonts w:ascii="IRNazanin" w:hAnsi="IRNazanin" w:eastAsia="IRNazanin"/>
          <w:color w:val="111111"/>
          <w:sz w:val="28"/>
          <w:sz w:val="28"/>
          <w:szCs w:val="28"/>
          <w:rtl w:val="true"/>
          <w:lang w:bidi="fa-IR"/>
        </w:rPr>
        <w:t xml:space="preserve">الحسين بن أبي الخطّاب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أبي الحسن الهادي علیه السلام في مسجد النبيّ صلی الله علیه وآله وسلم فأتاه جماعة من أصحابه منهم أبو هاشم الجعفري ، وكان بليغاً وله منزلة مرموقة عند الإمام علیه السلام ، وبينما نحن وقوف إذ دخل جماعة من الصوفيۀة المسجد فجلسوا في جانب منه ، وأخذوا بالتهليل ، فالتفت الإمام إلى أصحابه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تَلْتَفِتوا إلى هؤُلَاءِ الْخَدّاعِينَ ، فَإِنَّهُمْ حُلَفَاءُ الشَّياطين ، وَمُخَرِّبو قَواعِدِ الدِّينِ ، يَتَزَهَّدُونَ لِإِراحَةِ الْأَجْسَامِ ، وَيَتَهَجَّدُونَ لِصَيْدِ الْأَنْعَامِ ، يَتَجَوَّعونَ عُمْراً حَتَّى يُدَيخوا</w:t>
      </w:r>
      <w:r>
        <w:rPr>
          <w:rStyle w:val="FootnoteAnchor"/>
          <w:rtl w:val="true"/>
        </w:rPr>
        <w:footnoteReference w:id="68"/>
      </w:r>
      <w:r>
        <w:rPr>
          <w:rFonts w:ascii="Amiri" w:hAnsi="Amiri" w:eastAsia="Amiri" w:cs="Amiri"/>
          <w:color w:val="111111"/>
          <w:sz w:val="28"/>
          <w:sz w:val="28"/>
          <w:szCs w:val="28"/>
          <w:rtl w:val="true"/>
          <w:lang w:bidi="ar-SA"/>
        </w:rPr>
        <w:t>لِلْإِيكافِ حُمْراً لَا يُهَلِّلُونَ إِلَّا لِغُرُورِ النَّاسِ ، وَلَا يُقَلِّلُونَ الْغَذاءَ إِلَّا لِمِلْءِ الْعِسَاسِ ، وَاخْتِلافِ قَلْبِ الدَّفْنَاسِ</w:t>
      </w:r>
      <w:r>
        <w:rPr>
          <w:rStyle w:val="FootnoteAnchor"/>
          <w:rtl w:val="true"/>
        </w:rPr>
        <w:footnoteReference w:id="69"/>
      </w:r>
      <w:r>
        <w:rPr>
          <w:rFonts w:ascii="Amiri" w:hAnsi="Amiri" w:eastAsia="Amiri" w:cs="Amiri"/>
          <w:color w:val="111111"/>
          <w:sz w:val="28"/>
          <w:sz w:val="28"/>
          <w:szCs w:val="28"/>
          <w:rtl w:val="true"/>
          <w:lang w:bidi="ar-SA"/>
        </w:rPr>
        <w:t>يَتَكَلَّمُونَ النَّاسُ بِإِمْلائِهِمْ فِي الْجُبِّ ، وَيَطْرَحُونَ بِأَداليلِهِم الْجُبِّ ، أَوْرادُهُمُ الرَّقْصُ ، وَالتَّصْدِيَةُ ، وَأَذْكَارُهُمُ التَّرَنُّمُ وَالتَّغْنِيَةُ ، فَلَا يَتَّبِعُهُمْ إِلَّا السُّفَهَاءُ ، وَلَا يَعْتَقِدُ بِهِم إِلَّا الْحُمَقاءُ ، فَمَنْ ذَهَبَ إِلى زِيارَةِ أَحَدِهِمْ حَيّاً أَوْ مَيَّتاً فَكَأَنَّما ذَهَبَ إِلى زيارَةِ الشَّيْطَانِ، وَعِبَادَةِ الْأَوْثَانِ ، وَمَنْ أَعانَ واحِداً مِنْهُمْ فَكَأَنَّما أَعانَ مُعاوِيَةَ وَيَزِيدَ وَأَبا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معترفاً بحقوقكم ؟</w:t>
      </w:r>
    </w:p>
    <w:p>
      <w:pPr>
        <w:pStyle w:val="BookText"/>
        <w:rPr/>
      </w:pPr>
      <w:r>
        <w:rPr>
          <w:rFonts w:ascii="IRNazanin" w:hAnsi="IRNazanin" w:eastAsia="IRNazanin"/>
          <w:color w:val="111111"/>
          <w:sz w:val="28"/>
          <w:sz w:val="28"/>
          <w:szCs w:val="28"/>
          <w:rtl w:val="true"/>
          <w:lang w:bidi="fa-IR"/>
        </w:rPr>
        <w:t>فزجره الإمام وصاح به قائلاً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ذا عَنْكَ ، مَنِ اعْتَرَفَ بِحُقُوقِنا لَمْ يَذْهَبْ فِي عُقوقِنَا ، أَما تَدْري أَنَّهُم أَخَسُّ طَوائِفِ الصُّوفِيَّةِ ، وَالصَّوفِيَّةُ كُلُّهُم مُخالِفونَ لَنا ، وَطَريقَتُهُمْ </w:t>
      </w:r>
      <w:bookmarkStart w:id="104" w:name="pg17265_195568"/>
    </w:p>
    <w:p>
      <w:pPr>
        <w:pStyle w:val="BookText"/>
        <w:rPr/>
      </w:pPr>
      <w:bookmarkEnd w:id="104"/>
      <w:r>
        <w:rPr>
          <w:rFonts w:ascii="Amiri" w:hAnsi="Amiri" w:eastAsia="Amiri" w:cs="Amiri"/>
          <w:color w:val="111111"/>
          <w:sz w:val="28"/>
          <w:sz w:val="28"/>
          <w:szCs w:val="28"/>
          <w:rtl w:val="true"/>
          <w:lang w:bidi="ar-SA"/>
        </w:rPr>
        <w:t>مُغايِرَةٌ لِطَريقَتِنا ، وَإِنْ هُمْ إِلَّا نَصارى أَوْ مَجوس هذِهِ الْأُمَّةِ ، أُولئِكَ الَّذِينَ يَجْتَهِدُونَ فِي إِطْفَاءِ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ودلّل الإمام على زيف الصوفيّين ، وأنّهم لا نصيب لهم من الدين ، وذكر من صفاتهم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حلفاء الشياطين في إغرائهم وخداعهم للناس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حملوا معول الهدم على الإسلام في سلوكهم المنحرف الذي أضافوه</w:t>
      </w:r>
    </w:p>
    <w:p>
      <w:pPr>
        <w:pStyle w:val="BookText"/>
        <w:rPr/>
      </w:pPr>
      <w:r>
        <w:rPr>
          <w:rFonts w:ascii="Amiri" w:hAnsi="Amiri" w:eastAsia="Amiri" w:cs="Amiri"/>
          <w:color w:val="111111"/>
          <w:sz w:val="28"/>
          <w:sz w:val="28"/>
          <w:szCs w:val="28"/>
          <w:rtl w:val="true"/>
          <w:lang w:bidi="ar-SA"/>
        </w:rPr>
        <w:t xml:space="preserve">إلى الدين وهو منه بريء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زهدهم في الدنيا لم يكن حقيقياً، وإنما لإراحة أبدانهم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تهجّدهم في الليل وإظهارهم للنسك لم يكن الله وإخلاصاً في طاعته، وإنّما كان لصيد الناس واستلاب أموالهم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أورادهم ليست أوراد عبادة ، وإنّما هي رقص لأنّها لم تنبعث عن قلوب مؤمنة بالله ، وكذلك أذكارهم فإنّها غناء لأنّها خالية من الإخلاص في الطاعة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يملك عقله واختياره لا يتّبعهم ، وإنّما يتّبعهم الحمقاء والسفهاء الذين لا رشد لهم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608553_1280447820"/>
      <w:bookmarkStart w:id="106" w:name="_Toc35"/>
      <w:bookmarkEnd w:id="105"/>
      <w:r>
        <w:rPr>
          <w:rtl w:val="true"/>
        </w:rPr>
        <w:t>تكريمه علیه السلام للعلماء</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الهادي علیه السلام يكرّم رجال الفكر والعلم ، ويحتفي بهم ، ويقدّمهم على بقيّة الناس ، لأنّهم مصدر النور في الأرض، وكان من بين من كرّمهم أحد علماء </w:t>
      </w:r>
    </w:p>
    <w:p>
      <w:pPr>
        <w:pStyle w:val="BookText"/>
        <w:rPr/>
      </w:pPr>
      <w:r>
        <w:rPr>
          <w:rFonts w:ascii="IRNazanin" w:hAnsi="IRNazanin" w:eastAsia="IRNazanin"/>
          <w:color w:val="111111"/>
          <w:sz w:val="28"/>
          <w:sz w:val="28"/>
          <w:szCs w:val="28"/>
          <w:rtl w:val="true"/>
          <w:lang w:bidi="fa-IR"/>
        </w:rPr>
        <w:t xml:space="preserve">الشيعة وفقهائهم ، وكان قد بلغه عنه أنّه حاجج ناصبيّاً فأفحمه وتغلّب عليه ، فسرّ الإمام علیه السلام بذلك ، ووفد العالم على الإمام فقابله بحفاوة وتكريم ، وكان مجلسه مكتظّاً بالعلويّين والعبّاسيّين ، فأجلسه الإمام على دست ، وأقبل عليه يحدّثه ، ويسأل عن حاله سؤالاً حفيّاً، وشق ذلك على حضّار مجلسه من الهاشميّين فالتفتوا إلى الإمام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تقدّمه على سادات بني هاشم ؟</w:t>
      </w:r>
    </w:p>
    <w:p>
      <w:pPr>
        <w:pStyle w:val="BookText"/>
        <w:rPr/>
      </w:pPr>
      <w:r>
        <w:rPr>
          <w:rFonts w:ascii="Amiri" w:hAnsi="Amiri" w:eastAsia="Amiri" w:cs="Amiri"/>
          <w:color w:val="111111"/>
          <w:sz w:val="28"/>
          <w:sz w:val="28"/>
          <w:szCs w:val="28"/>
          <w:rtl w:val="true"/>
          <w:lang w:bidi="ar-SA"/>
        </w:rPr>
        <w:t xml:space="preserve">فقال لهم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تَكُونُوا مِنَ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أَتَرْضَونَ بِكِتابِ اللهِ عَزَّ وَجَلَّ حَكَماً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 يقيم الدليل على ما ذهب إليه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انشُرُوا فَانشُزُوا يَرْفَعِ اللَّهُ الَّذِينَ آمَنُوا مِنكُمْ وَالَّذِينَ أُوتُوا الْعِلْمَ دَرَجَاتٍ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فَلَمْ يَرْضَ لِلْعَالِمِ الْمُؤْمِنِ إِلَّا أَنْ يُرْفَعَ عَلَى الْمُؤْمِنِ غَيْرِ الْعالِم ، كَمَا لَمْ يَرْضَ لِلْمُؤْمِنِ إِلَّا أَنْ يُرْفَعَ عَلَى مَنْ لَيْسَ بِمُؤْمِنِ ، أَخْبِرُونِي 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أُوتُوا النَّسَبَ دَرَجاتٍ ، أَوَلَيْسَ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تُنْكِرُونَ رَفْعِي لِهذا لِمَا رَفَعَهُ اللهُ تَعَالَى ، إِنَّ كَسْرَ هذا لِفَلانِ النَّاصِبِ بِحُجَج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الَّتي عَلَّمَهُ إِيَّاها مِنْ الْأَفضل لَهُ كُلِّ شَرَفٍ فِي النَّسَبِ</w:t>
      </w:r>
      <w:r>
        <w:rPr>
          <w:rFonts w:eastAsia="Amiri" w:cs="Amiri" w:ascii="Amiri" w:hAnsi="Amiri"/>
          <w:color w:val="111111"/>
          <w:sz w:val="28"/>
          <w:szCs w:val="28"/>
          <w:rtl w:val="true"/>
          <w:lang w:bidi="ar-SA"/>
        </w:rPr>
        <w:t xml:space="preserve">» . </w:t>
      </w:r>
      <w:bookmarkStart w:id="107" w:name="pg17265_195570"/>
    </w:p>
    <w:p>
      <w:pPr>
        <w:pStyle w:val="BookText"/>
        <w:rPr/>
      </w:pPr>
      <w:bookmarkEnd w:id="107"/>
      <w:r>
        <w:rPr>
          <w:rFonts w:ascii="IRNazanin" w:hAnsi="IRNazanin" w:eastAsia="IRNazanin"/>
          <w:color w:val="111111"/>
          <w:sz w:val="28"/>
          <w:sz w:val="28"/>
          <w:szCs w:val="28"/>
          <w:rtl w:val="true"/>
          <w:lang w:bidi="fa-IR"/>
        </w:rPr>
        <w:t>وسكت الحاضرون ، فقد ردّ عليهم الإمام ببالغ حجّته ، إلّا أنّ بعض العبّاسيّين انبرى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لقد شرّفت هذا علينا ، وقصرتنا عمّن ليس له نسب كنسبنا ، وما زال منذ أوّل الإسلام يقدّم الأفضل في الشرف على من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منطق رخيص ، فإنّ الإسلام لا يخضع بموازينه إلّا إلى القيم الصحيحة التي</w:t>
      </w:r>
    </w:p>
    <w:p>
      <w:pPr>
        <w:pStyle w:val="BookText"/>
        <w:rPr/>
      </w:pPr>
      <w:r>
        <w:rPr>
          <w:rFonts w:ascii="IRNazanin" w:hAnsi="IRNazanin" w:eastAsia="IRNazanin"/>
          <w:color w:val="111111"/>
          <w:sz w:val="28"/>
          <w:sz w:val="28"/>
          <w:szCs w:val="28"/>
          <w:rtl w:val="true"/>
          <w:lang w:bidi="fa-IR"/>
        </w:rPr>
        <w:t xml:space="preserve">لم يعها هذا العبّاسي ، وقد ردّ عليه الإمام علیه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الْعَبّاسُ بايَعَ أَبا بَكْرِ وَهُوَ تَيْمِيُّ ، وَالْعَبَاسُ هَاشِمِيُّ ، أَوَلَيْسَ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كَانَ يَخْدِمُ عُمَرَ بْنَ الْخَطَابِ ، وَهُوَ هَاشِمِيٌّ أَبو الْخُلَفَاءِ وَعُمَرُ عَدَوِيٌّ ؟ وَما بالُ عُمَرَ أَدْخَلَ الْبُعَداءَ مِنْ قُرَيْشٍ فِي الشُّورى وَلَمْ يُدْخِلِ الْعَبَاسَ ؟ فَإِنْ كَانَ رفعنا لِمَنْ لَيْسَ بِهَاشِمِيٌّ عَلى هَاشِمِيٌّ مُنْكَراً ، فَأَنْكِرُوا عَلَى الْعَبَّاسِ بَيْعَتَهُ لأَبِي بَكْرٍ وَعَلَى عَبْدِ اللهِ بْنِ عَبَّاسِ خِدْمَنِهِ لِعُمَرَ بَعْدَ بَيْعَته ، فَإِنْ كانَ ذلِكَ جائِزاً فَهذا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فافحم العبّاسي ، وألقم حجراً </w:t>
      </w:r>
      <w:r>
        <w:rPr>
          <w:rStyle w:val="FootnoteAnchor"/>
          <w:rtl w:val="true"/>
        </w:rPr>
        <w:footnoteReference w:id="74"/>
      </w:r>
      <w:r>
        <w:rPr>
          <w:rFonts w:ascii="Amiri" w:hAnsi="Amiri" w:eastAsia="Amiri" w:cs="Amiri"/>
          <w:color w:val="111111"/>
          <w:sz w:val="28"/>
          <w:sz w:val="28"/>
          <w:szCs w:val="28"/>
          <w:rtl w:val="true"/>
          <w:lang w:bidi="ar-SA"/>
        </w:rPr>
        <w:t xml:space="preserve">، فإنّه لمّا كان لم يع الأدلّة المدعمة من الكتاب العزيز عرض له بيعة جدّه العبّاس لأبي بكر وخدمة عبدالله بن عبّاس لعمر مع أنّ الخليفتين لا يساويان العبّاس وابنه في النسب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608555_1280447820"/>
      <w:bookmarkStart w:id="109" w:name="_Toc36"/>
      <w:bookmarkEnd w:id="108"/>
      <w:r>
        <w:rPr>
          <w:rtl w:val="true"/>
        </w:rPr>
        <w:t>عبادته علیه السلام</w:t>
      </w:r>
      <w:bookmarkEnd w:id="109"/>
    </w:p>
    <w:p>
      <w:pPr>
        <w:pStyle w:val="BookText"/>
        <w:rPr/>
      </w:pPr>
      <w:r>
        <w:rPr>
          <w:rFonts w:ascii="IRNazanin" w:hAnsi="IRNazanin" w:eastAsia="IRNazanin"/>
          <w:color w:val="111111"/>
          <w:sz w:val="28"/>
          <w:sz w:val="28"/>
          <w:szCs w:val="28"/>
          <w:rtl w:val="true"/>
          <w:lang w:bidi="fa-IR"/>
        </w:rPr>
        <w:t>ولا تقرأ سيرة أئمّة أهل البيت علیهم السلام إلّا تجد البارز في سيرتهم الاقبال على الله والإنابة إليه ، وإحياء الليالي بالعبادة ومناجاة الله وتلاوة كتابه ، ويقول أبو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الحمداني في الموازنة والمقايسة بينهم وبين العبّاسيّين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تُمْسى الثَّلَاوَةُ فِي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بُيُوتِكُمُ الْأَوْتَارُ وَالنَّغَمُ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الهادي علیه السلام فلم ير الناس في عصره مثله في عبادته وتقواه وشدّة </w:t>
      </w:r>
      <w:bookmarkStart w:id="110" w:name="pg17265_195571"/>
    </w:p>
    <w:p>
      <w:pPr>
        <w:pStyle w:val="BookText"/>
        <w:rPr/>
      </w:pPr>
      <w:bookmarkEnd w:id="110"/>
      <w:r>
        <w:rPr>
          <w:rFonts w:ascii="Amiri" w:hAnsi="Amiri" w:eastAsia="Amiri" w:cs="Amiri"/>
          <w:color w:val="111111"/>
          <w:sz w:val="28"/>
          <w:sz w:val="28"/>
          <w:szCs w:val="28"/>
          <w:rtl w:val="true"/>
          <w:lang w:bidi="ar-SA"/>
        </w:rPr>
        <w:t xml:space="preserve">تحرّجه في الدين ، فلم يترك نافلة من النوافل إلّا أتى بها ، وكان يقرأ في الركعة الثالثة من نافلة المغرب سورة الحمد وأوّل سورة الحديد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وفي الركعة الرابعة سورة الحمد وآخر سورة الحجرات</w:t>
      </w:r>
      <w:r>
        <w:rPr>
          <w:rStyle w:val="FootnoteAnchor"/>
          <w:rtl w:val="true"/>
        </w:rPr>
        <w:footnoteReference w:id="76"/>
      </w:r>
      <w:r>
        <w:rPr>
          <w:rFonts w:ascii="Amiri" w:hAnsi="Amiri" w:eastAsia="Amiri" w:cs="Amiri"/>
          <w:color w:val="111111"/>
          <w:sz w:val="28"/>
          <w:sz w:val="28"/>
          <w:szCs w:val="28"/>
          <w:rtl w:val="true"/>
          <w:lang w:bidi="ar-SA"/>
        </w:rPr>
        <w:t>، كما نسب إليه صلاة نافلة كان يصلّي فيها ركعتين يقرأ في الأولى سورة الفاتحة وياسين ، وفي الثانية سورة الفاتحة وسورة الرحمن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608557_1280447820"/>
      <w:bookmarkStart w:id="112" w:name="_Toc37"/>
      <w:bookmarkEnd w:id="111"/>
      <w:r>
        <w:rPr>
          <w:rtl w:val="true"/>
        </w:rPr>
        <w:t>التحميد في خطبه علیه السلام</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الْعالِم بِما هَوَكَائِنٌ مِنْ قَبْلِ أَنْ يَدينَ لَهُ مِنْ خَلْقِهِ دَائِنٌ ، فاطِرِ السَّمواتِ وَالْأَرْضِ ، مُؤلِّفِ الْأَسْبَابِ بِمَا جَرَتْ بِهِ الْأَقْلَامُ ، وَمَضَتْ بهِ الاحْتامُ مِنْ سابِقِ عِلْمِهِ ، وَمُقَدَّر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نِعَمِهِ ، وَأَعُوذُ بِهِ مِنْ نِقَمِهِ ، وَأَسْتَهْدِي اللَّهُ الْهُدَى ، وَأَعُوذُ بِهِ مِنَ الضَّلالَةِ وَالرَّدى ، مَنْ يَهْدِ اللهُ فَقْدِ اهْتَدى ، وَسَلَكَ الطَّريقَةَ الْمُثْلى ، وَغَنَمَ الْغَنِيمَةَ الْعُظْمى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يُضْلِلِ اللَّهُ فَقَدْ حادَ عَنِ الْهُدى، وَهَوَىٰ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وَحْدَهُ لا شَريكَ لَهُ ، وَأَنَّ مُحَمَّداً عَبْدُهُ وَرَسولُهُ الْمُصْطَفى ، وَوَلِيُّهُ الْمُرْتَى ، وَبَعيتُهُ بِالْهُدى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13" w:name="pg17265_195572"/>
    </w:p>
    <w:p>
      <w:pPr>
        <w:pStyle w:val="Heading3"/>
        <w:numPr>
          <w:ilvl w:val="2"/>
          <w:numId w:val="1"/>
        </w:numPr>
        <w:rPr/>
      </w:pPr>
      <w:bookmarkStart w:id="114" w:name="__RefHeading___Toc9608559_1280447820"/>
      <w:bookmarkStart w:id="115" w:name="_Toc38"/>
      <w:bookmarkEnd w:id="113"/>
      <w:bookmarkEnd w:id="114"/>
      <w:r>
        <w:rPr>
          <w:rtl w:val="true"/>
        </w:rPr>
        <w:t>أدعيته علیه السلام في قنوت صلاته</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وأثرت عن الإمام الهادي علیه السلام عدّة أدعية كان يدعو بها في قنوت صلاته ، وهي تمثل مدى انقطاعه إلى الله وعظيم اتّصاله به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كَرامَماتِكَ بِجَزِيلِ عَطِيَّاتِكَ مُتْرَعَةٌ ، وَأَبْوَابُ مُناجاتِكَ لِمَنْ أَمَّكَ مُشْرَعَةٌ ، وَعَطُوفُ لَحَظاتِكَ لِمَنْ ضَرَعَ إِلَيْكَ غَيْرُ مُنْقَطِعَةٍ ، وَقَدْ أُلْجِمَ الْحِذارُ ، وَاشْتَدَّ الاضْطِرارُ ، وَعَجَزَ عَنِ الْإِصْطِبَارِ أَهْلُ الْإِنْتِظارِ ، وَأَنْتَ اللَّهُمَّ بِالْمَرْصَدِ مِنَ الْمَكَارِ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وَغَيْرُ مُهْمِلٍ مَعَ الْإِمْهَالِ ، وَاللَّائِذُ بِكَ آمِنٌ ، وَالرَاغِبُ إِلَيْكَ عَانِمٌ ، وَالْقاصِدُ اللهُمَّ لِبابِك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فَعاجِلْ مَنْ قَدِ اسْتَنَّ فِي طُغْيانِهِ ، وَاسْتَمَرَّ عَلَىٰ جَهَالَتِهِ لِعُقْباهُ فِي كُفْرانِهِ ، وَأَطْعَمَهُ حِلْمُكَ عَنْهُ فِي نَيْلِ إِرَادَتِهِ ، فَهُوَ يَتَسَرَّعُ إِلَى أَوْلِيَائِكَ بِمَكارِهِهِ ، وَيُواصِلُهُمْ بِقَبائِحِ مَراصِدِهِ ، وَيَقْصُدُهُمْ فِي مَظَانُهِمْ بِأَذِيَّتِهِ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اكْشِفِ الْعَذابَ عَنِ الْمُؤْمِنِينَ ، وَابْعَثْهُ جَهْرَةً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اكْفُفِ الْعَذابَ عَنِ الْمُسْتَجِيرِينَ، وَاصْبُبُهُ عَلَى الْمُغْتَرَينَ اللهُمَّ بادِرْ عُصْبَةَ الْحَقِّ بِالْعَوْنِ ، وَبَادِرْ أَعْوانَ الظُّلْمِ بِالْقَضم اللهُمَّ أَسْعِدْنا بِالشُّكْرِ ، وَامْنَحْنَا النَّصْرَ ، وَأَعِذْنا مِنْ سُوءِ الْبَدارِ وَالْعاقِبَةِ وَالْخَيْرِ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تقتصر أدعية أئمّة أهل البيت علیهم السلام على الجانب الروحي ، وإنّما شملت جميع مناحي الحياة ، وقد صوّر هذا الدعاء الحياة السياسيّة وما مني الناس به من الظلم والجور في عهد أولئك الملوك الذين جهدوا في ظلم الناس وإرغامهم على ما يكرهون ، وأكبر الظنّ أنّه عنى بدعائه على المتوكّل الطاغية السفّاك الذي بالغ في ظلم العلويّين وقهرهم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أدعيته الشريفة التي كان يدعو بها في قنوته هذا الدعاء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تَفَرَّدَ بِالرُّبوبِيَّةِ ، وَتَوَحَدَ بِالْوَحْدَانِيَّةِ ، يَا مَنْ أَضَاءَ بِاسْمِهِ النَّهَارُ ، وَأَشْرَقَتْ بِهِ الْأَنْوارُ ، وَأَظْلَمَ بِأَمْرِهِ حِنْدِسُ اللَّيْلِ ، وَهَطَلَ بِغَيْتِهِ وإِبِلُ السَّيْلِ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دَعاهُ الْمُضْطَرَونَ فَأَجَابَهُمْ ، وَلَجَأَ إِلَيْهِ الْخائِفونَ فَآمَنَهُمْ ، وَعَبَدَهُ الطَّائِعونَ فَشَكَرَهُمْ ، وَحَمِدَهُ الشَّاكِرُونَ فَأَثَابَهُم ، ما أَجَلَّ شَأْنَكَ ، وَأَعْلى سُلْطانَكَ ، وَأَنْفَذَ أَحْكامَكَ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الْخَالِقُ بِغَيْرِ تَكَلُّفٍ ، وَالْقاضِي بِغَيْرِ تَحَيَّفٍ ، حُجَّتُكَ الْبالِغَةُ ، وَكَلِمَتُكَ الدّامِغَةُ ، بِكَ اعْتَصَمْتُ وَتَعَوَّذْتُ مِنْ نَفَثَاتِ الْعَنَدَةِ ، وَرَصَدَاتِ الْمُلْحِدَةِ ، الَّذِينَ أَلْحَدوا في أَسْمائِكَ ، وَرَصَدُوا بِالْمَكارِهِ لأَوْلِيَائِكَ ، وَأَعانوا عَلَى قَتْلِ أَنْبِيائِكَ وَأَصْفيائِكَ ، وَقَصَدوا لإِطْفَاءِ نُورِكَ بِإِذاعَةِ سِرِّكَ ، وَكَذَّبوا رُسُلَكَ ، وَصَدُّوا عَنْ آيَاتِكَ ، وَاتَّخَذُوا مِنْ دُونِكَ وَدونِ رَسُولِكَ وَدُونِ الْمُؤْمِنِينَ وَلِيجَةً رَغْبَةً عَنْكَ ، وَعَبَدوا طواغيت وَجوابيتَهُمْ بَدَلاً مِنْكَ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فَمَنَنْتَ عَلَى أَوْلِيَائِكَ بِعَظيم نَعْمَائِكَ ، وَجُدْتَ عَلَيْهِمْ بِكَريم آلائِكَ ، وَأَتْمَمْتَ لَهُمْ ما أَوْ لَيْتَهُمْ بِحُسْنِ جَزَائِكَ حِفْظاً لَهُمْ مِنْ مُعَانَدَةِ الرُّسُلِ ، وَضَلالِ السُّبُلِ ، وَصَدَّقَتْ لَهُمْ بِالْعُهودِ أَلْسِنَةُ الْإِجابَةِ، وَخَشَعَتْ لَكَ بِالْعُقودِ قُلُوبُ الإِنابَةِ ، وَأَسْأَلُكَ اللهُمَّ بِاسْمِكَ الذي خَشَعَتْ لَهُ السَّماواتُ وَالْأَرْضُ، وَأَحْيَيْتَ بِهِ مَواتَ الْأَشْياءِ ، وَأَمَتْ بِهِ جَميعَ الْأَحْياءِ ، وَجَمَعْتَ بِهِ كُلَّ مُتَفَرِّقٍ ، وَفَرَّقْتَ بِهِ كُلَّ مُجْتَمِعِ ، وَأَتْمَمْتَ بِهِ الْكَلِمَاتِ ، وَأَرَيْتَ بِهِ كُبْرِى الْآيَاتِ ، وَتُبْتَ بِهِ عَلَى التَّوَّابِينَ ، وَأَخْسَرْتَ بِهِ عَمَلَ الْمُفْسِدِينَ ، فَجَعَلْتَ عَمَلَهُمْ هَبَاءً مَنْشُوراً وَتَبَّرْتَهُمْ تَتبيراً ، أنْ تُصَلِّيَ عَلى مُحَمَّدٍ وَآلِ مُحَمَّدٍ ، وَأَنْ تَجْعَلَ شيعَتِي مِنَ الَّذِينَ حُمّلوا فَصَدَّقوا ، وَاسْتَنْطِقوا فَنَطَقوا ، آمِنِينَ 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أَسْأَلُكَ لَهُمْ تَوْفِيقَ الْهُدى ، وَأَعْمَالَ أَهْلِ الْيَقِينِ ، وَمُناصَحَةَ أَهْلِ التَّوْبَةِ ، وَعَزْمَ أَهْلِ الصَّبْرِ ، وَتَقِيَّةَ أَهْلِ الْوَرَعِ ، وَكِثْمَانَ الصِّدِّيقِينَ حَتَّىٰ يَخافوك اللهُمَّ مَخافَةٌ تَحْجُرُهُمْ عَنْ مَعاصِيكَ ، وَحَتَّى يَعْمَلُوا بِطَاعَتِكَ لِيَنالوا كَرامَتَكَ ، وَحَتَّى يُناصِحوا لَكَ وَفيكَ خَوْفاً مِنْكَ ، وَحَتَّى يُخْلِصوا لَكَ النَّصيحَةَ فِى التَّوْبَةِ حُبّاً لَكَ ، فَتُوجِبَ لَهُمْ مَحَبَّتَكَ الَّتي أَوْجَبْتَها ي لِلتَّوَّابِينَ ، وَحَتَّىٰ يَتَوَكَّلُوا عَلَيْكَ فِي أُمورِهِمْ كُلِّهَا حُسْنَ ظَنَّ بِكَ ، وَحَتَّىٰ يُفَوِّضوا إِلَيْكَ أُمورَهُمْ ثِقَةً بِكَ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تُنالُ طَاعَتُكَ إِلَّا بِتَوْفِيقِكَ ، وَلَا تُنالُ دَرَجَةٌ مِنْ دَرَجاتِ الْخَيْرِ </w:t>
      </w:r>
    </w:p>
    <w:p>
      <w:pPr>
        <w:pStyle w:val="BookText"/>
        <w:rPr/>
      </w:pPr>
      <w:r>
        <w:rPr>
          <w:rFonts w:ascii="Amiri" w:hAnsi="Amiri" w:eastAsia="Amiri" w:cs="Amiri"/>
          <w:color w:val="111111"/>
          <w:sz w:val="28"/>
          <w:sz w:val="28"/>
          <w:szCs w:val="28"/>
          <w:rtl w:val="true"/>
          <w:lang w:bidi="ar-SA"/>
        </w:rPr>
        <w:t>إِلَّا بِكَ ، اللهُمَّ يا مالِكَ يَوْمِ الدِّينِ الْعالِمَ بِخَفايا صُدورِ الْعالَمينَ ، طَهِّرِ الْأَرْضَ مِنْ نَجَسِ أَهْلِ الشِّرْكِ ، وَأَخْرِسِ الْخَرَاصِينَ عَنْ تَقَولِهِمْ عَلَى رَسولِكَ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اقْصِمِ الْجَبَارِينَ ، وَأَبِرِ الْمُفْتَرِينَ ، وَأَبِدِ الْأَفَاكِينَ الَّذِينَ إِذَا تُتْلَى عَلَيْهِمْ آيَاتُ الرَّحْمنِ قالوا أَساطِيرُ الْأَوَّلِينَ</w:t>
      </w:r>
      <w:r>
        <w:rPr>
          <w:rStyle w:val="FootnoteAnchor"/>
          <w:rtl w:val="true"/>
        </w:rPr>
        <w:footnoteReference w:id="80"/>
      </w:r>
      <w:r>
        <w:rPr>
          <w:rFonts w:ascii="Amiri" w:hAnsi="Amiri" w:eastAsia="Amiri" w:cs="Amiri"/>
          <w:color w:val="111111"/>
          <w:sz w:val="28"/>
          <w:sz w:val="28"/>
          <w:szCs w:val="28"/>
          <w:rtl w:val="true"/>
          <w:lang w:bidi="ar-SA"/>
        </w:rPr>
        <w:t>، وَأَنْجِزْ لِي وَعْدَكَ إِنَّكَ لَا تُخْلِفُ الْمِيعَادَ ، وَعَجِّلْ فَرَجَ كُلِّ طَالِبٍ مُرْتَادٍ إِنَّكَ لَبِالْمِرْصَادِ لِلْعِبَادِ ، وَأَعوذُ بِكَ مِنْ كُلِّ لَبْسٍ مَلْبوسٍ ، وَمِنْ كُلِّ قَلْبٍ عَنْ مَعْرِفَتِكَ مَحْبوس ، وَمِنْ كُلِّ نَفْسٍ تَكْفُرُ إِذا أَصابَهَا بُؤْسٌ ، وَمِنْ واصِفِ عَدْلٍ عَمَلُهُ عَن الْعَدْلِ مَعْكوس ، وَمِنْ طَالِبٍ لِلْحَقِّ وَهُوَ عَنِ صِفاتِ الْحَقِّ مَنْكُوسٌ ، وَمِنْ مُكْتَسِبِ إِثْمِ بِإِثْمِهِ مَرْكُوسٌ ، وَمِنْ وَجْهِ عِنْدَ تَتَابُعِ النَّعَمِ عَلَيْهِ عَبوسٌ ، أَعوذُ بِكَ مِنْ ذلِكَ كُلِّهِ وَمِنْ نَظيرِهِ وَأَشْكالِهِ وَأَشْبَاهِهِ وَأَمْثَالِهِ ، إِنَّكَ عَلِيمٌ حَكيمٌ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وكشف هذا الدعاء عن روعة بلاغته وفصاحته ، وأنّه كجدّه الإمام أمير المؤمنين علیه السلام في هذه الظاهرة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الإمام في هذا الدعاء الشريف عرضاً لتوحيد الله وتمجيده والاعتصام به ، فقد التجأ علیه السلام إلى الخالق تعالى بكلّ نازلة وشدّة ، فليس هناك من يكشف البلوى ، </w:t>
      </w:r>
      <w:bookmarkStart w:id="116" w:name="pg17265_195576"/>
    </w:p>
    <w:p>
      <w:pPr>
        <w:pStyle w:val="BookText"/>
        <w:rPr/>
      </w:pPr>
      <w:bookmarkEnd w:id="116"/>
      <w:r>
        <w:rPr>
          <w:rFonts w:ascii="Amiri" w:hAnsi="Amiri" w:eastAsia="Amiri" w:cs="Amiri"/>
          <w:color w:val="111111"/>
          <w:sz w:val="28"/>
          <w:sz w:val="28"/>
          <w:szCs w:val="28"/>
          <w:rtl w:val="true"/>
          <w:lang w:bidi="ar-SA"/>
        </w:rPr>
        <w:t xml:space="preserve">ويستدفع به الضرّ غيره ، كما تعوّذ به تعالى من شرّ الجبابرة الطغاة الذين لا يرقبون الله إلّا ولا ذمّة، ولا يرجون له وقاراً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دعا علیه السلام بهذا الدعاء لشيعته بالتوفيق والسداد ومجانبة الشرّ ، والابتعاد عن الغرور ليكونوا قدوة صالحة في سلوكهم إلى بقيّة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علیه السلام دعاءه بالدعاء على أهل الشرك والنفاق الذين أعرضوا عن آيات الله واتّخذوها هزواً </w:t>
      </w:r>
      <w:r>
        <w:rPr>
          <w:rFonts w:eastAsia="IRNazanin" w:cs="IRNazanin"/>
          <w:color w:val="111111"/>
          <w:sz w:val="28"/>
          <w:szCs w:val="28"/>
          <w:rtl w:val="true"/>
          <w:lang w:bidi="fa-IR"/>
        </w:rPr>
        <w:t>.</w:t>
      </w:r>
    </w:p>
    <w:p>
      <w:pPr>
        <w:pStyle w:val="Heading3"/>
        <w:numPr>
          <w:ilvl w:val="2"/>
          <w:numId w:val="1"/>
        </w:numPr>
        <w:rPr/>
      </w:pPr>
      <w:bookmarkStart w:id="117" w:name="__RefHeading___Toc9608561_1280447820"/>
      <w:bookmarkStart w:id="118" w:name="_Toc39"/>
      <w:bookmarkEnd w:id="117"/>
      <w:r>
        <w:rPr>
          <w:rtl w:val="true"/>
        </w:rPr>
        <w:t>دعاؤه علیه السلام عقيب صلاة الفجر</w:t>
      </w:r>
      <w:bookmarkEnd w:id="118"/>
    </w:p>
    <w:p>
      <w:pPr>
        <w:pStyle w:val="BookText"/>
        <w:rPr/>
      </w:pPr>
      <w:r>
        <w:rPr>
          <w:rFonts w:ascii="IRNazanin" w:hAnsi="IRNazanin" w:eastAsia="IRNazanin"/>
          <w:color w:val="111111"/>
          <w:sz w:val="28"/>
          <w:sz w:val="28"/>
          <w:szCs w:val="28"/>
          <w:rtl w:val="true"/>
          <w:lang w:bidi="fa-IR"/>
        </w:rPr>
        <w:t xml:space="preserve">وكان الإمام الهادي علیه السلام يعقّب بعد صلاة الفجر ، وكان يدعو بهذا الدعاء لشريف ، وهذا نصّه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كَبِيرَ كُلِّ كَبِيرٍ ، يَا مَنْ لَا شَرِيكَ لَهُ وَلَا وَزِيرَ ، يَا خَالِقَ الشَّمْسِ وَالْقَمَرِ الْمُنيرِ ، يَا عِصْمَةَ الْخَائِفِ الْمُسْتَجِيرِ ، يا مُطْلِقَ الْمُكَبَّلِ الْأَسِيرِ، يا رازِقَ الطِّفْلِ الصَّغِيرِ، يا جابِرَ الْعَظْمِ الْكَسِيرِ، يا راحِمَ الشَّيْخِ الكَبيرِ، يَا نُورَ النُّورِ ، يا مُدَبِّرَ الْأُمورِ، يا باعِثَ مَنْ فِي الْقُبورِ ، يَا شَافِيَ الصُّدورِ ، يا جاعِلَ الظَّلَّ وَالْحَرورِ، يا عالِماً بذاتِ الصُّدورِ ، يا مُنْزِلَ الْكِتابِ وَالنُّورِ، وَالْفُرْقانِ وَالزَّبورِ ، يا مَنْ تُسَبِّحُ لَهُ الْمَلائِكَةُ بِالْإِبْكارِ وَالظَّهورِ ، يا دائِمَ النَّباتِ ، يا مُخْرِجَ النَّبَاتِ بِالْغُدُوِّ وَالْآصَالِ ، يَا مُحْيِيَ الْأَمْواتِ ، يَا مُنْشِئَ الْعِظامِ الدّارِساتِ ، يا سامِعَ الصَّوْتِ ، يَا سَابِقَ الْقَوْتِ ، يَا كَاسِي الْعِظَامِ الْبالِيَةِ بَعْدَ الْمَوْتِ ، يا مَنْ لَا يَشْغَلُهُ شُغْلٌ عَنْ شُغْلِ ، يَا مَنْ لَا يَتَغَيَّرُ مِنْ حال إلى حالٍ ، يا مَنْ لَا يَحْتاجُ إِلى تَجَثُم حَرَكَةٍ وَلَا انْتِقَالٍ ، يَا مَنْ لَا يَشْغَلُهُ شَأنٌ عَنْ شَأْنٍ ، يا مَنْ يَرُدُّ بِالْطَفِ الصَّدَقَةِ وَالدُّعاءِ عَنْ أَعْنانِ </w:t>
      </w:r>
    </w:p>
    <w:p>
      <w:pPr>
        <w:pStyle w:val="BookText"/>
        <w:rPr/>
      </w:pPr>
      <w:r>
        <w:rPr>
          <w:rFonts w:ascii="Amiri" w:hAnsi="Amiri" w:eastAsia="Amiri" w:cs="Amiri"/>
          <w:color w:val="111111"/>
          <w:sz w:val="28"/>
          <w:sz w:val="28"/>
          <w:szCs w:val="28"/>
          <w:rtl w:val="true"/>
          <w:lang w:bidi="ar-SA"/>
        </w:rPr>
        <w:t>السَّمَاءِ مَا حَتَمَ وَأَبْرَمَ مِنْ سُوءِ الْقَضاءِ ، يَا مَنْ لَا يُحِيطُ بِهِ مَوْضِعٌ وَمَكانٌ ، يا مَنْ يَجْعَلُ الشَّفاءَ فيما يَشاءُ مِنَ الْأَشْياءِ ، يا مَنْ يُمْسِكُ الرَّمَقَ مِنَ الْمُدْنِفِ الدَّيْفِ بِما قَلَّ مِنَ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يُزيلُ بِأَدْنَى الدَّواءِ ما غَلُظَ مِنَ الدَاءِ ، يا مَنْ إِذا وَعَدَ وَفِي ، وَإِذا تَوَعَدَ عَفا ، يا مَنْ يَمْلِكُ حَوائِجَ السّائِلِينَ، يا مَنْ يَعْلَمُ ما في ضَميرِ الصَّامِتِينَ، يا عَظيمَ الْخَطَرِ، يا كَريمَ الظَّفَرِ، يا مَنْ لَهُ وَجْهٌ لَا يَبْلى ، يا مَنْ لَهُ مُلْكَ لَا يَفْنى ، يا مَنْ لَهُ نُورٌ لَا يُطْفى ، يَا مَنْ فَوْقَ كُلَّ شَيْءٍ عَرْشُهُ ، يَا مَنْ فِي الْبَرِّ وَالْبَحْرِ سُلْطانُهُ ، يا مَنْ فِي جَهَنَّمَ سَخَطُهُ ، يَا مَنْ فِي الْجَنَّةِ رَحْمَتُهُ ، يا مَنْ مَواعِيدُهُ صادِقَةٌ ، يا مَنْ أَيَّادِيهِ فَاضِلَةٌ ، يَا مَنْ رَحْمَتُهُ واسِعَةٌ ، يَا غِياتَ المُسْتَغيثينَ، يا مُجِيبَ دَعْوَةِ الْمُضْطَرينَ، يا مَنْ هُوَ بِالْمَنْظَرِ الْأَعْلَى ، وَخَلْقُهُ بِالْمَنْزِلِ الْأَدْنى ، يا رَبَّ الْأَرْواحِ الْفَانِيَةِ ، يا رَبَّ الْأَجْسَادِ الْبَالِيَةِ ، يا أَبْصَرَ النَّاظِرِينَ، يا أَسْمَعَ السَّامِعِينَ، يا أَسْرَعَ الْحاسِبينَ، يا أَحْكَمَ الْحاكِمِينَ، يا أَرْحَمَ الرّاحِمينَ، يا واهِبَ الْعَطايا ، يا مُطْلِقَ الْأُسارى ، يا رَبَّ الْعِزَّةِ ، يا أَهْلَ التَّقْوى وَأَهْلَ الْمَغْفِرَةِ ، يا مَنْ لَا يُدْرَكُ أَمَدُهُ ، يا مَنْ لَا يُحْصَىٰ عَدَدُهُ ، يَا مَنْ لَا يَنْقَطِعُ مَدَدُهُ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وَالشَّهَادَةُ لي رِفْعَةٌ وَعُدَّةٌ ، وَهِيَ مِنّي سَمْعٌ وَطاعَةٌ ، وَبِها أَرْجو الْمَفَازَةَ يَوْمَ الْحَسْرَةِ وَالنَّدَامَةِ ، أَنَّكَ أَنْتَ اللهُ لَا إِلَهَ إِلَّا أَنْتَ وَحْدَكَ لَا شَريكَ لَكَ ، وَأَنَّ مُحَمَّداً عَبْدُكَ وَرَسولُكَ صَلواتُكَ عَلَيْهِ وَآلِهِ ، وَأَنَّهُ </w:t>
      </w:r>
    </w:p>
    <w:p>
      <w:pPr>
        <w:pStyle w:val="BookText"/>
        <w:rPr/>
      </w:pPr>
      <w:r>
        <w:rPr>
          <w:rFonts w:ascii="Amiri" w:hAnsi="Amiri" w:eastAsia="Amiri" w:cs="Amiri"/>
          <w:color w:val="111111"/>
          <w:sz w:val="28"/>
          <w:sz w:val="28"/>
          <w:szCs w:val="28"/>
          <w:rtl w:val="true"/>
          <w:lang w:bidi="ar-SA"/>
        </w:rPr>
        <w:t xml:space="preserve">قَدْ بَلَغَ عَنْكَ وَأَدّى ما كانَ واجِباً عَلَيْهِ لَكَ ، وَأَنَّكَ تُعْطِي دائِماً وَتَرْزُقُ ، وَتُعْطى وَتَمْنَعُ ، وَتَرْفَعُ وَتَضَعُ ، وَتُغْنى وَتُفْقِرُ ، وَتَخْذُلُ وَتَنْصُرُ ، وَتَعْفو وَتَرْحَمُ ، وَتَصْفَحُ وَتَتَجاوَزُ عَمَّا تَعْلَمُ ، وَلَا تَجورُ وَلَا تَظْلِمُ، وَأَنَّكَ تَقْبِضُ وَتَبْسُطُ ، وَتَمْحو وَتُثْبِتُ ، وَتُبْدِئُ وَتُعِيدُ ، وَتُحْيِي وَتُميتُ ، وَأَنْتَ حَيٌّ لَا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وَآلِهِ ، وَاهْدِنِي مِنْ عِنْدِكَ ، وَافِضْ عَلَيَّ مِنْ فَضْلِكَ ، وَانْشُرْ عَلَيَّ مِنْ رَحْمَتِكَ ، وَأَنْزِلْ عَلَيَّ مِنْ بَرَكَاتِكَ ، فَطَالَ مَا عَوَّدْتَني الْحَسَنَ الْجَمِيلَ ، وَأَعْطَيْتَنِي الْكَثِيرَ الْجَزِيلَ ، وَسَتَرْتَ عَلَيَّ الْقَبِيحَ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وَآلِهِ ، وَعَجِّلْ فَرَجي ، وَأَقِلْنِي عَشْرَتي ، وَارْحَمْ عَبْرَتي ، وَارْدُدْنِي إِلَى أَفْضَلِ عَادَتِكَ عِنْدِي ، وَاسْتَقْبِلْ بِي صِحَةً مِنْ سَقَمي ، وَسَعَةً مِنْ عَدَمي ، وَسَلامَةً شامِلَةً فِي بَدَنِي ، وَنَظْرَةً نافِذَةً في ديني ، وَمَهُدني وَأَعِنِّى عَلَى اسْتِغْفَارِكَ وَاسْتِقالَتِكَ قَبْلَ أَنْ يَفْنَى الْأَجَلُ ، وَيَنْقَطِعَ الْعَمَلُ ، وَأَعِنِّي عَلَى الْمَوْتِ وَكُرْبَتِهِ ، وَعَلَى الْقَبْرِ وَوَحْشَتِهِ ، وَعَلَى الْميزانِ وَخِفَّتِهِ ، وَعَلَى الصّراطِ وَزَلَّتِهِ ، وَعَلى يَوْمِ الْقِيَامَةِ وَرَوْعَتِهِ ، وَأَسْأَلُكَ نَجاحَ الْعَمَلِ قَبْلَ انْقِطَاعِ الْأَجَلِ ، وَقُوَّةٌ في سَمْعي وَبَصَرِي ، وَاسْتِعْمَالَ الصَّالِحِ مِمَّا عَلَّمْتَني وَفَهَّمْتَني ، إِنَّكَ أَنْتَ الرَّبُّ الْجَليلُ ، وَأَنَا الْعَبْدُ الدَّليلُ ، وَشَتَانَ ما بَيْنَنا ، يا حَنّانُ یا مَنَانُ ، يا ذا الْجَلالِ وَالْإِكْرَامِ ، وَصَلِّ عَلَى مَنْ بِهِ فَهَمْتَنا ، وَهُوَ أَقْرَبُ وَسَائِلِنَا إِلَيْكَ رَبَّنا ، مُحَمَّدٍ </w:t>
      </w:r>
      <w:bookmarkStart w:id="119" w:name="pg17265_195579"/>
    </w:p>
    <w:p>
      <w:pPr>
        <w:pStyle w:val="BookText"/>
        <w:rPr/>
      </w:pPr>
      <w:bookmarkEnd w:id="119"/>
      <w:r>
        <w:rPr>
          <w:rFonts w:ascii="Amiri" w:hAnsi="Amiri" w:eastAsia="Amiri" w:cs="Amiri"/>
          <w:color w:val="111111"/>
          <w:sz w:val="28"/>
          <w:sz w:val="28"/>
          <w:szCs w:val="28"/>
          <w:rtl w:val="true"/>
          <w:lang w:bidi="ar-SA"/>
        </w:rPr>
        <w:t xml:space="preserve">وَآلِهِ وَعِتْرَتِهِ الطَّاهِرينَ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في أدعية أئمّة أهل البيت علیهم السلام  صفحات مشرقة من العرفان والتوحيد ، وهي ممّا تدعو إلى الإيمان وصيانة النفس من الانحراف والتردّي في متاهات التحلّل والسقوط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الدعاء فقد دلّل على كمال معرفة الإمام علیه السلام بالله ، والإخلاص له في الطاعة ، فقد مجّد فيه الله ، وأثنى عليه بما هو أهله ، وأرجع جميع الأمور إلى إرادته وقدرته ، وهذا هو كمال اليقين بالله </w:t>
      </w:r>
      <w:r>
        <w:rPr>
          <w:rFonts w:eastAsia="IRNazanin" w:cs="IRNazanin"/>
          <w:color w:val="111111"/>
          <w:sz w:val="28"/>
          <w:szCs w:val="28"/>
          <w:rtl w:val="true"/>
          <w:lang w:bidi="fa-IR"/>
        </w:rPr>
        <w:t>.</w:t>
      </w:r>
    </w:p>
    <w:p>
      <w:pPr>
        <w:pStyle w:val="Heading3"/>
        <w:numPr>
          <w:ilvl w:val="2"/>
          <w:numId w:val="1"/>
        </w:numPr>
        <w:rPr/>
      </w:pPr>
      <w:bookmarkStart w:id="120" w:name="__RefHeading___Toc9608563_1280447820"/>
      <w:bookmarkStart w:id="121" w:name="_Toc40"/>
      <w:bookmarkEnd w:id="120"/>
      <w:r>
        <w:rPr>
          <w:rtl w:val="true"/>
        </w:rPr>
        <w:t>دعاؤه علیه السلام بعد صلاة العصر</w:t>
      </w:r>
      <w:bookmarkEnd w:id="121"/>
    </w:p>
    <w:p>
      <w:pPr>
        <w:pStyle w:val="BookText"/>
        <w:rPr/>
      </w:pPr>
      <w:r>
        <w:rPr>
          <w:rFonts w:ascii="Amiri" w:hAnsi="Amiri" w:eastAsia="Amiri" w:cs="Amiri"/>
          <w:color w:val="111111"/>
          <w:sz w:val="28"/>
          <w:sz w:val="28"/>
          <w:szCs w:val="28"/>
          <w:rtl w:val="true"/>
          <w:lang w:bidi="ar-SA"/>
        </w:rPr>
        <w:t xml:space="preserve">وكان الإمام الهادي علیه السلام يدعو بهذا الدعاء الشريف عقيب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فَعَظُمَ ، يا مَنْ تَسَلَّطَ فَتَجَبَّرَ ، وَتَجَبَّرَ وَتَسَلَّطَ ، يا مَنْ عَزَّ فَاسْتَكْبَرَ في عِزّهِ ، يا مَنْ مَدَّ الظُّلَّ عَلى خَلْقِهِ ، يَا مَنْ مَنَّ بِالْمَعْرُوفِ عَلَى عِبادِهِ ، أَسْأَلُكَ يا عَزِيزُ ذِي انْتِقام ، يا مُنتَقِماً بِعِزَّتِهِ مِنْ أَهْلِ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وَلِيِّكَ عَلِيِّ بْنِ أَبِي طَالِبٍ ، وَأَقَدِّمُهُ بَيْنَ يَدَيْ حَوائِجِي أَنْ تُصَلِّيَ عَلَى مُحَمَّدٍ وَآلِ مُحَمَّدٍ ، وَأَنْ تُعينَني بِهِ عَلَى قَضاءِ حَوائِجِي وَنَوافِلِي وَفَرائِضي وَبِرٌ إِخْوَتِي ، وَكَمالِ طاعَتِكَ يا أَرْحَمَ الرّاحِمِينَ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توجّه الإمام بهذا الدعاء سائلاً من الله أن يعينه على قضاء حوائجه ومهامّه </w:t>
      </w:r>
      <w:bookmarkStart w:id="122" w:name="pg17265_195580"/>
    </w:p>
    <w:p>
      <w:pPr>
        <w:pStyle w:val="BookText"/>
        <w:rPr/>
      </w:pPr>
      <w:bookmarkEnd w:id="122"/>
      <w:r>
        <w:rPr>
          <w:rFonts w:ascii="Amiri" w:hAnsi="Amiri" w:eastAsia="Amiri" w:cs="Amiri"/>
          <w:color w:val="111111"/>
          <w:sz w:val="28"/>
          <w:sz w:val="28"/>
          <w:szCs w:val="28"/>
          <w:rtl w:val="true"/>
          <w:lang w:bidi="ar-SA"/>
        </w:rPr>
        <w:t xml:space="preserve">وأداء فرائض الله ، والبرّ بالإخوان الذي هو من أفضل الطاعات والعبادات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608565_1280447820"/>
      <w:bookmarkStart w:id="124" w:name="_Toc41"/>
      <w:bookmarkEnd w:id="123"/>
      <w:r>
        <w:rPr>
          <w:rtl w:val="true"/>
        </w:rPr>
        <w:t>دعاؤه علیه السلام عقيب الصلاة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بِوَجْهِكَ الْكَريم ، وَعِزَّتِكَ الَّتي لَا تُرامُ ، وَقُدْرَتِكَ الَّتي لَا يَمْتَنِعُ مِنْهَا شَيْءٌ مِنْ شَرِّ الدُّنْيا وَالْآخِرَةِ ، وَمِنْ شَرِّ الْأَوْجَاعِ كُلِّها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ينتهي بنا الحديث عن بعض أدعيته التي كان يدعو بها عقيب أداء الفرائض ، أمّا بقيّة أدعيته فسوف نذكرها عند التحدّث عن علومه ومعارفه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9608567_1280447820"/>
      <w:bookmarkStart w:id="126" w:name="_Toc42"/>
      <w:bookmarkEnd w:id="125"/>
      <w:r>
        <w:rPr>
          <w:rtl w:val="true"/>
        </w:rPr>
        <w:t>استجابة دعائه علیه السلام</w:t>
      </w:r>
      <w:bookmarkEnd w:id="126"/>
    </w:p>
    <w:p>
      <w:pPr>
        <w:pStyle w:val="BookText"/>
        <w:rPr/>
      </w:pPr>
      <w:r>
        <w:rPr>
          <w:rFonts w:ascii="IRNazanin" w:hAnsi="IRNazanin" w:eastAsia="IRNazanin"/>
          <w:color w:val="111111"/>
          <w:sz w:val="28"/>
          <w:sz w:val="28"/>
          <w:szCs w:val="28"/>
          <w:rtl w:val="true"/>
          <w:lang w:bidi="fa-IR"/>
        </w:rPr>
        <w:t>وظاهرة أخرى ممّا اتّصف به الإمام الهادي علیه السلام هو سرعة استجابة دعائه ، فإنّ له ولآبائه منزلة كريمة عند الله ، فقد ذكر المؤرّخون أنّ الإمام جعفر الصادق علیه السلام كان لا يسأل الله شيئاً إلّا أجابه من قريب</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وقد ذكر الرواة بوادر كثيرة من استجابة دعاء الإمام علیه السلام عند الله كان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المنصوري ، عن عمّ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عليّاً الهادي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اطرحني ، وقطع رزقي ، وملّني</w:t>
      </w:r>
    </w:p>
    <w:p>
      <w:pPr>
        <w:pStyle w:val="BookText"/>
        <w:rPr/>
      </w:pPr>
      <w:r>
        <w:rPr>
          <w:rFonts w:ascii="Amiri" w:hAnsi="Amiri" w:eastAsia="Amiri" w:cs="Amiri"/>
          <w:color w:val="111111"/>
          <w:sz w:val="28"/>
          <w:sz w:val="28"/>
          <w:szCs w:val="28"/>
          <w:rtl w:val="true"/>
          <w:lang w:bidi="ar-SA"/>
        </w:rPr>
        <w:t xml:space="preserve">ذلك وما اتّهم به في هو علمه بملازمتي لك ، وطلب من الإمام التوسّط في شأنه عند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تُكْفَى إِن شاءَ الله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صار الليل طرقته رسل المتوكّل ، فخفّ معهم مسرعاً إليه ، فلمّا انتهى إلى </w:t>
      </w:r>
    </w:p>
    <w:p>
      <w:pPr>
        <w:pStyle w:val="BookText"/>
        <w:rPr/>
      </w:pPr>
      <w:r>
        <w:rPr>
          <w:rFonts w:ascii="Amiri" w:hAnsi="Amiri" w:eastAsia="Amiri" w:cs="Amiri"/>
          <w:color w:val="111111"/>
          <w:sz w:val="28"/>
          <w:sz w:val="28"/>
          <w:szCs w:val="28"/>
          <w:rtl w:val="true"/>
          <w:lang w:bidi="ar-SA"/>
        </w:rPr>
        <w:t>باب القصر رأى الفتح واقفاً على الباب ، فاستقبله وجعل يوبّخه على تأخيره ، ثمّ أدخله على المتوكّل ، فقابله ببسمات فيّاضة بالبشر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تنشغل عنّا</w:t>
      </w:r>
    </w:p>
    <w:p>
      <w:pPr>
        <w:pStyle w:val="BookText"/>
        <w:rPr/>
      </w:pPr>
      <w:r>
        <w:rPr>
          <w:rFonts w:ascii="Amiri" w:hAnsi="Amiri" w:eastAsia="Amiri" w:cs="Amiri"/>
          <w:color w:val="111111"/>
          <w:sz w:val="28"/>
          <w:sz w:val="28"/>
          <w:szCs w:val="28"/>
          <w:rtl w:val="true"/>
          <w:lang w:bidi="ar-SA"/>
        </w:rPr>
        <w:t>وتنسانا ، أي شيء لك عندي ؟</w:t>
      </w:r>
    </w:p>
    <w:p>
      <w:pPr>
        <w:pStyle w:val="BookText"/>
        <w:rPr/>
      </w:pPr>
      <w:r>
        <w:rPr>
          <w:rFonts w:ascii="Amiri" w:hAnsi="Amiri" w:eastAsia="Amiri" w:cs="Amiri"/>
          <w:color w:val="111111"/>
          <w:sz w:val="28"/>
          <w:sz w:val="28"/>
          <w:szCs w:val="28"/>
          <w:rtl w:val="true"/>
          <w:lang w:bidi="ar-SA"/>
        </w:rPr>
        <w:t>وعرض الرجل حوائجه وصلاته التي قطعها عنه ، فأمر المتوكّل بها ويضعفها له ، وخرج الرجل مسروراً ، فرأى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وافي عليّ بن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كتب رقعة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وانصرف الرجل فتبعه الفتح فأسرع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أشكّ أنّك التمست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فالتمس لي منه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ومضى ميمّماً وجهه نحو الإمام علیه السلام، فلمّا تشرّف بالمثول بين يديه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 هذا وَجْهُ الرّضا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بخضوع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ببركتك يا سيّدي ، ولكن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مضيت إليه ولا سألته</w:t>
      </w:r>
    </w:p>
    <w:p>
      <w:pPr>
        <w:pStyle w:val="BookText"/>
        <w:rPr/>
      </w:pPr>
      <w:r>
        <w:rPr>
          <w:rFonts w:ascii="Amiri" w:hAnsi="Amiri" w:eastAsia="Amiri" w:cs="Amiri"/>
          <w:color w:val="111111"/>
          <w:sz w:val="28"/>
          <w:sz w:val="28"/>
          <w:szCs w:val="28"/>
          <w:rtl w:val="true"/>
          <w:lang w:bidi="ar-SA"/>
        </w:rPr>
        <w:t xml:space="preserve">فأجابه الإمام ببسمات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عَلِمَ مِنَا أَنَا لَا نَلْجَأَ فِي الْمُهِمَاتِ إِلَيْهِ ، وَلَا نَتَوَكَّلُ فِي الْمُلِمَاتِ إِلَّا عَلَيْهِ ، وَعَوَّدَنا إِذا سَأَلْناهُ الْإِجَابَةَ ، وَنَخَافُ أَنْ نَعْدِلَ فَيَعْدِلَ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وفطن الرجل إلى أنّ الإمام قد دعا له بظهر الغيب ، وتذكّر ما سأله الفتح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 إنّ الفتح يلتمس منك الدعاء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يستجب الإمام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الْفَتْحَ يُوالِينا بِظَاهِرِهِ ، وَيُجانِبُنا بِباطِنِهِ ، الدُّعاءُ </w:t>
      </w:r>
    </w:p>
    <w:p>
      <w:pPr>
        <w:pStyle w:val="BookText"/>
        <w:rPr/>
      </w:pPr>
      <w:r>
        <w:rPr>
          <w:rFonts w:ascii="Amiri" w:hAnsi="Amiri" w:eastAsia="Amiri" w:cs="Amiri"/>
          <w:color w:val="111111"/>
          <w:sz w:val="28"/>
          <w:sz w:val="28"/>
          <w:szCs w:val="28"/>
          <w:rtl w:val="true"/>
          <w:lang w:bidi="ar-SA"/>
        </w:rPr>
        <w:t xml:space="preserve">إِنَّمَا يُدْعَى لَهُ إِذا أَخْلَصَ فِي طَاعَةِ اللهِ ، وَاعْتَرَفَ بِرَسولِ اللهِ صلی الله علیه وآله وسلم وَبِحَقِّنَا أَهْلَ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دعاء الأئمّة الطيّبين إنّما يكون للذوات الطاهرة المؤمنة بالله ورسوله صلی الله علیه وآله وسلم وحقّ أهل البيت ، وأمّا الذين لا يؤمنون بذلك فإنّهم علیهم السلام لا يدعون لهم ، وطلب الرجل من الإمام أن يعلّمه دعاء ينتفع به، فأرشده علیه السلام إلى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عُدَّتي دونَ الْعُدَدِ ، وَيا رَجائي وَالْمُعْتَمَدُ ، وَيا كَهْفِي وَالسَّنَدُ ، و يا واحِدُ يا أَحَدٌ ، وَيَا قُلْ هُوَ اللهُ أَحَدٌ ، أَسْأَلُكَ بِحَقِّ مَنْ خَلَقْتَهُ مِنْ خَلْقِكَ ، وَلَمْ تَجْعَلْ فِي خَلْقِكَ مِثْلَهُمْ أَحَداً ، أَنْ تُصَلِّيَ عَلَى جَمَاعَتِهِمْ ، وَتَفْعَلَ بي كَذَا وَكَذا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حاجتك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رواه المؤرّخون من استجابة دعائه أنّه كان بأصفهان رجل يسمّى عبد الرحمن ، وقد اعتنق التشيّع وقال بإمامة الهادي علیه السلام ، فسئل عن السبب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رجلاً فقيراً ، وكنت ذالسان وجرأة ، فخرجت مع جماعة من أهل بلدي متظلّمين إلى المتوكّل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انتهينا إلى سرّ من رأى ، قصدنا قصره ، وبينما نحن على بابه إذ صدر الأمر من القصر بإحضار على بن محمّد بن الرضا علیه السلام ، فسألت عنه ، فقيل إنّه رجل علويّ تقول الرافضة بإمامته ، ولا يبعد أن يأمر المتوكّل بقتله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مكانى حتّى أنظر إليه ، ولم ألبث إلّا قليلاً حتّى جاء</w:t>
      </w:r>
    </w:p>
    <w:p>
      <w:pPr>
        <w:pStyle w:val="BookText"/>
        <w:rPr/>
      </w:pPr>
      <w:r>
        <w:rPr>
          <w:rFonts w:ascii="IRNazanin" w:hAnsi="IRNazanin" w:eastAsia="IRNazanin"/>
          <w:color w:val="111111"/>
          <w:sz w:val="28"/>
          <w:sz w:val="28"/>
          <w:szCs w:val="28"/>
          <w:rtl w:val="true"/>
          <w:lang w:bidi="fa-IR"/>
        </w:rPr>
        <w:t xml:space="preserve">الإمام علیه السلام راكباً فقام الناس إليه إجلالاً وإكباراً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رأيته وقع حبّه في قلبي ، فصرت أدعو الله أن يصرف عنه كيد المتوكّل ، </w:t>
      </w:r>
    </w:p>
    <w:p>
      <w:pPr>
        <w:pStyle w:val="BookText"/>
        <w:rPr/>
      </w:pPr>
      <w:r>
        <w:rPr>
          <w:rFonts w:ascii="Amiri" w:hAnsi="Amiri" w:eastAsia="Amiri" w:cs="Amiri"/>
          <w:color w:val="111111"/>
          <w:sz w:val="28"/>
          <w:sz w:val="28"/>
          <w:szCs w:val="28"/>
          <w:rtl w:val="true"/>
          <w:lang w:bidi="ar-SA"/>
        </w:rPr>
        <w:t xml:space="preserve">ووقع بصر الإمام علَيَّ فقصدني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دُعاءَكَ ، وَطَوَّلَ عُمْرَكَ ، وَكَثرَ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فارتعدت فرائصي لأنّه قد علم بدخائل نفسي ، وما انطوت عليه نيّتي ، ودخلنا على المتوكّل وقضينا حوائجنا ثمّ سافرت إلى أصفهان ، وقد فتح الله علَىَّ وجوهاً من المال لم أحلم بها ، فها أنا اليوم أغلق بابي على ما قيمته ألف ألف درهم سوى مالي الذي في خارج الدار ، كما رزقت من الأولاد عشرة ، وبلغت من العمر ما ينيف على السبعين عاماً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كلّ ذلك ببركة دعاء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أدعية الإمام علیه السلام المستجابة ما رواه المؤرّخون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 بن جعفر كان من وكلاء الإمام علیه السلام، فسُعي به إلى المتوكّل فحبسه ، ويقي في ظلمات السجون مدّة من الزمن ، وقد ضاق به الأمر ، فتكلّم مع بعض عملاء السلطة في إطلاق سراحه ، وقد ضمن أن يعطيه عوض ذلك ثلاثة آلاف دينار، فأسرع إلى عبيد الله وهو من المقرّبين عند المتوكّل ، وطلب منه التوسّط في شأن عليّ بن جعفر ، فاستجاب له ، وعرض الأمر على المتوكّل ، فأنكر عليه ذلك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شككت فيك لقلت إنّك رافضي ، هذا وكيل أبي الحسن الهادي وأنا على قتله عازم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وندم عبيد الله على التوسّط في شأنه، وأخبر صاحبه بالأمر ، فبادر إلى عليّ بن جعفر وعرّفه أنّ المتوكّل عازم على قتله ، ولا سبيل إلى إطلاق سراحه ، فضاق الأمر بعليّ بن جعفر، فكتب رسالة إلى الإمام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 الله الله فيَّ ، فقد خفت أن أرتاب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فوقّع الإمام علیه السلام على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بَلَغَ بِكَ الأَمْرُ ما أَرى فَسَأَقْصُدُ الله فيك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المتوكّل محموماً دنفاً ، وازدادت به الحمّى ، فأمر بإطلاق جميع </w:t>
      </w:r>
    </w:p>
    <w:p>
      <w:pPr>
        <w:pStyle w:val="BookText"/>
        <w:rPr/>
      </w:pPr>
      <w:r>
        <w:rPr>
          <w:rFonts w:ascii="Amiri" w:hAnsi="Amiri" w:eastAsia="Amiri" w:cs="Amiri"/>
          <w:color w:val="111111"/>
          <w:sz w:val="28"/>
          <w:sz w:val="28"/>
          <w:szCs w:val="28"/>
          <w:rtl w:val="true"/>
          <w:lang w:bidi="ar-SA"/>
        </w:rPr>
        <w:t>المساجين، وأمر إطلاق سراح عليّ بن جعفر بالخصوص ، وقال لعبيد الله لِمَ لَمْ تعرض عليَّ اسمه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إلى ذكره أبداً ، فأمره بأن يخلّي عنه ، وأن يلتمس منه أن يجعله في</w:t>
      </w:r>
    </w:p>
    <w:p>
      <w:pPr>
        <w:pStyle w:val="BookText"/>
        <w:rPr/>
      </w:pPr>
      <w:r>
        <w:rPr>
          <w:rFonts w:ascii="Amiri" w:hAnsi="Amiri" w:eastAsia="Amiri" w:cs="Amiri"/>
          <w:color w:val="111111"/>
          <w:sz w:val="28"/>
          <w:sz w:val="28"/>
          <w:szCs w:val="28"/>
          <w:rtl w:val="true"/>
          <w:lang w:bidi="ar-SA"/>
        </w:rPr>
        <w:t>حلّ ممّا ارتكبه منه ، وأطلق سراحه ثمّ نزح إلى مكّة فأقام بها بأمر من الإمام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أدعيته المستجابة ما رواه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أحمد بن الخصيب كان من الحاقدين على الإمام علیه السلام، فألح على الإمام أن يعطيه داره ويسلّمها له بغير حقّ ، فتميّز الإمام غيظاً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مِنَ اللهِ مَقْعَداً لَا تَبْقَى لَكَ مَعَهُ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أحمد إلّا قليلاً حتّى أخذه الله أخذ عزيز ذي انتقام ، فقد هلك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البوادر التي ذكرها الرواة من استجابة دعاء الإمام ، ومن المؤكّد أنّ استجابة الدعاء ليس من عمل الإنسان وصنعه ، وإنّما هو بيد الله تعالى ، فهو الذي يستجيب دعاء من يشاء من عباده ، وممّا لا شبهة فيه أنّ لأئمّة أهل البيت علیهم السلام منزلة كريمة عنده تعالى لأنّهم أخلصوا له أعظم ما يكون الإخلاص ، وأطاعوه حقّ طاعته ، وقد خصّهم تعالى باستجابة دعائهم كما جعل مراقدهم الكريمة من المواطن التي يستجاب فيها الدعاء </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7265_195586"/>
      <w:bookmarkStart w:id="128" w:name="pg17265_195586"/>
      <w:bookmarkEnd w:id="128"/>
    </w:p>
    <w:p>
      <w:pPr>
        <w:pStyle w:val="Heading2"/>
        <w:numPr>
          <w:ilvl w:val="1"/>
          <w:numId w:val="1"/>
        </w:numPr>
        <w:rPr/>
      </w:pPr>
      <w:bookmarkStart w:id="129" w:name="pg17265_195586"/>
      <w:bookmarkStart w:id="130" w:name="__RefHeading___Toc9608569_1280447820"/>
      <w:bookmarkStart w:id="131" w:name="_Toc43"/>
      <w:bookmarkEnd w:id="129"/>
      <w:bookmarkEnd w:id="130"/>
      <w:r>
        <w:rPr>
          <w:rtl w:val="true"/>
        </w:rPr>
        <w:t>عُلُومُهُ وَمَعَارِفُهُ علیه السلام</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9608571_1280447820"/>
      <w:bookmarkStart w:id="133" w:name="_Toc44"/>
      <w:bookmarkEnd w:id="132"/>
      <w:r>
        <w:rPr>
          <w:rtl w:val="true"/>
        </w:rPr>
        <w:t>اشارة</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7265_195588"/>
      <w:bookmarkStart w:id="135" w:name="pg17265_195588"/>
      <w:bookmarkEnd w:id="135"/>
    </w:p>
    <w:p>
      <w:pPr>
        <w:pStyle w:val="BookText"/>
        <w:rPr/>
      </w:pPr>
      <w:bookmarkStart w:id="136" w:name="pg17265_195588"/>
      <w:bookmarkEnd w:id="136"/>
      <w:r>
        <w:rPr>
          <w:rFonts w:ascii="IRNazanin" w:hAnsi="IRNazanin" w:eastAsia="IRNazanin"/>
          <w:color w:val="111111"/>
          <w:sz w:val="28"/>
          <w:sz w:val="28"/>
          <w:szCs w:val="28"/>
          <w:rtl w:val="true"/>
          <w:lang w:bidi="fa-IR"/>
        </w:rPr>
        <w:t>وشرح الله صدر الإمام الهادي علیه السلام للعلم ، وأوسع قلبه للمعارف ، فقد تفتّحت له أسرار الحقائق ، وغوامض الأمور بغير طلب أو جهد ، وقد تحدّث الناس عن سعة معارفه إذ لم يكن هناك أحد يضارعه في في ثرواته العلميّة المذهلة التي شملت جميع أنواع العلوم من الحديث والفقه والفلسفة وعلم الكلام ، وغيرها من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تسالم العلماء والفقهاء على الرجوع إلى رأيه المشرّف في المسائل المعقّدة والغامضة من أحكام الشريعة الإسلاميّة ، ومن الغريب أنّ المتوكّل العبّاسي الذي كان من ألدّ أعداء الإمام علیه السلام ، وأشدّهم نصباً وعداوة لآبائه علیهم السلام ، كان يرجع إلى رأي الإمام علیه السلام في المسائل التي اختلف فيها علماء عصره ، ويقدّم رأيه على آرائهم ، وسنعرض لذلك في البحوث الآتية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فإنّا نتحدّث بصورة موجزة عن بعض ما أثر عنه من العلوم والمعارف ، وما أدلى به من غرر الحكم والآداب التي تناولت مختلف القضايا التربويّة والاجتماعيّة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9608573_1280447820"/>
      <w:bookmarkStart w:id="138" w:name="_Toc45"/>
      <w:bookmarkEnd w:id="137"/>
      <w:r>
        <w:rPr>
          <w:rtl w:val="true"/>
        </w:rPr>
        <w:t>الحديث</w:t>
      </w:r>
      <w:bookmarkEnd w:id="1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تقتصر الأحاديث الواردة عن الرسول الأعظم صلی الله علیه وآله وسلم والأئمّة الطاهرين من أهل بيته على الأحكام الشرعيّة وقضايا الدين، وإنّما شملت جميع مناحي الحياة ، </w:t>
      </w:r>
    </w:p>
    <w:p>
      <w:pPr>
        <w:pStyle w:val="BookText"/>
        <w:rPr/>
      </w:pPr>
      <w:r>
        <w:rPr>
          <w:rFonts w:ascii="Amiri" w:hAnsi="Amiri" w:eastAsia="Amiri" w:cs="Amiri"/>
          <w:color w:val="111111"/>
          <w:sz w:val="28"/>
          <w:sz w:val="28"/>
          <w:szCs w:val="28"/>
          <w:rtl w:val="true"/>
          <w:lang w:bidi="ar-SA"/>
        </w:rPr>
        <w:t xml:space="preserve">فقد وضعت البرامج لقواعد الأخلاق والآداب وحسن السلوك وغيرها من مختلف القضايا الفكريّة والاجتماعيّة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أثرت عن الإمام الهادي علیه السلام مجموعة من الروایات  يروي بعضها عن</w:t>
      </w:r>
    </w:p>
    <w:p>
      <w:pPr>
        <w:pStyle w:val="BookText"/>
        <w:rPr/>
      </w:pPr>
      <w:r>
        <w:rPr>
          <w:rFonts w:ascii="Amiri" w:hAnsi="Amiri" w:eastAsia="Amiri" w:cs="Amiri"/>
          <w:color w:val="111111"/>
          <w:sz w:val="28"/>
          <w:sz w:val="28"/>
          <w:szCs w:val="28"/>
          <w:rtl w:val="true"/>
          <w:lang w:bidi="ar-SA"/>
        </w:rPr>
        <w:t xml:space="preserve">النبيّ والبعض الآخر عن آبائه الأئمّة الطاهرين ، وفيما يلي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رواياته علیه السلام عن النبيّ صلی الله علیه وآله وسلم</w:t>
      </w:r>
    </w:p>
    <w:p>
      <w:pPr>
        <w:pStyle w:val="BookText"/>
        <w:rPr/>
      </w:pPr>
      <w:r>
        <w:rPr>
          <w:rFonts w:ascii="IRNazanin" w:hAnsi="IRNazanin" w:eastAsia="IRNazanin"/>
          <w:color w:val="111111"/>
          <w:sz w:val="28"/>
          <w:sz w:val="28"/>
          <w:szCs w:val="28"/>
          <w:rtl w:val="true"/>
          <w:lang w:bidi="fa-IR"/>
        </w:rPr>
        <w:t xml:space="preserve">روى الإمام الهادي علیه السلام بسنده عن آبائه مجموعة من الأحاديث كان من بينها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المسعودي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الفرج بمدينة جرجان في المحلّة</w:t>
      </w:r>
    </w:p>
    <w:p>
      <w:pPr>
        <w:pStyle w:val="BookText"/>
        <w:rPr/>
      </w:pPr>
      <w:r>
        <w:rPr>
          <w:rFonts w:ascii="Amiri" w:hAnsi="Amiri" w:eastAsia="Amiri" w:cs="Amiri"/>
          <w:color w:val="111111"/>
          <w:sz w:val="28"/>
          <w:sz w:val="28"/>
          <w:szCs w:val="28"/>
          <w:rtl w:val="true"/>
          <w:lang w:bidi="ar-SA"/>
        </w:rPr>
        <w:t xml:space="preserve">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دعامة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عليّ بن محمّد بن عليّ بن موسى عائداً عائداً في علّته التي كانت وفاته منها في هذه السنة ، فلمّا هممت بالانصراف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دُعامَةَ ، قَدْ وَجَبَ حَقًّكَ ، أَفَلَا أُحَدِّثُكَ بِحَدِيثٍ تُسَرُّ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أحوجني إلى ذلك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الإيمانُ ما وَقَرَتْهُ الْقُلوبُ ، وَصَدَّقَتْهُ الأَعْمَالُ ، وَالْإِسْلامُ مَا جَرَى بِهِ النِّسَانُ ، وَحَلَّتْ</w:t>
      </w:r>
    </w:p>
    <w:p>
      <w:pPr>
        <w:pStyle w:val="BookText"/>
        <w:rPr/>
      </w:pPr>
      <w:r>
        <w:rPr>
          <w:rFonts w:ascii="Amiri" w:hAnsi="Amiri" w:eastAsia="Amiri" w:cs="Amiri"/>
          <w:color w:val="111111"/>
          <w:sz w:val="28"/>
          <w:sz w:val="28"/>
          <w:szCs w:val="28"/>
          <w:rtl w:val="true"/>
          <w:lang w:bidi="ar-SA"/>
        </w:rPr>
        <w:t xml:space="preserve">بِهِ الْمُناكَحَةُ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أدري والله أيهما أحسن الحديث </w:t>
      </w:r>
    </w:p>
    <w:p>
      <w:pPr>
        <w:pStyle w:val="BookText"/>
        <w:rPr/>
      </w:pPr>
      <w:r>
        <w:rPr>
          <w:rFonts w:ascii="IRNazanin" w:hAnsi="IRNazanin" w:eastAsia="IRNazanin"/>
          <w:color w:val="111111"/>
          <w:sz w:val="28"/>
          <w:sz w:val="28"/>
          <w:szCs w:val="28"/>
          <w:rtl w:val="true"/>
          <w:lang w:bidi="fa-IR"/>
        </w:rPr>
        <w:t>أم الإسناد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لَصَحِيفَةٌ بِخَطِّ عَلِيِّ بْنِ أَبي طَالِبٍ بِإِمْلاءِ رَسولِ اللَّهِ صلى الله عليه وآله و سلم نَتَوَارَتُها صَاغِراً عَنْ كابر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هذ الحديث الشريف إلى الفرق بين الإيمان والإسلام ، فحقيقة الإيمان أن يستقرّ في أعماق النفس ودخائل القلب ، وتصدّقه وتدلّل عليه الأعمال الصالحة التي تصدر من القلوب المؤمنة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الإسلام فإنّه يكفي فيه جريان كلمة التوحيد والشهادة بنبوّة النبيّ صلی الله علیه وآله وسلم على اللسان وتحلّ به المناكح ، وسائر الآثار الوضعيّة التي يشترط في ترتّبها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 عن أبي الحسن العسكري ، عن آبائه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 النَّاسُ يَوْمَ الْقِيَامَةِ نَادَانِي مُنَادٍ يَا رَسُولَ اللهِ ، إِنَّ اللهَ قَدْ أَمْكَنَكَ مِنْ مُجازاةِ مُحِبِّيكَ ، وَ مُحِبّي أَهْلِ بَيْتِكَ ، المُوالِينَ لَهُمْ فِيكَ ، وَالْمُعادينَ لأَعْدائِهِمْ فيك ، فَكافِهِمْ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الْجَنَّةِ فَبَوَّتْهُمْ مِنْها حَيْثُ شِئْتَ ، فَذلِكَ الْمَقامُ الْمَحْمُودُ الَّذِي وُعِدْتُ بِهِ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البيت علیهم السلام هم الذين رفعوا رواية الإسلام عالية خفّاقة ، وحاربوا العتاة والطغاة ، ونادوا بحقوق الإنسان وكرامته ، وقد نقم عليهم أولئك العتاة المجرمون فتناهبت سيوفهم ورماحهم أجساد العترة الطاهرة ، وقد جعل الله تعالى أجرهم وأجر محبّيهم الجنّة يتبوّأون منها حيث ما شاء وا، جعلنا الله من أوليائهم ومحبّيهم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أبو الحسن الهادي علیه السلام بسنده عن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وآله وسلم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أحبوا اللهَ لِما يَغْدُوكُمْ بِهِ مِنْ نِعْمَةٍ ، وَأَحِبَونِي لِحُبِّ اللَّهِ ، وَأَحِبُوا أَهْلَ بَيْنِي لِحُبّي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أمر الرسول الأعظم علیه السلام بحبّ الله لأنّه مصدر الفيض للنعم التي يغذو بها الإنسان ، كما أمر بحبّه وحبّ أهل بيته لأنّ في حبّهم حبّاً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الهادي علیه السلام بسنده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 لَهُمْ شَفِيعٌ يَوْمَ الْقِيَامَةِ الْمُحِبُّ لأَهْلِ بَيْنِي ، وَالْمُوالي لَهُمْ ، وَالْمُعادِي فِيهِمْ ،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حَوائِجَهُمْ ، وَالسّاعي لَهُمْ فيما يَنوبُهُمْ مِنْ أُمورِهِمْ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أكّد الرسول صلی الله علیه وآله وسلم على لزوم مودّة العترة الطاهرة، وجعل حبّهم فريضة على كلّ مسلم ومسلمة ، لأنّ في اتّباعهم صيانة للأمّة من الاختلاف والتشتّت ، وضماناً لها من الإنحراف والفتن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أبو الحسن الهادي علیه السلام بسنده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ما تَنْصِفُني ، أَتَحَبَّبُ إِلَيْكَ بِالنِّعَمِ ، وَتَتَمَفَّتُ إِلَيَّ بِالْمَعاصي ، خَيْرِي إِلَيْكَ نازِلٌ ، وَشَرُّكَ إِلَيَّ صاعِدٌ ، وَلَا يَزالُ مَلَكَ كَرِيمٌ يَأْتِينِي عَنْكَ فِي كُلِّ يَوْمٍ وَلَيْلَةٍ بِعَمَلٍ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 لَوْ سَمِعْتَ وَصْفَكَ مِنْ غَيْرِكَ ، وَأَنْتَ لَا تَعْلَمُ مَنِ الْمَوْصُوفُ لَسَارَعْتَ إِلَى مفته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هذا الحديث الشريف دعوة إلى عمل الخير، والابتعاد عن الأعمال التي يمقتها الله ، فكل عمل يرفع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والله تعالى يجازي عباده على وفق أعمالهم في دار الدنيا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أبو الحسن الهادي علیه السلام بسنده ،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ابْنَتِي فَاطِمَةُ لأَنَّ اللَّهَ عَزَّ وَجَلَّ فَطَمَها وَفَطَمَ مَنْ أَحَبَّها مِنَ النَّارِ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تواترت الأخبار عن النبيّ صلی الله علیه وآله وسلم في فضل سيّدة نساء العالمين ويضعته فاطمة الزهراء سلام الله عليها ، وكان من بين تلك الأخبار هذا الحديث الشريف الذي أعلن أنّ الله قد فطم سيدة النساء وفطم من أحبّها من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الإمام أبو الحسن الهادي علیه السلام بسنده عن آبائه ، عن جدّه الإمام</w:t>
      </w:r>
    </w:p>
    <w:p>
      <w:pPr>
        <w:pStyle w:val="BookText"/>
        <w:rPr/>
      </w:pPr>
      <w:r>
        <w:rPr>
          <w:rFonts w:ascii="IRNazanin" w:hAnsi="IRNazanin" w:eastAsia="IRNazanin"/>
          <w:color w:val="111111"/>
          <w:sz w:val="28"/>
          <w:sz w:val="28"/>
          <w:szCs w:val="28"/>
          <w:rtl w:val="true"/>
          <w:lang w:bidi="fa-IR"/>
        </w:rPr>
        <w:t xml:space="preserve">الباقر علیه السلام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النبىّ صلی الله علیه وآله وسلم أنا من جانب ، وعلىّ أمير المؤمنين من جانب ، إذ أقبل عمر بن الخطّاب ومعه رجل قد تلبّب به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عنك يا رسول الله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p>
    <w:p>
      <w:pPr>
        <w:pStyle w:val="BookText"/>
        <w:rPr/>
      </w:pPr>
      <w:r>
        <w:rPr>
          <w:rFonts w:ascii="Amiri" w:hAnsi="Amiri" w:eastAsia="Amiri" w:cs="Amiri"/>
          <w:color w:val="111111"/>
          <w:sz w:val="28"/>
          <w:sz w:val="28"/>
          <w:szCs w:val="28"/>
          <w:rtl w:val="true"/>
          <w:lang w:bidi="ar-SA"/>
        </w:rPr>
        <w:t>دَخَلَ الْجَنَّةَ ، وهذا إذا سمعه الناس فرّطوا في الأعمال ، أفأنت قلت ذلك ؟</w:t>
      </w:r>
    </w:p>
    <w:p>
      <w:pPr>
        <w:pStyle w:val="BookText"/>
        <w:rPr/>
      </w:pPr>
      <w:r>
        <w:rPr>
          <w:rFonts w:ascii="Amiri" w:hAnsi="Amiri" w:eastAsia="Amiri" w:cs="Amiri"/>
          <w:color w:val="111111"/>
          <w:sz w:val="28"/>
          <w:sz w:val="28"/>
          <w:szCs w:val="28"/>
          <w:rtl w:val="true"/>
          <w:lang w:bidi="ar-SA"/>
        </w:rPr>
        <w:t xml:space="preserve">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تَمَسَّكُوا بِمَحَبَّةِ هذا وَوَلايَتِهِ ، وأشار إلى الإمام أمير المؤمنين علیه السلام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أنّ التمسك بولاية الإمام أمير المؤمنين علیه السلام والاعتراف بفضله وسموّ منزلته ممّا يوجب البراءة من النار حسبما نطقت به الأخبار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الهادي علیه السلام بسنده عن آبائه ، عن جدّه الإمام أمير المؤمنين  علیه السلام ، عن النبيّ صلی الله علیه وآله 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خَلَقَني اللهُ وَأَنْتَ مِنْ نورِهِ حِينَ خَلَقَ آدَمَ ، فَأَفْرَغَ الله ذلِكَ النّورَ في صُلْبِهِ ، فَأَقْضَى بِهِ إِلَى عَبْدِ الْمُطَّلِبِ ، ثُمَّ افْتَرَقا مِنْ عَبْدِ الْمُطَّلِبِ فَصُرْتُ أَنا في عَبْدِ اللَّهِ ، وَأَنْتَ في أبي طالِبٍ ، لَا تَصْلُحُ النُّبُوَّةُ إلا لي ، وَلَا تَصْلُحُ الْوَصِيَّةُ إِلَّا لَكَ ، </w:t>
      </w:r>
    </w:p>
    <w:p>
      <w:pPr>
        <w:pStyle w:val="BookText"/>
        <w:rPr/>
      </w:pPr>
      <w:r>
        <w:rPr>
          <w:rFonts w:ascii="Amiri" w:hAnsi="Amiri" w:eastAsia="Amiri" w:cs="Amiri"/>
          <w:color w:val="111111"/>
          <w:sz w:val="28"/>
          <w:sz w:val="28"/>
          <w:szCs w:val="28"/>
          <w:rtl w:val="true"/>
          <w:lang w:bidi="ar-SA"/>
        </w:rPr>
        <w:t>فَمَنْ جَحَدَ وَصِيْتَكَ جَحَدَ نُبُوَّتى ، وَمَنْ جَحَدَ نُبُوَّتى أَكَبَّهُ اللهُ عَلى مِنْخَرَيْهِ فِى النّارِ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تعالى خلق نبيّه العظيم محمّداً صلی الله علیه وآله وسلم و وصيه الإمام أمير المؤمنين علیه السلام من نور واحد ، فأضاء الحياة الفكريّة والاجتماعيّة، وحرّرا الأرض من أرجاس الوثنيّة وخرافات الجاهليّة ، وهما سلام الله عليهما نفس واحدة ، ومن جحد ولاية علىّ علیه السلام فقد جحد نبوّة الرسول صلی الله علیه وآله وسلم ، وما له في الآخرة من نصيب ، وهو من الخاسرين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أبو الحسن الهادي علیه السلام بسنده عن آبائه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مُحِبُّكَ مُحِبي ، وَمُبْغِضُكَ مُبْغِضى</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وتظافرت الأخبار عن النبيّ صلی الله علیه وآله وسلم أنّ من أحبّ الإمام أمير المؤمنين علیه السلام فقد أحبّ رسول الله صلی الله علیه وآله وسلم، ومن أبغضه فقد أبغض النبيّ صلی الله علیه وآله وسلم ، فإن عليا هو نفس رسول الله، وباب مدينة علمه ، وأبو سبطيه ، والمكافح عنه في جميع المواقف والمشاهد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أبو الحسن الهادي علیه السلام بسنده عن آبائه ، عن جده الإمام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صلی الله علیه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عَزَّ وَجَلَ آمِناً مُطَهَّراً لا يَحْزُنُهُ الْفَزَعُ الأَكْبَرُ فَلْيَتَوَلَّكَ يا عَلِيُّ ، وَلِيَتَوَلَّ ابْنَيْكَ الْحَسَنَ وَالْحُسَيْنَ ، وَعَلِيَّ بْنَ الْحُسَيْنِ ، وَمُحَمَّدَ بْنَ عَلِيٍّ ، وَجَعْفَرَ بْنَ مُحَمَّدٍ ، وَمُوسَى بْنَ جَعْفَرٍ ، وَعَلِيَّ بْنَ مُوسَىٰ ، وَمُحَمَّدَ بْنَ عَلِيٍّ ، وَعَلِيَّ بْنَ مُحَمَّدٍ ، وَالْحَسَنَ بْنَ عَلِيٌّ ، ثُمَّ الْمَهْدِيَّ وَهُوَ خَاتِمُهُمْ ، وَلَيَكونَنَّ فِي آخِرِ الزَّمَانِ قَوْمٌ يَتَوَلَّوْنَكَ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وَيَشْتَاهُمُ النَّاسُ ، وَلَوْ أَحَبُوهُمْ كانَ خَيْراً لَهُمْ لَوْ كَانُوا يَعْلَمُونَ ، وَيُؤْثِرُونَكَ وَوَلَدَكَ عَلى آبائِهِمْ وَأُمَّهَاتِهِمْ وَأَخَوَاتِهِمْ وَعَلَى عَشائِرِهِمْ ، وَالْقُرُباتِ صَلَواتُ اللهِ عَلَيْهِمْ أَفْضَلُ الصَّلواتِ ، أُولئِكَ يُحْشَرُونَ تَحْتَ لِواءِ الْحَمْدِ ، يُتَجاوَزُ عَنْ سَيِّئَاتِهِمْ ، وَيَرْفَعُ </w:t>
      </w:r>
      <w:bookmarkStart w:id="139" w:name="pg17265_195594"/>
    </w:p>
    <w:p>
      <w:pPr>
        <w:pStyle w:val="BookText"/>
        <w:rPr/>
      </w:pPr>
      <w:bookmarkEnd w:id="139"/>
      <w:r>
        <w:rPr>
          <w:rFonts w:ascii="Amiri" w:hAnsi="Amiri" w:eastAsia="Amiri" w:cs="Amiri"/>
          <w:color w:val="111111"/>
          <w:sz w:val="28"/>
          <w:sz w:val="28"/>
          <w:szCs w:val="28"/>
          <w:rtl w:val="true"/>
          <w:lang w:bidi="ar-SA"/>
        </w:rPr>
        <w:t>دَرَجاتُهُمْ جَزاء بما كانوا يَعْمَلُونَ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وأعلنت هذه الرواية سموّ منزلة الموالي للإمام أمير المؤمنين علیه السلام عند الله تعالى وأنّه إذا لقي الله فيلقاه مسروراً آمناً من الفزع الأكبر ، قد أجزل له تعالى الثواب ، وألحقه بدرجة أوليائه ، كما نصت على إمامة الأئمّة الإثني عشر خلفاء النبيّ على أمّته ، وأوصيائه الذين حملوا مشعل الهداية إلى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أَراحَ وَرَجُلٌ اسْتَرَاحَ ، فَأَمَّا الَّذِي اسْتَراحَ فَالْمُؤْمِنُ اسْتَراحَ مِنَ الدُّنْيا وَنَصَبها ، وَأَفْضَىٰ إِلَى رَحْمَةِ اللَّهِ وَكَرِيم ثَوابِهِ ، وَأَمَّا الَّذِي أَراحَ فَالْفاجِرُ أَراحَ مِنْهُ النَّاسُ وَالشَّجَرُ وَالدَّوابُّ وَأَفْضى إلى ما قَدَّمَ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وأشادت هذه الرواية بمنزلة المؤمن ومكانته ، فإنّه إذا انتقل من هذه الدنيا فقد استراح من عنائها وهمومها وآلامها ، وقدم على ربّ كريم يضاعف له الأجر ويزيد في حسناته وثوابه ، كما استهانت بالفاجر ، وأنّه إذا هلك فقد أراح الناس من شرّه واعتدائه ، بل استراحت منه الشجر والدوابّ لأنّه مصدر شرّ عليها ، وهو سيلاقي العقاب من جرّاء ما اقترفه من السيّئات في دار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الروايات التي رواها الإمام أبو الحسن الهادي علیه السلام عن جدّه رسول الله صلی الله علیه وآله وسلم ، وكان معظمها في فضل العترة الطاهرة التي أذهب الله عنها الرجس وطهّرها تطهيراً </w:t>
      </w:r>
      <w:r>
        <w:rPr>
          <w:rFonts w:eastAsia="IRNazanin" w:cs="IRNazanin"/>
          <w:color w:val="111111"/>
          <w:sz w:val="28"/>
          <w:szCs w:val="28"/>
          <w:rtl w:val="true"/>
          <w:lang w:bidi="fa-IR"/>
        </w:rPr>
        <w:t>.</w:t>
      </w:r>
    </w:p>
    <w:p>
      <w:pPr>
        <w:pStyle w:val="Heading3"/>
        <w:numPr>
          <w:ilvl w:val="2"/>
          <w:numId w:val="1"/>
        </w:numPr>
        <w:rPr/>
      </w:pPr>
      <w:bookmarkStart w:id="140" w:name="__RefHeading___Toc9608575_1280447820"/>
      <w:bookmarkStart w:id="141" w:name="_Toc46"/>
      <w:bookmarkEnd w:id="140"/>
      <w:r>
        <w:rPr>
          <w:rtl w:val="true"/>
        </w:rPr>
        <w:t>رواياته علیه السلام عن الإمام أمير المؤمنين علیه السلام</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الإمام الهادي علیه السلام المجموعة من الحكم والآداب عن جده الإمام أمير </w:t>
      </w:r>
    </w:p>
    <w:p>
      <w:pPr>
        <w:pStyle w:val="BookText"/>
        <w:rPr/>
      </w:pPr>
      <w:r>
        <w:rPr>
          <w:rFonts w:ascii="IRNazanin" w:hAnsi="IRNazanin" w:eastAsia="IRNazanin"/>
          <w:color w:val="111111"/>
          <w:sz w:val="28"/>
          <w:sz w:val="28"/>
          <w:szCs w:val="28"/>
          <w:rtl w:val="true"/>
          <w:lang w:bidi="fa-IR"/>
        </w:rPr>
        <w:t xml:space="preserve">المؤمنين علیه السلام رائد الحكمة والعدالة في الأرض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وَالْمُنى فَإِنَّهَا مِنْ بَضائع النَّوْكى</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اعتزاز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ناهض جميع الوسائل التي تؤدّي إلى التأخّر و الانحطاط ، ومن بينها الاتّكال على التمنّي وترك العمل الأمر الذي يوجب إيقاف سير التقدّم والتطوّر في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وَالْآخِرَةُ هَمُّهُ اسْتَغْنى بِغَيْرِ مال ، وَاسْتَأْنَسَ بِغَيْرِ أَهْلِ ، وَعَزَّ بِغَيْرِ عَشِيرَةٍ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اهتمّ بشأن الآخرة وسعى لها ، فإنّه يكون ثريّاً بتقواه وورعه ، ويأنس لأنّه أرضى ضمیره بالاتّصال بخالقه ، كما يكون عزيزاً وذا منعة عند الناس ، وإنّ عزّته بغير عشيرة ، وإنّما هي بالصلاح والتقوى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وِراثَةٌ كَريمَةٌ ، وَالآدابُ حُلَلْ حِسَانٌ ، وَالْفِكْرَةُ مِرْآةٌ صافِيَةٌ ، وَالْإِعْتِبارُ مُنْذِرٌ نَاصِحٌ ، وَكَفَى بِكَ أَدَبَا لِنَفْسِكَ تَرْكَكَ مَا كَرِهْتَهُ لِغَيْرِك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الذهبيّة من كنوز الحكمة المشرقة ، ففيها الدعوة إلى التحلّي بالعلم والأدب ، وأنّهما من خير ما يظفر بهما الإنسان في هذه الحياة ، كما نظر الإمام الحكيم إلى الفكر نظرة عميقة فاعتبره كالمرأة الصافية ينطبع فيه صور الخير والشرّ، والإنسان المهذّب هو الذي يلتقط في فكره الصور الخيّرة ولا يلوّثه بصور الرذائل والقبح ، واعتبر الإمام من أرقى ألوان الأدب أن يترك الإنسان ويجتنب ما يكرهه من غيره من ألوان الشذوذ والانحراف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إعجاب المرء بنفسه مدعاة إلى هلاكه ، فإنّ في العجب آفات مدمّرة كان منها التطاول على الغير، والاعتداء بغير حقّ، والغضّ عمّا يقترفه المعجب بنفسه من</w:t>
      </w:r>
    </w:p>
    <w:p>
      <w:pPr>
        <w:pStyle w:val="BookText"/>
        <w:rPr/>
      </w:pPr>
      <w:r>
        <w:rPr>
          <w:rFonts w:ascii="IRNazanin" w:hAnsi="IRNazanin" w:eastAsia="IRNazanin"/>
          <w:color w:val="111111"/>
          <w:sz w:val="28"/>
          <w:sz w:val="28"/>
          <w:szCs w:val="28"/>
          <w:rtl w:val="true"/>
          <w:lang w:bidi="fa-IR"/>
        </w:rPr>
        <w:t xml:space="preserve">الرذائل والمساوئ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الكلمة ، فإنّ من ينفق في سبيل الله ويتيقّن أنّ الله سيخلفه عليه في الدنيا والآخرة ، فإنّه من الطبيعي يقدّم عطاءاً سمحاً وجزيلاً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الهادي علیه السلام بسنده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الْعِراقِ دَخَلَ عَلَى الْإِمَامِ أَميرِ الْمُؤْمِنِينَ علیه السلام حِينَ خُرُوجِهِ إِلَى حَرْبِ صِفِّينَ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خُروجِنا إِلَى أَهْلِ الشَّامِ أَبِقَضاءِ مِنَ اللَّهِ وَقَدَرٍ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الحكيم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يا شَيْخُ ، فَوَاللَّهِ ما عَلَوْتُمْ قَلْعَةٌ ، وَلَا هَبَطْتُمْ بَطْنَ وادٍ إِلَّا بِقَضاءِ مِنَ اللهِ وَقَدَرٍ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احتسب عنائي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الإمام يوضّح للشيخ حقيقة القضاء والقدر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شَيْخُ ، لَعَلَّكَ تَظُنُّ قضاءاً حَتْماً ، وَقَدَراً لازماً ، لَوْ كانَ كَذلِكَ لَبَطَلَ الثَّوابُ وَالْعِقاب ، والأمر والنهي، وَالزَّجْرُ ، وَلَسَقَطَ مَعْنَى الْوَعِيدِ وَالْوَعْدِ ، وَلَمْ يَكُنْ عَلى مُسِيءٍ لائِمَةٌ ، وَلَا لِمُحْسِنِ مَحْمَدَةٌ ، وَلَكَانَ الْمُحْسِنُ أَوْلَى بِاللَّائِمَةِ مِنَ الْمُذْنِبِ ، وَالْمُذْنِبُ أَوْلَى بِالْإِحْسَانِ مِنَ الْمُحْسِنِ ، تِلْكَ مَقالَةٌ عَبَدَةِ الْأَوْثَانِ ، وَخُصَمَاءِ الرَّحْمَنِ ، وَقَدَرِيَّةِ هَذِهِ الْأُمَّةِ وَمَجُوسِها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شَيْخُ ، إِنَّ اللهَ عَزَّ وَجَلَّ كَلَّفَ تَخْييراً ، وَنَهى تَحْذيراً ، وَأَعْطى عَلَى الْقَليل كَثيراً ، </w:t>
      </w:r>
    </w:p>
    <w:p>
      <w:pPr>
        <w:pStyle w:val="BookText"/>
        <w:rPr/>
      </w:pPr>
      <w:r>
        <w:rPr>
          <w:rFonts w:ascii="Amiri" w:hAnsi="Amiri" w:eastAsia="Amiri" w:cs="Amiri"/>
          <w:color w:val="111111"/>
          <w:sz w:val="28"/>
          <w:sz w:val="28"/>
          <w:szCs w:val="28"/>
          <w:rtl w:val="true"/>
          <w:lang w:bidi="ar-SA"/>
        </w:rPr>
        <w:t xml:space="preserve">وَلَمْ يُعْض مَغلوباً ، وَلَمْ يُطَعْ مُكْرَها ، وَلَمْ يَخْلُقِ السَّماواتِ وَالْأَرْضِ وَما بَيْنَهُما باطِلاً ، ذلِكَ ظَنُّ الَّذِينَ كَفَرُوا ، فَوَيْلٌ لِلَّذِينَ كَفَرُوا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فنهض الشيخ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مِنْ الرَّحْمنِ غُفرانا</w:t>
      </w:r>
    </w:p>
    <w:p>
      <w:pPr>
        <w:pStyle w:val="BookText"/>
        <w:rPr/>
      </w:pPr>
      <w:r>
        <w:rPr>
          <w:rFonts w:ascii="Amiri" w:hAnsi="Amiri" w:eastAsia="Amiri" w:cs="Amiri"/>
          <w:color w:val="111111"/>
          <w:sz w:val="28"/>
          <w:sz w:val="28"/>
          <w:szCs w:val="28"/>
          <w:rtl w:val="true"/>
          <w:lang w:bidi="ar-SA"/>
        </w:rPr>
        <w:t>أوْضَحْتَ مِنْ أَمْرِنَ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مُلْتَبِساً جزَاكَ رَبُّكَ بِالإحسانِ إِحْساناً</w:t>
      </w:r>
    </w:p>
    <w:p>
      <w:pPr>
        <w:pStyle w:val="BookText"/>
        <w:rPr/>
      </w:pPr>
      <w:r>
        <w:rPr>
          <w:rFonts w:ascii="Amiri" w:hAnsi="Amiri" w:eastAsia="Amiri" w:cs="Amiri"/>
          <w:color w:val="111111"/>
          <w:sz w:val="28"/>
          <w:sz w:val="28"/>
          <w:szCs w:val="28"/>
          <w:rtl w:val="true"/>
          <w:lang w:bidi="ar-SA"/>
        </w:rPr>
        <w:t>فَلَيْسَ مَعْذِرَةً في فعل فاحِشَةٍ قَدْ كُنتُ راكبها فشقاً وَعُدْوانا</w:t>
      </w:r>
    </w:p>
    <w:p>
      <w:pPr>
        <w:pStyle w:val="BookText"/>
        <w:rPr/>
      </w:pPr>
      <w:r>
        <w:rPr>
          <w:rFonts w:ascii="Amiri" w:hAnsi="Amiri" w:eastAsia="Amiri" w:cs="Amiri"/>
          <w:color w:val="111111"/>
          <w:sz w:val="28"/>
          <w:sz w:val="28"/>
          <w:szCs w:val="28"/>
          <w:rtl w:val="true"/>
          <w:lang w:bidi="ar-SA"/>
        </w:rPr>
        <w:t>لا لا ولا قائلاً ناهيه أَوقَعَهُ فيها عَبَدْتُ إِذاً يا قَوْمِ شَيْطَانا</w:t>
      </w:r>
    </w:p>
    <w:p>
      <w:pPr>
        <w:pStyle w:val="BookText"/>
        <w:rPr/>
      </w:pPr>
      <w:r>
        <w:rPr>
          <w:rFonts w:ascii="Amiri" w:hAnsi="Amiri" w:eastAsia="Amiri" w:cs="Amiri"/>
          <w:color w:val="111111"/>
          <w:sz w:val="28"/>
          <w:sz w:val="28"/>
          <w:szCs w:val="28"/>
          <w:rtl w:val="true"/>
          <w:lang w:bidi="ar-SA"/>
        </w:rPr>
        <w:t>وَلَا أَحَبُّ وَلا شَاءَ الفُسوق ولا قَتلَ الوَلِى لَهُ ظُلْماً وَعُدواناً</w:t>
      </w:r>
    </w:p>
    <w:p>
      <w:pPr>
        <w:pStyle w:val="BookText"/>
        <w:rPr/>
      </w:pPr>
      <w:r>
        <w:rPr>
          <w:rFonts w:ascii="Amiri" w:hAnsi="Amiri" w:eastAsia="Amiri" w:cs="Amiri"/>
          <w:color w:val="111111"/>
          <w:sz w:val="28"/>
          <w:sz w:val="28"/>
          <w:szCs w:val="28"/>
          <w:rtl w:val="true"/>
          <w:lang w:bidi="ar-SA"/>
        </w:rPr>
        <w:t>أنّى يُحِبُّ وَقَدْ صَحتْ عَزيمَتُهُ ذو الْعَرشِ أَعْلَنَ ذاكَ اللهُ إعلانا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وسنعرض بصورة مفصلة إلى مسألة القضاء والقدر في البحوث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يَهُودِيٌّ إِلَى الْإِمَامِ أَميرِ الْمُؤْمِنِينَ علیه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لَيْسَ لِلهِ ، وَعَمّا لَيْسَ عِنْدَ اللهِ ، وَعَمّا لَا يَعْلَمُهُ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يَعْلَمُهُ اللهُ فَلا يَعْلَمُ لَهُ وَلَداً ، تكذيباً لَكُمْ حَيْثُ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بْنُ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لَيْسَ عِنْدَ اللَّهِ فَلَيْسَ عِنْدَ اللَّهِ ظُلْمٌ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لَيْسَ لِلَّهِ فَلَيْسَ لَهُ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ويهر اليهودي فأعلن إسلامه ، وتشهّد الشهادتين وخاطب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w:t>
      </w:r>
    </w:p>
    <w:p>
      <w:pPr>
        <w:pStyle w:val="BookText"/>
        <w:rPr/>
      </w:pPr>
      <w:r>
        <w:rPr>
          <w:rFonts w:ascii="Amiri" w:hAnsi="Amiri" w:eastAsia="Amiri" w:cs="Amiri"/>
          <w:color w:val="111111"/>
          <w:sz w:val="28"/>
          <w:sz w:val="28"/>
          <w:szCs w:val="28"/>
          <w:rtl w:val="true"/>
          <w:lang w:bidi="ar-SA"/>
        </w:rPr>
        <w:t>الحقّ ، ومن أهل الحقّ ، وقلت الحقّ</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7265_195598"/>
    </w:p>
    <w:p>
      <w:pPr>
        <w:pStyle w:val="BookText"/>
        <w:rPr/>
      </w:pPr>
      <w:bookmarkEnd w:id="142"/>
      <w:r>
        <w:rPr>
          <w:rFonts w:ascii="IRNazanin" w:hAnsi="IRNazanin" w:eastAsia="IRNazanin"/>
          <w:color w:val="111111"/>
          <w:sz w:val="28"/>
          <w:sz w:val="28"/>
          <w:szCs w:val="28"/>
          <w:rtl w:val="true"/>
          <w:lang w:bidi="fa-IR"/>
        </w:rPr>
        <w:t>إنّ الإمام أمير المؤمنين علیه السلام بابا باب المدينة علم النبيّ صلی الله علیه وآله وسلم ، ولو ثنيت له الوسادة لأفتى أهل الإنجيل بإنجيلهم ، وأهل الزبور بزبورهم ، وأهل التوراة بتوراتهم ، كما كان يقول علیه السلام ، و من المقطوع به أنّ الخلافة لو آلت إليه بعد وفاة النبيّ صلی الله علیه وآله وسلم لما بقي كتابي إلّا وأعلن الإسلام ، وأب إلى طريق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عَافِلِ يَنْسِجُ ثَوْباً لِيَلْبَسَهُ ، وَإِنَّما هُوَ كَفَتُهُ ، وَيَبْنِي بَيْتاً لِيَسْكُنَهُ وَإِنَّما هُوَ مَوْضِعُ قَبْرِهِ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الشريف دعوة إلى اليقظة والاحساس ، والحذر من مطامع الدنيا</w:t>
      </w:r>
    </w:p>
    <w:p>
      <w:pPr>
        <w:pStyle w:val="BookText"/>
        <w:rPr/>
      </w:pPr>
      <w:r>
        <w:rPr>
          <w:rFonts w:ascii="IRNazanin" w:hAnsi="IRNazanin" w:eastAsia="IRNazanin"/>
          <w:color w:val="111111"/>
          <w:sz w:val="28"/>
          <w:sz w:val="28"/>
          <w:szCs w:val="28"/>
          <w:rtl w:val="true"/>
          <w:lang w:bidi="fa-IR"/>
        </w:rPr>
        <w:t xml:space="preserve">وأهوائها </w:t>
      </w:r>
      <w:r>
        <w:rPr>
          <w:rFonts w:eastAsia="IRNazanin" w:cs="IRNazanin"/>
          <w:color w:val="111111"/>
          <w:sz w:val="28"/>
          <w:szCs w:val="28"/>
          <w:rtl w:val="true"/>
          <w:lang w:bidi="fa-IR"/>
        </w:rPr>
        <w:t>.</w:t>
      </w:r>
    </w:p>
    <w:p>
      <w:pPr>
        <w:pStyle w:val="Heading3"/>
        <w:numPr>
          <w:ilvl w:val="2"/>
          <w:numId w:val="1"/>
        </w:numPr>
        <w:rPr/>
      </w:pPr>
      <w:bookmarkStart w:id="143" w:name="__RefHeading___Toc9608577_1280447820"/>
      <w:bookmarkStart w:id="144" w:name="_Toc47"/>
      <w:bookmarkEnd w:id="143"/>
      <w:r>
        <w:rPr>
          <w:rtl w:val="true"/>
        </w:rPr>
        <w:t>رواياته علیه السلام عن الإمام الباقر علیه السلام</w:t>
      </w:r>
      <w:bookmarkEnd w:id="144"/>
    </w:p>
    <w:p>
      <w:pPr>
        <w:pStyle w:val="BookText"/>
        <w:rPr/>
      </w:pPr>
      <w:r>
        <w:rPr>
          <w:rFonts w:ascii="Amiri" w:hAnsi="Amiri" w:eastAsia="Amiri" w:cs="Amiri"/>
          <w:color w:val="111111"/>
          <w:sz w:val="28"/>
          <w:sz w:val="28"/>
          <w:szCs w:val="28"/>
          <w:rtl w:val="true"/>
          <w:lang w:bidi="ar-SA"/>
        </w:rPr>
        <w:t xml:space="preserve">وروى الإمام أبو الحسن الهادي علیه السلام عن جدّه الإمام محمّد الباقر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الحقيقي قد صفت نفسه من أدران المادة ، وخلصت من ظلمات الباطل ، فهو ينظر إلى الأشياء بمنظار يصل إلى واقعها وحقيقتها فلا يخطئ، ولا يبتعد عن الحقّ فيما يراه وينظر إليه </w:t>
      </w:r>
      <w:r>
        <w:rPr>
          <w:rFonts w:eastAsia="Amiri" w:cs="Amiri" w:ascii="Amiri" w:hAnsi="Amiri"/>
          <w:color w:val="111111"/>
          <w:sz w:val="28"/>
          <w:szCs w:val="28"/>
          <w:rtl w:val="true"/>
          <w:lang w:bidi="ar-SA"/>
        </w:rPr>
        <w:t xml:space="preserve">. </w:t>
      </w:r>
      <w:bookmarkStart w:id="145" w:name="pg17265_195599"/>
    </w:p>
    <w:p>
      <w:pPr>
        <w:pStyle w:val="Heading3"/>
        <w:numPr>
          <w:ilvl w:val="2"/>
          <w:numId w:val="1"/>
        </w:numPr>
        <w:rPr/>
      </w:pPr>
      <w:bookmarkStart w:id="146" w:name="__RefHeading___Toc9608579_1280447820"/>
      <w:bookmarkStart w:id="147" w:name="_Toc48"/>
      <w:bookmarkEnd w:id="145"/>
      <w:bookmarkEnd w:id="146"/>
      <w:r>
        <w:rPr>
          <w:rtl w:val="true"/>
        </w:rPr>
        <w:t>رواياته علیه السلام عن اللامام الصادق علیه السلام</w:t>
      </w:r>
      <w:bookmarkEnd w:id="147"/>
    </w:p>
    <w:p>
      <w:pPr>
        <w:pStyle w:val="BookText"/>
        <w:rPr/>
      </w:pPr>
      <w:r>
        <w:rPr>
          <w:rFonts w:ascii="IRNazanin" w:hAnsi="IRNazanin" w:eastAsia="IRNazanin"/>
          <w:color w:val="111111"/>
          <w:sz w:val="28"/>
          <w:sz w:val="28"/>
          <w:szCs w:val="28"/>
          <w:rtl w:val="true"/>
          <w:lang w:bidi="fa-IR"/>
        </w:rPr>
        <w:t xml:space="preserve">وروى الإمام أبو الحسن الهادي علیه السلام مجموعة من الأحاديث عن جدّه الإمام الصادق علیه السلام العقل المفكّر في الإنسانيّة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لَا يُحْجَبْنَ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أَبَرَّهُ ، وَدَعْوَتُهُ عَلَيْهِ إِذا عَقَّهُ ، وَدُعاءُ الْمَظْلُوم على ظالِمِهِ ، وَدُعاؤُهُ لِمَنِ انْتَصَرَ لَهُ ، وَرَجُلٌ مُؤْمِنٌ دَعا لأخ لَهُ مُؤْمِنٌ واساهُ فينا ، وَدَعاؤُهُ عَلَيْهِ إِذا لَمْ يُواسِهِ مَعَ الْقُدْرَةِ عَلَيْهِ ، وَاضْطُرُ أَخِيهِ إِلَيْهِ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الحديث الشريف بالدعوة إلى البرّ بالأب ؛ لأن دعاءه مستجاب في حق ولده ، كما حذّر من عقوقه ، فإنّ دعاءه عليه لا يحجبه حاجب عن الله تعالى ،</w:t>
      </w:r>
    </w:p>
    <w:p>
      <w:pPr>
        <w:pStyle w:val="BookText"/>
        <w:rPr/>
      </w:pPr>
      <w:r>
        <w:rPr>
          <w:rFonts w:ascii="Amiri" w:hAnsi="Amiri" w:eastAsia="Amiri" w:cs="Amiri"/>
          <w:color w:val="111111"/>
          <w:sz w:val="28"/>
          <w:sz w:val="28"/>
          <w:szCs w:val="28"/>
          <w:rtl w:val="true"/>
          <w:lang w:bidi="ar-SA"/>
        </w:rPr>
        <w:t>وكذلك دعاء المظلوم على ظالمه ، كما حثّ على نصرة المؤمن ومواساته ، فإنّ دعاءه يصل إلى الله تعالى ، وكذلك حذّر من عدم مواساته مع القدرة على الانتصار له ، فدعاؤه أيضاً لا يحجب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 فَإِنَّهُ الدِّينُ الَّذِي نُلازِمُهُ وَنُدِينُ اللَّهَ بهِ ، وَنُرِيدُهُ مِمَّنْ يُوالينا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الورع عن محارم الله هو أساس الدين ، وهو ممّا يكشف عن وجود ملكة قائمة في أعماق النفس تصدّ الإنسان عن اقتراف ما حرّم الله ، وبذلك كان الورع عنصراً مهمّاً من عناصر الدين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أَوْقاتٍ لَا يُحْجَبُ فِيهَا الدُّعَاءُ عَنِ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الدُّعاء فى إثر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منذ الفراغ من 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نُزولِ القَطر ، وَظُهورِ آيَةٍ مُعْجِزَةٍ لِلَّهِ فِي أَرْضِهِ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أحبّ أن يُدعَى في هذه الأوقات، وضمن لمن دعاه الاستجابة كما ضمن تعالى استجابة الدعاء عند مراقد الأئمّة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يَلْزَمِ التَّقِيَّةَ ، وَيَصونَنَا مِنْ سَفَلَةِ الرعية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وحثّ الأئمّة الطاهرون على التقيّة، وألزموا بها شيعتهم حفظاً على دمائهم من تلك السلطات التي استحلّت ازهاق نفوسهم ، ولولا تشريع التقيّة لما بقي أحد من شيعة أهل البيت علیهم الاسلام  ومحبّيهم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الْإِمَامِ الصَّادِقِ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سَئِمْتُ مِنَ الدُّنْيا فَأَتَمَنّى مِنَ اللهِ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الْحَياةَ لِتُطِيعَ لَا لِتَعْصِيَ ، فَلَئِنْ تَعيشَ فَتُطِيعَ خَيْرٌ لَكَ مِنْ أَنْ تَمُونَ فَلَا تَعْصِيَ وَلَا تُطِيعَ</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الإنسان إذا مات انقطع عمله خيراً كان أو شرّاً ، وقد أمره الإمام علیه السلام أن يتمنّى الحياة وطول العمر ليعمل صالحاً ويكتسب خيراً ، فإنّه أفضل من الموت الذي لا طاعة بعده ولا عصيان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لِلْمُؤْمِنِ كَأَطيب ريح يَشُمُّهُ فَيُنْعَشُ لِطيبهِ ، وَيَنْقَطِعُ التَّعَبُ وَالألَمُ كُلُّهُ </w:t>
      </w:r>
    </w:p>
    <w:p>
      <w:pPr>
        <w:pStyle w:val="BookText"/>
        <w:rPr/>
      </w:pPr>
      <w:r>
        <w:rPr>
          <w:rFonts w:ascii="Amiri" w:hAnsi="Amiri" w:eastAsia="Amiri" w:cs="Amiri"/>
          <w:color w:val="111111"/>
          <w:sz w:val="28"/>
          <w:sz w:val="28"/>
          <w:szCs w:val="28"/>
          <w:rtl w:val="true"/>
          <w:lang w:bidi="ar-SA"/>
        </w:rPr>
        <w:t xml:space="preserve">مِنْهُ ، وَلِلْكَافِرِ كَلَسْع الأفاعِي وَلَدْعَ الْعَقَارِبِ أَوْ أَشَدُّ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أَشَدُّ مِنْ نَشْرِ بِالْمَناشِيرِ ، وَقَرْضِ بِالْمَقارِيضِ ، وَرَضْحَ بِالْأَحْجَارِ ، وَتَدويرِ قُطْبِ الْأَرْحِيَةِ عَلَى الْإِحْراقِ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عَلَى بَعْضِ الْكافِرِينَ وَالْفاجِرينَ ، أَلا تَرَوْنَ مِنْهُمْ مَنْ يُعانى تِلْكَ اللا الشَّدائِدَ ، وَالَّذِي يَرَى بَعْدَ ذلِكَ هُوَ أَشَدُّ مِنْ هذا ، أَلا هُوَ عَذابُ الْآخِرَةِ ، فَإِنَّهُ أَشَدُّ مِنْ عَذَابِ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نَرى كافِراً يَسْهُلُ عَلَيْهِ النَّزْعُ فَيَنْطَفى ، وَهُوَ يُحَدِّثُ وَيَضْحَكُ وَيَتَكَلَّمُ ، وَفِي الْمُؤْمِنِينَ أَيْضاً مَنْ يَكونُ كَذلِكَ ، وَمِنَ الْمُؤْمِنِينَ وَالْكَافِرِينَ مَنْ يُقاسِي عِنْدَ سَكَراتِ الْمَوْتِ هَذِهِ الشَّدائِدَ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َراحَةِ لِلْمُؤْمِن هُناكَ فَهُوَ عاجِلُ ثَوابِهِ ، وَمَا كَانَ مِنْ شَدائِدِهِ فَتَمْحيصُهُ مِنْ ذُنُوبِهِ لِيَردَ الْآخِرَةَ نَقِيّاً نظيفاً مُسْتَحِقاً لِثَوابِ الْأَبَدِ ، لَا مَانِعَ لَهُ دُونَهُ ، وَما كانَ مِنْ سُهولةٍ هُناكَ عَلَى الْكَافِرِ فَلِيُوَفَّ أَجْرَ حَسَناتِهِ فِي الدُّنْيَا ، وَفِي الْآخِرَةِ لَيْسَ لَهُ إِلَّا ما يوجِبُ عَلَيْهِ الْعَذابَ ، وَمَا كانَ مِنْ شِدَّةٍ عَلَى الْكَافِرِ فَهُوَ ابْتِدَاءُ عَذَابِ اللَّهِ ، فَإِنَّ اللَّهَ عَدْلٌ لا يَجورُ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فِي قَوْلِ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أَيْ صَبْرٌ بِلا شکوی</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القرينة الدالة على ذلك هو وصف الصبر بالجميل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تَتَجَافَى جُنُوبُهُمْ عَنِ </w:t>
      </w:r>
      <w:bookmarkStart w:id="148" w:name="pg17265_195602"/>
    </w:p>
    <w:p>
      <w:pPr>
        <w:pStyle w:val="BookText"/>
        <w:rPr/>
      </w:pPr>
      <w:bookmarkEnd w:id="148"/>
      <w:r>
        <w:rPr>
          <w:rFonts w:ascii="Amiri" w:hAnsi="Amiri" w:eastAsia="Amiri" w:cs="Amiri"/>
          <w:color w:val="111111"/>
          <w:sz w:val="28"/>
          <w:sz w:val="28"/>
          <w:szCs w:val="28"/>
          <w:rtl w:val="true"/>
          <w:lang w:bidi="ar-SA"/>
        </w:rPr>
        <w:t xml:space="preserve">الْمَضَاجِعِ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يَنامُونَ حَتَّىٰ يُصَلُّوا الْعَتَمَةَ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الصَّادِقُ علیه السلام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الْقُنوع</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بعض الأخبار التي رواها الإمام أبو الحسن الهادي علیه السلام عن جدّه الإمام الصادق علیه السلام </w:t>
      </w:r>
      <w:r>
        <w:rPr>
          <w:rFonts w:eastAsia="IRNazanin" w:cs="IRNazanin"/>
          <w:color w:val="111111"/>
          <w:sz w:val="28"/>
          <w:szCs w:val="28"/>
          <w:rtl w:val="true"/>
          <w:lang w:bidi="fa-IR"/>
        </w:rPr>
        <w:t>.</w:t>
      </w:r>
    </w:p>
    <w:p>
      <w:pPr>
        <w:pStyle w:val="Heading3"/>
        <w:numPr>
          <w:ilvl w:val="2"/>
          <w:numId w:val="1"/>
        </w:numPr>
        <w:rPr/>
      </w:pPr>
      <w:bookmarkStart w:id="149" w:name="__RefHeading___Toc9608581_1280447820"/>
      <w:bookmarkStart w:id="150" w:name="_Toc49"/>
      <w:bookmarkEnd w:id="149"/>
      <w:r>
        <w:rPr>
          <w:rtl w:val="true"/>
        </w:rPr>
        <w:t>رواياته علیه السلام عن الامام الكاظم علیه السلام</w:t>
      </w:r>
      <w:bookmarkEnd w:id="150"/>
    </w:p>
    <w:p>
      <w:pPr>
        <w:pStyle w:val="BookText"/>
        <w:rPr/>
      </w:pPr>
      <w:r>
        <w:rPr>
          <w:rFonts w:ascii="Amiri" w:hAnsi="Amiri" w:eastAsia="Amiri" w:cs="Amiri"/>
          <w:color w:val="111111"/>
          <w:sz w:val="28"/>
          <w:sz w:val="28"/>
          <w:szCs w:val="28"/>
          <w:rtl w:val="true"/>
          <w:lang w:bidi="ar-SA"/>
        </w:rPr>
        <w:t xml:space="preserve">روى الإمام أبو الحسن الهادي علیه السلام بسنده عن آبائه ، عن جدّه الإمام موسى بن جعفر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فَعَلِمَ مَا هُمْ إِلَيْهِ صَائِرُونَ ، فَأَمَرَهُمْ وَنَهَاهُمْ ، فَما أَمَرَهُمْ بِهِ مِنْ شَيْءٍ فَقَدْ جَعَلَ لَهُمُ السَّبِيلَ إِلَى الْأَخْذِ بِهِ ، وَمَا نَهَاهُمْ عَنْهُ مِنْ شَيْءٍ فَقَدْ جَعَلَ لَهُمُ السَّبِيلَ إِلى تَرْكِهِ ، وَما جَبَرَ اللهُ أَحَداً مِنْ خَلْقِهِ عَلَى مَعْصِيَةٍ ، بَل اخْتَبَرَهُمْ بِالْبَلْوى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أبطل الإمام العظيم بصورة لا تقبل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ودلّل على فساده ، وسنعرض لهذه المسألة في البحوث الآتية </w:t>
      </w:r>
      <w:r>
        <w:rPr>
          <w:rFonts w:eastAsia="Amiri" w:cs="Amiri" w:ascii="Amiri" w:hAnsi="Amiri"/>
          <w:color w:val="111111"/>
          <w:sz w:val="28"/>
          <w:szCs w:val="28"/>
          <w:rtl w:val="true"/>
          <w:lang w:bidi="ar-SA"/>
        </w:rPr>
        <w:t xml:space="preserve">. </w:t>
      </w:r>
      <w:bookmarkStart w:id="151" w:name="pg17265_195603"/>
    </w:p>
    <w:p>
      <w:pPr>
        <w:pStyle w:val="Heading3"/>
        <w:numPr>
          <w:ilvl w:val="2"/>
          <w:numId w:val="1"/>
        </w:numPr>
        <w:rPr/>
      </w:pPr>
      <w:bookmarkStart w:id="152" w:name="__RefHeading___Toc9608583_1280447820"/>
      <w:bookmarkStart w:id="153" w:name="_Toc50"/>
      <w:bookmarkEnd w:id="151"/>
      <w:bookmarkEnd w:id="152"/>
      <w:r>
        <w:rPr>
          <w:rtl w:val="true"/>
        </w:rPr>
        <w:t>رواياته علیه السلام عن الإمام الرضا علیه السلام</w:t>
      </w:r>
      <w:bookmarkEnd w:id="153"/>
    </w:p>
    <w:p>
      <w:pPr>
        <w:pStyle w:val="BookText"/>
        <w:rPr/>
      </w:pPr>
      <w:r>
        <w:rPr>
          <w:rFonts w:ascii="IRNazanin" w:hAnsi="IRNazanin" w:eastAsia="IRNazanin"/>
          <w:color w:val="111111"/>
          <w:sz w:val="28"/>
          <w:sz w:val="28"/>
          <w:szCs w:val="28"/>
          <w:rtl w:val="true"/>
          <w:lang w:bidi="fa-IR"/>
        </w:rPr>
        <w:t xml:space="preserve">روى الإمام أبو الحسن الهادي علیه السلام عن جدّه الإمام عليّ بن موسى الرضا علیهما السلام أنّه خرج أبو حنيفة ذات يوم من عند الإمام الصادق ، فاستقبله موسی بن جعفر ، فقال له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ممّن المعصية ؟</w:t>
      </w:r>
    </w:p>
    <w:p>
      <w:pPr>
        <w:pStyle w:val="BookText"/>
        <w:rPr/>
      </w:pPr>
      <w:r>
        <w:rPr>
          <w:rFonts w:ascii="Amiri" w:hAnsi="Amiri" w:eastAsia="Amiri" w:cs="Amiri"/>
          <w:color w:val="111111"/>
          <w:sz w:val="28"/>
          <w:sz w:val="28"/>
          <w:szCs w:val="28"/>
          <w:rtl w:val="true"/>
          <w:lang w:bidi="ar-SA"/>
        </w:rPr>
        <w:t xml:space="preserve">فأجابه الإمام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ثَلاثِ إِمَا أَنْ تَكونَ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لِلْكَريم أَنْ يُعَذِّبَ عَبْدَهُ بِما لَا يَحْتَسِبُهُ ، وَإِما أَنْ تَكونَ مِنَ اللهِ عَزَّ وَجَلَّ وَمِنَ الْعَبْدِ وَلَيْسَ كَذلِكَ ، فَلَا يَنْبَغِي لِلشَّرِيكِ الْقَوِيِّ أَنْ يَظْلِمَ الشَّرِيكَ الضَّعِيفَ ، وَإِما أَنْ تَكونَ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عَاقِبَهُ اللهُ فَبِذَنْبِهِ ، وَإِنْ عَفَا عَنْهُ فَبِكَرَمِهِ وَجودِهِ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ودلّل الإمام على إبطال الجبر ووهنه ، وأنّ الإنسان مخيّر في هذه الحياة فهو غير مجبور على الطاعة ولا على المعصية ، فإرادته بيده فهو الذي يختار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بعض الأخبار التي رواها الإمام عن آبائه سلام الله عليهم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9608585_1280447820"/>
      <w:bookmarkStart w:id="155" w:name="_Toc51"/>
      <w:bookmarkEnd w:id="154"/>
      <w:r>
        <w:rPr>
          <w:rtl w:val="true"/>
        </w:rPr>
        <w:t>ردَ الأخبار المشكلة لأهل البيت علیهم السلام</w:t>
      </w:r>
      <w:bookmarkEnd w:id="155"/>
    </w:p>
    <w:p>
      <w:pPr>
        <w:pStyle w:val="BookText"/>
        <w:rPr/>
      </w:pPr>
      <w:r>
        <w:rPr>
          <w:rFonts w:ascii="IRNazanin" w:hAnsi="IRNazanin" w:eastAsia="IRNazanin"/>
          <w:color w:val="111111"/>
          <w:sz w:val="28"/>
          <w:sz w:val="28"/>
          <w:szCs w:val="28"/>
          <w:rtl w:val="true"/>
          <w:lang w:bidi="fa-IR"/>
        </w:rPr>
        <w:t xml:space="preserve">وألزم الإمام الهادي علیه السلام لشيعته بالتثبّت من الأخبار المرويّة عن الأخبار المرويّة عن الأئمّة الطاهرين فما علموا أنّه صادر منهم وفهموا معناه أخذوا به ، وما أشكل عليهم معناه فقد أمرهم بردّه إليهم حتّى يبيّنوه لهم ، وقد جاء هذا في جوابه عن رسالة داود بن فرقد الفارسي ، فقد جاء فيها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نسألك عن العلم المنقول إلينا عن آبائك وأجدادك قد اختلفوا علينا فيه ، كيف العمل به علی اختلافه ؟ </w:t>
      </w:r>
      <w:bookmarkStart w:id="156" w:name="pg17265_195604"/>
    </w:p>
    <w:p>
      <w:pPr>
        <w:pStyle w:val="BookText"/>
        <w:rPr/>
      </w:pPr>
      <w:bookmarkEnd w:id="156"/>
      <w:r>
        <w:rPr>
          <w:rFonts w:ascii="Amiri" w:hAnsi="Amiri" w:eastAsia="Amiri" w:cs="Amiri"/>
          <w:color w:val="111111"/>
          <w:sz w:val="28"/>
          <w:sz w:val="28"/>
          <w:szCs w:val="28"/>
          <w:rtl w:val="true"/>
          <w:lang w:bidi="ar-SA"/>
        </w:rPr>
        <w:t xml:space="preserve">فأجابه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أَنَّهُ قَوْلُنَا فَالْزَموهُ ، وَما لَمْ تَعْلَمُوهُ فَرُدّوهُ إِلَيْنا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أمرهم بردّها إليهم لإيضاحها وبيانها إن كانت صادرة عنهم ، وإن كانت موضوعة ومفتعلة قالوا لهم بذلك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9608587_1280447820"/>
      <w:bookmarkStart w:id="158" w:name="_Toc52"/>
      <w:bookmarkEnd w:id="157"/>
      <w:r>
        <w:rPr>
          <w:rtl w:val="true"/>
        </w:rPr>
        <w:t>الأخبار المختلفة</w:t>
      </w:r>
      <w:bookmarkEnd w:id="158"/>
    </w:p>
    <w:p>
      <w:pPr>
        <w:pStyle w:val="BookText"/>
        <w:rPr/>
      </w:pPr>
      <w:r>
        <w:rPr>
          <w:rFonts w:ascii="IRNazanin" w:hAnsi="IRNazanin" w:eastAsia="IRNazanin"/>
          <w:color w:val="111111"/>
          <w:sz w:val="28"/>
          <w:sz w:val="28"/>
          <w:szCs w:val="28"/>
          <w:rtl w:val="true"/>
          <w:lang w:bidi="fa-IR"/>
        </w:rPr>
        <w:t xml:space="preserve">كتب الحميري إلى الإمام أبي الحسن الهادي علیه السلام يسأله عن الأخبار المختلفة كيف العمل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لَزِمَ رَأْسَ الْعَيْنِ لَمْ يَخْتَلِفْ عَلَيْهِ أَمْرُهُ ، فَإِنَّهَا تَخْرُجُ مِنْ مَخْرَجِها وَهِيَ بَيْضاءُ صافِيَةٌ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أراد الإمام أنّ من اتصل بالإمام علیه السلام فإنّه لا يختلف عليه شيء لأنّه يأخذ الواقع من منبعه وأصله ، ولمّا قرأ الحميري كتب إلى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رأس ، وقد حيل بيننا وبينه ؟</w:t>
      </w:r>
    </w:p>
    <w:p>
      <w:pPr>
        <w:pStyle w:val="BookText"/>
        <w:rPr/>
      </w:pPr>
      <w:r>
        <w:rPr>
          <w:rFonts w:ascii="IRNazanin" w:hAnsi="IRNazanin" w:eastAsia="IRNazanin"/>
          <w:color w:val="111111"/>
          <w:sz w:val="28"/>
          <w:sz w:val="28"/>
          <w:szCs w:val="28"/>
          <w:rtl w:val="true"/>
          <w:lang w:bidi="fa-IR"/>
        </w:rPr>
        <w:t>وقد أراد الحميري أنّه لا سبيل للاتّصال بالإمام نظراً للضغوط السياسيّة ، ومعاقبة الدولة لكلّ من اتصل بالأئمّة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مَبْذوَلَةٌ لِمَنْ طَلَبَها ، إِلَّا لِمَنْ أَرَادَها بِالْإِلْحَادِ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علیه السلام إلى أنّ طالب الحقيقة إذا أخلص في سعيه فإنّه يصل إلى الحقّ ويظفر به </w:t>
      </w:r>
      <w:r>
        <w:rPr>
          <w:rFonts w:eastAsia="IRNazanin" w:cs="IRNazanin"/>
          <w:color w:val="111111"/>
          <w:sz w:val="28"/>
          <w:szCs w:val="28"/>
          <w:rtl w:val="true"/>
          <w:lang w:bidi="fa-IR"/>
        </w:rPr>
        <w:t xml:space="preserve">. </w:t>
      </w:r>
      <w:bookmarkStart w:id="159" w:name="pg17265_195605"/>
    </w:p>
    <w:p>
      <w:pPr>
        <w:pStyle w:val="Heading3"/>
        <w:numPr>
          <w:ilvl w:val="2"/>
          <w:numId w:val="1"/>
        </w:numPr>
        <w:rPr/>
      </w:pPr>
      <w:bookmarkStart w:id="160" w:name="__RefHeading___Toc9608589_1280447820"/>
      <w:bookmarkStart w:id="161" w:name="_Toc53"/>
      <w:bookmarkEnd w:id="159"/>
      <w:bookmarkEnd w:id="160"/>
      <w:r>
        <w:rPr>
          <w:rtl w:val="true"/>
        </w:rPr>
        <w:t>الفقه</w:t>
      </w:r>
      <w:bookmarkEnd w:id="161"/>
    </w:p>
    <w:p>
      <w:pPr>
        <w:pStyle w:val="BookText"/>
        <w:rPr/>
      </w:pPr>
      <w:r>
        <w:rPr>
          <w:rFonts w:ascii="IRNazanin" w:hAnsi="IRNazanin" w:eastAsia="IRNazanin"/>
          <w:color w:val="111111"/>
          <w:sz w:val="28"/>
          <w:sz w:val="28"/>
          <w:szCs w:val="28"/>
          <w:rtl w:val="true"/>
          <w:lang w:bidi="fa-IR"/>
        </w:rPr>
        <w:t xml:space="preserve">واهتمّ الإمام أبو الحسن الهادي علیه السلام أشدّ ما يكون الاهتمام بنشر معالم الشريعة الإسلاميّة ، وبيان أحكامها ، وتدريس علومها ، وقد احتفّ به الفقهاء والعلماء وهم ينتهلون من نمير علومه ، ويدوّنون ما حفظوه من أحاديثه التي هي من مصادر التشريع الإسلامي عند الشيعة الإماميّة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الإمام أبو الحسن علیه السلام فقيه عصره بلا منازع حتّى أنّ المتوكّل العبّاسي الذي كان من أعدى الناس وأحقدهم على العلويّين كان يرجع إليه في المسائل المعقّدة، ويقدّم فتواه على بقيّة فتاوى الفقهاء ، وسنذكر ذلك في بحوث هذا الكتاب ، ونعرض لبعض ما أثر عنه من الأحاديث التي يرجع إليها فقهاء الشيعة في استنباطهم للأحكام الشرعيّة ، وفيما يلي ذلك </w:t>
      </w:r>
      <w:r>
        <w:rPr>
          <w:rFonts w:eastAsia="IRNazanin" w:cs="IRNazanin"/>
          <w:color w:val="111111"/>
          <w:sz w:val="28"/>
          <w:szCs w:val="28"/>
          <w:rtl w:val="true"/>
          <w:lang w:bidi="fa-IR"/>
        </w:rPr>
        <w:t>.</w:t>
      </w:r>
    </w:p>
    <w:p>
      <w:pPr>
        <w:pStyle w:val="Heading3"/>
        <w:numPr>
          <w:ilvl w:val="2"/>
          <w:numId w:val="1"/>
        </w:numPr>
        <w:rPr/>
      </w:pPr>
      <w:bookmarkStart w:id="162" w:name="__RefHeading___Toc9608591_1280447820"/>
      <w:bookmarkStart w:id="163" w:name="_Toc54"/>
      <w:bookmarkEnd w:id="162"/>
      <w:r>
        <w:rPr>
          <w:rtl w:val="true"/>
        </w:rPr>
        <w:t>غسل الأموات</w:t>
      </w:r>
      <w:bookmarkEnd w:id="163"/>
    </w:p>
    <w:p>
      <w:pPr>
        <w:pStyle w:val="BookText"/>
        <w:rPr/>
      </w:pPr>
      <w:r>
        <w:rPr>
          <w:rFonts w:ascii="IRNazanin" w:hAnsi="IRNazanin" w:eastAsia="IRNazanin"/>
          <w:color w:val="111111"/>
          <w:sz w:val="28"/>
          <w:sz w:val="28"/>
          <w:szCs w:val="28"/>
          <w:rtl w:val="true"/>
          <w:lang w:bidi="fa-IR"/>
        </w:rPr>
        <w:t xml:space="preserve">كتب أحمد بن القاسم رسالة إلى الإمام أبي الحسن علیه السلام يسأله فيها عن المؤمن يموت فيأتيه الغاسل يغسله وعنده جماعة من المرجئة ، هل يغسۀله غسل العامّة ولا يعمّمه ولا يصيّر معه جريدة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علیه السلام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 الْمُؤْمِنِ ، وَإِنْ كانوا حُضوراً ، وَأَمَا الْجَريدَةُ فَلْيَسْتَخْفِ بِها ، وَلَا يَرَوْنَهُ ، وَلْيَجْهَدْ في ذلِكَ جَهْدَهُ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تغسيل الميّت من المؤمنين على طريقة </w:t>
      </w:r>
      <w:bookmarkStart w:id="164" w:name="pg17265_195606"/>
    </w:p>
    <w:p>
      <w:pPr>
        <w:pStyle w:val="BookText"/>
        <w:rPr/>
      </w:pPr>
      <w:bookmarkEnd w:id="164"/>
      <w:r>
        <w:rPr>
          <w:rFonts w:ascii="IRNazanin" w:hAnsi="IRNazanin" w:eastAsia="IRNazanin"/>
          <w:color w:val="111111"/>
          <w:sz w:val="28"/>
          <w:sz w:val="28"/>
          <w:szCs w:val="28"/>
          <w:rtl w:val="true"/>
          <w:lang w:bidi="fa-IR"/>
        </w:rPr>
        <w:t xml:space="preserve">أهل البيت علیهم السلام و عدم الاعتناء بالمرجئة، كما دلّت على العمل بالخفاء في وضع الجريدتين من النخل عند الميّت مراعاة للتقيّة ، وقد تظافرت الأخبار في استحباب وضع جريدتين خضراوين مع الميّت ، فإن تعذّرا فيجعل مكانهما شيء من الشجر غير النخل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بين تلك الأخبار رواية عليّ بن بلال عن الإمام الهادي علیه السلام ، وقد دلّت على ذلك ، وإليها استند الفقهاء في فتواهم بذلك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608593_1280447820"/>
      <w:bookmarkStart w:id="166" w:name="_Toc55"/>
      <w:bookmarkEnd w:id="165"/>
      <w:r>
        <w:rPr>
          <w:rtl w:val="true"/>
        </w:rPr>
        <w:t>الصلاة في الوبر</w:t>
      </w:r>
      <w:bookmarkEnd w:id="166"/>
    </w:p>
    <w:p>
      <w:pPr>
        <w:pStyle w:val="BookText"/>
        <w:rPr/>
      </w:pPr>
      <w:r>
        <w:rPr>
          <w:rFonts w:ascii="IRNazanin" w:hAnsi="IRNazanin" w:eastAsia="IRNazanin"/>
          <w:color w:val="111111"/>
          <w:sz w:val="28"/>
          <w:sz w:val="28"/>
          <w:szCs w:val="28"/>
          <w:rtl w:val="true"/>
          <w:lang w:bidi="fa-IR"/>
        </w:rPr>
        <w:t xml:space="preserve">واشترط فقهاء الإماميّة في لباس المصلّي شروطاً كالطهارة وعدم الغصب ، وأن لا يكون متّخذاً من وير ما لا يؤكل لحمه ، وقد استندوا في ذلك إلى الروايات المتظافرة عن أئمّة علیهم السلام، ومنها مكاتبة عليّ بن عيسى إلى الإمام أبي الحسن الهادي علیه السلام يسأله عن جواز الصلاة في 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وبر ما لا يؤكل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أصنافه أصلح ؟ فأجابه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الصَّلاةَ فِي شَيْءٍ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ثانياً إلى الإمام علیه السلام أنّه مع قوم في تقيّة ، وبلاده لا يمكن أن يسافر منها أحد</w:t>
      </w:r>
    </w:p>
    <w:p>
      <w:pPr>
        <w:pStyle w:val="BookText"/>
        <w:rPr/>
      </w:pPr>
      <w:r>
        <w:rPr>
          <w:rFonts w:ascii="Amiri" w:hAnsi="Amiri" w:eastAsia="Amiri" w:cs="Amiri"/>
          <w:color w:val="111111"/>
          <w:sz w:val="28"/>
          <w:sz w:val="28"/>
          <w:szCs w:val="28"/>
          <w:rtl w:val="true"/>
          <w:lang w:bidi="ar-SA"/>
        </w:rPr>
        <w:t xml:space="preserve">بلا وير ، ولا يأمن على نفسه إن نزع وبره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الْفَنَكَ</w:t>
      </w:r>
      <w:r>
        <w:rPr>
          <w:rStyle w:val="FootnoteAnchor"/>
          <w:rtl w:val="true"/>
        </w:rPr>
        <w:footnoteReference w:id="131"/>
      </w:r>
      <w:r>
        <w:rPr>
          <w:rFonts w:ascii="Amiri" w:hAnsi="Amiri" w:eastAsia="Amiri" w:cs="Amiri"/>
          <w:color w:val="111111"/>
          <w:sz w:val="28"/>
          <w:sz w:val="28"/>
          <w:szCs w:val="28"/>
          <w:rtl w:val="true"/>
          <w:lang w:bidi="ar-SA"/>
        </w:rPr>
        <w:t>وَالسَّمُورَ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67" w:name="pg17265_195607"/>
    </w:p>
    <w:p>
      <w:pPr>
        <w:pStyle w:val="BookText"/>
        <w:rPr/>
      </w:pPr>
      <w:bookmarkEnd w:id="167"/>
      <w:r>
        <w:rPr>
          <w:rFonts w:ascii="Amiri" w:hAnsi="Amiri" w:eastAsia="Amiri" w:cs="Amiri"/>
          <w:color w:val="111111"/>
          <w:sz w:val="28"/>
          <w:sz w:val="28"/>
          <w:szCs w:val="28"/>
          <w:rtl w:val="true"/>
          <w:lang w:bidi="ar-SA"/>
        </w:rPr>
        <w:t>وقد دلّت الرواية على جواز الصلاة في وبر الفنك والسمور للضرورة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608595_1280447820"/>
      <w:bookmarkStart w:id="169" w:name="_Toc56"/>
      <w:bookmarkEnd w:id="168"/>
      <w:r>
        <w:rPr>
          <w:rtl w:val="true"/>
        </w:rPr>
        <w:t>الصلاة في شعر الإنسان</w:t>
      </w:r>
      <w:bookmarkEnd w:id="169"/>
    </w:p>
    <w:p>
      <w:pPr>
        <w:pStyle w:val="BookText"/>
        <w:rPr/>
      </w:pPr>
      <w:r>
        <w:rPr>
          <w:rFonts w:ascii="IRNazanin" w:hAnsi="IRNazanin" w:eastAsia="IRNazanin"/>
          <w:color w:val="111111"/>
          <w:sz w:val="28"/>
          <w:sz w:val="28"/>
          <w:szCs w:val="28"/>
          <w:rtl w:val="true"/>
          <w:lang w:bidi="fa-IR"/>
        </w:rPr>
        <w:t xml:space="preserve">وتظافرت الأخبار عن أئمّة علیه السلام في عدم جواز الصلاة بشعر ما لا يؤكل لحمه كالهرّة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الطبيعى أنّ ذلك لا يشمل شعر الإنسان ، فإنّ إطلاق الأدلّة منصرفة عنه ، وقد سأل الريّان بن الصلت الإمام أبا الحسن الهادي علیه السلام عن جواز الصلاة في ثوب تعلّق به شعر الإنسان أو ظفره ، فأفتاه الإمام بالجواز</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608597_1280447820"/>
      <w:bookmarkStart w:id="171" w:name="_Toc57"/>
      <w:bookmarkEnd w:id="170"/>
      <w:r>
        <w:rPr>
          <w:rtl w:val="true"/>
        </w:rPr>
        <w:t>عدم بطلان الصلاة بالمرور أمام المصلّي</w:t>
      </w:r>
      <w:bookmarkEnd w:id="171"/>
    </w:p>
    <w:p>
      <w:pPr>
        <w:pStyle w:val="BookText"/>
        <w:rPr/>
      </w:pPr>
      <w:r>
        <w:rPr>
          <w:rFonts w:ascii="IRNazanin" w:hAnsi="IRNazanin" w:eastAsia="IRNazanin"/>
          <w:color w:val="111111"/>
          <w:sz w:val="28"/>
          <w:sz w:val="28"/>
          <w:szCs w:val="28"/>
          <w:rtl w:val="true"/>
          <w:lang w:bidi="fa-IR"/>
        </w:rPr>
        <w:t xml:space="preserve">وذهب فقهاء الإماميّة إلى عدم بطلان الصلاة بمرور شخص أمام المصلّى وأنّ ذلك ليس من مبطلاتها ، وقد استندوا في ذلك إلى ما رواه أبو سليمان مولى الإمام الهادي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سأل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مواليه وأنا حاضر عن الصلاة يقطعها شيء لوجهه ممّا يمرّ بين يدي المصلّي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لَيْسَتِ الصَّلاةُ تَذْهَبُ هكذا بحيالِ صاحِبِها إِنَّمَا تَذْهَبُ مُتَسَاوِيَةٌ لِوَجْهِ صاحبها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608599_1280447820"/>
      <w:bookmarkStart w:id="173" w:name="_Toc58"/>
      <w:bookmarkEnd w:id="172"/>
      <w:r>
        <w:rPr>
          <w:rtl w:val="true"/>
        </w:rPr>
        <w:t>الصلاة في البيداء</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عليّ بن مهزيار الإمام أبا الحسن الهادي علیه السلام عن الرجل يصير في البيداء فتدركه صلاة فريضة ، فلا يخرج من البيداء حتّى يخرج وقتها ، كيف يصنع بالصلاة ، </w:t>
      </w:r>
      <w:bookmarkStart w:id="174" w:name="pg17265_195608"/>
    </w:p>
    <w:p>
      <w:pPr>
        <w:pStyle w:val="BookText"/>
        <w:rPr/>
      </w:pPr>
      <w:bookmarkEnd w:id="174"/>
      <w:r>
        <w:rPr>
          <w:rFonts w:ascii="Amiri" w:hAnsi="Amiri" w:eastAsia="Amiri" w:cs="Amiri"/>
          <w:color w:val="111111"/>
          <w:sz w:val="28"/>
          <w:sz w:val="28"/>
          <w:szCs w:val="28"/>
          <w:rtl w:val="true"/>
          <w:lang w:bidi="ar-SA"/>
        </w:rPr>
        <w:t xml:space="preserve">وقد نُهي أن يصلّي في البيداء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فيها ، وَيَتَجَنَّبُ قارِعَةَ الطَّريقِ</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كراهة الصلاة إنّما هي في قارعة الطريق ، سواء كانت مشغولة بالمارّة أم فارغة ، إن لم يعطّلها ، وإلّا حرمت الصلاة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608601_1280447820"/>
      <w:bookmarkStart w:id="176" w:name="_Toc59"/>
      <w:bookmarkEnd w:id="175"/>
      <w:r>
        <w:rPr>
          <w:rtl w:val="true"/>
        </w:rPr>
        <w:t>السجود على الزجاج</w:t>
      </w:r>
      <w:bookmarkEnd w:id="176"/>
    </w:p>
    <w:p>
      <w:pPr>
        <w:pStyle w:val="BookText"/>
        <w:rPr/>
      </w:pPr>
      <w:r>
        <w:rPr>
          <w:rFonts w:ascii="IRNazanin" w:hAnsi="IRNazanin" w:eastAsia="IRNazanin"/>
          <w:color w:val="111111"/>
          <w:sz w:val="28"/>
          <w:sz w:val="28"/>
          <w:szCs w:val="28"/>
          <w:rtl w:val="true"/>
          <w:lang w:bidi="fa-IR"/>
        </w:rPr>
        <w:t xml:space="preserve">وأجمع فقهاء أهل البيت علیهم السلام على لزوم السجود في الصلاة على الأرض أو ما أنبتت ، ولم يجيزوا السجود على المأكول والملبوس بالفعل أو بالقوّة ، كما منعوا السجود على الزجاج ، واستندوا في ذلك إلى الأخبار المتظافرة عن أئمّة الهدى المانعة من ذلك ، ومنها ما رواه محمّد بن الحسين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أصحابنا كتب إلى الإمام أبي الحسن العسكري علیه السلام يسأله عن الصلاة على الزجاج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نفذ كتابي تفكرت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أنبتت الأرض ، وما كان لي أن أسأل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وَإِنْ حَدَّثَتْكَ نَفْسُكَ أَنَّهُ مِمَّا أَنْبَتَتِ الأَرْضُ ، وَلكنَّهُ مِنَ الْمِلْح وَالرَّمْلِ وَهُما مَمْسوخان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608603_1280447820"/>
      <w:bookmarkStart w:id="178" w:name="_Toc60"/>
      <w:bookmarkEnd w:id="177"/>
      <w:r>
        <w:rPr>
          <w:rtl w:val="true"/>
        </w:rPr>
        <w:t>عدم قضاء المغمى عليه للصلاة</w:t>
      </w:r>
      <w:bookmarkEnd w:id="1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 الفقهاء في صحۀة توجّه التكليف إلى المكلّف أن لا يكون مغمى عليه في وقت التكليف ، فإذا كان مصاباً بالإغماء من أوّل وقت التكليف إلى آخره ، فإنّه لا يكون مكلّفاً بالأداء ولا بالقضاء ، وقد استندوا في ذلك إلى طائفة من الروايات ، </w:t>
      </w:r>
      <w:bookmarkStart w:id="179" w:name="pg17265_195609"/>
    </w:p>
    <w:p>
      <w:pPr>
        <w:pStyle w:val="BookText"/>
        <w:rPr/>
      </w:pPr>
      <w:bookmarkEnd w:id="179"/>
      <w:r>
        <w:rPr>
          <w:rFonts w:ascii="IRNazanin" w:hAnsi="IRNazanin" w:eastAsia="IRNazanin"/>
          <w:color w:val="111111"/>
          <w:sz w:val="28"/>
          <w:sz w:val="28"/>
          <w:szCs w:val="28"/>
          <w:rtl w:val="true"/>
          <w:lang w:bidi="fa-IR"/>
        </w:rPr>
        <w:t xml:space="preserve">كان منها ما رواه علىّ بن مهزیار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سأل أبا الحسن الثالث علیه السلام عن المغمى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وَلَا الصَّلاةَ ، وَكُلَّما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كتب إليه أيّوب بن نوح يسأله عن المغمى عليه يوماً أو أكثر ، هل يقضي ما فاته من الصلوات أم لا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 وَلَا يَقْضِي الصَّلاةَ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608605_1280447820"/>
      <w:bookmarkStart w:id="181" w:name="_Toc61"/>
      <w:bookmarkEnd w:id="180"/>
      <w:r>
        <w:rPr>
          <w:rtl w:val="true"/>
        </w:rPr>
        <w:t>التقصير في السفر إلى مكّة</w:t>
      </w:r>
      <w:bookmarkEnd w:id="181"/>
    </w:p>
    <w:p>
      <w:pPr>
        <w:pStyle w:val="BookText"/>
        <w:rPr/>
      </w:pPr>
      <w:r>
        <w:rPr>
          <w:rFonts w:ascii="Amiri" w:hAnsi="Amiri" w:eastAsia="Amiri" w:cs="Amiri"/>
          <w:color w:val="111111"/>
          <w:sz w:val="28"/>
          <w:sz w:val="28"/>
          <w:szCs w:val="28"/>
          <w:rtl w:val="true"/>
          <w:lang w:bidi="ar-SA"/>
        </w:rPr>
        <w:t xml:space="preserve">واشترط فقهاء الإماميّة في صلاة القصر شروطاً منها أن لا يتّخذ السفر عملاً له ، كالمكاري والملاح والساعي والراعي ، فإنّ هؤلاء يتمّون الصلاة في سفرهم ، ويتوقّف كون السفر عملاً له على العزم وعلى المزاولة له مرّة بعد أخرى على نحو لا تكون له فترة غير معتادة لمن يتّخذ ذلك السفر عملاً له فسفر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في كلّ سنة لا يوجب التمام</w:t>
      </w:r>
      <w:r>
        <w:rPr>
          <w:rStyle w:val="FootnoteAnchor"/>
          <w:rtl w:val="true"/>
        </w:rPr>
        <w:footnoteReference w:id="141"/>
      </w:r>
      <w:r>
        <w:rPr>
          <w:rFonts w:ascii="Amiri" w:hAnsi="Amiri" w:eastAsia="Amiri" w:cs="Amiri"/>
          <w:color w:val="111111"/>
          <w:sz w:val="28"/>
          <w:sz w:val="28"/>
          <w:szCs w:val="28"/>
          <w:rtl w:val="true"/>
          <w:lang w:bidi="ar-SA"/>
        </w:rPr>
        <w:t xml:space="preserve">، وإنّما عليه القصر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محمّد بن جزك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جمالاً ولي قوّام عليها ، ولست أخرج إلّا في طريق مكّة لرغبتي في الحجّ أو في الندرة إلى بعض المواضع ، فما يجب علَيَّ إذا أنا خرجت معهم أن أعمل ، أيجب عليَّ التقصير في الصلاة والصيام في السفر أو التمام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 وَلَا تَخْرُجُ مَعَها فِي كُلِّ سَفَرٍ إِلَّا إِلَى مَكَّةَ فَعَلَيْكَ تَقْصِيرٌ وَإفطار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82" w:name="pg17265_195610"/>
    </w:p>
    <w:p>
      <w:pPr>
        <w:pStyle w:val="BookText"/>
        <w:rPr/>
      </w:pPr>
      <w:bookmarkEnd w:id="182"/>
      <w:r>
        <w:rPr>
          <w:rFonts w:ascii="Amiri" w:hAnsi="Amiri" w:eastAsia="Amiri" w:cs="Amiri"/>
          <w:color w:val="111111"/>
          <w:sz w:val="28"/>
          <w:sz w:val="28"/>
          <w:szCs w:val="28"/>
          <w:rtl w:val="true"/>
          <w:lang w:bidi="ar-SA"/>
        </w:rPr>
        <w:t xml:space="preserve">وبهذا ينتهي بنا الحديث عن بعض الأحكام التي سُئل عنها الإمام في الصلاة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608607_1280447820"/>
      <w:bookmarkStart w:id="184" w:name="_Toc62"/>
      <w:bookmarkEnd w:id="183"/>
      <w:r>
        <w:rPr>
          <w:rtl w:val="true"/>
        </w:rPr>
        <w:t>الخُمس</w:t>
      </w:r>
      <w:bookmarkEnd w:id="184"/>
    </w:p>
    <w:p>
      <w:pPr>
        <w:pStyle w:val="BookText"/>
        <w:rPr/>
      </w:pPr>
      <w:r>
        <w:rPr>
          <w:rFonts w:ascii="Amiri" w:hAnsi="Amiri" w:eastAsia="Amiri" w:cs="Amiri"/>
          <w:color w:val="111111"/>
          <w:sz w:val="28"/>
          <w:sz w:val="28"/>
          <w:szCs w:val="28"/>
          <w:rtl w:val="true"/>
          <w:lang w:bidi="ar-SA"/>
        </w:rPr>
        <w:t>الخُمْس من الضرائب الإسلاميّة الرائعة التي فرضها الإسلام لمكافحة الفقر ، ونشر الثقافة وتطوّر الفكر، وإحياء المعارف الإسلاميّة، وهو يجب في أمور</w:t>
      </w:r>
    </w:p>
    <w:p>
      <w:pPr>
        <w:pStyle w:val="BookText"/>
        <w:rPr/>
      </w:pPr>
      <w:r>
        <w:rPr>
          <w:rFonts w:ascii="IRNazanin" w:hAnsi="IRNazanin" w:eastAsia="IRNazanin"/>
          <w:color w:val="111111"/>
          <w:sz w:val="28"/>
          <w:sz w:val="28"/>
          <w:szCs w:val="28"/>
          <w:rtl w:val="true"/>
          <w:lang w:bidi="fa-IR"/>
        </w:rPr>
        <w:t xml:space="preserve">ذكرها الفقهاء منها ما يفضل عن مؤونة الإنسان له ولعياله من فوائد الصناعات والتجارات وغيرها مما هو مذكور في كتب الفقه ، وقد استند الفقهاء في ذلك إلى ما روي عن أئمّة الهدى والتي منها ما رواه الكليني في الكافي بسنده عن إبراهيم 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عليّ بن مهزيار كتاب أبيك علیه السلام في ما أوجبه على أصحاب الضياع نصف السدس بعد المؤونة ، وأنّه ليس على من لم تقم ضيعته نصف السدس ولا غير ذلك ، واختلف من قبلنا في ذلك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الضياع الخُمس بعد المؤونة مؤونة الضيعة وخراجها لا مؤونة الرجل وعياله ؟</w:t>
      </w:r>
    </w:p>
    <w:p>
      <w:p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مَوْونَتِهِ وَمَوْونَةِ عِيالِهِ وَبَعْدَ خَراجِ السُّلْطانِ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عليّ بن مهزيار، عن عليّ بن محمّد بن شجاع النيسابوري ، أنّه سأل أبا الحسن الثالث علیه السلام عن رجل أصاب من ضيعته من الحنطة مائة كرّ ما يزكّي ، فأخذ منه العشر عشرة أكرار ، وذهب منه بسبب عمارة الضيعة ثلاثون كرّاً ، ويقي في يده ستّون كرّاً ، ما الذي يجب لك من ذلك ؟ وهل يجب لأصحابه من ذلك شيء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مِنْهُ الْحُمُسُ مِنْ ما يَفْضُلُ مِنْ مَؤُونَتِه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 الفقهاء إلى هذه الأخبار ، فأفتوا بوجوب الخُمس في جميع ما يفضل </w:t>
      </w:r>
      <w:bookmarkStart w:id="185" w:name="pg17265_195611"/>
    </w:p>
    <w:p>
      <w:pPr>
        <w:pStyle w:val="BookText"/>
        <w:rPr/>
      </w:pPr>
      <w:bookmarkEnd w:id="185"/>
      <w:r>
        <w:rPr>
          <w:rFonts w:ascii="Amiri" w:hAnsi="Amiri" w:eastAsia="Amiri" w:cs="Amiri"/>
          <w:color w:val="111111"/>
          <w:sz w:val="28"/>
          <w:sz w:val="28"/>
          <w:szCs w:val="28"/>
          <w:rtl w:val="true"/>
          <w:lang w:bidi="ar-SA"/>
        </w:rPr>
        <w:t xml:space="preserve">من مؤونة السنة ، وقد فصّلت الكتب الفقهيّة والرسائل العملية ذلك بالتفصيل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9608609_1280447820"/>
      <w:bookmarkStart w:id="187" w:name="_Toc63"/>
      <w:bookmarkEnd w:id="186"/>
      <w:r>
        <w:rPr>
          <w:rtl w:val="true"/>
        </w:rPr>
        <w:t>الزكاة</w:t>
      </w:r>
      <w:bookmarkEnd w:id="187"/>
    </w:p>
    <w:p>
      <w:pPr>
        <w:pStyle w:val="BookText"/>
        <w:rPr/>
      </w:pPr>
      <w:r>
        <w:rPr>
          <w:rFonts w:ascii="IRNazanin" w:hAnsi="IRNazanin" w:eastAsia="IRNazanin"/>
          <w:color w:val="111111"/>
          <w:sz w:val="28"/>
          <w:sz w:val="28"/>
          <w:szCs w:val="28"/>
          <w:rtl w:val="true"/>
          <w:lang w:bidi="fa-IR"/>
        </w:rPr>
        <w:t xml:space="preserve">من البرامج الخلّاقة التي فرضها الإسلام في نظامه الاقتصادي الزكاة ، وهي من الوسائل الرائعة التي تقتلع جذور الفقر والبؤس، وقد سُئل الإمام أبو الحسن الهادي علیه السلام عن بعض الفروع المتعلّقة ، فأجاب عنها ، وهذه بعضها </w:t>
      </w:r>
      <w:r>
        <w:rPr>
          <w:rFonts w:eastAsia="IRNazanin" w:cs="IRNazanin"/>
          <w:color w:val="111111"/>
          <w:sz w:val="28"/>
          <w:szCs w:val="28"/>
          <w:rtl w:val="true"/>
          <w:lang w:bidi="fa-IR"/>
        </w:rPr>
        <w:t>:</w:t>
      </w:r>
    </w:p>
    <w:p>
      <w:pPr>
        <w:pStyle w:val="Heading3"/>
        <w:numPr>
          <w:ilvl w:val="2"/>
          <w:numId w:val="1"/>
        </w:numPr>
        <w:rPr/>
      </w:pPr>
      <w:bookmarkStart w:id="188" w:name="__RefHeading___Toc9608611_1280447820"/>
      <w:bookmarkStart w:id="189" w:name="_Toc64"/>
      <w:bookmarkEnd w:id="188"/>
      <w:r>
        <w:rPr>
          <w:rtl w:val="true"/>
        </w:rPr>
        <w:t>مستحقّ الزكاة</w:t>
      </w:r>
      <w:bookmarkEnd w:id="189"/>
    </w:p>
    <w:p>
      <w:pPr>
        <w:pStyle w:val="BookText"/>
        <w:rPr/>
      </w:pPr>
      <w:r>
        <w:rPr>
          <w:rFonts w:ascii="IRNazanin" w:hAnsi="IRNazanin" w:eastAsia="IRNazanin"/>
          <w:color w:val="111111"/>
          <w:sz w:val="28"/>
          <w:sz w:val="28"/>
          <w:szCs w:val="28"/>
          <w:rtl w:val="true"/>
          <w:lang w:bidi="fa-IR"/>
        </w:rPr>
        <w:t xml:space="preserve">واشترط الفقهاء في مستحقّ الزكاة أن يكون مؤمناً فلا تعطى الكافر ، وكان من جملة أدلّتهم في ذلك ما روي أنّ الإمام أبا الحسن علیه السلام سئل عمّن قال بالتجسيم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الله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يُعطى من الزكاة شيء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الزَّكاةِ ، وَلَا تُصَلُّوا وَراءَهُ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أنّه لا خصوصيّة لمن قال بالتجسيم ، فيشمل المنع كلّ كافر لا يؤمن بالله ولا باليوم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الفقهاء أن لا يكون المعطى للزكاة ممن تجب نفقته على المعطي ، كالأبوين وإن ،علوا ، والأولاد وإن سفلوا من الذكور والإناث ، إلّا أنّ الكليني قد روى في الكافي عن إسماعيل بن عمران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ولداً رجالاً ونساءً ، أفيجوز أن أعطيهم من الزكاة شيئاً ؟</w:t>
      </w:r>
    </w:p>
    <w:p>
      <w:p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جَائِزٌ لَكَ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الشيخ هذه الرواية في التهذيبين على اختصاصه بالسائل ، ومن حاله </w:t>
      </w:r>
      <w:bookmarkStart w:id="190" w:name="pg17265_195612"/>
    </w:p>
    <w:p>
      <w:pPr>
        <w:pStyle w:val="BookText"/>
        <w:rPr/>
      </w:pPr>
      <w:bookmarkEnd w:id="190"/>
      <w:r>
        <w:rPr>
          <w:rFonts w:ascii="Amiri" w:hAnsi="Amiri" w:eastAsia="Amiri" w:cs="Amiri"/>
          <w:color w:val="111111"/>
          <w:sz w:val="28"/>
          <w:sz w:val="28"/>
          <w:szCs w:val="28"/>
          <w:rtl w:val="true"/>
          <w:lang w:bidi="ar-SA"/>
        </w:rPr>
        <w:t>كحاله في أنّ ماله لا يفي نفقة عياله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608613_1280447820"/>
      <w:bookmarkStart w:id="192" w:name="_Toc65"/>
      <w:bookmarkEnd w:id="191"/>
      <w:r>
        <w:rPr>
          <w:rtl w:val="true"/>
        </w:rPr>
        <w:t>مقدار ما يعطى من الزكاة</w:t>
      </w:r>
      <w:bookmarkEnd w:id="192"/>
    </w:p>
    <w:p>
      <w:pPr>
        <w:pStyle w:val="BookText"/>
        <w:rPr/>
      </w:pPr>
      <w:r>
        <w:rPr>
          <w:rFonts w:ascii="IRNazanin" w:hAnsi="IRNazanin" w:eastAsia="IRNazanin"/>
          <w:color w:val="111111"/>
          <w:sz w:val="28"/>
          <w:sz w:val="28"/>
          <w:szCs w:val="28"/>
          <w:rtl w:val="true"/>
          <w:lang w:bidi="fa-IR"/>
        </w:rPr>
        <w:t xml:space="preserve">ولا حدّ للمال الذي يُعطى للفقير من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زكاة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وكثرة ، فقد كتب بعض الشيعة على يد أحمد بن إسحاق إلى الإمام أبي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الرجل من إخوانى من الزكاة الدرهمين والثلاثة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إِنْ شاءَ الله تعالى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9608615_1280447820"/>
      <w:bookmarkStart w:id="194" w:name="_Toc66"/>
      <w:bookmarkEnd w:id="193"/>
      <w:r>
        <w:rPr>
          <w:rtl w:val="true"/>
        </w:rPr>
        <w:t>زكاة الفطرة</w:t>
      </w:r>
      <w:bookmarkEnd w:id="194"/>
    </w:p>
    <w:p>
      <w:pPr>
        <w:pStyle w:val="BookText"/>
        <w:rPr/>
      </w:pPr>
      <w:r>
        <w:rPr>
          <w:rFonts w:ascii="IRNazanin" w:hAnsi="IRNazanin" w:eastAsia="IRNazanin"/>
          <w:color w:val="111111"/>
          <w:sz w:val="28"/>
          <w:sz w:val="28"/>
          <w:szCs w:val="28"/>
          <w:rtl w:val="true"/>
          <w:lang w:bidi="fa-IR"/>
        </w:rPr>
        <w:t xml:space="preserve">وأوّل ما شرعت في الإسلام هي زكاة الفطرة التي اصطلح الفقهاء على تسميتها بزكاة الأبدان ، وهي تجب على جميع الناس ، مسلمين وكافرين ، كباراً وصغاراً ، ذكوراً وإناثاً ، وقد أدلى الإمام أبو الحسن الهادي علیه السلام بذلك ، فقد كتب إلى إبراهيم بن محمّد الهمداني 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عَلَيْكَ وَعَلَى النَّاسِ كُلِّهِمْ ، وَمَنْ تَعولُ ذَكَراً كانَ أَوْ أُنثى ، صَغِيراً أَوْ كَبيراً ، حراً أَوْ عَبْداً ، فَطيماً أَوْ رَضِيعاً ، تَدْفَعُهُ وَزْناً سِتَّةَ أَرْطالٍ بِرَطْلِ الْمَدِينَةِ ، وَالرَّطْلُ ما نَةٌ خَمْسَةٌ وَتِسْعُونَ دِرْهَماً يَكونُ الْفِطْرَةُ أَلفاً وَمائَةً وَسَبْعِينَ دِرْهَماً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إبراهيم بن محمّد الهمداني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الروايات في الفطرة ، فكتبت إلى أبي الحسن صاحب العسكر أسأله عن ذلك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الْفِطْرَةَ صاحٌ مِنْ قوتِ بَلَدِكَ عَلى أَهْل مَكَّةَ ، وَالْيَمَنِ ، وَالطَّائِفِ ، </w:t>
      </w:r>
      <w:bookmarkStart w:id="195" w:name="pg17265_195613"/>
    </w:p>
    <w:p>
      <w:pPr>
        <w:pStyle w:val="BookText"/>
        <w:rPr/>
      </w:pPr>
      <w:bookmarkEnd w:id="195"/>
      <w:r>
        <w:rPr>
          <w:rFonts w:ascii="Amiri" w:hAnsi="Amiri" w:eastAsia="Amiri" w:cs="Amiri"/>
          <w:color w:val="111111"/>
          <w:sz w:val="28"/>
          <w:sz w:val="28"/>
          <w:szCs w:val="28"/>
          <w:rtl w:val="true"/>
          <w:lang w:bidi="ar-SA"/>
        </w:rPr>
        <w:t>وَأَطْرافِ الشّام، وَالْيَمَامَةِ ، وَالْبَحْرَيْنِ ، وَالْعِراقَيْنِ ، وَفارِسَ ، وَالْأَمْوَازِ، وَكِرْمانَ تَمْرٌ ، وَعَلَى أَهْلِ أَوْسَاطِ الشَّامِ زَبِيبٌ ، وَعَلَى أَهْلِ الْجَزِيرَةِ وَالْمُوصِل وَالْجِبالِ كُلَّها بُرِّ أَوْ شَعير، وَعَلى أَهْل طَبَرسْتانَ الْأَرْزُ، وَعَلى أَهْلِ خُراسانَ الْبُرُّ ، إِلا عَلى أَهْلِ مَرْوِ وَالرَّيِّ فَعَلَيْهِمْ الزّبيبُ ، وَعَلى أَهْل مِصْرَ الْبُرُّ ، وَمَنْ سوى ذلِكَ فَعَلَيْهِمْ ما غَلَبَ مِنْ قوتِهِمْ ، وَمَنْ سَكَنَ الْبَوادِيَ مِنَ الْأَعْرَابِ فَعَلَيْهِمُ الْإِقِطُ ، وَالْفِطْرَةُ عَلَيْكَ وَعَلَى النَّاسِ كُلِّهِمْ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الضابط في جنس الفطرة أن يكون قوتاً شائعاً لأهل ذلك البلد كالحنطة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منه صاع وهو وزن ثلاث كيلوات تقريباً ، ويجزي عنه دفع القيمة حسبما ذكره الفقهاء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9608617_1280447820"/>
      <w:bookmarkStart w:id="197" w:name="_Toc67"/>
      <w:bookmarkEnd w:id="196"/>
      <w:r>
        <w:rPr>
          <w:rtl w:val="true"/>
        </w:rPr>
        <w:t>الصوم</w:t>
      </w:r>
      <w:bookmarkEnd w:id="197"/>
    </w:p>
    <w:p>
      <w:pPr>
        <w:pStyle w:val="BookText"/>
        <w:rPr/>
      </w:pPr>
      <w:r>
        <w:rPr>
          <w:rFonts w:ascii="IRNazanin" w:hAnsi="IRNazanin" w:eastAsia="IRNazanin"/>
          <w:color w:val="111111"/>
          <w:sz w:val="28"/>
          <w:sz w:val="28"/>
          <w:szCs w:val="28"/>
          <w:rtl w:val="true"/>
          <w:lang w:bidi="fa-IR"/>
        </w:rPr>
        <w:t xml:space="preserve">وسئل الإمام أبو الحسن الهادي علیه السلام عن مسائل كثيرة في الصوم ، فأجاب عنها ، كان منها ما يلي </w:t>
      </w:r>
      <w:r>
        <w:rPr>
          <w:rFonts w:eastAsia="IRNazanin" w:cs="IRNazanin"/>
          <w:color w:val="111111"/>
          <w:sz w:val="28"/>
          <w:szCs w:val="28"/>
          <w:rtl w:val="true"/>
          <w:lang w:bidi="fa-IR"/>
        </w:rPr>
        <w:t>:</w:t>
      </w:r>
    </w:p>
    <w:p>
      <w:pPr>
        <w:pStyle w:val="Heading3"/>
        <w:numPr>
          <w:ilvl w:val="2"/>
          <w:numId w:val="1"/>
        </w:numPr>
        <w:rPr/>
      </w:pPr>
      <w:bookmarkStart w:id="198" w:name="__RefHeading___Toc9608619_1280447820"/>
      <w:bookmarkStart w:id="199" w:name="_Toc68"/>
      <w:bookmarkEnd w:id="198"/>
      <w:r>
        <w:rPr>
          <w:rtl w:val="true"/>
        </w:rPr>
        <w:t>وجوب الصوم برؤية الهلال</w:t>
      </w:r>
      <w:bookmarkEnd w:id="199"/>
    </w:p>
    <w:p>
      <w:pPr>
        <w:pStyle w:val="BookText"/>
        <w:rPr/>
      </w:pPr>
      <w:r>
        <w:rPr>
          <w:rFonts w:ascii="IRNazanin" w:hAnsi="IRNazanin" w:eastAsia="IRNazanin"/>
          <w:color w:val="111111"/>
          <w:sz w:val="28"/>
          <w:sz w:val="28"/>
          <w:szCs w:val="28"/>
          <w:rtl w:val="true"/>
          <w:lang w:bidi="fa-IR"/>
        </w:rPr>
        <w:t xml:space="preserve">ومن أوثق الطرق التي يثبت بها هلال رمضان رؤيته ، فيجب الصوم على من رآه ، سواء انفرد برؤيته أو شاركه غيره ، وقد روى عليّ بن راشد عن أبي الحسن العسكري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تَصُمْ إِلا لِلرُّؤْيَةِ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الفقهاء النهي عن الصوم بقصد الوجوب مع عدم ثبوت الرؤية للهلال </w:t>
      </w:r>
      <w:r>
        <w:rPr>
          <w:rFonts w:eastAsia="Amiri" w:cs="Amiri" w:ascii="Amiri" w:hAnsi="Amiri"/>
          <w:color w:val="111111"/>
          <w:sz w:val="28"/>
          <w:szCs w:val="28"/>
          <w:rtl w:val="true"/>
          <w:lang w:bidi="ar-SA"/>
        </w:rPr>
        <w:t xml:space="preserve">. </w:t>
      </w:r>
      <w:bookmarkStart w:id="200" w:name="pg17265_195614"/>
    </w:p>
    <w:p>
      <w:pPr>
        <w:pStyle w:val="Heading3"/>
        <w:numPr>
          <w:ilvl w:val="2"/>
          <w:numId w:val="1"/>
        </w:numPr>
        <w:rPr/>
      </w:pPr>
      <w:bookmarkStart w:id="201" w:name="__RefHeading___Toc9608621_1280447820"/>
      <w:bookmarkStart w:id="202" w:name="_Toc69"/>
      <w:bookmarkEnd w:id="200"/>
      <w:bookmarkEnd w:id="201"/>
      <w:r>
        <w:rPr>
          <w:rtl w:val="true"/>
        </w:rPr>
        <w:t>صوم المرضعة</w:t>
      </w:r>
      <w:bookmarkEnd w:id="202"/>
    </w:p>
    <w:p>
      <w:pPr>
        <w:pStyle w:val="BookText"/>
        <w:rPr/>
      </w:pPr>
      <w:r>
        <w:rPr>
          <w:rFonts w:ascii="IRNazanin" w:hAnsi="IRNazanin" w:eastAsia="IRNazanin"/>
          <w:color w:val="111111"/>
          <w:sz w:val="28"/>
          <w:sz w:val="28"/>
          <w:szCs w:val="28"/>
          <w:rtl w:val="true"/>
          <w:lang w:bidi="fa-IR"/>
        </w:rPr>
        <w:t>كتب عليّ بن مهزيار إلى الإمام أبي الحسن علیه السلام يسأله عن امرأة ترضع ولدها وغير ولدها في شهر رمضان ، فيشتدّ عليها الصوم وهي ترضع حتّى يغشى عليها، ولا تقدر على الصيام ، أترضع وتفطر ، وتقضي صيامها إذا أمكنها أن تدع الرضاع وتصوم ، فإن كانت ممّن لا يمكن اتّخاذ من يرضع ولدها فكيف تصنع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مِمَّنْ يُمْكِنُها اتَّخاذ ظِفْرِ اسْتَرْضَعَتْ لِوَلَدِهَا ، وَأَتَمَّتْ صِيامَها ، وَإنْ كانَ ذلِكَ لَا يُمْكِنُها أَفْطَرَتْ ، وَأَرْضَعَتْ وَلَدَها ، وَقَضَتْ صِيامَها مَتى ما أَمْكَنَها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فقهاء الإماميّة إلى هذه الرواية في فتواهم ، فإفطار المرضعة القليلة اللبن إذا أضرّ بها الصوم أو بولدها إذا لم يمكنها استئجار مرضعة تقوم بإرضاع الطفل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608623_1280447820"/>
      <w:bookmarkStart w:id="204" w:name="_Toc70"/>
      <w:bookmarkEnd w:id="203"/>
      <w:r>
        <w:rPr>
          <w:rtl w:val="true"/>
        </w:rPr>
        <w:t>كفّارة الصوم المعيّن</w:t>
      </w:r>
      <w:bookmarkEnd w:id="204"/>
    </w:p>
    <w:p>
      <w:pPr>
        <w:pStyle w:val="BookText"/>
        <w:rPr/>
      </w:pPr>
      <w:r>
        <w:rPr>
          <w:rFonts w:ascii="IRNazanin" w:hAnsi="IRNazanin" w:eastAsia="IRNazanin"/>
          <w:color w:val="111111"/>
          <w:sz w:val="28"/>
          <w:sz w:val="28"/>
          <w:szCs w:val="28"/>
          <w:rtl w:val="true"/>
          <w:lang w:bidi="fa-IR"/>
        </w:rPr>
        <w:t xml:space="preserve">كتب الحسين بن عبيدة إلى الإمام أبي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رجل نذر أن يصوم يوماً ، فوقع ذلك اليوم على أهله ، ما عليه من الكفّارة ؟</w:t>
      </w:r>
    </w:p>
    <w:p>
      <w:pPr>
        <w:pStyle w:val="BookText"/>
        <w:rPr/>
      </w:pP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مَكانَ يَوْمٍ ، وَتَحْرِيرُ رَقَبَةٍ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الرواية فقد أفتى الفقهاء بأنّ كفّارة إفطار الصوم المعيّن نفسه بالنذر هي كفّارة مخالفة اليمين ، وهي عتق رقبة ، أو إطعام عشرة مساكين أو كسوتهم ، فإن عجز صام ثلاثة أيّام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9608625_1280447820"/>
      <w:bookmarkStart w:id="206" w:name="_Toc71"/>
      <w:bookmarkEnd w:id="205"/>
      <w:r>
        <w:rPr>
          <w:rtl w:val="true"/>
        </w:rPr>
        <w:t>الحجّ</w:t>
      </w:r>
      <w:bookmarkEnd w:id="2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الإمام أبو الحسن الهادي علیه السلام عن بعض مسائل الحجّ ، فأجاب عنها ، </w:t>
      </w:r>
      <w:bookmarkStart w:id="207" w:name="pg17265_195615"/>
    </w:p>
    <w:p>
      <w:pPr>
        <w:pStyle w:val="BookText"/>
        <w:rPr/>
      </w:pPr>
      <w:bookmarkEnd w:id="207"/>
      <w:r>
        <w:rPr>
          <w:rFonts w:ascii="Amiri" w:hAnsi="Amiri" w:eastAsia="Amiri" w:cs="Amiri"/>
          <w:color w:val="111111"/>
          <w:sz w:val="28"/>
          <w:sz w:val="28"/>
          <w:szCs w:val="28"/>
          <w:rtl w:val="true"/>
          <w:lang w:bidi="ar-SA"/>
        </w:rPr>
        <w:t xml:space="preserve">وكان من بينها المسألة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محمّد بن مسرور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متمتّع بالعمرة إلى الحجّ وافى غداة عرفة ، وخرج الناس من منى إلى عرفات ، أعمرته قائمة أو قد ذهبت منه ؟ إلى أي وقت عمرته قائمة إذا كان متمّتعاً بالعمرة إلى الحجّ ، فلم يواف يوم التروية ، ولا ليلة التروية ، فكيف يصنع ؟</w:t>
      </w:r>
    </w:p>
    <w:p>
      <w:pPr>
        <w:pStyle w:val="BookText"/>
        <w:rPr/>
      </w:pPr>
      <w:r>
        <w:rPr>
          <w:rFonts w:ascii="Amiri" w:hAnsi="Amiri" w:eastAsia="Amiri" w:cs="Amiri"/>
          <w:color w:val="111111"/>
          <w:sz w:val="28"/>
          <w:sz w:val="28"/>
          <w:szCs w:val="28"/>
          <w:rtl w:val="true"/>
          <w:lang w:bidi="ar-SA"/>
        </w:rPr>
        <w:t xml:space="preserve">فوقّع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يَدْخُلُ مَكَّةَ ، إِنْ شاءَ اللهُ يَطوفُ ، وَيُصَلِّي رَكْعَتَيْنِ ، وَيَسْعَى وَيُقَصِّرُ ، وَيُحْرِمُ بِحِجَّتِهِ ، وَيَمْضِي إِلَى الْمَوْقِفِ ، وَيَفِيضُ مَعَ الْإِمَامِ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إحرام المتمتّع بالحجّ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اليوم الثامن من شهر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ومبيته بمنى ليلة التاسع، وخروجه منها إلى عرفات، كلّ ذلك مستحبّ وليس واجباً ، وإنّما الواجب إدراك الموقف الذي هو ركن ، وهو الكون في عرفة من زوال يوم التاسع إلى غروب الشمس ، فإذا دخل الحاج مكّة يوم التاسع فعليه أن يأتي بأعمال العمرة ثمّ يفيض إلى عرفات ليدرك الموقف حسبما تفضل الإمام علیه السلام بذلك </w:t>
      </w:r>
      <w:r>
        <w:rPr>
          <w:rFonts w:eastAsia="IRNazanin" w:cs="IRNazanin"/>
          <w:color w:val="111111"/>
          <w:sz w:val="28"/>
          <w:szCs w:val="28"/>
          <w:rtl w:val="true"/>
          <w:lang w:bidi="fa-IR"/>
        </w:rPr>
        <w:t>.</w:t>
      </w:r>
    </w:p>
    <w:p>
      <w:pPr>
        <w:pStyle w:val="Heading3"/>
        <w:numPr>
          <w:ilvl w:val="2"/>
          <w:numId w:val="1"/>
        </w:numPr>
        <w:rPr/>
      </w:pPr>
      <w:bookmarkStart w:id="208" w:name="__RefHeading___Toc9608627_1280447820"/>
      <w:bookmarkStart w:id="209" w:name="_Toc72"/>
      <w:bookmarkEnd w:id="208"/>
      <w:r>
        <w:rPr>
          <w:rtl w:val="true"/>
        </w:rPr>
        <w:t>التجارة</w:t>
      </w:r>
      <w:bookmarkEnd w:id="209"/>
    </w:p>
    <w:p>
      <w:pPr>
        <w:pStyle w:val="BookText"/>
        <w:rPr/>
      </w:pPr>
      <w:r>
        <w:rPr>
          <w:rFonts w:ascii="IRNazanin" w:hAnsi="IRNazanin" w:eastAsia="IRNazanin"/>
          <w:color w:val="111111"/>
          <w:sz w:val="28"/>
          <w:sz w:val="28"/>
          <w:szCs w:val="28"/>
          <w:rtl w:val="true"/>
          <w:lang w:bidi="fa-IR"/>
        </w:rPr>
        <w:t xml:space="preserve">ونقل الرواة عن الإمام أبي الحسن الثالث علیه السلام عدّة مسائل في التجارة استند إليها الفقهاء في فتاواهم ، وهذه بعضها </w:t>
      </w:r>
      <w:r>
        <w:rPr>
          <w:rFonts w:eastAsia="IRNazanin" w:cs="IRNazanin"/>
          <w:color w:val="111111"/>
          <w:sz w:val="28"/>
          <w:szCs w:val="28"/>
          <w:rtl w:val="true"/>
          <w:lang w:bidi="fa-IR"/>
        </w:rPr>
        <w:t>:</w:t>
      </w:r>
    </w:p>
    <w:p>
      <w:pPr>
        <w:pStyle w:val="Heading3"/>
        <w:numPr>
          <w:ilvl w:val="2"/>
          <w:numId w:val="1"/>
        </w:numPr>
        <w:rPr/>
      </w:pPr>
      <w:bookmarkStart w:id="210" w:name="__RefHeading___Toc9608629_1280447820"/>
      <w:bookmarkStart w:id="211" w:name="_Toc73"/>
      <w:bookmarkEnd w:id="210"/>
      <w:r>
        <w:rPr>
          <w:rtl w:val="true"/>
        </w:rPr>
        <w:t>حرمة العمل مع الظالمين</w:t>
      </w:r>
      <w:bookmarkEnd w:id="2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الحكم في زمان بني العبّاس مسرحاً للظلم والجوركان العمل معهم غير مشروع ، حسبما تذهب إليه الشيعة ، وقد كتب محمّد بن علي بن عيسى إلى الإمام أبي الحسن عليّ بن محمّد علیه السلام يسأله عن العمل لبني العبّاس ، وأخذ ما يتمكّن </w:t>
      </w:r>
      <w:bookmarkStart w:id="212" w:name="pg17265_195616"/>
    </w:p>
    <w:p>
      <w:pPr>
        <w:pStyle w:val="BookText"/>
        <w:rPr/>
      </w:pPr>
      <w:bookmarkEnd w:id="212"/>
      <w:r>
        <w:rPr>
          <w:rFonts w:ascii="Amiri" w:hAnsi="Amiri" w:eastAsia="Amiri" w:cs="Amiri"/>
          <w:color w:val="111111"/>
          <w:sz w:val="28"/>
          <w:sz w:val="28"/>
          <w:szCs w:val="28"/>
          <w:rtl w:val="true"/>
          <w:lang w:bidi="ar-SA"/>
        </w:rPr>
        <w:t>من أموالهم ، هل فيه رخصة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الْمَدْخَلُ فيهِ بِالْجَبْرِ وَالْقَهْرِ فَاللهُ قابِلُ الْعُذْرَ ، وَما خَلا ذلِك فَمَكْرُوهُ ، وَلَا مُحالَةَ قَليلُهُ خَيْرٌ مِنْ كَثيرِهِ ، وَما يُكَفِّرُ بِهِ مَا يَلْزَمُهُ فِيهِ مَنْ يَرْزُقُهُ وَيُسَبِّبُ عَلَى يَدَيْهِ ما يُسرُّكَ فينا وَفي مَوالِينا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أجاب الإمام علیه السلام بأن العمل لبني العبّاس إذا كان بالقوّة والجبر ، فالله تعالى لا يحاسب العامل معهم ، وإذا كان عن اختيار ، فإنّ العمل مكروه، ولعلّ المراد بالكراهة هي الحرمة ، فإنّها في بعض الأحيان قد تطلق على الحرام ، وجعل الإمام علیه السلام الكفارة في الدخول معهم هو إدخال السرور على أهل البيت بقضاء حوائج المؤمنين والفقراء ، ودفع الغائلة والمكروه عنهم ، وقد دلّت على ذلك طائفة من الأخبار ذكرها الفقهاء في بحوثهم عن الولاية للجائر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وافى كتاب الإمام علیه السلام إلى محمّد بن عليّ بن عيسى بادر فكتب إلى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مذهبي في في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أمر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السبيل إلى إدخال المكروه على عدوّه ، وانبساط اليد في التشفّي منهم بشيء أتقرّب إليهم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فَلَيْسَ مَدْخَلُهُ فِي الْعَمَلِ حَراماً ، بَلْ أَجْراً وَثَواباً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608631_1280447820"/>
      <w:bookmarkStart w:id="214" w:name="_Toc74"/>
      <w:bookmarkEnd w:id="213"/>
      <w:r>
        <w:rPr>
          <w:rtl w:val="true"/>
        </w:rPr>
        <w:t>الإجارة</w:t>
      </w:r>
      <w:bookmarkEnd w:id="214"/>
    </w:p>
    <w:p>
      <w:pPr>
        <w:pStyle w:val="BookText"/>
        <w:rPr/>
      </w:pPr>
      <w:r>
        <w:rPr>
          <w:rFonts w:ascii="IRNazanin" w:hAnsi="IRNazanin" w:eastAsia="IRNazanin"/>
          <w:color w:val="111111"/>
          <w:sz w:val="28"/>
          <w:sz w:val="28"/>
          <w:szCs w:val="28"/>
          <w:rtl w:val="true"/>
          <w:lang w:bidi="fa-IR"/>
        </w:rPr>
        <w:t xml:space="preserve">رفعت إلى الإمام أبي الحسن علیه السلام مجموعة من الأسئلة عن الإجارة ، فأجاب عنها ، كان منها ما يلي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محمّد بن عيسى اليقطيني إلى الإمام أبي الحسن الهادي علیه السلام يسأله </w:t>
      </w:r>
    </w:p>
    <w:p>
      <w:pPr>
        <w:pStyle w:val="BookText"/>
        <w:rPr/>
      </w:pPr>
      <w:r>
        <w:rPr>
          <w:rFonts w:ascii="Amiri" w:hAnsi="Amiri" w:eastAsia="Amiri" w:cs="Amiri"/>
          <w:color w:val="111111"/>
          <w:sz w:val="28"/>
          <w:sz w:val="28"/>
          <w:szCs w:val="28"/>
          <w:rtl w:val="true"/>
          <w:lang w:bidi="ar-SA"/>
        </w:rPr>
        <w:t xml:space="preserve">عن رجل دفع ابنه إلى رجل ، وسلّمه منه سنة بأجرة معلومة ليخيط له ، ثمّ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ابنك منّي سنة بزيادة ، هل له الخيار في ذلك ؟ وهل يجوز له أن يفسخ ما وافق عليه الأوّل أم لا ؟</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الْوَفاءُ لِلأَوَّلِ ما لَمْ يَعْرِضْ لابْنِهِ مَرَضٌ أَوْ ضَعْفٌ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الرواية على أنّ الإشكال في إمضاء العقد الأوّل ، ولا سبيل إلى فسخه اللّهمّ إلّا أن يعرض للولد مرض أو ضعف فلا يستطيع العمل ، فيفسخ الإجارة لتعذّر العمل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إسحاق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استأجر ضيعة من رجل ، فباع المواجر تلك الضيعة التي أجرها بحضرة المستأجر ، ولم ينكر المستأجر البيع ، وكان حاضراً له شاهداً عليه ، فمات المشتري وله ورثة ، أيرجع ذلك في الميراث، أو يبقى في يد المستأجر إلى أن تنقضي إجارته ؟</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تَنْقَضَى إِجَارَتُهُ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الرواية على أنّ بيع العين وموت المشتري لها غير موجب لبطلان الإجارة ، وتبقى العين في يد المستأجر يستوفي منافعها إلى أن تنقضي مدّة إجارته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إبراهيم 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وسألته عن امرأة أجرت ضيعتها عشر سنين على أن تعطى الإجارة في كلّ سنة عند انقضائها ، لا يقدم لها شيء من الإجارة ما لم يمض الوقت ، فماتت قبل ثلاث سنين أو بعدها ، هل يجب على ورثتها إنفاذ الإجارة إلى الوقت أم تكون الإجارة منقضية بموت المرأة ؟ </w:t>
      </w:r>
      <w:bookmarkStart w:id="215" w:name="pg17265_195618"/>
    </w:p>
    <w:p>
      <w:pPr>
        <w:pStyle w:val="BookText"/>
        <w:rPr/>
      </w:pPr>
      <w:bookmarkEnd w:id="215"/>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يَبْلُغْ فَمَاتَتْ فَلِوَرَثَتِها تِلْكَ الْإِجارَةُ ، فَإِنْ لَمْ تبلغ ذلِكَ الْوَقْتَ وَبَلَغَتْ ثُلُثَهُ أَوْ نِصْفَهُ أَوْ شَيْئاً مِنْهُ ، فَتُعْطى وَرَثَتَها بِقَدَرِ مَا بَلَغَتْ مِنْ ذلِكَ الْوَقْتِ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Style w:val="FootnoteAnchor"/>
          <w:rtl w:val="true"/>
        </w:rPr>
        <w:footnoteReference w:id="158"/>
      </w:r>
      <w:r>
        <w:rPr>
          <w:rFonts w:ascii="IRNazanin" w:hAnsi="IRNazanin" w:eastAsia="IRNazanin"/>
          <w:color w:val="111111"/>
          <w:sz w:val="28"/>
          <w:sz w:val="28"/>
          <w:szCs w:val="28"/>
          <w:rtl w:val="true"/>
          <w:lang w:bidi="fa-IR"/>
        </w:rPr>
        <w:t xml:space="preserve">تلف الفقهاء في أنّ الإجارة هل تبطل بموت المؤجر أو المستأجر أو لا تبطل ؟ ذهب المشهور من متأخّري الفقهاء إلى عدم البطلان ، وذهب المشهور من قدمائهم إلى البطلان ، وقد استدلوا بهذه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عبروا عنها بالموثقة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فَلِوَرَثَتِها تِلْكَ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تبطل من حين الموت ، ولا تبطل من أصلها بقرينة ما بعد هذه الفقرة مما هو ظاهر في توزيع الأجرة بنسبة زمان الحياة إلى مجموع المدّة ، ولكن في مجمع البرهان ادعى صراحتها في الدلالة على عدم بطلاتها بموت المؤجّر ، وكأنّه استند في ذلك إلى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فَلِوَرَثَتِها تِلْكَ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الظاهر منه أنّ الإجارة صحيحة ، وحمل ما بعده على أنّ الورثة يستحقّون الأجرة على حسب التوقيت الصادر في عقد الإجارة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9608633_1280447820"/>
      <w:bookmarkStart w:id="217" w:name="_Toc75"/>
      <w:bookmarkEnd w:id="216"/>
      <w:r>
        <w:rPr>
          <w:rtl w:val="true"/>
        </w:rPr>
        <w:t>الوقف</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بين المسائل التي سُئل عنها الإمام أبو الحسن الهادي علیه السلام هذه المسألة في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مهزیار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الثالث علیه السلام أنّى وقفت أرضاً على ولدي ، وفي حجّ ووجوه برّ ، ولك فيه حقّ بعدي ولي بعدك ، وقد أزلتها عن ذلك المجرى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حِل ، وَمُوَسع لَكَ</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18" w:name="pg17265_195619"/>
    </w:p>
    <w:p>
      <w:pPr>
        <w:pStyle w:val="BookText"/>
        <w:rPr/>
      </w:pPr>
      <w:bookmarkEnd w:id="218"/>
      <w:r>
        <w:rPr>
          <w:rFonts w:ascii="Amiri" w:hAnsi="Amiri" w:eastAsia="Amiri" w:cs="Amiri"/>
          <w:color w:val="111111"/>
          <w:sz w:val="28"/>
          <w:sz w:val="28"/>
          <w:szCs w:val="28"/>
          <w:rtl w:val="true"/>
          <w:lang w:bidi="ar-SA"/>
        </w:rPr>
        <w:t xml:space="preserve">واستظهر الشيخ الحرّ العاملي من الرواية أنّ التغيير هنا وقع قبل القبض ، كما يحتمل أن يكون الوقف هنا بمعنى الوصيّة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في ذلك حتّى لا يتنافى مع الوقف الذي إن تمّ ما يعتبر فيه من الشرائط صار لازماً ولا يجوز الرجوع فيه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9608635_1280447820"/>
      <w:bookmarkStart w:id="220" w:name="_Toc76"/>
      <w:bookmarkEnd w:id="219"/>
      <w:r>
        <w:rPr>
          <w:rtl w:val="true"/>
        </w:rPr>
        <w:t>الأطعمة</w:t>
      </w:r>
      <w:bookmarkEnd w:id="220"/>
    </w:p>
    <w:p>
      <w:pPr>
        <w:pStyle w:val="BookText"/>
        <w:rPr/>
      </w:pPr>
      <w:r>
        <w:rPr>
          <w:rFonts w:ascii="IRNazanin" w:hAnsi="IRNazanin" w:eastAsia="IRNazanin"/>
          <w:color w:val="111111"/>
          <w:sz w:val="28"/>
          <w:sz w:val="28"/>
          <w:szCs w:val="28"/>
          <w:rtl w:val="true"/>
          <w:lang w:bidi="fa-IR"/>
        </w:rPr>
        <w:t xml:space="preserve">من المسائل التي تتعلّق في كتاب الأطعمة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سأل عنه أيّوب بن نوح الإمام أبا الحسن الثالث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مسخ ، ومعنى ذلك أنّه لا يجوز أكله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أبطل علیه السلام هذه الشبهة وأثبت أنّه نوع من البقر ، وليس حيواناً ممسوخاً </w:t>
      </w:r>
      <w:r>
        <w:rPr>
          <w:rFonts w:eastAsia="IRNazanin" w:cs="IRNazanin"/>
          <w:color w:val="111111"/>
          <w:sz w:val="28"/>
          <w:szCs w:val="28"/>
          <w:rtl w:val="true"/>
          <w:lang w:bidi="fa-IR"/>
        </w:rPr>
        <w:t>.</w:t>
      </w:r>
    </w:p>
    <w:p>
      <w:pPr>
        <w:pStyle w:val="Heading3"/>
        <w:numPr>
          <w:ilvl w:val="2"/>
          <w:numId w:val="1"/>
        </w:numPr>
        <w:rPr/>
      </w:pPr>
      <w:bookmarkStart w:id="221" w:name="__RefHeading___Toc9608637_1280447820"/>
      <w:bookmarkStart w:id="222" w:name="_Toc77"/>
      <w:bookmarkEnd w:id="221"/>
      <w:r>
        <w:rPr>
          <w:rtl w:val="true"/>
        </w:rPr>
        <w:t>القضاء</w:t>
      </w:r>
      <w:bookmarkEnd w:id="222"/>
    </w:p>
    <w:p>
      <w:pPr>
        <w:pStyle w:val="BookText"/>
        <w:rPr/>
      </w:pPr>
      <w:r>
        <w:rPr>
          <w:rFonts w:ascii="IRNazanin" w:hAnsi="IRNazanin" w:eastAsia="IRNazanin"/>
          <w:color w:val="111111"/>
          <w:sz w:val="28"/>
          <w:sz w:val="28"/>
          <w:szCs w:val="28"/>
          <w:rtl w:val="true"/>
          <w:lang w:bidi="fa-IR"/>
        </w:rPr>
        <w:t xml:space="preserve">سئل الإمام أبو الحسن الهادي علیه السلام عن بعض مسائل القضاء ، ومن بينها هذه المسألة ، روى جعفر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 بن محمد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تموت فيدّعي أبوها أنّه كان أعارها بعض ما كان عندها من متاع وخدم ، أتقبل دعواه بلا بيّنة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علیه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بِلا بَيِّنَةٍ </w:t>
      </w:r>
      <w:r>
        <w:rPr>
          <w:rFonts w:eastAsia="Amiri" w:cs="Amiri" w:ascii="Amiri" w:hAnsi="Amiri"/>
          <w:color w:val="111111"/>
          <w:sz w:val="28"/>
          <w:szCs w:val="28"/>
          <w:rtl w:val="true"/>
          <w:lang w:bidi="ar-SA"/>
        </w:rPr>
        <w:t xml:space="preserve">. </w:t>
      </w:r>
      <w:bookmarkStart w:id="223" w:name="pg17265_195620"/>
    </w:p>
    <w:p>
      <w:pPr>
        <w:pStyle w:val="BookText"/>
        <w:rPr/>
      </w:pPr>
      <w:bookmarkEnd w:id="22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إن ادّعى زوج المرأة الميّتة أو أبو زوجها أو أمّ زوجها في متاعها وخدمها مثل الذي ادّعى أبوها من عارية بعض المتاع والخدم ، أيكون في ذلك بمنزلة الأب في الدعوى ؟</w:t>
      </w:r>
    </w:p>
    <w:p>
      <w:pPr>
        <w:pStyle w:val="BookText"/>
        <w:rPr/>
      </w:pP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الرواية بوضوح على قبول دعوى الأب على ابنته الميّتة من أنّه قد أعارها بعض الأمتعة ، فلا يحتاج إلى إقامة بيّنة ، وأمّا غيره لو ادّعى بمثل هذه الدعوى فيحتاج إلى البيّنة ، وقد أعرض المشهور عن العمل بهذه الرواية ، كما ضعّفها المحقّق في الشرائع ؛ لأنّ في سندها محمّد بن جعفر الكوفي الأسدي الواقع في طريق الكليني ، وقد دفع سيّدنا الأستاذ هذين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 فإنّ مبناه بأنّ إعراض المشهور لا يسقط الرواية عن الحجّيّة ، وأمّا الثاني فيدفعه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هو محمّد بن جعفر بن محمّد بن عون الأسدي ، وهو ثقة ، على أنّه غير موجود في طريق الصدوق ، وإن كان من جهة محمّد بن عيسى الواقع في طريق الصدوق، فالصحيح أنّه ثقة ، وإن توقّف فيه ابن الوليد ، كما نبّه، عليه غير واحد من علماء الرجال ، وإن كان من جهة جعفر بن عيسى الواقع في كلا الطريقين فهو ممدوح لا يقلّ عن التوثيق على أنّه وارد في إسناد كامل الزيارات ، فالظاهر أنّه لا مانع من العمل بالرواية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608639_1280447820"/>
      <w:bookmarkStart w:id="225" w:name="_Toc78"/>
      <w:bookmarkEnd w:id="224"/>
      <w:r>
        <w:rPr>
          <w:rtl w:val="true"/>
        </w:rPr>
        <w:t>الحدود</w:t>
      </w:r>
      <w:bookmarkEnd w:id="22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بين المسائل التي تعرّض الإمام أبو الحسن الهادي علیه السلام لبيان أحكامها هي بعض مسائل الحدود، ومن بينها ما يلي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بن شعبة بسنده عن أبي الحسن الثالث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الرَّجُلُ الَّذي َاعْتَرَفَ بِاللُّواطِ، فَإِنَّهُ لَمْ يَقُمْ عَلَيْهِ الْبَيِّنَةُ ، وَإِنَّما تَطَوَّعَ بِالْإِقْرَارِ عَلَى نَفْسِهِ ، وَإِذا كانَ لِلْإِمَامِ الَّذِي مِنَ اللَّهِ أَنْ يُعَاقِبَ عَنِ اللَّهِ كَانَ لَهُ أَنْ يَمُنَّ عَنِ اللهِ ،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الرواية بوضوح على أنّ الإمام الشرعي المنصوب من قِبل الله تعالى له أن يعفو عمّن أقرّ على نفسه باقتراف جريمة اللواط ، كما أنّ له أن يعاقب على ذلك ، ويختصّ العفو بهذه الصورة ، أما من قامت عليه البينة بذلك فليس للإمام أن يعفو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جعفر بن رزق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إلى المتوكّل رجل نصراني فجر بامرأة مسلمة ، وأراد أن يقيم عليه الحدّ ، فأسلم ، فقال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هدم إيمانه شركه وفعله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ثلاثة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كذا وكذا ، فأمر المتوكّل باستفتاء الإمام أبي الحسن ، فاستفتي ،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حَتَّى يَموتَ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 يحيى وسائر الفقهاء هذه الفتيا، وطلبوا من المتوكّل أن يكتب للإمام ، ويطلب منه المدرك في فتياه ، فكتب له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علیه السلام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فَلَمْ يَكُ يَنفَعُهُمْ إِيمَانُهُمْ لَمَّا رَأَوْا بَأْسَنَا سُنَّتَ اللَّهِ الَّتِي قَدْ خَلَتْ عِبَادِهِ وَخَسِرَ هُنَالِكَ الْكَافِرُونَ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المتوكّل بضربه ، فضرب حتّى مات</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26" w:name="pg17265_195622"/>
    </w:p>
    <w:p>
      <w:pPr>
        <w:pStyle w:val="BookText"/>
        <w:rPr/>
      </w:pPr>
      <w:bookmarkEnd w:id="226"/>
      <w:r>
        <w:rPr>
          <w:rFonts w:ascii="Amiri" w:hAnsi="Amiri" w:eastAsia="Amiri" w:cs="Amiri"/>
          <w:color w:val="111111"/>
          <w:sz w:val="28"/>
          <w:sz w:val="28"/>
          <w:szCs w:val="28"/>
          <w:rtl w:val="true"/>
          <w:lang w:bidi="ar-SA"/>
        </w:rPr>
        <w:t xml:space="preserve">لقد استند الإمام في فتواه إلى كتاب الله العظيم الذي لا يأتيه الباطل من بين يديه و لا من خلفه ، وقد بهر المتوكّل وسائر الفقهاء من علم الإمام وفضله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9608641_1280447820"/>
      <w:bookmarkStart w:id="228" w:name="_Toc79"/>
      <w:bookmarkEnd w:id="227"/>
      <w:r>
        <w:rPr>
          <w:rtl w:val="true"/>
        </w:rPr>
        <w:t>كفر الغلاة</w:t>
      </w:r>
      <w:bookmarkEnd w:id="228"/>
    </w:p>
    <w:p>
      <w:pPr>
        <w:pStyle w:val="BookText"/>
        <w:rPr/>
      </w:pPr>
      <w:r>
        <w:rPr>
          <w:rFonts w:ascii="Amiri" w:hAnsi="Amiri" w:eastAsia="Amiri" w:cs="Amiri"/>
          <w:color w:val="111111"/>
          <w:sz w:val="28"/>
          <w:sz w:val="28"/>
          <w:szCs w:val="28"/>
          <w:rtl w:val="true"/>
          <w:lang w:bidi="ar-SA"/>
        </w:rPr>
        <w:t xml:space="preserve">وأجمعت الشيعة الإماميّة على كفر الغلاة ونجاستهم ، ويترتّب عليهم ما يترتّب على الكفّار من الأحكام التي منها جواز قتلهم ، وقد أثر عن الإمام أبي الحسن الهادي علیه السلام أنّه قال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وَجَدْتَ مِنْ أَحَدٍ مِنْهُمْ خَلْوَةٌ فَاشْدَحْ رَأْسَهُ بِالصَّخْرَةِ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وسنتعرّض إلى التحدّث عنهم بصورة مفصّلة في البحوث الآتية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ينتهي بنا الحديث عن فقه الإمام أبي الحسن الهادي علیه السلام ، وقد ذكرنا أنموذجاً يسيراً من فقهه ، وقد دلّلت المسائل التي سئل عنها على أنّه كان المرجع الأعلى للفتيا في عصره للعالم الإسلامي ، وأنّه كان يتمتّع بثروات علميّة هائلة بأحكام الشريعة الإسلاميّة </w:t>
      </w:r>
      <w:r>
        <w:rPr>
          <w:rFonts w:eastAsia="IRNazanin" w:cs="IRNazanin"/>
          <w:color w:val="111111"/>
          <w:sz w:val="28"/>
          <w:szCs w:val="28"/>
          <w:rtl w:val="true"/>
          <w:lang w:bidi="fa-IR"/>
        </w:rPr>
        <w:t xml:space="preserve">. </w:t>
      </w:r>
      <w:bookmarkStart w:id="229" w:name="pg17265_195623"/>
    </w:p>
    <w:p>
      <w:pPr>
        <w:pStyle w:val="Heading3"/>
        <w:numPr>
          <w:ilvl w:val="2"/>
          <w:numId w:val="1"/>
        </w:numPr>
        <w:rPr/>
      </w:pPr>
      <w:bookmarkStart w:id="230" w:name="__RefHeading___Toc9608643_1280447820"/>
      <w:bookmarkStart w:id="231" w:name="_Toc80"/>
      <w:bookmarkEnd w:id="229"/>
      <w:bookmarkEnd w:id="230"/>
      <w:r>
        <w:rPr>
          <w:rtl w:val="true"/>
        </w:rPr>
        <w:t>بحوث كلامية</w:t>
      </w:r>
      <w:bookmarkEnd w:id="231"/>
    </w:p>
    <w:p>
      <w:pPr>
        <w:pStyle w:val="Heading4"/>
        <w:numPr>
          <w:ilvl w:val="3"/>
          <w:numId w:val="1"/>
        </w:numPr>
        <w:rPr/>
      </w:pPr>
      <w:bookmarkStart w:id="232" w:name="__RefHeading___Toc9608645_1280447820"/>
      <w:bookmarkStart w:id="233" w:name="_Toc81"/>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 xml:space="preserve">وشاعت في عصر الإمام الهادي علیه السلام كثير من الشكوك والأوهام حول أصول العقيدة الإسلاميّة ، وكانت بداية وجودها أيّام الحكم الأموي ، فهو الذي فسح المجال لانتشار الأفكار المضلّلة وشجّع عليها ، وقد استمرّت بتصاعد أيام الحكم العبّاسي ، وقد تصدّى علماء المسلمين، وفي طليعتهم أئمّة أهل البيت علیهم السلام إلى تزييف الآراء الملحدة بالأدلّة العلميّة الحاسمة ، وقد سجلت في كتب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 التي ألّفها علماء الشيعة للتدليل على كفاح أئمّتهم في نصرة العقيدة الإسلاميّة ومكافحة الكفر والإلحاد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ونعرض لبعض ما أثر عن الإمام أبي الحسن الهادي علیه السلام في هذا المجال </w:t>
      </w:r>
      <w:r>
        <w:rPr>
          <w:rFonts w:eastAsia="IRNazanin" w:cs="IRNazanin"/>
          <w:color w:val="111111"/>
          <w:sz w:val="28"/>
          <w:szCs w:val="28"/>
          <w:rtl w:val="true"/>
          <w:lang w:bidi="fa-IR"/>
        </w:rPr>
        <w:t>:</w:t>
      </w:r>
    </w:p>
    <w:p>
      <w:pPr>
        <w:pStyle w:val="Heading4"/>
        <w:numPr>
          <w:ilvl w:val="3"/>
          <w:numId w:val="1"/>
        </w:numPr>
        <w:rPr/>
      </w:pPr>
      <w:bookmarkStart w:id="234" w:name="__RefHeading___Toc9608647_1280447820"/>
      <w:bookmarkStart w:id="235" w:name="_Toc82"/>
      <w:bookmarkEnd w:id="234"/>
      <w:r>
        <w:rPr>
          <w:rtl w:val="true"/>
        </w:rPr>
        <w:t>امتناع رؤية الله تعالى</w:t>
      </w:r>
      <w:bookmarkEnd w:id="235"/>
    </w:p>
    <w:p>
      <w:pPr>
        <w:pStyle w:val="BookText"/>
        <w:rPr/>
      </w:pPr>
      <w:r>
        <w:rPr>
          <w:rFonts w:ascii="IRNazanin" w:hAnsi="IRNazanin" w:eastAsia="IRNazanin"/>
          <w:color w:val="111111"/>
          <w:sz w:val="28"/>
          <w:sz w:val="28"/>
          <w:szCs w:val="28"/>
          <w:rtl w:val="true"/>
          <w:lang w:bidi="fa-IR"/>
        </w:rPr>
        <w:t xml:space="preserve">كتب أحمد بن إسحاق إلى الإمام أبي الحسن الثالث علیه السلام يسأله عن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رؤية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اختلف فيه الناس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الرُّؤْيَةُ ما لَمْ يَكُنْ بَيْنَ الرائي وَالْمَرْئيّ هَواء لَمْ يَنْفُذْهُ الْبَصَرُ ، فَإِذا انْقَطَعَ الْهَواءُ عَنِ الرّائِي وَالْمَرْنِي لَمْ تَصِحَ الرُّوْيَةُ ، وَكَانَ فِي ذلِكَ الْإِشْتِباهُ ، لأَنَّ الرَائِيَ مَتى سَاوَى الْمَرَنِي فِي السَّبَبِ الْمُوجِبِ بَيْنَهُما فِي الرُّؤْيَةِ وَجَبَ الْإِشْتِباهُ ، وَكانَ ذلِكَ التَّشْبِيهُ لأَنَّ الْأَسْبَابَ لَابُدَّ مِن اتصالِها بِالْمُسَيِّبَاتِ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ودلّل الإمام العظيم على استحالة الرؤية، وعدم إمكانها علميّاً ، فإنّ الجهاز البصري إنّما يرى الأشياء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والضياء ، فإذا انعدما استحالت الرؤية ، ولا يمكن لهاتين القوّتين أن يبصرا الله تعالى لأنّهما من الممكنات المحدودة ، فكيف يبصران القوّة المدبّرة لهذه العوالم والأكوان المذهلة ، التي من أبسطها هذا الكوكب الذي نعيش عليه بما فيه من العجائب والغرائب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الجهاز البصري إنّما يرى من يساوي المرئي في خصائصه الإمكانيّة ، فإذا انعدمت المساواة بينهما استحال النظر ، وقد جهد موسى في أن يرى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موسى يتلقّى كلمات الله وروحه تتشوّق وتتشرّف وتتمنّى فينسى من هو ، وينسى ما هو ، ويطلب ما لا يحقّ لبشر في هذه الأرض وما لا يطيقه بشر في هذه الأرض يطلب الرؤية الكبرى ، وهو مدفوع في زحمة الشوق ، ودفعة الرجاء ، حتّى تنبّهه الكلمة الحاسمة الجازمة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يترفّق به الخالق العظيم فيعلمه لماذا لن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انْظُرْ إِلَى الْجَبَلِ فَإِنِ اسْتَقَرَّ مَكانَهُ فَسَوْفَ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والجبل أمكن وأثبت ، والجبل مع تمكّنه وثباته أقلّ تأثّراً واستجابة من الكيان الآدمي ، ومع ذلك فماذا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تَجَلَى رَبُّهُ لِلْجَبَل جَعَلَهُ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 مفتّتاً منهاراً متداعياً، وأدرك موسى رهبة الموقف فخرّ صعقاً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أَفاقَ قالَ سُبْحانَكَ تُبْتُ إِلَيْكَ وَأَنا أَوَّلُ الْمُؤْمِنِينَ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وانظر كيف خاطب الإمام العظيم أبو الحسن الهادي علیه السلام الله تعالى بهذه الكلمات المشرقة التي كشفت عن مدى معرفته بالله تعالى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تاهَتْ أَوْهامُ الْمُتَوَهُمينَ ، وَقَصُرَ طَرْفُ الطَّارِفِينَ ، وَتَلاشَتْ أَوْصافُ الْواصِفينَ، وَاضْمَحَلَّتْ أَقاويلُ الْمُبْطِلينَ عَنِ الدَّرْكِ لِعَجِيبِ شَأْتِكَ ، أَوِ الْوُقُوع بِالْبُلوغ إِلى عُلُوّكَ ، فَأَنْتَ فِي الْمَكانِ الَّذِي لَا يَتَناهى ، وَلَمْ تَقَعْ عَلَيْكَ عُيُون بِإِشَارَةٍ وَلَا عِبارَةٍ ، هَيْهَاتَ ، ثُمَّ هَيْهَاتَ ، يَا أَوَّلِيُّ ، يا وَحْدانِيُّ ، يا فَرْدانِيُّ ، شَمَخْتَ فِي الْعُلُو بِعِزَّ الْكِبْرِ ، وَارْتَفَعْتَ مِنْ وَرَاءِ كُلِّ غَوْرَةٍ وَنِهايةٍ ، بِجَبَرُوتِ الْفَخْرِ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ضلّت أوهام المتوهّمين من إدراك حقيقة الله أو الوصول إلى كمال معرفته ، وكيف يصل الإنسان الذي لم يعرف حقيقة ذاته إلى إدراك تلك الحقيقة العظمى التي يعجز البيان والوصف عن تصوير أي جانب من جوانبها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يا أُعْجَوبَةَ 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غدا الفكرُ عَليلا</w:t>
      </w:r>
    </w:p>
    <w:p>
      <w:pPr>
        <w:pStyle w:val="BookText"/>
        <w:rPr/>
      </w:pPr>
      <w:r>
        <w:rPr>
          <w:rFonts w:ascii="Amiri" w:hAnsi="Amiri" w:eastAsia="Amiri" w:cs="Amiri"/>
          <w:color w:val="111111"/>
          <w:sz w:val="28"/>
          <w:sz w:val="28"/>
          <w:szCs w:val="28"/>
          <w:rtl w:val="true"/>
          <w:lang w:bidi="ar-SA"/>
        </w:rPr>
        <w:t xml:space="preserve">كُلَّما قَدَّمْتُ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شِبْراً فَرَّ ميلا</w:t>
      </w:r>
    </w:p>
    <w:p>
      <w:pPr>
        <w:pStyle w:val="BookText"/>
        <w:rPr/>
      </w:pPr>
      <w:r>
        <w:rPr>
          <w:rFonts w:ascii="Amiri" w:hAnsi="Amiri" w:eastAsia="Amiri" w:cs="Amiri"/>
          <w:color w:val="111111"/>
          <w:sz w:val="28"/>
          <w:sz w:val="28"/>
          <w:szCs w:val="28"/>
          <w:rtl w:val="true"/>
          <w:lang w:bidi="ar-SA"/>
        </w:rPr>
        <w:t xml:space="preserve">ناكِصاً يَخْبِطُ في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لَا يُهدى السبيلا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حَيَّرتَ ذَوي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وَيَلْبَلْتَ الْعُقولا </w:t>
      </w:r>
      <w:r>
        <w:rPr>
          <w:rStyle w:val="FootnoteAnchor"/>
          <w:rtl w:val="true"/>
        </w:rPr>
        <w:footnoteReference w:id="174"/>
      </w:r>
      <w:bookmarkStart w:id="236" w:name="pg17265_195626"/>
    </w:p>
    <w:p>
      <w:pPr>
        <w:pStyle w:val="Heading4"/>
        <w:numPr>
          <w:ilvl w:val="3"/>
          <w:numId w:val="1"/>
        </w:numPr>
        <w:rPr/>
      </w:pPr>
      <w:bookmarkStart w:id="237" w:name="__RefHeading___Toc9608649_1280447820"/>
      <w:bookmarkStart w:id="238" w:name="_Toc83"/>
      <w:bookmarkEnd w:id="236"/>
      <w:bookmarkEnd w:id="237"/>
      <w:r>
        <w:rPr>
          <w:rtl w:val="true"/>
        </w:rPr>
        <w:t>استحالة التجسيم</w:t>
      </w:r>
      <w:bookmarkEnd w:id="238"/>
    </w:p>
    <w:p>
      <w:pPr>
        <w:pStyle w:val="BookText"/>
        <w:rPr/>
      </w:pPr>
      <w:r>
        <w:rPr>
          <w:rFonts w:ascii="IRNazanin" w:hAnsi="IRNazanin" w:eastAsia="IRNazanin"/>
          <w:color w:val="111111"/>
          <w:sz w:val="28"/>
          <w:sz w:val="28"/>
          <w:szCs w:val="28"/>
          <w:rtl w:val="true"/>
          <w:lang w:bidi="fa-IR"/>
        </w:rPr>
        <w:t xml:space="preserve">ويستحيل أن يتّصف واجب الوجود بالتجسيم ، فإنّ ذلك من صفات الممكن الذي يحتاج وجوده إلى علّة ، وعدمه إلى علّة ، ولازمه أن يكون محدثاً ، وقد تعرّض الإمام أبو الحسن الهادي علیه السلام في كثير من أحاديثه إلى الردّ على مَن قال بالتجسيم ، كان منها ما يلى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الصقر بن أبي دلف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عليّ بن محمّد علیه السلام عن التوحيد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بقول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قبل هدايته بالتجسيم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الإمام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وَقَوْلُ هِشَامِ ، إِنَّهُ لَيْسَ مِنّا مَنْ زَعَمَ أَنَّ اللهَ عَزَّ وَجَلَّ جِسْمٌ ، وَنَحْنُ مِنْهُ بَرَاءٌ فِى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دَلَفٍ ، إِنَّ الْجِسْمَ مُحْدَتْ ، وَاللَّهُ مُحْدِثُهُ وَمُجَسَّمُهُ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القول بالتجسيم لازمه أن يكون محدثاً محتاجاً إلى علّة تفيض عليه الوجود ، تعالى الله عن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حمزة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أسأله عن الجسم والصورة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كَمِثْلِهِ شَيْءٌ ، لَا جِسْمٌ وَلَا صورَةٌ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إبراهيم بن محمّد الهمداني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قِبلنا من مواليك قد اختلفوا في التوحيد ، فمنهم من يقول </w:t>
      </w:r>
      <w:r>
        <w:rPr>
          <w:rFonts w:eastAsia="IRNazanin" w:cs="IRNazanin"/>
          <w:color w:val="111111"/>
          <w:sz w:val="28"/>
          <w:szCs w:val="28"/>
          <w:rtl w:val="true"/>
          <w:lang w:bidi="fa-IR"/>
        </w:rPr>
        <w:t xml:space="preserve">: </w:t>
      </w:r>
      <w:bookmarkStart w:id="239" w:name="pg17265_195627"/>
    </w:p>
    <w:p>
      <w:pPr>
        <w:pStyle w:val="BookText"/>
        <w:rPr/>
      </w:pPr>
      <w:bookmarkEnd w:id="239"/>
      <w:r>
        <w:rPr>
          <w:rFonts w:ascii="Amiri" w:hAnsi="Amiri" w:eastAsia="Amiri" w:cs="Amiri"/>
          <w:color w:val="111111"/>
          <w:sz w:val="28"/>
          <w:sz w:val="28"/>
          <w:szCs w:val="28"/>
          <w:rtl w:val="true"/>
          <w:lang w:bidi="ar-SA"/>
        </w:rPr>
        <w:t xml:space="preserve">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علیه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 لَيْسَ كَمِثْلِهِ شَيْءٌ ، وَهُوَ السَّمِيعُ الْعَلِيمُ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تعالى يستحيل أن ينعت بالحدّ الذي تتكوّن منه حقائق الأشياء الممكنة ، كما يستحيل أن يوصف بالأوصاف المستلزمة لتعدّد الصفة والموصوف ، فإنّ صفاته  تعالی عین ذاته حسبما حقّقه المتكلّمون </w:t>
      </w:r>
      <w:r>
        <w:rPr>
          <w:rFonts w:eastAsia="IRNazanin" w:cs="IRNazanin"/>
          <w:color w:val="111111"/>
          <w:sz w:val="28"/>
          <w:szCs w:val="28"/>
          <w:rtl w:val="true"/>
          <w:lang w:bidi="fa-IR"/>
        </w:rPr>
        <w:t>.</w:t>
      </w:r>
    </w:p>
    <w:p>
      <w:pPr>
        <w:pStyle w:val="Heading4"/>
        <w:numPr>
          <w:ilvl w:val="3"/>
          <w:numId w:val="1"/>
        </w:numPr>
        <w:rPr/>
      </w:pPr>
      <w:bookmarkStart w:id="240" w:name="__RefHeading___Toc9608651_1280447820"/>
      <w:bookmarkStart w:id="241" w:name="_Toc84"/>
      <w:bookmarkEnd w:id="240"/>
      <w:r>
        <w:rPr>
          <w:rtl w:val="true"/>
        </w:rPr>
        <w:t>استحالة وصفه تعالى</w:t>
      </w:r>
      <w:bookmarkEnd w:id="241"/>
    </w:p>
    <w:p>
      <w:pPr>
        <w:pStyle w:val="BookText"/>
        <w:rPr/>
      </w:pPr>
      <w:r>
        <w:rPr>
          <w:rFonts w:ascii="IRNazanin" w:hAnsi="IRNazanin" w:eastAsia="IRNazanin"/>
          <w:color w:val="111111"/>
          <w:sz w:val="28"/>
          <w:sz w:val="28"/>
          <w:szCs w:val="28"/>
          <w:rtl w:val="true"/>
          <w:lang w:bidi="fa-IR"/>
        </w:rPr>
        <w:t xml:space="preserve">وأدلى الإمام أبو الحسن الهادي علیه السلام في حديث له مع الفتح بن يزيد الجرجاني أعرب فيه عن استحالة وصف الخالق الحكيم بصفه تحيط بكنهه وحقيقته ، وقد جاء فيه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 وَأَنَّى يُوصَفُ الْخالِقُ الَّذِي تَعْجِزُ الْحَواس أَنْ تُدْرِكَهُ ، وَالْأَوْهامُ أَنْ تَنالَهُ ، وَالْخَطَرَاتُ أَنْ تَحُدَّهُ ، وَالْأَبْصَارُ عَنِ الْإِحَاطَةِ بِهِ ، جَلَّ عَمَّا يَصِفُهُ الْواصِفُونَ، وَتَعَالَى عَمَّا يَنْعَتُهُ النَّاعِتونَ ، نَأَى فِي قُرْبِهِ ، وَقَرُبَ فِي نَأْيِهِ ، فَهُوَ فِي نَأْبِهِ قَرِيبٌ ، وَفِي قُرْبِهِ بَعِيدٌ ، كَيْفَ الْكَيْفَ فَلَا يُقالُ كَيْفَ ، وَأَيَّنَ الْأَيْنَ فَلَا يُقالُ أَيْنَ ، إِذْ هُوَ مُنْقَطِعُ الْكَيْفِيَّةِ وَالْأَيْنِيَّةِ ، هُوَ الْواحِدُ الْأَحَدُ الصَّمَدُ لَمْ يَلِدْ وَلَمْ يُولَدْ ، وَلَمْ يَكُنْ لَهُ كُفُواً أَحَدٌ ، فَجَلَّ جَلالُهُ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كَيْفَ يوصَفُ بِكُنْهِهِ مُحَمَّدٌ صلی الله علیه وآله وسلم ، وَقَدْ قَرَنَهُ الْجَلِيلُ بِاسْمِهِ ، وَشَرِكَهُ في عَطائِهِ ، وَأَوْجَبَ لِمَنْ أَطاعَهُ جَزاءَ طَاعَتِهِ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يَحْكِي قَوْلَ مَنْ تَرَكَ طَاعَتَهُ، وَهُوَ يُعَذِّبُهُ بَيْنَ أَطْباقِ نيرانها ، وَسَرابيلِ قَطِرانِها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يَالَيْتَنا أَطَعْنَا اللَّهَ وَأَطَعْنا الرَّسُولَا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كَيْفَ يوصَفُ بِكُنْهِهِ مَنْ قَرَنَ الْجَليلُ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أئمّة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بِطَاعَةِ رَسولِهِ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فَتْحُ ، كَما لا يوصَفُ الْجَليلُ جَلَّ جَلالُهُ وَالرَّسُولُ وَالْخَلِيلُ وَوَلَدا </w:t>
      </w:r>
      <w:bookmarkStart w:id="242" w:name="pg17265_195629"/>
    </w:p>
    <w:p>
      <w:pPr>
        <w:pStyle w:val="BookText"/>
        <w:rPr/>
      </w:pPr>
      <w:bookmarkEnd w:id="242"/>
      <w:r>
        <w:rPr>
          <w:rFonts w:ascii="Amiri" w:hAnsi="Amiri" w:eastAsia="Amiri" w:cs="Amiri"/>
          <w:color w:val="111111"/>
          <w:sz w:val="28"/>
          <w:sz w:val="28"/>
          <w:szCs w:val="28"/>
          <w:rtl w:val="true"/>
          <w:lang w:bidi="ar-SA"/>
        </w:rPr>
        <w:t>الْبَتولِ ، فَكَذلِكَ لا يوصَفُ الْمُؤْمِنُ الْمُسَلِّمُ لِأَمْرِنا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وعرض هذا الحديث إلى الاستحالة في وصف الله بصفة تحكي واقعه وتلمّ بذاته ، فذلك أمر ممتنع ، وكذلك بالنسبة إلى الرسول الأعظم صلی الله علیه وآله وسلم وأوصيائه الأئمّة المعصومين ، بل حتّى المؤمن المسلّم لأمر أهل البيت ، فإنّ الأوصاف تقصر عن أن تلمّ بنزعاته الشريفة وصفاته الفاضلة</w:t>
      </w:r>
      <w:r>
        <w:rPr>
          <w:rFonts w:eastAsia="IRNazanin" w:cs="IRNazanin"/>
          <w:color w:val="111111"/>
          <w:sz w:val="28"/>
          <w:szCs w:val="28"/>
          <w:rtl w:val="true"/>
          <w:lang w:bidi="fa-IR"/>
        </w:rPr>
        <w:t>.</w:t>
      </w:r>
    </w:p>
    <w:p>
      <w:pPr>
        <w:pStyle w:val="Heading4"/>
        <w:numPr>
          <w:ilvl w:val="3"/>
          <w:numId w:val="1"/>
        </w:numPr>
        <w:rPr/>
      </w:pPr>
      <w:bookmarkStart w:id="243" w:name="__RefHeading___Toc9608653_1280447820"/>
      <w:bookmarkStart w:id="244" w:name="_Toc85"/>
      <w:bookmarkEnd w:id="243"/>
      <w:r>
        <w:rPr>
          <w:rtl w:val="true"/>
        </w:rPr>
        <w:t>حقيقة التوحيد</w:t>
      </w:r>
      <w:bookmarkEnd w:id="244"/>
    </w:p>
    <w:p>
      <w:pPr>
        <w:pStyle w:val="BookText"/>
        <w:rPr/>
      </w:pPr>
      <w:r>
        <w:rPr>
          <w:rFonts w:ascii="IRNazanin" w:hAnsi="IRNazanin" w:eastAsia="IRNazanin"/>
          <w:color w:val="111111"/>
          <w:sz w:val="28"/>
          <w:sz w:val="28"/>
          <w:szCs w:val="28"/>
          <w:rtl w:val="true"/>
          <w:lang w:bidi="fa-IR"/>
        </w:rPr>
        <w:t xml:space="preserve">سئل الإمام أبو الحسن الهادي علیه السلام عن حقيقة التوحيد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تعالى وحده لا شيء معه ، ثمّ خلق الأشياء بديعاً ، واختار لنفسه الأسماء ، ولم تزل الأسماء والحروف له معه قديمة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اسْمُهُ مَوْجوداً ، ثُمَّ كَوَّنَ ما أَرادَ ، وَلَا رادَّ لِقَضائِهِ ، وَلَا مُعَقِّبَ لِحُكْمِهِ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وألمّت هذه الكلمات ببعض جوانب التوحيد التي ينبغي للمسلم أن يؤمن بها فيوحّد ربِّه خالق الكون وواهب الحياة الذي لا رادّ لقضائه ، ولا معقّب لحكمه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9608655_1280447820"/>
      <w:bookmarkStart w:id="246" w:name="_Toc86"/>
      <w:bookmarkEnd w:id="245"/>
      <w:r>
        <w:rPr>
          <w:rtl w:val="true"/>
        </w:rPr>
        <w:t>إبطال الجبر والتفويض</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من أروع ما أثر عن الإمام أبي الحسن الهادي علیه السلام من الثروات الفكريّة والعلميّة هذه الرسالة الذهبيّة التي بعثها لأهل الأهواز ، وقد تعرّض فيها بصورة موضوعيّة ودقيقة للردّ على 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تبنّتها الأشاعرة ونادوا بها ،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مجبورون على ما يفعلون ، وأنّهم غير خاضعين لإرادتهم واختيارهم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ردّ فيها على التفويض ، الذي قال به المعتزلة ، فذهبوا إلى أنّ الله تعالى قد فوّض العباد في أفعالهم إلى سلطانهم وإرادتهم ، ولا دخل لأيّ إرادة أو سلطان عليهم ، وبعدما أبطل الإمام هذين الأمرين أثبت بالأدلّة العلمية الحاسمة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الفكرة التي رفع شعارها أئمّة أهل البيت علیهم السلام ، وتبنّوها هم وشيعتهم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وتعتبر هذه الرسالة من أخصب الدراسات لهذه البحوث ، وقد صدّرها الإمام بكلمة تمهيديّة تعرّض فيها لإمامة جدّه الإمام أمير المؤمنين المنافح الأوّل عن رسالة الإسلام ، والحامي لأهدافه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ونتعرّض بصورة موجزة إلى التعليق على هذه الرسالة الشريفة ، وشرح بعض مضامينها ، ومنه تعالى نستمدّ التوفيق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 وَعَلى مَنِ اتَّبَعَ الْهُدى ،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وَرَدَ عَلَيَّ كِتابُكُمْ ، وَفَهِمْتُ ما ذَكَرْتُمْ مِنْ اخْتِلافِكُمْ فِي دِينِكُمْ ، وَخَوْضِكُمْ فِي الْقَدَرِ ، وَمَقالَةِ مَنْ يَقُولُ مِنْكُمْ بِالْجَبْرِ ، وَمَنْ يَقولُ بِالتَّقْويضِ ، وَتَفَرُّقِكُمْ فِي ذلِكَ وَتَقاطعِكُمْ ، وَمَا ظَهَرَ مِنِ الْعَداوَةِ بَيْنَكُمْ ، ثُمَّ سَأَلْتُمُونِي عَنْهُ ، وَبَيَانِهِ لَكُمْ ، وَفَهِمْتُ ذلِكَ كُلَّهُ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هذه الفقرات عن مدى الاختلاف الخطر الناشئ بين المسلمين بسبب </w:t>
      </w:r>
    </w:p>
    <w:p>
      <w:pPr>
        <w:pStyle w:val="BookText"/>
        <w:rPr/>
      </w:pPr>
      <w:r>
        <w:rPr>
          <w:rFonts w:ascii="Amiri" w:hAnsi="Amiri" w:eastAsia="Amiri" w:cs="Amiri"/>
          <w:color w:val="111111"/>
          <w:sz w:val="28"/>
          <w:sz w:val="28"/>
          <w:szCs w:val="28"/>
          <w:rtl w:val="true"/>
          <w:lang w:bidi="ar-SA"/>
        </w:rPr>
        <w:t xml:space="preserve">هذه المسائل ، فقد أدّى النزاع فيها إلى تشتّتهم وفرقتهم واختلاف كلمتهم ، وشيوع العداوة والبغضاء بينهم ، وبذلك فقد تباعدوا عن دينهم الذي ألزم بالوحدة بين المسلمين ، ونشر المحبّة والمودّة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نَظَرْنَا فِي الْآثَارِ ، وَكَثْرَةِ مَا جَاءَتْ بِهِ الله الْأَخْبارُ ، فَوَجَدْناها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جَميع مَنْ يَنْتَحِلُ الْإِسْلامَ مِمَّنْ يَعْقِلُ عَنِ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حَقٌّ فَيُتَّبَعُ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باطِلٌ فَيُجْتَنَبُ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أَجْمَعَتِ الْأُمَّهُ قاطِبَةً ، لَا اخْتِلافَ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حَقٌّ لا رَيْبَ فِيهِ جَميعِ أَهْلِ الْفِرَقِ ، وَفي حالِ اجْتِمَاعِهِمْ مُقِرُّونَ بِتَصْدِيقِ الْكِتَابِ وَتَحْقِيقِهِ ، مُصيبونَ ، مُهْتَدُونَ ، وَذَلِكَ بِقَوْلِ رَسولِ اللهِ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أَنَّ جَميعَ مَا اجْتَمَعَتْ عَلَيْهِ الْأُمَّةُ كُلُّها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يُخالِفُ بَعْضُها بَعْضاً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حَقٌّ ، لا اخْتِلافَ بَيْنَهُمْ فِي تَنْزِيلِهِ وَتَصْدِيقِهِ ، فَإِذَا شَهِدَ الْقُرْآنُ بِتَصْدِيقِ خَبَرٍ وَتَحْقِيقِهِ ، وَأَنْكَرَ الْخَبَرَ طَائِفَةٌ مِنَ الْأُمَّةِ لَزِمَهُمُ الْإِفْرارُ بِهِ ضَرورَةً حِينَ اجْتَمَعَتْ فِي الْأَصْلِ عَلَى تَصْدِيقِ الْكِتابِ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وَأَنْكَرَتْ لَزِمَها الْخُروجُ مِنَ الْمِلَّةِ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وركّز الإمام في هذه الفقرات من حديثه على ضرورة الرجوع إلى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اختلفت فيه الأمّة من نزعات فكريّة ، وعقائد مذهبيّة ، فما وافق منها الكتاب فهو حقّ لا ريب فيه ، وما خالفه فهو زخرف وباطل، ومن دان به فهو خارج عن ربقة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تَحْقِيقُهُ مِنَ الْكِتَابِ وَتَصْدِيقُهُ ، وَالْتِماسُ شَهادَتِهِ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وَرَدَ عَنْ رَسُولِ اللَّهِ صلى الله عليه وسلم وَوُجِدَ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وافَقَةِ الْكِتَابِ وَتَصْدِيقِهِ ، بَحَيْثُ لا تُخالِفُهُ أَقَاوِيلُهُمْ؛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مَا تَمَسَّكْتُمْ بِهِما ، وَإِنَّهُما لَنْ يَفْتَرِنَا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وَجَدْنا شَواهِدَ هَذَا الْحَدِيثِ فِي كِتابِ اللهِ نَصَاً مِثْلَ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وَرَوَتِ الْعامَّةُ فى ذلِكَ أَخْباراً لأمير الْمُؤْمِنِينَ علیه السلام أَنَّهُ تَصَدَّقَ بِخاتَمِهِ وَهُوَ راكِعٌ ، فَشَكَرَ اللَّهُ ذلِكَ لَهُ ، وَأَنْزَلَ الْآيَةَ فِيهِ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 رَسولَ اللهِ صلى الله عليه وآله وسلم قَدْ أَتى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وَوَجَدْنَاهُ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يَقْضِي دَيْنِي ، وَيُنْجِزُ مَوْعِدِي ، وَهُوَ خَلِيفَتي عَلَيْكُمْ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تعرّض الإمام العظيم في هذه الفقرات المشرقة من حديثه إلى أروع حديث نبوي وهو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أعلن فيه الرسول الأعظم صلی الله علیه وآله وسلم المصير الحاسم المصير لأمّته فقد وضعها على عتبة الانتصار، وضمن لها أن لا تضلّ في مسيرتها ، ولا تنحرف في طريقها ، وذلك فيما إذا تمسّكت بكتاب الله العظيم، وأعطت قيادتها الروحيّة والزمنيّة إلى أهل البيت علیهم السلام الذين أذهب الله عنهم الرجس وطهّرهم تطهيراً، وقد اختار الإمام حديث الثقلين، وذلك لما له من الأهميّة البالغة سنداً ودلالة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سنداً فقد أجمع علماء المسلمين على روايته ، ونشير في الهامش إلى بعض مصادره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دلالته فواضحة على لزوم اتّباع أهل البيت علیهم السلام، فقد قرنهم بمحكم التنزيل الذي يجب على كلّ مسلم اتباعه والاقتداء به ، وكما أنّ الكتاب معصوم من الباطل فكذلك العترة الطاهرة ، وإلا لم تصح المقايسة بينهما ، وكما أن الكتاب يجب على كلّ مسلم الأخذ بتعاليمه ، فكذلك العترة الطاهرة ، وقد دعم الإمام هذا الحديث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علماء المسلمين أنّها نزلت في الإمام أمير المؤمنين علیه السلام حينما تصدّق بخاتمه على المسكين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حضرت الآية الولاية العامّة بالله والرسول والإمام أمير المؤمنين ، وكما أنّ ولاية الله والرسول نافذتان على المسلمين فكذلك ولاية الإمام أمير المؤمنين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 الله علیه وآله وسلم في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جزء من الحديث النبوي المشهور الذي أعلن فيه الرسول الله صلی الله علیه وآله وسلم الولاية العامة للإمام أمير المؤمنين علیه السلام ونصبه خليفة من بعده على المسلمين، وذلك في يوم غدير خم ، وهو من أيّام الإسلام الخالدة التي تمّت فيه النعمة الكبرى وكمل الدين، وهو من أوثق الأدلّة وأكثرها صراحة ووضوحاً على إمامة الإمام أمير المؤمنين علیه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الحديث من أشهر الأحاديث النبوية ، وقد دوّن في أكثر كتب الصحاح وغيرها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يدلّ بصراحة على خلافة الإمام ، فقد قرنه صلی الله علیه وآله وسلم بهارون ، وهارون وزير</w:t>
      </w:r>
    </w:p>
    <w:p>
      <w:pPr>
        <w:pStyle w:val="BookText"/>
        <w:rPr/>
      </w:pPr>
      <w:r>
        <w:rPr>
          <w:rFonts w:ascii="IRNazanin" w:hAnsi="IRNazanin" w:eastAsia="IRNazanin"/>
          <w:color w:val="111111"/>
          <w:sz w:val="28"/>
          <w:sz w:val="28"/>
          <w:szCs w:val="28"/>
          <w:rtl w:val="true"/>
          <w:lang w:bidi="fa-IR"/>
        </w:rPr>
        <w:t xml:space="preserve">موسى وخليفته ، فكذلك الإمام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 وَيُنْجِزُ مَوْعِدِي ، وَهُوَ خَليفَتِي عَلَيْكُمْ مِنْ</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ودلّت الرواية بوضوح على خلافة الإمام أمير المؤمنين علیه السلام من بعد الرسول الأعظم صلی الله علیه وآله وسلم ، وأنّه هو الذي يقوم بقضاء دينه ، وانجاز مواعيده ، وأنّه ليس هناك أحد </w:t>
      </w:r>
    </w:p>
    <w:p>
      <w:pPr>
        <w:pStyle w:val="BookText"/>
        <w:rPr/>
      </w:pPr>
      <w:r>
        <w:rPr>
          <w:rFonts w:ascii="IRNazanin" w:hAnsi="IRNazanin" w:eastAsia="IRNazanin"/>
          <w:color w:val="111111"/>
          <w:sz w:val="28"/>
          <w:sz w:val="28"/>
          <w:szCs w:val="28"/>
          <w:rtl w:val="true"/>
          <w:lang w:bidi="fa-IR"/>
        </w:rPr>
        <w:t xml:space="preserve">أولى بمقام الرسول صلی الله علیه وآله وسلم وأحقّ بمنصبه من الإمام عليّ علیه السلام مفخرة الشرق ورائد التطوّر الفكري والحضاري في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الروايات التي تدعم حديث الثقلين وتسايره في التدليل على قيادة العترة الطاهرة للأمّة التي ضمن لها الرسول صلی الله علیه وآله وسلم أن لا تزيغ عن طريق الهدى فيما لو اتبعتهم ولم تتقدّم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الْأَوَّلُ الَّذِي اسْتَنْبِطَتْ مِنْهُ هَذِهِ الْأَخْبَارُ خَبَرٌ صَحِيحٌ، مُجْمَعٌ عَلَيْهِ ، لَا اخْتِلافَ فِيهِ عِنْدَهُمْ ، وَهُوَ أَيْضاً مَوافِقٌ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شَهِدَ الْكِتابُ بِتَصْدِيقِ الْخَبَرِ ، وَهَذِهِ الشَّواهِدُ الأخَرُ لَزِمَ عَلَى الْأُمَّةِ الْإِقْرَارُ بِهَا ، ضَرورَةً إِذْ كَانَتْ هَذِهِ الْأَخْبَارُ شَواهِدُهَا مِنَ الْقُرْآنِ ناطِقَةٌ ، وَوافَقَتِ الْقُرْآنَ ، وَالْقُرْآنُ وافَقَها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وَرَدَتْ حَقَائِقُ الْأَخْبَارِ مِنْ رَسولِ اللهِ صلى الله عليه وسلم عَنِ الصَّادِقِينَ علیهم السلام وَنَقَلَهَا قَوْمٌ ثِقاتٌ مَعْرُوفُونَ ، فَصارَ الْإِقْتِداءُ بِهَذِهِ الْأَخْبَارِ فَرْضاً واجِباً عَلَى كُلِّ مُؤْمِنٍ وَمُؤْمِنَةٍ ، لَا يَتَعَدَاهُ إِلَّا أَهْلُ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أَقاويلَ آلِ رَسولِ اللهِ صلى الله عليه وسلم مُتَّصِلَةٌ بِقَوْلِ اللَّهِ ، وَذَلِكَ مِثْلُ قَوْلِهِ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وَوَجَدْنا نَظير هذه الْآيَةِ قَوْلَ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آدَى عَلِيّاً فَقَدْ </w:t>
      </w:r>
    </w:p>
    <w:p>
      <w:pPr>
        <w:pStyle w:val="BookText"/>
        <w:rPr/>
      </w:pPr>
      <w:r>
        <w:rPr>
          <w:rFonts w:ascii="Amiri" w:hAnsi="Amiri" w:eastAsia="Amiri" w:cs="Amiri"/>
          <w:color w:val="111111"/>
          <w:sz w:val="28"/>
          <w:sz w:val="28"/>
          <w:szCs w:val="28"/>
          <w:rtl w:val="true"/>
          <w:lang w:bidi="ar-SA"/>
        </w:rPr>
        <w:t>آذاني ، وَمَنْ آذَانِي فَقَدْ آذَى اللَّهَ ، وَمَنْ آذَى اللَّهَ يُوشِكُ أَنْ يَنْتَقِمَ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أَحَبَّنِي فَقَدْ أَحَبَّ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قَوْلِهِ صلى الله عليه وسلم فِي بَنِي وَلِيعَةَ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لَأَبْعَثَنَّ إِلَيْهِمْ رَجُلاً كَنَفْسي ، يُحِبُّ اللهَ وَرَسولَهُ ، وَيُحِبُّهُ اللَّهُ وَرَسُولُهُ ، قُمْ يَا عَلِيُّ فَسِرْ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صلى الله عليه وسلم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إِلَيْهِمْ غَداً رَجُلاً يُحِبُّ اللهَ وَرَسُولَهُ وَيُحِبُّهُ اللهُ وَرَسُولُهُ ، كَرَاراً غَيْرَ فَرَارٍ ، لَا يَرْجِعُ حَتَّىٰ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رَسولُ اللهِ صلی الله علیه وآله وسلم بِالْفَتْح قَبْلَ التَّوْجِيهِ ، فَاسْتَشْرَفَ لِكَلامِهِ أَصْحابُ رَسولِ اللهِ صلی الله علیه وآله وسلم ، فَلَمّا كانَ مِنَ الْغَدِ دَعَا عَلِيّاً علیه السلام فَبَعَثَهُ إِلَيْهِمْ ، ال لا فَاصْطَفاهُ بِهَذِهِ الْمَنْقَبَةِ ، وَسَمَاهُ كَرَاراً غَيْرَ فَرَارٍ ، فَسَمَاهُ اللَّهُ مُحِبّاً لِلَّهِ وَلِرَسولِهِ ، فَأَخْبَرَ أَنَّ اللهَ وَرَسولَهُ يُحِبّانِهِ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أعلن الإمام علیه السلام أن المقياس في معرفة الخبر الصحيح هو مطابقته لكتاب الله العزيز وموافقته له ، وعلى ضوء هذه القاعدة نال حديث الثقلين الدرجة القطعيّة من الصحّة ، فقد وافق الكتاب وتأيّد بمجموعة من الأخبار الصحيحة التي ذكرها الإمام علیه السلام ، ويترتّب على ذلك أنّه يجب على كلّ مسلم أن يعتقد بالحديث الشريف ويؤمن بالعترة الطاهرة ويدين بالولاء لها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الإمام علیه السلام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كوكبة من الأخبار وردت عن النبيّ صلی الله علیه وآله وسلم في حق وصيه وباب مدينة علمه الإمام أمير المؤمنين علیه السلام ، ونذكرها للإشارة إلى مصادرها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آذَى عَلِيّاً فَقَدْ آذاني ، وَمَنْ آذَانِي فَقَدْ أَذَى الله ، الحديث</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 وَمَنْ أَحَبَّنِي فَقَدْ أَحَبَّ اللَّهَ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وسلم  في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الأَبْعَثَنَّ إِلَيْهِمْ غَداً رَجُلاً يُحِبُّ اللهَ وَرَسولَهُ ، وَيُحِبُّهُ اللهُ وَرَسُولُهُ ، كَرَارٌ غَيْرُ فَرَارٍ ، لَا يَرْجِعُ حَتَّى يَفْتَحَ اللهُ عَلَيْهِ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النبويّة التي اتّفقت مع القرآن الكريم ، وهي ممّا أجمع المسلمون على صحّتها ، وقد أشادت بفضل أبي الحسين ، وفرضت ولايته وإمامته على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قَدَّمنا هذَا الشَّرْحَ وَالْبَيانَ دَليلاً عَلى ما أَرَدْنا ، وَقُوَّةٌ لِما نَحْنُ مُبَيِّنوهُ مِنْ أَمْرِ الْجَبْرِ وَالتَّقْويضِ ، وَالْمَنْزِلَةِ بَيْنَ الْمَنْزِلَتَيْنِ ، وَبِاللهِ الْعَونُ وَالْقُوَّةُ ، وَعَلَيْهِ نَتَوَكَّلُ فِي جَميع أُمُورِنا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نَبْدَأُ مِنْ ذلِكَ بِقَوْلِ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 وَلكِنْ مَنْزِلَةٌ </w:t>
      </w:r>
    </w:p>
    <w:p>
      <w:pPr>
        <w:pStyle w:val="BookText"/>
        <w:rPr/>
      </w:pPr>
      <w:r>
        <w:rPr>
          <w:rFonts w:ascii="Amiri" w:hAnsi="Amiri" w:eastAsia="Amiri" w:cs="Amiri"/>
          <w:color w:val="111111"/>
          <w:sz w:val="28"/>
          <w:sz w:val="28"/>
          <w:szCs w:val="28"/>
          <w:rtl w:val="true"/>
          <w:lang w:bidi="ar-SA"/>
        </w:rPr>
        <w:t xml:space="preserve">بَيْنَ الْمَنْزِلَتَيْنِ ، وَهِيَ صِحَّةُ الْخِلْقَةِ ، وَتَخْلِيَةُ السَّرْبِ </w:t>
      </w:r>
      <w:r>
        <w:rPr>
          <w:rStyle w:val="FootnoteAnchor"/>
          <w:rtl w:val="true"/>
        </w:rPr>
        <w:footnoteReference w:id="197"/>
      </w:r>
      <w:r>
        <w:rPr>
          <w:rFonts w:ascii="Amiri" w:hAnsi="Amiri" w:eastAsia="Amiri" w:cs="Amiri"/>
          <w:color w:val="111111"/>
          <w:sz w:val="28"/>
          <w:sz w:val="28"/>
          <w:szCs w:val="28"/>
          <w:rtl w:val="true"/>
          <w:lang w:bidi="ar-SA"/>
        </w:rPr>
        <w:t>، وَالْمُهْلَةُ فِي الْوَقْتِ ، وَالزّادُ مِثْلُ الرَاحِلَةِ ، وَالسَّبَبُ الْمُهَيِّجُ لِلْفَاعِلِ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خَمْسَةُ أَشْيَاء جَمَعَ بِها الصَّادِقُ علیه السلام جَوامِعَ الْفَضْلِ ، فَإِذَا نَقَصَ لا الْعَبْدُ مِنْها خَلَّةٌ كانَ الْعَمَلُ عَنْهُ مَطروحاً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الصَّادِقُ علیه السلام بِأَصْلِ ما يَجِبُ عَلَى النَّاسِ مِنْ طَلَبِ مَعْرِفَتِهِ ، وَنَطَقَ لا الْكِتابُ بِتَصْدِيقِهِ ، تَشْهَدُ بِذلِكَ مُحْكَماتُ آيَاتِ رَسولِهِ لأَنَّ الرَّسُولَ صلی الله علیه وآله وسلم وَآلَهُ علیه السلام لَهُ لَا يَعْدُو شَيْءٌ مِنْ قَوْلِهِ وَأَقَاوِيلِهِمْ حُدودَ الْقُرْآنِ ، فَإِذَا وَرَدَتْ حقائِقُ الْأَخْبَارِ وَالْتُمِسَتْ شَواهِدُها مِنَ التَّنْزِيلِ ، فَوُجِدَ لَها مُوافِقاً، وَعَلَيْها دَلِيلاً كَانَ الْإِقْتِداءُ بِها فَرْضاً ، لَا يَتَعَدَاهُ إِلَّا أَهْلُ الْعِنادِ كَمَا ذَكَرْنَا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الْتَمَسْنا تَحْقِيقَ ما قَالَهُ الصَّادِقُ علیه السلام مِنَ الْمَنْزِلَةِ بَيْنَ لا الْمَنْزِلَتَيْنِ وَإِنْكَارِهِ الْجَبْرَ وَالتَّفْوِيضَ ، وَجَدْنَا الْكِتَابَ قَدْ شَهِدَ لَهُ وَصَدَّقَ مَقالَتَهُ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عَنْهُ أَيْضاً مُوافِقُ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علیه السلام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أَجْبَرَ اللهُ الْعِبادَ عَلَى الْمَعاصِي ؟ فَقالَ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أَعْدَلُ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فَوَّضَ إِلَيْهِمْ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أَعَزُّ وَأَظْهَرُ لَهُمْ مِنْ ذلِكَ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يَزْعُمُ أَنَّ الْأَمْرَ مُفَوَّضٌ إِلَيْهِ فَقَدْ وَهَّنَ اللَّهَ فِي سُلْطَانِهِ ،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يَزْعُمُ أَنَّ اللهَ جَلَّ وَعَزَّ أَجْبَرَ الْعِبادَ عَلَى الْمَعاصى ، وَكَلَّفَهُمْ ما لَا يُطيقونَ ، فَقَدْ ظَلَّمَ اللهَ فِى حُكْمِهِ ، فَهُوَ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يَزْعُمُ أَنَّ اللهَ كَلَّفَ الْعِبادَ ما يُطيقونَ ، وَلَمْ يُكَلِّفْهُمْ ما لَا يُطيقونَ ، فَإِذا أَحْسَنَ حَمِدَ اللهَ ، وَإِذا أَساءَ اسْتَغْفَرَ اللهَ ، فَهذا مُسْلِمٌ بالغ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علیه السلام أَنَّ مَنْ تَقَلَّدَ الْجَبْرَ وَالتَّفْويضَ ، وَدانَ بِهِمَا فَهُوَ عَلَىٰ خِلافِ الْحَقِّ ، فَقَدْ شَرَحْتُ الْجَبْرَ الَّذِي مَنْ دانَ بِهِ يَلْزَمُهُ الْخَطَأُ ، وَأَنَّ الَّذِي يَتَقَلَّدُ التَّنْويضَ يَلْزَمُهُ الْباطِلُ ، فَصارَتِ الْمَنْزِلَةُ بَيْنَ الْمَنْزِلَتَيْنِ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تعرض الإمام علیه السلام في هذه القطعة من كلامه إلى أنّ ما ذكره أوّلاً من لزوم التمسّك بالخبر الموافق للكتاب العزيز، وذكر مقدّمة تمهيديّة للاستدلال ببعض الأخبار على بطلان الجبر والتفويض ، مضافاً إلى الأدلّة العقليّة ، كما تعرّض بصورة مجملة إلى بطلاتهما ، وسيعرض لهما في كلامه الآتي بصورة مفصّلة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لَكُلِّ بابٍ مِنْ هذِهِ الْأَبْوابِ مَثَلاً يُقَرِّبُ الْمَعْنى لِلطَّالِبِ ، وَيُسَهِّلُ لَهُ الْبَحْثَ عَنْ شَرْحِهِ ، تَشْهَدُ بِهِ مُحْكَمَاتٌ آيَاتِ الْكِتابِ ، وَتَحَقَّقَ تَصْدِيقُهُ عِنْدَ ذَوِي الْأَلْبَابِ ، وَبِاللَّهِ التَّوْفِيقُ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الْجَبْرُ الَّذِي يَلْزَمُ مَنْ دانَ بِهِ الْخَطَأُ فَهُوَ قَوْلُ مَنْ زَعَمَ أَنَّ اللَّهَ جَلَّ وَعَزَّ أَجْبَرَ الْعِبادَ عَلَى الْمَعاصِي وَعاقَبَهُمْ عَلَيْها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بِهَذَا الْقَوْلِ فَقَدْ ظَلَّمَ اللهَ فِي حُكْمِهِ ، وَكَذَّبَهُ وَرَدَّ عَلَيْهِ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يَدَاكَ وَأَنَّ اللَّهَ لَيْسَ بِظَلَّامٍ لِلْعَبِيدِ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مَعَ أَي كَثِيرَةٍ فِي ذِكْرِ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زَعَمَ أَنَّهُ مُجْبَرٌ عَلَى الْمَعاصى فَقَدْ أَحالَ بِذَنْبِهِ عَلَى اللهِ ، وَقَدْ ظَلَّمَهُ في عُقوبَتِهِ ، وَمَنْ ظَلَّمَ اللهَ فَقَدْ كَذَّبَ كِتابَهُ ، وَمَنْ كَذَّبَ كِتابَهُ فَقَدْ لَزِمَهُ الْكُفْرُ بِاجْتِماعِ الْأُمَّةِ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مَثَلُ رَجُل مَلَكَ عَبْداً مَمْلُوكاً لَا يَمْلِكُ نَفْسَهُ ، وَلَا يَمْلِك عَرَضاً مِنْ عَرَضِ الدُّنْيا ، وَيَعْلَمُ مَوْلاهُ ذلِكَ مِنْهُ ، فَأَمَرَهُ عَلى عِلْمٍ مِنْهُ بِالْمَصِيرِ إِلَى السُّوقِ لِحَاجَةٍ يَأْتِيهِ بِهَا ، وَلَمْ يُمَلِّكْهُ ثَمَنَ مَا يَأْتِيهِ بِهِ مِنْ حاجَتِهِ ، وَعَلِمَ الْمَالِكُ أَنَّ عَلَى الْحَاجَةِ رَقِيباً لَا يَطْمَعُ أَحَدٌ في أَخْذِهَا مِنْهُ إِلَّا بِمَا يَرْضَى بِهِ مِنَ الثَّمَنِ ، وَقَدْ وَصَفَ مَالِكُ هَذَا الْعَبْدِ نَفْسَهُ بِالْعَدْلِ وَالنَّصَفَةِ ، وَإِظْهَارِ الْحِكْمَةِ ، وَنَفْي الْجَوْرِ، وَأَوْعَدَ عَبْدَهُ إِنْ لَمْ يَأْتِهِ بِحاجَتِهِ أَنْ يُعاقِبَهُ عَلَى عِلْمٍ مِنْهُ بِالرَّقِيبِ الَّذِي عَلى حَاجَتِهِ أَنَّهُ سَيَمْنَعُهُ وَعَلِمَ أَنَّ الْمَمْلُوكَ لَا يَمْلِكُ ثَمَنَها ، وَلَمْ يُمَلَّكْهُ ذلِك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الأبصا على الهادي له الجزء الثالث والثلاثون</w:t>
      </w:r>
    </w:p>
    <w:p>
      <w:pPr>
        <w:pStyle w:val="BookText"/>
        <w:rPr/>
      </w:pPr>
      <w:r>
        <w:rPr>
          <w:rFonts w:ascii="Amiri" w:hAnsi="Amiri" w:eastAsia="Amiri" w:cs="Amiri"/>
          <w:color w:val="111111"/>
          <w:sz w:val="28"/>
          <w:sz w:val="28"/>
          <w:szCs w:val="28"/>
          <w:rtl w:val="true"/>
          <w:lang w:bidi="ar-SA"/>
        </w:rPr>
        <w:t xml:space="preserve">فَلَما صارَ الْعَبْدُ إِلَى السُّوقِ ، وَجاءَ لِيَأْخُذَ حَاجَتَهُ الَّتِي بَعَثَهُ الْمَوْلى لَهَا ، وَجَدَ عَلَيْها مانِعاً يَمْنَعُ مِنْهَا إِلَّا بِشِراءٍ وَلَيْسَ يَمْلِكُ الْعَبْدُ ثَمَنَها فَانْصَرَفَ إِلى مَوْلاهُ حَائِباً بِغَيْرِ قَضاءِ حاجَتِهِ ، فَاغْتَاظَ مَوْلاهُ مِنْ ذلِكَ ، وَعاقَبَهُ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يَجِبُ فِي عَدْلِهِ وَحُكْمِهِ أَنْ لَا يُعاقِبَهُ وَهُوَ يَعْلَمُ أَنَّ عَبْدَهُ لَا يَمْلِك عَرَضاً مِنْ عُروضِ الدُّنْيا ، وَلَمْ يُمَلَّكْهُ ثَمَنَ حَاجَتِهِ ؟</w:t>
      </w:r>
    </w:p>
    <w:p>
      <w:pPr>
        <w:pStyle w:val="BookText"/>
        <w:rPr/>
      </w:pPr>
      <w:r>
        <w:rPr>
          <w:rFonts w:ascii="Amiri" w:hAnsi="Amiri" w:eastAsia="Amiri" w:cs="Amiri"/>
          <w:color w:val="111111"/>
          <w:sz w:val="28"/>
          <w:sz w:val="28"/>
          <w:szCs w:val="28"/>
          <w:rtl w:val="true"/>
          <w:lang w:bidi="ar-SA"/>
        </w:rPr>
        <w:t xml:space="preserve">فَإِن عاقَبَهُ عاقَبَهُ ظالِماً مُتَعَدِّياً عَلَيْهِ ، مُبْطِلاً لِما وَصَفَ مِنْ عَدْلِهِ وَحِكْمَتِهِ وَنَصفتِهِ ، وَإِنْ لَمْ يُعاقِبْهُ كَذَّبَ نَفْسَهُ فِي وَعِيدِهِ إِيَّاهُ ، حِينَ أَوْعَدَهُ بِالْكِذْبِ وَالظُّلْمِ اللَّذَيْنِ يَنْفِيانِ الْعَدْلَ وَالْحِكْمَةَ ، تَعَالَى عَمَّا يَقولونَ عُلُوّاً كَبيراً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دانَ بِالْجَبْرِ ، أَوْ بِمَا يَدْعُو إِلَى الْجَبْرِ فَقَدْ ظَلَّمَ اللَّهَ وَنَسَبَهُ إِلَى الْجَوْرِ وَالْعُدْوانِ إِذْ أَوْجَبَ عَلَى مَنْ أَجْبَرَهُ الْعُقوبَةَ ، وَمَنْ زَعَمَ أَنَّ اللَّهَ أَجْبَرَ الْعِبادَ فَقَدْ أَوْجَبَ عَلَى قِياسِ قَوْلِهِ إِنَّ اللَّهَ يَدْفَعُ عَنْهُمُ الْعُقوبَةَ ، وَمَنْ زَعَمَ أَنَّ اللَّهَ يَدْفَعُ عَنْ أَهْلِ الْمَعَاصِي الْعَذابَ فَقَدْ كَذَّبَ اللَّهَ فِي وَعِيدِهِ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مَعَ أَي كَثيرة في مِثْلِ هَذَا الْفَنَّ مِمَّنْ كَذَّبَ وَعِيدَ اللهِ ، وَيَلْزَمُهُ فِي تَكْذِيبِهِ آيَةٌ مِنْ كِتابِ اللهِ ،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يُجازِي الْعِبادَ عَلَى أَعْمَالِهِمْ ، وَيُعَاقِبُهُمْ عَلَى أَفْعَالِهِمْ بِالْإِسْتِطَاعَةِ الَّتي مَلَكَهُمْ إِيَّاهَا ، فَأَمَرَهُمْ وَنَهَاهُمْ بِذلِكَ ، وَنَطَقَ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w:t>
      </w:r>
    </w:p>
    <w:p>
      <w:pPr>
        <w:pStyle w:val="BookText"/>
        <w:rPr/>
      </w:pPr>
      <w:r>
        <w:rPr>
          <w:rFonts w:ascii="Amiri" w:hAnsi="Amiri" w:eastAsia="Amiri" w:cs="Amiri"/>
          <w:color w:val="111111"/>
          <w:sz w:val="28"/>
          <w:sz w:val="28"/>
          <w:szCs w:val="28"/>
          <w:rtl w:val="true"/>
          <w:lang w:bidi="ar-SA"/>
        </w:rPr>
        <w:t xml:space="preserve">وَمَا عَمِلَتْ مِن سُوءٍ تَوَدُّ لَوْ أَنَّ بَيْنَهَا وَبَيْنَهُ أَمَداً بَعِيداً وَيُحَذِّرُكُمُ الله نَفْسَهُ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تُجْزَى كُلُّ نَفْسٍ بِمَا كَسَبَتْ لَا ظُلْمَ الْيَوْمَ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آيَاتٌ مُحْكَمَاتٌ تَنْفِي الْجَبْرَ وَمَنْ دانَ بِهِ ، وَمِثْلُها فى الْقُرْآنِ كَثيرٌ ، اخْتَصَرْنا ذلِكَ لِئَلَّا يَطولَ الْكِتابُ ، وَبِاللهِ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الإمام الله صورة واضحة عن الجبر، وبين ما يترتب عليه من المفاسد التي من أظهرها نسبة الجور والظلم إلى الله ، 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استدلّ على بطلانه تارة بالآيات الكريمة ، وأخرى بالدليل الوجداني الذي لا يقبل الجدل والشكّ ، وأعقب ذلك بذكر الآيات الكريمة الدالّة بوضوح على مسؤوليّة الإنسان نفسه عمّا يقترفه من ذنب ومعصية، وأنّه محاسب على عمله ، ومؤاخذ بجريرته بعدما منحه الله الإرادة والاختيار ، ولم يرغمه على أي شيء من الأشياء ، فهو بسوء اختياره قد ارتكب السوء والعصيان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تعرّض الإمام علیه السلام بعد ذلك إلى بطلان التفويض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التَّقْويضُ الَّذى أَبْطَلَهُ الصّادِقُ علیه السلام ، وَأَخْطَأَ مَن دانَ بِهِ وَتَقَلَّدَهُ فَهُوَ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فَوَّضَ إِلَى الْعِبَادِ اخْتِيَارَ أَمْرِهِ وَنَهْيِهِ وَأَهْمَلَهُمْ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كَلامٌ دَقيقٌ لِمَنْ يَذْهَبُ إِلَى تَحْرِيرِهِ وَدِقِّتِهِ ، وَإلى هذا ذَهَبَتِ الْأَئِمَّةُ الْمُهْتَدِيَةُ مِنْ عِتْرَةِ الرَّسولِ صلی الله علیه وآله وسلم ، فَإِنَّهُمْ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فَوَّضَ إِلَيْهِمْ عَلَى جَهَةِ الْإِهْمَالِ لَكَانَ لَازِماً لَهُ رِضا ما اختاروهُ ، وَاسْتَوْجَبوا مِنْهُ الثَّوابَ ، وَلَمْ يَكُنْ عَلَيْهِمْ فِيمَا جَنَوْهُ الْعِقابُ ، إِذا كانَ الْإِعْمالُ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وَتَنْصَرِفُ هَذِهِ الْمَقَالَةُ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الْعِبادُ تَظاهَرُوا عَلَيْهِ ، فَأَلْزَمُوهُ قَبولَ اخْتِيَارِهِمْ بِآرَائِهِمْ ضَرَورَةً كَرِهَ ذلِكَ أَمْ أَحَبَّ ، فَقَدْ لَزِمَهُ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جَلَّ وَعَزَّ عَجَزَ عَنْ تَعَبدِهِمْ بِالْأَمْرِ وَالنَّهْي عَلَىٰ إِرَادَتِهِ ، كَرِهوا أَوْ أَحَبّوا ، فَفَوَّضَ أَمْرَهُ وَنَهْيَهُ إِلَيْهِمْ ، وَأَجْراهُما عَلَىٰ مَحَبَّتِهِمْ ، إِذْ عَجَزَ عَنْ تَعَبُّدِهِمْ بِإِرادَتِهِ ، فَجَعَلَ الْإِخْتِيَارَ إِلَيْهِمْ فِي الْكُفْرِ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مَثَلُ رَجُلٍ مَلَكَ عَبْداً ابْتَاعَهُ لِيَخْدِمَهُ ، وَيَعْرِفَ لَهُ فَضْلَ وِلايَتِهِ ، وَيَقِفَ عِنْدَ أَمْرِهِ وَنَهْيِهِ ، وَادَّعى مالِكُ الْعَبْدِ أَنَّهُ قاهِرٌ عَزيزٌ حكيمٌ ، فَأَمَرَ عَبْدَهُ وَنَهَاهُ ، وَوَعَدَهُ عَلَى اتِّباع أَمْرِهِ عَظِيمَ الثَّوابِ ، وَأَوْعَدَهُ عَلَى مَعْصِيَته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 الْعَبْدُ إِرادَةَ مَالِكِهِ ، وَلَمْ يَقِفْ عِنْدَ أَمْرِهِ وَنَهْيِهِ ، فَأَيَّ أَمْرٍ أَمَرَهُ ، أَوْ أَيَّ نَهْي نَهَاهُ عَنْهُ لَمْ يَأْتِهِ عَلَى إِرَادَةِ الْمَوْلَى ، بَلْ كَانَ الْعَبْدُ يَتَّبِعُ إِرادَةَ نَفْسِهِ ، وَاتَّبَاعَ هَواهُ ، وَلَا يُطيقُ الْمَوْلى أَنْ يَرُدَّهُ إِلَى اتَّبَاعَ أَمْرِهِ وَنَهْيِهِ ، وَالْوُقوفِ عَلَى إِرادَتِهِ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فَفَوَّضَ اخْتِيَارَ أَمْرِهِ وَنَهْيِهِ إِلَيْهِ ، وَرَضِيَ مِنْهُ بِكُلِّ مَا فَعَلَهُ عَلَى إِرَادَةِ </w:t>
      </w:r>
    </w:p>
    <w:p>
      <w:pPr>
        <w:pStyle w:val="BookText"/>
        <w:rPr/>
      </w:pPr>
      <w:r>
        <w:rPr>
          <w:rFonts w:ascii="Amiri" w:hAnsi="Amiri" w:eastAsia="Amiri" w:cs="Amiri"/>
          <w:color w:val="111111"/>
          <w:sz w:val="28"/>
          <w:sz w:val="28"/>
          <w:szCs w:val="28"/>
          <w:rtl w:val="true"/>
          <w:lang w:bidi="ar-SA"/>
        </w:rPr>
        <w:t xml:space="preserve">الْعَبْدِ لَا عَلَى إِرَادَةِ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الأهرا على الهادي دي الجزء الثالث والثلاثون</w:t>
      </w:r>
    </w:p>
    <w:p>
      <w:pPr>
        <w:pStyle w:val="BookText"/>
        <w:rPr/>
      </w:pPr>
      <w:r>
        <w:rPr>
          <w:rFonts w:ascii="Amiri" w:hAnsi="Amiri" w:eastAsia="Amiri" w:cs="Amiri"/>
          <w:color w:val="111111"/>
          <w:sz w:val="28"/>
          <w:sz w:val="28"/>
          <w:szCs w:val="28"/>
          <w:rtl w:val="true"/>
          <w:lang w:bidi="ar-SA"/>
        </w:rPr>
        <w:t xml:space="preserve">وَبَعَثَهُ فِي بَعْضِ حَوائِجِهِ ، وَسَمَى لَهُ الْحَاجَةَ ، فَخَالَفَ عَلَى مَوْلاهُ ، وَقَصَدَ الإِرادَةِ نَفْسِهِ ، وَاتَّبَعَ هَواهُ ، فَلَمّا رَجَعَ إِلَىٰ مَوْلَاهُ نَظَرَ إِلَىٰ مَا أَتَاهُ بِهِ فَإِذَا هُوَ خِلافِ ما أَمَرَهُ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أَتَيْتَنِي بِخِلافِ مَا أَمَرْتُكَ ؟</w:t>
      </w:r>
    </w:p>
    <w:p>
      <w:pPr>
        <w:pStyle w:val="BookText"/>
        <w:rPr/>
      </w:pPr>
      <w:r>
        <w:rPr>
          <w:rFonts w:ascii="Amiri" w:hAnsi="Amiri" w:eastAsia="Amiri" w:cs="Amiri"/>
          <w:color w:val="111111"/>
          <w:sz w:val="28"/>
          <w:sz w:val="28"/>
          <w:szCs w:val="28"/>
          <w:rtl w:val="true"/>
          <w:lang w:bidi="ar-SA"/>
        </w:rPr>
        <w:t xml:space="preserve">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تَفْوِيضِكَ الْأَمْرَ إِلَيَّ ، فَاتَّبَعْتُ هَوايَ وَإِرادَتي ، لأَنَّ الْمُفَوَّضَ إِلَيْهِ غَيْرُ مَحْظُورٍ عَلَيْهِ فَاسْتَحالَ التَّقْويضُ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حقيقة التفويض هو الالتزام بأنّ الله تعالى فوّض أفعال العباد إلى إرادتهم واختيارهم بلا دخل لإرادة الله فيها ، وقد أقام الإمام علیه السلام الأدلّة الحاسمة على بطلان هذا القول واستحالته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الإمام بعد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يَجِبُ عَلَى هَذَا السَّبَبِ إِمَا أَنْ يَكونَ الْمَالِكُ لِلْعَبْدِ قادِراً ، يَأْمُرُ عَبْدَهُ بِاتِّباع أَمْرِهِ و نهیِهِ عَلَى إِرادَتِهِ ، لَا عَلَى إِرادَةِ البعَبدِ ، وَيُمَلكُهُ مِنَ الطَّاقَةِ بِقَدْرِ ما يَأْمُرُهُ بِهِ وَيَنْهَاهُ عَنْهُ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أَمَرَهُ بِأَمْرِ ، وَنَهَاهُ عَنْ نَهَى عَرَّفَهُ الثَّوابَ وَالْعِقابَ عَلَيْهما ، وَحَذَرَهُ وَرَغْبَهُ بِصِفَةِ ثَوابِهِ وَعِقابِهِ ، لِيَعْرَفَ الْعَبْدُ قُدْرَةَ مَوْلاهُ بما مَلَكَهُ مِنَ الطَّاقَةِ</w:t>
      </w:r>
      <w:r>
        <w:rPr>
          <w:rStyle w:val="FootnoteAnchor"/>
          <w:rtl w:val="true"/>
        </w:rPr>
        <w:footnoteReference w:id="208"/>
      </w:r>
      <w:r>
        <w:rPr>
          <w:rFonts w:ascii="Amiri" w:hAnsi="Amiri" w:eastAsia="Amiri" w:cs="Amiri"/>
          <w:color w:val="111111"/>
          <w:sz w:val="28"/>
          <w:sz w:val="28"/>
          <w:szCs w:val="28"/>
          <w:rtl w:val="true"/>
          <w:lang w:bidi="ar-SA"/>
        </w:rPr>
        <w:t xml:space="preserve">لأمْرِهِ وَنَهْيِهِ ، وَتَرْغِيبِهِ وَتَرْهِيبِهِ ، فَيَكونَ عَدْلُهُ وَإِنْصافُهُ شَامِلاً لَهُ ، وَحُجَّتُهُ واضِحَةٌ عَلَيْهِ لِلْإِعْذارِ وَالْإِنْدَارِ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اتَّبَعَ الْعَبْدُ أَمْرَ مَوْلاهُ جازاهُ ، وَإِذا لَمْ يَزْدَجِرَ عَنْ نَهْيِهِ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عاجِزاً غَيْرَ قادِرٍ ، فَفَوَّضَ أَمْرَهُ إِلَيْهِ ، أَحْسَنَ أَمْ أَساءَ ، أَطاعَ أَمْ عَصى ، عاجِزٌ عَنْ عُقوبَتِهِ وَرَدِّهِ إِلَى اتَّبَاعِ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إِثْبَاتِ الْعَجْزِ نَفْيُ الْقُدْرَةِ وَالتَّأَلُّهِ ، وَإِبْطالُ الْأَمْرِ وَالنَّهْي ، وَالثَّوابِ وَالْعِقابِ ، وَمُخالَفَةُ الْكِتابِ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يَرْضَى لِعِبَادِهِ الْكُفْرَ وَإِن تَشْكُرُوْا يَرْضَهُ لَكُمْ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تُقَاتِهِ وَلَا تَمُوتُنَّ إِلَّا وَأَنْتُم مُسْلِمُونَ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وَاعْبُدُوا اللهَ وَلَا تُشْرِكُوا بِهِ شَيْئاً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وَرَسُولَهُ وَلَا تَوَلَّوْا عَنْهُ وَأَنتُمْ تَسْمَعُونَ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 اللهَ تَعَالَى فَوَّضَ أَمْرَهُ وَنَهْيَهُ إلى عِبادِهِ فَقَدْ أَثْبَتَ عَلَيْهِ </w:t>
      </w:r>
    </w:p>
    <w:p>
      <w:pPr>
        <w:pStyle w:val="BookText"/>
        <w:rPr/>
      </w:pPr>
      <w:r>
        <w:rPr>
          <w:rFonts w:ascii="Amiri" w:hAnsi="Amiri" w:eastAsia="Amiri" w:cs="Amiri"/>
          <w:color w:val="111111"/>
          <w:sz w:val="28"/>
          <w:sz w:val="28"/>
          <w:szCs w:val="28"/>
          <w:rtl w:val="true"/>
          <w:lang w:bidi="ar-SA"/>
        </w:rPr>
        <w:t>الْعَجْزَ ، وَأَوْجَبَ عَلَيْهِ قَبولَ كُلُّ ما عَمِلُوا مِنْ خَيْرٍ وَشَرٌّ ، وَأَبْطَلَ أَمْرَ اللَّهَ وَنَهْيَهُ ، وَوَعْدَهُ وَوَعِيدَهُ ، لِعِلَّةِ ما زَعَمَ أَنَّ اللَّهَ فَوَّضَهَا إِلَيْهِ ، لأَنَّ الْمُفَوَّضَ إِلَيْهِ يَعْمَلُ بِمَشيئَتِهِ ، فَإِنْ شاءَ الْكُفْرَ أَوِ الْإِيمَانَ كَانَ غَيْرَ مَرْدُودٍ عَلَيْهِ وَلَا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دانَ بِالتَّقْويضِ عَلى هَذَا الْمَعْنى فَقَدْ أَبْطَلَ جَمِيعَ مَا ذَكَرْنا مِنْ وَعْدِهِ وَوَعِيدِهِ ، وَأَمْرِهِ وَنَهْيِهِ ، وَهُوَ مِنْ أَهْلِ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تَعالَى اللهُ عَمّا يَدينُ بِهِ أَهْلُ التَّقْويضِ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يدين بالتفويض فقد أثبت العجز إلى الله تعالى ، وسلب عنه القدرة التامّة على التصرّف في شؤون عباده وخلقه ، كما يترتّب على ذلك لغوية الوعد والوعيد ، فلا معنى لوعد الله للمطيعين بالفردوس ، وللعاصين بالعذاب الدائم ، فإنّه بعدما فوّض تعالى الأمور إلى عباده ، فكيف يثيبهم وكيف يعاقبهم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شرع الإمام علیه السلام بعد إبطال الجبر والتفويض إلى إثبات 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النظريّة التي يذهب إليها أئمة أهل البيت  علیهم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خَلَقَ الْخَلْقَ بِقُدْرَتِهِ ، وَمَلَكَهُمْ اسْتِطَاعَةً تَعَبَّدَهُمْ بِها فَأَمَرَهُمْ وَنَهاهُمْ بِما أَرادَ ، فَقَبِلَ مِنْهُمْ اتِّباعَ أَمْرِهِ ، </w:t>
      </w:r>
    </w:p>
    <w:p>
      <w:pPr>
        <w:pStyle w:val="BookText"/>
        <w:rPr/>
      </w:pPr>
      <w:r>
        <w:rPr>
          <w:rFonts w:ascii="Amiri" w:hAnsi="Amiri" w:eastAsia="Amiri" w:cs="Amiri"/>
          <w:color w:val="111111"/>
          <w:sz w:val="28"/>
          <w:sz w:val="28"/>
          <w:szCs w:val="28"/>
          <w:rtl w:val="true"/>
          <w:lang w:bidi="ar-SA"/>
        </w:rPr>
        <w:t>وَرَضِيَ بِذلِكَ لَهُمْ ، وَنَهَاهُمْ عَنْ مَعْصِيَتِهِ ، وَذَمَ مَنْ عَصاهُ ، وَعاقَبَهُ عَلَيْها ، وَلِلَّهِ الْخِيَرَةُ فِي الْأَمْرِ وَالنَّهْيِ ، يَخْتارُ ما يُريدُ وَيَأْمُرُ بِهِ ، وَيَنْهَى عَمَّا يَكْرَهُ وَيُعاقِبُ عَلَيْهِ ، بِالْإِسْتِطَاعَةِ الَّتي مَلَكَهَا عِبَادَهُ لاتباعِ أَمْرِهِ ، وَاجْتِنابِ مَعَاصِيهِ، لأَنَّهُ ظَاهِرُ الْعَدْلِ وَالنَّصَفَةِ وَالْحِكْمَةِ الْبالِغَةِ ، بالِغُ الْحُجَّةِ بِالْإِعْدَارِ وَالْإِنْدَارِ ، وَإِلَيْهِ الصَّفْوَةُ ، يَصْطَفِي مِنْ عِبَادِهِ مَنْ يَشَاءُ لِتَبْلِيغِ رِسالَتِهِ ، وَاحْتِجاجِهِ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اصْطَفَى مُحَمَّداً  صلی الله علیه وآله وسلم وَبَعَثَهُ بِرِسالَتِهِ إِلَى خَلْقِهِ ، فَقَالَ مَنْ قَالَ مِنْ كُفَّارِ قَوْمِهِ حَسَداً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يَعْنِي بِذلِكَ أُمَيَّةَ بْنَ أَبِي الصَّلْتِ ، وَأَبَا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فَأَبْطَلَ اللهُ اخْتِيَارَهُمْ ، وَلَمْ يُجِزْ لَهُمْ آراءَهُمْ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رَحْمَةَ رَبِّكَ نَحْنُ قَسَمْنَا بَيْنَهُم مَعِيشَتَهُمْ فِي الْحَيَاةِ الدُّنْيَا وَرَفَعْنَا بَعْضَهُمْ فَوْقَ بَعْضٍ دَرَجَاتٍ لِيَتَّخِذَ بَعْضُهُم بَعْضاً سُخْرِيّاً وَرَحْمَةً رَبِّكَ خَيْرٌ مِمَّا يَجْمَعُونَ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اخْتارَ مِنَ الْأُمورِ ما أَحَبَّ ، وَنَهَى عَمّا كَرِهَ ، فَمَنْ أَطاعَهُ أَثَابَهُ ، وَمَنْ عَصاهُ عاقَبَهُ ، وَلَوْ فَوَّضَ اخْتِيَارَ أَمْرِهِ إِلى عِبادِهِ لَأَجازَ لِقُرَيْشِ اخْتِيارَ أُمَيَّةَ بْنِ أَبِي الصَّلْتِ وَأَبِي مَسْعُودٍ الثَّقَفي ، إِذْكانا عِنْدَهُمْ </w:t>
      </w:r>
    </w:p>
    <w:p>
      <w:pPr>
        <w:pStyle w:val="BookText"/>
        <w:rPr/>
      </w:pPr>
      <w:r>
        <w:rPr>
          <w:rFonts w:ascii="Amiri" w:hAnsi="Amiri" w:eastAsia="Amiri" w:cs="Amiri"/>
          <w:color w:val="111111"/>
          <w:sz w:val="28"/>
          <w:sz w:val="28"/>
          <w:szCs w:val="28"/>
          <w:rtl w:val="true"/>
          <w:lang w:bidi="ar-SA"/>
        </w:rPr>
        <w:t>أَفْضَلَ مِنْ مُحَمَّدٍ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فَلَمْ يُجِزْ لَهُمُ الْإِخْتِيارَ بِأَهْوانِهِمْ ، وَلَمْ يَقْبَلْ مِنْهُمْ إِلَّا اتَّبَاعَ أَمْرِهِ ، وَاجْتِنَابَ نَهْيِهِ عَلَى يَدَيْ مَنِ اصْطَفاهُ ، فَمَنْ أَطاعَهُ رَشَدَ ، وَمَنْ عَصاهُ ضَلَّ وَغَوى ، وَلَزِمَتْهُ الْحُجَّةُ بِما مَلَّكَهُ مِنَ الْإِسْتِطَاعَةِ لاتِّباع أَمْرِهِ ، وَاجْتِنَابِ نَهْيِهِ ، فَمِنْ أَجْلِ ذلِكَ حَرَمَهُ ثَوابَهُ ، وَأَنْزَلَ بِهِ عِقابَهُ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أثبت الإمام علیه السلام في هذه الفقرات من كلامه النظريّة الأصيلة التي يذهب إليها أئمّة أهل البيت علیهم السلام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قامت هذه الفكرة على أساس وثيق من الفكر والوعى والمنطق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تعرّض سيّدنا الأستاذ الإمام الخوئي في بحوثه الأصوليّة إلى الاستدلال عليها بصورة وثيقة ، وكان من بين ما استدلّ به عليها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المسألة ليست من المسائل التعبّديّة بل من ناحية أنّ الطريق الوسط الذي يمكن به حلّ مشكلة الجبر والتفويض منحصر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 العباد تتوقّف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حياتهم وقدرتهم وعلمهم وما شاكل ذلك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مشيئتهم وإعمالهم القدرة نحو إيجاده في الخارج، والمقدّمة الأولى تفيض من الله تعالى ، وترتبط بذاته الأزليّة ارتباطاً ذاتياً وخاضعة له ، يعني أنّها عين الربط والخضوع ، لا شيء له الربط والخضوع ، وعلى هذا الضوء لو انقطعت </w:t>
      </w:r>
    </w:p>
    <w:p>
      <w:pPr>
        <w:pStyle w:val="BookText"/>
        <w:rPr/>
      </w:pPr>
      <w:r>
        <w:rPr>
          <w:rFonts w:ascii="Amiri" w:hAnsi="Amiri" w:eastAsia="Amiri" w:cs="Amiri"/>
          <w:color w:val="111111"/>
          <w:sz w:val="28"/>
          <w:sz w:val="28"/>
          <w:szCs w:val="28"/>
          <w:rtl w:val="true"/>
          <w:lang w:bidi="ar-SA"/>
        </w:rPr>
        <w:t xml:space="preserve">الإفاضة من الله سبحانه وتعالى في أن انقطعت الحياة فيه 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تفيض من العباد عند فرض وجود المقدّمة الأولى ، فهي مرتبطة بها في واقع مغزاها ، ومتفرّعة عليها ذاتاً ، وعليه فلا يصدر فعل من العبد إلّا عند إفاضة كلتا المقدّمتين ، وأمّا إذا انتفت إحداهما فلا يعقل تحقّقه ، وعلى أساس ذلك صحّ إسناد الفعل إلى الله تعالى كما صحّ إسناده إلى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نضرب مثالاً عرفيّاً لتميّز كلّ من نظرتي الجبر والتفويض عن نظريّة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الصادر من العبد خارجاً على ثلاثة أصناف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يصدر منه بغير اختياره وإرادته ، وذلك كما لو افترضنا شخصاً مرتعش اليد ، وقد فقدت قدرته واختياره في تحريك يده مع مثله إذا ربط المولی بيده المرتعشة سيفاً قاطعاً، وفرضنا أنّ في جنبه شخصاً راقداً، وهو يعلم أنّ السيف المشدود في يده سيقع عليه فيهلكه حتماً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الطبيعي أنّ مثل هذا الفعل خارج عن اختياره، ولا يستند إليه ، ولا يراه العقلاء مسؤولاً عن هذا الحادث، ولا يتوجّه إليه الذمّ واللوم أصلاً ، بل المسؤول عنه إنّما هو من ربط يده بالسيف، ويتوجّه إليه اللوم والذمّ ، وهذا واقع نظريّة الجبر وحقيقتها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يصدر منه باختياره واستقلاله من دون حاجة إلى غيره أصلاً، وذلك كما إذا افترضنا أنّ المولى أعطى سيفاً قاطعاً بيد شخص حرّ ، وقد ملك تنفيذ إرادته وتحريك يده ، ففي مثل ذلك إذا صدر منه قتل في الخارج يستند إليه دون المعطي ، وإن كان المعطي يعلم أنّ إعطاءه السيف ينتهي به إلى القتل ، كما أنه يستطيع أن يأخذ السيف منه متى شاء ، ولكن كل ذلك لا يصحّح استناد الفعل إليه ، فإنّ الاستناد يدور مدار دخل شخص في وجوده خارجاً ، والمفروض أنّه لا مؤثّر في </w:t>
      </w:r>
    </w:p>
    <w:p>
      <w:pPr>
        <w:pStyle w:val="BookText"/>
        <w:rPr/>
      </w:pPr>
      <w:r>
        <w:rPr>
          <w:rFonts w:ascii="Amiri" w:hAnsi="Amiri" w:eastAsia="Amiri" w:cs="Amiri"/>
          <w:color w:val="111111"/>
          <w:sz w:val="28"/>
          <w:sz w:val="28"/>
          <w:szCs w:val="28"/>
          <w:rtl w:val="true"/>
          <w:lang w:bidi="ar-SA"/>
        </w:rPr>
        <w:t xml:space="preserve">وجوده ما عدا تحريك يده الذي كان مستقلّاً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واقع نظريّة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يصدر منه باختياره وإعمال قدرته على رغم أنّه فقير بذاته وبحاجة في كلّ أن إلى غيره بحيث لو انقطع منه مدد الغير في أن انقطع الفعل فيه حتماً، وذلك كما إذا افترضنا أنّ للمولى عبداً مشلولاً غير قادر على الحركة ، فربط المولى بجسمه تيّاراً كهربائياً ليبعث في عضلاته قوّة ونشاطاً نحو العمل ، وليصبح بذلك قادراً على تحريكها ، وأخذ المولى رأس التيّار الكهربائى بيده ، وهو الساعي لايصال القوّة في كلّ آن إلى جسم عبده بحيث لو رفع اليد في آن عن السلك الكهربائي انقطعت القوّة عن جسمه فيه وأصبح عاجزاً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فلو أوصل المولى تلك القوّة إلى جسمه وذهب باختياره ، وقتل شخصاً والمولى يعلم بما فعله ، ففي مثل ذلك يستند الفعل إلى كلّ منهما ، أمّا إلى العبد فحيث أنّه صار متمكّناً من إيجاد الفعل وعدمه بعد أن أوصل المولى القوّة إليه ، وأوجد القدرة في عضلاته ، وهو قد فعل باختياره وإعمال قدرته ، وأما إلى المولى فحيث إنّه كان معطى القوّة والقدرة له حتّى حال الفعل والاشتغال بالقتل مع أنّه متمكّن من قطع القوّة عنه في كلّ أن شاء وأراد ، وهذا هو واقع نظريّة الأمر بين الأمرين وحقيقتها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ويأخذ الإمام الخوئي في شرح 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يدين بها أئمّة أهل البيت علیهم السلام ، وقد استدلّ على وثاقتها بمجموعة من الأدلّة العقليّة والنقليّة ، وأثبت أنّه لا بدّ من الالتزام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ونعود بعد هذا إلى ما ذكره الإمام الهادي علیه السلام ، قال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بَيْنَ الْقَوْلَيْنِ ، لَيْسَ بِجَبْرٍ وَلَا تَقْويضِ ، وَبِذلِكَ أَخْبَرَ أَمِيرُ </w:t>
      </w:r>
    </w:p>
    <w:p>
      <w:pPr>
        <w:pStyle w:val="BookText"/>
        <w:rPr/>
      </w:pPr>
      <w:r>
        <w:rPr>
          <w:rFonts w:ascii="Amiri" w:hAnsi="Amiri" w:eastAsia="Amiri" w:cs="Amiri"/>
          <w:color w:val="111111"/>
          <w:sz w:val="28"/>
          <w:sz w:val="28"/>
          <w:szCs w:val="28"/>
          <w:rtl w:val="true"/>
          <w:lang w:bidi="ar-SA"/>
        </w:rPr>
        <w:t xml:space="preserve">الْمُؤْمِنِينَ صَلَواتُ اللهِ عَلَيْهِ عَبَايَةَ بْنَ رَبْعِيُّ الْأَسَدِيَّ حِينَ سَأَلَهُ عَنِ الْإِسْتِطَاعَةِ الَّتِي بِها يَقومُ وَيَقْعُدُ وَيَفْعَلُ ، فَقالَ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الْإِسْتِطَاعَةِ ، تَمْلِكُها مِنْ دُونِ اللَّهِ أَوْ مَعَ اللهِ ؟ فَسَكَتَ عَبَايَةُ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إِنَّكَ تَمْلِكُها مَعَ اللهِ قَتَلْتُكَ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دونَ اللَّهِ قتَلْتُك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أَميرَ الْمُؤْمِنِينَ؟</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تَمْلِكُها بِاللهِ الَّذِي يَمْلِكُها مِنْ دُونِكَ ، فَإِنْ يُمَلّكها إِيَّاكَ كَانَ ذلِكَ مِنْ عَطَائِهِ ، وَإِنْ يَسْلُبْكَها كانَ ذلِكَ مِنْ بَلائِهِ ، هُوَ الْمَالِك ، ما مَلَكَكَ ، وَالقَادِرُ عَلى ما عَلَيْهِ أَقْدَرَكَ ، أَما سَمِعْتَ النّاسَ يَسْأَلونَ الْحَوْلَ وَالْقُوَّةَ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w:t>
      </w:r>
    </w:p>
    <w:p>
      <w:pPr>
        <w:pStyle w:val="BookText"/>
        <w:rPr/>
      </w:pP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يَا أَمِيرَ الْمُؤْمِنِينَ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عَنْ مَعَاصِي اللَّهِ إِلَّا بِعِصْمَةِ اللَّهِ ، وَلَا قُوَّةَ لَنَا عَلَى طَاعَةِ اللَّهِ إِلَّا بِعَوْنِ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عَبَايَةُ فَقَبَّلَ يَدَيْهِ وَرِجْلَيْهِ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ألزم الإمام أمير المؤمنين علیه السلامبضرورة التديّن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جزء </w:t>
      </w:r>
    </w:p>
    <w:p>
      <w:pPr>
        <w:pStyle w:val="BookText"/>
        <w:rPr/>
      </w:pPr>
      <w:r>
        <w:rPr>
          <w:rFonts w:ascii="Amiri" w:hAnsi="Amiri" w:eastAsia="Amiri" w:cs="Amiri"/>
          <w:color w:val="111111"/>
          <w:sz w:val="28"/>
          <w:sz w:val="28"/>
          <w:szCs w:val="28"/>
          <w:rtl w:val="true"/>
          <w:lang w:bidi="ar-SA"/>
        </w:rPr>
        <w:t xml:space="preserve">من عقيدة الإسلام ، ومن أوّليّات مبادئه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علیه السلام حِينَ أَتَاهُ نَجْدَةُ يَسْأَلُهُ عَنْ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بِماذا عَرَفْتَ رَبَّكَ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بِالتَّمْيِينِ الَّذِي خَوَّلَني ، وَالْعَقْلِ الَّذِي دَلَّني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أَفَمَجْبولٌ أَنْتَ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مَجْبُولاً ما كُنْتُ مَحْمُوداً عَلى إِحْسانٍ ، وَلَا مَذْموماً عَلى إساءَةٍ ، وَكانَ الْمُحْسِنُ أَوْلى بِاللّائِمَةِ مِنَ الْمُسِيءِ ، فَعَلِمْتُ أَنَّ اللهَ قائِمٌ باقِ ، وَما دونَهُ حَدَثٌ حَائِلٌ زائِلٌ ، وَلَيْسَ الْقَديمُ الْباقِي كَالْحَدَثِ الزَّائِلِ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أَصْبَحْتَ حَكِيماً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مُخَيَّراً ، فَإِنْ أَتَيْتُ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الْحَسَنَةِ فَأَنا الْمُعاقَبُ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علیه السلام أَنَّهُ قالَ لِرَجُلٍ سَأَلَهُ بَعْد انْصِرافِهِ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أَخْبِرنا عَنْ خُروجِنَا إِلَى الشَّامِ بِقَضاءِ وَقَدَرِ؟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شَيْخُ ، ما عَلَوْتُمْ تَلْعَةٌ </w:t>
      </w:r>
      <w:r>
        <w:rPr>
          <w:rStyle w:val="FootnoteAnchor"/>
          <w:rtl w:val="true"/>
        </w:rPr>
        <w:footnoteReference w:id="219"/>
      </w:r>
      <w:r>
        <w:rPr>
          <w:rFonts w:ascii="Amiri" w:hAnsi="Amiri" w:eastAsia="Amiri" w:cs="Amiri"/>
          <w:color w:val="111111"/>
          <w:sz w:val="28"/>
          <w:sz w:val="28"/>
          <w:szCs w:val="28"/>
          <w:rtl w:val="true"/>
          <w:lang w:bidi="ar-SA"/>
        </w:rPr>
        <w:t xml:space="preserve">، وَلَا هَبَطْتُمْ وادِياً إِلَّا بِقَضاءِ وَقَدَر مِنَ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عَنائى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 فَإِنَّ اللَّهَ قَدْ عَظَمَ أَجْرَكُمْ فِي مَسيرِكُمْ وَأَنْتُمْ سائرونَ ، وَفِي مَقامِكُمْ وَأَنْتُمْ مُقيمونَ ، وَفِي انْصِرافِكُمْ وَأَنْتُمْ مُنْصَرِفونَ ، وَلَمْ تَكونوا في شَيْءٍ مِنْ أُمورِكُمْ مُكْرَهِينَ ، وَلَا إِلَيْهِ مُضْطَرينَ ، لَعَلَّكَ ظَنَنْتَ أَنَّهُ قَضَاءٌ حَتْمٌ ، وَقَدَرٌ لَازِمٌ ؟</w:t>
      </w:r>
    </w:p>
    <w:p>
      <w:pPr>
        <w:pStyle w:val="BookText"/>
        <w:rPr/>
      </w:pPr>
      <w:r>
        <w:rPr>
          <w:rFonts w:ascii="Amiri" w:hAnsi="Amiri" w:eastAsia="Amiri" w:cs="Amiri"/>
          <w:color w:val="111111"/>
          <w:sz w:val="28"/>
          <w:sz w:val="28"/>
          <w:szCs w:val="28"/>
          <w:rtl w:val="true"/>
          <w:lang w:bidi="ar-SA"/>
        </w:rPr>
        <w:t>لَوْ كانَ ذلِكَ كَذلِكَ لَبَطَلَ التَّوابُ وَالْعِقابُ ، وَلَسَقَطَ الْوَعْدُ وَالْوَعِيدُ ، وَلَما أَلْزِمَتِ الْأَشْياءُ أَهْلَهَا عَلَى الْحَقائِقِ ، ذلِكَ مَقالَةُ عَبَدَةِ الْأَوْثَانِ ، وَأَوْلِياءِ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 تَخْيِييراً ، وَنَهَى تَحْذِيراً ، وَلَمْ يُطَعْ مُكْرَها ، وَلَمْ يُعضَ مَغْلوباً وَلَمْ يَخْلُقِ السَّمَواتِ وَالْأَرْضَ وَمَا بَيْنَهُما باطِلاً ، ذلِكَ ظَنُّ الَّذِينَ كَفَرُوا فَوَيْلٌ لِلَّذِينَ كَفَرُوا مِنَ النَّارِ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الشَّيْخُ فَقَبَّلَ رَأْسَ الْإِمَامِ أَمِيرِ الْمُؤْمِنِينَ علیه السلام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رِضْوانا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راكِبَها ظُلْماً وَعِصْيانا </w:t>
      </w:r>
    </w:p>
    <w:p>
      <w:pPr>
        <w:pStyle w:val="BookText"/>
        <w:rPr/>
      </w:pPr>
      <w:r>
        <w:rPr>
          <w:rFonts w:ascii="Amiri" w:hAnsi="Amiri" w:eastAsia="Amiri" w:cs="Amiri"/>
          <w:color w:val="111111"/>
          <w:sz w:val="28"/>
          <w:sz w:val="28"/>
          <w:szCs w:val="28"/>
          <w:rtl w:val="true"/>
          <w:lang w:bidi="ar-SA"/>
        </w:rPr>
        <w:t xml:space="preserve">فَقَدْ دَلَّ أَمِيرُ الْمُؤْمِنِينَ علیه السلام عَلَى مُوافَقَةِ الْكِتابِ ، وَنَفْيِ الْجَبْرِ لا وَالتَّقْويضِ اللَّذَينِ يُلْزِمَانِ مَنْ دانَ بِهِما وَتَقَلَّدَهُمَا الْباطِلَ وَالْكُفْرَ، وَتَكذيبَ الْكِتابِ ، وَنَعوذُ بِاللهِ مِنَ الضَّلالَةِ وَالْكُفْر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نَدِينُ بِجَبْرِ وَلَا تَفْوِيضٍ ، وَلَكِنَّنا نَقولُ بِمَنْزِلَةٍ بَيْنَ الْمَنْزِلَتَيْنِ ، وَهُوَ الْإِمْتِحَانُ وَالْإِخْتِبارُ بِالْإِسْتِطَاعَةِ الَّتي مَلَكَنا اللهُ ، وَتَعَبَّدَنا بِها عَلى ما شَهِدَ بِهِ الْكِتابُ ، وَدانَ بِهِ الْأَئِمَّةُ الْأَبْرارُ مِنْ آلِ الرَّسولِ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دعم الإمام الهادي علیه السلام ما ذهب إليه من بطلان الجبر والتفويض وإثبات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أثر عن جدّه الإمام أمير المؤمنين علیه السلام في ذلك ، ثمّ أخذ الإمام علیه السلام في ضرب الأمثلة لتأييد ما ذكره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الْإِخْتِبارِ بِالْإِسْتِطَاعَةِ مَثَلُ رَجُلٍ مَلَكَ عَبْداً وَمَلَكَ مالاً كَثيراً ، أَحَبَّ أَنْ يَخْتَبِرَ عَبْدَهُ عَلَى عِلْمٍ مِنْهُ بِمَا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فَمَلَّكَهُ مِنْ مالِهِ بَعْضَ ما أَحَبَّ ، وَوَقَفَهُ</w:t>
      </w:r>
      <w:r>
        <w:rPr>
          <w:rStyle w:val="FootnoteAnchor"/>
          <w:rtl w:val="true"/>
        </w:rPr>
        <w:footnoteReference w:id="221"/>
      </w:r>
      <w:r>
        <w:rPr>
          <w:rFonts w:ascii="Amiri" w:hAnsi="Amiri" w:eastAsia="Amiri" w:cs="Amiri"/>
          <w:color w:val="111111"/>
          <w:sz w:val="28"/>
          <w:sz w:val="28"/>
          <w:szCs w:val="28"/>
          <w:rtl w:val="true"/>
          <w:lang w:bidi="ar-SA"/>
        </w:rPr>
        <w:t xml:space="preserve">عَلَىٰ أُمورٍ عَرَّفَهَا الْعَبْدَ ، فَأَمَرَهُ أَنْ يَصْرِفَ ذلِكَ الْمَالَ فيها ، وَنَهَاهُ عَنْ أَسْبَابٍ لَمْ يُحِبَّها ، وَتَقَدَّمَ إِلَيْهَ أَنْ يَجْتَنِبَها ، وَلَا يُنْفِقَ مِنْ مَالِهِ فِيهَا ، وَالْمالُ يُتَصَرَّفُ فِي أَيِّ الْوَجْهَيْنِ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فَصَرَفَ الْمَالَ أَحَدُهُما في اتِّباع أَمْرِ الْمَوْلى وَرِضاهُ ، وَالْآخَرُ صَرَفَهُ فِي اتَّبَاعِ نَهْيِهِ وَسَخَطِهِ؛ وَأَسْكَنَهُ دَارَ اخْتِيَارٍ ، أَعْلَمَهُ أَنَّهُ غَيْرُ دَائِمٍ لَهُ السُّكْنى </w:t>
      </w:r>
    </w:p>
    <w:p>
      <w:pPr>
        <w:pStyle w:val="BookText"/>
        <w:rPr/>
      </w:pPr>
      <w:r>
        <w:rPr>
          <w:rFonts w:ascii="Amiri" w:hAnsi="Amiri" w:eastAsia="Amiri" w:cs="Amiri"/>
          <w:color w:val="111111"/>
          <w:sz w:val="28"/>
          <w:sz w:val="28"/>
          <w:szCs w:val="28"/>
          <w:rtl w:val="true"/>
          <w:lang w:bidi="ar-SA"/>
        </w:rPr>
        <w:t xml:space="preserve">في الدّارِ ، وَأَنَّ لَهُ داراً غَيْرَها ، وَهُوَ مُخْرِجُهُ إِلَيْها ، فيها ثَوابٌ وَعِقابٌ دائمان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أَنْفَذَ الْعَبْدُ الْمَالَ الَّذي مَلَّكَهُ مَوْلاهُ فِي الْوَجْهِ الَّذِي أَمَرَهُ بِهِ جَعَلَ لَهُ ذلِكَ الثَّوابَ الدَائِمَ فِي تِلْكَ الدّارِ الَّتي أَعْلَمَهُ أَنَّهُ مُخْرِجُهُ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أَنْفَقَ الْمَالَ فِي الْوَجْهِ الَّذِي نَهَاهُ عَنْ إِنْفَاقِهِ فِيهِ جَعَلَ لَهُ ذلِكَ الْعِقابَ الدّائِمَ في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 الْمَوْلى في ذلِكَ حَداً مَعْرُوفاً ، وَهُوَ الْمَسْكَنُ الَّذي أَسْكَنَهُ في الدّارِ الْأُولى ، فَإِذَا بَلَغَ الْحَدَّ اسْتَبْدَلَ الْمَوْلَى بِالْمَالِ وَبِالْعَبْدِ ، عَلَى أَنَّهُ لَمْ يَزَلْ مالِكاً لِلْمَالِ وَالْعَبْدِ فِي الْأَوْقاتِ كُلِّها ، إِلَّا أَنَّهُ وَعَدَ أَنْ لَا يَسْلُبَهُ ذلِكَ المالَ ما كانَ فِي تِلْكَ الدّارِ الأولى ، إِلى أَنْ يَسْتَتِمَّ سُكْنَاهُ فِيهَا ، فَوَفِى لَهُ، لأَنَّ مِنْ صِفاتِ الْمَوْلَى الْعَدْلَ وَالْوَفاءَ وَالنَّصَفَةَ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يَجِبُ إِنْ كانَ ذلِكَ الْعَبْدُ صَرَفَ ذلِكَ الْمَالَ فِي الْوَجْهِ الْمَأْمورِ بِهِ أَنْ يَفِيَ لَهُ بِما وَعَدَهُ مِنَ الثَّوابِ ، وَتَفَضَّلَ عَلَيْهِ بِأَنِ اسْتَعْمَلَهُ في دارٍ فانِيَةٍ ، وَأَثَابَهُ عَلى طاعَتِهِ فيها نَعيماً دائماً في دار باقِيَةٍ دائِمَةٍ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صَرَفَ الْعَبْدُ الْمَالَ الَّذِي مَلَكَهُ مَوْلاهُ أَيَّامَ سُكْنَاهُ تِلْكَ الدّارَ الْأولى في الْوَجْهِ الْمَنْهِ عَنْهُ ، وَخالَفَ أَمْرَ مَوْلاهُ ، كَذلِكَ تَجِبُ عَلَيْهِ الْعُقوبَةُ الدَائِمَةُ الَّتي حَذَرَهُ إِيَّاها غَيْرَ ظالِم لَهُ ، لِما تَقَدَّمَ إِلَيْهِ ، وَأَعْلَمَهُ وَعَرَّفَهُ ، وَأَوْجَبَ لَهُ الْوَفاءَ بِوَعْدِهِ وَوَعِيدِهِ ، بِذلِكَ يُوصَفُ الْقادِرُ الْقاهِرُ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آدَمَ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الْمالِ الَّذي مَلَكَهُ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الْإِسْتِطَاعَةُ الَّتِي مَلَكَ ابْنَ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وَالْأُمورُ الَّتِي أَمَرَ اللَّهُ بِصَرْفِ الْمَالِ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الْإِسْتِطَاعَةُ لَا تُبَاعِ الْأَنْبِياءِ وَالْإِقْرارِ بِما أَوْرَدوهُ عَنِ اللَّهِ ، وَاجْتِنابُ الْأَسْبابِ الَّتِي 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طُرُقُ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فَالنَّعيمُ الدّائِمُ ، وَهِيَ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الدّارُ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الدّارُ الْباقِيَةُ ، وَهِيَ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بَيْنَ الْجَبْرِ وَالتَّقْويضِ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الْإِخْتِبارُ وَالْإِمْتِحَانُ ، وَالْبَلْوى بِالْإِسْتِطَاعَةِ الَّتى مَلَكَ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وَشَرْحُها فِي الْخَمْسَةِ الْأَمْثَالِ الَّتى ذَكَرَها الصَّادِقُ علیه السلام أَنَّها جَمَعَتْ جَوامِعَ الْفَضْلِ ، وَأَنا مَفسِّرُها بِشَواهِدَ مِنَ الْقُرْآنِ وَالْبَيانِ إِنْ شَاءَ اللهُ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المثال الذي أقامه الإمام علیه السلام صريح واضح في أنّ الإنسان يملك إرادته </w:t>
      </w:r>
    </w:p>
    <w:p>
      <w:pPr>
        <w:pStyle w:val="BookText"/>
        <w:rPr/>
      </w:pPr>
      <w:r>
        <w:rPr>
          <w:rFonts w:ascii="IRNazanin" w:hAnsi="IRNazanin" w:eastAsia="IRNazanin"/>
          <w:color w:val="111111"/>
          <w:sz w:val="28"/>
          <w:sz w:val="28"/>
          <w:szCs w:val="28"/>
          <w:rtl w:val="true"/>
          <w:lang w:bidi="fa-IR"/>
        </w:rPr>
        <w:t>واختياره ، فهو إذ يطيع الله فإنّما يطيعه عن رضىّ واختيار وليس مجبوراً على ذلك ، وكذلك في حال عصيانه ، وخروجه عن سلطنة مولاه ، وعلى هذا الاختيار يبتني الأمر بين الأمرين، وهي الفكرة الرائعة التي تبنّاها أئمّة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ولنستمع إلى حديث الإمام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 الصَّادِقِ علیه السلام فَإِنَّ مَعْنَاهُ كَمَالُ الْخَلْقِ لِلْإِنْسَانِ ، وَكَمَالُ الْحَوَاسِ وَثَباتُ الْعَقْلِ وَالتَّمْيِيزِ، وَإِطْلاقُ اللَّسانِ بِالنُّطْقِ ، وَذلِكَ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أَخْبَرَ عَزَّ وَجَلَّ عَنْ تَفْضِيلِهِ بَنِي آدَمَ عَلَى سَائِرِ خَلْقِهِ مِنَ الْبَهَائِم وَالسِّباع وَدَوابِّ الْبَحْرِ ، وَالطَّيْرِ وَكُلٌّ ذِي حَرَكَةٍ تُدْرِكُهُ حَواس بَني آدَمَ بِتَمْيِيزِ الْعَقْلِ وَالنُّطْقِ ،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وَفِي آياتٍ كَثِيرَة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نِعْمَةِ اللَّهِ عَلَى الْإِنْسانِ صِحَّةُ عَقْلِهِ ، وَتَفْضِيلُهُ عَلَىٰ كَثِيرٍ مِنْ خَلْقِهِ بِكَمالِ الْعَقْلِ وَتَمْيِيزِ الْبَيانِ ، وَذلِكَ أَنَّ كُلَّ ذِي حَرَكَةٍ عَلَىٰ بَسِيطِ الْأَرْضِ </w:t>
      </w:r>
    </w:p>
    <w:p>
      <w:pPr>
        <w:pStyle w:val="BookText"/>
        <w:rPr/>
      </w:pPr>
      <w:r>
        <w:rPr>
          <w:rFonts w:ascii="Amiri" w:hAnsi="Amiri" w:eastAsia="Amiri" w:cs="Amiri"/>
          <w:color w:val="111111"/>
          <w:sz w:val="28"/>
          <w:sz w:val="28"/>
          <w:szCs w:val="28"/>
          <w:rtl w:val="true"/>
          <w:lang w:bidi="ar-SA"/>
        </w:rPr>
        <w:t>هُوَ قائِمٌ بِنَفْسِهِ بِحَواسِهِ ، مُسْتَكْمِل في ذاتِهِ ، فَفَضَّلَ بَنِي آدَمَ بِالنُّطْقِ الَّذِي لَيْسَ في غَيْرِهِ مِنَ الْخَلْقِ الْمُدْرِكِ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النُّطْقِ مَلَكَ اللَّهُ ابْنَ آدَمَ غَيْرَهُ مِنَ الْخَلْقِ ، حَتَّى صَارَ آمِراً ناهِياً ، وَغَيْرُهُ مُسَخَّراً لَهُ ،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سَخَّرَهَا لَكُمْ لِتُكَبِّرُوا اللهَ عَلَى مَا هَدَاكُمْ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أَجْلِ ذلِكَ دَعَا اللهُ الْإِنْسانَ إِلَى اتِّباع أَمْرِهِ ، وَإِلَى طَاعَتِهِ بِتَفْضِيلِهِ إِيَّاهُ بِاسْتِواءِ الْخَلْقِ ، وَكَمَالِ النُّطْقِ ، وَالْمَعْرِفَةِ بَعْدَ أَنْ مَلَّكَهُمُ اسْتِطَاعَةَ ما كانَ تَعَبَّدَهُمْ بِهِ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وَاسْمَعُوا وَأَطِيعُوا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سَلَبَ مِنَ الْعَبْدِ حاسَةً مِنْ حَواسِهِ رَفَعَ الْعَمَلَ عَنْهُ بِحاسَتِهِ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1"/>
      </w:r>
      <w:r>
        <w:rPr>
          <w:rFonts w:ascii="Amiri" w:hAnsi="Amiri" w:eastAsia="Amiri" w:cs="Amiri"/>
          <w:color w:val="111111"/>
          <w:sz w:val="28"/>
          <w:sz w:val="28"/>
          <w:szCs w:val="28"/>
          <w:rtl w:val="true"/>
          <w:lang w:bidi="ar-SA"/>
        </w:rPr>
        <w:t>، فَقَدْ رَفَعَ عَنْ كُلِّ مَنْ كانَ بِهَذِهِ الصَّفَةِ الْجِهَادَ ، وَجَميعَ الْأَعْمَالِ الَّتِي لَا 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أَوْجَبَ عَلَى ذِي الْيَسَارِ الْحَجَّ وَالزَّكاةَ لِما مَلَّكَهُ مِن اسْتِطَاعَةِ ذلِكَ ، وَلَمْ يُوجِبْ عَلَى الْفَقِيرِ الزَّكَاةَ وَالْحَجَّ؛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الظَّهار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دَلِيلٌ عَلَى أَنَّ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 عِبادَهُ إِلَّا ما مَلَّكَهُمُ اسْتِطَاعَتَهُ بِقُوَّةِ الْعَمَل بِهِ ، وَنَهَاهُمْ عَنْ مِثْل ذلِكَ ، فَهَذِهِ صِحَةُ الْخِلْقَةِ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تَخْلِيَةُ السَّرْبِ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الَّذِي لَيْسَ عَلَيْهِ رَقِيبٌ يَحْظُرُ عَلَيْهِ ، وَيَمْنَعُهُ الْعَمَلَ بِما أَمَرَهُ اللَّهُ بِهِ ، وَذَلِكَ قَوْلُهُ فِيمَنِ اسْتُضْعِفَ ، وَحُظِرَ عَلَيْهِ </w:t>
      </w:r>
    </w:p>
    <w:p>
      <w:pPr>
        <w:pStyle w:val="BookText"/>
        <w:rPr/>
      </w:pPr>
      <w:r>
        <w:rPr>
          <w:rFonts w:ascii="Amiri" w:hAnsi="Amiri" w:eastAsia="Amiri" w:cs="Amiri"/>
          <w:color w:val="111111"/>
          <w:sz w:val="28"/>
          <w:sz w:val="28"/>
          <w:szCs w:val="28"/>
          <w:rtl w:val="true"/>
          <w:lang w:bidi="ar-SA"/>
        </w:rPr>
        <w:t xml:space="preserve">الْعَمَلُ ، فَلَمْ يَجِدْ حِيلَةً ، وَلَا يَهْتَدى سَبيلاً ،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فَأَخْبَرَ أَنَّ الْمُسْتَضْعَفَ لَمْ يُخَلَّ سَرْبُهُ ، وَلَيْسَ عَلَيْهِ مِنَ الْقَوْلِ شَيْءٌ ، إِذا كانَ مُطْمَئِنَّ الْقَلْبِ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الْعُمْرُ الَّذِي يُمَتَّعُ بِهِ الْإِنْسانُ مِنْ حَدَّ ما تَجِبُ عَلَيْهِ الْمَعْرِفَةُ إِلى أَجَلِ الْوَقْتِ ، وَذلِكَ مِنْ وَقْتِ تَمْيِيزِهِ وَبُلُوغِهِ الْحُلُمَ إِلى أَنْ يَأْتِيَهُ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ماتَ عَلَى طَلَبِ الْحَقِّ وَلَمْ يُدْرِكْ كَمَالَهُ فَهُوَ عَلى خَيْرٍ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وَإِنْ كَانَ لَمْ يَعْمَلْ بِكَمَالِ شَرائِعِهِ لِعِلَّةٍ ما لَمْ يُمْهِلْهُ فِي الْوَقْتِ إِلَى اسْتِثْمَامِ أَمْرِهِ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حَظَرَ عَلَى الْبَالِغِ مَا لَمْ يَحْظُرْ عَلَى الطَّفْلِ إِذا لَمْ يَبْلُغَ الْحُلُمَ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لِّلْمُؤْمِنَاتِ يَغْضُضْنَ مِن أَبْصَارِهِنَّ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36"/>
      </w:r>
      <w:r>
        <w:rPr>
          <w:rFonts w:ascii="Amiri" w:hAnsi="Amiri" w:eastAsia="Amiri" w:cs="Amiri"/>
          <w:color w:val="111111"/>
          <w:sz w:val="28"/>
          <w:sz w:val="28"/>
          <w:szCs w:val="28"/>
          <w:rtl w:val="true"/>
          <w:lang w:bidi="ar-SA"/>
        </w:rPr>
        <w:t xml:space="preserve">، فَلَمْ يَجْعَلْ عَلَيْهِنَّ حَرَجاً فِي إِبْداءِ الزِّينَةِ لِلطَّفْلِ وَكَذلِكَ لَا تَجْرِي عَلَيْهِ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الْجِدَةُ</w:t>
      </w:r>
      <w:r>
        <w:rPr>
          <w:rStyle w:val="FootnoteAnchor"/>
          <w:rtl w:val="true"/>
        </w:rPr>
        <w:footnoteReference w:id="237"/>
      </w:r>
      <w:r>
        <w:rPr>
          <w:rFonts w:ascii="Amiri" w:hAnsi="Amiri" w:eastAsia="Amiri" w:cs="Amiri"/>
          <w:color w:val="111111"/>
          <w:sz w:val="28"/>
          <w:sz w:val="28"/>
          <w:szCs w:val="28"/>
          <w:rtl w:val="true"/>
          <w:lang w:bidi="ar-SA"/>
        </w:rPr>
        <w:t>وَالبَلْغَةُ التي يَسْتَعينُ بِها الْعَبْدُ عَلى ما أَمَرَهُ اللَّهُ بِهِ ،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أَنَّهُ قَبِلَ عُذْرَ مَنْ لَمْ يَجِدْ ما يُنْفِقُ ، وَأَلْزَمَ الْحُجَّةَ كُلَّ مَنْ أَمْكَنَتْهُ الْبَلْغَةُ وَالرّاحِلَةُ لِلْحَجِّ وَالْجِهَادِ ، وَأَشْبَاهِ ذلِكَ ؟</w:t>
      </w:r>
    </w:p>
    <w:p>
      <w:pPr>
        <w:pStyle w:val="BookText"/>
        <w:rPr/>
      </w:pPr>
      <w:r>
        <w:rPr>
          <w:rFonts w:ascii="Amiri" w:hAnsi="Amiri" w:eastAsia="Amiri" w:cs="Amiri"/>
          <w:color w:val="111111"/>
          <w:sz w:val="28"/>
          <w:sz w:val="28"/>
          <w:szCs w:val="28"/>
          <w:rtl w:val="true"/>
          <w:lang w:bidi="ar-SA"/>
        </w:rPr>
        <w:t xml:space="preserve">وَكَذلِكَ قَبِلَ عُذْرَ الْفُقَراءِ ، وَأَوْجَبَ لَهُمْ حَقًّا فِي مَالِ الْأَغْنِياءِ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9"/>
      </w:r>
      <w:r>
        <w:rPr>
          <w:rFonts w:ascii="Amiri" w:hAnsi="Amiri" w:eastAsia="Amiri" w:cs="Amiri"/>
          <w:color w:val="111111"/>
          <w:sz w:val="28"/>
          <w:sz w:val="28"/>
          <w:szCs w:val="28"/>
          <w:rtl w:val="true"/>
          <w:lang w:bidi="ar-SA"/>
        </w:rPr>
        <w:t>، فَأَمَرَ بِإِعْفَائِهِمْ ، وَلَمْ يُكَلِّفُهُمُ الْإِعْدادَ لِما لَا يَسْتَطيعونَ وَلَا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السَّبَبِ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النِّيَّةُ الَّتِي هِيَ داعِيَةُ الْإِنْسانِ إِلَى جَمِيعِ الْأَفْعَالِ وَحَاسَتُهَا الْقَلْبُ ، فَمَنْ فَعَلَ فِعْلَا، وَكَانَ بِدِينٍ لَمْ يَعْقِدْ قَلْبُهُ عَلى ذلِكَ لَمْ يَقْبَلِ اللهُ مِنْهُ عَمَلاً إِلَّا بِصِدْقِ النِّيَّةِ ، وَلِذلِكَ أَخْبَرَ عَن الْمُنافِقِينَ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بِأَفْوَاهِهِم مَا لَيْسَ فِي قُلُوبِهِمْ وَاللهُ أَعْلَمُ بِمَا يَكْتُمُونَ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عَلَى نَبِيِّهِ صلی الله علیه وآله وسلم تَوْيِيخاً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قالَ الرَّجُلُ قَوْلَهُ وَاعْتَقَدَ فِي قَوْلِهِ ، دَعَتْهُ النَّيَّةُ إِلَىٰ تَصْدِيقِ الْقَوْلِ بِإِظْهَارِ الْفِعْلِ ، وَإِذَا لَمْ يَعْتَقِدِ الْقَوْلَ لَمْ تَتَبَيَّنْ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اللَّهُ صِدْقَ النّيَّةِ وَإِنْ كانَ الْفِعْلُ غَيْرَ مُوافِقٍ لَها ، لِعِلَّةٍ مانع يَمْنَعُ إِظْهَارَ الْفِعْلِ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يُؤَاخِدُكُمُ اللهُ بِاللَّغْوِ فِي أَيْمَانِكُمْ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الْقُرْآنُ وَأَخْبارُ الرَّسولِ صلی الله علیه وآله وسلم أَنَّ الْقَلْبَ مَالِكَ لِجَميعِ الْحَواس لال يُصَرِّحُ أَفْعالَها ، وَلَا يُبْطِلُ ما يُصَرِّحُ الْقَلْبُ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شَرْحُ جَميعِ الْخَمْسَةِ الْأَمْثَالِ الَّتي ذَكَرَها الصَّادِقُ علیه السلام أَنَّها تَجْمَعُ الْمَنْزِلَةَ بَيْنَ الْمَنْزِلَتَيْنِ ، وَهُما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فِي الْإِنْسَانِ كَمَالُ هَذِهِ الْخَمْسَةِ الْأَمْثَالِ وَجَبَ عَلَيْهِ الْعَمَلُ كَمَلاً لِما أَمَرَ اللَّهُ عَزَّ وَجَلَّ بِهِ وَرَسُولُهُ ، وَإِذا نَقَصَ الْعَبْدُ مِنْها خِلَّةً كانَ الْعَمَلُ عَنْها مَطروحاً بِحَسَبِ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شرح الإمام علیه السلام الأمثال الخمسة التي أدلى بها الصادق علیه السلام ، ونظر الإمام إلى أعماق هذه الأمور وبيّن فلسفتها بأسلوبه المنطقي الرائع ، ثمّ قال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شَواهِدُ الْقُرْآنِ عَلَى الْإِخْتِبَارِ وَالْبَلْوى بِالْإِسْتِطَاعَةِ الَّتِي تَجْمَعُ الْقَوْلَ بَيْنَ الْقَوْلَيْنِ فَكَثِيرَةٌ ، وَمِنْ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حَتَّى نَعْلَمَ الْمُجَاهِدِينَ مِنكُمْ وَالصَّابِرِينَ وَنَبْلُوا أَخْبَارَكُمْ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الَّتي مَعْناها الْإِخْتِبارُ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قِصَّةِ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قَدْ فَتَنَّا قَوْمَكَ مِن بَعْدِكَ وَأَضَلَّهُمُ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فِتْنَتُكَ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أَي اخْتِبارُكَ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يُقاسُ بَعْضُها بِبَعْضٍ ، وَيَشْهَدُ بَعْضُها 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آيَاتُ الْبَلْوى بِمَعْنَى الْإِخْتِبَارِ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فِي مَا آتَاكُمْ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صَرَفَكُمْ عَنْهُمْ لِيُبْتَلِيكُمْ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بَلَوْنَاهُمْ كَمَا بَلَوْنَا أَصْحَابَ الْجَنَّةِ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يَشَاءُ اللَّهُ لَا نَتَصَرَ مِنْهُمْ وَلَكِن لِيَبْلُوا بَعْضَكُم بِبَعْضٍ</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فِي الْقُرْآنِ مِنْ بَلْوى هذِهِ الْآيَاتِ الَّتِي شَرَحَ أَوَّلَهَا فَهِيَ اخْتِبَارٌ ،وَأَمْثَالُها فِي الْقُرْآنِ كَثِيرَةٌ ، فَهِيَ إِثْبَاتُ الْإِخْتِبَارِ وَالْبَلْوى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جَلَّ وَعَزَّ لَمْ يَخْلُقِ الْخَلْقَ عَبَثاً ، وَلَا أَهْمَلَهُمْ سُدى ، وَلَا أَظْهَرَ حِكْمَتَهُ لَعِباً ، وَبِذلِكَ أَخْبَرَ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اللَّهُ مَا يَكُونُ مِنَ الْعِبَادِ حَتَّى اخْتَبَرَهُمْ؟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عَلِمَ ما يَكونُ مِنْهُمْ قَبْلَ كَوْنِهِ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وَإِنَّمَا اخْتَبَرَهُمْ لِيُعْلِمَهُمْ عَدْلَهُ ، وَلَا يُعَذِّبَهُمْ إِلَّا بِحُجَّةٍ بَعْدَ الْفِعْلِ ، وَقَدْ أَخْبَرَ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أَنَّا أَهْلَكْنَاهُم بِعَذَابٍ مِن </w:t>
      </w:r>
    </w:p>
    <w:p>
      <w:pPr>
        <w:pStyle w:val="BookText"/>
        <w:rPr/>
      </w:pPr>
      <w:r>
        <w:rPr>
          <w:rFonts w:ascii="Amiri" w:hAnsi="Amiri" w:eastAsia="Amiri" w:cs="Amiri"/>
          <w:color w:val="111111"/>
          <w:sz w:val="28"/>
          <w:sz w:val="28"/>
          <w:szCs w:val="28"/>
          <w:rtl w:val="true"/>
          <w:lang w:bidi="ar-SA"/>
        </w:rPr>
        <w:t xml:space="preserve">قَبْلِهِ لَقَالُوا رَبَّنَا لَوْلَا أَرْسَلْتَ إِلَيْنَا رَسُولاً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فَالْإِخْتِبارُ مِنَ اللهِ بِالْإِسْتِطَاعَةِ الَّتي مَلَّكَهَا عَبْدَهُ، وَهُوَ الْقَوْلُ بَيْنَ الْجَبْرِ وَالتَّقْويضِ ، وَبِهَذا نَطَقَ الْقُرْآنُ ، وَجَرَتِ الْأَخْبارُ عَنِ الْأَئِمَّةِ مِنْ آلِ الرسول صلی الله علیه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مَن يَشَاءُ وَيَهْدِي مَن يَشَاءُ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وَما أَشْبَهَها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هَذِهِ الْآيَاتِ كُلِّهَا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فَإِخْبَارٌ عَنْ قُدْرَتِهِ ، أَيْ إِنَّهُ قادِرٌ عَلَى هِدايَةِ مَنْ يَشَاءُ ، وَضَلالٍ مَنْ يَشَاءُ ، وَإِذا أَجْبَرَهُمْ بِقُدْرَتِهِ عَلَى أَحَدِهِما لَمْ يَجِبْ لَهُمْ ثَوَابٌ ، وَلَا عَلَيْهِمْ عِقابٌ عَلَى نَحْوِ مَا شَرَحْنَا فِي الْكِتَابِ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الهدايَةَ مِنْهُ تَعْريفُهُ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w:t>
      </w:r>
    </w:p>
    <w:p>
      <w:pPr>
        <w:pStyle w:val="BookText"/>
        <w:rPr/>
      </w:pPr>
      <w:r>
        <w:rPr>
          <w:rFonts w:ascii="Amiri" w:hAnsi="Amiri" w:eastAsia="Amiri" w:cs="Amiri"/>
          <w:color w:val="111111"/>
          <w:sz w:val="28"/>
          <w:sz w:val="28"/>
          <w:szCs w:val="28"/>
          <w:rtl w:val="true"/>
          <w:lang w:bidi="ar-SA"/>
        </w:rPr>
        <w:t xml:space="preserve">فَهَدَيْنَاهُمْ </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أَيْ عَرَّفْنَاهُمْ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فَاسْتَحَبُّوا الْعَمَى عَلَى الْهُدَى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فَلَوْ أَجْبَرَهُمْ عَلَى الْهُدى لَمْ يَقْدِرُوا أَنْ يَضِلُّوا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كُلَّما وَرَدَتْ آيَةٌ مُشْتَبِهَةٌ كَانَتِ الْآيَةُ حُجَّةً عَلَى مُحْكَمِ الْآيَاتِ اللواتي أُمِرْنا بِالْأَخْذِ بِها ، 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 وَما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أَيْ أَحْكَمَهُ وَأَشْرَحَهُ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وَفَّقَنا اللهُ وَإِيَّاكُمْ إِلَى الْقَوْلِ وَالْعَمَلِ لَما يُحِبُّ وَيَرْضى ، وَجَنَّبَنا وَإِيَّاكُمْ مَعاصِيَهُ ، بِمَنْهِ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كَثيراً كَما هُوَ أَهْلُهُ ، وَصَلَّى اللهُ عَلى مُحَمَّدٍ وَآلِهِ الطَّيِّبينَ ، وَحَسْبُنَا اللهُ وَنِعْمَ الْوَكيلُ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هذه الرسالة التي تمثّل جانباً أصيلاً من الثروات العلميّة الهائلة التي </w:t>
      </w:r>
    </w:p>
    <w:p>
      <w:pPr>
        <w:pStyle w:val="BookText"/>
        <w:rPr/>
      </w:pPr>
      <w:r>
        <w:rPr>
          <w:rFonts w:ascii="IRNazanin" w:hAnsi="IRNazanin" w:eastAsia="IRNazanin"/>
          <w:color w:val="111111"/>
          <w:sz w:val="28"/>
          <w:sz w:val="28"/>
          <w:szCs w:val="28"/>
          <w:rtl w:val="true"/>
          <w:lang w:bidi="fa-IR"/>
        </w:rPr>
        <w:t xml:space="preserve">يملكها الإمام الهادي علیه السلام ، فقد فنّد فيها أوهام الأشاعرة والمعتزلة ، وأثبت بالأدلّة الحاسمة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الفكرة الرائعة التي يذهب إليها أئمّة 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ينتهي بنا الحديث عن بعض البحوث الكلاميّة والفلسفيّة التي خاضها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bookmarkStart w:id="247" w:name="pg17265_195669"/>
    </w:p>
    <w:p>
      <w:pPr>
        <w:pStyle w:val="Heading3"/>
        <w:numPr>
          <w:ilvl w:val="2"/>
          <w:numId w:val="1"/>
        </w:numPr>
        <w:rPr/>
      </w:pPr>
      <w:bookmarkStart w:id="248" w:name="__RefHeading___Toc9608657_1280447820"/>
      <w:bookmarkStart w:id="249" w:name="_Toc87"/>
      <w:bookmarkEnd w:id="247"/>
      <w:bookmarkEnd w:id="248"/>
      <w:r>
        <w:rPr>
          <w:rtl w:val="true"/>
        </w:rPr>
        <w:t>أدعيته عليه السلام</w:t>
      </w:r>
      <w:bookmarkEnd w:id="249"/>
    </w:p>
    <w:p>
      <w:pPr>
        <w:pStyle w:val="Heading4"/>
        <w:numPr>
          <w:ilvl w:val="3"/>
          <w:numId w:val="1"/>
        </w:numPr>
        <w:rPr/>
      </w:pPr>
      <w:bookmarkStart w:id="250" w:name="__RefHeading___Toc9608659_1280447820"/>
      <w:bookmarkStart w:id="251" w:name="_Toc88"/>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أمّا أدعية أئمّة أهل البيت علیهم السلام ، فإنّها تمثّل روعة التراث الإسلامي وأصالته ، وقد حفلت بما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وضعت قواعد السلوك ، وأصول الأخلاق ، وما تزدهر به الشخصيّة من القوى الروحيّة الواعية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تشتمل على وثائق سياسيّة خطيرة ، فهى تمثّل مدى الاضطهاد والوز الذي مُني به العالم الإسلامي في تلك العصور من قِبل الحكّام الأمويّين والعبّاسيّين الذين لم يألوا جهداً في ظلم الناس وإرغامهم على ما يكرهون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تمثّل انقطاع الأئمّة إلى الله والتجاءهم إليه ، وإنّهم قد آمنوا به بمشاعرهم وعواطفهم وقلوبهم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ما احتوت عليه أدعية الأئمّة علیهم السلام من الخصائص ، ونعرض إلى بعض أدعية الإمام الهادي علیه السلام، وقد ذكرنا بعضاً منها عند التحدّث عن عبادته ، وفيما يلي ذلك </w:t>
      </w:r>
      <w:r>
        <w:rPr>
          <w:rFonts w:eastAsia="IRNazanin" w:cs="IRNazanin"/>
          <w:color w:val="111111"/>
          <w:sz w:val="28"/>
          <w:szCs w:val="28"/>
          <w:rtl w:val="true"/>
          <w:lang w:bidi="fa-IR"/>
        </w:rPr>
        <w:t>:</w:t>
      </w:r>
    </w:p>
    <w:p>
      <w:pPr>
        <w:pStyle w:val="Heading4"/>
        <w:numPr>
          <w:ilvl w:val="3"/>
          <w:numId w:val="1"/>
        </w:numPr>
        <w:rPr/>
      </w:pPr>
      <w:bookmarkStart w:id="252" w:name="__RefHeading___Toc9608661_1280447820"/>
      <w:bookmarkStart w:id="253" w:name="_Toc89"/>
      <w:bookmarkEnd w:id="252"/>
      <w:r>
        <w:rPr>
          <w:rtl w:val="true"/>
        </w:rPr>
        <w:t>دعاؤه علیه السلام عند الشدائد</w:t>
      </w:r>
      <w:bookmarkEnd w:id="2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أدعيته علیه السلام هذا الدعاء الشريف ، وكان يدعو به إذا ألمّت به حادثة أو حلّ به خطب ، أو أراد قضاء حاجة مهمّة له ، ويقول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قبل أن يدعو به يصوم يوم الأربعاء والخميس والجمعة ، ثمّ يغتسل في أوّل يوم الجمعة ، ويتصدّق على مسكين ، ويجلس تحت السماء ، ويصلّي أربع ركعات يقرأ في الركعة الأولى سورة الحمد وسورة يس ، وفي الثانية سورة الحمد وحم الدخان ، وفي الثالثة سورة الحمد </w:t>
      </w:r>
    </w:p>
    <w:p>
      <w:pPr>
        <w:pStyle w:val="BookText"/>
        <w:rPr/>
      </w:pPr>
      <w:r>
        <w:rPr>
          <w:rFonts w:ascii="Amiri" w:hAnsi="Amiri" w:eastAsia="Amiri" w:cs="Amiri"/>
          <w:color w:val="111111"/>
          <w:sz w:val="28"/>
          <w:sz w:val="28"/>
          <w:szCs w:val="28"/>
          <w:rtl w:val="true"/>
          <w:lang w:bidi="ar-SA"/>
        </w:rPr>
        <w:t>مع سورة الواقعة، وفي الرابعة سورة الحمد وسورة تبارك ، وإذا فرغ منها بسط راحتيه إلى السماء ، ودعا بإخلاص بهذا الدعاء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يَكونُ أَحَقَّ الْحَمْدِ بِكَ ، وَأَرْضَى الْحَمْدِ لَكَ ، وَأَوْجَبَ الْحَمْدِ بِكَ ، وَأَحَبَّ الْحَمْدِ إِلَيْكَ ، وَلَكَ الْحَمْدُ كَما أَنْتَ أَهْلُهُ، وَكَما رَضِيتَ لِنَفْسِكَ ، وَكَما حَمِدَكَ مَنْ رَضِيتَ حَمْدَهُ مِنْ جَمِيعَ خَلْقِكَ ، وَلَكَ الْحَمْدُ كَمَا حَمِدَكَ بِهِ جَمِيعُ أَنْبِيائِكَ وَرُسُلِكَ وَمَلائِكَتِكَ ، وَكَما يَنْبَغِي لِعِزِّكَ وَ كِبْرِيائِكَ وَعَظَمَتِكَ ، وَلَكَ الْحَمْدُ حَمْداً تَكِلُّ الْأَلْسُنُ عَنْ صِفَتِهِ ، وَيَقِفُ الْقَوْلُ عَنْ مُنْتَهاه ، وَلَكَ الْحَمْدُ حَمْداً لَا يَقْصُرُ عَنْ رِضاكَ وَلَا يَفْضُلُهُ شَيْءٌ مِنْ مَحامِدِكَ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فِى السَّرَاءِ وَالضَّرَاءِ ، وَالشِّدَّةِ وَالرَّخاءِ ، وَالْعافِيَةِ وَالْبَلاءِ ، وَالسِّنينَ وَالدُّهورِ ، وَلَكَ الْحَمْدُ عَلَى آلَائِكَ وَنَعْمَائِكَ عَلَيَّ وَعِنْدِي ، وَعَلَى مَا أَوْلَيْتَني وَأَبْلَيْتَني وَعَافَيْتَنِي وَرَزَقْتَنِي وَأَعْطَيْتَنِي وَفَضَّلْتَني وَشَرَّفْتَني وَكَرَّمْتَنِي وَهَدَيْتَني لِدِينِكَ ، حَمْداً لَا يَبْلُغُهُ وَصْفُ واصِفٍ ، وَلَا يُدْرِكُهُ قَوْلُ قائِل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حَمْداً فيما آتَيْتَهُ إِلَيَّ مِنْ إِحْسَانِكَ عِنْدِي ، وَإِفْضَالِكَ عَلَيَّ، وَ وَتَفَضْلِكَ إِیّايَ عَلى غَيْرِي ، وَلَكَ الْحَمْدُ عَلى ما سَوَّيْتَ مِنْ </w:t>
      </w:r>
    </w:p>
    <w:p>
      <w:pPr>
        <w:pStyle w:val="BookText"/>
        <w:rPr/>
      </w:pPr>
      <w:r>
        <w:rPr>
          <w:rFonts w:ascii="Amiri" w:hAnsi="Amiri" w:eastAsia="Amiri" w:cs="Amiri"/>
          <w:color w:val="111111"/>
          <w:sz w:val="28"/>
          <w:sz w:val="28"/>
          <w:szCs w:val="28"/>
          <w:rtl w:val="true"/>
          <w:lang w:bidi="ar-SA"/>
        </w:rPr>
        <w:t>خَلْقي ، وَأَدَّبْتَنِي فَأَحْسَنْتَ أَدَبِي مَنَّا مِنْكَ عَلَيَّ لَا لِسابِقَةٍ كَانَتْ مِنِّي ، فَأَيَّ النِّعَم يا رَبِّ لَمْ تَتَّخِذْ عِنْدِي ، وَأَيَّ شَكْرٍ لَمْ تَسْتَوْجِبْ مِنِّي ، رَضِيتُ بِلُطْفِكَ لُطْفاً وَبِكِفايَتِكَ مِنْ جَميعِ الْخَلْقِ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أَنْتَ الْمُنْعِمُ عَلَيَّ ، الْمُحْسِنُ الْمُتَفَضَّلُ الْمُجْمِلُ ، ذُو الْجَلالِ وَالْإِكْرامِ ، وَالْفَواضِلِ وَالنَّعَمِ الْعِظامِ ، فَلَكَ الْحَمْدُ عَلى ذلِكَ يَا رَبِّ، لَمْ تَخْذُلْني فِي شَدِيدَةٍ ، وَلَمْ تُسْلِمْني بِجَريرَةِ ، وَلَمْ تَفْضَحْني بِسَريرَةِ ، لَمْ تَزَلْ نَعْمَاؤُكَ عَلَيَّ عامَّةٌ عِنْدَ كُلِّ عُسْرِ وَيُسْرِ، أَنْتَ حَسَنُ الْبَلاءِ، وَلَكَ عِنْدِي قَديمُ الْعَفْوِ عَنِّي أَمْتِعْني بِسَمْعِي وَبَصَرِي وَجَوارِح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 وَمَا أَقلَتِ الْأَرْضُ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 أَوَّلَ ما أَسْأَلُكَ مِنْ حاجَتي ، وَأَطْلُبُ إِلَيْكَ مِنْ رَغْبَتي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وَأَتَوَسَّلُ إِلَيْكَ بِهِ بَيْنَ يَدَيْ مَسْأَلَتِي ، وَأَتَقَرَّبُ بِهِ إِلَيْكَ بَيْنَ يَدَيْ طَلِبَتِي ، الصَّلاةُ عَلَى مُحَمَّدٍ وَآلِ مُحَمَّدٍ ، وَأَسْأَلُكَ أَنْ تُصَلِّيَ عَلَيْهِ وَعَلَيْهِمْ كَأَفْضَلِ ما أَمَرْتَ أَنْ يُصَلَّى عَلَيْهِمْ ، وَكَأَفْضَلِ مَا سَأَلَكَ أَحَدٌ مِنْ خَلْقِكَ ، وَكَمَا أَنْتَ مَسْئُولٌ لَهُ وَلَهُمْ إِلَى يَوْمِ الْقِيَامَةِ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عَلَيْهِمْ بِعَدَدِ مَنْ صَلَّى عَلَيْهِمْ ، وَبِعَدَدِ مَنْ لَمْ يُصَلَّ عَلَيْهِمْ ، وَبِعَدَدِ مَنْ لَا يُصَلِّي عَلَيْهِمْ ، صَلَاةٌ دائِمَةً تَصِلُها بِالْوَسيلَةِ وَالرّفْعَةِ وَالْفَضيلَةِ ، وَصَلَّ عَلَى جَميع أَنْبِيائِكَ وَرُسُلِكَ وَعِبادِكَ الصَّالِحِينَ، وَصَلَّ اللَّهُمَّ عَلى مُحَمَّدٍ وَآلِهِ ، وَسَلَّمْ عَلَيْهِمْ تَسْلِيماً كَثيراً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وَمِنْ جودِكَ وَكَرَمِكَ أَنَّكَ لَا تُخَيِّبُ مَنْ طَلَبَ إِلَيْكَ وَسَأَلَكَ، وَرَغِبَ فيما عِنْدَكَ ، وَتُبْغِضُ مَنْ لَمْ يَسْأَلُكَ ، وَلَيْسَ أَحَدٌ كِذلِكَ غَيْرَكَ ، وَطَمَعي يا رَبِّ فِي رَحْمَتِكَ، وَمَغْفِرَتِكَ، وَثِقَتِي بِإِحْسانِكَ وَفَضْلِكَ حَدانِي عَلى دُعائِكَ ، وَالرَّغْبَةِ إِلَيْكَ ، وَإِنْزالِ حَاجَتِي بِكَ ، وَقَدْ قَدَّمْتُ أَمامَ مَسْأَلَتي التَّوَجُهَ بِنَبِيِّكَ الَّذي جاءَ بِالْحَقِّ وَالصِّدْقِ مِنْ عِنْدِكَ ، وَنورِكَ وَصِراطِكَ الْمُسْتَقِيمِ الَّذِي هَدَيْتَ بِهِ الْعِبادَ ، وَأَحْيَيْتَ بِنورِهِ الْبِلادَ ، وَخَصَصْتَهُ بِالْكَرَامَةِ ، وَأَكْرَمْتَهُ بِالشَّهَادَةِ ، وَبَعَثْتَهُ عَلَى حِينٍ فَتْرَةٍ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مُؤْمِنٌ بِسِرِّهِ وَعَلانِيَتِهِ ، وَسِرِّ أَهْلِ بَيْتِهِ الَّذِينَ 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 وَلَا تَقْطَعْ بَيْنِي وَبَيْنَهُمْ فِي الدُّنْيا وَالْآخِرَةِ ، وَاجْعَلْ عَمَلي بِهِمْ مُتَقَبَلاً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دَلَلْتَ عِبادَكَ عَلى نَفْسِكَ فَقُلْتَ تَبارَكْتَ وَتَعَالَيْتَ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وَلْيُؤْمِنُوا بِي لَعَلَّهُمْ يَرْشُدُونَ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من اللَّهَ هُوَ الْغَفُورُ الرَّحِيمُ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يا رَبِّ، نِعْمَ الْمَدْعُو أَنْتَ ، وَنِعْمَ الرَّبُّ ، وَنِعْمَ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اللَّهَ أَوِ ادْعُوا الرَّحْمَانَ أَيَّاً مَا تَدْعُوا فَلَهُ الْأَسْماءُ الْحُسْنَى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أَدْعوكَ اللَّهُمَّ بِأَسْمائِكَ الْحُسْنَى كُلِّها ، ما عَلِمْتُ مِنْها وَما لَمْ أَعْلَمْ ، أَسْأَلُكَ بِاسْمائِكَ الَّتي إِذا دُعيتَ بِها أَجَبْتَ ، وَإِذَا سُئِلْتَ بِهَا أَعْطَيْتَ أَدْعوكَ مُتَضَرِّعاً إِلَيْكَ مِسْكِيناً ، دُعاءَ مَنْ أَسْلَمَتْهُ الغَفْلَةُ ، وَأَجْهَدَتْهُ الحاجَةُ ، أَدْعُوكَ دُعاءَ مَنِ اسْتَكانَ وَاعْتَرَفَ بِذَنْبِهِ ، وَرَجَاكَ لِعَظيمِ مَغْفِرَتِكَ وَجَزِيلٍ مَتُوبَتِكَ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خَصَصْتَ أَحَداً بِرَحْمَتِكَ طَائِعاً لَكَ فيما أَمَرْتَهُ ، وَعَمِلَ لك فيما لَهُ خَلَقْتَهُ ، فَإِنَّهُ لَمْ يَبْلُغْ ذلِكَ إِلَّا بِكَ وَبِتَوْفِيقِكَ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أَعَدَّ وَاسْتَعَدَّ لِوِفادَةِ إِلى مَخْلوقٍ رَجَاءَ رَفْدِهِ وَجَوائِزِهِ، فَإِلَيْكَ يَا سَيِّدِي كَانَ اسْتِعْدادِي رَجَاءَ رِفْدِكَ وَجَوائِزِكَ ، فَأَسْأَلُكَ أَنْ تُصَلِّيَ عَلَى مُحَمَّدٍ وَآلِهِ وَأَنْ تُعْطِيَني مَسْأَلَتي وَحاجَتي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سأل الإمام حاجته وطلب منه قضاءها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الْمُنْعِمِينَ ، وَأَفْضَلَ الْمُحْسِنِينَ ، صَلِّ عَلى مُحَمَّدٍ وَآلِهِ ، وَمَنْ أَرادَني بِسُوءٍ مِنْ خَلْقِكَ فَأَخْرِجْ صَدْرَهُ ، وَأَفْحِمْ لِسَانَهُ ، وَاسْدُدْ بَصَرَهُ ، وَاقْمَعْ رَأْسَهُ ، وَاجْعَلْ لَهُ شُغْلاً فِي نَفْسِهِ ، وَاكْفِنِيهِ بِحَوْلِكَ وَقُوَّتِكَ ، وَلَا تَجْعَلْ مَجْلسى هذا آخِرَ الْعَهْدِ مِنَ الْمَجَالِسِ الَّتِي أَدْعُوكَ بِها مُتَضرعاً إِلَيْكَ ، فَإِنْ جَعَلْتَهُ فَاغْفِرْ لي ذُنوبِي كُلَّهَا مَغْفِرَةً لَا تُغادِرُ لي بِها ذَنْباً ، وَاجْعَلْ دُعائي فِي الْمُسْتَجابِ ، وَعَمَلِي فِي الْمَرْفُوعَ الْمُتَقَبَّلِ عِنْدَكَ ، وَكَلامي فيما يَصْعَدُ إِلَيْكَ مِنَ الْعَمَلِ الطَّيِّبِ ، وَاجْعَلْني مَعَ نَبِيِّكَ وَصَفِيَّكَ ، وَالْأَئِمَّةِ صَلَواتُكَ عَلَيْهِمْ أَجْمَعِينَ ، فَبِهِمُ اللَّهُمَّ أَتَوَسَّلُ ، وَإِلَيْكَ بِهِمْ أَرْغَبُ ، فَاسْتَجِبْ دُعائي يا أَرْحَمَ الرّاحِمِينَ ، وَأَقِلْني مِنَ الْعَثَراتِ وَمَصارِع الْعَبَراتِ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الإمام سأل حاجته وهوى إلى السجود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السَّمَواتِ السَّبْعِ ، وَرَبِّ الْأَرَضِينَ السَّبْعِ ، وَرَبِّ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بِعَفْوِكَ مِنْ عُقوبَتِكَ ، وَأَعُوذُ بِرِضاكَ مِنْ سَخَطِكَ ، وَأَعوذُ بِكَ مِنْكَ ، لَا أَبْلُغُ مِدْحَتَكَ ، وَلَا الثَّناءَ عَلَيْكَ ، وَأَنْتَ كَما أَثْنَيْتَ عَلَى نَفْسِكَ، اجْعَلْ حَياتِي زِيادَةً لي مِنْ كُلِّ خَيْرٍ ، وَاجْعَلْ وَفاتِي راحَةً لي</w:t>
      </w:r>
    </w:p>
    <w:p>
      <w:pPr>
        <w:pStyle w:val="BookText"/>
        <w:rPr/>
      </w:pPr>
      <w:r>
        <w:rPr>
          <w:rFonts w:ascii="Amiri" w:hAnsi="Amiri" w:eastAsia="Amiri" w:cs="Amiri"/>
          <w:color w:val="111111"/>
          <w:sz w:val="28"/>
          <w:sz w:val="28"/>
          <w:szCs w:val="28"/>
          <w:rtl w:val="true"/>
          <w:lang w:bidi="ar-SA"/>
        </w:rPr>
        <w:t>مِنْ كُلِّ سُوءٍ ، وَاجْعَلْ قُرَّةَ عَيْنِي فِي طَاعَتِكَ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ثِقَتِي وَرَجائِي لَا تُحْرِقْ وَجْهِي بِالنَّارِ بَعْدَ سُجودِي وَتَعْفِيرِي لَكَ يا سَيِّدِي مِنْ غَيْرِ مَنْ مِنِّي عَلَيْكَ ، بَلْ لَكَ الْمَنُ بِذلِكَ عَلَيَّ ، فَارْحَمْ ضَعْفِي وَرِفَّةَ جِلْدِي ، وَاكْفِني ما أَهَمَّني مِنْ أَمْرِ الدُّنْيا وَالْآخِرَةِ، وَارْزُقْني مُرافَقَةَ النَّبِيِّ وَأَهْلِ بَيْتِهِ عَلَيْهِ وَعَلَيْهِمُ السَّلامُ في الدَّرَجاتِ الْعُلى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نور النور ، يا مُدَبِّرَ الْأمور ، یا جَوادُ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واحِدُ یا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يا صَمَدُ ، يا مَنْ لَمْ يَلِدْ وَلَمْ يُولَدْ وَلَمْ يَكُنْ لَهُ كُفُواً أَحَدٌ ، يا مَنْ هُوَ هكذا ، وَلَا يَكونُ هَكَذَا غَيْرُهُ ، يا مَنْ لَيْسَ في السَّمَواتِ الْعُلى ، وَالْأَرَضِينَ السُّفْلَى إِلهُ سِواهُ ، يا مُعِزَّ كُلِّ ذَليل ، وَيا مُذِلَّ كُلَّ عَزيزِ، قَدْ وَعِزَّتِكَ وَجَلالِكَ عيلَ صَبْرِي ، فَصَلِّ عَلَى مُحَمَّدٍ وَآلِ مُحَمَّدٍ وَفَرِّجْ عَنِّى كَذا وَكَذَا ، وَافْعَلْ بِي كَذَا وَكَذَا ، السَّاعَةَ السّاعَة ، يا أَرْحَمَ الرّاحمين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نفس ملائكيّة مثل نفسيّة الإمام علیه السلام التي مثّلت روحانيّة الأنبياء وقداسة الأوصياء ، لقد انقطع إلى الله ، وآمن بأنّ جميع مجريات الأحداث إنّما هي بيد الله خالق الكون ، وواهب الحياة ، فاعتصم به ، والجأ جميع أموره إليه ، وما أبدع هذا الدعاء ففيه جمال التعبير ، وروعة الأدب والعرض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دعاؤه علیه السلام عند عند النوم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أدعيته الشريفة هذا الدعاء ، وكان يدعو به إذا أراد النوم ، أو انتبه من نومه ، وهذا نصّه </w:t>
      </w:r>
      <w:r>
        <w:rPr>
          <w:rFonts w:eastAsia="Amiri" w:cs="Amiri" w:ascii="Amiri" w:hAnsi="Amiri"/>
          <w:color w:val="111111"/>
          <w:sz w:val="28"/>
          <w:szCs w:val="28"/>
          <w:rtl w:val="true"/>
          <w:lang w:bidi="ar-SA"/>
        </w:rPr>
        <w:t xml:space="preserve">: </w:t>
      </w:r>
      <w:bookmarkStart w:id="254" w:name="pg17265_195676"/>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الْحَيُّ الْقَيُّومُ وَهُوَ عَلَى كُلِّ شَيْءٍ قَدِيرٌ ، سُبْحانَ اللَّهِ رَبِّ السَّمَواتِ السَّبْع وَما فِيهِنَّ ، وَرَبِّ الْأَرَضِينَ السَّبْع وَما فيهِنَّ ، وَرَبِّ الْعَرْشِ الْعَظِيمِ ، وَسَلامٌ عَلَى الْمُرْسَلِينَ ، وَالْحَمْدُ لِلَّهِ رَبِّ الْعَالَمِينَ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علیه السلام يردّد هذا الدعاء في أكثر أوقاته ، وهو ينمّ عن مدى تعلّق الإمام علیه السلام بالله </w:t>
      </w:r>
      <w:r>
        <w:rPr>
          <w:rFonts w:eastAsia="IRNazanin" w:cs="IRNazanin"/>
          <w:color w:val="111111"/>
          <w:sz w:val="28"/>
          <w:szCs w:val="28"/>
          <w:rtl w:val="true"/>
          <w:lang w:bidi="fa-IR"/>
        </w:rPr>
        <w:t>.</w:t>
      </w:r>
    </w:p>
    <w:p>
      <w:pPr>
        <w:pStyle w:val="Heading4"/>
        <w:numPr>
          <w:ilvl w:val="3"/>
          <w:numId w:val="1"/>
        </w:numPr>
        <w:rPr/>
      </w:pPr>
      <w:bookmarkStart w:id="255" w:name="__RefHeading___Toc9608663_1280447820"/>
      <w:bookmarkStart w:id="256" w:name="_Toc90"/>
      <w:bookmarkEnd w:id="255"/>
      <w:r>
        <w:rPr>
          <w:rtl w:val="true"/>
        </w:rPr>
        <w:t>دعاء الاعتصام</w:t>
      </w:r>
      <w:bookmarkEnd w:id="256"/>
    </w:p>
    <w:p>
      <w:pPr>
        <w:pStyle w:val="BookText"/>
        <w:rPr/>
      </w:pPr>
      <w:r>
        <w:rPr>
          <w:rFonts w:ascii="Amiri" w:hAnsi="Amiri" w:eastAsia="Amiri" w:cs="Amiri"/>
          <w:color w:val="111111"/>
          <w:sz w:val="28"/>
          <w:sz w:val="28"/>
          <w:szCs w:val="28"/>
          <w:rtl w:val="true"/>
          <w:lang w:bidi="ar-SA"/>
        </w:rPr>
        <w:t xml:space="preserve">ومن أدعيته هذا الدعاء الشريف الذي يعتصم فيه بالله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عُدَّتى عِنْدَ الْعُدَدِ ، وَيا رَجائى وَالْمُعْتَمَدُ ، وَيا كَهْفِي وَالسَّنَدُ ، وَيا واحِدُ یا أَحَدُ ، يا قُلْ هُوَ اللهُ أَحَدٌ ، أَسْأَلُكَ بحَقِّ مَنْ خَلَقْتَهُ مِنْ خَلْقِكَ ، وَلَمْ تَجْعَلْ فِي خَلْقِكَ مِثْلَهُمْ أَحَداً ، أَنْ تُصَلِّيَ عَلَيْهِمْ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الدعاء مدى اعتصام الإمام بالله وانقطاعه إليه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608665_1280447820"/>
      <w:bookmarkStart w:id="258" w:name="_Toc91"/>
      <w:bookmarkEnd w:id="257"/>
      <w:r>
        <w:rPr>
          <w:rtl w:val="true"/>
        </w:rPr>
        <w:t>دعاؤه علیه السلام للاستعاذة من الشيطان</w:t>
      </w:r>
      <w:bookmarkEnd w:id="258"/>
    </w:p>
    <w:p>
      <w:pPr>
        <w:pStyle w:val="BookText"/>
        <w:rPr/>
      </w:pPr>
      <w:r>
        <w:rPr>
          <w:rFonts w:ascii="IRNazanin" w:hAnsi="IRNazanin" w:eastAsia="IRNazanin"/>
          <w:color w:val="111111"/>
          <w:sz w:val="28"/>
          <w:sz w:val="28"/>
          <w:szCs w:val="28"/>
          <w:rtl w:val="true"/>
          <w:lang w:bidi="fa-IR"/>
        </w:rPr>
        <w:t xml:space="preserve">وكان الإمام علیه السلام لا يدعو بهذا الدعاء الشريف للاستعاذة من شرّ الشيطان الرجيم ، وقد جاء فيه بعد البسملة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عَزِيزَ الْعِزَّ في عِزّهِ ، ما أَعَزَّ عَزِيزَ الْعِزَّ فِي عِزَّهِ ، يَا عَزِيزُ أَعِزَّني بِعِزَّكَ وَأَيَّدْني بِنَصْرِكَ ، وَادْفَعْ عَنِّي هَمَزاتِ الشَّيَاطِينِ ، وَادْفَعْ عَنِّي بِدَفْعِكَ ، </w:t>
      </w:r>
      <w:bookmarkStart w:id="259" w:name="pg17265_195677"/>
    </w:p>
    <w:p>
      <w:pPr>
        <w:pStyle w:val="BookText"/>
        <w:rPr/>
      </w:pPr>
      <w:bookmarkEnd w:id="259"/>
      <w:r>
        <w:rPr>
          <w:rFonts w:ascii="Amiri" w:hAnsi="Amiri" w:eastAsia="Amiri" w:cs="Amiri"/>
          <w:color w:val="111111"/>
          <w:sz w:val="28"/>
          <w:sz w:val="28"/>
          <w:szCs w:val="28"/>
          <w:rtl w:val="true"/>
          <w:lang w:bidi="ar-SA"/>
        </w:rPr>
        <w:t>وَامْنَعْ بِصُنْعِكَ ، وَاجْعَلْني مِنْ خِيارِ خَلْقِكَ ، يا واحِدُ یا أَحَدُ ، يا فَرْدُ با صَمَدُ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9608667_1280447820"/>
      <w:bookmarkStart w:id="261" w:name="_Toc92"/>
      <w:bookmarkEnd w:id="260"/>
      <w:r>
        <w:rPr>
          <w:rtl w:val="true"/>
        </w:rPr>
        <w:t>دعاء جليل</w:t>
      </w:r>
      <w:bookmarkEnd w:id="261"/>
    </w:p>
    <w:p>
      <w:pPr>
        <w:pStyle w:val="BookText"/>
        <w:rPr/>
      </w:pPr>
      <w:r>
        <w:rPr>
          <w:rFonts w:ascii="IRNazanin" w:hAnsi="IRNazanin" w:eastAsia="IRNazanin"/>
          <w:color w:val="111111"/>
          <w:sz w:val="28"/>
          <w:sz w:val="28"/>
          <w:szCs w:val="28"/>
          <w:rtl w:val="true"/>
          <w:lang w:bidi="fa-IR"/>
        </w:rPr>
        <w:t xml:space="preserve">من أدعيته هذا الدعاء الجليل ، وقد رواه الطبرسي بسنده عن أبي هاشم داود بن القاسم الجعفري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الإمام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مواليه يسأله شيئاً من الدعاء ، فكتبت علیه السلام له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أَسْمَعَ السّامِعِينَ ، وَيا أَبْصَرَ الْمُبْصِرِينَ ، وَيَا أَنْظَرَ النَّاظِرِينَ ، وَيَا أَسْرَعَ الْحاسِبينَ ، وَيا أَرْحَمَ الرّاحِمِينَ ، وَيَا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وَآلِ مُحَمَّدٍ ، وَأَوْسِعْ لي في رِزْقي ، وَمُدَّ لي عُمْرِي ، وَامْنُنْ عَلَيَّ بِرَحْمَتِكَ ، وَاجْعَلْنِي مِمَّنْ تَنْتَصِرُ بِهِ لِدِينِكَ ، وَلَا تَسْتَبْدِلْ فِي غَيْرِي</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9608669_1280447820"/>
      <w:bookmarkStart w:id="263" w:name="_Toc93"/>
      <w:bookmarkEnd w:id="262"/>
      <w:r>
        <w:rPr>
          <w:rtl w:val="true"/>
        </w:rPr>
        <w:t>دعاؤه علیه السلام فى أول ليلة من رجب</w:t>
      </w:r>
      <w:bookmarkEnd w:id="26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لَا تَنْفَدُ خَزائِنُهُ ، وَلَا يَخافُ آمِنُهُ رَبِّ إِنِ ارْتَكَبْتُ الْمَعاصِيَ ، فَذلِكَ ثِقَةٌ مِنِّي بِكَرَمِكَ ، إِنَّكَ تَقْبَلُ التَّوْبَةَ عَنْ عِبَادِكَ ، وَتَعْفُو عَنْ سَيِّئَاتِهِمْ ، وَتَغْفِرُ الزَّلَلَ ، وَإِنَّكَ مُجيب لداعيكَ وَمِنْهُ قِريبٌ ، فَأَنَا تَائِبٌ إِلَيْكَ مِنَ الْخَطايا ، وَراغِبٌ إِلَيْكَ فِي تَوْفِيرِ حَظَّي مِنَ الْعَطايا </w:t>
      </w:r>
      <w:r>
        <w:rPr>
          <w:rFonts w:eastAsia="Amiri" w:cs="Amiri" w:ascii="Amiri" w:hAnsi="Amiri"/>
          <w:color w:val="111111"/>
          <w:sz w:val="28"/>
          <w:szCs w:val="28"/>
          <w:rtl w:val="true"/>
          <w:lang w:bidi="ar-SA"/>
        </w:rPr>
        <w:t xml:space="preserve">. </w:t>
      </w:r>
      <w:bookmarkStart w:id="264" w:name="pg17265_195678"/>
    </w:p>
    <w:p>
      <w:pPr>
        <w:pStyle w:val="BookText"/>
        <w:rPr/>
      </w:pPr>
      <w:bookmarkEnd w:id="264"/>
      <w:r>
        <w:rPr>
          <w:rFonts w:ascii="Amiri" w:hAnsi="Amiri" w:eastAsia="Amiri" w:cs="Amiri"/>
          <w:color w:val="111111"/>
          <w:sz w:val="28"/>
          <w:sz w:val="28"/>
          <w:szCs w:val="28"/>
          <w:rtl w:val="true"/>
          <w:lang w:bidi="ar-SA"/>
        </w:rPr>
        <w:t>يا خالِقَ الْبَرايا ، يا مُنْقِذِي مِنْ كُلَّ شَديدٍ ، يَا مُجيري مِنْ كُلِّ مَحْذُورٍ ، وَفِّرْ عَلَى السُّرُورَ ، وَاكْفِنِي شَرَّ عَواقِبِ الْأُمُورِ ، فَإِنَّكَ اللهُ عَلَى نَعْمَائِكَ وَجَزيلِ عَطائِكَ مَشْكُورٌ ، وَلِكُلِّ خَيْرِ مَذْخُورٌ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9608671_1280447820"/>
      <w:bookmarkStart w:id="266" w:name="_Toc94"/>
      <w:bookmarkEnd w:id="265"/>
      <w:r>
        <w:rPr>
          <w:rtl w:val="true"/>
        </w:rPr>
        <w:t>دعاؤه علیه السلام في اليوم الرابع والخامس عشر من الشهر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دائِمٌ لَا يَسْهو ، سُبْحانَ مَنْ هُوَ قائِمٌ لَا يَلْهو ، سُبْحانَ مَنْ هُوَ غَنِيٌّ لَا يَفْتَقِرُ ، سُبْحانَ اللَّهِ وَبِحَمْدِهِ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9608673_1280447820"/>
      <w:bookmarkStart w:id="268" w:name="_Toc95"/>
      <w:bookmarkEnd w:id="267"/>
      <w:r>
        <w:rPr>
          <w:rtl w:val="true"/>
        </w:rPr>
        <w:t>دعاؤه علیه السلام في كشف المهمّات</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بِاسْمائِهِ عُقَدُ الْمَكَارِهِ ، وَيَا مَنْ يُفَلُّ بِذِكْرِهِ حَدُّ الشَّدائِدِ ، وَيا مَنْ يُدْعَى بِأَسْمَائِهِ الْعِظامِ مِنْ ضِيقِ الْمَخْرَجَ إِلى مَحَلِّ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ذَلَّتْ لِقُدْرَتِكَ الصَّعابُ ، وَتَسَبَّبَتْ بِلُطْفِكَ الْأَسْبَابُ ، وَجَرىٰ بِطَاعَتِكَ الْقَضاءُ ، وَمَضَتْ عَلَى ذِكْرِكَ الْأَشْياءُ ، فَهِيَ بِمَشِيَّتِكَ دونَ قَوْلِكَ مُؤْتَمِرَةٌ ، وَبِإِرادَتِكَ دونَ وَحْيِكَ مُنْزَجِزَةٌ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الْمَرْجُو لِلْمُهِمّاتِ ، وَأَنْتَ الْمَفْزَعُ لِلْمُلِمَاتِ ، لَا يَنْدَفِعُ مِنْها إِلَّا ما دَفَعْتَ ، وَلَا يَنْكَشِفُ مِنْهَا إِلَّا ما كَشَفْتَ ، وَقَدْ نَزَلَ بِي مِنَ الْأَمْرِ ما قَدْ فَدَحَنِي ثِقْلُهُ، وَحَلَّ بِي مِنْهُ ما بَهَظَني حَمْلُهُ ، وَبِقُدْرَتِكَ أَوْرَدْتُ </w:t>
      </w:r>
      <w:bookmarkStart w:id="269" w:name="pg17265_195679"/>
    </w:p>
    <w:p>
      <w:pPr>
        <w:pStyle w:val="BookText"/>
        <w:rPr/>
      </w:pPr>
      <w:bookmarkEnd w:id="269"/>
      <w:r>
        <w:rPr>
          <w:rFonts w:ascii="Amiri" w:hAnsi="Amiri" w:eastAsia="Amiri" w:cs="Amiri"/>
          <w:color w:val="111111"/>
          <w:sz w:val="28"/>
          <w:sz w:val="28"/>
          <w:szCs w:val="28"/>
          <w:rtl w:val="true"/>
          <w:lang w:bidi="ar-SA"/>
        </w:rPr>
        <w:t xml:space="preserve">عَلَيَّ ذلِكَ ، وَبِسُلْطانِكَ وَجَّهْتَهُ إِلَيَّ ، فَلَا مُصْدِرَ لِما أَوْرَدْتَ ، وَلَا مُيسر لِما عَسَّرْتَ ، وَلَا صارِفَ لِما وَجَهْتَ ، وَلَا فَاتِحَ لِما أَغْلَقْتَ ، وَلَا مُغْلِقَ لِما فَتَحْتَ ، وَلَا نَاصِرَ لِمَنْ خَذَلْتَ ،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عَلَى مُحَمَّدٍ وَآلِ مُحَمَّدٍ ، وَافْتَحْ لي يا رَبِّ بِابَ الْفَرَج بِطَوْلِكَ ، وَاصْرِفْ عَنِّي سُلْطَانَ الْهَمَّ بِحَوْلِكَ ، وَأَنِلْني حُسْنَ النَّظَرِ فيما شَكَوْتُ ، وَارْزُقْني حَلاوَةَ الصُّنْع فيما سَأَلْتُكَ ، وَهَبْ لِي مِنْ لَدُنْكَ فَرَجاً وَحِياً ، وَاجْعَلْ لى مِنْ عِنْدِكَ مَخْرَجاً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تَشْغَلْني بِالْإِهْتِمَامِ عَنْ تَعَاهُدِ فُرُوضِكَ ، وَاسْتِعْمَالِ سُنَّتِكَ ، فَقَدْ ضِقْتُ بِمَا نَزَلَ بي يا رَبِّ ذَرْعاً ، وَامْتَلَاتُ بِحَمْلِ مَا حَدَثَ عَلَيَّ 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الْقادِرُ عَلَى كَشْفِ ما بُليتُ بِهِ ، وَدَفْعِ ما وَقَعْتُ فِيهِ ، فَافْعَلْ بي ذلِكَ ، وَإِنْ كُنْتُ غَيْرَ مُسْتَوْجِبِهُ مِنْكَ ، ياذَا الْعَرْشِ الْعَظِيمِ ، وَذَا الْمَنَّ الْكَرِيمِ ، فَأَنْتَ قادِرٌ يا أَرْحَمَ الرّاحِمِينَ ، آمِينَ رَبَّ الْعالَمينَ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9608675_1280447820"/>
      <w:bookmarkStart w:id="271" w:name="_Toc96"/>
      <w:bookmarkEnd w:id="270"/>
      <w:r>
        <w:rPr>
          <w:rtl w:val="true"/>
        </w:rPr>
        <w:t>دعاؤه علیه السلام في الاحتجاب</w:t>
      </w:r>
      <w:bookmarkEnd w:id="2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w:t>
      </w:r>
    </w:p>
    <w:p>
      <w:pPr>
        <w:pStyle w:val="BookText"/>
        <w:rPr/>
      </w:pPr>
      <w:r>
        <w:rPr>
          <w:rFonts w:ascii="Amiri" w:hAnsi="Amiri" w:eastAsia="Amiri" w:cs="Amiri"/>
          <w:color w:val="111111"/>
          <w:sz w:val="28"/>
          <w:sz w:val="28"/>
          <w:szCs w:val="28"/>
          <w:rtl w:val="true"/>
          <w:lang w:bidi="ar-SA"/>
        </w:rPr>
        <w:t xml:space="preserve">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فَاسْتَعِذْ بِاللَّهِ مِنَ الشَّيْطَانِ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يا مَوْلايَ تَوَكُلي ، وَأَنْتَ حَسْبِي وَأَمَلِي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تَبَارَكَ إِلهُ إِبْراهِيمَ وَإِسْمَاعِيلَ وَإِسْحَاقَ وَيَعْقُوبَ، رَبُّ الْأَرْبابِ ، وَمَالِكُ الْمُلوكِ ، وَجَبَارُ الْجَبَابِرَةِ ، وَمَلِكُ الدُّنْيا وَالْآخِرَةِ، رَبِّ أَرْسِلْ إِلَيَّ مِنْكَ رَحْمَةً يَا رَحِيمُ ، أَلْبِسْنِي مِنْكَ عافِيَةً ، وَازْرَعْ فِي قَلْبِي مِنْ نُورِكَ ، وَاخْبَاني مِنْ عَدُوِّكَ ، وَاحْفَظْني فِي لَيْلي وَنَهارِي بِعَيْنِكَ ، يا أُنْسَ كُلِّ مُسْتَوْحِشِ ، وَإِلَهَ الْعالَمينَ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يَكْلَؤُكُمْ بِاللَّيْلِ وَالنَّهارِ مِنَ الرَّحْمَنِ بَلْ هُمْ عَنْ ذِكْرِ رَبِّهِمْ مُعْرِضُونَ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حَسْبِيَ اللَّهُ كَافِياً وَمُعيناً وَمَعافِياً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72" w:name="pg17265_195681"/>
    </w:p>
    <w:p>
      <w:pPr>
        <w:pStyle w:val="Heading4"/>
        <w:numPr>
          <w:ilvl w:val="3"/>
          <w:numId w:val="1"/>
        </w:numPr>
        <w:rPr/>
      </w:pPr>
      <w:bookmarkStart w:id="273" w:name="__RefHeading___Toc9608677_1280447820"/>
      <w:bookmarkStart w:id="274" w:name="_Toc97"/>
      <w:bookmarkEnd w:id="272"/>
      <w:bookmarkEnd w:id="273"/>
      <w:r>
        <w:rPr>
          <w:rtl w:val="true"/>
        </w:rPr>
        <w:t>دعاؤه علیه السلام في الاحتراز من الشرور</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 يا مُبِينُ یا مَتينُ ، يَا رَبِّ اكْفِنِي شَرَّ الشُّرُورِ ، وَآفَاتِ الدهورِ ، وَأَسْأَلُكَ النَّجاةَ يَوْمَ يُنْفَخُ فِي الصُّورِ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9608679_1280447820"/>
      <w:bookmarkStart w:id="276" w:name="_Toc98"/>
      <w:bookmarkEnd w:id="275"/>
      <w:r>
        <w:rPr>
          <w:rtl w:val="true"/>
        </w:rPr>
        <w:t>دعاؤه علیه السلام لدفع النحوس والمخاوف</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اللَّهُمَّ مُعْتَصِماً بِذِمَامِكَ الْمَنيعِ الَّذِي لَا يُطاوَلُ وَلَا يُحاوَلُ ، مِن شَرِّ كُلِّ عَاشِمٍ وَطَارِقٍ مِنْ سَائِرِ مَنْ خَلَقْتَ وَمَا خَلَقْتَ ، مِنْ خَلْقِكَ الصَّامِتِ وَالنَّاطِقِ ، في جُنَّةٍ مِنْ كُلِّ مَخُوفٍ بِلِبَاسِ سَابِغَةٍ بِوِلاءُ أَهْلِ بَيْتِ</w:t>
      </w:r>
    </w:p>
    <w:p>
      <w:pPr>
        <w:pStyle w:val="BookText"/>
        <w:rPr/>
      </w:pPr>
      <w:r>
        <w:rPr>
          <w:rFonts w:ascii="Amiri" w:hAnsi="Amiri" w:eastAsia="Amiri" w:cs="Amiri"/>
          <w:color w:val="111111"/>
          <w:sz w:val="28"/>
          <w:sz w:val="28"/>
          <w:szCs w:val="28"/>
          <w:rtl w:val="true"/>
          <w:lang w:bidi="ar-SA"/>
        </w:rPr>
        <w:t xml:space="preserve">مُحَمَّدٍ عَلَيْهِمُ السَّلامُ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مُحْتَجِباً مِنْ كُلِّ قاصِدٍ لي إِلى أَذِيَّةٍ بِجِدارِ حَصِينِ الْإِخْلَاصِ في الْإِعْتِرافِ بِحَقِّهِمْ ، وَالتَّمَسُّكِ بِحَبْلِهِمْ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مُوقِنَا أَنَّ الْحَقَّ لَهُمْ وَمَعَهُمْ وَمِنْهُمْ وَفِيهِمْ وَبِهِمْ ، أوالي مَنْ والَوْا، وَأَجانِبُ مَنْ جَانَبُوا ، وَأَحارِبُ مِنْ حارَبُوا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اللَّهُمَّ عَلى مُحَمَّدٍ وَآلِ مُحَمَّدٍ ، وَاعِذْنِي اللهُمَّ بِهِمْ مِنْ شَرِّ كُلِّ مَا أَتَقيِهِ ، يا عَظِيمُ حَجَزْتُ الْأَعادِيَ عَنِّي بِبَدِيعِ السَّمواتِ وَالْأَرْضِ ،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بَيْنِ أَيْدِيهِمْ سَداً وَمِنْ خَلْفِهِمْ سَداً فَاغْشَيْنَاهُمْ فَهُمْ لَا يُبْصِرُونَ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77" w:name="pg17265_195682"/>
    </w:p>
    <w:p>
      <w:pPr>
        <w:pStyle w:val="Heading4"/>
        <w:numPr>
          <w:ilvl w:val="3"/>
          <w:numId w:val="1"/>
        </w:numPr>
        <w:rPr/>
      </w:pPr>
      <w:bookmarkStart w:id="278" w:name="__RefHeading___Toc9608681_1280447820"/>
      <w:bookmarkStart w:id="279" w:name="_Toc99"/>
      <w:bookmarkEnd w:id="277"/>
      <w:bookmarkEnd w:id="278"/>
      <w:r>
        <w:rPr>
          <w:rtl w:val="true"/>
        </w:rPr>
        <w:t>دعاؤه علیه السلام لقضاء الحوائج</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بار ، يا وَصولُ ، یا شاهِدَ كُلِّ غائِبِ ، وَيَا قَريبُ غَيْرَ بَعِيدٍ وَيا غالِبُ غَيْرَ مَغْلُوبٍ ، وَيا مَنْ لَا يَعْلَمُ كَيْفَ هُوَ إِلَّا هُوَ ، يا مَنْ لَا تُبْلَغُ قُدْرَتُهُ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بِاسْمِكَ الْمَكْنونِ الْمَخْرُونِ ، الْمَكْتُومِ عَمَّنْ شِئْتَ ، الطَّاهِرِ الْمُطَهَّرِ الْمُقَدَّسِ النُّورِ التّام ، الْحَيُّ الْقَيُّومِ العَظيمِ، نُورِ ، السَّمَواتِ وَالْأَرَضِينَ ، عالِمِ الْغَيْبِ وَالشَّهادَةِ الْكَبيرِ الْمُتَعالِ الْعَظيم ، صَلَّ عَلَى مُحَمَّدٍ وَآلِ مُحَمَّدٍ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80" w:name="pg17265_195683"/>
    </w:p>
    <w:p>
      <w:pPr>
        <w:pStyle w:val="Heading3"/>
        <w:numPr>
          <w:ilvl w:val="2"/>
          <w:numId w:val="1"/>
        </w:numPr>
        <w:rPr/>
      </w:pPr>
      <w:bookmarkStart w:id="281" w:name="__RefHeading___Toc9608683_1280447820"/>
      <w:bookmarkStart w:id="282" w:name="_Toc100"/>
      <w:bookmarkEnd w:id="280"/>
      <w:bookmarkEnd w:id="281"/>
      <w:r>
        <w:rPr>
          <w:rtl w:val="true"/>
        </w:rPr>
        <w:t>مناجاته عليه السلام</w:t>
      </w:r>
      <w:bookmarkEnd w:id="282"/>
    </w:p>
    <w:p>
      <w:pPr>
        <w:pStyle w:val="Heading4"/>
        <w:numPr>
          <w:ilvl w:val="3"/>
          <w:numId w:val="1"/>
        </w:numPr>
        <w:rPr/>
      </w:pPr>
      <w:bookmarkStart w:id="283" w:name="__RefHeading___Toc9608685_1280447820"/>
      <w:bookmarkStart w:id="284" w:name="_Toc101"/>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كان الإمام أبو الحسن الهادي يناجي الله تعالى في غلس الليل البهيم بقلب خاشع ، ونفس آمنة مطمئنّة ، وقد أثر عنه في ذلك ما يلي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9608687_1280447820"/>
      <w:bookmarkStart w:id="286" w:name="_Toc102"/>
      <w:bookmarkEnd w:id="285"/>
      <w:r>
        <w:rPr/>
        <w:t>1</w:t>
      </w:r>
      <w:r>
        <w:rPr>
          <w:rtl w:val="true"/>
        </w:rPr>
        <w:t xml:space="preserve"> - </w:t>
      </w:r>
      <w:r>
        <w:rPr>
          <w:rtl w:val="true"/>
        </w:rPr>
        <w:t xml:space="preserve">كان يقول في مناجاته علیه السلام </w:t>
      </w:r>
      <w:r>
        <w:rPr>
          <w:rtl w:val="true"/>
        </w:rPr>
        <w:t>:</w:t>
      </w:r>
      <w:bookmarkEnd w:id="286"/>
    </w:p>
    <w:p>
      <w:pPr>
        <w:pStyle w:val="BookText"/>
        <w:rPr/>
      </w:pPr>
      <w:r>
        <w:rPr>
          <w:rFonts w:ascii="Amiri" w:hAnsi="Amiri" w:eastAsia="Amiri" w:cs="Amiri"/>
          <w:color w:val="111111"/>
          <w:sz w:val="28"/>
          <w:sz w:val="28"/>
          <w:szCs w:val="28"/>
          <w:rtl w:val="true"/>
          <w:lang w:bidi="ar-SA"/>
        </w:rPr>
        <w:t>إلهي مُسِيءٌ قَدْ وَرَدَ ، وَفَقيرٌ قَدْ قَصَدَ ، لَا تُخَيِّبْ مَسْعاهُ ، وَارْحَمْهُ وَاغْفِرْ لَهُ خَطاه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9608689_1280447820"/>
      <w:bookmarkStart w:id="288" w:name="_Toc103"/>
      <w:bookmarkEnd w:id="287"/>
      <w:r>
        <w:rPr/>
        <w:t>2</w:t>
      </w:r>
      <w:r>
        <w:rPr>
          <w:rtl w:val="true"/>
        </w:rPr>
        <w:t xml:space="preserve"> - </w:t>
      </w:r>
      <w:r>
        <w:rPr>
          <w:rtl w:val="true"/>
        </w:rPr>
        <w:t>من مناجاته علیه السلام</w:t>
      </w:r>
      <w:bookmarkEnd w:id="288"/>
    </w:p>
    <w:p>
      <w:pPr>
        <w:pStyle w:val="BookText"/>
        <w:rPr/>
      </w:pPr>
      <w:r>
        <w:rPr>
          <w:rFonts w:ascii="Amiri" w:hAnsi="Amiri" w:eastAsia="Amiri" w:cs="Amiri"/>
          <w:color w:val="111111"/>
          <w:sz w:val="28"/>
          <w:sz w:val="28"/>
          <w:szCs w:val="28"/>
          <w:rtl w:val="true"/>
          <w:lang w:bidi="ar-SA"/>
        </w:rPr>
        <w:t>إِلهي صَلِّ عَلَى مُحَمَّدٍ وَآلِ مُحَمَّدٍ ، وَارْحَمْنِي إِذا انْقَطَعَ مِنَ الدُّنْيا أَثَرِي ، وَمُحِيَ مِنَ الْمَخْلُوقِينَ ذِكْرِي ، وَصِرْتُ فِي الْمَنْسِيِّينَ كَمَنْ نُسِي ، إلهي كَبُرَ سِنّي ، وَرَةٌ جِلْدِي ، وَدَةٌ عَظْمي ، وَنالَ الدَّهْرُ مِنِّي ، وَاقْتَرَبَ أَجَلي ، وَنَفِدَتْ أَيَّامي ، وَذَهَبَتْ شَهَواتِي ، وَبَقِيَتْ تَبِعَاتِي ، إلهي ارْحَمْني إِذا تَغَيَّرَتْ صورَتي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9608691_1280447820"/>
      <w:bookmarkStart w:id="290" w:name="_Toc104"/>
      <w:bookmarkEnd w:id="289"/>
      <w:r>
        <w:rPr/>
        <w:t>3</w:t>
      </w:r>
      <w:r>
        <w:rPr>
          <w:rtl w:val="true"/>
        </w:rPr>
        <w:t xml:space="preserve"> - </w:t>
      </w:r>
      <w:r>
        <w:rPr>
          <w:rtl w:val="true"/>
        </w:rPr>
        <w:t xml:space="preserve">كان علیه السلام يناجي الله تعالى بهذه المناجاة </w:t>
      </w:r>
      <w:r>
        <w:rPr>
          <w:rtl w:val="true"/>
        </w:rPr>
        <w:t>:</w:t>
      </w:r>
      <w:bookmarkEnd w:id="2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تاهَتْ أَوْهامُ الْمُتَوَهَّمينَ ، وَقَصُرَ طَرْفُ الطَّارِفِينَ، وَتَلاشَتْ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أَوْصافُ الْواصِفينَ، وَاضْمَحَلَّتْ أَقاويلُ الْمُبْطِلِينَ عَنِ الدَّرْكِ لِعَجِيبِ شَأْنِكَ، أَوِ الْوقوع بِالْبُلوغ إِلى عُلُوكَ، فَأَنْتَ فِي الْمَكانِ الَّذِي لَا يَتَناهى، وَلَمْ تَقَعْ عَلَيْكَ عُيونُ بِإِشَارَةٍ وَلَا عِبارَةٍ، هَيْهَاتَ ثُمَّ هَيْهَاتَ، يَا أَوَّلِيُّ ، يا وَحْدانِيُّ، يَا فَرْدانِيُّ فِي الْعُلُو بِعِزَّ الْكِبْرِ، وَارْتَفَعْتَ مِنْ وَراءِ كُلِّ غَوْرَةٍ ، وَنِهَايَةٍ بِجَبَرُوتِ الْفَخْرِ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91" w:name="pg17265_195685"/>
    </w:p>
    <w:p>
      <w:pPr>
        <w:pStyle w:val="Heading3"/>
        <w:numPr>
          <w:ilvl w:val="2"/>
          <w:numId w:val="1"/>
        </w:numPr>
        <w:rPr/>
      </w:pPr>
      <w:bookmarkStart w:id="292" w:name="__RefHeading___Toc9608693_1280447820"/>
      <w:bookmarkStart w:id="293" w:name="_Toc105"/>
      <w:bookmarkEnd w:id="291"/>
      <w:bookmarkEnd w:id="292"/>
      <w:r>
        <w:rPr>
          <w:rtl w:val="true"/>
        </w:rPr>
        <w:t>زياراته للأئمّة عليهم السلام</w:t>
      </w:r>
      <w:bookmarkEnd w:id="293"/>
    </w:p>
    <w:p>
      <w:pPr>
        <w:pStyle w:val="Heading4"/>
        <w:numPr>
          <w:ilvl w:val="3"/>
          <w:numId w:val="1"/>
        </w:numPr>
        <w:rPr/>
      </w:pPr>
      <w:bookmarkStart w:id="294" w:name="__RefHeading___Toc9608695_1280447820"/>
      <w:bookmarkStart w:id="295" w:name="_Toc106"/>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وأثرت عن الإمام أبي الحسن الهادي علیه السلام مجموعة من الزيارات الرائعة زار بها آباءه الأئمّة الطاهرين علیهم السلام الطاهرين ، وهي مليئة بالاحتجاج على أحقّيّة أهل البيت علیهم السلام بالخلافة الإسلاميّة ، كما احتوت على وثائق مهمّة من مآثرهم وفضائلهم ومناقبهم ، ونشير إلى بعض زياراته </w:t>
      </w:r>
      <w:r>
        <w:rPr>
          <w:rFonts w:eastAsia="IRNazanin" w:cs="IRNazanin"/>
          <w:color w:val="111111"/>
          <w:sz w:val="28"/>
          <w:szCs w:val="28"/>
          <w:rtl w:val="true"/>
          <w:lang w:bidi="fa-IR"/>
        </w:rPr>
        <w:t>:</w:t>
      </w:r>
    </w:p>
    <w:p>
      <w:pPr>
        <w:pStyle w:val="Heading4"/>
        <w:numPr>
          <w:ilvl w:val="3"/>
          <w:numId w:val="1"/>
        </w:numPr>
        <w:rPr/>
      </w:pPr>
      <w:bookmarkStart w:id="296" w:name="__RefHeading___Toc9608697_1280447820"/>
      <w:bookmarkStart w:id="297" w:name="_Toc107"/>
      <w:bookmarkEnd w:id="296"/>
      <w:r>
        <w:rPr>
          <w:rtl w:val="true"/>
        </w:rPr>
        <w:t>الزيارة الجامعة</w:t>
      </w:r>
      <w:bookmarkEnd w:id="297"/>
    </w:p>
    <w:p>
      <w:pPr>
        <w:pStyle w:val="BookText"/>
        <w:rPr/>
      </w:pPr>
      <w:r>
        <w:rPr>
          <w:rFonts w:ascii="IRNazanin" w:hAnsi="IRNazanin" w:eastAsia="IRNazanin"/>
          <w:color w:val="111111"/>
          <w:sz w:val="28"/>
          <w:sz w:val="28"/>
          <w:szCs w:val="28"/>
          <w:rtl w:val="true"/>
          <w:lang w:bidi="fa-IR"/>
        </w:rPr>
        <w:t xml:space="preserve">وهي من أشهر زيارات الأئمّة الطاهرين علیهم السلام ، وأعلاها شأناً ، وأكثرها ذيوعاً وانتشاراً ، فقد أقبل أتباع أهل البيت علیهم السلام وشيعتهم على حفظها ، وزيارة الأئمّة بها ، خصوصاً في يوم الجمعة ، ونتحدث باختصار عنها </w:t>
      </w:r>
      <w:r>
        <w:rPr>
          <w:rFonts w:eastAsia="IRNazanin" w:cs="IRNazanin"/>
          <w:color w:val="111111"/>
          <w:sz w:val="28"/>
          <w:szCs w:val="28"/>
          <w:rtl w:val="true"/>
          <w:lang w:bidi="fa-IR"/>
        </w:rPr>
        <w:t>.</w:t>
      </w:r>
    </w:p>
    <w:p>
      <w:pPr>
        <w:pStyle w:val="Heading4"/>
        <w:numPr>
          <w:ilvl w:val="3"/>
          <w:numId w:val="1"/>
        </w:numPr>
        <w:rPr/>
      </w:pPr>
      <w:bookmarkStart w:id="298" w:name="__RefHeading___Toc9608699_1280447820"/>
      <w:bookmarkStart w:id="299" w:name="_Toc108"/>
      <w:bookmarkEnd w:id="298"/>
      <w:r>
        <w:rPr>
          <w:rtl w:val="true"/>
        </w:rPr>
        <w:t>صحّة سندها</w:t>
      </w:r>
      <w:bookmarkEnd w:id="299"/>
    </w:p>
    <w:p>
      <w:pPr>
        <w:pStyle w:val="BookText"/>
        <w:rPr/>
      </w:pPr>
      <w:r>
        <w:rPr>
          <w:rFonts w:ascii="Amiri" w:hAnsi="Amiri" w:eastAsia="Amiri" w:cs="Amiri"/>
          <w:color w:val="111111"/>
          <w:sz w:val="28"/>
          <w:sz w:val="28"/>
          <w:szCs w:val="28"/>
          <w:rtl w:val="true"/>
          <w:lang w:bidi="ar-SA"/>
        </w:rPr>
        <w:t xml:space="preserve">أمّا سند زيارة الجامعة ، فقد حاز درجة القطع من الصحّة ، فقد رواها شيخ الطائفة فى التهذيب ، ورئيس المحدّثين الصدوق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الزيارة من أصحّ الزيارات سنداً، وأعمقها مورداً ، وأفصحها لفظاً ، وأبلغها معنى ، وأعلاها شأناً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هذه الزيارة محمّد بن إسماعيل البرمكي ، عن موسى بن عبدالله النخعي ، ولنستمع إليه يحدّثنا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محمّد بن عليّ بن موسى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يابن رسول </w:t>
      </w:r>
      <w:bookmarkStart w:id="300" w:name="pg17265_195686"/>
    </w:p>
    <w:p>
      <w:pPr>
        <w:pStyle w:val="BookText"/>
        <w:rPr/>
      </w:pPr>
      <w:bookmarkEnd w:id="300"/>
      <w:r>
        <w:rPr>
          <w:rFonts w:ascii="Amiri" w:hAnsi="Amiri" w:eastAsia="Amiri" w:cs="Amiri"/>
          <w:color w:val="111111"/>
          <w:sz w:val="28"/>
          <w:sz w:val="28"/>
          <w:szCs w:val="28"/>
          <w:rtl w:val="true"/>
          <w:lang w:bidi="ar-SA"/>
        </w:rPr>
        <w:t>الله قولاً أقوله بليغاً كاملاً إذا زرت واحداً منكم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الْبَابِ فَقِفْ وَاشْهَدِ الشَّهَادَتَيْنِ وَأَنْتَ عَلَىٰ غُسْلٍ ، فَإِذَا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 وَعَلَيْكَ السَّكينَةُ وَالْوَقارُ ، وَقارِب بَيْنَ خُطَاكَ ، ثُمَّ قِفْ وَكَبِّر الله عَزَّ وَجَلَّ ثَلاثِينَ مَرَّةً ، ثُمَّ ادْنُ مِنَ الْقَبْرِ وَكَبْرِ اللَّهَ أَرْبَعِينَ مَرَّةً تَمامُ مانَةِ تَكْبِيرَةٍ ، ثم ساق الإمام علیه السلام الزيارة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9608701_1280447820"/>
      <w:bookmarkStart w:id="302" w:name="_Toc109"/>
      <w:bookmarkEnd w:id="301"/>
      <w:r>
        <w:rPr>
          <w:rtl w:val="true"/>
        </w:rPr>
        <w:t>بلاغتها</w:t>
      </w:r>
      <w:bookmarkEnd w:id="302"/>
    </w:p>
    <w:p>
      <w:pPr>
        <w:pStyle w:val="BookText"/>
        <w:rPr/>
      </w:pPr>
      <w:r>
        <w:rPr>
          <w:rFonts w:ascii="IRNazanin" w:hAnsi="IRNazanin" w:eastAsia="IRNazanin"/>
          <w:color w:val="111111"/>
          <w:sz w:val="28"/>
          <w:sz w:val="28"/>
          <w:szCs w:val="28"/>
          <w:rtl w:val="true"/>
          <w:lang w:bidi="fa-IR"/>
        </w:rPr>
        <w:t>وتفيض زيارة الجامعة بالأدب الرائع ، فقد رضعت بأرقّ الألفاظ ، كما تحلّت بجواهر الفصاحة والبلاغة ، وبداعة الديباجة ، وجمال التعبير ، ودقّة المعاني ، الأمر الذي يدلّل على صدورها عن الإمام علیه السلام ، فقد اعتبر العلماء أنّ آية الخبر الصحيح هو ما إذا كان فى أرقى مراتب البلاغة ، فإنّ الأئمّة الطاهرين هم معدن البلاغة والفصاحة ، وهم الذين أسّسوا قواعد الكلم البليغ ، فكان كلامهم في أعلى مراتب</w:t>
      </w:r>
    </w:p>
    <w:p>
      <w:pPr>
        <w:pStyle w:val="BookText"/>
        <w:rPr/>
      </w:pPr>
      <w:r>
        <w:rPr>
          <w:rFonts w:ascii="Amiri" w:hAnsi="Amiri" w:eastAsia="Amiri" w:cs="Amiri"/>
          <w:color w:val="111111"/>
          <w:sz w:val="28"/>
          <w:sz w:val="28"/>
          <w:szCs w:val="28"/>
          <w:rtl w:val="true"/>
          <w:lang w:bidi="ar-SA"/>
        </w:rPr>
        <w:t>الكلام الفصيح</w:t>
      </w:r>
    </w:p>
    <w:p>
      <w:pPr>
        <w:pStyle w:val="Heading4"/>
        <w:numPr>
          <w:ilvl w:val="3"/>
          <w:numId w:val="1"/>
        </w:numPr>
        <w:rPr/>
      </w:pPr>
      <w:bookmarkStart w:id="303" w:name="__RefHeading___Toc9608703_1280447820"/>
      <w:bookmarkStart w:id="304" w:name="_Toc110"/>
      <w:bookmarkEnd w:id="303"/>
      <w:r>
        <w:rPr>
          <w:rtl w:val="true"/>
        </w:rPr>
        <w:t>شروحها</w:t>
      </w:r>
      <w:bookmarkEnd w:id="304"/>
    </w:p>
    <w:p>
      <w:pPr>
        <w:pStyle w:val="BookText"/>
        <w:rPr/>
      </w:pPr>
      <w:r>
        <w:rPr>
          <w:rFonts w:ascii="Amiri" w:hAnsi="Amiri" w:eastAsia="Amiri" w:cs="Amiri"/>
          <w:color w:val="111111"/>
          <w:sz w:val="28"/>
          <w:sz w:val="28"/>
          <w:szCs w:val="28"/>
          <w:rtl w:val="true"/>
          <w:lang w:bidi="ar-SA"/>
        </w:rPr>
        <w:t xml:space="preserve">واهتمّ العلماء اهتماماً بالغاً بشرح زيارة الجامعة لما فيها من المطالب العالية ، والأسرار المنيعة ، والأمور البديعة ، وفيما يلي بعض شروحها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الكبيرة للعلّامة الشيخ أحمد بن زين الدين بن إبراهيم الأحسائي ، وهو شرح كبير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لمحمّد تقي بن مقصود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ابن السيّد محمّد تقي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للسيّد عبد الله ابن السيد محمّدرضا شبّر الحسيني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اللامعة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للسيّد عليّ نقيّ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للشيخ محمّد عليّ الرشتي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للسيّد محمّد بن محمّد باقر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الزيارة الجامعة للسيّد محمّد بن عبد الكريم الطباطبائي البروجردي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 وَمَوْضِعَ الرِّسالَةِ ، وَمُخْتَلَفَ الْمَلائِكَةِ ، وَمَهْبِطَ الْوَحْيِ ، وَمَعْدِنَ الرَّحْمَةِ ، وَخُزَانَ الْعِلْم ، وَمُنْتَهَى الْحِلْمِ، وَأصُولَ الْكَرَمِ ، وَقادَةَ الْأَمَم ، وَأَوْلِياءَ النِّعَمِ ، وَعَناصِرَ الْأَبْرارِ ، وَدَعائِمَ الْأَخْيَارِ ، وَسَاسَةَ الْعِبادِ ، وَأَرْكَانَ الْبِلَادِ ، وَأَبْوابَ الْإِيمَانِ ، وَأَمَناءَ الرَّحْمَنِ ، وَسُلَالَةَ النَّبِيِّينَ ، وَصَفْوَةَ الْمُرْسَلِينَ ، وَعِتْرَةَ خِيَرَةِ رَبِّ الْعالَمِينَ ، ورَحْمَةُ اللهِ وَبَرَكاتُهُ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أَئِمَّةِ الْهُدى ، وَمَصابيح الدجى ، وَأَعْلَامِ التَّقى ، وَذَوِي النُّهى ، وَأُولي الْحِجا</w:t>
      </w:r>
      <w:r>
        <w:rPr>
          <w:rStyle w:val="FootnoteAnchor"/>
          <w:rtl w:val="true"/>
        </w:rPr>
        <w:footnoteReference w:id="296"/>
      </w:r>
      <w:r>
        <w:rPr>
          <w:rFonts w:ascii="Amiri" w:hAnsi="Amiri" w:eastAsia="Amiri" w:cs="Amiri"/>
          <w:color w:val="111111"/>
          <w:sz w:val="28"/>
          <w:sz w:val="28"/>
          <w:szCs w:val="28"/>
          <w:rtl w:val="true"/>
          <w:lang w:bidi="ar-SA"/>
        </w:rPr>
        <w:t xml:space="preserve">، وَكَهْفِ الْوَرى ، وَوَرَثَةِ الْأَنْبِياءِ ، وَالْمَثَلِ </w:t>
      </w:r>
    </w:p>
    <w:p>
      <w:pPr>
        <w:pStyle w:val="BookText"/>
        <w:rPr/>
      </w:pPr>
      <w:r>
        <w:rPr>
          <w:rFonts w:ascii="Amiri" w:hAnsi="Amiri" w:eastAsia="Amiri" w:cs="Amiri"/>
          <w:color w:val="111111"/>
          <w:sz w:val="28"/>
          <w:sz w:val="28"/>
          <w:szCs w:val="28"/>
          <w:rtl w:val="true"/>
          <w:lang w:bidi="ar-SA"/>
        </w:rPr>
        <w:t xml:space="preserve">الْأَعْلَى ، وَالدَّعْوَةِ الْحُسْنَى ، وَحُجَج اللهِ عَلى أَهْلِ الدُّنْيا وَالْآخِرَةِ وَالأولى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 وَمَساكِنِ بَرَكَةِ اللهِ ، وَمَعادِنِ حِكْمَةِ اللهِ وَحَفَظَةِ سِرِّ اللَّهِ ، وَحَمَلَةِ كِتابِ اللهِ ، وَأَوْصِياءِ نَبِيَّ اللَّهِ ، وَذُرِّيَّةِ رَسُولِ اللَّهِ صَلَّى اللهُ عَلَيْهِ وَآلِهِ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 ، وَالْأَدِلَاءِ عَلَىٰ مَرْضاةِ اللَّهِ ، وَالْمُسْتَقِرِّينَ فِي اللهِ ، وَالتَّامِّينَ فِي مَحَبَّةِ اللهِ ، وَالْمُخْلِصِينَ فِي تَوْحِيدِ اللَّهِ ، وَالْمُظْهِرِينَ لِأَمْرِ اللَّهِ وَنَهْيِهِ ، وَعِبَادِهِ الْمُكْرَمِينَ الَّذِينَ لَا يَسْبِقُونَهُ بِالْقَوْلِ وَهُمْ بِأَمْرِهِ يَعْمَلُونَ</w:t>
      </w:r>
      <w:r>
        <w:rPr>
          <w:rStyle w:val="FootnoteAnchor"/>
          <w:rtl w:val="true"/>
        </w:rPr>
        <w:footnoteReference w:id="297"/>
      </w:r>
      <w:r>
        <w:rPr>
          <w:rFonts w:ascii="Amiri" w:hAnsi="Amiri" w:eastAsia="Amiri" w:cs="Amiri"/>
          <w:color w:val="111111"/>
          <w:sz w:val="28"/>
          <w:sz w:val="28"/>
          <w:szCs w:val="28"/>
          <w:rtl w:val="true"/>
          <w:lang w:bidi="ar-SA"/>
        </w:rPr>
        <w:t xml:space="preserve">،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 وَالْقادَةِ الْهُداةِ ، وَالسّادَةِ الْوُلَاةِ ، وَالدّادَةِ الْحُماةِ ، وَأَهْلِ الذِّكْرِ ، وَأُولي الْأَمْرِ ، وَبَقِيَّةِ اللَّهِ ، وَخِيَرَتِهِ وَحِزْبِهِ ، وَعَيْبَةِ عِلْمِهِ ، وَحُجَّتِهِ وَصِراطِهِ ، وَنُورِهِ وَبُرْهانِهِ ،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 كَمَا شَهِدَ اللَّهُ لِنَفْسِهِ وَشَهِدَتْ لَهُ مَلائِكَتَهُ وَأُولُو الْعِلْمِ مِنْ خَلْقِهِ ، لَا إِلهَ إِلَّا هُوَ الْعَزِيزُ الْحَكِيمُ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الْمُنْتَجَبُ ، وَرَسُولُهُ الْمُرْتَضى ، أَرْسَلَهُ بِالْهُدى </w:t>
      </w:r>
    </w:p>
    <w:p>
      <w:pPr>
        <w:pStyle w:val="BookText"/>
        <w:rPr/>
      </w:pPr>
      <w:r>
        <w:rPr>
          <w:rFonts w:ascii="Amiri" w:hAnsi="Amiri" w:eastAsia="Amiri" w:cs="Amiri"/>
          <w:color w:val="111111"/>
          <w:sz w:val="28"/>
          <w:sz w:val="28"/>
          <w:szCs w:val="28"/>
          <w:rtl w:val="true"/>
          <w:lang w:bidi="ar-SA"/>
        </w:rPr>
        <w:t>وَدِينِ الْحَقِّ لِيُظْهِرَهُ عَلَى الدِّينِ كُلِّهِ وَلَوْ كَرِهَ الْمُشْرِكُونَ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أَنَّكُمُ الْأَئِمَّةُ الْهُداةُ الرّاشِدُونَ، الْمَهْدِيُّونَ، الْمَعْصُومُونَ ، الْمُكَرَّمُونَ الْمُقَرَّبُونَ الْمُتَّقُونَ ، الصَّادِقُونَ، الْمُصْطَفَوْنَ ، الْمُطِيعُونَ لِلَّهِ، الْقَوَامُونَ بِأَمْرِهِ، الْعَامِلُونَ بِإِرَادَتِهِ ، الْفَائِزُونَ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اصْطَفاكُمْ بِعِلْمِهِ ، وَارْتَضاكُمْ لِغَيْبِهِ ، وَاخْتارَكُمْ لِسِرِّهِ ، وَاجْتَباكُمْ بِقُدْرَتِهِ ، وَأَعَزَّكُمْ بِهُداهُ ، وَخَصَّكُمْ بِبُرْهانِهِ ، وَانْتَجَبَكُمْ لِنُورِهِ ، وَأَيَّدَكُمْ بِرُوحِهِ ، وَرَضِيَكُمْ خُلَفَاءَ فِي أَرْضِهِ ، وَحُجَجاً عَلى بَرِيَّتِهِ ، وَأَنْصاراً لِدِينِهِ ، وَحَفَظَةً لِسِرِّهِ ، وَخَزَنَةً لِعِلْمِهِ ، وَمُسْتَوْدَعاً لِحِكْمَتِهِ ، وَتَراجِمَةً لِوَحْيِهِ ، وَأَرْكاناً لِتَوْحِيدِهِ ، وَشُهَداءَ عَلى خَلْقِهِ ، وَأَعْلَاماً لِعِبادِهِ ، وَمَناراً فِي بِلَادِهِ ، وَأَدِلَّاءَ عَلَىٰ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عَصَمَكُمُ اللهُ مِنَ الزَّلَلِ ، وَآمَنَكُمْ مِنَ الْفِتَنِ ، وَطَهَّرَكُمْ مِنَ الدَّنَسِ، وَأَذْهَبَ عَنْكُمُ الرِّجْسَ وَطَهَّرَكُمْ تَطْهِيراً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فَعَظَّمْتُمْ جَلَالَهُ ، وَأَكْبَرْتُمْ شَأْنَهُ ، وَمَجَّدْتُمْ كَرَمَهُ ، وَأَدْ مَنْتُمْ ذِكْرَهُ ، وَوَكَدْتُمْ مِيثَاقَهُ ، وَأَحْكَمْتُمْ عَقَدَ طَاعَتِهِ ، وَنَصَحْتُمْ لَهُ فِى السِّرِّ وَالْعَلَانِيَةِ وَدَعَوْتُمْ إِلَى سَبِيلِهِ بِالْحِكْمَةِ وَالْمَوْعِظَةِ الْحَسَنَةِ ، وَبَذَلْتُمْ أَنْفُسَكُمْ في مَرْضاتِهِ ، وَصَبَرْتُمْ عَلى ما أَصابَكُمْ في جَنْبِهِ ، وَأَقَمْتُمُ الصَّلاةَ ، وَآتَيْتُمُ </w:t>
      </w:r>
    </w:p>
    <w:p>
      <w:pPr>
        <w:pStyle w:val="BookText"/>
        <w:rPr/>
      </w:pPr>
      <w:r>
        <w:rPr>
          <w:rFonts w:ascii="Amiri" w:hAnsi="Amiri" w:eastAsia="Amiri" w:cs="Amiri"/>
          <w:color w:val="111111"/>
          <w:sz w:val="28"/>
          <w:sz w:val="28"/>
          <w:szCs w:val="28"/>
          <w:rtl w:val="true"/>
          <w:lang w:bidi="ar-SA"/>
        </w:rPr>
        <w:t xml:space="preserve">الزَّكاةَ ، وَأَمَرْتُمْ بِالْمَعْرُوفِ ، وَنَهَيْتُمْ عَنِ الْمُنْكَرِ ، وَجَاهَدْتُمْ فِي اللَّهِ حَقَّ جهادِهِ ، حَتَّى أَعْلَنْتُمْ دَعْوَتَهُ ، وَبَيَّنْتُمْ فَرائِضَهُ ، وَأَقَمْتُمْ حُدُودَهُ ، وَنَشَرْتُمْ شَرائِعَ أَحْكامِهِ ، وَسَنَنْتُمْ سُنَّتَهُ ، وَصِرْتُمْ فِي ذَلِكَ مِنْهُ إِلَى الرّضا ، وَسَلَّمْتُمْ لَهُ الْقَضاءَ ، وَصَدَّقْتُمْ مِنْ رُسُلِهِ مَنْ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فالرَاغِبُ عَنْكُمْ مارِقٌ ، وَاللّازِمُ لَكُمْ لَاحِقٌ ، وَالْمُقَصِّرُ في حَقَّكُمْ زاهِقٌ ، وَالْحَقُّ مَعَكُمْ، وَفِيكُمْ ، وَمِنْكُمْ، وَإِلَيْكُمْ ، وَأَنْتُمْ أَهْلُهُ وَمَعْدِنُهُ وَمَأْواهُ ، وَمِيراثُ النُّبُوَّةِ عِنْدَكُمْ ، وَإِيَّابُ الْخَلْقِ إِلَيْكُمْ ، وَحِسَابُهُمْ عَلَيْكُمْ ، وَفَضْلُ الْخِطابِ عِنْدَكُمْ ، وَآيَاتُ اللَّهِ لَدَيْكُمْ ، وَعَزائِمُهُ فِيكُمْ ، وَنُورُهُ وَبُرْهاتُهُ عِنْدَكُمْ ، وَأَمْرُهُ إِلَيْكُمْ، مَنْ والاكُمْ فَقَدْ وَإِلَى اللهَ ، وَمَنْ عاداكُمْ فَقَدْ َعادَى الله ، وَمَنْ أَحَبَّكُمْ فَقَدْ أَحَبَّ اللهَ ، وَمَنْ أَبْغَضَكُمْ فَقَدْ أَبْغَضَ اللَّهَ ، وَمَنِ اعْتَصَمَ بِكُمْ فَقَدِ اعْتَصَمَ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السَّبيلُ الْأَعْظَمُ ، وَالصِّراطُ الأَقْوَمُ ، وَشُهَدَاءُ دَارِ الْفَناءِ ، وَشُفَعاءُ دارِ الْبَقاءِ ، وَالرَّحْمَةُ الْمَوْصُولَةُ ، وَالْآيَةُ الْمَخْرُونَةُ ، وَالْأَمَانَةُ الْمَحْفُوظَةُ ، وَالْبَابُ الْمُبْتَلَى بِهِ النَّاسُ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أَتَاكُمْ فَقَدْ نَجَا ، وَمَنْ لَمْ يَأْتِكُمْ فَقَدْ هَلَكَ؛ إِلَى اللَّهِ تَدْعُونَ ، وَعَلَيْهِ </w:t>
      </w:r>
    </w:p>
    <w:p>
      <w:pPr>
        <w:pStyle w:val="BookText"/>
        <w:rPr/>
      </w:pPr>
      <w:r>
        <w:rPr>
          <w:rFonts w:ascii="Amiri" w:hAnsi="Amiri" w:eastAsia="Amiri" w:cs="Amiri"/>
          <w:color w:val="111111"/>
          <w:sz w:val="28"/>
          <w:sz w:val="28"/>
          <w:szCs w:val="28"/>
          <w:rtl w:val="true"/>
          <w:lang w:bidi="ar-SA"/>
        </w:rPr>
        <w:t xml:space="preserve">تَدُلُّونَ ، وَبِهِ تُؤْمِنُونَ ، وَلَهُ تُسَلِّمُونَ ، وَبِأَمْرِهِ تَعْمَلُونَ ، وَإِلَى سَبِيلِهِ تُرْشِدُونَ ، وَبِقَوْلِهِ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وَاللهِ مَنْ والاكُمْ ، وَهَلَكَ مَنْ عاداكُمْ ، وَخابَ مَنْ جَحَدَكُمْ ، وَضَلَّ مَنْ فَارَقَكُمْ ، وَفازَ مَنْ تَمَسَّكَ بِكُمْ ، وَأَمِنَ مَنْ لَجَأَ إِلَيْكُمْ ، وَسَلِمَ مَنْ صَدَّقَكُمْ ، وَهُدِيَ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اتَّبَعَكُمْ فَالْجَنَّةُ مَأواهُ ، وَمَنْ خالَفَكُمْ فَالنّارُ مَنْواهُ ، وَمَنْ جَحَدَكُمْ كافِرٌ، وَمَنْ حارَبَكُمْ مُشْرِكْ ، وَمَنْ رَدَّ عَلَيْكُمْ فِي 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هَذا سابِقٌ لَكُمْ فِيما مَضى ، وَجَارٍ لَكُمْ فِيما بَقِيَ ؛ وَأَنَّ أَرْواحَكُمْ وَنُورَكُمْ وَطِينَتَكُمْ وَاحِدَةٌ ، طَابَتْ وَطَهُرَتْ ، بَعْضُها مِنْ بَعْضٍ ، خَلَقَكُمُ اللهُ أنواراً فَجَعَلَكُمْ بِعَرْشِهِ مُحْدِقِينَ ، حَتَّى مَنَّ عَلَيْنا بِكُمْ ، فَجَعَلَكُمْ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وَجَعَلَ صَلَواتِنا عَلَيْكُمْ ، بُيُوتٍ وَما خَصَّنَا بِهِ مِنْ وِلَايَتِكُمْ ، طيباً لِخَلْقِنا ، وَطَهَارَةً لِأَنْفُسِنا ، وَتَزْكِيَةً لَنا ، وَكَفَّارَةً لِذُنُوبِنا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عِنْدَهُ مُسَلِّمِينَ بِفَضْلِكُمْ ، وَمَعْرُوفِينَ بِتَصْدِيقِنَا إِيَّاكُمْ ، فَبَلَغَ اللَّهُ بِكُمْ أَشْرَفَ مَحَلِّ الْمُكَرَّمِينَ ، وَأَعْلَى مَنازِلِ الْمُقَرَّبِينَ ، وَأَرْفَعَ دَرَجَاتِ الْمُرْسَلِينَ ، حَيْثُ لَا يَلْحَقُهُ لَاحِقٌ ، وَلَا يَفُوقُهُ فَائِقٌ ، وَلَا يَسْبِقُهُ سَابِقٌ ، </w:t>
      </w:r>
    </w:p>
    <w:p>
      <w:pPr>
        <w:pStyle w:val="BookText"/>
        <w:rPr/>
      </w:pPr>
      <w:r>
        <w:rPr>
          <w:rFonts w:ascii="Amiri" w:hAnsi="Amiri" w:eastAsia="Amiri" w:cs="Amiri"/>
          <w:color w:val="111111"/>
          <w:sz w:val="28"/>
          <w:sz w:val="28"/>
          <w:szCs w:val="28"/>
          <w:rtl w:val="true"/>
          <w:lang w:bidi="ar-SA"/>
        </w:rPr>
        <w:t>وَلَا يَطْمَعُ فِي إِدْراكِهِ طَامِعٌ ؛ حَتَّى لَا يَبْقى مَلَكَ مُقَرَّبٌ ، وَلَا نَبِيٌّ مُرْسَلٌ ، وَلَا صِدِّيقٌ وَلَا شَهِيدٌ ، وَلَا عَالِمٌ وَلَا جَاهِلٌ ، وَلَا دَنِيٌّ وَلَا فَاضِلٌ ، وَلَا مُؤْمِنٌ صالح ، وَلَا فَاجِرٌ طَالِحٍ ، وَلَا جَبَارٌ عَنِيدٌ ، وَلَا شَيْطَانٌ مَرِيدٌ ، وَلَا خَلْقٌ فِيما بَيْنَ ذلِكَ شَهِيدٌ ، إِلَّا عَرَّفَهُمْ جَلَالَةَ أَمْرِكُمْ ، وَعِظَمَ خَطَرِكُمْ</w:t>
      </w:r>
      <w:r>
        <w:rPr>
          <w:rStyle w:val="FootnoteAnchor"/>
          <w:rtl w:val="true"/>
        </w:rPr>
        <w:footnoteReference w:id="301"/>
      </w:r>
      <w:r>
        <w:rPr>
          <w:rFonts w:ascii="Amiri" w:hAnsi="Amiri" w:eastAsia="Amiri" w:cs="Amiri"/>
          <w:color w:val="111111"/>
          <w:sz w:val="28"/>
          <w:sz w:val="28"/>
          <w:szCs w:val="28"/>
          <w:rtl w:val="true"/>
          <w:lang w:bidi="ar-SA"/>
        </w:rPr>
        <w:t>، وَكِبَرَ شَأْئِكُمْ ، وَتَمامَ نُورِكُمْ ، وَصِدْقَ مَقاعِدِكُمْ ، وَثَباتَ مَقامِكُمْ ، وَشَرَفَ مَحَلَّكُمْ، وَمَنْزِلَتَكُمْ عِنْدَهُ ، وَكَرامَتَكُمْ عَلَيْهِ ، وَخاصَّتَكُمْ لَدَيْهِ ، وَقُرْبَ مَنْزِلَتِكُمْ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وَأَسْرَتي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وَأَشْهِدُكُمْ أَنّي مُؤْمِنٌ بِكُمْ وَبِمَا آمَنْتُمْ بِهِ ، كَافِرٌ بِعَدُوِّكُمْ وَبِمَا كَفَرْتُمْ بِهِ ، مُسْتَبْصِرٌ بِشَأْنِكُمْ وَبِضَلَالَةِ مَنْ خَالَفَكُمْ ، مُوالٍ لَكُمْ وَلِأَوْلِيائِكُمْ ، مُبْغِضُ لِأَعْدائِكُمْ وَمُعادِ لَهُمْ ، سِلْمٌ لِمَنْ سالَمَكُمْ ، وَحَرْبٌ لِمَنْ حارَبَكُمْ ، مُحَفِّقٌ لِما حَقَّقْتُمْ ، مُبْطِلٌ لِما أَبْطَلْتُمْ ، مُطِيعٌ لَكُمْ ، عارف بِحَقِّكُمْ ، مُقِرٌ بِفَضْلِكُمْ ، مُحْتَمِلٌ لِعِلْمِكُمْ ، مُحْتَجِبٌ بِذِمَّتِكُمْ ، مُعْتَرِفٌ بِكُمْ ، مُؤْمِنٌ بِإِيابِكُمْ ، مُصَدِّقٌ بِرَجْعَتِكُمْ ، مُنْتَظِرُ لِأَمْرِكُمْ ، مُرْتَقِبٌ لِدَوْلَتِكُمْ ، آخِذٌ بِقَوْلِكُمْ ، عَامِلٌ بِأَمْرِكُمْ ، مُسْتَجِيرٌ بِكُمْ ، زَائِرٌ لَكُمْ ، عَائِدٌ بِكُمْ لائِدٌ بِقُبُورِكُمْ ، مُسْتَشْفِعٌ إِلَى اللهِ عَزَّ وَجَلَّ بِكُمْ ، وَمُتَقَرِّبٌ بِكُمْ إِلَيْهِ ، </w:t>
      </w:r>
    </w:p>
    <w:p>
      <w:pPr>
        <w:pStyle w:val="BookText"/>
        <w:rPr/>
      </w:pPr>
      <w:r>
        <w:rPr>
          <w:rFonts w:ascii="Amiri" w:hAnsi="Amiri" w:eastAsia="Amiri" w:cs="Amiri"/>
          <w:color w:val="111111"/>
          <w:sz w:val="28"/>
          <w:sz w:val="28"/>
          <w:szCs w:val="28"/>
          <w:rtl w:val="true"/>
          <w:lang w:bidi="ar-SA"/>
        </w:rPr>
        <w:t xml:space="preserve">وَمُقَدِّمُكُمْ أَمَامَ طَلِبَتِي وَحَوائِجِي وَإِرادَتي في كُلِّ أخوالي وَأمُوري ، مُؤْمِنٌ بِسِرِّكُمْ وَعَلَانِيَتِكُمْ ، وَشَاهِدِكُمْ وَغائِبِكُمْ ، وَأَوَّلِكُمْ وَآخِرِكُمْ ، وَمُفَوِّضٌ فِي ذَلِكَ كُلِّهِ إِلَيْكُمْ ، وَمُسَلَّمْ فِيهِ مَعَكُمْ، وَقَلبي لَكُمْ مُسَلَّم، وَرَأْيِي لَكُمْ تَبَعٌ ، وَنُصْرَتي لَكُمْ مُعَدَّةٌ ، حَتَّى يُحْيِيَ اللَّهُ تَعَالَى دِينَهُ بِكُمْ ، وَيَرُدَّكُمْ فِي أَيَّامِهِ ، وَيُظْهِرَكُمْ لِعَدْلِهِ ، وَيُمَكِّنَكُمْ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فَمَعَكُمْ مَعَكُمْ ، لَا مَعَ عَدُوِّكُمْ آمَنْتُ بِكُمْ ، وَتَوَلَّيْتُ آخِرَكُمْ بِما تَوَلَّيْتُ بِهِ أَوَّلَكُمْ ، وَبَرِثْتُ إِلَى اللهِ عَزَّ وَجَلَّ مِنْ أَعْدائِكُمْ ، وَمِنَ الْجِبْتِ وَالطَّاغُوتِ ، وَالشَّيَاطِين وَحِزْبِهِمُ ، الظَّالَمِينَ لَكُمُ ، وَالْجاحِدِينَ لِحَقِّكُمْ ، وَالْمارِقِينَ مِنْ وِلَايَتِكُمْ ، وَالْعَاصِبِينَ لِإِرْثِكُمْ ، وَالشَّاكَينَ فِيكُمْ ، وَالْمُنْحَرِفِينَ عَنْكُمْ ، وَمِنْ كُلِّ وَلِيجَةٍ دُونَكُمْ ، وَكُلُّ مُطاعِ سِواكُمْ ، وَمِنَ الْأَئِمَّةِ الَّذِينَ يَدْعُونَ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فَثَبَّتَنِيَ اللَّهُ أَبَداً ما حَبِيتُ عَلَى مُوالاتِكُمْ ، وَمَحَبَّتِكُمْ وَدِينِكُمْ ، وَوَفَّقَني لطاعَتِكُمْ ، وَرَزَقَني شَفاعَتَكُمْ ، وَجَعَلَنِي مِن خِيارِ مُوالِيكُمُ ، التَّابِعِينَ لِما دَعَوْتُمْ إِلَيْهِ ، وَجَعَلَنِي مِمَّنْ يَقْتَصُّ آثارَكُمْ ، وَيَسْلُك سَبِيلَكُمْ ،</w:t>
      </w:r>
    </w:p>
    <w:p>
      <w:pPr>
        <w:pStyle w:val="BookText"/>
        <w:rPr/>
      </w:pPr>
      <w:r>
        <w:rPr>
          <w:rFonts w:ascii="Amiri" w:hAnsi="Amiri" w:eastAsia="Amiri" w:cs="Amiri"/>
          <w:color w:val="111111"/>
          <w:sz w:val="28"/>
          <w:sz w:val="28"/>
          <w:szCs w:val="28"/>
          <w:rtl w:val="true"/>
          <w:lang w:bidi="ar-SA"/>
        </w:rPr>
        <w:t>، وَيَهْتَدي بِهُداكُمْ ، وَيُحْشَرُ فِي زُمْرَتِكُمْ ، وَيَكُرُ في رَجْعَتِكُمْ ، وَيُملك في دَوْلَتِكُمْ ، وَيُشَرِّفُ في عافِيَتِكُمْ ، وَيُمَكِّنُ في أَيَّامِكُمْ ، وَتَقَرُّ عَيْنُهُ غَداً بِرُؤْيَتِكُمْ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وَأُمِّي وَنَفْسي وَأَهْلي وَمالي ، مَنْ أَرادَ اللهَ بَدَأَ بِكُمْ ، </w:t>
      </w:r>
    </w:p>
    <w:p>
      <w:pPr>
        <w:pStyle w:val="BookText"/>
        <w:rPr/>
      </w:pPr>
      <w:r>
        <w:rPr>
          <w:rFonts w:ascii="Amiri" w:hAnsi="Amiri" w:eastAsia="Amiri" w:cs="Amiri"/>
          <w:color w:val="111111"/>
          <w:sz w:val="28"/>
          <w:sz w:val="28"/>
          <w:szCs w:val="28"/>
          <w:rtl w:val="true"/>
          <w:lang w:bidi="ar-SA"/>
        </w:rPr>
        <w:t xml:space="preserve">وَمَنْ وَحْدَهُ قَبِلَ عَنْكُمْ ، وَمَنْ قَصَدَهُ تَوَجَّهَ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موالِيَّ، لَا أَحْصي ثَناءَكُمْ ، وَلَا أَبْلُغُ مِنَ الْمَدْح كُنْهَكُمْ ، وَمِنَ الْوَصْفِ قَدْرَكُمْ ، وَأَنْتُمْ نُورُ الْأَخْيَارِ ، وَهُداةُ الْأَبْرَارِ ، وَحُجَجَ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فَتَحَ اللهُ ، وَبِكُمْ يَخْتِمُ ، وَبِكُمْ يُنَزِّلُ الْغَيْثَ ، وَبِكُمْ يُمْسِكُ السَّماءَ أَنْ تَفَعَ عَلَى الْأَرْضِ إِلَّا بِإِذْنِهِ ، وَبِكُمْ يُنَفِّسُ الْهَمَّ ، وَيَكْشِفُ الضُّرَّ ، وَعِنْدَكُمْ ما نَزَلَتْ بِهِ رُسُلُهُ ، وَهَبَطَتْ بِهِ مَلائِكَتُهُ ، وَإِلَىٰ جَدِّكُمْ بُعِثَ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آتَاكُمُ اللهُ ما لَمْ يُؤْتِ أَحَداً مِنَ الْعالَمِينَ ، طَأطأ كُلُّ شَرِيفٍ لِشَرَفِكُمْ ، وَبَخَعَ</w:t>
      </w:r>
      <w:r>
        <w:rPr>
          <w:rStyle w:val="FootnoteAnchor"/>
          <w:rtl w:val="true"/>
        </w:rPr>
        <w:footnoteReference w:id="302"/>
      </w:r>
      <w:r>
        <w:rPr>
          <w:rFonts w:ascii="Amiri" w:hAnsi="Amiri" w:eastAsia="Amiri" w:cs="Amiri"/>
          <w:color w:val="111111"/>
          <w:sz w:val="28"/>
          <w:sz w:val="28"/>
          <w:szCs w:val="28"/>
          <w:rtl w:val="true"/>
          <w:lang w:bidi="ar-SA"/>
        </w:rPr>
        <w:t xml:space="preserve">كُلُّ مُتَكَبِّرٍ لِطاعَتِكُمْ ، وَخَضَعَ كُلُّ جَبَارٍ لِفَضْلِكُمْ ، وَذَلَّ كُلُّ شَيْءٍ لَكُمْ ، وَأَشْرَقَتِ الْأَرْضُ بِنُورِكُمْ ، وَفازَ الْفَائِزُونَ بِوِلَا يَتِكُمْ ، بِكُمْ يُسْلَك إِلَى الرَّضْوانِ ، وَعَلَى مَنْ جَحَدَ وِلَا 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 ذِكْرُكُمْ في الذَاكِرِينَ ، وَأَسْمَاؤُكُمْ فِي الْأَسْمَاءِ ، وَأَجْسادُكُمْ فِي الْأَجْسادِ ، وَأَزْواحُكُمْ في الْأَرْواحِ ، وَأَنْفُسُكُمْ فِي النَّفُوسِ ، وَآثَارُكُمْ فِي الْآثَارِ ، وَقُبُورُكُمْ فِي الْقُبُورِ؛ فَما أَحْلَى أَسْماءَكُمْ ، وَأَكْرَمَ أَنْفُسَكُمْ ، وَأَعْظَمَ شَأْنَكُمْ ، وَأَجَلَّ خَطَرَكُمْ ، وَأَوْفىٰ عَهْدَكُمْ ، وَأَصْدَقَ وَعْدَكُمْ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كَلَامُكُمْ نُورٌ ، وَأَمَرُكُمْ رُشْدٌ ، وَوَصِيَّتُكُمُ التَّقْوى ، وَفِعْلُكُمُ الْخَيْرُ ، </w:t>
      </w:r>
    </w:p>
    <w:p>
      <w:pPr>
        <w:pStyle w:val="BookText"/>
        <w:rPr/>
      </w:pPr>
      <w:r>
        <w:rPr>
          <w:rFonts w:ascii="Amiri" w:hAnsi="Amiri" w:eastAsia="Amiri" w:cs="Amiri"/>
          <w:color w:val="111111"/>
          <w:sz w:val="28"/>
          <w:sz w:val="28"/>
          <w:szCs w:val="28"/>
          <w:rtl w:val="true"/>
          <w:lang w:bidi="ar-SA"/>
        </w:rPr>
        <w:t>الأما على الهادي</w:t>
      </w:r>
    </w:p>
    <w:p>
      <w:pPr>
        <w:pStyle w:val="BookText"/>
        <w:rPr/>
      </w:pPr>
      <w:r>
        <w:rPr>
          <w:rFonts w:ascii="Amiri" w:hAnsi="Amiri" w:eastAsia="Amiri" w:cs="Amiri"/>
          <w:color w:val="111111"/>
          <w:sz w:val="28"/>
          <w:sz w:val="28"/>
          <w:szCs w:val="28"/>
          <w:rtl w:val="true"/>
          <w:lang w:bidi="ar-SA"/>
        </w:rPr>
        <w:t xml:space="preserve">وَعادَتْكُمُ الْإِحْسانُ ، وَسَجِيَّتُكُمُ الْكَرَمُ ، وَشَأْنُكُمُ الْحَقُّ وَالصِّدْقُ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وَقَوْلُكُمْ حُكْمٌ وَحَتْمٌ ، وَرَأَيْكُمْ عِلْمٌ وَحِلْمَ وَحَزْمٌ ؛ إِنْ ذُكِرَ الْخَيْرُ كُنتُمْ أَوَّلَهُ وَأَصْلَهُ وَفَرْعَهُ وَمَعْدِنَهُ وَمَأْواهُ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 كَيْفَ أَصِفُ حُسْنَ ثَنائِكُمْ ، وَأَحْصِي جَمِيلَ بَلائِكُمْ ، وَبِكُمْ أَخْرَجَنا اللهُ مِنَ الذُّلِّ ، وَفَرَّجَ عَنا غَمَراتِ الْكُرُوبِ ، وَأَنْقَذَنا بِكُمْ مِنْ شَفا جُرُفِ الْهَلَكاتِ ، وَمِنَ النَّارِ ؟</w:t>
      </w:r>
    </w:p>
    <w:p>
      <w:pPr>
        <w:pStyle w:val="BookText"/>
        <w:rPr/>
      </w:pPr>
      <w:r>
        <w:rPr>
          <w:rFonts w:ascii="Amiri" w:hAnsi="Amiri" w:eastAsia="Amiri" w:cs="Amiri"/>
          <w:color w:val="111111"/>
          <w:sz w:val="28"/>
          <w:sz w:val="28"/>
          <w:szCs w:val="28"/>
          <w:rtl w:val="true"/>
          <w:lang w:bidi="ar-SA"/>
        </w:rPr>
        <w:t xml:space="preserve">بِأَبِي أَنْتُمْ وَأُمِّي وَنَفْسي ، بِمُوالاتِكُمْ عَلَّمَنَا اللَّهُ مَعَالِمَ دِينِنَا ، وَأَصْلَحَ ما كانَ فَسَدَ مِنْ دُنْيانَا ، وَبِمُوالاتِكُمْ تَمَّتِ الكَلِمَةُ ، وَعَظُمَتِ النِّعْمَةُ ، وَاخْتَلَفَتِ الْفُرْقَةُ ، وَبِمُوالاتِكُمْ تُقْبَلُ الطَّاعَةُ المُفْتَرَضَةُ ، وَلَكُمُ الْمَوَدَّةُ الْواجِبَةُ ، وَالدَّرَجاتُ الرَّفِيعَةُ ، وَالْمَقامُ الْمَحْمُودُ ، وَالْمَكانُ المَعْلُومُ عِنْدَ اللهِ عَزَّ وَجَلَّ ، وَالْجَاهُ الْعَظِيمُ ، وَالشَّأْنُ الْكَبِيرُ ، وَالشَّفاعَةُ المَقْبُولَةُ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يا وَلِيَّ اللَّهِ ، إِنَّ بَيْنِي وَبَيْنَ اللَّهِ عَزَّ وَجَلَّ ذُنُوباً لَا يَأْتِي عَلَيْهَا إِلَّا رِضَاكُمْ؛ فَبِحَقِّ مَنِ أَمْرَ خَلْقِهِ ، وَقَرَنَ طَاعَتَكُمْ</w:t>
      </w:r>
    </w:p>
    <w:p>
      <w:pPr>
        <w:pStyle w:val="BookText"/>
        <w:rPr/>
      </w:pPr>
      <w:r>
        <w:rPr>
          <w:rFonts w:ascii="Amiri" w:hAnsi="Amiri" w:eastAsia="Amiri" w:cs="Amiri"/>
          <w:color w:val="111111"/>
          <w:sz w:val="28"/>
          <w:sz w:val="28"/>
          <w:szCs w:val="28"/>
          <w:rtl w:val="true"/>
          <w:lang w:bidi="ar-SA"/>
        </w:rPr>
        <w:t xml:space="preserve">انْتَمَنَكُمْ عَلى سِرِّهِ ، وَاسْتَرْعاكُم أمرَ خَلقِهِ، و قَرَنَ طاعَتَکُم بِطَاعَتِهِ لَمَا اسْتَوْ هَبْتُمْ ذُنُوبِي ، وَكُنْتُمْ شُفَعائي ؛ فَإِنِّي لَكُمْ مُطِيعٌ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أَطاعَكُمْ فَقَدْ أَطاعَ اللَّهَ ، وَمَنْ عصاكُمْ فَقَدْ عَصَى اللَّهَ ، وَمَنْ أَحَبَّكُمْ فَقَدْ أَحَبَّ اللهَ ، وَمَنْ أَبْغَضَكُمْ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وَأَهْلِ بَيْتِهِ الْأَخْيَارِ الْأَئِمَّةِ الْأَبْرارِ ، لَجَعَلْتُهُمْ شُفَعَائي ؛ فَبِحَقِّهِمُ الَّذِي أَوْجَبْتَ لَهُم عَلَيْكَ ، أَسْأَلُكَ أَنْ تُدْخِلَني في جُمْلَةِ الْعَارِفِينَ بِهِمْ وَبِحَقِّهِمْ ، وَفي زُمْرَةِ الْمَرْحُومِينَ بِشَفَاعَتِهِمْ ،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مُحَمَّدٍ وَآلِهِ الطّاهِرِينَ ، وَسَلَّم تَسْلِيماً كَثِيراً ،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سَلَامَ مُوَدِّع لَا سَيْم وَلَا قال وَلَا مال ، وَرَحْمَةُ اللهِ وَبَرَكاتُهُ عَلَيْكُمْ يا أَهْلَ بَيْتِ النُّبُوَّةِ ، إِنَّهُ حَميدٌ مَجِيدٌ ، سَلَامَ وَلِيٌّ لَكُمْ ، غَيْرِ راغِبٍ عَنْكُمْ ، وَلَا مُسْتَبْدِلٍ بِكُمْ ، وَلَا مُؤْثِرِ عَلَيْكُمْ ، وَلَا مُنْحَرِفٍ عَنْكُمْ ، وَلَا زاهِدٍ فِي قُرْبِكُمْ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جَعَلَهُ اللَّهُ آخِرَ الْعَهْدِ مِنْ زِيارَةِ قُبُورِكُمْ ، وَإِثْيانِ مَشاهِدِكُمْ ، وَالسَّلَامُ عَلَيْكُمْ؛ وَحَشَرَنيَ اللهُ فِي زُمْرَتِكُمْ ، وَأَوْرَدَني حَوْضَكُمْ ، وَجَعَلَنِي مِنْ حِزْيِكُمْ ، وَأَرْضاكُمْ عَنِّي ، وَمَكَّنَني في دَوْلَتِكُمْ ، وَأَحْيَانِي فِي رَجْعَتِكُمْ ، </w:t>
      </w:r>
    </w:p>
    <w:p>
      <w:pPr>
        <w:pStyle w:val="BookText"/>
        <w:rPr/>
      </w:pPr>
      <w:r>
        <w:rPr>
          <w:rFonts w:ascii="Amiri" w:hAnsi="Amiri" w:eastAsia="Amiri" w:cs="Amiri"/>
          <w:color w:val="111111"/>
          <w:sz w:val="28"/>
          <w:sz w:val="28"/>
          <w:szCs w:val="28"/>
          <w:rtl w:val="true"/>
          <w:lang w:bidi="ar-SA"/>
        </w:rPr>
        <w:t>وَمَلَّكَني فِي أَيَّامِكُمْ ، وَشَكَرَ سَعْيِي بِكُمْ ، وَغَفَرَ ذَنْبي بِشَفاعَتِكُمْ ، وَأَقالَ عَشْرَتي بِمَحَبَّتِكُمْ ، وَأَعْلَىٰ كَعْبي بِمُوالاتِكُمْ ، وَشَرَّفَني بِطَاعَتِكُمْ ، وَأَعَزَّني بِهُداكُمْ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وَجَعَلَني مِمَّنِ انْقَلَبَ مُفْلِحاً مُنْجِحاً ، غائِماً سالماً ، مُعافاً غَنِيّاً ، فائزاً برِضْوانِ اللَّهِ وَفَضْلِهِ وَكِفَايَتِهِ ، بِأَفْضَلِ ما يَنْقَلِبُ بِهِ أَحَدٌ مِنْ زُوَارِكُمْ وَمُواليكُمْ وَمُحِبيكُمْ وَشِيعَتِكُمْ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وَرَزَقَنِيَ اللَّهُ الْعَوْدَ ، ثُمَّ الْعَوْدَ ، أَبَداً ما أَبْقاني رَبِّي ، بِنِيَّةٍ صادِقَةٍ ، وَإِيمَانٍ وَتَقْوى وَإِخْباتٍ ، وَرِزْقٍ واسع حَلَالٍ طَيِّبٍ</w:t>
      </w:r>
    </w:p>
    <w:p>
      <w:pPr>
        <w:pStyle w:val="BookText"/>
        <w:rPr/>
      </w:pPr>
      <w:r>
        <w:rPr>
          <w:rFonts w:ascii="Amiri" w:hAnsi="Amiri" w:eastAsia="Amiri" w:cs="Amiri"/>
          <w:color w:val="111111"/>
          <w:sz w:val="28"/>
          <w:sz w:val="28"/>
          <w:szCs w:val="28"/>
          <w:rtl w:val="true"/>
          <w:lang w:bidi="ar-SA"/>
        </w:rPr>
        <w:t>اللَّهُمَّ لَا تَجْعَلْهُ آخِرَ الْعَهْدِ مِنْ زِيارَتِهِمْ وَذِكْرِهِمْ وَالصَّلَاةِ عَلَيْهِمْ ، وَأَوْجِبْ لِي الْمَغْفِرَةَ وَالرَّحْمَةَ وَالْخَيْرَ وَالْبَرَكَةَ وَالتَّقْوى وَالْفَوْزَ وَالنُّورَ وَالْإِيمَانَ وَحُسْنَ الْإِجابَةِ ، كَمَا أَوْجَبْتَ لِأَوْلِيَائِكَ ، العارفينَ بِحَقِّهِمُ الْمُوجِبينَ طَاعَتَهُمْ ، وَالرّاغِبينَ فِي زِيارَتِهِمْ ، وَالْمُتَقَرَّبِينَ إِلَيْكَ وَإِليْهِم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اجْعَلُونِي فِي هَمِّكُمْ ، وَصَيَّرُوني في حِزْبِكُمْ ، وَأَدْخِلُوني في شَفَاعَتِكُمْ ، وَاذْكُرُونِي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وَأَبْلِغْ أَرْواحَهُمْ وَأَجْسَادَهُمْ مِنِّي السَّلَامَ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عَلَيْهِ وَعَلَيْهِمْ وَرَحْمَةُ اللهِ وَبَرَكاتُهُ </w:t>
      </w:r>
      <w:bookmarkStart w:id="305" w:name="pg17265_195698"/>
    </w:p>
    <w:p>
      <w:pPr>
        <w:pStyle w:val="BookText"/>
        <w:rPr/>
      </w:pPr>
      <w:bookmarkEnd w:id="305"/>
      <w:r>
        <w:rPr>
          <w:rFonts w:ascii="Amiri" w:hAnsi="Amiri" w:eastAsia="Amiri" w:cs="Amiri"/>
          <w:color w:val="111111"/>
          <w:sz w:val="28"/>
          <w:sz w:val="28"/>
          <w:szCs w:val="28"/>
          <w:rtl w:val="true"/>
          <w:lang w:bidi="ar-SA"/>
        </w:rPr>
        <w:t>وَصَلَّى اللهُ عَلى مُحَمَّدٍ وَآلِهِ وَسَلَّمَ تَسْلِيماً كثيراً ،</w:t>
      </w:r>
    </w:p>
    <w:p>
      <w:pPr>
        <w:pStyle w:val="BookText"/>
        <w:rPr/>
      </w:pPr>
      <w:r>
        <w:rPr>
          <w:rFonts w:ascii="Amiri" w:hAnsi="Amiri" w:eastAsia="Amiri" w:cs="Amiri"/>
          <w:color w:val="111111"/>
          <w:sz w:val="28"/>
          <w:sz w:val="28"/>
          <w:szCs w:val="28"/>
          <w:rtl w:val="true"/>
          <w:lang w:bidi="ar-SA"/>
        </w:rPr>
        <w:t xml:space="preserve">وَحَسْبُنَا اللهُ وَنِعْمَ الْوَكيلُ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الزيارة أحسن الزيارات متناً وسنداً ، فينبغي قراءتها في جميع الروضات</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ووصفها في الصفحة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أفضل وأوثق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ملاذ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الزيارة نفسها شاهد عدل على صحّتها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وصفها والد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أحسن الزيارات لأمير المؤمنين ولباقي الأئمّة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9608705_1280447820"/>
      <w:bookmarkStart w:id="307" w:name="_Toc111"/>
      <w:bookmarkEnd w:id="306"/>
      <w:r>
        <w:rPr>
          <w:rtl w:val="true"/>
        </w:rPr>
        <w:t>زيارة الغدير</w:t>
      </w:r>
      <w:bookmarkEnd w:id="307"/>
    </w:p>
    <w:p>
      <w:pPr>
        <w:pStyle w:val="BookText"/>
        <w:rPr/>
      </w:pPr>
      <w:r>
        <w:rPr>
          <w:rFonts w:ascii="IRNazanin" w:hAnsi="IRNazanin" w:eastAsia="IRNazanin"/>
          <w:color w:val="111111"/>
          <w:sz w:val="28"/>
          <w:sz w:val="28"/>
          <w:szCs w:val="28"/>
          <w:rtl w:val="true"/>
          <w:lang w:bidi="fa-IR"/>
        </w:rPr>
        <w:t xml:space="preserve">من أهمّ زيارات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الغدير ، فقد اهتمّوا بها اهتماماً بالغاً ، لأنّها رمز لذلك اليوم الخالد في دنيا الإسلام ، ذلك اليوم الذي قرّر فيه الرسول الله صلی الله علیه وآله وسلم المصير الحاسم لأمّته ، فنصب الإمام أمير المؤمنين علیه السلام خليفة على المسلمين ، وتوجّه بتاج الإمامة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الشيعة يوم الغدير عيداً لهم لأنّه المصدر الأصيل لكيانهم العقائدي ، وأنّهم منذ فجر تاريخهم حتّى يوم الناس هذا يزورون مرقد الإمام أمير المؤمنين علیه السلام في يوم الغدير ، ويجدّدون له الولاء والبيعة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زاره الإمام أبو الحسن الهادي علیه السلام في السنة التي أشخصه بها المعتصم </w:t>
      </w:r>
      <w:bookmarkStart w:id="308" w:name="pg17265_195699"/>
    </w:p>
    <w:p>
      <w:pPr>
        <w:pStyle w:val="BookText"/>
        <w:rPr/>
      </w:pPr>
      <w:bookmarkEnd w:id="308"/>
      <w:r>
        <w:rPr>
          <w:rFonts w:ascii="Amiri" w:hAnsi="Amiri" w:eastAsia="Amiri" w:cs="Amiri"/>
          <w:color w:val="111111"/>
          <w:sz w:val="28"/>
          <w:sz w:val="28"/>
          <w:szCs w:val="28"/>
          <w:rtl w:val="true"/>
          <w:lang w:bidi="ar-SA"/>
        </w:rPr>
        <w:t>من يثرب إلى سرّ من رأى</w:t>
      </w:r>
      <w:r>
        <w:rPr>
          <w:rStyle w:val="FootnoteAnchor"/>
          <w:rtl w:val="true"/>
        </w:rPr>
        <w:footnoteReference w:id="308"/>
      </w:r>
      <w:r>
        <w:rPr>
          <w:rFonts w:ascii="IRNazanin" w:hAnsi="IRNazanin" w:eastAsia="IRNazanin"/>
          <w:color w:val="111111"/>
          <w:sz w:val="28"/>
          <w:sz w:val="28"/>
          <w:szCs w:val="28"/>
          <w:rtl w:val="true"/>
          <w:lang w:bidi="fa-IR"/>
        </w:rPr>
        <w:t xml:space="preserve">، وقد زاره بهذه الزيارة التي هي من أروع وأجلّ الزيارات ، فقد تحدّث فيها عن فضائل أمير المؤمنين علیه السلام، وما عاناه في عصره من المشاكل السياسيّة والاجتماعيّة </w:t>
      </w:r>
      <w:r>
        <w:rPr>
          <w:rFonts w:eastAsia="IRNazanin" w:cs="IRNazanin"/>
          <w:color w:val="111111"/>
          <w:sz w:val="28"/>
          <w:szCs w:val="28"/>
          <w:rtl w:val="true"/>
          <w:lang w:bidi="fa-IR"/>
        </w:rPr>
        <w:t>.</w:t>
      </w:r>
    </w:p>
    <w:p>
      <w:pPr>
        <w:pStyle w:val="Heading4"/>
        <w:numPr>
          <w:ilvl w:val="3"/>
          <w:numId w:val="1"/>
        </w:numPr>
        <w:rPr/>
      </w:pPr>
      <w:bookmarkStart w:id="309" w:name="__RefHeading___Toc9608707_1280447820"/>
      <w:bookmarkStart w:id="310" w:name="_Toc112"/>
      <w:bookmarkEnd w:id="309"/>
      <w:r>
        <w:rPr>
          <w:rtl w:val="true"/>
        </w:rPr>
        <w:t>من فقرات هذه الزيارة</w:t>
      </w:r>
      <w:bookmarkEnd w:id="310"/>
    </w:p>
    <w:p>
      <w:pPr>
        <w:pStyle w:val="BookText"/>
        <w:rPr/>
      </w:pPr>
      <w:r>
        <w:rPr>
          <w:rFonts w:ascii="IRNazanin" w:hAnsi="IRNazanin" w:eastAsia="IRNazanin"/>
          <w:color w:val="111111"/>
          <w:sz w:val="28"/>
          <w:sz w:val="28"/>
          <w:szCs w:val="28"/>
          <w:rtl w:val="true"/>
          <w:lang w:bidi="fa-IR"/>
        </w:rPr>
        <w:t xml:space="preserve">ويجدر بنا إلى أن نشير إلى بعض فقرات هذه الزيارة التي هي من ملاحم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الإمام أبو الحسن الهادي علیه السلام في زيارته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جدّه الإمام أمير المؤمنين علیه السلام هو أول من أسلم وآمن بالله ، واستجاب لدعوة نبيّه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علیه السلام مخاطباً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أَوَّلُ مَنْ آمَنَ بِاللَّهِ ، وَصَلَّى لَهُ ، وَجَاهَدَ ، وَأَبْدىٰ صَفْحَتَهُ في دار الشِّرْكِ ، وَالْأَرْضُ مَشْحُونَةٌ ضَلَالَةٌ ، وَالشَّيْطانُ يُعْبَدُ جَهْرَةً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تظافرت الأخبار بأنّ الإمام أمير المؤمنين علیه السلام هو أوّل من اعتنق الإسلام ، واستجاب لنداء الله ودان بدينه ، فقد روى الطبري بسنده عن ابن إسحاق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أوّل ذكر آمن برسول الله صلی الله علیه وآله وسلم وصلّى معه وصدّقه بما جاءه من عند الله عليّ بن أبي طالب علیه السلام ، وهو يومئذ ابن عشر سنين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بسنده عن أبي ذرّ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رسول الله صلی الله علیه وآله وسلم بيد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 وَأَوَّلُ مَنْ يُصافِحُنِي يَوْمَ الْقِيَامَةِ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صلی الله علیه وآله وسلم لعائشة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بْنُ أَبِي طَالِبٍ أَوَّلُ النَّاسِ إِيماناً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هذه الأخبار قد أعلنت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وتحدّث الإمام علیه السلام في زيارته عن جهاد الإمام أمير المؤمنين علیه السلام وبسالته وشجاعته وصموده في الحروب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الْمَواقِفُ الْمَشْهُودَةُ ، وَالْمَقاماتُ الْمَشْهُورَةُ ، وَالْأَيَّامُ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فَقَتَلْتَ عَمْرَهُمْ ، وَهَزَمْتَ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وَأَنْتَ تَذُودُ بُهَمَ الْمُشْرِكِينَ عَنِ النَّبِيِّ ذَاتَ الْيَمِينِ وَذَاتَ الشِّمالِ ، حَتَّى رَدَّهُمُ اللهُ تَعَالَى عَنْكُما خَائِفِينَ وَنَصَرَ بِكَ الْخَاذِلِينَ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حُنَيْنٍ عَلى ما نَطَقَ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سَكِينَتَهُ عَلَى رَسُولِهِ وَعَلَى الْمُؤْمِنِينَ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وَالْمُؤْمِنونَ أَنْتَ وَمَنْ يَليكَ وَعَمُكَ الْعَبّاسُ يُنادِى الْمُنْهَزِمينَ يا أَصْحابَ سُورَةِ الْبَقَرَةِ ، يا أَهْلَ بَيْعَةِ الشَّجَرَةِ ، حَتَّى اسْتَجابَ لَهُ قَوْمٌ قَدْ كَفَيْتَهُمُ الْمُؤُونَةَ ، وَتَكَفَّلْتَ دُونَهُمُ الْمَعُونَةَ ، فَعادُوا آيسينَ مِنَ الْمَتُوبَةِ، راجينَ وَعْدَ الله تَعَالَى بِالتَّوْبَةِ ، وَذَلِكَ قَوْلُ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يَتُوبُ اللَّهُ مِنْ بَعْدِ ذَلِكَ عَلَى مَنْ يَشَاءُ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وَأَنْتَ حَائِرٌ دَرَجَةَ الصَّبْرِ فَائِزُ بِعَظيمِ الْأَجْرِ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خَيْبَرَ إِذْ أَظْهَرَ اللَّهُ خَوَرَ الْمُنافِقِينَ ، وَقَطَعَ دَابِرَ الْكَافِرِينَ ، وَالْحَمْدُ لِلَّهِ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وأضاف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وَشَهِدْتَ مَعَ النَّبِيِّ صَلَّى اللهُ عَلَيْهِ وَآلِهِ جَمِيعَ حُرُوبِهِ وَمَغَازِيهِ تَحْمِلُ الرّايَةَ أَمَامَهُ ، وَتَضْرِبُ بِالسَّيْفِ قُدَامَهُ ، ثُمَّ لِحَزْمِكَ الْمَشْهُورِ ، وَبَصِيرَتِكَ في الْأُمُورِ أَمَّرَكَ فِي الْمَواطِنِ وَلَمْ يَكُنْ عَلَيْكَ أَمِيرٌ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وتضمّنت هذه الكلمات بنوداً مشرفة من جهاد الإمام أبي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نافح الإمام أمير المؤمنين علیه السلام عن الإسلام في جميع المواقف والمشاهد ، ولقّن أعداء الله دروساً قاسية ، فقد استأصل أعلام الشرك والإلحاد بسيفه ، ولولا جهوده وجهاده لكان الإسلام أثراً بعد</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الإمام في زيارته إلى مبيت الإمام على فراش النبيّ صلی الله علیه وآله وسلم ووقايته له بنفسه حنيما أجمعت قريش على قتله ، فكان الإمام الفدائيّ الأوّل في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وَأَشْبَهْتَ فِي الْبَياتِ عَلَى الْفِراشِ الذَّبيحَ عَلَيْهِ السَّلَامُ إِذْ أَجَبْتَ كَما أَجابَ ، وَأَطَعْتَ كَما أَطاعَ إِسْمَاعِيلُ صابِراً مُحْتَسِباً إِذْ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أَنْتَ لَمَا أَبَاتَكَ النَّبِيُّ صَلَّى اللهُ عَلَيْهِ وَآلِهِ وَأَمَرَكَ أَنْ تَضْطَجِعَ فِي مَرْقَدِهِ واقِياً لَهُ بِنَفْسِكَ أَسْرَعْتَ إِلَى إِجابَتِهِ مُطيعاً ، وَلِنَفْسِكَ عَلَى الْقَتْلِ </w:t>
      </w:r>
    </w:p>
    <w:p>
      <w:pPr>
        <w:pStyle w:val="BookText"/>
        <w:rPr/>
      </w:pPr>
      <w:r>
        <w:rPr>
          <w:rFonts w:ascii="Amiri" w:hAnsi="Amiri" w:eastAsia="Amiri" w:cs="Amiri"/>
          <w:color w:val="111111"/>
          <w:sz w:val="28"/>
          <w:sz w:val="28"/>
          <w:szCs w:val="28"/>
          <w:rtl w:val="true"/>
          <w:lang w:bidi="ar-SA"/>
        </w:rPr>
        <w:t>مُوَطِّناً ، فَشَكَرَ اللهُ تَعَالَى طَاعَتَكَ ، وَأَبَانَ عَن جَميلِ فِعْلِكَ بِقَوْلِهِ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مبيت الإمام أمير المؤمنين علیه السلام على فراش النبي من أعظم العمليات الجهاديّة ، فقد أنقذ الإسلام من أعظم كارثة كانت ملمة به ، وهكذا كانت حياة الإمام علىّ علیه السلام كلّها عطاء للإسلام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استعرض الإمام علیه السلام في زيارته بعض الصفات الماثلة في جدّه الإمام أمير المؤمنين علیه السلام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أَنَّكَ لَمْ تَزَلْ لِلْهَوى مُخالِفاً ، وَلِلتَّقى مُحالِفاً ، وَعَلى كَظم الْغَيْظِ قادِراً ، وَعَنِ النَّاسِ عَافِياً غافِراً ، وَإِذا عُصِيَ اللهُ ساخطاً ، وَإِذا أطيعَ اللهُ راضِياً ، وبما عَهِدَ إِلَيْكَ عامِلاً ، راعِياً لِمَا اسْتَحْفِظْتَ، وَحافِظاً لِمَا اسْتَودِعْتَ ، مُبَلِّغاً ما حُمِّلْتَ ، مُنْتَظِراً ما وُعِدْتَ ، وَأَشْهَدُ أَنَّكَ مَا اتَّقَيْتَ ضارِعاً ، وَلَا أَمْسَكْتَ عَنْ حَقِّكَ جازعاً ، وَلَا أَحْجَمْتَ عَنْ مُجَاهَدَةِ غاصِبيك ناكِلاً ، وَلَا أَظْهَرْتَ الرّضى بِخِلَافِ ما يُرْضِي اللهَ مُداهِناً ، وَلَا وَهَنْتَ لِما أَصابَكَ في سَبيلِ اللهِ ، وَلَا ضَعُفْتَ وَلَا اسْتَكَنْتَ عَنْ طَلَبِ حَقَّكَ مُراقباً ، مَعاذ اللهِ أَنْ تَكُونَ كَذلِكَ بَلْ إِذْ ظُلِمْتَ احْتَسَبْتَ رَبَّكَ وَفَوَّضْتَ إِلَيْهِ أَمْرَكَ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وأعرب الإمام علیه السلام عن بعض الصفات الرفيعة والمثل الكريمة الماثلة في شخصيّة </w:t>
      </w:r>
    </w:p>
    <w:p>
      <w:pPr>
        <w:pStyle w:val="BookText"/>
        <w:rPr/>
      </w:pPr>
      <w:r>
        <w:rPr>
          <w:rFonts w:ascii="IRNazanin" w:hAnsi="IRNazanin" w:eastAsia="IRNazanin"/>
          <w:color w:val="111111"/>
          <w:sz w:val="28"/>
          <w:sz w:val="28"/>
          <w:szCs w:val="28"/>
          <w:rtl w:val="true"/>
          <w:lang w:bidi="fa-IR"/>
        </w:rPr>
        <w:t xml:space="preserve">جدّه أمير المؤمنين علیه السلام، والتي كان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للهوى ، فلم يؤثر أي شيء على طاعة الله ورضاه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محالفته للتقى ، فقد اعتنق كلّ نزعة خيّرة ، وفعل كلّ ما يقرّبه إلى الله زلفى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كظمه للغيظ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عفوه عن المعتدلين عليه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سخطه على العصاة والمارقين عن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إمساك الإمام عن حقه في الخلافة لم يكن مبعث ذلك عن وهن أو ضعف ، وإنّما كان ذلك لمصلحة الإسلام العليا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الإمام علیه السلام في عرض صفات جدّه علیه السلام ، فيقول مخاطباً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تَحْفِلُ بِالنَّوائِبِ ، وَلَا تَهِنُ عِنْدَ الشَّدائِدِ ، وَلا تَحْجِمُ عَنْ مُحارِبٍ ، أَفِكَ مَنْ نَسَبَ غَيْرَ ذَلِكَ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أبرز صفات الإمام علیه السلام أنّه كان كالجبل لا تهزّه العواصف ، ولا يحفل بالنوائب التي داهمته ، كما أنّه لم يحجم عن محاربة الإفك والعدوان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ويأخذ الإمام علیه السلام في بيان صفات جدّه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الْقائِلُ لَا تَزيدُنِي كَثْرَةُ النَّاسِ حَوْلي عِزَّةٌ ، وَلَا تَفَرُّقُهُمْ عَنِّي وَحْشَةً وَلَوْ أَسْلَمَنِي النَّاسُ جَمِيعاً لَمْ أَكُنْ مُتَضَرِّعاً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وظاهرة أخرى من صفات الإمام أمير المؤمنين علیه السلام هو تمسّكه بالحقّ والعدل ، فلم يحفل بأي شيء آخر من المظاهر الخادعة ، فاجتماع الجماهير حوله لا تزيده عزّة ، كما أنّ تفرّقهم عنه لا تزيده وحشة ولو تخلّى عنه الناس جميعاً ، فإنّ ذلك لا يحزنه ، وإنّما الذي يرضى به ضميره هو شيوع العدل، ونشر الحقّ بين الناس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حفلت هذه الزيارة بعرض حادثة الغدير التي بايع فيها المسلمون الإمام أمير المؤمنين علیه السلام الخليفة عليهم وإماماً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تَعَالَى اسْتَجابَ لَنَبيَّهِ صَلَّى اللهُ عَلَيْهِ وَآلِهِ فيكَ دَعْوَتَهُ ، ثُمَّ أَمَرَهُ بِإِظْهَارِ مَا أَوْلَاكَ لِأُمَّتِهِ ، إِعْلَاءً لِشَأْنِكَ ، وَإِعْلَانَا لِبُرْهائِكَ ، وَدَحْضاً لِلْأَباطيل ، وَقَطْعاً لِلْمَعاذير ، فَلَمّا أَشْفَقَ مِنْ فِتْنَةِ الْفَاسِقِينَ ، وَاتَّقَى فيك الْمُنافِقِينَ ، أَوْحَى إِلَيْهِ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فَوَضَعَ عَنْ نَفْسِهِ أَوْزارَ الْمَسِيرِ ، وَنَهَضَ فِي رَمْضَاءِ الْهَجِيرِ ، فَخَطَبَ وَأَسْمَعَ وَنادِى فَأَبْلَغَ ، ثُمَّ سَأَلَهُمْ أَجْمَعَ ، فَقالَ هَلْ بَلَّغْتُ؟ فَقالُوا اللهُمَّ 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اللَّهُمَّ اشْهَدْ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فَأَخَذَ بِيَدِكَ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 وَعادِ مَنْ عاداهُ ، وَانْصُرْ مَنْ نَصَرَهُ ، وَاخْذُلْ مَنْ خَذَلَهُ ، فَمَا آمَنَ بِما أَنْزَلَ اللهُ فيكَ عَلى نَبِيِّهِ إِلَّا قَليلٌ ، وَلَا َزادَ أَكْثَرَهُمْ غَيْرَ تَخْسِيرِ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يوم الغدير جزء من رسالة الإسلام لا تستغني عنه الحياة الإسلاميّة بحال من الأحوال ، فقد ضمن الرسول صلی الله علیه وآله وسلم من بعده لأمّته قيادتها الروحيّة والزمنيّة ، </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 xml:space="preserve">ولم يتركها تتعثّر في مسيرتها تتقاذفها أمواج من الفتن والاضطراب ، لقد عيّن لها القائد ، وبايعته الأمّة في يوم الغدير إماماً وحاكماً ، ونزل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وتعرّض الإمام الهادي علیه السلام في زيارته إلى ما مُني به جدّه الإمام أمير المؤمنين علیه السلام من المحن والخطوب ، قال مخاطباً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مِحْنَتُكَ يَوْمَ صِفَينَ وَقَدْ رُفِعَتِ الْمَصاحِفُ حيلَةً وَمَكَراً فَأَعْرَضَ الشَّكُ ، وَعُرِفَ الْحَقُّ ، وَاتَّبِعَ الظُّنُّ أَشْبَهَتْ مِحْنَةَ هَارُونَ إِذْ أَمَّرَهُ مُوسَىٰ عَلَى قَوْمِهِ فَتَفَرَّقُوا عَنْهُ وَهَارُونَ يُنَادِي بِهِمْ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إِنَّما فُتِنْتُمْ بِهِ وَإِنَّ رَبَّكُمُ الرَّحْمَنُ فَاتَّبِعُوني وَأَطِيعُوا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أَنْتَ لَمَا رُفِعَتِ الْمَصاحِفُ قَلْتَ يا قَوْمِ إِنَّما فُتِلْتُمْ بِها وَخُدِعْتُمْ ، فَعَصَوْكَ وَخالَفُوا عَلَيْكَ وَاسْتَدْعَوْا نَصْبَ الْحَكَمَيْنِ فَأَبَيْتَ عَلَيْهِمْ وَتَبَرَّأْتَ إِلَى اللهِ مِنْ فِعْلِهِمْ وَفَوَّضْتَهُ إِلَيْهِمْ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أَسْفَرَ الْحَقُّ ، وَسَفِهَ الْمُنْكَرُ ، وَاعْتَرَفُوا بِالزَّلَلِ وَالْجَوْرِ عَنِ الْقَصْدِ اخْتَلَفُوا مِنْ بَعْدِهِ ، وَأَلْزَمُوكَ عَلى سَفَهِ التَّحْكيمَ الَّذي أَبَيْتَهُ وَأَحَبُوهُ وَحَظَرْتَهُ وَأَبَاحُوا ذَنْبَهُمُ الَّذِي اقْتَرَفُوهُ وَأَنْتَ عَلَى نَهْجِ بَصِيرَةٍ وَهُدَى ، </w:t>
      </w:r>
    </w:p>
    <w:p>
      <w:pPr>
        <w:pStyle w:val="BookText"/>
        <w:rPr/>
      </w:pPr>
      <w:r>
        <w:rPr>
          <w:rFonts w:ascii="Amiri" w:hAnsi="Amiri" w:eastAsia="Amiri" w:cs="Amiri"/>
          <w:color w:val="111111"/>
          <w:sz w:val="28"/>
          <w:sz w:val="28"/>
          <w:szCs w:val="28"/>
          <w:rtl w:val="true"/>
          <w:lang w:bidi="ar-SA"/>
        </w:rPr>
        <w:t xml:space="preserve">وَهُمْ عَلَى سُنَنِ ضَلَالَةٍ وَعَمَيَّ ، فَما زالوا عَلَى النِّفاقِ مُصِرَينَ ، وَفِي الْغَيِّ مُتَرَدِّدينَ حَتَّى أَذاقَهُمُ اللهُ وَبالَ أَمْرِهِمْ ، فَأَمَاتَ بِسَيْفِكَ مَنْ عَانَدَكَ فَشَقِيَ وَهَوى ، وَأَحْيِي بِحُجَّتِكَ مَنْ سَعِدَ فَهُدِيَ ، صَلَواتُ اللهِ عَلَيْكَ عَادِيَةً وَرائِحَةً وَعاكِفَةٌ وَذَاهِبَةٌ فَمَا يُحِيطُ الْمادِحُ وَصْفَكَ ، وَلَا يُحْبِطُ الطَّاعِنُ فَضْلَك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أعظم المحن والأزمات التي طافت بالإمام أمير المؤمنين علیه السلام هي حيلة رفع المصاحف التي نسفت الانتصارات الباهرة التي أحرزها جيش الإمام علیه السلام ، فقد أشرف على الفتح ، والقضاء على القوى الباغية التي استهدفت في حربها تحطيم الإسلام ولفّ لوائه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استجاب لدعوة التحكيم حثالة من الجهلة الذين لم يعوا الإسلام ، ولم تتفتّح عقولهم ، فأعلنوا التمرّد والعصيان ، وشهروا سيوفهم في وجه الإمام علیه السلام، وأعلنوا مناجزتهم له إن لم يستجب لهذه الدعوة الهزيلة ، ولم يجد الإمام الممتحن بدّاً من إجابتهم ، فأوقف الحرب ، وقد طويت بذلك حكومة العدل ، وانتصر معاوية ، فعمّ الظلم والجور والاستبداد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استبان لأولئك الحمقاء خداع معاوية في رفعه للمصاحف خفّوا مسرعين إلى الإمام يطلبون منه إعلان التوبة ، والاعتراف بالذنب لأنّه أجابهم إلى طلب الصلح ، فامتنع الإمام علیه السلام لأنّه لم يقترف أي ذنب في حياته الطاهرة المليئة بالحسنات والمبرّات للإسلام والمسلمين ، ولمّا امتنع الإمام من إجابتهم ناجزوه الحرب، فكانت واقعة النهروان التي جرّت للمسلمين الكثير من المصاعب </w:t>
      </w:r>
    </w:p>
    <w:p>
      <w:pPr>
        <w:pStyle w:val="BookText"/>
        <w:rPr/>
      </w:pPr>
      <w:r>
        <w:rPr>
          <w:rFonts w:ascii="Amiri" w:hAnsi="Amiri" w:eastAsia="Amiri" w:cs="Amiri"/>
          <w:color w:val="111111"/>
          <w:sz w:val="28"/>
          <w:sz w:val="28"/>
          <w:szCs w:val="28"/>
          <w:rtl w:val="true"/>
          <w:lang w:bidi="ar-SA"/>
        </w:rPr>
        <w:t xml:space="preserve">والمشاكل السياسيّة ، وأخلدت لهم الفتن والخطوب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بنا الحديث عن الزيارة الغديريّة التي هي من أروع زيارات الأئمّة وأكثرها أصالة وإبداعاً</w:t>
      </w:r>
      <w:r>
        <w:rPr>
          <w:rFonts w:eastAsia="Amiri" w:cs="Amiri" w:ascii="Amiri" w:hAnsi="Amiri"/>
          <w:color w:val="111111"/>
          <w:sz w:val="28"/>
          <w:szCs w:val="28"/>
          <w:rtl w:val="true"/>
          <w:lang w:bidi="ar-SA"/>
        </w:rPr>
        <w:t xml:space="preserve">. </w:t>
      </w:r>
      <w:bookmarkStart w:id="311" w:name="pg17265_195709"/>
    </w:p>
    <w:p>
      <w:pPr>
        <w:pStyle w:val="Heading3"/>
        <w:numPr>
          <w:ilvl w:val="2"/>
          <w:numId w:val="1"/>
        </w:numPr>
        <w:rPr/>
      </w:pPr>
      <w:bookmarkStart w:id="312" w:name="__RefHeading___Toc9608709_1280447820"/>
      <w:bookmarkStart w:id="313" w:name="_Toc113"/>
      <w:bookmarkEnd w:id="311"/>
      <w:bookmarkEnd w:id="312"/>
      <w:r>
        <w:rPr>
          <w:rtl w:val="true"/>
        </w:rPr>
        <w:t>من قصص الأنبياء</w:t>
      </w:r>
      <w:bookmarkEnd w:id="313"/>
    </w:p>
    <w:p>
      <w:pPr>
        <w:pStyle w:val="Heading4"/>
        <w:numPr>
          <w:ilvl w:val="3"/>
          <w:numId w:val="1"/>
        </w:numPr>
        <w:rPr/>
      </w:pPr>
      <w:bookmarkStart w:id="314" w:name="__RefHeading___Toc9608711_1280447820"/>
      <w:bookmarkStart w:id="315" w:name="_Toc114"/>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 xml:space="preserve">وحدّث الإمام أبو الحسن علیه السلام أصحابه عن بعض قصص الأنبياء ، كان منها ما يلي </w:t>
      </w:r>
      <w:r>
        <w:rPr>
          <w:rFonts w:eastAsia="IRNazanin" w:cs="IRNazanin"/>
          <w:color w:val="111111"/>
          <w:sz w:val="28"/>
          <w:szCs w:val="28"/>
          <w:rtl w:val="true"/>
          <w:lang w:bidi="fa-IR"/>
        </w:rPr>
        <w:t>:</w:t>
      </w:r>
    </w:p>
    <w:p>
      <w:pPr>
        <w:pStyle w:val="Heading4"/>
        <w:numPr>
          <w:ilvl w:val="3"/>
          <w:numId w:val="1"/>
        </w:numPr>
        <w:rPr/>
      </w:pPr>
      <w:bookmarkStart w:id="316" w:name="__RefHeading___Toc9608713_1280447820"/>
      <w:bookmarkStart w:id="317" w:name="_Toc115"/>
      <w:bookmarkEnd w:id="316"/>
      <w:r>
        <w:rPr>
          <w:rtl w:val="true"/>
        </w:rPr>
        <w:t>نوح علیه السلام مع إبليس</w:t>
      </w:r>
      <w:bookmarkEnd w:id="317"/>
    </w:p>
    <w:p>
      <w:pPr>
        <w:pStyle w:val="BookText"/>
        <w:rPr/>
      </w:pPr>
      <w:r>
        <w:rPr>
          <w:rFonts w:ascii="Amiri" w:hAnsi="Amiri" w:eastAsia="Amiri" w:cs="Amiri"/>
          <w:color w:val="111111"/>
          <w:sz w:val="28"/>
          <w:sz w:val="28"/>
          <w:szCs w:val="28"/>
          <w:rtl w:val="true"/>
          <w:lang w:bidi="ar-SA"/>
        </w:rPr>
        <w:t xml:space="preserve">وحكى الإمام محاورة طريفة بين نبيّ الله نوح الله وبين إبليس ،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اللا إِبْلِيسُ إِلى نُوحٍ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يَداً عَظيمَةً ، فَانْتَصِحْنِي فَإِنِّي لَا أَخونُكَ ، فَتَأَنَّمَ نوحٌ مِنْ مَسْأَلَتِهِ ، فَأَوْحَى اللَّهُ إِلَيْهِ أَنْ سَلْهُ ، فَقالَ 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ابْنَ آدَمَ شَحيحاً أَوْ حَريصاً أَوْ حَسوداً أَوْ جَبَاراً أَوْ عَجولاً تَلَقَّفْنَاهُ تَلَقْفَ الْكُرَةِ ، فَإِنِ اجْتَمَعَتْ لَهُ هَذِهِ الْأَخْلاقُ سَمَّيْنَاهُ شَيْطَانَاً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الْيَدُ الْعَظيمَةُ الَّتى صَنَعْتُها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دَعَوْنَ الله عَلى أَهْلِ الْأَرْضِ ، فَأَلْحَقْتَهُمُ النَّارَ ، فَصِرْتُ فارغاً ، وَلَوْلا دَعْوَتُكَ عَلَيْهِمْ لَشُغِلْتُ بِهِمْ دَهْراً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حدّث الإمام أصحابه بهذه القصة ليجتنبوا تلك الصفات التي توجب انحطاط</w:t>
      </w:r>
    </w:p>
    <w:p>
      <w:pPr>
        <w:pStyle w:val="BookText"/>
        <w:rPr/>
      </w:pPr>
      <w:r>
        <w:rPr>
          <w:rFonts w:ascii="Amiri" w:hAnsi="Amiri" w:eastAsia="Amiri" w:cs="Amiri"/>
          <w:color w:val="111111"/>
          <w:sz w:val="28"/>
          <w:sz w:val="28"/>
          <w:szCs w:val="28"/>
          <w:rtl w:val="true"/>
          <w:lang w:bidi="ar-SA"/>
        </w:rPr>
        <w:t xml:space="preserve">الإنسان وسقوطه في قرار سحيق من الرذيلة </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9608715_1280447820"/>
      <w:bookmarkStart w:id="319" w:name="_Toc116"/>
      <w:bookmarkEnd w:id="318"/>
      <w:r>
        <w:rPr>
          <w:rtl w:val="true"/>
        </w:rPr>
        <w:t>حكمة لعيسى علیه السلام</w:t>
      </w:r>
      <w:bookmarkEnd w:id="319"/>
    </w:p>
    <w:p>
      <w:pPr>
        <w:pStyle w:val="BookText"/>
        <w:rPr/>
      </w:pPr>
      <w:r>
        <w:rPr>
          <w:rFonts w:ascii="Amiri" w:hAnsi="Amiri" w:eastAsia="Amiri" w:cs="Amiri"/>
          <w:color w:val="111111"/>
          <w:sz w:val="28"/>
          <w:sz w:val="28"/>
          <w:szCs w:val="28"/>
          <w:rtl w:val="true"/>
          <w:lang w:bidi="ar-SA"/>
        </w:rPr>
        <w:t xml:space="preserve">الا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الإمام لأصحابه كلمة حكيمة لنبيّ الله عيسى علیه السلام أَحَدُكُمْ بِيَمِينِهِ فَلْيُخْفِ عَلى شِمالِه ، وَإِذا صَلَّى فَلْيُخْفِ</w:t>
      </w:r>
      <w:r>
        <w:rPr>
          <w:rFonts w:eastAsia="Amiri" w:cs="Amiri" w:ascii="Amiri" w:hAnsi="Amiri"/>
          <w:color w:val="111111"/>
          <w:sz w:val="28"/>
          <w:szCs w:val="28"/>
          <w:rtl w:val="true"/>
          <w:lang w:bidi="ar-SA"/>
        </w:rPr>
        <w:t>»</w:t>
      </w:r>
      <w:r>
        <w:rPr>
          <w:rStyle w:val="FootnoteAnchor"/>
          <w:rtl w:val="true"/>
        </w:rPr>
        <w:footnoteReference w:id="327"/>
      </w:r>
      <w:bookmarkStart w:id="320" w:name="pg17265_195710"/>
    </w:p>
    <w:p>
      <w:pPr>
        <w:pStyle w:val="BookText"/>
        <w:rPr/>
      </w:pPr>
      <w:bookmarkEnd w:id="320"/>
      <w:r>
        <w:rPr>
          <w:rFonts w:ascii="Amiri" w:hAnsi="Amiri" w:eastAsia="Amiri" w:cs="Amiri"/>
          <w:color w:val="111111"/>
          <w:sz w:val="28"/>
          <w:sz w:val="28"/>
          <w:szCs w:val="28"/>
          <w:rtl w:val="true"/>
          <w:lang w:bidi="ar-SA"/>
        </w:rPr>
        <w:t xml:space="preserve">إنّ الله تعالى يحبّ لعبده المؤمن أنّه إذا أحسن إلى أخيه أو عمل خيراً أن لا يجهر بذلك ، ولا يذيعه بين الناس لئلّا يذهب أجره ، وإنّما عليه أن يطلب المكافاة والأجر من الله </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9608717_1280447820"/>
      <w:bookmarkStart w:id="322" w:name="_Toc117"/>
      <w:bookmarkEnd w:id="321"/>
      <w:r>
        <w:rPr>
          <w:rtl w:val="true"/>
        </w:rPr>
        <w:t>موسى علیه السلام مع الله تعالى</w:t>
      </w:r>
      <w:bookmarkEnd w:id="322"/>
    </w:p>
    <w:p>
      <w:pPr>
        <w:pStyle w:val="BookText"/>
        <w:rPr/>
      </w:pPr>
      <w:r>
        <w:rPr>
          <w:rFonts w:ascii="IRNazanin" w:hAnsi="IRNazanin" w:eastAsia="IRNazanin"/>
          <w:color w:val="111111"/>
          <w:sz w:val="28"/>
          <w:sz w:val="28"/>
          <w:szCs w:val="28"/>
          <w:rtl w:val="true"/>
          <w:lang w:bidi="fa-IR"/>
        </w:rPr>
        <w:t>وحكى الإمام علیه السلام مناجاة جرت بين نبيّ الله موسى علیه السلام مع الله تعالى ، وقد جاء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تَرَكَ الْخِيانَةَ حَيَاءٌ مِنْكَ ؟</w:t>
      </w:r>
    </w:p>
    <w:p>
      <w:pPr>
        <w:pStyle w:val="BookText"/>
        <w:rPr/>
      </w:pPr>
      <w:r>
        <w:rPr>
          <w:rFonts w:ascii="Amiri" w:hAnsi="Amiri" w:eastAsia="Amiri" w:cs="Amiri"/>
          <w:color w:val="111111"/>
          <w:sz w:val="28"/>
          <w:sz w:val="28"/>
          <w:szCs w:val="28"/>
          <w:rtl w:val="true"/>
          <w:lang w:bidi="ar-SA"/>
        </w:rPr>
        <w:t xml:space="preserve">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يَوْمَ الْقِيَامَةِ</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جَزاهُ مَنْ أَحَبَّ أَهْلَ طَاعَتِكَ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جَسَدَهُ عَلى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قَتَلَ مُؤْمِناً مُتَعَمِّداً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أَنْظُرُ إِلَيْهِ يَوْمَ الْقِيَامَةِ وَلَا أُقِيلُ عَشْرَتَهُ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كَفَّ أذاهُ عَنِ النَّاسِ ، وَبَذَلَ مَعْرُوفَهُ لَهُمْ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تُنادِيهِ النَّارُ يَوْمَ الْقِيامَةِ لَا سَبيلَ لى عَلَيْكَ</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حكى علیه السلام لأصحابه هذه القصّة وأمثالها لتكون درساً لهم وموعظة حتّى يتّصفوا بمكارم الأخلاق ومحاسن الصفات </w:t>
      </w:r>
      <w:r>
        <w:rPr>
          <w:rFonts w:eastAsia="IRNazanin" w:cs="IRNazanin"/>
          <w:color w:val="111111"/>
          <w:sz w:val="28"/>
          <w:szCs w:val="28"/>
          <w:rtl w:val="true"/>
          <w:lang w:bidi="fa-IR"/>
        </w:rPr>
        <w:t xml:space="preserve">. </w:t>
      </w:r>
      <w:bookmarkStart w:id="323" w:name="pg17265_195711"/>
    </w:p>
    <w:p>
      <w:pPr>
        <w:pStyle w:val="Heading3"/>
        <w:numPr>
          <w:ilvl w:val="2"/>
          <w:numId w:val="1"/>
        </w:numPr>
        <w:rPr/>
      </w:pPr>
      <w:bookmarkStart w:id="324" w:name="__RefHeading___Toc9608719_1280447820"/>
      <w:bookmarkStart w:id="325" w:name="_Toc118"/>
      <w:bookmarkEnd w:id="323"/>
      <w:bookmarkEnd w:id="324"/>
      <w:r>
        <w:rPr>
          <w:rtl w:val="true"/>
        </w:rPr>
        <w:t>من الأحداث الإسلاميّة</w:t>
      </w:r>
      <w:bookmarkEnd w:id="325"/>
    </w:p>
    <w:p>
      <w:pPr>
        <w:pStyle w:val="Heading4"/>
        <w:numPr>
          <w:ilvl w:val="3"/>
          <w:numId w:val="1"/>
        </w:numPr>
        <w:rPr/>
      </w:pPr>
      <w:bookmarkStart w:id="326" w:name="__RefHeading___Toc9608721_1280447820"/>
      <w:bookmarkStart w:id="327" w:name="_Toc119"/>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وحدّث الإمام أبو الحسن الهادي علیه السلام أصحابه ببعض الأحداث المهمّة التي وقعت في العصر الإسلامي الأوّل ، والتي كان منها قتل الطاغية الجلّاد الحجّاج بن يوسف الثقفى لقنبر الشهيد الخالد مولى الإمام أمير المؤمنين علیه السلام ، وقد روى علیه السلام كيفيّة استشهاده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قَنْبَرُ عَلَى الْحَجاج بْنُ يُوسُفَ فَصاحَ الطَّاغِبَةُ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 تَلى مِنْ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يَقولُ إِذَا فَرَغَ مِنْ وُضوئِهِ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أَظُنُّهُ كَانَ يَتَأَوَّلُها عَلَيْنا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أَنْتَ صانع إِذا ضَرَبْتُ عُنُقَكَ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أَسْعَدُ فَتَشْقى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الطاغية بالعبد الصالح فضربت عنقه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28" w:name="pg17265_195712"/>
    </w:p>
    <w:p>
      <w:pPr>
        <w:pStyle w:val="Heading4"/>
        <w:numPr>
          <w:ilvl w:val="3"/>
          <w:numId w:val="1"/>
        </w:numPr>
        <w:rPr/>
      </w:pPr>
      <w:bookmarkStart w:id="329" w:name="__RefHeading___Toc9608723_1280447820"/>
      <w:bookmarkStart w:id="330" w:name="_Toc120"/>
      <w:bookmarkEnd w:id="328"/>
      <w:bookmarkEnd w:id="329"/>
      <w:r>
        <w:rPr>
          <w:rtl w:val="true"/>
        </w:rPr>
        <w:t>فضل النبىّ صلی الله علیه وآله وسلم و علىّ علیه السلام</w:t>
      </w:r>
      <w:bookmarkEnd w:id="330"/>
    </w:p>
    <w:p>
      <w:pPr>
        <w:pStyle w:val="BookText"/>
        <w:rPr/>
      </w:pPr>
      <w:r>
        <w:rPr>
          <w:rFonts w:ascii="IRNazanin" w:hAnsi="IRNazanin" w:eastAsia="IRNazanin"/>
          <w:color w:val="111111"/>
          <w:sz w:val="28"/>
          <w:sz w:val="28"/>
          <w:szCs w:val="28"/>
          <w:rtl w:val="true"/>
          <w:lang w:bidi="fa-IR"/>
        </w:rPr>
        <w:t xml:space="preserve">وأشاد الإمام أبو الحسن علیه السلام بإحسان النبيّ صلی الله علیه وآله وسلم و وصيّه الإمام أمير المؤمنين علیه السلام على هذه الأمّة ، فقد أسديا إليها من الألطاف والفضل ما لا يحصى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إِعْظام جَلالِ اللَّهِ إِيثَارَ قَرابَةِ أَبَوَيْ دينِكَ مُحَمَّدٍ صلی الله علیه وآله وسلم وَعَلِيٌّ  علیه السلام عَلَى</w:t>
      </w:r>
    </w:p>
    <w:p>
      <w:pPr>
        <w:pStyle w:val="BookText"/>
        <w:rPr/>
      </w:pPr>
      <w:r>
        <w:rPr>
          <w:rFonts w:ascii="Amiri" w:hAnsi="Amiri" w:eastAsia="Amiri" w:cs="Amiri"/>
          <w:color w:val="111111"/>
          <w:sz w:val="28"/>
          <w:sz w:val="28"/>
          <w:szCs w:val="28"/>
          <w:rtl w:val="true"/>
          <w:lang w:bidi="ar-SA"/>
        </w:rPr>
        <w:t>قراباتِ أَبي نَسَبِكَ ، وَإِنَّ مِنَ النَّهَاوِنِ بِجَلالِ اللَّهِ إِيثَارَ قَرابَةِ أَبَوَيْ نَسَبِكَ عَلَىٰ قَرَابَةِ أَبَوَيْ دينِكَ مُحَمَّدٍ صلی الله علیه وآله وسلم وعلىّ علیه السلام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والِدا دينِهِ مُحَمَّدٌ صلی الله علیه وآله وسلم وَعَلِيٌّ علیه السلام أَكْرَمَ عَلَيْهِ مِنْ وَالِدَيْ نَسَبِهِ ، فَلَيْسَ مِنَ اللهِ فِي حِلٌّ وَلَا حَرامٍ ، وَلَا قَليلٍ وَلَا كَثيرٍ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للنبيّ صلی الله علیه وآله وسلم والوصيّ علیه السلام من الحقوق على هذه الأمّة أكثر من حقوق الآباء ، فيهما أخرجنا الله من حياة الجاهليّة وذلّها وشقائها إلى حياة الإسلام الحافلة بالشرف والعزّة والكرامة </w:t>
      </w:r>
      <w:r>
        <w:rPr>
          <w:rFonts w:eastAsia="IRNazanin" w:cs="IRNazanin"/>
          <w:color w:val="111111"/>
          <w:sz w:val="28"/>
          <w:szCs w:val="28"/>
          <w:rtl w:val="true"/>
          <w:lang w:bidi="fa-IR"/>
        </w:rPr>
        <w:t>.</w:t>
      </w:r>
    </w:p>
    <w:p>
      <w:pPr>
        <w:pStyle w:val="Heading4"/>
        <w:numPr>
          <w:ilvl w:val="3"/>
          <w:numId w:val="1"/>
        </w:numPr>
        <w:rPr/>
      </w:pPr>
      <w:bookmarkStart w:id="331" w:name="__RefHeading___Toc9608725_1280447820"/>
      <w:bookmarkStart w:id="332" w:name="_Toc121"/>
      <w:bookmarkEnd w:id="331"/>
      <w:r>
        <w:rPr>
          <w:rtl w:val="true"/>
        </w:rPr>
        <w:t>فضل العلماء في زمان الغيبة</w:t>
      </w:r>
      <w:bookmarkEnd w:id="3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الإمام أبو الحسن الهادي علیه السلام بفضل العلماء في زمان غيبة حفيده الإمام المنتظر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مَنْ يَبْقَى بَعْدَ غَيْبَةِ قائِمِكُمْ علیه السلام مِنَ الْعُلَمَاءِ الدَّاعِينَ إِلَيْهِ ، وَالدّالّينَ عَلَيْهِ ، وَالذَّائِينَ عَنْ دِينِهِ بِحُجَجِ اللَّهِ ، وَالْمُنْقِذِينَ لِضُعَفَاءِ عِبَادِ اللَّهِ مِنْ شِبَاكِ إِبْلِيسَ وَمَرَدَتِهِ ، وَمِنْ فِخاخ النَّواصِبِ لَما بَقِيَ أَحَدٌ إِلا ارْتَدَّ عَنْ دینِ اللهِ ، وَلكِنَّهُمُ الَّذِينَ يُمْسِكُونَ أَزِمَّةَ قُلوب ضُعَفَاءِ الشَّيعَةِ ، كَما يُمْسِكُ صاحِبُ السَّفِينَةِ سُكَانَها ،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33" w:name="pg17265_195713"/>
    </w:p>
    <w:p>
      <w:pPr>
        <w:pStyle w:val="BookText"/>
        <w:rPr/>
      </w:pPr>
      <w:bookmarkEnd w:id="333"/>
      <w:r>
        <w:rPr>
          <w:rFonts w:ascii="Amiri" w:hAnsi="Amiri" w:eastAsia="Amiri" w:cs="Amiri"/>
          <w:color w:val="111111"/>
          <w:sz w:val="28"/>
          <w:sz w:val="28"/>
          <w:szCs w:val="28"/>
          <w:rtl w:val="true"/>
          <w:lang w:bidi="ar-SA"/>
        </w:rPr>
        <w:t xml:space="preserve">إنّ للعلماء في زمان الغيبة الفضل الكبير على هذه الأمّة ، فقد قاموا بدور مهمّ وفعّال في نشر دين الإسلام والذب عن شريعة الله ، والحفاظ على مبادئ الإسلام </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9608727_1280447820"/>
      <w:bookmarkStart w:id="335" w:name="_Toc122"/>
      <w:bookmarkEnd w:id="334"/>
      <w:r>
        <w:rPr>
          <w:rtl w:val="true"/>
        </w:rPr>
        <w:t>فضل الصبر</w:t>
      </w:r>
      <w:bookmarkEnd w:id="335"/>
    </w:p>
    <w:p>
      <w:pPr>
        <w:pStyle w:val="BookText"/>
        <w:rPr/>
      </w:pPr>
      <w:r>
        <w:rPr>
          <w:rFonts w:ascii="Amiri" w:hAnsi="Amiri" w:eastAsia="Amiri" w:cs="Amiri"/>
          <w:color w:val="111111"/>
          <w:sz w:val="28"/>
          <w:sz w:val="28"/>
          <w:szCs w:val="28"/>
          <w:rtl w:val="true"/>
          <w:lang w:bidi="ar-SA"/>
        </w:rPr>
        <w:t xml:space="preserve">وتحدّث الإمام أبو الحسن الهادي علیه السلام عن فضل الصبر ، وما للصابرين من الأجر عند الله ، فقد روى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الصابرونَ ؟</w:t>
      </w:r>
    </w:p>
    <w:p>
      <w:pPr>
        <w:pStyle w:val="BookText"/>
        <w:rPr/>
      </w:pPr>
      <w:r>
        <w:rPr>
          <w:rFonts w:ascii="Amiri" w:hAnsi="Amiri" w:eastAsia="Amiri" w:cs="Amiri"/>
          <w:color w:val="111111"/>
          <w:sz w:val="28"/>
          <w:sz w:val="28"/>
          <w:szCs w:val="28"/>
          <w:rtl w:val="true"/>
          <w:lang w:bidi="ar-SA"/>
        </w:rPr>
        <w:t xml:space="preserve">فَيَقومُ عُنُقٌ مِنَ النَّاسِ ، فَيُنادى مُنادٍ أَيْنَ الْمُتَصَبُرونَ ، فَيَقومُ عُنُقٌ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ومن الصابرون والمتصبرون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الصَّابِرُونَ عَلَى أَداءِ الْفَرائِضِ ، وَالْمُتَصَبِّرُونَ عَلَى تَرْكِ الْمَعاصي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الصبر على أداء فرائض الله ، والتصبّر في ترك معاصي الله من أفضل ألوان الطاعات والعبادات، كما أنّ ذلك ممّا يوجب ضبط النفس ، والسيطرة عليها من الانقياد للنزعات الشريرة والرغبات الشاذّة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9608729_1280447820"/>
      <w:bookmarkStart w:id="337" w:name="_Toc123"/>
      <w:bookmarkEnd w:id="336"/>
      <w:r>
        <w:rPr>
          <w:rtl w:val="true"/>
        </w:rPr>
        <w:t>التشاؤم من الأيّام</w:t>
      </w:r>
      <w:bookmarkEnd w:id="337"/>
    </w:p>
    <w:p>
      <w:pPr>
        <w:pStyle w:val="BookText"/>
        <w:rPr/>
      </w:pPr>
      <w:r>
        <w:rPr>
          <w:rFonts w:ascii="IRNazanin" w:hAnsi="IRNazanin" w:eastAsia="IRNazanin"/>
          <w:color w:val="111111"/>
          <w:sz w:val="28"/>
          <w:sz w:val="28"/>
          <w:szCs w:val="28"/>
          <w:rtl w:val="true"/>
          <w:lang w:bidi="fa-IR"/>
        </w:rPr>
        <w:t>وناهض الإسلام جميع عادات الجاهليّة وتقاليدها ، وكان من بين ما ناهضه التشاؤم من الأيّام ، وهي الفكرة التي آمن بها المجتمع الجاهلي ، فإنّها لا تجلب خيراً ولا تدفع شرّاً ، فإنّ مجريات الأحداث بيد الله تعالى خالق الكون وواهب الحياة ، ولنستمع إلى ما قاله الإمام أبو الحسن الهادي علیه السلام في ذلك</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الحسن بن مسعود </w:t>
      </w:r>
      <w:r>
        <w:rPr>
          <w:rStyle w:val="FootnoteAnchor"/>
          <w:rtl w:val="true"/>
        </w:rPr>
        <w:footnoteReference w:id="33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الحسن عليّ بن محمّد علیه السلام </w:t>
      </w:r>
    </w:p>
    <w:p>
      <w:pPr>
        <w:pStyle w:val="BookText"/>
        <w:rPr/>
      </w:pPr>
      <w:r>
        <w:rPr>
          <w:rFonts w:ascii="Amiri" w:hAnsi="Amiri" w:eastAsia="Amiri" w:cs="Amiri"/>
          <w:color w:val="111111"/>
          <w:sz w:val="28"/>
          <w:sz w:val="28"/>
          <w:szCs w:val="28"/>
          <w:rtl w:val="true"/>
          <w:lang w:bidi="ar-SA"/>
        </w:rPr>
        <w:t>وقد نكبت</w:t>
      </w:r>
      <w:r>
        <w:rPr>
          <w:rStyle w:val="FootnoteAnchor"/>
          <w:rtl w:val="true"/>
        </w:rPr>
        <w:footnoteReference w:id="336"/>
      </w:r>
      <w:r>
        <w:rPr>
          <w:rFonts w:ascii="Amiri" w:hAnsi="Amiri" w:eastAsia="Amiri" w:cs="Amiri"/>
          <w:color w:val="111111"/>
          <w:sz w:val="28"/>
          <w:sz w:val="28"/>
          <w:szCs w:val="28"/>
          <w:rtl w:val="true"/>
          <w:lang w:bidi="ar-SA"/>
        </w:rPr>
        <w:t xml:space="preserve">إصبعي ، وتلقّاني راكب وصدم كتفي ودخلت في زحمة ، فخرقوا علَيَّ بعض ثيابي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الله شرّك من يوم ، فما أيشمك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علیه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هذا وَأَنْتَ تَغْشَانَا ، تَرْمِي بِذَنْبِكَ مَنْ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 إليَّ عقلي ، وتبينت خطأي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استغفر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ذَنْبُ الأَيام حَتَّى صِرْتُمْ تَتَشاء مُونَ مِنْها إِذا جُوزِيتُمْ بِأَعْمَالِكُمْ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أستغفر أبداً ، وهي توبتي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يَنْفَعُكُمْ ، وَلَكِنَّ اللَّهَ يُعاقِبُكُمْ بِذَمِّهَا عَلَى مَا لَا ذَمَّ عَلَيْهَا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يَا حَسَنُ أَنَّ اللَّهَ هُوَ الْمُشيبُ وَالْمُعاقِبُ وَالْمُجازِي بِالْأَعْمَالِ عاجِلَةٌ وَآجِلَةٌ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تَجْعَلْ لِلْأَيَّامِ صُنْعاً فِي 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أكّد الإمام علیه السلام ما أعلنه النبيّ صلی الله علیه وآله وسلم في حديث الرفع من أنّه ليس من الإسلام في شيء أن يكون المسلم متشائماً ، وإنّما عليه أن يكون قوي العزيمة ، صلب الإرادة ، لا يثنيه شيء ، إلّا أن يقدم على عمل غير مشروع </w:t>
      </w:r>
      <w:r>
        <w:rPr>
          <w:rFonts w:eastAsia="IRNazanin" w:cs="IRNazanin"/>
          <w:color w:val="111111"/>
          <w:sz w:val="28"/>
          <w:szCs w:val="28"/>
          <w:rtl w:val="true"/>
          <w:lang w:bidi="fa-IR"/>
        </w:rPr>
        <w:t xml:space="preserve">. </w:t>
      </w:r>
      <w:bookmarkStart w:id="338" w:name="pg17265_195715"/>
    </w:p>
    <w:p>
      <w:pPr>
        <w:pStyle w:val="Heading4"/>
        <w:numPr>
          <w:ilvl w:val="3"/>
          <w:numId w:val="1"/>
        </w:numPr>
        <w:rPr/>
      </w:pPr>
      <w:bookmarkStart w:id="339" w:name="__RefHeading___Toc9608731_1280447820"/>
      <w:bookmarkStart w:id="340" w:name="_Toc124"/>
      <w:bookmarkEnd w:id="338"/>
      <w:bookmarkEnd w:id="339"/>
      <w:r>
        <w:rPr>
          <w:rtl w:val="true"/>
        </w:rPr>
        <w:t>النظافة</w:t>
      </w:r>
      <w:bookmarkEnd w:id="340"/>
    </w:p>
    <w:p>
      <w:pPr>
        <w:pStyle w:val="BookText"/>
        <w:rPr/>
      </w:pPr>
      <w:r>
        <w:rPr>
          <w:rFonts w:ascii="Amiri" w:hAnsi="Amiri" w:eastAsia="Amiri" w:cs="Amiri"/>
          <w:color w:val="111111"/>
          <w:sz w:val="28"/>
          <w:sz w:val="28"/>
          <w:szCs w:val="28"/>
          <w:rtl w:val="true"/>
          <w:lang w:bidi="ar-SA"/>
        </w:rPr>
        <w:t xml:space="preserve">ودعا الإمام علیه السلام إلى النظافة والتجمّل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الْجَمَالَ وَالنَّجَملَ ، وَيَكْرَهُ الْبُؤْسَ وَالتَّباوُسَ ، فَإِنَّ اللهَ عَزَّ وَجَلَّ إِذا أَنْعَمَ عَلى عَبْدِهِ نِعْمَةٌ أَحَبَّ أَنْ يَرى عَلَيْهِ أَثَرَها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 وَيُطَيِّبُ ريحَهُ ، وَيُحَسِّنُ دارَهُ ، وَيَكْنِسُ أَفْنيتَهُ ، حَتّى أَنَّ السِّراج قَبْلَ مَغِيبِ الشَّمْسِ يَنْفِي الْفَقْرَ ، وَيَزِيدُ في الرِّزْقِ</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608733_1280447820"/>
      <w:bookmarkStart w:id="342" w:name="_Toc125"/>
      <w:bookmarkEnd w:id="341"/>
      <w:r>
        <w:rPr>
          <w:rtl w:val="true"/>
        </w:rPr>
        <w:t>ندرة الدرهم من الحلال</w:t>
      </w:r>
      <w:bookmarkEnd w:id="342"/>
    </w:p>
    <w:p>
      <w:pPr>
        <w:pStyle w:val="BookText"/>
        <w:rPr/>
      </w:pPr>
      <w:r>
        <w:rPr>
          <w:rFonts w:ascii="Amiri" w:hAnsi="Amiri" w:eastAsia="Amiri" w:cs="Amiri"/>
          <w:color w:val="111111"/>
          <w:sz w:val="28"/>
          <w:sz w:val="28"/>
          <w:szCs w:val="28"/>
          <w:rtl w:val="true"/>
          <w:lang w:bidi="ar-SA"/>
        </w:rPr>
        <w:t xml:space="preserve">روى السيّد ابن طاووس بسنده عن محمّد بن هارون الجلاب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لسيّدي عليّ بن محمّد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روبنا عن آبائك أَنَّهُ يَأْتِي عَلَى النَّاسِ زَمَانٌ لَا يَكونُ شَيْءٌ أَعَزَّ مِنْ أَحْ أَنيسٍ ، أَوْ كَسْبِ دِرْهَمٍ مِنْ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الْعَزِيزَ مَوْجودٌ ، وَلكِنَّكَ فِي زَمَانٍ لَيْسَ فِيهِ شَيْءٌ أَعْسَرَ مِنْ دِرْهَم حَلالٍ أَوْ أَحْ فِي اللَّهِ عَزَّ وَجَلَّ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ندرة الدرهم الحلال ناشئة من عدم التورّع في المكاسب ، والتهالك على طلب المادّة بأي طريق كان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 الأنيس ، وهو الذي يسعى وراء منافعه ومصالحه فهو موجود في كلّ زمان ومكان ، وأمّا الأخ في الله الذي يصون أخاه من اقتراف المنكر ، ويحبّب له فعل الخيرات ، فإنّه نادر في جميع مراحل تاريخ الإنسان </w:t>
      </w:r>
      <w:r>
        <w:rPr>
          <w:rFonts w:eastAsia="Amiri" w:cs="Amiri" w:ascii="Amiri" w:hAnsi="Amiri"/>
          <w:color w:val="111111"/>
          <w:sz w:val="28"/>
          <w:szCs w:val="28"/>
          <w:rtl w:val="true"/>
          <w:lang w:bidi="ar-SA"/>
        </w:rPr>
        <w:t xml:space="preserve">. </w:t>
      </w:r>
      <w:bookmarkStart w:id="343" w:name="pg17265_195716"/>
    </w:p>
    <w:p>
      <w:pPr>
        <w:pStyle w:val="Heading4"/>
        <w:numPr>
          <w:ilvl w:val="3"/>
          <w:numId w:val="1"/>
        </w:numPr>
        <w:rPr/>
      </w:pPr>
      <w:bookmarkStart w:id="344" w:name="__RefHeading___Toc9608735_1280447820"/>
      <w:bookmarkStart w:id="345" w:name="_Toc126"/>
      <w:bookmarkEnd w:id="343"/>
      <w:bookmarkEnd w:id="344"/>
      <w:r>
        <w:rPr>
          <w:rtl w:val="true"/>
        </w:rPr>
        <w:t>الجهل بحقيقة الموت</w:t>
      </w:r>
      <w:bookmarkEnd w:id="345"/>
    </w:p>
    <w:p>
      <w:pPr>
        <w:pStyle w:val="BookText"/>
        <w:rPr/>
      </w:pPr>
      <w:r>
        <w:rPr>
          <w:rFonts w:ascii="IRNazanin" w:hAnsi="IRNazanin" w:eastAsia="IRNazanin"/>
          <w:color w:val="111111"/>
          <w:sz w:val="28"/>
          <w:sz w:val="28"/>
          <w:szCs w:val="28"/>
          <w:rtl w:val="true"/>
          <w:lang w:bidi="fa-IR"/>
        </w:rPr>
        <w:t xml:space="preserve">سئل الإمام أبو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هؤلاء المسلمين يكرهون الموت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جَهِلوهُ فَكَرِهُوهُ ، وَلَوْ عَرَفوهُ وَكانوا مِنْ أَوْلِياءِ اللَّهِ عَزَّ وَجَلَّ لَأَحَبُّوهُ ، وَلَعَلِموا أَنَّ الْآخِرَةَ خَيْرٌ لَهُمْ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الصَّبيَّ وَالْمَجْنونِ يَمْتَنِعَانِ عَنِ الدَّواءِ الْمُنَقِّي لأَبْدَانِهِمْ وَالنَّافِي لِلْأَلم عَنْهُمْ ؟</w:t>
      </w:r>
    </w:p>
    <w:p>
      <w:pPr>
        <w:pStyle w:val="BookText"/>
        <w:rPr/>
      </w:pPr>
      <w:r>
        <w:rPr>
          <w:rFonts w:ascii="IRNazanin" w:hAnsi="IRNazanin" w:eastAsia="IRNazanin"/>
          <w:color w:val="111111"/>
          <w:sz w:val="28"/>
          <w:sz w:val="28"/>
          <w:szCs w:val="28"/>
          <w:rtl w:val="true"/>
          <w:lang w:bidi="fa-IR"/>
        </w:rPr>
        <w:t xml:space="preserve">فأجابوه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لجهلهم بنفع الدواء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 مَنِ اسْتَعَدَّ لِلْمَوْتِ أَنْفَعُ لَهُ مِنْ هَذَا الدَّواءِ لِهَذَا الْمُعالَج ، أَما إِنَّهُمْ لَوْ عَرَفوا ما يُؤَدِّي إِلَيْهِ الْمَوْتُ مِنَ النَّعيم لَاسْتَدْعَوْهُ وَأَحَبُّوهُ أَشَدَّ ما يَسْتَدْعِي الْعَاقِلُ الْحَازِمُ الدَّواءَ لِدَفْعِ الآفاتِ ، وَاجْتِلابِ السَّلامات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الإمام في حديث آخر عن واقع الموت وحقيقته ، وأنّه ينبغي للمؤمن إذا نزل بساحته أن لا يحزن ولا يجزع ، فقد دخل علیه السلام على مريض من أصحابه فرآه يبكي جزعاً من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تَخافُ مِنَ الْمَوْتِ لأَنَّكَ لَا تَعْرِفُهُ ، أَرَأَيْتَكَ إِذا اتَّسَخْتَ الله وَتَقَدَّرْتَ وَتَأَذَّيْتَ مِنْ كَثْرَةِ الْقَذَرِ وَالْوَسَخ عَلَيْكَ ، وَأَصابَكَ قُروحُ وَجَرَبٌ ، وَعَلِمْتَ أَنَّ الْغُسْل فى الْحَمّام يُزيلُ ذلِكَ كُلَّه ، أما تُريدُ أنْ تَدْخُلَهُ فَتَغْسِلُ ذلِكَ عَنْكَ أَوْ تَكْرَهُ أَنْ تَدْخُلَهُ فَيَبْقى ذلِكَ عَلَيْكَ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المريض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صلّى الله عليك وآلك وسلّم ، وقد أبدى رغبته بدخول الحمّام </w:t>
      </w:r>
      <w:r>
        <w:rPr>
          <w:rFonts w:eastAsia="Amiri" w:cs="Amiri" w:ascii="Amiri" w:hAnsi="Amiri"/>
          <w:color w:val="111111"/>
          <w:sz w:val="28"/>
          <w:szCs w:val="28"/>
          <w:rtl w:val="true"/>
          <w:lang w:bidi="ar-SA"/>
        </w:rPr>
        <w:t xml:space="preserve">. </w:t>
      </w:r>
      <w:bookmarkStart w:id="346" w:name="pg17265_195717"/>
    </w:p>
    <w:p>
      <w:pPr>
        <w:pStyle w:val="BookText"/>
        <w:rPr/>
      </w:pPr>
      <w:bookmarkEnd w:id="346"/>
      <w:r>
        <w:rPr>
          <w:rFonts w:ascii="Amiri" w:hAnsi="Amiri" w:eastAsia="Amiri" w:cs="Amiri"/>
          <w:color w:val="111111"/>
          <w:sz w:val="28"/>
          <w:sz w:val="28"/>
          <w:szCs w:val="28"/>
          <w:rtl w:val="true"/>
          <w:lang w:bidi="ar-SA"/>
        </w:rPr>
        <w:t xml:space="preserve">فأجابه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الْمَوْتُ هُوَ ذلِكَ الْحَمامُ ، وَهُوَ آخِرُ ما بَقِيَ عَلَيْكَ مِنْ تَمْحيص ذُنوبِكَ وَتَنْقِيَتِكَ مِنْ سَيِّئاتِكَ ، فَإِذا أَنْتَ وَرَدْتَ عَلَيْهِ وَجاوَرْتَهُ ، فَقَدْ نَجَوْتَ مِنْ كُلِّ هَمَّ وَغَمَّ وَأَدْيَ ، وَوَصَلْتَ إِلَى كُلِّ سُرورٍ وَفَرَحٍ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وسكن المريض ، واستسلم للموت ، ورضي بأمر الله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رقدة الموت ممّا يستريح بها المؤمن من آلام الدنيا وهمومها ، ويحلّ في دار النعيم التي لا شقاء فيها</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9608737_1280447820"/>
      <w:bookmarkStart w:id="348" w:name="_Toc127"/>
      <w:bookmarkEnd w:id="347"/>
      <w:r>
        <w:rPr>
          <w:rtl w:val="true"/>
        </w:rPr>
        <w:t>التوبة النصوح</w:t>
      </w:r>
      <w:bookmarkEnd w:id="348"/>
    </w:p>
    <w:p>
      <w:pPr>
        <w:pStyle w:val="BookText"/>
        <w:rPr/>
      </w:pPr>
      <w:r>
        <w:rPr>
          <w:rFonts w:ascii="Amiri" w:hAnsi="Amiri" w:eastAsia="Amiri" w:cs="Amiri"/>
          <w:color w:val="111111"/>
          <w:sz w:val="28"/>
          <w:sz w:val="28"/>
          <w:szCs w:val="28"/>
          <w:rtl w:val="true"/>
          <w:lang w:bidi="ar-SA"/>
        </w:rPr>
        <w:t>سأل أحمد بن هلال الإمام أبا الحسن الهادي علیه السلام عن التوبة النصوح ، 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كَالظَّاهِرِ ، وَأَفْضَلَ مِنْ ذلِكَ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حقيقة التوبة هي الاقلاع عن الذنوب ، والعمل على طهارة النفس وصفاتها ، وأن يكون الباطن كالظاهر أو أفضل منه </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608739_1280447820"/>
      <w:bookmarkStart w:id="350" w:name="_Toc128"/>
      <w:bookmarkEnd w:id="349"/>
      <w:r>
        <w:rPr>
          <w:rtl w:val="true"/>
        </w:rPr>
        <w:t>معنى الرجيم</w:t>
      </w:r>
      <w:bookmarkEnd w:id="35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الجليل عبد العظيم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 به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مَرْجُومٌ بِاللَّعْنِ ، مَطْرُودٌ مِنْ مَواضِع الْخَيْرِ ، لَا يَذْكُرُهُ مُؤْمِنْ إِلَّا لَعَنَهُ ، وَأَنَّ فِي عِلْمِ اللهِ السّابِقِ أَنَّهُ إِذا خَرَجَ الْقائِمُ عَجَلَ اللهُ فَرَجَهُ لَا يَبْقى مُؤْمِنٌ فِى زَمَانِهِ إِلَّا رَجَمَهُ بِالْحِجَارَةِ 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51" w:name="pg17265_195718"/>
    </w:p>
    <w:p>
      <w:pPr>
        <w:pStyle w:val="BookText"/>
        <w:rPr/>
      </w:pPr>
      <w:bookmarkEnd w:id="351"/>
      <w:r>
        <w:rPr>
          <w:rFonts w:ascii="Amiri" w:hAnsi="Amiri" w:eastAsia="Amiri" w:cs="Amiri"/>
          <w:color w:val="111111"/>
          <w:sz w:val="28"/>
          <w:sz w:val="28"/>
          <w:szCs w:val="28"/>
          <w:rtl w:val="true"/>
          <w:lang w:bidi="ar-SA"/>
        </w:rPr>
        <w:t>إنّ جميع ما في الدنيا من شرور وجرائم تستند إلى الشيطان الرجيم ، فبإغرائه وخداعه يقترف الإنسان الذنوب ، ويغرق في الآثام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9608741_1280447820"/>
      <w:bookmarkStart w:id="353" w:name="_Toc129"/>
      <w:bookmarkEnd w:id="352"/>
      <w:r>
        <w:rPr>
          <w:rtl w:val="true"/>
        </w:rPr>
        <w:t>الغوغاء</w:t>
      </w:r>
      <w:bookmarkEnd w:id="353"/>
    </w:p>
    <w:p>
      <w:pPr>
        <w:pStyle w:val="BookText"/>
        <w:rPr/>
      </w:pPr>
      <w:r>
        <w:rPr>
          <w:rFonts w:ascii="Amiri" w:hAnsi="Amiri" w:eastAsia="Amiri" w:cs="Amiri"/>
          <w:color w:val="111111"/>
          <w:sz w:val="28"/>
          <w:sz w:val="28"/>
          <w:szCs w:val="28"/>
          <w:rtl w:val="true"/>
          <w:lang w:bidi="ar-SA"/>
        </w:rPr>
        <w:t xml:space="preserve">قال الإمام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الْغَوْعَاءُ فَتَلَهُ الأنبياء ، وَالْعامَّةُ مُسْتَقَةٌ مِنَ الْعَمى وَ ما رَضِيَ اللَّهُ عَنْهُمْ أَنْ شَبَّهَهُمْ بِالْأَنْعَامِ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أَضَلُّ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الغوغاء هم الذين لا يمتلكون أي وعيّ اجتماعي أو ديني ، وهم الذين تزجّ بهم القوى الباغية لتقتل الأنبياء والمصلحين </w:t>
      </w:r>
      <w:r>
        <w:rPr>
          <w:rFonts w:eastAsia="Amiri" w:cs="Amiri" w:ascii="Amiri" w:hAnsi="Amiri"/>
          <w:color w:val="111111"/>
          <w:sz w:val="28"/>
          <w:szCs w:val="28"/>
          <w:rtl w:val="true"/>
          <w:lang w:bidi="ar-SA"/>
        </w:rPr>
        <w:t xml:space="preserve">. </w:t>
      </w:r>
      <w:bookmarkStart w:id="354" w:name="pg17265_195719"/>
    </w:p>
    <w:p>
      <w:pPr>
        <w:pStyle w:val="Heading3"/>
        <w:numPr>
          <w:ilvl w:val="2"/>
          <w:numId w:val="1"/>
        </w:numPr>
        <w:rPr/>
      </w:pPr>
      <w:bookmarkStart w:id="355" w:name="__RefHeading___Toc9608743_1280447820"/>
      <w:bookmarkStart w:id="356" w:name="_Toc130"/>
      <w:bookmarkEnd w:id="354"/>
      <w:bookmarkEnd w:id="355"/>
      <w:r>
        <w:rPr>
          <w:rtl w:val="true"/>
        </w:rPr>
        <w:t>كلمات من نور</w:t>
      </w:r>
      <w:bookmarkEnd w:id="356"/>
    </w:p>
    <w:p>
      <w:pPr>
        <w:pStyle w:val="BookText"/>
        <w:rPr/>
      </w:pPr>
      <w:r>
        <w:rPr>
          <w:rFonts w:ascii="IRNazanin" w:hAnsi="IRNazanin" w:eastAsia="IRNazanin"/>
          <w:color w:val="111111"/>
          <w:sz w:val="28"/>
          <w:sz w:val="28"/>
          <w:szCs w:val="28"/>
          <w:rtl w:val="true"/>
          <w:lang w:bidi="fa-IR"/>
        </w:rPr>
        <w:t xml:space="preserve">وأثرت عن الإمام أبي الحسن الهادي علیه السلام مجموعة من الكلمات الذهبيّة التي تعدّ من أروع الثروات الفكريّة في الإسلام ، وقد عالج فيها مختلف القضايا التربويّة والأخلاقيّة والنفسيّة ، 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الْخَيْرِ فَاعِلُهُ ، وَأَجْمَلُ مِنَ الْجَمِيلِ قائِلُهُ ، وَأَرْجَحُ مِنَ الْعِلْم حامِلُهُ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أشاد الإمام علیه السلام بهذه الكلمات بمن يتحلّى بها من الأشخاص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بحسب قيمه الأخلاقيّة خير من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بموازينه النفسيّة أجمل من الجميل ، وذلك لما يسديه من الخير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أرجح من العلم ، فإنّ العلم إنّما يطلب وسيلة للعمل والتهذيب ، فإذا عمل بذلك فقد أدّى رسالته ، وصان العلم ، ورفع منزلته وبذلك كان خيراً من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لبعض مواليه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عاتِبْ فُلاناً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إذا عُوتِبَ قَبلَ</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العتاب إذا كان مشفوعاً بهذا اللون من الكلام الطيّب ، فإنّه يقضي على الشحناء والبغضاء ، ويوجب نشر المودّة والمحبّة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سَأَلَ فَوْقَ قَدْرِ حَقِّهِ فَهُوَ أَوْلى بِالْحِرمان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يسأل فوق ما يستحق فقد عرّض نفسه للضياع والحرمان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مَنْ جَهِلَ الْكَرَامَةَ هَوَاتُهُ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أروع هذه الكلمة ، فإنّ من لا يعرف الكرامة وجهل القيم الإنسانيّة فصلاحه بالهوان والاستخفاف والاعراض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هُوَ أَنْ تَمْلِكَ نَفْسَكَ ، وَتَكْظِمَ غَيْظَكَ ، وَلَا يَكونُ ذَلِكَ إِلَّا مَعَ الْقُدْرَةِ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حقيقة الحلم أن يسيطر الإنسان على نفسه وأعصابه ، ولا يخضع لعوامل الغضب وأسبابه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بِالْمالِ ، وَفِي الْآخِرَةِ بِالْأَعْمالِ</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حياة الإنسان في هذه الدنيا تتركّز على الناحية الماديّة ، فإنّها العنصر المهمّ في بناء كيانه الفردي والاجتماعي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حياة الإنسان في دار الآخرة فهي مبنيّة على ما عمله في الدنيا من خير أو شرّ ، فإن عمل خيراً ففي جنّة الفردوس ، وإن عمل شرّاً فمأواه جهنّم وساءت مصيراً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لا يكبح جماح نفسه ، ويرضى بتصرّفاته الشاذّة ، فقد عرّض نفسه لسخط </w:t>
      </w:r>
    </w:p>
    <w:p>
      <w:pPr>
        <w:pStyle w:val="BookText"/>
        <w:rPr/>
      </w:pPr>
      <w:r>
        <w:rPr>
          <w:rFonts w:ascii="Amiri" w:hAnsi="Amiri" w:eastAsia="Amiri" w:cs="Amiri"/>
          <w:color w:val="111111"/>
          <w:sz w:val="28"/>
          <w:sz w:val="28"/>
          <w:szCs w:val="28"/>
          <w:rtl w:val="true"/>
          <w:lang w:bidi="ar-SA"/>
        </w:rPr>
        <w:t xml:space="preserve">الناس عليه وكراهيّتهم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 الْمَقاديرُ ما لَا يَخْطُرُ ببالك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مقادير الله تعالى التي تجري على عباده ، وسائر مخلوقاته تري الإنسان في هذه الدنيا من الغرائب والعجائب ما لا يخطر بالبال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الرَّزِيَّةِ  شَرُّ الرَّزِيَّةِ سُوْءُ الْخُلُق</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أعظم الرزايا سوء الخلق ، فإنّه يلقي الإنسان في شرّ عظيم ، ويخلق له كثيراً من المصاعب والمشاكل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قِلَّةُ تَمَنِّيكَ ، وَالرّضى بما يكفيك ، وَالفَقْرُ شَرَهُ النَّفْسِ وَشِدَّةُ الْقُنوطِ، وَالْمَذَلَّةُ اتِّباعُ اليَسيرِ ، وَالنَّظَرُ فِي الْحَقيرِ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 كلام الإمام علیه السلام بتحديد الأمور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الإمام أنّ الغنى ليس بكثرة النقود ، وإنّما بقلّة التمنّي أو الرضى بما يكفي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وليس بقلّة المال ، وإنّما بشره النفس وشدّة قنوطها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باتّباع اليسير والنظر في الأمور الحقيرة ، وعدم الاتّجاه نحو ما يرفع كرامة الإنسان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الإمام علیه السلام عن الحزم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أَنْ تَنتَظِرَ فُرْصَتَكَ ، وَتُعاجِلَ ما أَمْكَنَكَ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الحزم كلّ الحزم لمن ينتهز الفرصة التي تمرّ عليه ، ولا يتركها من دون أن يغتنمها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الفرس الذى لا ينقاد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نَفْسِهِ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أراد علیه السلام أنّ من يسلك الطرق الملتوية فإنّه أسير نفسه التي ألقته في الهوة السحيقة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أَسيرُ لِسانِهِ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أنّ الجاهل هو أسير لسانه بما يجر له من الخطوب والمشاكل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يُفْسِدُ الصَّداقة القَديمَةَ ، وَيَحِلُّ الْعُقْدَةَ الْوَثِيفَةَ ، وَأَقَلُّ ما فِيهِ أَنْ تَكونَ الْمُعْالَبَةُ ، وَالْمُعْالَبَةُ أَمْتَنُ أَسْبَابِ الْقَطِيعَةِ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المجادلة ، وهو مما يوجب انفصام عرى الصداقة ، وانحلال المودّة وشيوع البغضاء والكراهية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 مِفْتَاحُ التَّعالى ، وَالْعِتابُ خَيْرٌ مِنَ الْحِقْدِ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العتاب سبب وثيق للتعالي ، ومفتاح للشرّ، ولكنّه مع ذلك فهو خير من أن يحقد الإنسان على أخيه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أثنى بعض أصحاب الإمام على الإمام ، وأكثر من تقريظه والثناء عليه ، فقال علیه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كَثْرَةَ الْمَلَقِ تَهْجُمُ عَلَى الظَّنَّةِ ، وَإِذا حَلَلْتَ مِنْ أَحْبِكَ مَحَلَّ الثَّقَةِ فَاعْدِلْ عَنِ الْمَلَقِ إِلى حُسْنِ النِّيَّةِ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الإسلام يبغض التملّق لأنّه ينمّ عن ضعف الشخصيّة ، ويطلب من المسلم أن لا يركن إلى الخنوع والذلّ ، وأن يكون عزيزاً في جميع مراحل 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 وَلِلْجازع اثنتان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إذا دهمته كارثة وكان صابراً ، فإنّه يصاب بمصيبة واحدة ، أمّا إذا كان جازعاً ، فإنّه يصاب بمصيبتين ، مصيبته الأولى ومصيبة الجزع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ماحِقُ الْحَسناتِ ، وَالزَّهْوُ جالِبُ الْمَقْتِ</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حذّر الإمام علیه السلام من الحسد لما فيه من الإثم ، فقد تظافرت الأخبار أنّه يأكّل الحسنات كما تأكل النار الحطب اليابس ، كما حذّر الإمام علیه السلام من الزهو وهو الكبر والفخر لأنّه ممّا يوجب المقت والكراهية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صارِفٌ عَنْ طَلَبِ الْعِلْمِ ، داعِ إِلَى التَّخَبُّطِ فِي الْجَهْلِ</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إعجاب المرء بنفسه ممّا يصدّه عن طلب العلم ، وتهذيب النفس ، ويجعله يرتطم في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أَذَمُ الْأَخْلاقِ ، وَالطَّمَعُ سَجِيَّةٌ سَيِّئَةٌ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حذّر الإمام من البخل لأنّه من أسوأ الأخلاق وأحطها ، كما حذّر من الطمع ، فإنّه من الصفات السيّئة الممقوتة لأنّه يجلب للإنسان كثيراً من المصاعب والمتاعب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الْأَشْرارِ تَدُلُّ عَلَى شِرارِ مَنْ يُخالِطُهُمْ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شبهة في أنّ مخالطة الأشرار ومصاحبتهم تدلّ على سوء وشرّ المتّصل بهم لأنّه لو كان شريفاً في سلوكه لابتعد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لِلنَّعَم أمارَةُ الْبَطَرِ ، وَسَبَبٌ للتغيير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من يكفر بالنعمة ولا يشكرها فهو متبطّر ، وخارج عن حدود الطاعة للمنعم عليه ، كما أنّ التبطّر سبب لتغيير النعمة وزوالها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مُسْلِبَةٌ لِلسَّلامَةِ ، وَمُؤَدِّيَةٌ لِلنَّدامَةِ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الإمام علیه السلام عن اللجاجة ، وهي الإلحاح في طلب الشيء ، وكانت المصلحة تقضي بالتأنّي ، وعدم الإسراع ، ويترتّب على اللجاجة أنّها مسلبة للسلامة ومؤدّية للندامة ، وفي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اللجاجَةُ تَسُلُّ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تأخذه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الْهُزْهُ فَكاهَةُ السُّفَهاءِ ، وَصِناعَةُ الجُهَالِ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الهزء بالناس والاستخفاف بهم إنّما هو بضاعة الجهّال ، وفكاهة السفهاء الذين لا عمل لهم سوى السخرية بخلق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الْعُقوقُ يُعَقِّبُ الْقِلَّةَ ، وَيُؤَدِّي إِلَى الذُّلَّةِ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عصيان الأب وترك الإحسان إليه ، له مضاعفاته السيّئة التي منها الإصابة بقلّة النسل ، وشيوع الذلّة بين أفراد الأسرة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أَلَذُ لِلْمَنامِ ، وَالْجُوعُ يَزيدُ في طيب الطعام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الإنسان إذا أنفق ليله ساهراً فألذّ شيء عنده النوم ، كما أنّ الجوع ممّا يزيد في طيّب الطعام ، وإن كان جشباً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مَصْرَعَكَ بَيْنَ يَدَيْ أَهْلِكَ ، حَيْثُ لَا طَبِيبَ يَمْنَعُكَ ، وَلَا حَبيبَ يَنْفَعُكَ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الكلمات دعوة إلى إصلاح النفس واستقامتها، وعدم غرورها، فإنّ الإنسان إذا ذكر النهاية الأخيرة من حياته فإنّه لا يطغى ، ولا يعتدي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حَسَراتِ التَّفْريطِ تَلَذُّ بِقَدِیمِ الحَزمِ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الإمام علیه السلام بهذه الكلمة المشرقة إلى الحزم ، واجتناب التفريط الذي يجرّ الويل والعطب إلى الإنسان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اسْتَراحَ ذُو الْحِرْصِ وَالْحِكْمَةِ</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الكلمة واقع الحريص وطالب الحكمة ، فالحريص في كدّ وتعب لزيادة أحواله ، والمحافظة على ما عنده ، وطالب الحكمة كذلك يكدّ لزيادة معارفه ومعلوماته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لَا تَنْجَعُ فِي الطَّبَاعِ الْفَاسِدَةِ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أكثر المصابين بالطبائع الفاسدة والمنحرفين في سلوكهم لا ينفع معهم دواء ولا علاج ، ولا يفيد معهم نصح وإرشاد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أَنْ يَمْنَعَ لَمْ يُحْسِنُ أَنْ يُعْطِيَ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الفاقد للقيم الفكرية والاجتماعية كما لا يحسن المنع ، كذلك لا يحسن العطاء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مِنَ الشَّرِّ جَالِبُهُ ، وَأَهْوَلُ مِنَ الْهَوْلِ راكِبُهُ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يجلب الشر لنفسه أو لمجتمعه فهو أشرّ من الشرّ ، وأخبث منه ، كذلك من يركب الأهوال ، فإنّه أهول من الهول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وَالْحَسَدَ ، فَإِنَّهُ يُبينُ فيك ، وَلَا يَعْمَلُ في عَدُوِّكَ</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لا شبهة فيه أنّ الحسد ينخر في قلب الحاسد ، ويترك فيه آثاراً مريرة في حين أنّه لا يؤثّر أي شيء في المحسود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 ، وَإِذا كانَ زَمانٌ الْجَوْرُ أَغْلَبُ فِيهِ مِنَ الْعَدْلِ فَلَيْسَ لأَحَدٍ أَنْ يَظُنَّ بِأَحَدٍ خَيْراً مَا لَمْ يَعْلَمْ ذلِكَ مِنْهُ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الزمان إذا انتشرت فيه العدالة الاجتماعيّة ، وعمّ فيه الحق ، فليس لأحد أن يظنّ سوءاً بأيّ أحد ، وأمّا إذا ساد الظلم وعمّ الجور ، فإنّ ظنّ الخير بأيّ أحد لا موضع له إلّا أن يعلم ذلك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للمتوكل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تَطْلُبِ الصَّفاءَ مِمَّنْ كَدَّرْتَ عَلَيْهِ ، وَلَا الْوَفاءَ مِمَّنْ غَدَرْتَ بِهِ ، وَلَا النَّصْحَ مِمَّنْ صَرَفْتَ سُوءَ ظَنُّكَ إِلَيْهِ ، فَإِنَّما قَلْبُ غَيْرِكَ لَك كَقَلْبِكَ لَهُ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من أروع الكلمات الذهبيّة ، فقد حذّر فيها المتوكّل من أن يطلب الصفاء والوفاء والنصح من الذين كدّر عليهم حياتهم بظلمه وجوره أو غدر بهم ، </w:t>
      </w:r>
    </w:p>
    <w:p>
      <w:pPr>
        <w:pStyle w:val="BookText"/>
        <w:rPr/>
      </w:pPr>
      <w:r>
        <w:rPr>
          <w:rFonts w:ascii="Amiri" w:hAnsi="Amiri" w:eastAsia="Amiri" w:cs="Amiri"/>
          <w:color w:val="111111"/>
          <w:sz w:val="28"/>
          <w:sz w:val="28"/>
          <w:szCs w:val="28"/>
          <w:rtl w:val="true"/>
          <w:lang w:bidi="ar-SA"/>
        </w:rPr>
        <w:t xml:space="preserve">أو أساء ظنّه بهم ، فإنّهم جميعاً من أعدائه وخصومه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أَبْقُوا النَّعَمَ بِحُسْنِ مُجاوَرَتِها ، وَالْتَمِسُوا الزّيادَةَ فيهِ بِالشُّكْرِ عَلَيْهَا ، وَاعْلَمُوا أَنَّ النَّفْسَ أَقْبَلُ شَيْءٍ لِما أُعْطِيَتْ ، وَأَمْنَعُ شَيْءٍ لِمَا مُنِعَتْ فَاحْمِلُوهَا عَلَىٰ مَطِيَّةٍ لَا تُبطى</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دعا الإمام علیه السلام إلى إبقاء النعم بالإحسان إلى الناس ، كما دعا إلى شكر الله عليها ، فإنّ فيه زيادة للنعم ، ومن الطبيعي أنّ الشكر إنّما يكون بالبرّ على الفقراء والضعفاء والإحسان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وحفلت الكلمات الأخيرة بلزوم تربية النفس والسيطرة عليها ، وأن لا يطلق سراحها ، فإنّها إذا لم تهذّب تلقي الشخص في ميدان سحيق ما له من قرار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وَالْبُخْلُ أَذَمُ الأَخْلَاقِ</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شبهة أنّ الجهل والبخل من مساوئ الأخلاق ، وهما يبعدان الإنسان من ربّه ، ويعيش من يتّصف بهما عيشة الحيوان السائم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جَمالٌ ظَاهِرٌ ، وَحُسْنُ الْعَقْل جَمالَ باطِن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حسن الصورة ممّا يوجب جمال الإنسان في الظاهر ، أمّا جماله الحقيقي ففي وفرة عقله وكماله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الْغِرَّةِ بِاللَّهِ أَنْ يَصِرَّ الْعَبْدُ عَلَى الْمَعْصِيَةِ ، وَيَتَمَنَّى عَلَى اللَّهِ الْمَغْفِرَةَ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أراد علیه السلام أنّ من الغرّة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الأمن من مكر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يصرّ العبد على اقتراف المعاصي ويتمنّى طلب المغفرة من الله ، فإنّ المغفرة إنّما تكون للذين تابوا توبة نصوحة ، وندموا على ما فرّطوا من ارتكابهم للمعاصي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سَلَكَ النَّاسُ وادِياً وسيعاً لَسَلَكْتُ وَادِي رَجُلٍ عَبَدَ اللَّهَ وَحْدَهُ خالِصاً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الطبيعي بهدي الإمام علیه السلام وسيرته أن يسلك الطريق الذي يرضي الله وإن ابتعد عنه الناس ، وسلكوا طريقاً آخر أوسع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عَلى مَنْ لَا تَمْلِكُ عَجْز ، وَعَلَى مَنْ تَمْلِكُ لُومٌ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أَسْعَدُ بِالشَّكْرِ مِنْهُ بِالنَّعْمَةِ الَّتي أَوْجَبَتِ الشُّكْرَ ، لأَنَّ النِّعَمَ مَتَاعٌ وَالشُّكْرُ نِعَمَ وَعُقْبى</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الدُّنْيا دارَ بَلْوى ، وَالْآخِرَةَ دَارَ عُقْبَىٰ ، وَجَعَلَ بَلْوَى الدُّنْيا لِثَوابِ الْآخِرَةِ سَبَباً ، وَثَوابَ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 الْحَالِمَ يَكادُ أَنْ يُعْفَىٰ عَلَى ظُلْمِهِ بِحِلْمِهِ ، وَإِنَّ الْمُحِقَّ السَّفيةَ يَكادُ أَنْ يُطْفِئَ نورَ حَقِّهِ بِسَفَهِهِ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لَكَ رُدَّهُ وَرَأيَهُ فَاجْمَعْ لَهُ طَاعَتَكَ</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هَانَتْ عَلَيْهِ نَفْسُهُ فَلَا تَأْ مَنْ شَرَّهُ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سُوقٌ رَبحَ فيها قَوْمٌ ، وَخَسِرَ فيها آخَرُونَ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الحديث عن حكمه ، وقد دلّلت على أنّه من عمالقة الفكر الإنساني </w:t>
      </w:r>
      <w:r>
        <w:rPr>
          <w:rFonts w:eastAsia="Amiri" w:cs="Amiri" w:ascii="Amiri" w:hAnsi="Amiri"/>
          <w:color w:val="111111"/>
          <w:sz w:val="28"/>
          <w:szCs w:val="28"/>
          <w:rtl w:val="true"/>
          <w:lang w:bidi="ar-SA"/>
        </w:rPr>
        <w:t xml:space="preserve">. </w:t>
      </w:r>
      <w:bookmarkStart w:id="357" w:name="pg17265_195730"/>
    </w:p>
    <w:p>
      <w:pPr>
        <w:pStyle w:val="Heading2"/>
        <w:numPr>
          <w:ilvl w:val="1"/>
          <w:numId w:val="1"/>
        </w:numPr>
        <w:rPr/>
      </w:pPr>
      <w:bookmarkStart w:id="358" w:name="__RefHeading___Toc9608745_1280447820"/>
      <w:bookmarkStart w:id="359" w:name="_Toc131"/>
      <w:bookmarkEnd w:id="357"/>
      <w:bookmarkEnd w:id="358"/>
      <w:r>
        <w:rPr>
          <w:rtl w:val="true"/>
        </w:rPr>
        <w:t>أصْحَابُهُ وَرُوَاةُ حَدِيثِه علیه السلام</w:t>
      </w:r>
      <w:bookmarkEnd w:id="3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9608747_1280447820"/>
      <w:bookmarkStart w:id="361" w:name="_Toc132"/>
      <w:bookmarkEnd w:id="360"/>
      <w:r>
        <w:rPr>
          <w:rtl w:val="true"/>
        </w:rPr>
        <w:t>اشارة</w:t>
      </w:r>
      <w:bookmarkEnd w:id="3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وكان تنوّع ثقافة الإمام وشمول معارفه ، فهو المتخصّص بجميع العلوم و هو الخبير في تفسير القرآن ، وفي الفقه ، وآداب الإسلام وأخلاقه ، ومن ثمّ كان مقصد طلاب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أصحاب الأئمّة علیه السلام فكانوا يمثّلون الخطّ الرسالي في الإسلام ، فهم الذين صانوا رسالة الإسلام من الضياع ، فاتّصلوا بأئمّة أهل البيت علیهم السلام الذين هم المنبع الفيّاض لجوهر الإسلام ، فرووا أحاديثهم ، ودوّنوها في أصولهم التي بلغت أربعمائة أصل ، وقد جمعت في الكتب الأربعة التي يرجع إليها فقهاء الإماميّة في استنباطهم للأحكام الشرعيّة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لهؤلاء الفضل الكبير على العالم الإسلامي بما دوّنوه من تراث الأئمّة الطاهرين ، فلولاهم لضاعت تلك الثروات الكبرى التي تمثّل الإبداع والأصالة وتطوّر الفكر البشري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الذي يدعو إلى الاعتزاز والفخر بجهاد هؤلاء الرواة أنّهم اتّصلوا بالأئمّة ودوّنوا أحاديثهم في وقت كان من أعسر الأوقات حراجة ، وأكثرها ضيقاً وضغطاً، فقد أمعنت السلطات الأمويّة والعباسيّة في ظلم العلويّين وشيعتهم ، ومنعت الأوساط الشعبيّة من الاتّصال بهم ، وأخذت بلا هوادة ولا رحمة تطارد كلّ من ينشر فضائلهم أو يتحدّث عن مناقبهم ، ومآثرهم أو يروي أحاديثهم وألقت القبض عليه ، وحكمت عليه بالإعدام أو خلّدته في ظلمات السجون، وقد تحرّج الرواة أشدّ </w:t>
      </w:r>
      <w:bookmarkStart w:id="362" w:name="pg17265_195733"/>
    </w:p>
    <w:p>
      <w:pPr>
        <w:pStyle w:val="BookText"/>
        <w:rPr/>
      </w:pPr>
      <w:bookmarkEnd w:id="362"/>
      <w:r>
        <w:rPr>
          <w:rFonts w:ascii="IRNazanin" w:hAnsi="IRNazanin" w:eastAsia="IRNazanin"/>
          <w:color w:val="111111"/>
          <w:sz w:val="28"/>
          <w:sz w:val="28"/>
          <w:szCs w:val="28"/>
          <w:rtl w:val="true"/>
          <w:lang w:bidi="fa-IR"/>
        </w:rPr>
        <w:t xml:space="preserve">ما يكون التحرّج من ذكر أسماء الأئمّة علیه السلام الذين يروون أحاديثهم ، فكانوا يشيرون إليهم بالكنية أو باللقب أخرى ، ولا يصرّحون بأسمائهم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فإنّا نعرض إلى تراجم أصحاب الإمام أبي الحسن الهادي علیه السلام ، فإنّ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متمّمات البحث عن شخصيّته لأنّه يكشف جوانب مهمّة عنها ، وقد رتبنا تراجمهم حسب الحروف الهجائيّة ، وفيما يلي ذلك </w:t>
      </w:r>
      <w:r>
        <w:rPr>
          <w:rFonts w:eastAsia="IRNazanin" w:cs="IRNazanin"/>
          <w:color w:val="111111"/>
          <w:sz w:val="28"/>
          <w:szCs w:val="28"/>
          <w:rtl w:val="true"/>
          <w:lang w:bidi="fa-IR"/>
        </w:rPr>
        <w:t>:</w:t>
      </w:r>
    </w:p>
    <w:p>
      <w:pPr>
        <w:pStyle w:val="Heading3"/>
        <w:numPr>
          <w:ilvl w:val="2"/>
          <w:numId w:val="1"/>
        </w:numPr>
        <w:rPr/>
      </w:pPr>
      <w:bookmarkStart w:id="363" w:name="__RefHeading___Toc9608749_1280447820"/>
      <w:bookmarkStart w:id="364" w:name="_Toc133"/>
      <w:bookmarkEnd w:id="363"/>
      <w:r>
        <w:rPr>
          <w:rtl w:val="true"/>
        </w:rPr>
        <w:t>حرف الألف</w:t>
      </w:r>
      <w:bookmarkEnd w:id="364"/>
    </w:p>
    <w:p>
      <w:pPr>
        <w:pStyle w:val="Heading4"/>
        <w:numPr>
          <w:ilvl w:val="3"/>
          <w:numId w:val="1"/>
        </w:numPr>
        <w:rPr/>
      </w:pPr>
      <w:bookmarkStart w:id="365" w:name="__RefHeading___Toc9608751_1280447820"/>
      <w:bookmarkStart w:id="366" w:name="_Toc134"/>
      <w:bookmarkEnd w:id="365"/>
      <w:r>
        <w:rPr/>
        <w:t>1</w:t>
      </w:r>
      <w:r>
        <w:rPr>
          <w:rtl w:val="true"/>
        </w:rPr>
        <w:t xml:space="preserve"> - </w:t>
      </w:r>
      <w:r>
        <w:rPr>
          <w:rtl w:val="true"/>
        </w:rPr>
        <w:t>إبراهيم بن أبي بكر</w:t>
      </w:r>
      <w:bookmarkEnd w:id="366"/>
    </w:p>
    <w:p>
      <w:pPr>
        <w:pStyle w:val="BookText"/>
        <w:rPr/>
      </w:pPr>
      <w:r>
        <w:rPr>
          <w:rFonts w:ascii="IRNazanin" w:hAnsi="IRNazanin" w:eastAsia="IRNazanin"/>
          <w:color w:val="111111"/>
          <w:sz w:val="28"/>
          <w:sz w:val="28"/>
          <w:szCs w:val="28"/>
          <w:rtl w:val="true"/>
          <w:lang w:bidi="fa-IR"/>
        </w:rPr>
        <w:t xml:space="preserve">الرازي ، يكنّى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الهادي علیه 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9608753_1280447820"/>
      <w:bookmarkStart w:id="368" w:name="_Toc135"/>
      <w:bookmarkEnd w:id="367"/>
      <w:r>
        <w:rPr/>
        <w:t>2</w:t>
      </w:r>
      <w:r>
        <w:rPr>
          <w:rtl w:val="true"/>
        </w:rPr>
        <w:t xml:space="preserve"> - </w:t>
      </w:r>
      <w:r>
        <w:rPr>
          <w:rtl w:val="true"/>
        </w:rPr>
        <w:t>إبراهيم بن إدريس</w:t>
      </w:r>
      <w:bookmarkEnd w:id="368"/>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9608755_1280447820"/>
      <w:bookmarkStart w:id="370" w:name="_Toc136"/>
      <w:bookmarkEnd w:id="369"/>
      <w:r>
        <w:rPr/>
        <w:t>3</w:t>
      </w:r>
      <w:r>
        <w:rPr>
          <w:rtl w:val="true"/>
        </w:rPr>
        <w:t xml:space="preserve"> - </w:t>
      </w:r>
      <w:r>
        <w:rPr>
          <w:rtl w:val="true"/>
        </w:rPr>
        <w:t>إبراهيم بن إسحاق</w:t>
      </w:r>
      <w:bookmarkEnd w:id="370"/>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 وأضاف أنّه ثقة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عدّه البرقي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شيخ لا بأس به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71" w:name="pg17265_195734"/>
    </w:p>
    <w:p>
      <w:pPr>
        <w:pStyle w:val="Heading4"/>
        <w:numPr>
          <w:ilvl w:val="3"/>
          <w:numId w:val="1"/>
        </w:numPr>
        <w:rPr/>
      </w:pPr>
      <w:bookmarkStart w:id="372" w:name="__RefHeading___Toc9608757_1280447820"/>
      <w:bookmarkStart w:id="373" w:name="_Toc137"/>
      <w:bookmarkEnd w:id="371"/>
      <w:bookmarkEnd w:id="372"/>
      <w:r>
        <w:rPr/>
        <w:t>4</w:t>
      </w:r>
      <w:r>
        <w:rPr>
          <w:rtl w:val="true"/>
        </w:rPr>
        <w:t xml:space="preserve"> - </w:t>
      </w:r>
      <w:r>
        <w:rPr>
          <w:rtl w:val="true"/>
        </w:rPr>
        <w:t>إبراهيم بن داود</w:t>
      </w:r>
      <w:bookmarkEnd w:id="373"/>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من أصحاب الإمام الهادي علیه السلام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البرقي من أصحاب الإمام الهادي والجواد عليهما السلام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الكشّي أنّه ممّن روى عن أبي الحسن  علیه السلام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9608759_1280447820"/>
      <w:bookmarkStart w:id="375" w:name="_Toc138"/>
      <w:bookmarkEnd w:id="374"/>
      <w:r>
        <w:rPr/>
        <w:t>5</w:t>
      </w:r>
      <w:r>
        <w:rPr>
          <w:rtl w:val="true"/>
        </w:rPr>
        <w:t xml:space="preserve"> - </w:t>
      </w:r>
      <w:r>
        <w:rPr>
          <w:rtl w:val="true"/>
        </w:rPr>
        <w:t>إبراهيم بن شيبة</w:t>
      </w:r>
      <w:bookmarkEnd w:id="375"/>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إلى الإمام علیه السلام رسالة يشكو فيها جماعة من المارقين عن الدين أخذوا يشوّهون معالم الفكر الإسلامي ، سنعرض لها عند التحدّث عن عصر الإمام </w:t>
      </w:r>
      <w:r>
        <w:rPr>
          <w:rFonts w:eastAsia="IRNazanin" w:cs="IRNazanin"/>
          <w:color w:val="111111"/>
          <w:sz w:val="28"/>
          <w:szCs w:val="28"/>
          <w:rtl w:val="true"/>
          <w:lang w:bidi="fa-IR"/>
        </w:rPr>
        <w:t>.</w:t>
      </w:r>
    </w:p>
    <w:p>
      <w:pPr>
        <w:pStyle w:val="Heading4"/>
        <w:numPr>
          <w:ilvl w:val="3"/>
          <w:numId w:val="1"/>
        </w:numPr>
        <w:rPr/>
      </w:pPr>
      <w:bookmarkStart w:id="376" w:name="__RefHeading___Toc9608761_1280447820"/>
      <w:bookmarkStart w:id="377" w:name="_Toc139"/>
      <w:bookmarkEnd w:id="376"/>
      <w:r>
        <w:rPr/>
        <w:t>6</w:t>
      </w:r>
      <w:r>
        <w:rPr>
          <w:rtl w:val="true"/>
        </w:rPr>
        <w:t xml:space="preserve"> - </w:t>
      </w:r>
      <w:r>
        <w:rPr>
          <w:rtl w:val="true"/>
        </w:rPr>
        <w:t>إبراهيم بن عبدة</w:t>
      </w:r>
      <w:bookmarkEnd w:id="377"/>
    </w:p>
    <w:p>
      <w:pPr>
        <w:pStyle w:val="BookText"/>
        <w:rPr/>
      </w:pPr>
      <w:r>
        <w:rPr>
          <w:rFonts w:ascii="IRNazanin" w:hAnsi="IRNazanin" w:eastAsia="IRNazanin"/>
          <w:color w:val="111111"/>
          <w:sz w:val="28"/>
          <w:sz w:val="28"/>
          <w:szCs w:val="28"/>
          <w:rtl w:val="true"/>
          <w:lang w:bidi="fa-IR"/>
        </w:rPr>
        <w:t xml:space="preserve">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 ومن أصحاب</w:t>
      </w:r>
    </w:p>
    <w:p>
      <w:pPr>
        <w:pStyle w:val="BookText"/>
        <w:rPr/>
      </w:pPr>
      <w:r>
        <w:rPr>
          <w:rFonts w:ascii="IRNazanin" w:hAnsi="IRNazanin" w:eastAsia="IRNazanin"/>
          <w:color w:val="111111"/>
          <w:sz w:val="28"/>
          <w:sz w:val="28"/>
          <w:szCs w:val="28"/>
          <w:rtl w:val="true"/>
          <w:lang w:bidi="fa-IR"/>
        </w:rPr>
        <w:t xml:space="preserve">الإمام الحسن العسكري علیه السلام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الكشّي أنّ الإمام الحسن العسكري علیه السلام بعث رسالة إلى إسحاق بن إسماعيل ، سلّم فيها على إبراهيم بن عبدة، ونصبه وكيلاً على قبض الحقوق الشرعيّة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بعثه إلى عبدالله بن حمدويه البيهقي ، وزوّده برسالة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فَقَدْ </w:t>
      </w:r>
      <w:bookmarkStart w:id="378" w:name="pg17265_195735"/>
    </w:p>
    <w:p>
      <w:pPr>
        <w:pStyle w:val="BookText"/>
        <w:rPr/>
      </w:pPr>
      <w:bookmarkEnd w:id="378"/>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على الهادي المجرم الثالث والثلاثون</w:t>
      </w:r>
    </w:p>
    <w:p>
      <w:pPr>
        <w:pStyle w:val="BookText"/>
        <w:rPr/>
      </w:pPr>
      <w:r>
        <w:rPr>
          <w:rFonts w:ascii="Amiri" w:hAnsi="Amiri" w:eastAsia="Amiri" w:cs="Amiri"/>
          <w:color w:val="111111"/>
          <w:sz w:val="28"/>
          <w:sz w:val="28"/>
          <w:szCs w:val="28"/>
          <w:rtl w:val="true"/>
          <w:lang w:bidi="ar-SA"/>
        </w:rPr>
        <w:t xml:space="preserve">بَعَثْتُ لَكُمْ إِبْرَاهِيمَ بْنَ عَبْدَةَ لِيَدْفَعَ النَّواحِيَ ، وَأَهْلُ ناحِيَتِكَ ، حُقوقِيَ الْواجِبَةَ عَلَيْكُمْ إِلَيْهِ ، وَجَعَلْتُهُ ثِقَتي وأميني عِنْدَ مَوالِيَّ هُناكَ ، فَلْيَتَّقوا اللهَ جَلَّ جَلالُهُ ، وَلْيُراقبوا ، وَلْيُؤدّوا الْحُقوق ، فَلَيْسَ لَهُمْ عُذْرٌ فِي تَرْكِ ذلِكَ ، وَلَا تَأْخِيرِهِ ، وَلَا أَشْفَاكُمُ اللهُ بِعِصْيانِ أَوْليائِهِ ، وَرَحِمَهُمُ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مَعَهُمْ بِرَحْمَتِي لَهُمْ ، إِنَّ اللهَ واسع كريمٌ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9608763_1280447820"/>
      <w:bookmarkStart w:id="380" w:name="_Toc140"/>
      <w:bookmarkEnd w:id="379"/>
      <w:r>
        <w:rPr/>
        <w:t>7</w:t>
      </w:r>
      <w:r>
        <w:rPr>
          <w:rtl w:val="true"/>
        </w:rPr>
        <w:t xml:space="preserve"> - </w:t>
      </w:r>
      <w:r>
        <w:rPr>
          <w:rtl w:val="true"/>
        </w:rPr>
        <w:t>إبراهيم بن عقبة</w:t>
      </w:r>
      <w:bookmarkEnd w:id="380"/>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الإمام أبي جعفر الجواد علیه السلام والإمام أبي الحسن الهادي علیه السلام ، وروى عنه سهل بن زياد وجماعة آخرون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9608765_1280447820"/>
      <w:bookmarkStart w:id="382" w:name="_Toc141"/>
      <w:bookmarkEnd w:id="381"/>
      <w:r>
        <w:rPr/>
        <w:t>8</w:t>
      </w:r>
      <w:r>
        <w:rPr>
          <w:rtl w:val="true"/>
        </w:rPr>
        <w:t xml:space="preserve">- </w:t>
      </w:r>
      <w:r>
        <w:rPr>
          <w:rtl w:val="true"/>
        </w:rPr>
        <w:t>إبراهيم بن محمّد</w:t>
      </w:r>
      <w:bookmarkEnd w:id="382"/>
    </w:p>
    <w:p>
      <w:pPr>
        <w:pStyle w:val="BookText"/>
        <w:rPr/>
      </w:pPr>
      <w:r>
        <w:rPr>
          <w:rFonts w:ascii="IRNazanin" w:hAnsi="IRNazanin" w:eastAsia="IRNazanin"/>
          <w:color w:val="111111"/>
          <w:sz w:val="28"/>
          <w:sz w:val="28"/>
          <w:szCs w:val="28"/>
          <w:rtl w:val="true"/>
          <w:lang w:bidi="fa-IR"/>
        </w:rPr>
        <w:t xml:space="preserve">ابن فارس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 ومن أصحاب الإمام الحسن العسكري علیهما السلام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9608767_1280447820"/>
      <w:bookmarkStart w:id="384" w:name="_Toc142"/>
      <w:bookmarkEnd w:id="383"/>
      <w:r>
        <w:rPr/>
        <w:t>9</w:t>
      </w:r>
      <w:r>
        <w:rPr>
          <w:rtl w:val="true"/>
        </w:rPr>
        <w:t xml:space="preserve"> - </w:t>
      </w:r>
      <w:r>
        <w:rPr>
          <w:rtl w:val="true"/>
        </w:rPr>
        <w:t>إبراهيم بن محمّد</w:t>
      </w:r>
      <w:bookmarkEnd w:id="38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الرضا علیه السلام ومن أصحاب الإمام الجواد والهادي علیهما السلام</w:t>
      </w:r>
      <w:r>
        <w:rPr>
          <w:rStyle w:val="FootnoteAnchor"/>
          <w:rtl w:val="true"/>
        </w:rPr>
        <w:footnoteReference w:id="410"/>
      </w:r>
      <w:bookmarkStart w:id="385" w:name="pg17265_195736"/>
    </w:p>
    <w:p>
      <w:pPr>
        <w:pStyle w:val="BookText"/>
        <w:rPr/>
      </w:pPr>
      <w:bookmarkEnd w:id="385"/>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وكيله وقد حجّ أربعين حجّة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وكيلاً للإمام الجواد علیه السلام ، و كتب الإمام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حِسابُكَ ، تَقَبَّلَ اللهُ مِنْكَ وَرَضِيَ عَنْهُمْ ، وَجَعَلَهُمْ مَعَنا فِي الدُّنْيا وَالْآخِرَةِ ، وَقَدْ بُعِثَ إِلَيْكَ مِنَ الدَّنَانِيرِ بِكَذا ، وَمِنَ الْكِسْوَةِ بِكَذا ، فَبارَكَ اللهُ لَكَ فيهِ ، وَفِي جَمِيعِ نِعْمَةِ اللهِ عَلَيْكَ ، وَقَدْ كَتَبْتُ إِلَى النَّضْرِ أَمَرْتُهُ أَنْ يَنْتَهى عَنْكَ ، وَعَنِ التَّعَرُّضِ لَكَ وَلِخِلافِكَ ، وَأَعْلَمْتُهُ مَوْضِعَكَ عِنْدِي ، وَكَتَبْتُ إلى أَيُّوبَ أَمَرْتُهُ بِذلِكَ أَيْضاً ، وَكَتَبْتُ إِلى مَوالِيَّ بِهَمَدَانَ كِتاباً أَمَرْتُهُمْ بِطَاعَتِكَ وَالْمَصير إِلى أَمْرِكَ ، وَأَنْ لَا وَكيلَ لي سِواكَ</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ودلّت الرواية على وثاقته وجلالة أمره ، وسموّ مكانته عند الإمام علیه السلام</w:t>
      </w:r>
      <w:r>
        <w:rPr>
          <w:rFonts w:eastAsia="IRNazanin" w:cs="IRNazanin"/>
          <w:color w:val="111111"/>
          <w:sz w:val="28"/>
          <w:szCs w:val="28"/>
          <w:rtl w:val="true"/>
          <w:lang w:bidi="fa-IR"/>
        </w:rPr>
        <w:t>.</w:t>
      </w:r>
    </w:p>
    <w:p>
      <w:pPr>
        <w:pStyle w:val="Heading4"/>
        <w:numPr>
          <w:ilvl w:val="3"/>
          <w:numId w:val="1"/>
        </w:numPr>
        <w:rPr/>
      </w:pPr>
      <w:bookmarkStart w:id="386" w:name="__RefHeading___Toc9608769_1280447820"/>
      <w:bookmarkStart w:id="387" w:name="_Toc143"/>
      <w:bookmarkEnd w:id="386"/>
      <w:r>
        <w:rPr/>
        <w:t>10</w:t>
      </w:r>
      <w:r>
        <w:rPr>
          <w:rtl w:val="true"/>
        </w:rPr>
        <w:t xml:space="preserve"> - </w:t>
      </w:r>
      <w:r>
        <w:rPr>
          <w:rtl w:val="true"/>
        </w:rPr>
        <w:t>إبراهيم بن مهزيار</w:t>
      </w:r>
      <w:bookmarkEnd w:id="387"/>
    </w:p>
    <w:p>
      <w:pPr>
        <w:pStyle w:val="BookText"/>
        <w:rPr/>
      </w:pPr>
      <w:r>
        <w:rPr>
          <w:rFonts w:ascii="IRNazanin" w:hAnsi="IRNazanin" w:eastAsia="IRNazanin"/>
          <w:color w:val="111111"/>
          <w:sz w:val="28"/>
          <w:sz w:val="28"/>
          <w:szCs w:val="28"/>
          <w:rtl w:val="true"/>
          <w:lang w:bidi="fa-IR"/>
        </w:rPr>
        <w:t xml:space="preserve">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الجواد ومن أصحاب الإمام الهادي علیهما السلام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البشارات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محمّد بن إبراهيم بن مهزيار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لمّا حضرته الوفاة دفع إليَّ مالاً ، وأعطاني علامة ولم يعلم بها أحد إلّا الله عزّ وجلّ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 بهذه العلامة فادفع إليه المال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بغداد ، ونزلت في خان ، فلمّا كان في اليوم الثاني جاء شيخ فطرق الباب ،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في الباب ، فخرج ثمّ 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في </w:t>
      </w:r>
      <w:bookmarkStart w:id="388" w:name="pg17265_195737"/>
    </w:p>
    <w:p>
      <w:pPr>
        <w:pStyle w:val="BookText"/>
        <w:rPr/>
      </w:pPr>
      <w:bookmarkEnd w:id="388"/>
      <w:r>
        <w:rPr>
          <w:rFonts w:ascii="Amiri" w:hAnsi="Amiri" w:eastAsia="Amiri" w:cs="Amiri"/>
          <w:color w:val="111111"/>
          <w:sz w:val="28"/>
          <w:sz w:val="28"/>
          <w:szCs w:val="28"/>
          <w:rtl w:val="true"/>
          <w:lang w:bidi="ar-SA"/>
        </w:rPr>
        <w:t xml:space="preserve">الباب ، فأذنت له في الدخول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العمري ، هات المال الذي عندك ، وهو كذا وكذا ومعه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له المال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الرواية على أنّ إبراهيم كان وكيلاً للإمام علیه السلام في قبض الحقوق الشرعيّة ، ومن الطبيعي أنّه إنّما يؤتمن عليها فيما إذا كان ثقة وعدلاً </w:t>
      </w:r>
      <w:r>
        <w:rPr>
          <w:rFonts w:eastAsia="IRNazanin" w:cs="IRNazanin"/>
          <w:color w:val="111111"/>
          <w:sz w:val="28"/>
          <w:szCs w:val="28"/>
          <w:rtl w:val="true"/>
          <w:lang w:bidi="fa-IR"/>
        </w:rPr>
        <w:t>.</w:t>
      </w:r>
    </w:p>
    <w:p>
      <w:pPr>
        <w:pStyle w:val="Heading4"/>
        <w:numPr>
          <w:ilvl w:val="3"/>
          <w:numId w:val="1"/>
        </w:numPr>
        <w:rPr/>
      </w:pPr>
      <w:bookmarkStart w:id="389" w:name="__RefHeading___Toc9608771_1280447820"/>
      <w:bookmarkStart w:id="390" w:name="_Toc144"/>
      <w:bookmarkEnd w:id="389"/>
      <w:r>
        <w:rPr/>
        <w:t>11</w:t>
      </w:r>
      <w:r>
        <w:rPr>
          <w:rtl w:val="true"/>
        </w:rPr>
        <w:t xml:space="preserve"> - </w:t>
      </w:r>
      <w:r>
        <w:rPr>
          <w:rtl w:val="true"/>
        </w:rPr>
        <w:t>إبراهيم الدهقان</w:t>
      </w:r>
      <w:bookmarkEnd w:id="390"/>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16"/>
      </w:r>
      <w:r>
        <w:rPr>
          <w:rFonts w:ascii="Amiri" w:hAnsi="Amiri" w:eastAsia="Amiri" w:cs="Amiri"/>
          <w:color w:val="111111"/>
          <w:sz w:val="28"/>
          <w:sz w:val="28"/>
          <w:szCs w:val="28"/>
          <w:rtl w:val="true"/>
          <w:lang w:bidi="ar-SA"/>
        </w:rPr>
        <w:t xml:space="preserve">، ولم يضف إلى ذلك شيئاً </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9608773_1280447820"/>
      <w:bookmarkStart w:id="392" w:name="_Toc145"/>
      <w:bookmarkEnd w:id="391"/>
      <w:r>
        <w:rPr/>
        <w:t>12</w:t>
      </w:r>
      <w:r>
        <w:rPr>
          <w:rtl w:val="true"/>
        </w:rPr>
        <w:t xml:space="preserve"> - </w:t>
      </w:r>
      <w:r>
        <w:rPr>
          <w:rtl w:val="true"/>
        </w:rPr>
        <w:t>أحمد بن أبي عبدالله</w:t>
      </w:r>
      <w:bookmarkEnd w:id="392"/>
    </w:p>
    <w:p>
      <w:pPr>
        <w:pStyle w:val="BookText"/>
        <w:rPr/>
      </w:pPr>
      <w:r>
        <w:rPr>
          <w:rFonts w:ascii="IRNazanin" w:hAnsi="IRNazanin" w:eastAsia="IRNazanin"/>
          <w:color w:val="111111"/>
          <w:sz w:val="28"/>
          <w:sz w:val="28"/>
          <w:szCs w:val="28"/>
          <w:rtl w:val="true"/>
          <w:lang w:bidi="fa-IR"/>
        </w:rPr>
        <w:t xml:space="preserve">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بهذا العنوان من أصحاب الإمام أبي الحسن الهادي علیه السلام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بهذا العنوان في إسناد عدّة من الروايات تبلغ أربعين مورداً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9608775_1280447820"/>
      <w:bookmarkStart w:id="394" w:name="_Toc146"/>
      <w:bookmarkEnd w:id="393"/>
      <w:r>
        <w:rPr/>
        <w:t>13</w:t>
      </w:r>
      <w:r>
        <w:rPr>
          <w:rtl w:val="true"/>
        </w:rPr>
        <w:t xml:space="preserve"> - </w:t>
      </w:r>
      <w:r>
        <w:rPr>
          <w:rtl w:val="true"/>
        </w:rPr>
        <w:t>أحمد بن إسحاق</w:t>
      </w:r>
      <w:bookmarkEnd w:id="394"/>
    </w:p>
    <w:p>
      <w:pPr>
        <w:pStyle w:val="BookText"/>
        <w:rPr/>
      </w:pP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أنّه ثقة</w:t>
      </w:r>
      <w:r>
        <w:rPr>
          <w:rStyle w:val="FootnoteAnchor"/>
          <w:rtl w:val="true"/>
        </w:rPr>
        <w:footnoteReference w:id="419"/>
      </w:r>
      <w:r>
        <w:rPr>
          <w:rFonts w:ascii="IRNazanin" w:hAnsi="IRNazanin" w:eastAsia="IRNazanin"/>
          <w:color w:val="111111"/>
          <w:sz w:val="28"/>
          <w:sz w:val="28"/>
          <w:szCs w:val="28"/>
          <w:rtl w:val="true"/>
          <w:lang w:bidi="fa-IR"/>
        </w:rPr>
        <w:t>وقد روى عن الإمام علیه السلام، وروى عنه سهل بن زياد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9608777_1280447820"/>
      <w:bookmarkStart w:id="396" w:name="_Toc147"/>
      <w:bookmarkEnd w:id="395"/>
      <w:r>
        <w:rPr/>
        <w:t>14</w:t>
      </w:r>
      <w:r>
        <w:rPr>
          <w:rtl w:val="true"/>
        </w:rPr>
        <w:t xml:space="preserve"> - </w:t>
      </w:r>
      <w:r>
        <w:rPr>
          <w:rtl w:val="true"/>
        </w:rPr>
        <w:t>أحمد بن إسحاق</w:t>
      </w:r>
      <w:bookmarkEnd w:id="3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عبدالله ، الأشعري القمّي ، كان وافد القميين ، وروى عن أبي جعفر الثاني </w:t>
      </w:r>
      <w:bookmarkStart w:id="397" w:name="pg17265_195738"/>
    </w:p>
    <w:p>
      <w:pPr>
        <w:pStyle w:val="BookText"/>
        <w:rPr/>
      </w:pPr>
      <w:bookmarkEnd w:id="397"/>
      <w:r>
        <w:rPr>
          <w:rFonts w:ascii="IRNazanin" w:hAnsi="IRNazanin" w:eastAsia="IRNazanin"/>
          <w:color w:val="111111"/>
          <w:sz w:val="28"/>
          <w:sz w:val="28"/>
          <w:szCs w:val="28"/>
          <w:rtl w:val="true"/>
          <w:lang w:bidi="fa-IR"/>
        </w:rPr>
        <w:t>وأبي الحسن علیهما السلام ، وكان خاصّة 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الكتب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الصوم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الرجال للإمام الهادي علیه السلام ، وقد جمعه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الصلاة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ممّن 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ووردت أخبار كثيرة في مدحه والثناء عليه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9608779_1280447820"/>
      <w:bookmarkStart w:id="399" w:name="_Toc148"/>
      <w:bookmarkEnd w:id="398"/>
      <w:r>
        <w:rPr/>
        <w:t>15</w:t>
      </w:r>
      <w:r>
        <w:rPr>
          <w:rtl w:val="true"/>
        </w:rPr>
        <w:t xml:space="preserve"> - </w:t>
      </w:r>
      <w:r>
        <w:rPr>
          <w:rtl w:val="true"/>
        </w:rPr>
        <w:t>أحمد بن إسماعيل</w:t>
      </w:r>
      <w:bookmarkEnd w:id="399"/>
    </w:p>
    <w:p>
      <w:pPr>
        <w:pStyle w:val="BookText"/>
        <w:rPr/>
      </w:pPr>
      <w:r>
        <w:rPr>
          <w:rFonts w:ascii="IRNazanin" w:hAnsi="IRNazanin" w:eastAsia="IRNazanin"/>
          <w:color w:val="111111"/>
          <w:sz w:val="28"/>
          <w:sz w:val="28"/>
          <w:szCs w:val="28"/>
          <w:rtl w:val="true"/>
          <w:lang w:bidi="fa-IR"/>
        </w:rPr>
        <w:t>ابن يقطين ، من أصحاب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البرقى</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9608781_1280447820"/>
      <w:bookmarkStart w:id="401" w:name="_Toc149"/>
      <w:bookmarkEnd w:id="400"/>
      <w:r>
        <w:rPr/>
        <w:t>16</w:t>
      </w:r>
      <w:r>
        <w:rPr>
          <w:rtl w:val="true"/>
        </w:rPr>
        <w:t xml:space="preserve"> - </w:t>
      </w:r>
      <w:r>
        <w:rPr>
          <w:rtl w:val="true"/>
        </w:rPr>
        <w:t>أحمد بن الحسن</w:t>
      </w:r>
      <w:bookmarkEnd w:id="401"/>
    </w:p>
    <w:p>
      <w:pPr>
        <w:pStyle w:val="BookText"/>
        <w:rPr/>
      </w:pPr>
      <w:r>
        <w:rPr>
          <w:rFonts w:ascii="IRNazanin" w:hAnsi="IRNazanin" w:eastAsia="IRNazanin"/>
          <w:color w:val="111111"/>
          <w:sz w:val="28"/>
          <w:sz w:val="28"/>
          <w:szCs w:val="28"/>
          <w:rtl w:val="true"/>
          <w:lang w:bidi="fa-IR"/>
        </w:rPr>
        <w:t xml:space="preserve">ابن إسحاق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9608783_1280447820"/>
      <w:bookmarkStart w:id="403" w:name="_Toc150"/>
      <w:bookmarkEnd w:id="402"/>
      <w:r>
        <w:rPr/>
        <w:t>17</w:t>
      </w:r>
      <w:r>
        <w:rPr>
          <w:rtl w:val="true"/>
        </w:rPr>
        <w:t xml:space="preserve"> - </w:t>
      </w:r>
      <w:r>
        <w:rPr>
          <w:rtl w:val="true"/>
        </w:rPr>
        <w:t>أحمد بن الحسن</w:t>
      </w:r>
      <w:bookmarkEnd w:id="403"/>
    </w:p>
    <w:p>
      <w:pPr>
        <w:pStyle w:val="BookText"/>
        <w:rPr/>
      </w:pPr>
      <w:r>
        <w:rPr>
          <w:rFonts w:ascii="Amiri" w:hAnsi="Amiri" w:eastAsia="Amiri" w:cs="Amiri"/>
          <w:color w:val="111111"/>
          <w:sz w:val="28"/>
          <w:sz w:val="28"/>
          <w:szCs w:val="28"/>
          <w:rtl w:val="true"/>
          <w:lang w:bidi="ar-SA"/>
        </w:rPr>
        <w:t xml:space="preserve">ابن عليّ بن محمّد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فطحيّاً ، وكان 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أخوه عليّ بن الحسن ، وغيره من الكوفيّين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توفّي سنة ستّين ومائتين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04" w:name="pg17265_195739"/>
    </w:p>
    <w:p>
      <w:pPr>
        <w:pStyle w:val="Heading4"/>
        <w:numPr>
          <w:ilvl w:val="3"/>
          <w:numId w:val="1"/>
        </w:numPr>
        <w:rPr/>
      </w:pPr>
      <w:bookmarkStart w:id="405" w:name="__RefHeading___Toc9608785_1280447820"/>
      <w:bookmarkStart w:id="406" w:name="_Toc151"/>
      <w:bookmarkEnd w:id="404"/>
      <w:bookmarkEnd w:id="405"/>
      <w:r>
        <w:rPr/>
        <w:t>18</w:t>
      </w:r>
      <w:r>
        <w:rPr>
          <w:rtl w:val="true"/>
        </w:rPr>
        <w:t xml:space="preserve"> - </w:t>
      </w:r>
      <w:r>
        <w:rPr>
          <w:rtl w:val="true"/>
        </w:rPr>
        <w:t>أحمد بن الخضيب</w:t>
      </w:r>
      <w:bookmarkEnd w:id="406"/>
    </w:p>
    <w:p>
      <w:pPr>
        <w:pStyle w:val="BookText"/>
        <w:rPr/>
      </w:pP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9608787_1280447820"/>
      <w:bookmarkStart w:id="408" w:name="_Toc152"/>
      <w:bookmarkEnd w:id="407"/>
      <w:r>
        <w:rPr/>
        <w:t>19</w:t>
      </w:r>
      <w:r>
        <w:rPr>
          <w:rtl w:val="true"/>
        </w:rPr>
        <w:t xml:space="preserve"> - </w:t>
      </w:r>
      <w:r>
        <w:rPr>
          <w:rtl w:val="true"/>
        </w:rPr>
        <w:t>أحمد بن حمزة</w:t>
      </w:r>
      <w:bookmarkEnd w:id="408"/>
    </w:p>
    <w:p>
      <w:pPr>
        <w:pStyle w:val="BookText"/>
        <w:rPr/>
      </w:pPr>
      <w:r>
        <w:rPr>
          <w:rFonts w:ascii="IRNazanin" w:hAnsi="IRNazanin" w:eastAsia="IRNazanin"/>
          <w:color w:val="111111"/>
          <w:sz w:val="28"/>
          <w:sz w:val="28"/>
          <w:szCs w:val="28"/>
          <w:rtl w:val="true"/>
          <w:lang w:bidi="fa-IR"/>
        </w:rPr>
        <w:t xml:space="preserve">ابن اليسع القمّي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عن أبي الحسن ، وأبي الحسن الثالث علیهم السلام ، عن أبان بن عثمان ، والحسين بن المختار وزكريّا بن آدم، ومحسن بن أحمد ومحمّد بن عليّ ، وروى ، عنه الحسين بن سعيد وعبد الله بن جعفر وعليّ بن مهزيار، وغيرهم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أبوه عن الإمام الرضا علیه السلام، وله كتاب النوادر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9608789_1280447820"/>
      <w:bookmarkStart w:id="410" w:name="_Toc153"/>
      <w:bookmarkEnd w:id="409"/>
      <w:r>
        <w:rPr/>
        <w:t>20</w:t>
      </w:r>
      <w:r>
        <w:rPr>
          <w:rtl w:val="true"/>
        </w:rPr>
        <w:t xml:space="preserve"> - </w:t>
      </w:r>
      <w:r>
        <w:rPr>
          <w:rtl w:val="true"/>
        </w:rPr>
        <w:t>أحمد بن زكريا</w:t>
      </w:r>
      <w:bookmarkEnd w:id="410"/>
    </w:p>
    <w:p>
      <w:pPr>
        <w:pStyle w:val="BookText"/>
        <w:rPr/>
      </w:pPr>
      <w:r>
        <w:rPr>
          <w:rFonts w:ascii="IRNazanin" w:hAnsi="IRNazanin" w:eastAsia="IRNazanin"/>
          <w:color w:val="111111"/>
          <w:sz w:val="28"/>
          <w:sz w:val="28"/>
          <w:szCs w:val="28"/>
          <w:rtl w:val="true"/>
          <w:lang w:bidi="fa-IR"/>
        </w:rPr>
        <w:t xml:space="preserve">ابن بابا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الهادي علیه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9608791_1280447820"/>
      <w:bookmarkStart w:id="412" w:name="_Toc154"/>
      <w:bookmarkEnd w:id="411"/>
      <w:r>
        <w:rPr/>
        <w:t>21</w:t>
      </w:r>
      <w:r>
        <w:rPr>
          <w:rtl w:val="true"/>
        </w:rPr>
        <w:t xml:space="preserve"> - </w:t>
      </w:r>
      <w:r>
        <w:rPr>
          <w:rtl w:val="true"/>
        </w:rPr>
        <w:t>أحمد بن الفضل</w:t>
      </w:r>
      <w:bookmarkEnd w:id="4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بهذا العنوان من أصحاب الإمام الهادي علیه السلام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13" w:name="pg17265_195740"/>
    </w:p>
    <w:p>
      <w:pPr>
        <w:pStyle w:val="Heading4"/>
        <w:numPr>
          <w:ilvl w:val="3"/>
          <w:numId w:val="1"/>
        </w:numPr>
        <w:rPr/>
      </w:pPr>
      <w:bookmarkStart w:id="414" w:name="__RefHeading___Toc9608793_1280447820"/>
      <w:bookmarkStart w:id="415" w:name="_Toc155"/>
      <w:bookmarkEnd w:id="413"/>
      <w:bookmarkEnd w:id="414"/>
      <w:r>
        <w:rPr/>
        <w:t>22</w:t>
      </w:r>
      <w:r>
        <w:rPr>
          <w:rtl w:val="true"/>
        </w:rPr>
        <w:t xml:space="preserve"> - </w:t>
      </w:r>
      <w:r>
        <w:rPr>
          <w:rtl w:val="true"/>
        </w:rPr>
        <w:t>أحمد بن محمّد</w:t>
      </w:r>
      <w:bookmarkEnd w:id="415"/>
    </w:p>
    <w:p>
      <w:pPr>
        <w:pStyle w:val="BookText"/>
        <w:rPr/>
      </w:pPr>
      <w:r>
        <w:rPr>
          <w:rFonts w:ascii="IRNazanin" w:hAnsi="IRNazanin" w:eastAsia="IRNazanin"/>
          <w:color w:val="111111"/>
          <w:sz w:val="28"/>
          <w:sz w:val="28"/>
          <w:szCs w:val="28"/>
          <w:rtl w:val="true"/>
          <w:lang w:bidi="fa-IR"/>
        </w:rPr>
        <w:t xml:space="preserve">السيّاري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في رجاله من أصحاب الإمام الهادي والحسن العسكري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9608795_1280447820"/>
      <w:bookmarkStart w:id="417" w:name="_Toc156"/>
      <w:bookmarkEnd w:id="416"/>
      <w:r>
        <w:rPr/>
        <w:t>23</w:t>
      </w:r>
      <w:r>
        <w:rPr>
          <w:rtl w:val="true"/>
        </w:rPr>
        <w:t xml:space="preserve"> - </w:t>
      </w:r>
      <w:r>
        <w:rPr>
          <w:rtl w:val="true"/>
        </w:rPr>
        <w:t>أحمد بن محمّد</w:t>
      </w:r>
      <w:bookmarkEnd w:id="417"/>
    </w:p>
    <w:p>
      <w:pPr>
        <w:pStyle w:val="BookText"/>
        <w:rPr/>
      </w:pPr>
      <w:r>
        <w:rPr>
          <w:rFonts w:ascii="IRNazanin" w:hAnsi="IRNazanin" w:eastAsia="IRNazanin"/>
          <w:color w:val="111111"/>
          <w:sz w:val="28"/>
          <w:sz w:val="28"/>
          <w:szCs w:val="28"/>
          <w:rtl w:val="true"/>
          <w:lang w:bidi="fa-IR"/>
        </w:rPr>
        <w:t xml:space="preserve">ابن عيسى الأشعري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الرضا والجواد والهادي علیهم السلام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جعفر ، وهو شيخ القمّيّين ووجيههم ، وكان الرئيس الذي يلقى السلطان ، صنّف كتباً منها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فضل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9608797_1280447820"/>
      <w:bookmarkStart w:id="419" w:name="_Toc157"/>
      <w:bookmarkEnd w:id="418"/>
      <w:r>
        <w:rPr/>
        <w:t>24</w:t>
      </w:r>
      <w:r>
        <w:rPr>
          <w:rtl w:val="true"/>
        </w:rPr>
        <w:t xml:space="preserve"> - </w:t>
      </w:r>
      <w:r>
        <w:rPr>
          <w:rtl w:val="true"/>
        </w:rPr>
        <w:t>أحمد بن هلال</w:t>
      </w:r>
      <w:bookmarkEnd w:id="419"/>
    </w:p>
    <w:p>
      <w:pPr>
        <w:pStyle w:val="BookText"/>
        <w:rPr/>
      </w:pPr>
      <w:r>
        <w:rPr>
          <w:rFonts w:ascii="IRNazanin" w:hAnsi="IRNazanin" w:eastAsia="IRNazanin"/>
          <w:color w:val="111111"/>
          <w:sz w:val="28"/>
          <w:sz w:val="28"/>
          <w:szCs w:val="28"/>
          <w:rtl w:val="true"/>
          <w:lang w:bidi="fa-IR"/>
        </w:rPr>
        <w:t xml:space="preserve">الغبرتائي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الهادي علیه السلام ، يرمى بالغلوّ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أخبار كثيرة في ذمّه والبراءة منه ، وأنّه لا دين له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608799_1280447820"/>
      <w:bookmarkStart w:id="421" w:name="_Toc158"/>
      <w:bookmarkEnd w:id="420"/>
      <w:r>
        <w:rPr/>
        <w:t>25</w:t>
      </w:r>
      <w:r>
        <w:rPr>
          <w:rtl w:val="true"/>
        </w:rPr>
        <w:t xml:space="preserve"> - </w:t>
      </w:r>
      <w:r>
        <w:rPr>
          <w:rtl w:val="true"/>
        </w:rPr>
        <w:t>إسحاق بن إسماعيل</w:t>
      </w:r>
      <w:bookmarkEnd w:id="42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الهادي علیه السلام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22" w:name="pg17265_195741"/>
    </w:p>
    <w:p>
      <w:pPr>
        <w:pStyle w:val="BookText"/>
        <w:rPr/>
      </w:pPr>
      <w:bookmarkEnd w:id="422"/>
      <w:r>
        <w:rPr>
          <w:rFonts w:ascii="Amiri" w:hAnsi="Amiri" w:eastAsia="Amiri" w:cs="Amiri"/>
          <w:color w:val="111111"/>
          <w:sz w:val="28"/>
          <w:sz w:val="28"/>
          <w:szCs w:val="28"/>
          <w:rtl w:val="true"/>
          <w:lang w:bidi="ar-SA"/>
        </w:rPr>
        <w:t>وكذلك عدّه البرقى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9608801_1280447820"/>
      <w:bookmarkStart w:id="424" w:name="_Toc159"/>
      <w:bookmarkEnd w:id="423"/>
      <w:r>
        <w:rPr/>
        <w:t>26</w:t>
      </w:r>
      <w:r>
        <w:rPr>
          <w:rtl w:val="true"/>
        </w:rPr>
        <w:t xml:space="preserve"> - </w:t>
      </w:r>
      <w:r>
        <w:rPr>
          <w:rtl w:val="true"/>
        </w:rPr>
        <w:t>إسحاق بن محمّد</w:t>
      </w:r>
      <w:bookmarkEnd w:id="424"/>
    </w:p>
    <w:p>
      <w:pPr>
        <w:pStyle w:val="BookText"/>
        <w:rPr/>
      </w:pP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يرمى بالغلوّ</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يرمى في الغلوّ ، وأنّه من أصحاب الإمام الجواد علیه السلام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9608803_1280447820"/>
      <w:bookmarkStart w:id="426" w:name="_Toc160"/>
      <w:bookmarkEnd w:id="425"/>
      <w:r>
        <w:rPr/>
        <w:t>27</w:t>
      </w:r>
      <w:r>
        <w:rPr>
          <w:rtl w:val="true"/>
        </w:rPr>
        <w:t xml:space="preserve"> - </w:t>
      </w:r>
      <w:r>
        <w:rPr>
          <w:rtl w:val="true"/>
        </w:rPr>
        <w:t>أيّوب بن نوح</w:t>
      </w:r>
      <w:bookmarkEnd w:id="426"/>
    </w:p>
    <w:p>
      <w:pPr>
        <w:pStyle w:val="BookText"/>
        <w:rPr/>
      </w:pPr>
      <w:r>
        <w:rPr>
          <w:rFonts w:ascii="IRNazanin" w:hAnsi="IRNazanin" w:eastAsia="IRNazanin"/>
          <w:color w:val="111111"/>
          <w:sz w:val="28"/>
          <w:sz w:val="28"/>
          <w:szCs w:val="28"/>
          <w:rtl w:val="true"/>
          <w:lang w:bidi="fa-IR"/>
        </w:rPr>
        <w:t xml:space="preserve">ابن درّاج الثقة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كان وكيلاً لأبي الحسن وأبي محمّد علیهما السلام، عظيم المنزلة عندهما ، مأموناً ، وكان شديد الورع ، كثير العبادة ، ثقة في رواياته ، وأبوه نوح بن درّاج كان قاضياً بالكوفة ، وكان صحيح الاعتقاد ، وأخوه جميل بن درّاج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أيوب بن نوح بن درّاج ثقة ، له كتاب وروايات ومسائل عن أبي الحسن الثالث علیه السلام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الصالحين ، ومات وما خلف إلا مائة وخمسين ديناراً ، وكان عند الناس أن عنده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الحسن علیه السلام ، وروى عنه جماعة من الرواة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27" w:name="pg17265_195742"/>
    </w:p>
    <w:p>
      <w:pPr>
        <w:pStyle w:val="Heading3"/>
        <w:numPr>
          <w:ilvl w:val="2"/>
          <w:numId w:val="1"/>
        </w:numPr>
        <w:rPr/>
      </w:pPr>
      <w:bookmarkStart w:id="428" w:name="__RefHeading___Toc9608805_1280447820"/>
      <w:bookmarkStart w:id="429" w:name="_Toc161"/>
      <w:bookmarkEnd w:id="427"/>
      <w:bookmarkEnd w:id="428"/>
      <w:r>
        <w:rPr>
          <w:rtl w:val="true"/>
        </w:rPr>
        <w:t>حرف الباء</w:t>
      </w:r>
      <w:bookmarkEnd w:id="429"/>
    </w:p>
    <w:p>
      <w:pPr>
        <w:pStyle w:val="Heading4"/>
        <w:numPr>
          <w:ilvl w:val="3"/>
          <w:numId w:val="1"/>
        </w:numPr>
        <w:rPr/>
      </w:pPr>
      <w:bookmarkStart w:id="430" w:name="__RefHeading___Toc9608807_1280447820"/>
      <w:bookmarkStart w:id="431" w:name="_Toc162"/>
      <w:bookmarkEnd w:id="430"/>
      <w:r>
        <w:rPr/>
        <w:t>28</w:t>
      </w:r>
      <w:r>
        <w:rPr>
          <w:rtl w:val="true"/>
        </w:rPr>
        <w:t xml:space="preserve"> - </w:t>
      </w:r>
      <w:r>
        <w:rPr>
          <w:rtl w:val="true"/>
        </w:rPr>
        <w:t>بشر بن بشّار</w:t>
      </w:r>
      <w:bookmarkEnd w:id="431"/>
    </w:p>
    <w:p>
      <w:pPr>
        <w:pStyle w:val="BookText"/>
        <w:rPr/>
      </w:pPr>
      <w:r>
        <w:rPr>
          <w:rFonts w:ascii="IRNazanin" w:hAnsi="IRNazanin" w:eastAsia="IRNazanin"/>
          <w:color w:val="111111"/>
          <w:sz w:val="28"/>
          <w:sz w:val="28"/>
          <w:szCs w:val="28"/>
          <w:rtl w:val="true"/>
          <w:lang w:bidi="fa-IR"/>
        </w:rPr>
        <w:t>النيسابوري ، وهو عمّ أبي عبدالله الشاذاني ، من أصحاب الإمام الهادي علیه السلام، ذكر ذلك الشيخ في رجاله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الإمام مكاتبة ، وروى عنه سهل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608809_1280447820"/>
      <w:bookmarkStart w:id="433" w:name="_Toc163"/>
      <w:bookmarkEnd w:id="432"/>
      <w:r>
        <w:rPr>
          <w:rtl w:val="true"/>
        </w:rPr>
        <w:t>حرف الجيم</w:t>
      </w:r>
      <w:bookmarkEnd w:id="433"/>
    </w:p>
    <w:p>
      <w:pPr>
        <w:pStyle w:val="Heading4"/>
        <w:numPr>
          <w:ilvl w:val="3"/>
          <w:numId w:val="1"/>
        </w:numPr>
        <w:rPr/>
      </w:pPr>
      <w:bookmarkStart w:id="434" w:name="__RefHeading___Toc9608811_1280447820"/>
      <w:bookmarkStart w:id="435" w:name="_Toc164"/>
      <w:bookmarkEnd w:id="434"/>
      <w:r>
        <w:rPr/>
        <w:t>29</w:t>
      </w:r>
      <w:r>
        <w:rPr>
          <w:rtl w:val="true"/>
        </w:rPr>
        <w:t xml:space="preserve">- </w:t>
      </w:r>
      <w:r>
        <w:rPr>
          <w:rtl w:val="true"/>
        </w:rPr>
        <w:t>جعفر بن ابراهیم</w:t>
      </w:r>
      <w:bookmarkEnd w:id="435"/>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وكذلك عده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48"/>
      </w:r>
    </w:p>
    <w:p>
      <w:pPr>
        <w:pStyle w:val="Heading4"/>
        <w:numPr>
          <w:ilvl w:val="3"/>
          <w:numId w:val="1"/>
        </w:numPr>
        <w:rPr/>
      </w:pPr>
      <w:bookmarkStart w:id="436" w:name="__RefHeading___Toc9608813_1280447820"/>
      <w:bookmarkStart w:id="437" w:name="_Toc165"/>
      <w:bookmarkEnd w:id="436"/>
      <w:r>
        <w:rPr/>
        <w:t>30</w:t>
      </w:r>
      <w:r>
        <w:rPr>
          <w:rtl w:val="true"/>
        </w:rPr>
        <w:t xml:space="preserve"> - </w:t>
      </w:r>
      <w:r>
        <w:rPr>
          <w:rtl w:val="true"/>
        </w:rPr>
        <w:t>جعفر بن أحمد</w:t>
      </w:r>
      <w:bookmarkEnd w:id="437"/>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ذكره البرقي</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محمّد بن عليّ ، وروى عنه ، وروى عنه عليّ بن إبراهيم القمّي في تفسيره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438" w:name="pg17265_195743"/>
    </w:p>
    <w:p>
      <w:pPr>
        <w:pStyle w:val="Heading4"/>
        <w:numPr>
          <w:ilvl w:val="3"/>
          <w:numId w:val="1"/>
        </w:numPr>
        <w:rPr/>
      </w:pPr>
      <w:bookmarkStart w:id="439" w:name="__RefHeading___Toc9608815_1280447820"/>
      <w:bookmarkStart w:id="440" w:name="_Toc166"/>
      <w:bookmarkEnd w:id="438"/>
      <w:bookmarkEnd w:id="439"/>
      <w:r>
        <w:rPr/>
        <w:t>31</w:t>
      </w:r>
      <w:r>
        <w:rPr>
          <w:rtl w:val="true"/>
        </w:rPr>
        <w:t xml:space="preserve"> - </w:t>
      </w:r>
      <w:r>
        <w:rPr>
          <w:rtl w:val="true"/>
        </w:rPr>
        <w:t>جعفر بن عبدالله</w:t>
      </w:r>
      <w:bookmarkEnd w:id="440"/>
    </w:p>
    <w:p>
      <w:pPr>
        <w:pStyle w:val="BookText"/>
        <w:rPr/>
      </w:pPr>
      <w:r>
        <w:rPr>
          <w:rFonts w:ascii="IRNazanin" w:hAnsi="IRNazanin" w:eastAsia="IRNazanin"/>
          <w:color w:val="111111"/>
          <w:sz w:val="28"/>
          <w:sz w:val="28"/>
          <w:szCs w:val="28"/>
          <w:rtl w:val="true"/>
          <w:lang w:bidi="fa-IR"/>
        </w:rPr>
        <w:t xml:space="preserve">ابن الحسين ، بن جامع ، قمّي 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52"/>
      </w:r>
      <w:r>
        <w:rPr>
          <w:rFonts w:ascii="Amiri" w:hAnsi="Amiri" w:eastAsia="Amiri" w:cs="Amiri"/>
          <w:color w:val="111111"/>
          <w:sz w:val="28"/>
          <w:sz w:val="28"/>
          <w:szCs w:val="28"/>
          <w:rtl w:val="true"/>
          <w:lang w:bidi="ar-SA"/>
        </w:rPr>
        <w:t>، كانت له مكاتبة مع صاحب الأمر عجّل الله فرجه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9608817_1280447820"/>
      <w:bookmarkStart w:id="442" w:name="_Toc167"/>
      <w:bookmarkEnd w:id="441"/>
      <w:r>
        <w:rPr/>
        <w:t>32</w:t>
      </w:r>
      <w:r>
        <w:rPr>
          <w:rtl w:val="true"/>
        </w:rPr>
        <w:t xml:space="preserve"> - </w:t>
      </w:r>
      <w:r>
        <w:rPr>
          <w:rtl w:val="true"/>
        </w:rPr>
        <w:t>جعفر بن محمّد</w:t>
      </w:r>
      <w:bookmarkEnd w:id="442"/>
    </w:p>
    <w:p>
      <w:pPr>
        <w:pStyle w:val="BookText"/>
        <w:rPr/>
      </w:pPr>
      <w:r>
        <w:rPr>
          <w:rFonts w:ascii="IRNazanin" w:hAnsi="IRNazanin" w:eastAsia="IRNazanin"/>
          <w:color w:val="111111"/>
          <w:sz w:val="28"/>
          <w:sz w:val="28"/>
          <w:szCs w:val="28"/>
          <w:rtl w:val="true"/>
          <w:lang w:bidi="fa-IR"/>
        </w:rPr>
        <w:t xml:space="preserve">ابن إسماعيل ،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الشيخ أنّه علیه السلام كتب إليه رسالة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9608819_1280447820"/>
      <w:bookmarkStart w:id="444" w:name="_Toc168"/>
      <w:bookmarkEnd w:id="443"/>
      <w:r>
        <w:rPr/>
        <w:t>33</w:t>
      </w:r>
      <w:r>
        <w:rPr>
          <w:rtl w:val="true"/>
        </w:rPr>
        <w:t xml:space="preserve"> - </w:t>
      </w:r>
      <w:r>
        <w:rPr>
          <w:rtl w:val="true"/>
        </w:rPr>
        <w:t>جعفر بن محمّد</w:t>
      </w:r>
      <w:bookmarkEnd w:id="444"/>
    </w:p>
    <w:p>
      <w:pPr>
        <w:pStyle w:val="BookText"/>
        <w:rPr/>
      </w:pPr>
      <w:r>
        <w:rPr>
          <w:rFonts w:ascii="IRNazanin" w:hAnsi="IRNazanin" w:eastAsia="IRNazanin"/>
          <w:color w:val="111111"/>
          <w:sz w:val="28"/>
          <w:sz w:val="28"/>
          <w:szCs w:val="28"/>
          <w:rtl w:val="true"/>
          <w:lang w:bidi="fa-IR"/>
        </w:rPr>
        <w:t xml:space="preserve">ابن يونس الأحول الصيرفيّ ، مولى بَجِيلة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 الثاني علیه السلام ، وله كتاب</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9608821_1280447820"/>
      <w:bookmarkStart w:id="446" w:name="_Toc169"/>
      <w:bookmarkEnd w:id="445"/>
      <w:r>
        <w:rPr>
          <w:rtl w:val="true"/>
        </w:rPr>
        <w:t>حرف الحاء</w:t>
      </w:r>
      <w:bookmarkEnd w:id="446"/>
    </w:p>
    <w:p>
      <w:pPr>
        <w:pStyle w:val="Heading4"/>
        <w:numPr>
          <w:ilvl w:val="3"/>
          <w:numId w:val="1"/>
        </w:numPr>
        <w:rPr/>
      </w:pPr>
      <w:bookmarkStart w:id="447" w:name="__RefHeading___Toc9608823_1280447820"/>
      <w:bookmarkStart w:id="448" w:name="_Toc170"/>
      <w:bookmarkEnd w:id="447"/>
      <w:r>
        <w:rPr/>
        <w:t>34</w:t>
      </w:r>
      <w:r>
        <w:rPr>
          <w:rtl w:val="true"/>
        </w:rPr>
        <w:t xml:space="preserve"> - </w:t>
      </w:r>
      <w:r>
        <w:rPr>
          <w:rtl w:val="true"/>
        </w:rPr>
        <w:t>حاتم بن الفرج</w:t>
      </w:r>
      <w:bookmarkEnd w:id="4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49" w:name="pg17265_195744"/>
    </w:p>
    <w:p>
      <w:pPr>
        <w:pStyle w:val="Heading4"/>
        <w:numPr>
          <w:ilvl w:val="3"/>
          <w:numId w:val="1"/>
        </w:numPr>
        <w:rPr/>
      </w:pPr>
      <w:bookmarkStart w:id="450" w:name="__RefHeading___Toc9608825_1280447820"/>
      <w:bookmarkStart w:id="451" w:name="_Toc171"/>
      <w:bookmarkEnd w:id="449"/>
      <w:bookmarkEnd w:id="450"/>
      <w:r>
        <w:rPr/>
        <w:t>35</w:t>
      </w:r>
      <w:r>
        <w:rPr>
          <w:rtl w:val="true"/>
        </w:rPr>
        <w:t xml:space="preserve"> - </w:t>
      </w:r>
      <w:r>
        <w:rPr>
          <w:rtl w:val="true"/>
        </w:rPr>
        <w:t>الحسن بن جعفر</w:t>
      </w:r>
      <w:bookmarkEnd w:id="451"/>
    </w:p>
    <w:p>
      <w:pPr>
        <w:pStyle w:val="BookText"/>
        <w:rPr/>
      </w:pPr>
      <w:r>
        <w:rPr>
          <w:rFonts w:ascii="IRNazanin" w:hAnsi="IRNazanin" w:eastAsia="IRNazanin"/>
          <w:color w:val="111111"/>
          <w:sz w:val="28"/>
          <w:sz w:val="28"/>
          <w:szCs w:val="28"/>
          <w:rtl w:val="true"/>
          <w:lang w:bidi="fa-IR"/>
        </w:rPr>
        <w:t xml:space="preserve">المعروف بأبي طالب الفافاني ، 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الهادي علیه السلام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عدّه من أصحاب الإمام الحسن العسكري علیه السلام</w:t>
      </w:r>
      <w:r>
        <w:rPr>
          <w:rStyle w:val="FootnoteAnchor"/>
          <w:rtl w:val="true"/>
        </w:rPr>
        <w:footnoteReference w:id="461"/>
      </w:r>
    </w:p>
    <w:p>
      <w:pPr>
        <w:pStyle w:val="Heading4"/>
        <w:numPr>
          <w:ilvl w:val="3"/>
          <w:numId w:val="1"/>
        </w:numPr>
        <w:rPr/>
      </w:pPr>
      <w:bookmarkStart w:id="452" w:name="__RefHeading___Toc9608827_1280447820"/>
      <w:bookmarkStart w:id="453" w:name="_Toc172"/>
      <w:bookmarkEnd w:id="452"/>
      <w:r>
        <w:rPr/>
        <w:t>36</w:t>
      </w:r>
      <w:r>
        <w:rPr>
          <w:rtl w:val="true"/>
        </w:rPr>
        <w:t xml:space="preserve"> - </w:t>
      </w:r>
      <w:r>
        <w:rPr>
          <w:rtl w:val="true"/>
        </w:rPr>
        <w:t>الحسن بن الحسن</w:t>
      </w:r>
      <w:bookmarkEnd w:id="453"/>
    </w:p>
    <w:p>
      <w:pPr>
        <w:pStyle w:val="BookText"/>
        <w:rPr/>
      </w:pPr>
      <w:r>
        <w:rPr>
          <w:rFonts w:ascii="IRNazanin" w:hAnsi="IRNazanin" w:eastAsia="IRNazanin"/>
          <w:color w:val="111111"/>
          <w:sz w:val="28"/>
          <w:sz w:val="28"/>
          <w:szCs w:val="28"/>
          <w:rtl w:val="true"/>
          <w:lang w:bidi="fa-IR"/>
        </w:rPr>
        <w:t xml:space="preserve">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9608829_1280447820"/>
      <w:bookmarkStart w:id="455" w:name="_Toc173"/>
      <w:bookmarkEnd w:id="454"/>
      <w:r>
        <w:rPr/>
        <w:t>37</w:t>
      </w:r>
      <w:r>
        <w:rPr>
          <w:rtl w:val="true"/>
        </w:rPr>
        <w:t xml:space="preserve"> - </w:t>
      </w:r>
      <w:r>
        <w:rPr>
          <w:rtl w:val="true"/>
        </w:rPr>
        <w:t>الحسن بن الحسين</w:t>
      </w:r>
      <w:bookmarkEnd w:id="455"/>
    </w:p>
    <w:p>
      <w:pPr>
        <w:pStyle w:val="BookText"/>
        <w:rPr/>
      </w:pPr>
      <w:r>
        <w:rPr>
          <w:rFonts w:ascii="IRNazanin" w:hAnsi="IRNazanin" w:eastAsia="IRNazanin"/>
          <w:color w:val="111111"/>
          <w:sz w:val="28"/>
          <w:sz w:val="28"/>
          <w:szCs w:val="28"/>
          <w:rtl w:val="true"/>
          <w:lang w:bidi="fa-IR"/>
        </w:rPr>
        <w:t xml:space="preserve">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9608831_1280447820"/>
      <w:bookmarkStart w:id="457" w:name="_Toc174"/>
      <w:bookmarkEnd w:id="456"/>
      <w:r>
        <w:rPr/>
        <w:t>38</w:t>
      </w:r>
      <w:r>
        <w:rPr>
          <w:rtl w:val="true"/>
        </w:rPr>
        <w:t xml:space="preserve"> - </w:t>
      </w:r>
      <w:r>
        <w:rPr>
          <w:rtl w:val="true"/>
        </w:rPr>
        <w:t>الحسن بن خرزان</w:t>
      </w:r>
      <w:bookmarkEnd w:id="457"/>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كثير الحديث ، 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وقيل إنّه غلا في آخر عمره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9608833_1280447820"/>
      <w:bookmarkStart w:id="459" w:name="_Toc175"/>
      <w:bookmarkEnd w:id="458"/>
      <w:r>
        <w:rPr/>
        <w:t>39</w:t>
      </w:r>
      <w:r>
        <w:rPr>
          <w:rtl w:val="true"/>
        </w:rPr>
        <w:t xml:space="preserve"> - </w:t>
      </w:r>
      <w:r>
        <w:rPr>
          <w:rtl w:val="true"/>
        </w:rPr>
        <w:t>الحسن بن راشد</w:t>
      </w:r>
      <w:bookmarkEnd w:id="45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عليّ ، مولى لآل المهلب ، بغدادي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وعدّه الشيخ المفيد من الفقهاء والأعلام والرؤساء المأخوذ عنهم الحلال والحرام ، الذين لا يطعن عليهم بشيء ، ولا طريق لذمّ واحد منهم</w:t>
      </w:r>
      <w:r>
        <w:rPr>
          <w:rStyle w:val="FootnoteAnchor"/>
          <w:rtl w:val="true"/>
        </w:rPr>
        <w:footnoteReference w:id="467"/>
      </w:r>
      <w:r>
        <w:rPr>
          <w:rFonts w:ascii="Amiri" w:hAnsi="Amiri" w:eastAsia="Amiri" w:cs="Amiri"/>
          <w:color w:val="111111"/>
          <w:sz w:val="28"/>
          <w:sz w:val="28"/>
          <w:szCs w:val="28"/>
          <w:rtl w:val="true"/>
          <w:lang w:bidi="ar-SA"/>
        </w:rPr>
        <w:t xml:space="preserve">، وقد نصبه الإمام وكيلاً وبعث إليه بعدّة رسائل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الكشّي بسنده إلى محمّد بن عيسى اليقطيني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عليّ بن بلال في 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وَأَحْمَدُ اللهَ إِلَيْكَ ، وَأَشْكُرُ طَوْلَهُ وَعَوْدَهُ ، وَأَصَلِّي عَلَى مُحَمَّدٍ النَّبِيِّ وَآلِهِ ، صَلَواتُ اللهِ وَرَحْمَتُهُ عَلَيْهِمْ ، ثُمَّ إِنِّي أَقَمْتُ أَبَا عَلِيٌّ مَقامَ الْحُسَيْنِ بْنِ عَبْدِ رَبِّهِ ، وَانْتَمَنْتُهُ عَلى ذلِكَ بِالْمَعْرِفَةِ بِما عِنْدَهُ الَّذِي لَا يَتَقَدَمُهُ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أَعْلَمُ أَنَّكَ شَيْخُ ناحِيَتِكَ ، فَأَحْبَبْتُ إِفْرَادَكَ وَإِكْرَامَكَ بِالْكِتَابِ بِذلِكَ ، فَعَلَيْكَ بِالطَّاعَةِ لَهُ ، وَالتَّسْلِيمِ إِلَيْهِ جَميعَ الحَقِّ قِبَلَكَ ، وَأَنْ تَحُضُّ مَوالِيَّ عَلى ذلِكَ ، وَتُعَرِّفُهُمْ مِنْ ذلِكَ ما يَصيرُ سَبَباً إِلَى عَوْنِهِ وَكِفايَتِهِ ، فَذلِكَ مَوْفورٌ ، وَتَوْفِيرٌ عَلَيْنَا ، وَمَحْبوبٌ لَدَيْنا ، وَلَكَ بِهِ جَزاءٌ مِنَ اللهِ وَأَجْرٌ ، فَإِنَّ اللَّهَ يُعْطِي مَنْ يَشَاءُ ذُو الْإِعْطَاءِ وَالْجَزَاءِ بِرَحْمَتِهِ ، وَأَنْتَ فِي وَدِيعَةِ اللَّهِ ، وَكَتَبْتُ بِخَطَّي وَأَحْمَدُ اللهَ كَثيراً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ودلّلت هذه الرسالة على فضل ابن راشد ووثاقته وأمانته ، فقد أرجع إليه الشيعة وأوصاهم بطاعته والانقياد له ، وتسليم ما عندهم من الحقوق الشرعيّة له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الكشّي بسنده إلى أحمد بن محمّد بن عيسى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 الكتاب </w:t>
      </w:r>
    </w:p>
    <w:p>
      <w:pPr>
        <w:pStyle w:val="BookText"/>
        <w:rPr/>
      </w:pPr>
      <w:r>
        <w:rPr>
          <w:rFonts w:ascii="Amiri" w:hAnsi="Amiri" w:eastAsia="Amiri" w:cs="Amiri"/>
          <w:color w:val="111111"/>
          <w:sz w:val="28"/>
          <w:sz w:val="28"/>
          <w:szCs w:val="28"/>
          <w:rtl w:val="true"/>
          <w:lang w:bidi="ar-SA"/>
        </w:rPr>
        <w:t xml:space="preserve">مع ابن راشد إلى جماعة الموالي الذين هم ببغداد المقيمين بها والمدائن والسواد وما يليها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اللَّهَ إِلَيْكُمْ ما أَنا عَلَيْهِ مِنْ عَافِيَتِهِ ، وَأَصَلِّي عَلَى نَبِيِّهِ وَآلِهِ أَفْضَلَ صَلاتِهِ ، وَأَكْمَلَ رَحْمَتِهِ وَرَأْفَتِهِ ، وَإِنِّي أَقَمْتُ أَبَا عَلِيَّ بْنَ رَاشِدِ مَقامَ عَلِيِّ بْنِ الْحُسَيْنِ بْنِ عَبْدِ رَبِّهِ ، وَمَنْ كَانَ قِبَلِهِ مِنْ وَكَلائِي ، وَصَارَ فِي مَنْزِلَتِهِ عِنْدِي ، وَوَلَّيْتُهُ ما كَانَ يَتَوَلَاهُ غَيْرُهُ مِنْ وَكَلائِي قِبَلَكُمْ لِيَقْبِضَ حَقّي ، وَارْتَضَيْتُهُ لَكُمْ ، وَقَدَّمْتُهُ عَلَى غَيْرِهِ فِي ذلِكَ ، وَهُوَ أَهْلُهُ وَمَوْضِعُهُ ، فَصِيروا رَحِمَكُمْ اللهُ إِلَى الدَّفْعِ إِلَيْهِ ذَلِكَ ، وَإِلَيَّ ، وَأَنْ لَا تَجْعَلُوا لَهُ عَلى أَنْفُسِكُمْ عِلَّةً ، فَعَلَيْكُمْ بِالْخُروج عَنْ ذلِكَ ، وَالتَّسَرُّع إِلَى طَاعَةِ اللَّهِ ، وَتَحْلِيلِ أَمْوَالِكُمْ ، وَالْحَقْنِ لِدِمائِكُمْ ، وَتَعَاوَنُوا عَلَى الْبِرِّ وَالتَّقْوى ، وَاتَّقوا اللهَ لَعَلَّكُمْ تُرْحَمُونَ ، وَاعْتَصِمُوا بِحَبْلِ اللَّهِ جَميعاً ، وَلَا تَمُوتُنَّ إِلَّا وَأَنْتُمْ مُسْلِمُونَ فَقَدْ أَوْجَبْتُ فِي طَاعَتِهِ طَاعَتِي ، وَالْخُروج إِلَى عِصْيانِهِ الْخُرُوجَ إِلَى عضياني ، فَالْزِموا الطَّريقَ بِأَجُرُكُمُ اللهُ ، وَيَزِيدُكُمْ مِنْ فَضْلِهِ ، فَإِنَّ اللَّهَ بِما عِنْدَهُ واسِعٌ كَريمٌ ، مُتَطَوِّلٌ عَلى عِبادِهِ ، رَحيمٌ ، نَحْنُ وَأَنْتُمْ فِي وَدِيعَةِ اللهِ وَحِفْظِهِ ، وَ كَتَبْتُهُ بِخَطي ، وَالْحَمْدُ لِلَّهِ كَثيراً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وكشفت هذه الرسالة عن سموّ مكانة ابن راشد عند الإمام علیه السلام ، وعظيم منزلته عنده ، حتّى قرن طاعته بطاعته ، وعصيانه بعصيانه </w:t>
      </w:r>
      <w:r>
        <w:rPr>
          <w:rFonts w:eastAsia="IRNazanin" w:cs="IRNazanin"/>
          <w:color w:val="111111"/>
          <w:sz w:val="28"/>
          <w:szCs w:val="28"/>
          <w:rtl w:val="true"/>
          <w:lang w:bidi="fa-IR"/>
        </w:rPr>
        <w:t xml:space="preserve">. </w:t>
      </w:r>
      <w:bookmarkStart w:id="460" w:name="pg17265_195747"/>
    </w:p>
    <w:p>
      <w:pPr>
        <w:pStyle w:val="BookText"/>
        <w:rPr/>
      </w:pPr>
      <w:bookmarkEnd w:id="4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الإمام أبو الحسن رسالة له وإلى أيّوب بن نوح ،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آمُرُكَ يا أَيُّوبَ بْنَ نُوحٍ أَنْ تَقْطَعَ الْإِكْثَارَ بَيْنَكَ وَبَيْنَ أَبِي عَلِيَّ ، وَأَنْ يَلْزَمَ كُلُّ واحِدٍ مِنْكُما ما وَكَّلَ بِهِ ، وَأَمَرَ بِالْقِيامِ فِيهِ بِأَمْرِ ناحِيَتِهِ ، فَإِنَّكُم إِذا انْتَهَيْتُمْ إِلى كُلِّ ما أُمِرْتُمْ بِهِ اسْتَغْنَيْتُمْ بِذلِكَ عَنْ مُعاوَدَتي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يا أَبَا عَلِيَّ بِمِثْلِ ما أَمَرْتُ بِهِ أَيُّوبَ ، أَنْ لَا تَقْبَلَ مِنْ أَحَدٍ مِنْ أَهْلِ بَغْدَادَ وَالْمَدائِنِ شَيْئاً يَحْمِلُونَهُ ، وَلَا تَلي لَهُمُ اسْتيذاناً عَلَيَّ ، وَمُرْ مَنْ أَتَاكَ بِشَيْءٍ مِنْ غَيْرِ أَهْلِ ناحِيَتِكَ أَنْ يُصَيَّرَهُ إِلَى الْمُوَكَّلِ بِناحِيَتِهِ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وَآمرك يا أَبَا عَلِيٌّ فِي ذلِكَ بِمِثْلِ ما أَمَرْتُ بِهِ أَيُّوبَ ، وَلْيَعْمَلْ كُلُّ واحِدٍ مِنْكُما بِمِثْلِ ما أَمَرْتُهُ بِهِ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لأبي راشد مكانة مرموقة عند الإمام علیه السلام، ومن الطبيعي أنّه لم يحتلّ هذه المنزلة إلّا بتقواه وورعه ، وشدّة تحرّجه في الدين ، ولمّا توفّي ابن راشد ترحّم عليه الإمام علیه السلام ودعا له بالمغفرة والرضوان </w:t>
      </w:r>
      <w:r>
        <w:rPr>
          <w:rFonts w:eastAsia="IRNazanin" w:cs="IRNazanin"/>
          <w:color w:val="111111"/>
          <w:sz w:val="28"/>
          <w:szCs w:val="28"/>
          <w:rtl w:val="true"/>
          <w:lang w:bidi="fa-IR"/>
        </w:rPr>
        <w:t>.</w:t>
      </w:r>
    </w:p>
    <w:p>
      <w:pPr>
        <w:pStyle w:val="Heading4"/>
        <w:numPr>
          <w:ilvl w:val="3"/>
          <w:numId w:val="1"/>
        </w:numPr>
        <w:rPr/>
      </w:pPr>
      <w:bookmarkStart w:id="461" w:name="__RefHeading___Toc9608835_1280447820"/>
      <w:bookmarkStart w:id="462" w:name="_Toc176"/>
      <w:bookmarkEnd w:id="461"/>
      <w:r>
        <w:rPr/>
        <w:t>40</w:t>
      </w:r>
      <w:r>
        <w:rPr>
          <w:rtl w:val="true"/>
        </w:rPr>
        <w:t xml:space="preserve"> - </w:t>
      </w:r>
      <w:r>
        <w:rPr>
          <w:rtl w:val="true"/>
        </w:rPr>
        <w:t>الحسن بن ظريف</w:t>
      </w:r>
      <w:bookmarkEnd w:id="462"/>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ظريف بن ناصح كوفي ، يُكنّى أبا محمّد ، ثقة ، سكن بغداد وأبوه ، له نوادر ، والرواة عنه كثير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463" w:name="pg17265_195748"/>
    </w:p>
    <w:p>
      <w:pPr>
        <w:pStyle w:val="Heading4"/>
        <w:numPr>
          <w:ilvl w:val="3"/>
          <w:numId w:val="1"/>
        </w:numPr>
        <w:rPr/>
      </w:pPr>
      <w:bookmarkStart w:id="464" w:name="__RefHeading___Toc9608837_1280447820"/>
      <w:bookmarkStart w:id="465" w:name="_Toc177"/>
      <w:bookmarkEnd w:id="463"/>
      <w:bookmarkEnd w:id="464"/>
      <w:r>
        <w:rPr/>
        <w:t>41</w:t>
      </w:r>
      <w:r>
        <w:rPr>
          <w:rtl w:val="true"/>
        </w:rPr>
        <w:t xml:space="preserve"> - </w:t>
      </w:r>
      <w:r>
        <w:rPr>
          <w:rtl w:val="true"/>
        </w:rPr>
        <w:t>الحسن بن عليّ</w:t>
      </w:r>
      <w:bookmarkEnd w:id="465"/>
    </w:p>
    <w:p>
      <w:pPr>
        <w:pStyle w:val="BookText"/>
        <w:rPr/>
      </w:pPr>
      <w:r>
        <w:rPr>
          <w:rFonts w:ascii="IRNazanin" w:hAnsi="IRNazanin" w:eastAsia="IRNazanin"/>
          <w:color w:val="111111"/>
          <w:sz w:val="28"/>
          <w:sz w:val="28"/>
          <w:szCs w:val="28"/>
          <w:rtl w:val="true"/>
          <w:lang w:bidi="fa-IR"/>
        </w:rPr>
        <w:t>ابن الحسن بن عليّ بن عمر ، بن عليّ بن الحسين بن علي بن أبي طالب الناصر للحقّ ، من أصحاب الإمام أبي الحسن الهادي علیه السلام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والد جدّ السيّد المرتضى من جهة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قدس سره في أوّل كتابه شرح المسائل الناصريّات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أبو محمّد الناصر الكبير ، وهو الحسن بن عليّ ، ففضله في علمه ، وزهده وفقهه أظهر من الشمس الباهرة ، وهو الذي نشر الإسلام في الديلم حتّى اهتدوا به من الضلالة، وعدلوا بدعائه بعد الجهالة ، وسيرته الجميلة أكثر من أن تحصى ، وأظهر من أن تخفى</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9608839_1280447820"/>
      <w:bookmarkStart w:id="467" w:name="_Toc178"/>
      <w:bookmarkEnd w:id="466"/>
      <w:r>
        <w:rPr/>
        <w:t>42</w:t>
      </w:r>
      <w:r>
        <w:rPr>
          <w:rtl w:val="true"/>
        </w:rPr>
        <w:t xml:space="preserve"> - </w:t>
      </w:r>
      <w:r>
        <w:rPr>
          <w:rtl w:val="true"/>
        </w:rPr>
        <w:t>الحسن بن عليّ</w:t>
      </w:r>
      <w:bookmarkEnd w:id="467"/>
    </w:p>
    <w:p>
      <w:pPr>
        <w:pStyle w:val="BookText"/>
        <w:rPr/>
      </w:pPr>
      <w:r>
        <w:rPr>
          <w:rFonts w:ascii="IRNazanin" w:hAnsi="IRNazanin" w:eastAsia="IRNazanin"/>
          <w:color w:val="111111"/>
          <w:sz w:val="28"/>
          <w:sz w:val="28"/>
          <w:szCs w:val="28"/>
          <w:rtl w:val="true"/>
          <w:lang w:bidi="fa-IR"/>
        </w:rPr>
        <w:t xml:space="preserve">الوساء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ابن بنت إلياس الصيرفي الخزّاز ، وقد روى الحسن عن جدّه إلياس أنّه لمّا حضرته الوفاة ،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وليست ساعة الكذب هذه الساعة ، لسمعت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يَموتُ عَبْدٌ يُحِبُّ اللهَ وَرَسُولَهُ صلی الله علیه وآله وسلم وَيَتَوَلَّى الْأَئِمَّةَ ، فَتَمَسَّهُ النَّارُ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بن محمّد بن عيسى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إلى الكوفة في طلب الحديث ، فلقيت بها الحسن بن عليّ الوشّاء ، فسألته أن يُخرج لي كتاب العلاء بن رزين القلاء ، وأبان بن عثمان الأحمر ، فأخرجهما 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تجيزهما لي </w:t>
      </w:r>
      <w:r>
        <w:rPr>
          <w:rFonts w:eastAsia="Amiri" w:cs="Amiri" w:ascii="Amiri" w:hAnsi="Amiri"/>
          <w:color w:val="111111"/>
          <w:sz w:val="28"/>
          <w:szCs w:val="28"/>
          <w:rtl w:val="true"/>
          <w:lang w:bidi="ar-SA"/>
        </w:rPr>
        <w:t xml:space="preserve">. </w:t>
      </w:r>
      <w:bookmarkStart w:id="468" w:name="pg17265_195749"/>
    </w:p>
    <w:p>
      <w:pPr>
        <w:pStyle w:val="BookText"/>
        <w:rPr/>
      </w:pPr>
      <w:bookmarkEnd w:id="468"/>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رحمك الله ، وما عجلتك، اذهب فاكتبهما ، واسمع من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الحدثان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هذا الحديث يكون له هذا الطلب لاستكثرت منه ، فإنّي 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وكان هذا الشيخ عيناً من عيون هذه الطائفة ، وله كتب منها ثواب الحجّ ، والمناسك ، والنوادر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9608841_1280447820"/>
      <w:bookmarkStart w:id="470" w:name="_Toc179"/>
      <w:bookmarkEnd w:id="469"/>
      <w:r>
        <w:rPr/>
        <w:t>43</w:t>
      </w:r>
      <w:r>
        <w:rPr>
          <w:rtl w:val="true"/>
        </w:rPr>
        <w:t xml:space="preserve"> - </w:t>
      </w:r>
      <w:r>
        <w:rPr>
          <w:rtl w:val="true"/>
        </w:rPr>
        <w:t>الحسن بن عليّ</w:t>
      </w:r>
      <w:bookmarkEnd w:id="470"/>
    </w:p>
    <w:p>
      <w:pPr>
        <w:pStyle w:val="BookText"/>
        <w:rPr/>
      </w:pPr>
      <w:r>
        <w:rPr>
          <w:rFonts w:ascii="IRNazanin" w:hAnsi="IRNazanin" w:eastAsia="IRNazanin"/>
          <w:color w:val="111111"/>
          <w:sz w:val="28"/>
          <w:sz w:val="28"/>
          <w:szCs w:val="28"/>
          <w:rtl w:val="true"/>
          <w:lang w:bidi="fa-IR"/>
        </w:rPr>
        <w:t>ابن أبي عثمان السجّادة ،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غلوّه ما رواه نصر بن الصباح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لي السجّادة الحسن بن عليّ بن أبي عثمان يوماً ما تقول في محمّد بن أبي زينب ومحمّد بن عبدالله بن عبد المطّلب صلی الله علیه وآله وسلم، أيّهما أفضل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زنيب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الله جل وعزّ عاتب في القرآن محمّد بن عبد الله صلی الله علیه وآله وسلم في مواضع ولم يعاتب محمّد بن أبي زينب ، قال لمحمّد بن عبد الله 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علية و الله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وفى غيرهما ، ولم يعاتب محمّد بن أبي زينب </w:t>
      </w:r>
      <w:bookmarkStart w:id="471" w:name="pg17265_195750"/>
    </w:p>
    <w:p>
      <w:pPr>
        <w:pStyle w:val="BookText"/>
        <w:rPr/>
      </w:pPr>
      <w:bookmarkEnd w:id="471"/>
      <w:r>
        <w:rPr>
          <w:rFonts w:ascii="Amiri" w:hAnsi="Amiri" w:eastAsia="Amiri" w:cs="Amiri"/>
          <w:color w:val="111111"/>
          <w:sz w:val="28"/>
          <w:sz w:val="28"/>
          <w:szCs w:val="28"/>
          <w:rtl w:val="true"/>
          <w:lang w:bidi="ar-SA"/>
        </w:rPr>
        <w:t xml:space="preserve">بشيء من أشباه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السجّادة لعنة الله ولعنة اللاعنين والملائكة والناس أجمعين ، فلقد كان من العليائيّة الذين يقعون في رسول الله صلی الله علیه وآله وسلم، وليس لهم في الإسلام نصيب </w:t>
      </w:r>
      <w:r>
        <w:rPr>
          <w:rFonts w:eastAsia="IRNazanin" w:cs="IRNazanin"/>
          <w:color w:val="111111"/>
          <w:sz w:val="28"/>
          <w:szCs w:val="28"/>
          <w:rtl w:val="true"/>
          <w:lang w:bidi="fa-IR"/>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هذه البادرة على فساد مذهبه والحاده </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9608843_1280447820"/>
      <w:bookmarkStart w:id="473" w:name="_Toc180"/>
      <w:bookmarkEnd w:id="472"/>
      <w:r>
        <w:rPr/>
        <w:t>44</w:t>
      </w:r>
      <w:r>
        <w:rPr>
          <w:rtl w:val="true"/>
        </w:rPr>
        <w:t xml:space="preserve"> - </w:t>
      </w:r>
      <w:r>
        <w:rPr>
          <w:rtl w:val="true"/>
        </w:rPr>
        <w:t>الحسن بن محمّد</w:t>
      </w:r>
      <w:bookmarkEnd w:id="473"/>
    </w:p>
    <w:p>
      <w:pPr>
        <w:pStyle w:val="BookText"/>
        <w:rPr/>
      </w:pPr>
      <w:r>
        <w:rPr>
          <w:rFonts w:ascii="IRNazanin" w:hAnsi="IRNazanin" w:eastAsia="IRNazanin"/>
          <w:color w:val="111111"/>
          <w:sz w:val="28"/>
          <w:sz w:val="28"/>
          <w:szCs w:val="28"/>
          <w:rtl w:val="true"/>
          <w:lang w:bidi="fa-IR"/>
        </w:rPr>
        <w:t xml:space="preserve">ابن بابا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محمّد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الكذّابين المشهورين ابن بابا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ابتداءاً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أَبْرَأَ إِلَى اللهِ مِنَ الْفِهْرِيِّ، وَالْحَسَنِ بْنِ مُحَمَّدِ بْنِ بِابَا الْقُمِّيِّ ، فَابْرَأْ مِنْهُما ، فَإِنِّي مُحَذِّرُكَ وَجَميعَ مَوالِيَّ، وَإِنِّي أَلْعَنْهُما عَلَيْهِما لَعْنَةُ اللَّهِ، مُسْتَأْ كِلَيْنِ يَأْكُلَانِ بِنَا النَّاسَ ، فَتَانَيْنِ ، مُؤْذِيَيْنِ آدَاهُمَا اللَّهُ ، وَأَرْكَسَهُما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بابا أَنِّي بَعَثْتَهُ نَبِيّاً ، وَأَنَّهُ بَابٌ عَلَيْهِ لَعْنَةُ اللَّهِ، وَسَخِرَ مِنْهُ الشَّيْطَانَ فَأَغْواهُ ، فَلَعَنَ اللهُ مَنْ قَبلَ مِنْهُ ذلِكَ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إِنْ قَدَرْتَ أَنْ تَخْدِشَ رَأْسَهُ بِالْحَجَرِ فَافْعَلْ، فَإِنَّهُ قَدْ آذَانِي آدَاهُ اللهُ في الدُّنْيا وَالْآخِرَةِ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474" w:name="pg17265_195751"/>
    </w:p>
    <w:p>
      <w:pPr>
        <w:pStyle w:val="BookText"/>
        <w:rPr/>
      </w:pPr>
      <w:bookmarkEnd w:id="474"/>
      <w:r>
        <w:rPr>
          <w:rFonts w:ascii="IRNazanin" w:hAnsi="IRNazanin" w:eastAsia="IRNazanin"/>
          <w:color w:val="111111"/>
          <w:sz w:val="28"/>
          <w:sz w:val="28"/>
          <w:szCs w:val="28"/>
          <w:rtl w:val="true"/>
          <w:lang w:bidi="fa-IR"/>
        </w:rPr>
        <w:t xml:space="preserve">لقد ضلّ ابن بابا عن طريق الحقّ ، وقد مرق من الدين، وأساء إلى الإمام علیه السلامبما ابتدعه من الأضاليل </w:t>
      </w:r>
      <w:r>
        <w:rPr>
          <w:rFonts w:eastAsia="IRNazanin" w:cs="IRNazanin"/>
          <w:color w:val="111111"/>
          <w:sz w:val="28"/>
          <w:szCs w:val="28"/>
          <w:rtl w:val="true"/>
          <w:lang w:bidi="fa-IR"/>
        </w:rPr>
        <w:t>.</w:t>
      </w:r>
    </w:p>
    <w:p>
      <w:pPr>
        <w:pStyle w:val="Heading4"/>
        <w:numPr>
          <w:ilvl w:val="3"/>
          <w:numId w:val="1"/>
        </w:numPr>
        <w:rPr/>
      </w:pPr>
      <w:bookmarkStart w:id="475" w:name="__RefHeading___Toc9608845_1280447820"/>
      <w:bookmarkStart w:id="476" w:name="_Toc181"/>
      <w:bookmarkEnd w:id="475"/>
      <w:r>
        <w:rPr/>
        <w:t>45</w:t>
      </w:r>
      <w:r>
        <w:rPr>
          <w:rtl w:val="true"/>
        </w:rPr>
        <w:t xml:space="preserve"> - </w:t>
      </w:r>
      <w:r>
        <w:rPr>
          <w:rtl w:val="true"/>
        </w:rPr>
        <w:t>الحسن بن محمد</w:t>
      </w:r>
      <w:bookmarkEnd w:id="476"/>
    </w:p>
    <w:p>
      <w:pPr>
        <w:pStyle w:val="BookText"/>
        <w:rPr/>
      </w:pPr>
      <w:r>
        <w:rPr>
          <w:rFonts w:ascii="IRNazanin" w:hAnsi="IRNazanin" w:eastAsia="IRNazanin"/>
          <w:color w:val="111111"/>
          <w:sz w:val="28"/>
          <w:sz w:val="28"/>
          <w:szCs w:val="28"/>
          <w:rtl w:val="true"/>
          <w:lang w:bidi="fa-IR"/>
        </w:rPr>
        <w:t xml:space="preserve">ابن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9608847_1280447820"/>
      <w:bookmarkStart w:id="478" w:name="_Toc182"/>
      <w:bookmarkEnd w:id="477"/>
      <w:r>
        <w:rPr/>
        <w:t>46</w:t>
      </w:r>
      <w:r>
        <w:rPr>
          <w:rtl w:val="true"/>
        </w:rPr>
        <w:t xml:space="preserve"> - </w:t>
      </w:r>
      <w:r>
        <w:rPr>
          <w:rtl w:val="true"/>
        </w:rPr>
        <w:t>الحسن بن محمد</w:t>
      </w:r>
      <w:bookmarkEnd w:id="478"/>
    </w:p>
    <w:p>
      <w:pPr>
        <w:pStyle w:val="BookText"/>
        <w:rPr/>
      </w:pPr>
      <w:r>
        <w:rPr>
          <w:rFonts w:ascii="IRNazanin" w:hAnsi="IRNazanin" w:eastAsia="IRNazanin"/>
          <w:color w:val="111111"/>
          <w:sz w:val="28"/>
          <w:sz w:val="28"/>
          <w:szCs w:val="28"/>
          <w:rtl w:val="true"/>
          <w:lang w:bidi="fa-IR"/>
        </w:rPr>
        <w:t>المدائني ، من أصحاب الإمام أبي الحسن الهادي علیه السلام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9608849_1280447820"/>
      <w:bookmarkStart w:id="480" w:name="_Toc183"/>
      <w:bookmarkEnd w:id="479"/>
      <w:r>
        <w:rPr/>
        <w:t>47</w:t>
      </w:r>
      <w:r>
        <w:rPr>
          <w:rtl w:val="true"/>
        </w:rPr>
        <w:t xml:space="preserve">- </w:t>
      </w:r>
      <w:r>
        <w:rPr>
          <w:rtl w:val="true"/>
        </w:rPr>
        <w:t>الحسين بن أسد</w:t>
      </w:r>
      <w:bookmarkEnd w:id="480"/>
    </w:p>
    <w:p>
      <w:pPr>
        <w:pStyle w:val="BookText"/>
        <w:rPr/>
      </w:pP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9608851_1280447820"/>
      <w:bookmarkStart w:id="482" w:name="_Toc184"/>
      <w:bookmarkEnd w:id="481"/>
      <w:r>
        <w:rPr/>
        <w:t>48</w:t>
      </w:r>
      <w:r>
        <w:rPr>
          <w:rtl w:val="true"/>
        </w:rPr>
        <w:t xml:space="preserve"> - </w:t>
      </w:r>
      <w:r>
        <w:rPr>
          <w:rtl w:val="true"/>
        </w:rPr>
        <w:t>الحسين بن اشكيب</w:t>
      </w:r>
      <w:bookmarkEnd w:id="482"/>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اشکیب ، شیخ لنا خراساني ، ثقة ، مقدّم ، ذكره أبو عمرو في كتابه الرجال في أصحاب أبي الحسن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العيّاشي وأكثر ، واعتمد حديثه 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متكلّم ، مصنف للكتب</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483" w:name="pg17265_195752"/>
    </w:p>
    <w:p>
      <w:pPr>
        <w:pStyle w:val="Heading4"/>
        <w:numPr>
          <w:ilvl w:val="3"/>
          <w:numId w:val="1"/>
        </w:numPr>
        <w:rPr/>
      </w:pPr>
      <w:bookmarkStart w:id="484" w:name="__RefHeading___Toc9608853_1280447820"/>
      <w:bookmarkStart w:id="485" w:name="_Toc185"/>
      <w:bookmarkEnd w:id="483"/>
      <w:bookmarkEnd w:id="484"/>
      <w:r>
        <w:rPr/>
        <w:t>49</w:t>
      </w:r>
      <w:r>
        <w:rPr>
          <w:rtl w:val="true"/>
        </w:rPr>
        <w:t xml:space="preserve"> - </w:t>
      </w:r>
      <w:r>
        <w:rPr>
          <w:rtl w:val="true"/>
        </w:rPr>
        <w:t>الحسين بن عبيد الله</w:t>
      </w:r>
      <w:bookmarkEnd w:id="485"/>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 وأضاف أنّه يرمى بالغلوّ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أخرج من قم في وقت كانوا يُخرجون منها من اتّهموه بالغلوّ</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9608855_1280447820"/>
      <w:bookmarkStart w:id="487" w:name="_Toc186"/>
      <w:bookmarkEnd w:id="486"/>
      <w:r>
        <w:rPr/>
        <w:t>50</w:t>
      </w:r>
      <w:r>
        <w:rPr>
          <w:rtl w:val="true"/>
        </w:rPr>
        <w:t xml:space="preserve"> - </w:t>
      </w:r>
      <w:r>
        <w:rPr>
          <w:rtl w:val="true"/>
        </w:rPr>
        <w:t>الحسين بن مالك</w:t>
      </w:r>
      <w:bookmarkEnd w:id="487"/>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 ، وأضاف أنّه ثقة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9608857_1280447820"/>
      <w:bookmarkStart w:id="489" w:name="_Toc187"/>
      <w:bookmarkEnd w:id="488"/>
      <w:r>
        <w:rPr/>
        <w:t>51</w:t>
      </w:r>
      <w:r>
        <w:rPr>
          <w:rtl w:val="true"/>
        </w:rPr>
        <w:t xml:space="preserve"> - </w:t>
      </w:r>
      <w:r>
        <w:rPr>
          <w:rtl w:val="true"/>
        </w:rPr>
        <w:t>الحسين بن محمّد</w:t>
      </w:r>
      <w:bookmarkEnd w:id="489"/>
    </w:p>
    <w:p>
      <w:pPr>
        <w:pStyle w:val="BookText"/>
        <w:rPr/>
      </w:pPr>
      <w:r>
        <w:rPr>
          <w:rFonts w:ascii="IRNazanin" w:hAnsi="IRNazanin" w:eastAsia="IRNazanin"/>
          <w:color w:val="111111"/>
          <w:sz w:val="28"/>
          <w:sz w:val="28"/>
          <w:szCs w:val="28"/>
          <w:rtl w:val="true"/>
          <w:lang w:bidi="fa-IR"/>
        </w:rPr>
        <w:t xml:space="preserve">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9608859_1280447820"/>
      <w:bookmarkStart w:id="491" w:name="_Toc188"/>
      <w:bookmarkEnd w:id="490"/>
      <w:r>
        <w:rPr/>
        <w:t>52</w:t>
      </w:r>
      <w:r>
        <w:rPr>
          <w:rtl w:val="true"/>
        </w:rPr>
        <w:t xml:space="preserve"> - </w:t>
      </w:r>
      <w:r>
        <w:rPr>
          <w:rtl w:val="true"/>
        </w:rPr>
        <w:t>حفص المروزى</w:t>
      </w:r>
      <w:bookmarkEnd w:id="491"/>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9608861_1280447820"/>
      <w:bookmarkStart w:id="493" w:name="_Toc189"/>
      <w:bookmarkEnd w:id="492"/>
      <w:r>
        <w:rPr/>
        <w:t>53</w:t>
      </w:r>
      <w:r>
        <w:rPr>
          <w:rtl w:val="true"/>
        </w:rPr>
        <w:t xml:space="preserve"> - </w:t>
      </w:r>
      <w:r>
        <w:rPr>
          <w:rtl w:val="true"/>
        </w:rPr>
        <w:t>حمدان حمدان بن سلیمان</w:t>
      </w:r>
      <w:bookmarkEnd w:id="4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عميرة النيسابوري ، المعروف بالتاجر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بهذا العنوان من أصحاب </w:t>
      </w:r>
      <w:bookmarkStart w:id="494" w:name="pg17265_195753"/>
    </w:p>
    <w:p>
      <w:pPr>
        <w:pStyle w:val="BookText"/>
        <w:rPr/>
      </w:pPr>
      <w:bookmarkEnd w:id="494"/>
      <w:r>
        <w:rPr>
          <w:rFonts w:ascii="IRNazanin" w:hAnsi="IRNazanin" w:eastAsia="IRNazanin"/>
          <w:color w:val="111111"/>
          <w:sz w:val="28"/>
          <w:sz w:val="28"/>
          <w:szCs w:val="28"/>
          <w:rtl w:val="true"/>
          <w:lang w:bidi="fa-IR"/>
        </w:rPr>
        <w:t>الإمام أبي الحسن الهادي علیه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سليمان أبو سعيد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وجوه أصحابنا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9608863_1280447820"/>
      <w:bookmarkStart w:id="496" w:name="_Toc190"/>
      <w:bookmarkEnd w:id="495"/>
      <w:r>
        <w:rPr/>
        <w:t>54</w:t>
      </w:r>
      <w:r>
        <w:rPr>
          <w:rtl w:val="true"/>
        </w:rPr>
        <w:t xml:space="preserve"> - </w:t>
      </w:r>
      <w:r>
        <w:rPr>
          <w:rtl w:val="true"/>
        </w:rPr>
        <w:t xml:space="preserve">حمزة </w:t>
      </w:r>
      <w:r>
        <w:rPr>
          <w:rtl w:val="true"/>
        </w:rPr>
        <w:t>(</w:t>
      </w:r>
      <w:r>
        <w:rPr>
          <w:rtl w:val="true"/>
        </w:rPr>
        <w:t xml:space="preserve">مولى عليّ </w:t>
      </w:r>
      <w:r>
        <w:rPr>
          <w:rtl w:val="true"/>
        </w:rPr>
        <w:t>)</w:t>
      </w:r>
      <w:bookmarkEnd w:id="496"/>
    </w:p>
    <w:p>
      <w:pPr>
        <w:pStyle w:val="BookText"/>
        <w:rPr/>
      </w:pPr>
      <w:r>
        <w:rPr>
          <w:rFonts w:ascii="IRNazanin" w:hAnsi="IRNazanin" w:eastAsia="IRNazanin"/>
          <w:color w:val="111111"/>
          <w:sz w:val="28"/>
          <w:sz w:val="28"/>
          <w:szCs w:val="28"/>
          <w:rtl w:val="true"/>
          <w:lang w:bidi="fa-IR"/>
        </w:rPr>
        <w:t xml:space="preserve">ابن سليمان بن رشيد ، 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608865_1280447820"/>
      <w:bookmarkStart w:id="498" w:name="_Toc191"/>
      <w:bookmarkEnd w:id="497"/>
      <w:r>
        <w:rPr>
          <w:rtl w:val="true"/>
        </w:rPr>
        <w:t>حرف الخاء</w:t>
      </w:r>
      <w:bookmarkEnd w:id="498"/>
    </w:p>
    <w:p>
      <w:pPr>
        <w:pStyle w:val="Heading4"/>
        <w:numPr>
          <w:ilvl w:val="3"/>
          <w:numId w:val="1"/>
        </w:numPr>
        <w:rPr/>
      </w:pPr>
      <w:bookmarkStart w:id="499" w:name="__RefHeading___Toc9608867_1280447820"/>
      <w:bookmarkStart w:id="500" w:name="_Toc192"/>
      <w:bookmarkEnd w:id="499"/>
      <w:r>
        <w:rPr/>
        <w:t>55</w:t>
      </w:r>
      <w:r>
        <w:rPr>
          <w:rtl w:val="true"/>
        </w:rPr>
        <w:t xml:space="preserve"> - </w:t>
      </w:r>
      <w:r>
        <w:rPr>
          <w:rtl w:val="true"/>
        </w:rPr>
        <w:t>خليل بن هاشم</w:t>
      </w:r>
      <w:bookmarkEnd w:id="500"/>
    </w:p>
    <w:p>
      <w:pPr>
        <w:pStyle w:val="BookText"/>
        <w:rPr/>
      </w:pPr>
      <w:r>
        <w:rPr>
          <w:rFonts w:ascii="IRNazanin" w:hAnsi="IRNazanin" w:eastAsia="IRNazanin"/>
          <w:color w:val="111111"/>
          <w:sz w:val="28"/>
          <w:sz w:val="28"/>
          <w:szCs w:val="28"/>
          <w:rtl w:val="true"/>
          <w:lang w:bidi="fa-IR"/>
        </w:rPr>
        <w:t xml:space="preserve">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9608869_1280447820"/>
      <w:bookmarkStart w:id="502" w:name="_Toc193"/>
      <w:bookmarkEnd w:id="501"/>
      <w:r>
        <w:rPr/>
        <w:t>56</w:t>
      </w:r>
      <w:r>
        <w:rPr>
          <w:rtl w:val="true"/>
        </w:rPr>
        <w:t xml:space="preserve"> - </w:t>
      </w:r>
      <w:r>
        <w:rPr>
          <w:rtl w:val="true"/>
        </w:rPr>
        <w:t>خيران بن إسحاق</w:t>
      </w:r>
      <w:bookmarkEnd w:id="502"/>
    </w:p>
    <w:p>
      <w:pPr>
        <w:pStyle w:val="BookText"/>
        <w:rPr/>
      </w:pPr>
      <w:r>
        <w:rPr>
          <w:rFonts w:ascii="IRNazanin" w:hAnsi="IRNazanin" w:eastAsia="IRNazanin"/>
          <w:color w:val="111111"/>
          <w:sz w:val="28"/>
          <w:sz w:val="28"/>
          <w:szCs w:val="28"/>
          <w:rtl w:val="true"/>
          <w:lang w:bidi="fa-IR"/>
        </w:rPr>
        <w:t xml:space="preserve">الزاكاني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9608871_1280447820"/>
      <w:bookmarkStart w:id="504" w:name="_Toc194"/>
      <w:bookmarkEnd w:id="503"/>
      <w:r>
        <w:rPr/>
        <w:t>57</w:t>
      </w:r>
      <w:r>
        <w:rPr>
          <w:rtl w:val="true"/>
        </w:rPr>
        <w:t xml:space="preserve"> - </w:t>
      </w:r>
      <w:r>
        <w:rPr>
          <w:rtl w:val="true"/>
        </w:rPr>
        <w:t>خيران الخادم</w:t>
      </w:r>
      <w:bookmarkEnd w:id="504"/>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 ، وأضاف أنّه ثقة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501"/>
      </w:r>
      <w:r>
        <w:rPr>
          <w:rFonts w:ascii="IRNazanin" w:hAnsi="IRNazanin" w:eastAsia="IRNazanin"/>
          <w:color w:val="111111"/>
          <w:sz w:val="28"/>
          <w:sz w:val="28"/>
          <w:szCs w:val="28"/>
          <w:rtl w:val="true"/>
          <w:lang w:bidi="fa-IR"/>
        </w:rPr>
        <w:t xml:space="preserve">، كانت له منزلة كريمة عند الإمام الجواد علیه السلام ، وذكر </w:t>
      </w:r>
      <w:bookmarkStart w:id="505" w:name="pg17265_195754"/>
    </w:p>
    <w:p>
      <w:pPr>
        <w:pStyle w:val="BookText"/>
        <w:rPr/>
      </w:pPr>
      <w:bookmarkEnd w:id="505"/>
      <w:r>
        <w:rPr>
          <w:rFonts w:ascii="IRNazanin" w:hAnsi="IRNazanin" w:eastAsia="IRNazanin"/>
          <w:color w:val="111111"/>
          <w:sz w:val="28"/>
          <w:sz w:val="28"/>
          <w:szCs w:val="28"/>
          <w:rtl w:val="true"/>
          <w:lang w:bidi="fa-IR"/>
        </w:rPr>
        <w:t xml:space="preserve">الكشّي طائفة من أخباره مع الإمام الجواد علیه السلام </w:t>
      </w:r>
      <w:r>
        <w:rPr>
          <w:rFonts w:eastAsia="IRNazanin" w:cs="IRNazanin"/>
          <w:color w:val="111111"/>
          <w:sz w:val="28"/>
          <w:szCs w:val="28"/>
          <w:rtl w:val="true"/>
          <w:lang w:bidi="fa-IR"/>
        </w:rPr>
        <w:t>.</w:t>
      </w:r>
    </w:p>
    <w:p>
      <w:pPr>
        <w:pStyle w:val="Heading3"/>
        <w:numPr>
          <w:ilvl w:val="2"/>
          <w:numId w:val="1"/>
        </w:numPr>
        <w:rPr/>
      </w:pPr>
      <w:bookmarkStart w:id="506" w:name="__RefHeading___Toc9608873_1280447820"/>
      <w:bookmarkStart w:id="507" w:name="_Toc195"/>
      <w:bookmarkEnd w:id="506"/>
      <w:r>
        <w:rPr>
          <w:rtl w:val="true"/>
        </w:rPr>
        <w:t>حرف الدال</w:t>
      </w:r>
      <w:bookmarkEnd w:id="507"/>
    </w:p>
    <w:p>
      <w:pPr>
        <w:pStyle w:val="Heading4"/>
        <w:numPr>
          <w:ilvl w:val="3"/>
          <w:numId w:val="1"/>
        </w:numPr>
        <w:rPr/>
      </w:pPr>
      <w:bookmarkStart w:id="508" w:name="__RefHeading___Toc9608875_1280447820"/>
      <w:bookmarkStart w:id="509" w:name="_Toc196"/>
      <w:bookmarkEnd w:id="508"/>
      <w:r>
        <w:rPr/>
        <w:t>58</w:t>
      </w:r>
      <w:r>
        <w:rPr>
          <w:rtl w:val="true"/>
        </w:rPr>
        <w:t xml:space="preserve"> - </w:t>
      </w:r>
      <w:r>
        <w:rPr>
          <w:rtl w:val="true"/>
        </w:rPr>
        <w:t>داود بن أبي زيد</w:t>
      </w:r>
      <w:bookmarkEnd w:id="509"/>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 وأضاف أنه ثقة ، صادق اللهجة ، من أهل الدين له كتب ذكرها الكشّي وابن النديم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9608877_1280447820"/>
      <w:bookmarkStart w:id="511" w:name="_Toc197"/>
      <w:bookmarkEnd w:id="510"/>
      <w:r>
        <w:rPr/>
        <w:t>59</w:t>
      </w:r>
      <w:r>
        <w:rPr>
          <w:rtl w:val="true"/>
        </w:rPr>
        <w:t xml:space="preserve"> - </w:t>
      </w:r>
      <w:r>
        <w:rPr>
          <w:rtl w:val="true"/>
        </w:rPr>
        <w:t>داود بن القاسم</w:t>
      </w:r>
      <w:bookmarkEnd w:id="511"/>
    </w:p>
    <w:p>
      <w:pPr>
        <w:pStyle w:val="BookText"/>
        <w:rPr/>
      </w:pPr>
      <w:r>
        <w:rPr>
          <w:rFonts w:ascii="IRNazanin" w:hAnsi="IRNazanin" w:eastAsia="IRNazanin"/>
          <w:color w:val="111111"/>
          <w:sz w:val="28"/>
          <w:sz w:val="28"/>
          <w:szCs w:val="28"/>
          <w:rtl w:val="true"/>
          <w:lang w:bidi="fa-IR"/>
        </w:rPr>
        <w:t xml:space="preserve">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هاشم ، من أهل بغداد ، جليل القدر، عظيم المنزلة عند الأئمّة علیهم السلام، شاهد الإمام الرضا والجواد والهادي والعسكري وصاحب الأمر علیهم السلام ، وروى عنهم كلّهم ، وله أخبار ومسائل ، وله شعر جيّد فيهم ، وكان مقدّماً عند السلطان ، وله كتاب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البرقي من أصحاب الإمام الجواد والهادي والحسن العسكري  علیهم السلام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عالية عند أبي جعفر وأبي الحسن ، وأبي محمّد علیهم السلام ، وموقع جليل</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9608879_1280447820"/>
      <w:bookmarkStart w:id="513" w:name="_Toc198"/>
      <w:bookmarkEnd w:id="512"/>
      <w:r>
        <w:rPr/>
        <w:t>60</w:t>
      </w:r>
      <w:r>
        <w:rPr>
          <w:rtl w:val="true"/>
        </w:rPr>
        <w:t xml:space="preserve"> - </w:t>
      </w:r>
      <w:r>
        <w:rPr>
          <w:rtl w:val="true"/>
        </w:rPr>
        <w:t>داود بن مافنَّة</w:t>
      </w:r>
      <w:bookmarkEnd w:id="51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514" w:name="pg17265_195755"/>
    </w:p>
    <w:p>
      <w:pPr>
        <w:pStyle w:val="BookText"/>
        <w:rPr/>
      </w:pPr>
      <w:bookmarkEnd w:id="514"/>
      <w:r>
        <w:rPr>
          <w:rFonts w:ascii="Amiri" w:hAnsi="Amiri" w:eastAsia="Amiri" w:cs="Amiri"/>
          <w:color w:val="111111"/>
          <w:sz w:val="28"/>
          <w:sz w:val="28"/>
          <w:szCs w:val="28"/>
          <w:rtl w:val="true"/>
          <w:lang w:bidi="ar-SA"/>
        </w:rPr>
        <w:t>وكذلك عدّه البرقي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عن الإمام الرضا علیه السلام، ويقي إلى أيّام أبي الحسن صاحب العسكر علیه السلام، وله مسائل إليه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608881_1280447820"/>
      <w:bookmarkStart w:id="516" w:name="_Toc199"/>
      <w:bookmarkEnd w:id="515"/>
      <w:r>
        <w:rPr>
          <w:rtl w:val="true"/>
        </w:rPr>
        <w:t>حرف الراء</w:t>
      </w:r>
      <w:bookmarkEnd w:id="516"/>
    </w:p>
    <w:p>
      <w:pPr>
        <w:pStyle w:val="Heading4"/>
        <w:numPr>
          <w:ilvl w:val="3"/>
          <w:numId w:val="1"/>
        </w:numPr>
        <w:rPr/>
      </w:pPr>
      <w:bookmarkStart w:id="517" w:name="__RefHeading___Toc9608883_1280447820"/>
      <w:bookmarkStart w:id="518" w:name="_Toc200"/>
      <w:bookmarkEnd w:id="517"/>
      <w:r>
        <w:rPr/>
        <w:t>61</w:t>
      </w:r>
      <w:r>
        <w:rPr>
          <w:rtl w:val="true"/>
        </w:rPr>
        <w:t xml:space="preserve"> - </w:t>
      </w:r>
      <w:r>
        <w:rPr>
          <w:rtl w:val="true"/>
        </w:rPr>
        <w:t>رجاء بن يحيى</w:t>
      </w:r>
      <w:bookmarkEnd w:id="518"/>
    </w:p>
    <w:p>
      <w:pPr>
        <w:pStyle w:val="BookText"/>
        <w:rPr/>
      </w:pPr>
      <w:r>
        <w:rPr>
          <w:rFonts w:ascii="IRNazanin" w:hAnsi="IRNazanin" w:eastAsia="IRNazanin"/>
          <w:color w:val="111111"/>
          <w:sz w:val="28"/>
          <w:sz w:val="28"/>
          <w:szCs w:val="28"/>
          <w:rtl w:val="true"/>
          <w:lang w:bidi="fa-IR"/>
        </w:rPr>
        <w:t xml:space="preserve">ابن سامان ، أبو الحسين العبرتائي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رجاء رسالة تسمّى المقنعة في أبواب الشريعة ، رواها عنه أبو المفضّل الشيباني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9608885_1280447820"/>
      <w:bookmarkStart w:id="520" w:name="_Toc201"/>
      <w:bookmarkEnd w:id="519"/>
      <w:r>
        <w:rPr/>
        <w:t>62</w:t>
      </w:r>
      <w:r>
        <w:rPr>
          <w:rtl w:val="true"/>
        </w:rPr>
        <w:t xml:space="preserve"> - </w:t>
      </w:r>
      <w:r>
        <w:rPr>
          <w:rtl w:val="true"/>
        </w:rPr>
        <w:t>الريان بن الصلت</w:t>
      </w:r>
      <w:bookmarkEnd w:id="520"/>
    </w:p>
    <w:p>
      <w:pPr>
        <w:pStyle w:val="BookText"/>
        <w:rPr/>
      </w:pPr>
      <w:r>
        <w:rPr>
          <w:rFonts w:ascii="IRNazanin" w:hAnsi="IRNazanin" w:eastAsia="IRNazanin"/>
          <w:color w:val="111111"/>
          <w:sz w:val="28"/>
          <w:sz w:val="28"/>
          <w:szCs w:val="28"/>
          <w:rtl w:val="true"/>
          <w:lang w:bidi="fa-IR"/>
        </w:rPr>
        <w:t>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الرضا، ومن أصحاب الإمام الهادي علیه السلام، وأضاف أنّه ثقة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بسنده عن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الريان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سهل بعثه إلى بعض كور خراسان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تستأذن لي على أبي الحسن علیه السلام فأسلّم عليه وأودّعه وأحبّ أن يكسوني من ثيابه ، وأن يهب لي من الدراهم التي ضربت باسمه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فقال لى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بن ريّان ، أَيُحِبُّ أَنْ يَدْخُلَ عَلَيْنا </w:t>
      </w:r>
      <w:bookmarkStart w:id="521" w:name="pg17265_195756"/>
    </w:p>
    <w:p>
      <w:pPr>
        <w:pStyle w:val="BookText"/>
        <w:rPr/>
      </w:pPr>
      <w:bookmarkEnd w:id="521"/>
      <w:r>
        <w:rPr>
          <w:rFonts w:ascii="Amiri" w:hAnsi="Amiri" w:eastAsia="Amiri" w:cs="Amiri"/>
          <w:color w:val="111111"/>
          <w:sz w:val="28"/>
          <w:sz w:val="28"/>
          <w:szCs w:val="28"/>
          <w:rtl w:val="true"/>
          <w:lang w:bidi="ar-SA"/>
        </w:rPr>
        <w:t>فَأَكْسوهُ مِنْ ثِيابي ، وَأَعْطِيهِ مِنْ دراهمي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سألني إلّا أن أسألك ذلك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 إِنَّ الْمُؤْمِنَ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فَلْيَجِيء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فأمرته ، فدخل عليه ، فسلّم عليه ، فدعا بثوب من ثيابه ، فلمّا 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أعطاك ، وإذا بيده ثلاثون درهماً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إيمانه وحسن عقيدته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9608887_1280447820"/>
      <w:bookmarkStart w:id="523" w:name="_Toc202"/>
      <w:bookmarkEnd w:id="522"/>
      <w:r>
        <w:rPr>
          <w:rtl w:val="true"/>
        </w:rPr>
        <w:t>حرف السین</w:t>
      </w:r>
      <w:bookmarkEnd w:id="523"/>
    </w:p>
    <w:p>
      <w:pPr>
        <w:pStyle w:val="Heading4"/>
        <w:numPr>
          <w:ilvl w:val="3"/>
          <w:numId w:val="1"/>
        </w:numPr>
        <w:rPr/>
      </w:pPr>
      <w:bookmarkStart w:id="524" w:name="__RefHeading___Toc9608889_1280447820"/>
      <w:bookmarkStart w:id="525" w:name="_Toc203"/>
      <w:bookmarkEnd w:id="524"/>
      <w:r>
        <w:rPr/>
        <w:t>63</w:t>
      </w:r>
      <w:r>
        <w:rPr>
          <w:rtl w:val="true"/>
        </w:rPr>
        <w:t xml:space="preserve"> - </w:t>
      </w:r>
      <w:r>
        <w:rPr>
          <w:rtl w:val="true"/>
        </w:rPr>
        <w:t>السرى بن سلامة</w:t>
      </w:r>
      <w:bookmarkEnd w:id="525"/>
    </w:p>
    <w:p>
      <w:pPr>
        <w:pStyle w:val="BookText"/>
        <w:rPr/>
      </w:pPr>
      <w:r>
        <w:rPr>
          <w:rFonts w:ascii="IRNazanin" w:hAnsi="IRNazanin" w:eastAsia="IRNazanin"/>
          <w:color w:val="111111"/>
          <w:sz w:val="28"/>
          <w:sz w:val="28"/>
          <w:szCs w:val="28"/>
          <w:rtl w:val="true"/>
          <w:lang w:bidi="fa-IR"/>
        </w:rPr>
        <w:t xml:space="preserve">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 أخبرنا به جماعة عن أبي المفضل ، عن ابن بطّة ، عن أحمد بن أبي عبدالله ، عنه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9608891_1280447820"/>
      <w:bookmarkStart w:id="527" w:name="_Toc204"/>
      <w:bookmarkEnd w:id="526"/>
      <w:r>
        <w:rPr/>
        <w:t>64</w:t>
      </w:r>
      <w:r>
        <w:rPr>
          <w:rtl w:val="true"/>
        </w:rPr>
        <w:t xml:space="preserve"> - </w:t>
      </w:r>
      <w:r>
        <w:rPr>
          <w:rtl w:val="true"/>
        </w:rPr>
        <w:t>سليمان بن حفصويه</w:t>
      </w:r>
      <w:bookmarkEnd w:id="527"/>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ذكره البرقي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528" w:name="pg17265_195757"/>
    </w:p>
    <w:p>
      <w:pPr>
        <w:pStyle w:val="Heading4"/>
        <w:numPr>
          <w:ilvl w:val="3"/>
          <w:numId w:val="1"/>
        </w:numPr>
        <w:rPr/>
      </w:pPr>
      <w:bookmarkStart w:id="529" w:name="__RefHeading___Toc9608893_1280447820"/>
      <w:bookmarkStart w:id="530" w:name="_Toc205"/>
      <w:bookmarkEnd w:id="528"/>
      <w:bookmarkEnd w:id="529"/>
      <w:r>
        <w:rPr/>
        <w:t>65</w:t>
      </w:r>
      <w:r>
        <w:rPr>
          <w:rtl w:val="true"/>
        </w:rPr>
        <w:t xml:space="preserve"> - </w:t>
      </w:r>
      <w:r>
        <w:rPr>
          <w:rtl w:val="true"/>
        </w:rPr>
        <w:t>سليمان بن داود</w:t>
      </w:r>
      <w:bookmarkEnd w:id="530"/>
    </w:p>
    <w:p>
      <w:pPr>
        <w:pStyle w:val="BookText"/>
        <w:rPr/>
      </w:pPr>
      <w:r>
        <w:rPr>
          <w:rFonts w:ascii="IRNazanin" w:hAnsi="IRNazanin" w:eastAsia="IRNazanin"/>
          <w:color w:val="111111"/>
          <w:sz w:val="28"/>
          <w:sz w:val="28"/>
          <w:szCs w:val="28"/>
          <w:rtl w:val="true"/>
          <w:lang w:bidi="fa-IR"/>
        </w:rPr>
        <w:t xml:space="preserve">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9608895_1280447820"/>
      <w:bookmarkStart w:id="532" w:name="_Toc206"/>
      <w:bookmarkEnd w:id="531"/>
      <w:r>
        <w:rPr/>
        <w:t>66</w:t>
      </w:r>
      <w:r>
        <w:rPr>
          <w:rtl w:val="true"/>
        </w:rPr>
        <w:t xml:space="preserve"> - </w:t>
      </w:r>
      <w:r>
        <w:rPr>
          <w:rtl w:val="true"/>
        </w:rPr>
        <w:t>السندى بن محمد</w:t>
      </w:r>
      <w:bookmarkEnd w:id="532"/>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 مضيفاً أنّه أخو عليّ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9608897_1280447820"/>
      <w:bookmarkStart w:id="534" w:name="_Toc207"/>
      <w:bookmarkEnd w:id="533"/>
      <w:r>
        <w:rPr/>
        <w:t>67</w:t>
      </w:r>
      <w:r>
        <w:rPr>
          <w:rtl w:val="true"/>
        </w:rPr>
        <w:t xml:space="preserve"> - </w:t>
      </w:r>
      <w:r>
        <w:rPr>
          <w:rtl w:val="true"/>
        </w:rPr>
        <w:t>سهل بن زياد</w:t>
      </w:r>
      <w:bookmarkEnd w:id="534"/>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 وأضاف أنّه ثقة رازي ، يكنّى أبا سعيد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ضعيفاً في الحديث ، غير معتمد عليه فيه ، وكان أحمد بن محمّد بن عيسى يشهد عليه بالغلوّ والكذب ، وأخرجه من قم إلى الريّ وكان يسكنها ، وقد كاتب أبا محمّد العسكري علیه السلام على يد محمّد بن عبدالحميد العطّار للنصف من شهر ربيع الآخر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ذلك أحمد بن عليّ بن نوح ، وأحمد بن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الحسن العبّاس بن أحمد بن الفضل بن محمّد الهاشمي الصالحي ، عن أبيه ، عن أبي سعيد الآدمي ،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الغضائري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جدّاً ، فاسد الرواية والمذهب ، وكان أحمد بن محمّد بن عيسى الأشعري أخرجه عن قم وأظهر البراءة منه ، ونهى الناس عن السماع منه والرواية عنه ، ويروي المراسيل ، ويعتمد المجاهيل</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35" w:name="pg17265_195758"/>
    </w:p>
    <w:p>
      <w:pPr>
        <w:pStyle w:val="Heading4"/>
        <w:numPr>
          <w:ilvl w:val="3"/>
          <w:numId w:val="1"/>
        </w:numPr>
        <w:rPr/>
      </w:pPr>
      <w:bookmarkStart w:id="536" w:name="__RefHeading___Toc9608899_1280447820"/>
      <w:bookmarkStart w:id="537" w:name="_Toc208"/>
      <w:bookmarkEnd w:id="535"/>
      <w:bookmarkEnd w:id="536"/>
      <w:r>
        <w:rPr/>
        <w:t>68</w:t>
      </w:r>
      <w:r>
        <w:rPr>
          <w:rtl w:val="true"/>
        </w:rPr>
        <w:t xml:space="preserve"> - </w:t>
      </w:r>
      <w:r>
        <w:rPr>
          <w:rtl w:val="true"/>
        </w:rPr>
        <w:t>سهل بن يعقوب</w:t>
      </w:r>
      <w:bookmarkEnd w:id="537"/>
    </w:p>
    <w:p>
      <w:pPr>
        <w:pStyle w:val="BookText"/>
        <w:rPr/>
      </w:pPr>
      <w:r>
        <w:rPr>
          <w:rFonts w:ascii="IRNazanin" w:hAnsi="IRNazanin" w:eastAsia="IRNazanin"/>
          <w:color w:val="111111"/>
          <w:sz w:val="28"/>
          <w:sz w:val="28"/>
          <w:szCs w:val="28"/>
          <w:rtl w:val="true"/>
          <w:lang w:bidi="fa-IR"/>
        </w:rPr>
        <w:t xml:space="preserve">ابن إسحاق ، يكنّى أبا السري الملقّب بأبي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أبي الحسن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الهامش من رجال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سهل كان يخدم الإمام الهادي بسرّ من رأى ويسعى فى حوائجه ، وكان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نؤاس الحقّ</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9608901_1280447820"/>
      <w:bookmarkStart w:id="539" w:name="_Toc209"/>
      <w:bookmarkEnd w:id="538"/>
      <w:r>
        <w:rPr>
          <w:rtl w:val="true"/>
        </w:rPr>
        <w:t>حرف الشين</w:t>
      </w:r>
      <w:bookmarkEnd w:id="539"/>
    </w:p>
    <w:p>
      <w:pPr>
        <w:pStyle w:val="Heading4"/>
        <w:numPr>
          <w:ilvl w:val="3"/>
          <w:numId w:val="1"/>
        </w:numPr>
        <w:rPr/>
      </w:pPr>
      <w:bookmarkStart w:id="540" w:name="__RefHeading___Toc9608903_1280447820"/>
      <w:bookmarkStart w:id="541" w:name="_Toc210"/>
      <w:bookmarkEnd w:id="540"/>
      <w:r>
        <w:rPr/>
        <w:t>69</w:t>
      </w:r>
      <w:r>
        <w:rPr>
          <w:rtl w:val="true"/>
        </w:rPr>
        <w:t xml:space="preserve"> - </w:t>
      </w:r>
      <w:r>
        <w:rPr>
          <w:rtl w:val="true"/>
        </w:rPr>
        <w:t>شاهويه بن عبدالله</w:t>
      </w:r>
      <w:bookmarkEnd w:id="541"/>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الإمام الهادي ، وروى عنه إسحاق بن محمد النصّ على إمامة الحسن العسكري علیه السلام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9608905_1280447820"/>
      <w:bookmarkStart w:id="543" w:name="_Toc211"/>
      <w:bookmarkEnd w:id="542"/>
      <w:r>
        <w:rPr>
          <w:rtl w:val="true"/>
        </w:rPr>
        <w:t>حرف الصاد</w:t>
      </w:r>
      <w:bookmarkEnd w:id="543"/>
    </w:p>
    <w:p>
      <w:pPr>
        <w:pStyle w:val="Heading4"/>
        <w:numPr>
          <w:ilvl w:val="3"/>
          <w:numId w:val="1"/>
        </w:numPr>
        <w:rPr/>
      </w:pPr>
      <w:bookmarkStart w:id="544" w:name="__RefHeading___Toc9608907_1280447820"/>
      <w:bookmarkStart w:id="545" w:name="_Toc212"/>
      <w:bookmarkEnd w:id="544"/>
      <w:r>
        <w:rPr/>
        <w:t>70</w:t>
      </w:r>
      <w:r>
        <w:rPr>
          <w:rtl w:val="true"/>
        </w:rPr>
        <w:t xml:space="preserve"> - </w:t>
      </w:r>
      <w:r>
        <w:rPr>
          <w:rtl w:val="true"/>
        </w:rPr>
        <w:t>صالح بن عيسى</w:t>
      </w:r>
      <w:bookmarkEnd w:id="545"/>
    </w:p>
    <w:p>
      <w:pPr>
        <w:pStyle w:val="BookText"/>
        <w:rPr/>
      </w:pPr>
      <w:r>
        <w:rPr>
          <w:rFonts w:ascii="IRNazanin" w:hAnsi="IRNazanin" w:eastAsia="IRNazanin"/>
          <w:color w:val="111111"/>
          <w:sz w:val="28"/>
          <w:sz w:val="28"/>
          <w:szCs w:val="28"/>
          <w:rtl w:val="true"/>
          <w:lang w:bidi="fa-IR"/>
        </w:rPr>
        <w:t xml:space="preserve">ابن عمر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24"/>
      </w:r>
    </w:p>
    <w:p>
      <w:pPr>
        <w:pStyle w:val="Heading4"/>
        <w:numPr>
          <w:ilvl w:val="3"/>
          <w:numId w:val="1"/>
        </w:numPr>
        <w:rPr/>
      </w:pPr>
      <w:bookmarkStart w:id="546" w:name="__RefHeading___Toc9608909_1280447820"/>
      <w:bookmarkStart w:id="547" w:name="_Toc213"/>
      <w:bookmarkEnd w:id="546"/>
      <w:r>
        <w:rPr/>
        <w:t>71</w:t>
      </w:r>
      <w:r>
        <w:rPr>
          <w:rtl w:val="true"/>
        </w:rPr>
        <w:t xml:space="preserve"> - </w:t>
      </w:r>
      <w:r>
        <w:rPr>
          <w:rtl w:val="true"/>
        </w:rPr>
        <w:t>صالح بن محمّد</w:t>
      </w:r>
      <w:bookmarkEnd w:id="54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548" w:name="pg17265_195759"/>
    </w:p>
    <w:p>
      <w:pPr>
        <w:pStyle w:val="BookText"/>
        <w:rPr/>
      </w:pPr>
      <w:bookmarkEnd w:id="548"/>
      <w:r>
        <w:rPr>
          <w:rFonts w:ascii="Amiri" w:hAnsi="Amiri" w:eastAsia="Amiri" w:cs="Amiri"/>
          <w:color w:val="111111"/>
          <w:sz w:val="28"/>
          <w:sz w:val="28"/>
          <w:szCs w:val="28"/>
          <w:rtl w:val="true"/>
          <w:lang w:bidi="ar-SA"/>
        </w:rPr>
        <w:t>وكذلك عدّه البرقي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شهر آشوب أنّه من ثقات الإمام الهادي علیه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9608911_1280447820"/>
      <w:bookmarkStart w:id="550" w:name="_Toc214"/>
      <w:bookmarkEnd w:id="549"/>
      <w:r>
        <w:rPr/>
        <w:t>72</w:t>
      </w:r>
      <w:r>
        <w:rPr>
          <w:rtl w:val="true"/>
        </w:rPr>
        <w:t xml:space="preserve"> - </w:t>
      </w:r>
      <w:r>
        <w:rPr>
          <w:rtl w:val="true"/>
        </w:rPr>
        <w:t>صالح بن مسلمة</w:t>
      </w:r>
      <w:bookmarkEnd w:id="550"/>
    </w:p>
    <w:p>
      <w:pPr>
        <w:pStyle w:val="BookText"/>
        <w:rPr/>
      </w:pPr>
      <w:r>
        <w:rPr>
          <w:rFonts w:ascii="IRNazanin" w:hAnsi="IRNazanin" w:eastAsia="IRNazanin"/>
          <w:color w:val="111111"/>
          <w:sz w:val="28"/>
          <w:sz w:val="28"/>
          <w:szCs w:val="28"/>
          <w:rtl w:val="true"/>
          <w:lang w:bidi="fa-IR"/>
        </w:rPr>
        <w:t xml:space="preserve">الرازي ، يكنّى أبا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9608913_1280447820"/>
      <w:bookmarkStart w:id="552" w:name="_Toc215"/>
      <w:bookmarkEnd w:id="551"/>
      <w:r>
        <w:rPr>
          <w:rtl w:val="true"/>
        </w:rPr>
        <w:t>حرف العين</w:t>
      </w:r>
      <w:bookmarkEnd w:id="552"/>
    </w:p>
    <w:p>
      <w:pPr>
        <w:pStyle w:val="Heading4"/>
        <w:numPr>
          <w:ilvl w:val="3"/>
          <w:numId w:val="1"/>
        </w:numPr>
        <w:rPr/>
      </w:pPr>
      <w:bookmarkStart w:id="553" w:name="__RefHeading___Toc9608915_1280447820"/>
      <w:bookmarkStart w:id="554" w:name="_Toc216"/>
      <w:bookmarkEnd w:id="553"/>
      <w:r>
        <w:rPr/>
        <w:t>73</w:t>
      </w:r>
      <w:r>
        <w:rPr>
          <w:rtl w:val="true"/>
        </w:rPr>
        <w:t xml:space="preserve">- </w:t>
      </w:r>
      <w:r>
        <w:rPr>
          <w:rtl w:val="true"/>
        </w:rPr>
        <w:t>عبد الرحمن بن محمّد</w:t>
      </w:r>
      <w:bookmarkEnd w:id="554"/>
    </w:p>
    <w:p>
      <w:pPr>
        <w:pStyle w:val="BookText"/>
        <w:rPr/>
      </w:pPr>
      <w:r>
        <w:rPr>
          <w:rFonts w:ascii="IRNazanin" w:hAnsi="IRNazanin" w:eastAsia="IRNazanin"/>
          <w:color w:val="111111"/>
          <w:sz w:val="28"/>
          <w:sz w:val="28"/>
          <w:szCs w:val="28"/>
          <w:rtl w:val="true"/>
          <w:lang w:bidi="fa-IR"/>
        </w:rPr>
        <w:t xml:space="preserve">ابن طيفور المتطبّب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9608917_1280447820"/>
      <w:bookmarkStart w:id="556" w:name="_Toc217"/>
      <w:bookmarkEnd w:id="555"/>
      <w:r>
        <w:rPr/>
        <w:t>74</w:t>
      </w:r>
      <w:r>
        <w:rPr>
          <w:rtl w:val="true"/>
        </w:rPr>
        <w:t xml:space="preserve"> - </w:t>
      </w:r>
      <w:r>
        <w:rPr>
          <w:rtl w:val="true"/>
        </w:rPr>
        <w:t>عبدالرحمن بن محمّد</w:t>
      </w:r>
      <w:bookmarkEnd w:id="556"/>
    </w:p>
    <w:p>
      <w:pPr>
        <w:pStyle w:val="BookText"/>
        <w:rPr/>
      </w:pPr>
      <w:r>
        <w:rPr>
          <w:rFonts w:ascii="IRNazanin" w:hAnsi="IRNazanin" w:eastAsia="IRNazanin"/>
          <w:color w:val="111111"/>
          <w:sz w:val="28"/>
          <w:sz w:val="28"/>
          <w:szCs w:val="28"/>
          <w:rtl w:val="true"/>
          <w:lang w:bidi="fa-IR"/>
        </w:rPr>
        <w:t xml:space="preserve">ابن معروف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9608919_1280447820"/>
      <w:bookmarkStart w:id="558" w:name="_Toc218"/>
      <w:bookmarkEnd w:id="557"/>
      <w:r>
        <w:rPr/>
        <w:t>75</w:t>
      </w:r>
      <w:r>
        <w:rPr>
          <w:rtl w:val="true"/>
        </w:rPr>
        <w:t xml:space="preserve"> - </w:t>
      </w:r>
      <w:r>
        <w:rPr>
          <w:rtl w:val="true"/>
        </w:rPr>
        <w:t>عبد الصمد بن محمّد</w:t>
      </w:r>
      <w:bookmarkEnd w:id="558"/>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9608921_1280447820"/>
      <w:bookmarkStart w:id="560" w:name="_Toc219"/>
      <w:bookmarkEnd w:id="559"/>
      <w:r>
        <w:rPr/>
        <w:t>76</w:t>
      </w:r>
      <w:r>
        <w:rPr>
          <w:rtl w:val="true"/>
        </w:rPr>
        <w:t xml:space="preserve"> - </w:t>
      </w:r>
      <w:r>
        <w:rPr>
          <w:rtl w:val="true"/>
        </w:rPr>
        <w:t>عبد العظيم الحسني</w:t>
      </w:r>
      <w:bookmarkEnd w:id="5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الشريف ، الحسيب النسيب ، من مفاخر الأسرة النبويّة علماً وتقى وتحرّجاً في الدين، ونلمح إلى بعض شؤونه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نسبه 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نسبه الشريف إلى الإمام الزكيّ أبو محمّد الحسن بن عليّ سيّد شباب أهل الجنّة وريحانة رسول الله صلی الله علیه وآله وسلم، فهو ابن عبدالله بن عليّ بن الحسن بن زيد بن الحسن بن عليّ بن أبي طالب علیه السلام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دنيا الأنساب نسب أسمى ولا أجلّ وأشرف من هذا النسب الرفيع الذي أعزّ الله به العرب والمسلمين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وثاقته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عدلاً، متحرّجاً في دينه أشدّ ما يكون التحرّج ، كما كان عالماً وفاضلاً وفقيهاً ، فقد روى أبو تراب الروياني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حمّاد الرازي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محمّد علیه السلام بسرّ من رأى ، فسألته عن أشياء من الحلال والحرام ، فأجابني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ودّعته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 إِذا أَشْكَلَ عَلَيْكَ شَيْءٌ مِنْ أَمْرِ دِينِكَ بِناحِيَتِكَ ، فَسَلْ عَنْهُ عَبْدَ الْعَظِيمِ الْحَسَنِيَّ ، وَاقْرَأْهُ مِنِّي السَّلَامَ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الرواية على فقهه وعلمه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عقيدته على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السيّد الجليل عبد العظيم بمقابلة الإمام الهادي علیه السلام ، فعرض على الإمام أصول عقيدته وما يدين 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إني أريد أن أعرض عليك ديني ، فإن كان مرضيّاً ثبّت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فقابله الإمام ببسمات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عبد العظيم يعرض على الإمام المبادئ التي آمن 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ليس كمثله شيء ، خارج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وحدّ التشبيه ، وأنّه ليس بجسم، ولا صورة ، ولا عرض ، ولا جوهر ، بل هو مجسّم الأجسام، </w:t>
      </w:r>
    </w:p>
    <w:p>
      <w:pPr>
        <w:pStyle w:val="BookText"/>
        <w:rPr/>
      </w:pPr>
      <w:r>
        <w:rPr>
          <w:rFonts w:ascii="Amiri" w:hAnsi="Amiri" w:eastAsia="Amiri" w:cs="Amiri"/>
          <w:color w:val="111111"/>
          <w:sz w:val="28"/>
          <w:sz w:val="28"/>
          <w:szCs w:val="28"/>
          <w:rtl w:val="true"/>
          <w:lang w:bidi="ar-SA"/>
        </w:rPr>
        <w:t xml:space="preserve">ومصوّر الصور ، وخالق الأعراض والجواهر ، وربّ كلّ شيء ومالكه وجاعله ومحدثه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محمّداً عبده ورسوله خاتم النبيّين ، فلانبيّ بعده إلى يوم القيامة ، وأنّ شريعته خاتمة الشرائع، فلا شريعة بعدها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والخليفة ووليّ الأمر بعده أمير المؤمنين عليّ بن أبي طالب علیه السلام ، ثمّ الحسن ، ثمّ الحسين ، ثمّ عليّ بن الحسين، ثمّ محمّد بن عليّ ، ثمّ جعفر بن محمّد ، ثمّ موسى بن جعفر ، ثمّ عليّ بن موسى ، ثمّ محمّد بن عليّ ، ثمّ أنت يا مولاي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إليه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 فَكَيْفَ لِلنَّاسِ بِالْخَلَفِ مِنْ بَعْدِهِ ؟</w:t>
      </w:r>
    </w:p>
    <w:p>
      <w:pPr>
        <w:pStyle w:val="BookText"/>
        <w:rPr/>
      </w:pPr>
      <w:r>
        <w:rPr>
          <w:rFonts w:ascii="Amiri" w:hAnsi="Amiri" w:eastAsia="Amiri" w:cs="Amiri"/>
          <w:color w:val="111111"/>
          <w:sz w:val="28"/>
          <w:sz w:val="28"/>
          <w:szCs w:val="28"/>
          <w:rtl w:val="true"/>
          <w:lang w:bidi="ar-SA"/>
        </w:rPr>
        <w:t xml:space="preserve">واستفسر عبد العظيم عن الحجّة من بعده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مولاي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 وَلَا يَحِلُّ ذِكْرُهُ بِاسْمِهِ ، حَتَّىٰ يَخْرُجَ فَيَمْلَأُ الْأَرْضَ قِسْطاً وَعَدْلاً ، كَما مُلِئَتْ ظُلْماً وَجَوْراً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وانبرى عبدالعظيم يعلن إيمانه بما قال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أقررت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وليهم ولي الله ، وعدوّهم عدوّ الله ، وطاعتهم طاعة الله ، ومعصيتهم معصية الله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حقّ ، والمسألة في القبر حق ، وأنّ الجنّة حقّ ، والنار حقّ ، والصراط حقّ ، والميزان حقّ ، وأنّ الساعة آتية لا ريب فيها ، وأنّ الله يبعث مَن في</w:t>
      </w:r>
    </w:p>
    <w:p>
      <w:pPr>
        <w:pStyle w:val="BookText"/>
        <w:rPr/>
      </w:pP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الواجبة بعد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الولاية لأئمّة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والحجّ ، والجهاد ، والأمر بالمعروف ، والنهي عن المنكر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وبارك الإمام عقيدته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هذا وَاللَّهِ دينُ اللَّهِ الَّذِي ارْتَضَاهُ لِعِبَادِهِ ، </w:t>
      </w:r>
    </w:p>
    <w:p>
      <w:pPr>
        <w:pStyle w:val="BookText"/>
        <w:rPr/>
      </w:pPr>
      <w:r>
        <w:rPr>
          <w:rFonts w:ascii="Amiri" w:hAnsi="Amiri" w:eastAsia="Amiri" w:cs="Amiri"/>
          <w:color w:val="111111"/>
          <w:sz w:val="28"/>
          <w:sz w:val="28"/>
          <w:szCs w:val="28"/>
          <w:rtl w:val="true"/>
          <w:lang w:bidi="ar-SA"/>
        </w:rPr>
        <w:t>أصْحَابُرُورُواة حاليشة</w:t>
      </w:r>
    </w:p>
    <w:p>
      <w:pPr>
        <w:pStyle w:val="BookText"/>
        <w:rPr/>
      </w:pPr>
      <w:r>
        <w:rPr>
          <w:rFonts w:ascii="Amiri" w:hAnsi="Amiri" w:eastAsia="Amiri" w:cs="Amiri"/>
          <w:color w:val="111111"/>
          <w:sz w:val="28"/>
          <w:sz w:val="28"/>
          <w:szCs w:val="28"/>
          <w:rtl w:val="true"/>
          <w:lang w:bidi="ar-SA"/>
        </w:rPr>
        <w:t xml:space="preserve">فَاثْبُتْ عَلَيْهِ تَبْتَكَ اللهُ بِالْقَوْلِ الثَّابِتِ فِى الْحَياةِ الدُّنْيا وَالآخِرَةِ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هربه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جهدت الحكومة العبّاسيّة الجائرة في ظلم العلويين</w:t>
      </w:r>
    </w:p>
    <w:p>
      <w:pPr>
        <w:pStyle w:val="BookText"/>
        <w:rPr/>
      </w:pPr>
      <w:r>
        <w:rPr>
          <w:rFonts w:ascii="Amiri" w:hAnsi="Amiri" w:eastAsia="Amiri" w:cs="Amiri"/>
          <w:color w:val="111111"/>
          <w:sz w:val="28"/>
          <w:sz w:val="28"/>
          <w:szCs w:val="28"/>
          <w:rtl w:val="true"/>
          <w:lang w:bidi="ar-SA"/>
        </w:rPr>
        <w:t xml:space="preserve">ومطاردتهم فرّ السيّد عبد العظيم هارباً إلى الريّ ليكون بمنجى من شرور العبّاسيّين، وقد أقام في دار رجل شريف من الشيعة ، وكان فيما يقول المؤرّخون قد أجهد نفسه في العبادة ، فكان يصوم نهاره ، وينفق ليله ساهراً في عبادة الله ، والتضرّع إليه شأنه شأن آبائه الذين أحيوا لياليهم في طاعة الله ومناجاته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أثناء إقامته في الريّ يخرج متستّراً لزيارة قبر أحد أبناء الإمام موسى بن جعفر</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وهو السيّد الجليل حمزة ابن الإمام موسى بن جعفر علیهما السلام، وقد علمت الشيعة التي في الريّ بمجيئه ، فكانت تتعهّده بالزيارة على تستّر خوفاً من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ومكث السيّد عبد العظيم مدّة من الزمن بالريّ ، وهو خائف وجل ، قد أترعت نفسه بالأسى والحزن على ما حلّ بأبناء عمومته من صنوف الظلم والارهاق من قبل العبّاسيّين الذين نصبوا العداء لأهل البيت علیهم السلام ، فتنكروا لهم أشدّ ما يكون التنكّر ، فأذاقوهم جميع أنواع المصائب والكوارث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ومرض السيّد الجليل مرضاً شديداً، وبقي أيّاماً وهو يعاني آلاماً قاسية كان من أفجعها بُعده عن أهله ووطنه، واشتدّ به النزع ، ودنا إليه الموت ، فكان لسانه يلهج بذكر الله وشكره ، وقد اختطفته المنية وهو في ديار الغربة ليس معه أحد من أهل بيته </w:t>
      </w:r>
      <w:r>
        <w:rPr>
          <w:rFonts w:eastAsia="Amiri" w:cs="Amiri" w:ascii="Amiri" w:hAnsi="Amiri"/>
          <w:color w:val="111111"/>
          <w:sz w:val="28"/>
          <w:szCs w:val="28"/>
          <w:rtl w:val="true"/>
          <w:lang w:bidi="ar-SA"/>
        </w:rPr>
        <w:t xml:space="preserve">. </w:t>
      </w:r>
      <w:bookmarkStart w:id="561" w:name="pg17265_195763"/>
    </w:p>
    <w:p>
      <w:pPr>
        <w:pStyle w:val="BookText"/>
        <w:rPr/>
      </w:pPr>
      <w:bookmarkEnd w:id="561"/>
      <w:r>
        <w:rPr>
          <w:rFonts w:ascii="Amiri" w:hAnsi="Amiri" w:eastAsia="Amiri" w:cs="Amiri"/>
          <w:color w:val="111111"/>
          <w:sz w:val="28"/>
          <w:sz w:val="28"/>
          <w:szCs w:val="28"/>
          <w:rtl w:val="true"/>
          <w:lang w:bidi="ar-SA"/>
        </w:rPr>
        <w:t xml:space="preserve">لقد انطوت بموته صفحة مشرقة من صفحات الجهاد الإسلامي ، فقد أخمدت تلك الشعلة الوهّاجة التي كانت تنير للناس طريقهم نحو العزّة والكرامة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وهرع أهالي الريّ بجميع طبقاتهم لتشييع جنازة العلويّ الغريب ، وقد شيّعوه بتشييع حافل ، وجاءوا بالجثمان المقدّس إلى مقرّه الأخير فواروه فيه ، وقد واروا معه قطعة من كبد رسول الله صلی الله علیه وآله وسلم ثمرة من ثمراته ، وقد شيّد واله مرقداً عظيماً تزوره في كلّ يوم المئات من الزائرين متبرّكين به </w:t>
      </w:r>
      <w:r>
        <w:rPr>
          <w:rFonts w:eastAsia="IRNazanin" w:cs="IRNazanin"/>
          <w:color w:val="111111"/>
          <w:sz w:val="28"/>
          <w:szCs w:val="28"/>
          <w:rtl w:val="true"/>
          <w:lang w:bidi="fa-IR"/>
        </w:rPr>
        <w:t>.</w:t>
      </w:r>
    </w:p>
    <w:p>
      <w:pPr>
        <w:pStyle w:val="Heading4"/>
        <w:numPr>
          <w:ilvl w:val="3"/>
          <w:numId w:val="1"/>
        </w:numPr>
        <w:rPr/>
      </w:pPr>
      <w:bookmarkStart w:id="562" w:name="__RefHeading___Toc9608923_1280447820"/>
      <w:bookmarkStart w:id="563" w:name="_Toc220"/>
      <w:bookmarkEnd w:id="562"/>
      <w:r>
        <w:rPr/>
        <w:t>77</w:t>
      </w:r>
      <w:r>
        <w:rPr>
          <w:rtl w:val="true"/>
        </w:rPr>
        <w:t xml:space="preserve"> - </w:t>
      </w:r>
      <w:r>
        <w:rPr>
          <w:rtl w:val="true"/>
        </w:rPr>
        <w:t>عبدوس العطّار</w:t>
      </w:r>
      <w:bookmarkEnd w:id="563"/>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36"/>
      </w:r>
    </w:p>
    <w:p>
      <w:pPr>
        <w:pStyle w:val="Heading4"/>
        <w:numPr>
          <w:ilvl w:val="3"/>
          <w:numId w:val="1"/>
        </w:numPr>
        <w:rPr/>
      </w:pPr>
      <w:bookmarkStart w:id="564" w:name="__RefHeading___Toc9608925_1280447820"/>
      <w:bookmarkStart w:id="565" w:name="_Toc221"/>
      <w:bookmarkEnd w:id="564"/>
      <w:r>
        <w:rPr/>
        <w:t>78</w:t>
      </w:r>
      <w:r>
        <w:rPr>
          <w:rtl w:val="true"/>
        </w:rPr>
        <w:t xml:space="preserve"> - </w:t>
      </w:r>
      <w:r>
        <w:rPr>
          <w:rtl w:val="true"/>
        </w:rPr>
        <w:t>عثمان بن سعيد</w:t>
      </w:r>
      <w:bookmarkEnd w:id="565"/>
    </w:p>
    <w:p>
      <w:pPr>
        <w:pStyle w:val="BookText"/>
        <w:rPr/>
      </w:pPr>
      <w:r>
        <w:rPr>
          <w:rFonts w:ascii="IRNazanin" w:hAnsi="IRNazanin" w:eastAsia="IRNazanin"/>
          <w:color w:val="111111"/>
          <w:sz w:val="28"/>
          <w:sz w:val="28"/>
          <w:szCs w:val="28"/>
          <w:rtl w:val="true"/>
          <w:lang w:bidi="fa-IR"/>
        </w:rPr>
        <w:t>العمري ، السمّان ، يكنّى أبا عمرو الثقة الزكيّ ، خدم الإمام الهادي علیه السلام وله من العمر إحدى عشرة سنة ، وله إليه عهد معروف</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احتلّ المكانة المرموقة عند الإمام علیه السلام ، فقد روى أحمد بن إسحاق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عليّ بن محمّد صلوات الله عليه في يوم من الأيّام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أنا أغيب وأشهد ، ولا يتهيأ لي الوصول إليك إذا شهدت في كلّ وقت ، فقول من نقبل ، وأمر مَن نمتثل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الأمينُ ، ما قالَهُ لَكُمْ فَعَنِّي يَقولُهُ ، وَمَا أَدَاهُ إِلَيْكُمْ فَعَنِّي يُؤَدِّيهِ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قضى أبو الحسن علیه السلام نحبه رجعت إلى أبي محمد ابنه الحسن العسكري علیه السلام وقلت له ذات يوم مثل قولي لأبيه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الأمينُ، لِقَةُ </w:t>
      </w:r>
      <w:bookmarkStart w:id="566" w:name="pg17265_195764"/>
    </w:p>
    <w:p>
      <w:pPr>
        <w:pStyle w:val="BookText"/>
        <w:rPr/>
      </w:pPr>
      <w:bookmarkEnd w:id="566"/>
      <w:r>
        <w:rPr>
          <w:rFonts w:ascii="Amiri" w:hAnsi="Amiri" w:eastAsia="Amiri" w:cs="Amiri"/>
          <w:color w:val="111111"/>
          <w:sz w:val="28"/>
          <w:sz w:val="28"/>
          <w:szCs w:val="28"/>
          <w:rtl w:val="true"/>
          <w:lang w:bidi="ar-SA"/>
        </w:rPr>
        <w:t>الماضي ، وَثِقَتي في الْمَحْيا وَالْمَماتِ ، فَما قالَهُ لَكُمْ فَعَنِّي يَقولُهُ ، وَمَا أَدَىٰ إِلَيْكُمْ فَعَنِّي يُؤديه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ودلّت هذه الرواية على وثاقته ، وأنّه نال المنزلة الكريمة عند الأئمّة الطاهرين ، كما دلّت على فضله وعلمه ، وأنّه كان مرجعاً للفتيا وأخذ الأحكام </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9608927_1280447820"/>
      <w:bookmarkStart w:id="568" w:name="_Toc222"/>
      <w:bookmarkEnd w:id="567"/>
      <w:r>
        <w:rPr/>
        <w:t>79</w:t>
      </w:r>
      <w:r>
        <w:rPr>
          <w:rtl w:val="true"/>
        </w:rPr>
        <w:t xml:space="preserve"> - </w:t>
      </w:r>
      <w:r>
        <w:rPr>
          <w:rtl w:val="true"/>
        </w:rPr>
        <w:t>عروة بن النحّاس</w:t>
      </w:r>
      <w:bookmarkEnd w:id="568"/>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البرقى من أصحاب الإمام الهادي علیه السلام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الشيخ ، وأضاف أنه ملعون غادر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بسنده عن محمّد بن موسى الهمداني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عروة بن يحیی البغدادي المعروف بالدهقان لعنه الله كان يكذب على أبي الحسن عليّ بن محمّد ابن الرضا علیه السلام ، وعلى أبي محمّد الحسن بن عليّ علیه السلام بعده ، وكان يقتطع أمواله لنفسه دونه ، ويكذب عليه حتّى لعنه أبو محمّد وأمر شيعته بلعنه والدعاء عليه لقطع الأحول لعنه الله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سلمان بن رشيد العطّار البغدادي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عروة يلعنه أبو محمّد علیه السلام وذلك أنّه كانت لأبي محمّد علیه السلام خزانة ، وكان يليها أبو عليّ بن راشد ، فسلّمت إلى عروة فأخذ منها لنفسه ، ثمّ أحرق باقي ما فيها ، يغايظ بذلك أبا محمّد  علیه السلام، فلعنه وبرأ منه ودعا عليه ، فما أمهله يومه ذلك وليلته حتّى قبضه الله إلى النّار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لِرَبِّي فِي لَيْلَتي هَذِهِ كَذَا وَكَذَا جَلَسَةٌ ، فَمَا انْفَجَرَ عَمُودُ </w:t>
      </w:r>
      <w:bookmarkStart w:id="569" w:name="pg17265_195765"/>
    </w:p>
    <w:p>
      <w:pPr>
        <w:pStyle w:val="BookText"/>
        <w:rPr/>
      </w:pPr>
      <w:bookmarkEnd w:id="569"/>
      <w:r>
        <w:rPr>
          <w:rFonts w:ascii="Amiri" w:hAnsi="Amiri" w:eastAsia="Amiri" w:cs="Amiri"/>
          <w:color w:val="111111"/>
          <w:sz w:val="28"/>
          <w:sz w:val="28"/>
          <w:szCs w:val="28"/>
          <w:rtl w:val="true"/>
          <w:lang w:bidi="ar-SA"/>
        </w:rPr>
        <w:t>الصُّبْحِ وَلَا انْطَفَاً ذلِكَ النَّهارُ حَتَّى قَتَلَ اللهُ عُرْوَةَ لَعَنَهُ اللهُ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9608929_1280447820"/>
      <w:bookmarkStart w:id="571" w:name="_Toc223"/>
      <w:bookmarkEnd w:id="570"/>
      <w:r>
        <w:rPr/>
        <w:t>80</w:t>
      </w:r>
      <w:r>
        <w:rPr>
          <w:rtl w:val="true"/>
        </w:rPr>
        <w:t xml:space="preserve"> - </w:t>
      </w:r>
      <w:r>
        <w:rPr>
          <w:rtl w:val="true"/>
        </w:rPr>
        <w:t>علي بن إبراهيم</w:t>
      </w:r>
      <w:bookmarkEnd w:id="571"/>
    </w:p>
    <w:p>
      <w:p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الهادي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عبد الله بن حمّاد الأنصاري ، وروى عنه ابنه محمّد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9608931_1280447820"/>
      <w:bookmarkStart w:id="573" w:name="_Toc224"/>
      <w:bookmarkEnd w:id="572"/>
      <w:r>
        <w:rPr/>
        <w:t>81</w:t>
      </w:r>
      <w:r>
        <w:rPr>
          <w:rtl w:val="true"/>
        </w:rPr>
        <w:t xml:space="preserve"> - </w:t>
      </w:r>
      <w:r>
        <w:rPr>
          <w:rtl w:val="true"/>
        </w:rPr>
        <w:t>على بن إبراهيم</w:t>
      </w:r>
      <w:bookmarkEnd w:id="573"/>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واستظهر سيّدنا الأستاذ الخوئي أنّه هو عليّ بن إبراهيم بن هاشم القمّي</w:t>
      </w:r>
      <w:r>
        <w:rPr>
          <w:rStyle w:val="FootnoteAnchor"/>
          <w:rtl w:val="true"/>
        </w:rPr>
        <w:footnoteReference w:id="546"/>
      </w:r>
      <w:r>
        <w:rPr>
          <w:rFonts w:ascii="Amiri" w:hAnsi="Amiri" w:eastAsia="Amiri" w:cs="Amiri"/>
          <w:color w:val="111111"/>
          <w:sz w:val="28"/>
          <w:sz w:val="28"/>
          <w:szCs w:val="28"/>
          <w:rtl w:val="true"/>
          <w:lang w:bidi="ar-SA"/>
        </w:rPr>
        <w:t xml:space="preserve">صاحب المؤلّفات الكثيرة ، وأحد الشخصيّات العلميّة البارزة في عصره </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9608933_1280447820"/>
      <w:bookmarkStart w:id="575" w:name="_Toc225"/>
      <w:bookmarkEnd w:id="574"/>
      <w:r>
        <w:rPr/>
        <w:t>82</w:t>
      </w:r>
      <w:r>
        <w:rPr>
          <w:rtl w:val="true"/>
        </w:rPr>
        <w:t xml:space="preserve"> - </w:t>
      </w:r>
      <w:r>
        <w:rPr>
          <w:rtl w:val="true"/>
        </w:rPr>
        <w:t>على بن أبي قرّة</w:t>
      </w:r>
      <w:bookmarkEnd w:id="575"/>
    </w:p>
    <w:p>
      <w:pPr>
        <w:pStyle w:val="BookText"/>
        <w:rPr/>
      </w:pPr>
      <w:r>
        <w:rPr>
          <w:rFonts w:ascii="IRNazanin" w:hAnsi="IRNazanin" w:eastAsia="IRNazanin"/>
          <w:color w:val="111111"/>
          <w:sz w:val="28"/>
          <w:sz w:val="28"/>
          <w:szCs w:val="28"/>
          <w:rtl w:val="true"/>
          <w:lang w:bidi="fa-IR"/>
        </w:rPr>
        <w:t xml:space="preserve">يكنّى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9608935_1280447820"/>
      <w:bookmarkStart w:id="577" w:name="_Toc226"/>
      <w:bookmarkEnd w:id="576"/>
      <w:r>
        <w:rPr/>
        <w:t>83</w:t>
      </w:r>
      <w:r>
        <w:rPr>
          <w:rtl w:val="true"/>
        </w:rPr>
        <w:t xml:space="preserve"> - </w:t>
      </w:r>
      <w:r>
        <w:rPr>
          <w:rtl w:val="true"/>
        </w:rPr>
        <w:t>عليّ بن بلال</w:t>
      </w:r>
      <w:bookmarkEnd w:id="577"/>
    </w:p>
    <w:p>
      <w:pPr>
        <w:pStyle w:val="BookText"/>
        <w:rPr/>
      </w:pPr>
      <w:r>
        <w:rPr>
          <w:rFonts w:ascii="IRNazanin" w:hAnsi="IRNazanin" w:eastAsia="IRNazanin"/>
          <w:color w:val="111111"/>
          <w:sz w:val="28"/>
          <w:sz w:val="28"/>
          <w:szCs w:val="28"/>
          <w:rtl w:val="true"/>
          <w:lang w:bidi="fa-IR"/>
        </w:rPr>
        <w:t xml:space="preserve">بغدادي ، انتقل إلى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جبرئيل بن أحمد ، حدّثني محمّد بن عيسى اليقطيني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بلال في </w:t>
      </w:r>
    </w:p>
    <w:p>
      <w:pPr>
        <w:pStyle w:val="BookText"/>
        <w:rPr/>
      </w:pPr>
      <w:r>
        <w:rPr>
          <w:rFonts w:ascii="Amiri" w:hAnsi="Amiri" w:eastAsia="Amiri" w:cs="Amiri"/>
          <w:color w:val="111111"/>
          <w:sz w:val="28"/>
          <w:sz w:val="28"/>
          <w:szCs w:val="28"/>
          <w:rtl w:val="true"/>
          <w:lang w:bidi="ar-SA"/>
        </w:rPr>
        <w:t xml:space="preserve">أسنة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إِلَيْكَ ، وَأَشْكُرُ طَوْلَهُ وَعَوْدَهُ ، وَأَصَلِّي عَلى النَّبِيِّ مُحَمَّدٍ وَآلِهِ صَلَواتُ اللهِ وَرَحْمَتُهُ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أَقَمْتُ أَبَا عَلِيٌّ مَقامَ الْحُسَيْنِ بْنِ عَبْدِ رَبِّهِ ، وَانْتَمَنْتُهُ عَلَى ذلِكَ بِالْمَعْرِفَةِ بِما عِنْدَهُ الَّذِي يَتَقَدَّمُهُ أَحَدٌ ، وَقَدْ أَعْلَمُ أَنَّكَ شَيْخُ نَاحِيَتِكَ ، فَأَحْبَبْتُ إِفْرادَكَ وَإِكْرامَكَ بِالْكِتابِ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بِالطَّاعَةِ لَهُ، وَالتَّسْلِيمِ إِلَيْهِ جَميعَ الْحَقِّ قِبَلَكَ ، وَأَنْ تَحُضّ مَوالِيَّ عَلى ذلِكَ ، وَتُعَرِّفُهُمْ مِنْ ذلِكَ مَا يَصِيرُ سَبَباً إِلَى عَوْنِهِ وَكِفَايَتِهِ فَذلِكَ مَوْفورٌ ، وَتَوْفِيرٌ عَلَيْنا وَ مَحْبوبٌ لَدَيْنا ، وَلَكَ بِهِ جَزاءٌ مِنَ اللهِ وَأَجْرٌ ، فَإِنَّ اللَّهَ يُعْطِي مَنْ يَشَاءُ ذُو الْإِعْطَاءِ وَالْجَزاءِ بِرَحْمَتِهِ ، وَأَنْتَ فِي وَدِيعَةِ اللَّهِ ، وَكَتَبْتُ بِخَطِي وَأَحْمَدُ اللهَ كَثِيراً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خصّه الإمام بالكتاب نظراً لوثاقته وعدالته ، وشدة تعلّقه بأهل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عليّ بن بلال ، عن محمّد بن إسماعيل بن بزيع، وروى عنه محمّد بن أحمد بن يحيى في فضل زيارة المؤمنين ، وكيف يزارون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يحيى </w:t>
      </w:r>
      <w:bookmarkStart w:id="578" w:name="pg17265_195767"/>
    </w:p>
    <w:p>
      <w:pPr>
        <w:pStyle w:val="Heading4"/>
        <w:numPr>
          <w:ilvl w:val="3"/>
          <w:numId w:val="1"/>
        </w:numPr>
        <w:rPr/>
      </w:pPr>
      <w:bookmarkStart w:id="579" w:name="__RefHeading___Toc9608937_1280447820"/>
      <w:bookmarkStart w:id="580" w:name="_Toc227"/>
      <w:bookmarkEnd w:id="578"/>
      <w:bookmarkEnd w:id="579"/>
      <w:r>
        <w:rPr/>
        <w:t>84</w:t>
      </w:r>
      <w:r>
        <w:rPr>
          <w:rtl w:val="true"/>
        </w:rPr>
        <w:t xml:space="preserve"> - </w:t>
      </w:r>
      <w:r>
        <w:rPr>
          <w:rtl w:val="true"/>
        </w:rPr>
        <w:t>على بن جعفر</w:t>
      </w:r>
      <w:bookmarkEnd w:id="580"/>
    </w:p>
    <w:p>
      <w:pPr>
        <w:pStyle w:val="BookText"/>
        <w:rPr/>
      </w:pPr>
      <w:r>
        <w:rPr>
          <w:rFonts w:ascii="Amiri" w:hAnsi="Amiri" w:eastAsia="Amiri" w:cs="Amiri"/>
          <w:color w:val="111111"/>
          <w:sz w:val="28"/>
          <w:sz w:val="28"/>
          <w:szCs w:val="28"/>
          <w:rtl w:val="true"/>
          <w:lang w:bidi="ar-SA"/>
        </w:rPr>
        <w:t>الهِمّاني</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الهادي علیه السلام ، وأضاف أنّه وكيل له ، وثقة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مسائل لأبي الحسن العسكري علیه السلام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الشيخ في السفراء الممدوحين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فاضلاً، مرضيّاً ، من وكلاء أبي الحسن وأبي محمّد  علیهما السلام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أحمد بن عليّ الرازي عن عليّ بن مخلّد الأياديّ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العمري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أبو طاهر بن بلال ، فنظر إلى عليّ بن جعفر وهو ينفق النفقات العظيمة ، فلمّا انصرف كتب بذلك إلى أبي محمّد علیه السلام</w:t>
      </w:r>
    </w:p>
    <w:p>
      <w:pPr>
        <w:pStyle w:val="BookText"/>
        <w:rPr/>
      </w:pPr>
      <w:r>
        <w:rPr>
          <w:rFonts w:ascii="Amiri" w:hAnsi="Amiri" w:eastAsia="Amiri" w:cs="Amiri"/>
          <w:color w:val="111111"/>
          <w:sz w:val="28"/>
          <w:sz w:val="28"/>
          <w:szCs w:val="28"/>
          <w:rtl w:val="true"/>
          <w:lang w:bidi="ar-SA"/>
        </w:rPr>
        <w:t xml:space="preserve">فوقَع علیه السلام في 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أَمَرْنَا لَهُ بِمَائَةِ أَلْفِ دينَارٍ ، ثُمَّ أَمَرْنَا لَهُ بِمِثْلِهَا ، فَأَبَىٰ قَبولَهُ إِبْقاءً عَلَيْنَا مَا لِلنَّاسِ ، وَالدُّخولُ فِي أَمْرِنا فيما لَمْ نُدْخِلْهُمْ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على أبي الحسن العسكري علیه السلام فأمر له بثلاثين ألف دينار</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أثيراً عند الإمام علیه السلام ، وقد وقعت مشادّة بينه وبين فارس بن حاتم ، فانبرى إبراهيم بن محمّد فراسل الإمام يخبره بذلك ، ويطلب منه أن يعيّن له من يتبعه منهما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مِثْلِ هذا يُسْأَلُ ، وَلَا فِي مِثْلِ هذا يُشَلُّ ، قَدْ عَظُمَ قَدْرُ عَلِيِّ بْنِ جَعْفَرٍ مَتَّعَنا اللهُ تَعَالَى بِهِ عَنْ أَنْ يُقايَسَ إِلَيْهِ ، فَاقْصِدْ عَلِيَّ بْنَ جَعْفَرٍ بِحَوائِجِكَ ، </w:t>
      </w:r>
      <w:bookmarkStart w:id="581" w:name="pg17265_195768"/>
    </w:p>
    <w:p>
      <w:pPr>
        <w:pStyle w:val="BookText"/>
        <w:rPr/>
      </w:pPr>
      <w:bookmarkEnd w:id="581"/>
      <w:r>
        <w:rPr>
          <w:rFonts w:ascii="Amiri" w:hAnsi="Amiri" w:eastAsia="Amiri" w:cs="Amiri"/>
          <w:color w:val="111111"/>
          <w:sz w:val="28"/>
          <w:sz w:val="28"/>
          <w:szCs w:val="28"/>
          <w:rtl w:val="true"/>
          <w:lang w:bidi="ar-SA"/>
        </w:rPr>
        <w:t>وَاخْشَوْا فارِساً ، وَامْتَنِعوا مِنْ إِدْخالِهِ في شَيْءٍ مِنْ أُمورِكُمْ تَفْعَلُ ذلِكَ أَنْتَ وَمَنْ أَطَاعَكَ مِنْ أَهْل بلادِكَ ، فَإِنَّهُ قَدْ بَلَغَنى ما تَمَوَّهَ بِهِ عَلَى النَّاسِ ، فَلَا تَلْتَفِتوا إِلَيْهِ إِنْ شاءَ الله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وحدثت منافرة بين عليّ وابن القزويني ، فكتب إبراهيم بن محمّد الهمداني رسالة إلى الإمام يخبره بالأمر ويطلب منه أن يعيّن له من يتبعه منهما ، 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مِثْل هذا يُسْأَلُ ، وَلَا فى مثل هذا يُشَكُ، وَقَدْ عَظَمَ اللهُ مِنْ حُرْمَةِ الْعَليل يعني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يُقاسَ عَلَيْهِ الْقِزْوينيّ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فَاقْصِدْ إِلَيْهِ َبحَوائِجِكَ ، وَمَنْ أطاعَكَ مِنْ أَهْل بلادِكَ أَنْ يَقْصُدُوا إِلَى الْعَليل بِحَوائِجِهِمْ ، وَأَنْ يَجْتَنِبُوا الْقِزوينِيَّ أَنْ يُدْخِلوهُ في شَيْءٍ مِنْ أُمورِكُمْ ، فَإِنَّهُ قَدْ بَلَغَنى ما يُمَوَّهُ بِهِ عِنْدَ النَّاسِ ، فَلَا تَلْتَفِتوا إِلَيْهِ إِنْ شاءَ الله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البحوث السابقة دعاء الإمام له حينما كان في السجن ، وقد استجاب دعاءه فأنقذه من السجن</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9608939_1280447820"/>
      <w:bookmarkStart w:id="583" w:name="_Toc228"/>
      <w:bookmarkEnd w:id="582"/>
      <w:r>
        <w:rPr/>
        <w:t>85</w:t>
      </w:r>
      <w:r>
        <w:rPr>
          <w:rtl w:val="true"/>
        </w:rPr>
        <w:t xml:space="preserve"> - </w:t>
      </w:r>
      <w:r>
        <w:rPr>
          <w:rtl w:val="true"/>
        </w:rPr>
        <w:t>علي بن الحسن</w:t>
      </w:r>
      <w:bookmarkEnd w:id="583"/>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9608941_1280447820"/>
      <w:bookmarkStart w:id="585" w:name="_Toc229"/>
      <w:bookmarkEnd w:id="584"/>
      <w:r>
        <w:rPr/>
        <w:t>86</w:t>
      </w:r>
      <w:r>
        <w:rPr>
          <w:rtl w:val="true"/>
        </w:rPr>
        <w:t xml:space="preserve"> - </w:t>
      </w:r>
      <w:r>
        <w:rPr>
          <w:rtl w:val="true"/>
        </w:rPr>
        <w:t>علي بن الحسن</w:t>
      </w:r>
      <w:bookmarkEnd w:id="585"/>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 أصحابنا بالكوفة ، ووجههم ، وثقتهم ، وعارفهم بالحديث ، والمسموع قوله فيه ،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كثيراً ، ولم يعثر له </w:t>
      </w:r>
      <w:bookmarkStart w:id="586" w:name="pg17265_195769"/>
    </w:p>
    <w:p>
      <w:pPr>
        <w:pStyle w:val="BookText"/>
        <w:rPr/>
      </w:pPr>
      <w:bookmarkEnd w:id="586"/>
      <w:r>
        <w:rPr>
          <w:rFonts w:ascii="Amiri" w:hAnsi="Amiri" w:eastAsia="Amiri" w:cs="Amiri"/>
          <w:color w:val="111111"/>
          <w:sz w:val="28"/>
          <w:sz w:val="28"/>
          <w:szCs w:val="28"/>
          <w:rtl w:val="true"/>
          <w:lang w:bidi="ar-SA"/>
        </w:rPr>
        <w:t xml:space="preserve">على زلّة فيه ولا ما يشينه ، وقلّ ما روى عن ضعيف ، وكان فطحيّاً ، ولم يرو عن أبيه شيئاً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أقابله وسنّي ثمان عشرة سنة بكتبه ، ولا أفهم إذ ذاك الروايات ، ولا أستحلّ أن أرويها عنه ، وروى عن أخويه عن أبيهما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كتباً كثيرة ، منها ما وقع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النضر محمّد بن مسعود عن جميع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بن الحسن بن عليّ بن فضّال ، فما رأيت في من لقيت بالعراق وناحية خراسان أفقه ولا أفضل من عليّ بن الحسن بالكوفة ، ولم يكن كتاب عن الأئمّة علیهم السلام من كلّ صنف إلّا وقد كان عنده ، وقد كان أحفظ الناس ، غير أنّه كان فطحيّاً يقول بعبد الله بن جعفر ، ثمّ بأبي الحسن موسى علیه السلام ، وكان من الثقات</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9608943_1280447820"/>
      <w:bookmarkStart w:id="588" w:name="_Toc230"/>
      <w:bookmarkEnd w:id="587"/>
      <w:r>
        <w:rPr/>
        <w:t>87</w:t>
      </w:r>
      <w:r>
        <w:rPr>
          <w:rtl w:val="true"/>
        </w:rPr>
        <w:t xml:space="preserve"> - </w:t>
      </w:r>
      <w:r>
        <w:rPr>
          <w:rtl w:val="true"/>
        </w:rPr>
        <w:t>علي بن الحسين</w:t>
      </w:r>
      <w:bookmarkEnd w:id="588"/>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9608945_1280447820"/>
      <w:bookmarkStart w:id="590" w:name="_Toc231"/>
      <w:bookmarkEnd w:id="589"/>
      <w:r>
        <w:rPr/>
        <w:t>88</w:t>
      </w:r>
      <w:r>
        <w:rPr>
          <w:rtl w:val="true"/>
        </w:rPr>
        <w:t xml:space="preserve"> - </w:t>
      </w:r>
      <w:r>
        <w:rPr>
          <w:rtl w:val="true"/>
        </w:rPr>
        <w:t>علي بن الحسين</w:t>
      </w:r>
      <w:bookmarkEnd w:id="59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بهذا العنوان من أصحاب الهادي علیه السلام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591" w:name="pg17265_195770"/>
    </w:p>
    <w:p>
      <w:pPr>
        <w:pStyle w:val="BookText"/>
        <w:rPr/>
      </w:pPr>
      <w:bookmarkEnd w:id="591"/>
      <w:r>
        <w:rPr>
          <w:rFonts w:ascii="Amiri" w:hAnsi="Amiri" w:eastAsia="Amiri" w:cs="Amiri"/>
          <w:color w:val="111111"/>
          <w:sz w:val="28"/>
          <w:sz w:val="28"/>
          <w:szCs w:val="28"/>
          <w:rtl w:val="true"/>
          <w:lang w:bidi="ar-SA"/>
        </w:rPr>
        <w:t>وكذلك عدّه البرقي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9608947_1280447820"/>
      <w:bookmarkStart w:id="593" w:name="_Toc232"/>
      <w:bookmarkEnd w:id="592"/>
      <w:r>
        <w:rPr/>
        <w:t>89</w:t>
      </w:r>
      <w:r>
        <w:rPr>
          <w:rtl w:val="true"/>
        </w:rPr>
        <w:t xml:space="preserve"> - </w:t>
      </w:r>
      <w:r>
        <w:rPr>
          <w:rtl w:val="true"/>
        </w:rPr>
        <w:t>على بن رميس</w:t>
      </w:r>
      <w:bookmarkEnd w:id="593"/>
    </w:p>
    <w:p>
      <w:pPr>
        <w:pStyle w:val="BookText"/>
        <w:rPr/>
      </w:pPr>
      <w:r>
        <w:rPr>
          <w:rFonts w:ascii="IRNazanin" w:hAnsi="IRNazanin" w:eastAsia="IRNazanin"/>
          <w:color w:val="111111"/>
          <w:sz w:val="28"/>
          <w:sz w:val="28"/>
          <w:szCs w:val="28"/>
          <w:rtl w:val="true"/>
          <w:lang w:bidi="fa-IR"/>
        </w:rPr>
        <w:t xml:space="preserve">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 وأضاف أنّه ضعيف</w:t>
      </w:r>
      <w:r>
        <w:rPr>
          <w:rStyle w:val="FootnoteAnchor"/>
          <w:rtl w:val="true"/>
        </w:rPr>
        <w:footnoteReference w:id="566"/>
      </w:r>
    </w:p>
    <w:p>
      <w:pPr>
        <w:pStyle w:val="Heading4"/>
        <w:numPr>
          <w:ilvl w:val="3"/>
          <w:numId w:val="1"/>
        </w:numPr>
        <w:rPr/>
      </w:pPr>
      <w:bookmarkStart w:id="594" w:name="__RefHeading___Toc9608949_1280447820"/>
      <w:bookmarkStart w:id="595" w:name="_Toc233"/>
      <w:bookmarkEnd w:id="594"/>
      <w:r>
        <w:rPr/>
        <w:t>90</w:t>
      </w:r>
      <w:r>
        <w:rPr>
          <w:rtl w:val="true"/>
        </w:rPr>
        <w:t xml:space="preserve"> - </w:t>
      </w:r>
      <w:r>
        <w:rPr>
          <w:rtl w:val="true"/>
        </w:rPr>
        <w:t>على بن الريان</w:t>
      </w:r>
      <w:bookmarkEnd w:id="595"/>
    </w:p>
    <w:p>
      <w:pPr>
        <w:pStyle w:val="BookText"/>
        <w:rPr/>
      </w:pPr>
      <w:r>
        <w:rPr>
          <w:rFonts w:ascii="IRNazanin" w:hAnsi="IRNazanin" w:eastAsia="IRNazanin"/>
          <w:color w:val="111111"/>
          <w:sz w:val="28"/>
          <w:sz w:val="28"/>
          <w:szCs w:val="28"/>
          <w:rtl w:val="true"/>
          <w:lang w:bidi="fa-IR"/>
        </w:rPr>
        <w:t xml:space="preserve">ابن الصّلت الأشعري القمّي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أبي الحسن الثالث علیه السلام نسخة ،وله كتاب منثور الأحاديث</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عدّه البرقى</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9608951_1280447820"/>
      <w:bookmarkStart w:id="597" w:name="_Toc234"/>
      <w:bookmarkEnd w:id="596"/>
      <w:r>
        <w:rPr/>
        <w:t>91</w:t>
      </w:r>
      <w:r>
        <w:rPr>
          <w:rtl w:val="true"/>
        </w:rPr>
        <w:t xml:space="preserve"> - </w:t>
      </w:r>
      <w:r>
        <w:rPr>
          <w:rtl w:val="true"/>
        </w:rPr>
        <w:t>علی بن زیاد</w:t>
      </w:r>
      <w:bookmarkEnd w:id="597"/>
    </w:p>
    <w:p>
      <w:pPr>
        <w:pStyle w:val="BookText"/>
        <w:rPr/>
      </w:pPr>
      <w:r>
        <w:rPr>
          <w:rFonts w:ascii="IRNazanin" w:hAnsi="IRNazanin" w:eastAsia="IRNazanin"/>
          <w:color w:val="111111"/>
          <w:sz w:val="28"/>
          <w:sz w:val="28"/>
          <w:szCs w:val="28"/>
          <w:rtl w:val="true"/>
          <w:lang w:bidi="fa-IR"/>
        </w:rPr>
        <w:t xml:space="preserve">الصيمري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يعقوب عن عليّ بن محمّد ، عن أبي عقيل عيسى بن نصر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زياد الصيمري يسأل كفناً ، فكتب إليه أنّك تحتاج إليه في سنة ثمانين ، فمات في سنة ثمانين وبعث إليه بالكفن قبل موته بأيّام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9608953_1280447820"/>
      <w:bookmarkStart w:id="599" w:name="_Toc235"/>
      <w:bookmarkEnd w:id="598"/>
      <w:r>
        <w:rPr/>
        <w:t>92</w:t>
      </w:r>
      <w:r>
        <w:rPr>
          <w:rtl w:val="true"/>
        </w:rPr>
        <w:t xml:space="preserve"> - </w:t>
      </w:r>
      <w:r>
        <w:rPr>
          <w:rtl w:val="true"/>
        </w:rPr>
        <w:t>على بن شيرة</w:t>
      </w:r>
      <w:bookmarkEnd w:id="59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 ، وأضاف أنّه ثقة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600" w:name="pg17265_195771"/>
    </w:p>
    <w:p>
      <w:pPr>
        <w:pStyle w:val="Heading4"/>
        <w:numPr>
          <w:ilvl w:val="3"/>
          <w:numId w:val="1"/>
        </w:numPr>
        <w:rPr/>
      </w:pPr>
      <w:bookmarkStart w:id="601" w:name="__RefHeading___Toc9608955_1280447820"/>
      <w:bookmarkStart w:id="602" w:name="_Toc236"/>
      <w:bookmarkEnd w:id="600"/>
      <w:bookmarkEnd w:id="601"/>
      <w:r>
        <w:rPr/>
        <w:t>93</w:t>
      </w:r>
      <w:r>
        <w:rPr>
          <w:rtl w:val="true"/>
        </w:rPr>
        <w:t xml:space="preserve"> - </w:t>
      </w:r>
      <w:r>
        <w:rPr>
          <w:rtl w:val="true"/>
        </w:rPr>
        <w:t>على بن عبدالغفّار</w:t>
      </w:r>
      <w:bookmarkEnd w:id="602"/>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9608957_1280447820"/>
      <w:bookmarkStart w:id="604" w:name="_Toc237"/>
      <w:bookmarkEnd w:id="603"/>
      <w:r>
        <w:rPr/>
        <w:t>94</w:t>
      </w:r>
      <w:r>
        <w:rPr>
          <w:rtl w:val="true"/>
        </w:rPr>
        <w:t xml:space="preserve"> - </w:t>
      </w:r>
      <w:r>
        <w:rPr>
          <w:rtl w:val="true"/>
        </w:rPr>
        <w:t>علي بن عبد الله</w:t>
      </w:r>
      <w:bookmarkEnd w:id="604"/>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9608959_1280447820"/>
      <w:bookmarkStart w:id="606" w:name="_Toc238"/>
      <w:bookmarkEnd w:id="605"/>
      <w:r>
        <w:rPr/>
        <w:t>95</w:t>
      </w:r>
      <w:r>
        <w:rPr>
          <w:rtl w:val="true"/>
        </w:rPr>
        <w:t xml:space="preserve"> - </w:t>
      </w:r>
      <w:r>
        <w:rPr>
          <w:rtl w:val="true"/>
        </w:rPr>
        <w:t>علي بن عبدالله</w:t>
      </w:r>
      <w:bookmarkEnd w:id="606"/>
    </w:p>
    <w:p>
      <w:pPr>
        <w:pStyle w:val="BookText"/>
        <w:rPr/>
      </w:pPr>
      <w:r>
        <w:rPr>
          <w:rFonts w:ascii="IRNazanin" w:hAnsi="IRNazanin" w:eastAsia="IRNazanin"/>
          <w:color w:val="111111"/>
          <w:sz w:val="28"/>
          <w:sz w:val="28"/>
          <w:szCs w:val="28"/>
          <w:rtl w:val="true"/>
          <w:lang w:bidi="fa-IR"/>
        </w:rPr>
        <w:t xml:space="preserve">ابن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9608961_1280447820"/>
      <w:bookmarkStart w:id="608" w:name="_Toc239"/>
      <w:bookmarkEnd w:id="607"/>
      <w:r>
        <w:rPr/>
        <w:t>96</w:t>
      </w:r>
      <w:r>
        <w:rPr>
          <w:rtl w:val="true"/>
        </w:rPr>
        <w:t xml:space="preserve"> - </w:t>
      </w:r>
      <w:r>
        <w:rPr>
          <w:rtl w:val="true"/>
        </w:rPr>
        <w:t>علي بن عبدالله</w:t>
      </w:r>
      <w:bookmarkEnd w:id="608"/>
    </w:p>
    <w:p>
      <w:pPr>
        <w:pStyle w:val="BookText"/>
        <w:rPr/>
      </w:pPr>
      <w:r>
        <w:rPr>
          <w:rFonts w:ascii="IRNazanin" w:hAnsi="IRNazanin" w:eastAsia="IRNazanin"/>
          <w:color w:val="111111"/>
          <w:sz w:val="28"/>
          <w:sz w:val="28"/>
          <w:szCs w:val="28"/>
          <w:rtl w:val="true"/>
          <w:lang w:bidi="fa-IR"/>
        </w:rPr>
        <w:t xml:space="preserve">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9608963_1280447820"/>
      <w:bookmarkStart w:id="610" w:name="_Toc240"/>
      <w:bookmarkEnd w:id="609"/>
      <w:r>
        <w:rPr/>
        <w:t>97</w:t>
      </w:r>
      <w:r>
        <w:rPr>
          <w:rtl w:val="true"/>
        </w:rPr>
        <w:t xml:space="preserve"> - </w:t>
      </w:r>
      <w:r>
        <w:rPr>
          <w:rtl w:val="true"/>
        </w:rPr>
        <w:t>على بن عبيدالله</w:t>
      </w:r>
      <w:bookmarkEnd w:id="610"/>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78"/>
      </w:r>
      <w:r>
        <w:rPr>
          <w:rFonts w:ascii="Amiri" w:hAnsi="Amiri" w:eastAsia="Amiri" w:cs="Amiri"/>
          <w:color w:val="111111"/>
          <w:sz w:val="28"/>
          <w:sz w:val="28"/>
          <w:szCs w:val="28"/>
          <w:rtl w:val="true"/>
          <w:lang w:bidi="ar-SA"/>
        </w:rPr>
        <w:t>، وكذلك عدّه البرقي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9608965_1280447820"/>
      <w:bookmarkStart w:id="612" w:name="_Toc241"/>
      <w:bookmarkEnd w:id="611"/>
      <w:r>
        <w:rPr/>
        <w:t>98</w:t>
      </w:r>
      <w:r>
        <w:rPr>
          <w:rtl w:val="true"/>
        </w:rPr>
        <w:t xml:space="preserve"> - </w:t>
      </w:r>
      <w:r>
        <w:rPr>
          <w:rtl w:val="true"/>
        </w:rPr>
        <w:t>علي بن عمرو</w:t>
      </w:r>
      <w:bookmarkEnd w:id="61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العطّار ،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613" w:name="pg17265_195772"/>
    </w:p>
    <w:p>
      <w:pPr>
        <w:pStyle w:val="BookText"/>
        <w:rPr/>
      </w:pPr>
      <w:bookmarkEnd w:id="613"/>
      <w:r>
        <w:rPr>
          <w:rFonts w:ascii="Amiri" w:hAnsi="Amiri" w:eastAsia="Amiri" w:cs="Amiri"/>
          <w:color w:val="111111"/>
          <w:sz w:val="28"/>
          <w:sz w:val="28"/>
          <w:szCs w:val="28"/>
          <w:rtl w:val="true"/>
          <w:lang w:bidi="ar-SA"/>
        </w:rPr>
        <w:t>وكذلك عدّه البرقي</w:t>
      </w:r>
      <w:r>
        <w:rPr>
          <w:rStyle w:val="FootnoteAnchor"/>
          <w:rtl w:val="true"/>
        </w:rPr>
        <w:footnoteReference w:id="581"/>
      </w:r>
      <w:r>
        <w:rPr>
          <w:rFonts w:ascii="Amiri" w:hAnsi="Amiri" w:eastAsia="Amiri" w:cs="Amiri"/>
          <w:color w:val="111111"/>
          <w:sz w:val="28"/>
          <w:sz w:val="28"/>
          <w:szCs w:val="28"/>
          <w:rtl w:val="true"/>
          <w:lang w:bidi="ar-SA"/>
        </w:rPr>
        <w:t xml:space="preserve">، وهو ممّن روى النصّ على إمامة أبي محمّد العسكري </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9608967_1280447820"/>
      <w:bookmarkStart w:id="615" w:name="_Toc242"/>
      <w:bookmarkEnd w:id="614"/>
      <w:r>
        <w:rPr/>
        <w:t>99</w:t>
      </w:r>
      <w:r>
        <w:rPr>
          <w:rtl w:val="true"/>
        </w:rPr>
        <w:t xml:space="preserve"> - </w:t>
      </w:r>
      <w:r>
        <w:rPr>
          <w:rtl w:val="true"/>
        </w:rPr>
        <w:t>على بن محمد</w:t>
      </w:r>
      <w:bookmarkEnd w:id="615"/>
    </w:p>
    <w:p>
      <w:pPr>
        <w:pStyle w:val="BookText"/>
        <w:rPr/>
      </w:pPr>
      <w:r>
        <w:rPr>
          <w:rFonts w:ascii="IRNazanin" w:hAnsi="IRNazanin" w:eastAsia="IRNazanin"/>
          <w:color w:val="111111"/>
          <w:sz w:val="28"/>
          <w:sz w:val="28"/>
          <w:szCs w:val="28"/>
          <w:rtl w:val="true"/>
          <w:lang w:bidi="fa-IR"/>
        </w:rPr>
        <w:t xml:space="preserve">ابن زياد الصيمري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واستظهر سيّدنا الأستاذ أنّ عليّ بن زياد الصيمري الذي تقدّمت ترجمته وعليّ بن محمّد الصيمري هما واحد وليسا متعدّدين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9608969_1280447820"/>
      <w:bookmarkStart w:id="617" w:name="_Toc243"/>
      <w:bookmarkEnd w:id="616"/>
      <w:r>
        <w:rPr/>
        <w:t>100</w:t>
      </w:r>
      <w:r>
        <w:rPr>
          <w:rtl w:val="true"/>
        </w:rPr>
        <w:t xml:space="preserve"> - </w:t>
      </w:r>
      <w:r>
        <w:rPr>
          <w:rtl w:val="true"/>
        </w:rPr>
        <w:t>علي بن محمّد</w:t>
      </w:r>
      <w:bookmarkEnd w:id="617"/>
    </w:p>
    <w:p>
      <w:pPr>
        <w:pStyle w:val="BookText"/>
        <w:rPr/>
      </w:pPr>
      <w:r>
        <w:rPr>
          <w:rFonts w:ascii="IRNazanin" w:hAnsi="IRNazanin" w:eastAsia="IRNazanin"/>
          <w:color w:val="111111"/>
          <w:sz w:val="28"/>
          <w:sz w:val="28"/>
          <w:szCs w:val="28"/>
          <w:rtl w:val="true"/>
          <w:lang w:bidi="fa-IR"/>
        </w:rPr>
        <w:t xml:space="preserve">ابن الشجاع ،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الحسن الهادي علیه السلام ، وروى عنه عليّ بن مهزيار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9608971_1280447820"/>
      <w:bookmarkStart w:id="619" w:name="_Toc244"/>
      <w:bookmarkEnd w:id="618"/>
      <w:r>
        <w:rPr/>
        <w:t>101</w:t>
      </w:r>
      <w:r>
        <w:rPr>
          <w:rtl w:val="true"/>
        </w:rPr>
        <w:t xml:space="preserve">- </w:t>
      </w:r>
      <w:r>
        <w:rPr>
          <w:rtl w:val="true"/>
        </w:rPr>
        <w:t>علي بن محمّد</w:t>
      </w:r>
      <w:bookmarkEnd w:id="619"/>
    </w:p>
    <w:p>
      <w:pPr>
        <w:pStyle w:val="BookText"/>
        <w:rPr/>
      </w:pPr>
      <w:r>
        <w:rPr>
          <w:rFonts w:ascii="Amiri" w:hAnsi="Amiri" w:eastAsia="Amiri" w:cs="Amiri"/>
          <w:color w:val="111111"/>
          <w:sz w:val="28"/>
          <w:sz w:val="28"/>
          <w:szCs w:val="28"/>
          <w:rtl w:val="true"/>
          <w:lang w:bidi="ar-SA"/>
        </w:rPr>
        <w:t xml:space="preserve">ابن شيرة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ضعيف ، إصبهاني ، من ولد زياد مولى عبد الله بن عبّاس من آل خالد بن الأزهر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البرقي من أصحاب الإمام الهادي علیه السلامقائلاً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القاشاني</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فقيهاً ، مكثراً من الحديث ، فاضلاً، غمز عليه أحمد بن محمّد بن عيسى ، وذكر أنّه سمع منه مذاهب منكرة ، وليس في كتبه ما يدلّ على ذلك ، له كتاب التأديب، وهو كتاب الصلاة ، وهو يوافق كتاب ابن خانبة ، وفيه </w:t>
      </w:r>
      <w:bookmarkStart w:id="620" w:name="pg17265_195773"/>
    </w:p>
    <w:p>
      <w:pPr>
        <w:pStyle w:val="BookText"/>
        <w:rPr/>
      </w:pPr>
      <w:bookmarkEnd w:id="620"/>
      <w:r>
        <w:rPr>
          <w:rFonts w:ascii="Amiri" w:hAnsi="Amiri" w:eastAsia="Amiri" w:cs="Amiri"/>
          <w:color w:val="111111"/>
          <w:sz w:val="28"/>
          <w:sz w:val="28"/>
          <w:szCs w:val="28"/>
          <w:rtl w:val="true"/>
          <w:lang w:bidi="ar-SA"/>
        </w:rPr>
        <w:t>زيادات في الحجّ وكتاب الجامع في الفقه كبير</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9608973_1280447820"/>
      <w:bookmarkStart w:id="622" w:name="_Toc245"/>
      <w:bookmarkEnd w:id="621"/>
      <w:r>
        <w:rPr/>
        <w:t>102</w:t>
      </w:r>
      <w:r>
        <w:rPr>
          <w:rtl w:val="true"/>
        </w:rPr>
        <w:t xml:space="preserve"> - </w:t>
      </w:r>
      <w:r>
        <w:rPr>
          <w:rtl w:val="true"/>
        </w:rPr>
        <w:t>علي بن محمّد</w:t>
      </w:r>
      <w:bookmarkEnd w:id="622"/>
    </w:p>
    <w:p>
      <w:pPr>
        <w:pStyle w:val="BookText"/>
        <w:rPr/>
      </w:pPr>
      <w:r>
        <w:rPr>
          <w:rFonts w:ascii="IRNazanin" w:hAnsi="IRNazanin" w:eastAsia="IRNazanin"/>
          <w:color w:val="111111"/>
          <w:sz w:val="28"/>
          <w:sz w:val="28"/>
          <w:szCs w:val="28"/>
          <w:rtl w:val="true"/>
          <w:lang w:bidi="fa-IR"/>
        </w:rPr>
        <w:t xml:space="preserve">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9608975_1280447820"/>
      <w:bookmarkStart w:id="624" w:name="_Toc246"/>
      <w:bookmarkEnd w:id="623"/>
      <w:r>
        <w:rPr/>
        <w:t>103</w:t>
      </w:r>
      <w:r>
        <w:rPr>
          <w:rtl w:val="true"/>
        </w:rPr>
        <w:t xml:space="preserve"> - </w:t>
      </w:r>
      <w:r>
        <w:rPr>
          <w:rtl w:val="true"/>
        </w:rPr>
        <w:t>علي بن محمد</w:t>
      </w:r>
      <w:bookmarkEnd w:id="624"/>
    </w:p>
    <w:p>
      <w:pPr>
        <w:pStyle w:val="BookText"/>
        <w:rPr/>
      </w:pPr>
      <w:r>
        <w:rPr>
          <w:rFonts w:ascii="IRNazanin" w:hAnsi="IRNazanin" w:eastAsia="IRNazanin"/>
          <w:color w:val="111111"/>
          <w:sz w:val="28"/>
          <w:sz w:val="28"/>
          <w:szCs w:val="28"/>
          <w:rtl w:val="true"/>
          <w:lang w:bidi="fa-IR"/>
        </w:rPr>
        <w:t xml:space="preserve">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الإمام أبي الحسن علیه السلام ، وروى عنه محمّد بن الحسن بن شمّون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9608977_1280447820"/>
      <w:bookmarkStart w:id="626" w:name="_Toc247"/>
      <w:bookmarkEnd w:id="625"/>
      <w:r>
        <w:rPr/>
        <w:t>104</w:t>
      </w:r>
      <w:r>
        <w:rPr>
          <w:rtl w:val="true"/>
        </w:rPr>
        <w:t xml:space="preserve"> - </w:t>
      </w:r>
      <w:r>
        <w:rPr>
          <w:rtl w:val="true"/>
        </w:rPr>
        <w:t>علي بن مهزیار</w:t>
      </w:r>
      <w:bookmarkEnd w:id="626"/>
    </w:p>
    <w:p>
      <w:pPr>
        <w:pStyle w:val="BookText"/>
        <w:rPr/>
      </w:pPr>
      <w:r>
        <w:rPr>
          <w:rFonts w:ascii="IRNazanin" w:hAnsi="IRNazanin" w:eastAsia="IRNazanin"/>
          <w:color w:val="111111"/>
          <w:sz w:val="28"/>
          <w:sz w:val="28"/>
          <w:szCs w:val="28"/>
          <w:rtl w:val="true"/>
          <w:lang w:bidi="fa-IR"/>
        </w:rPr>
        <w:t xml:space="preserve">الأهوازي ، الدورقي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مفاخر العلماء ، ومن مشاهير تلاميذ الإمام الهادي علیه السلام ، ونتحدّث بإيجاز عن بعض شؤونه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عيون المتّقين والصالحين،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طلعت الشمس سجد الله تعالى ، وكان لا يرفع رأسه حتّى يدعو لألف من إخوانه بمثل ما دعا لنفسه ، وكان على جبهته سجادة مثل ركبة البعير</w:t>
      </w:r>
      <w:r>
        <w:rPr>
          <w:rStyle w:val="FootnoteAnchor"/>
          <w:rtl w:val="true"/>
        </w:rPr>
        <w:footnoteReference w:id="593"/>
      </w:r>
      <w:r>
        <w:rPr>
          <w:rFonts w:ascii="Amiri" w:hAnsi="Amiri" w:eastAsia="Amiri" w:cs="Amiri"/>
          <w:color w:val="111111"/>
          <w:sz w:val="28"/>
          <w:sz w:val="28"/>
          <w:szCs w:val="28"/>
          <w:rtl w:val="true"/>
          <w:lang w:bidi="ar-SA"/>
        </w:rPr>
        <w:t xml:space="preserve">من كثرة سجوده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ثناء الإمام الجواد علیه السلام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وأثنى الإمام الجواد علیه السلام ثناء عاطراً على ابن مهزیار ، وكان ممّا أثنى عليه أنّه بعث له رسالة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قَدْ بَلَوْتُكَ وَخَبَرْتُكَ في النَّصيحَةِ وَالطَّاعَةِ وَالْخِدْمَةِ وَالتَّوْقِيرِ وَالْقِيامِ بِمَا يَجِبُ عَلَيْكَ ،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مِثْلَكَ لَرَجَوْتُ أَنْ أَكُونَ صَادِقاً ، فَجَزَاكَ اللهُ جَنَّاتِ الْفِرْدَوْسِ نُزُلاً ، وَما خَفِيَ عَلَيَّ مَقامَكَ ، وَلَا خِدْمَتَكَ فِي الْحَرِّ وَالْبَرْدِ ، في اللَّيْلِ وَالنَّهارِ ، فَأَسْأَلُ اللهُ إِذا جَمَعَ الْخَلائِقَ لِلْقِيامَةِ أَنْ يَحْبوكَ بِرَحْمَةٍ تَغْتَبِطُ بِها ، إِنَّهُ سَمِيعٌ الدعاء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وكشفت هذه الرسالة عن إكبار الإمام وتقديره ودعائه له ، وأنّه علیه السلام لم يرَ في أصحابه وغيرهم مثل هذا الزكيّ تقوى وورعاً وعلماً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عليّ مجموعة من الكتب تزيد على ثلاثين كتاباً ، كان معظمها في الفقه ، وهذه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كتاب الوضوء ، كتاب الصلاة ، كتاب الزكاة ، كتاب الصوم ، كتاب الحجّ ، كتاب الطلاق ، كتاب الحدود ، كتاب الديات، كتاب التفسير ، كتاب الفضائل، كتاب العتق والتدبير ، كتاب التجارات والإجارات ، كتاب المكاسب ، کتاب المثالب ، كتاب الدعاء ، كتاب التجمّل والمروة ، كتاب المزار ، وغيرها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طقبته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عليّ بن مهزيار في إسناد كثير من الروايات تبلغ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 روى عن الإمام أبي جعفر الثاني ، وأبي الحسن ، وأبي الحسن الثالث علیه السلام، وعن غيرهم</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بن مهزيار من دعائم الفكر الشيعي ، وكان من أفذاذ </w:t>
      </w:r>
      <w:bookmarkStart w:id="627" w:name="pg17265_195775"/>
    </w:p>
    <w:p>
      <w:pPr>
        <w:pStyle w:val="BookText"/>
        <w:rPr/>
      </w:pPr>
      <w:bookmarkEnd w:id="627"/>
      <w:r>
        <w:rPr>
          <w:rFonts w:ascii="IRNazanin" w:hAnsi="IRNazanin" w:eastAsia="IRNazanin"/>
          <w:color w:val="111111"/>
          <w:sz w:val="28"/>
          <w:sz w:val="28"/>
          <w:szCs w:val="28"/>
          <w:rtl w:val="true"/>
          <w:lang w:bidi="fa-IR"/>
        </w:rPr>
        <w:t xml:space="preserve">عصره ، وعلماء دهره </w:t>
      </w:r>
      <w:r>
        <w:rPr>
          <w:rFonts w:eastAsia="IRNazanin" w:cs="IRNazanin"/>
          <w:color w:val="111111"/>
          <w:sz w:val="28"/>
          <w:szCs w:val="28"/>
          <w:rtl w:val="true"/>
          <w:lang w:bidi="fa-IR"/>
        </w:rPr>
        <w:t>.</w:t>
      </w:r>
    </w:p>
    <w:p>
      <w:pPr>
        <w:pStyle w:val="Heading4"/>
        <w:numPr>
          <w:ilvl w:val="3"/>
          <w:numId w:val="1"/>
        </w:numPr>
        <w:rPr/>
      </w:pPr>
      <w:bookmarkStart w:id="628" w:name="__RefHeading___Toc9608979_1280447820"/>
      <w:bookmarkStart w:id="629" w:name="_Toc248"/>
      <w:bookmarkEnd w:id="628"/>
      <w:r>
        <w:rPr/>
        <w:t>105</w:t>
      </w:r>
      <w:r>
        <w:rPr>
          <w:rtl w:val="true"/>
        </w:rPr>
        <w:t xml:space="preserve"> - </w:t>
      </w:r>
      <w:r>
        <w:rPr>
          <w:rtl w:val="true"/>
        </w:rPr>
        <w:t>على بن يحيى</w:t>
      </w:r>
      <w:bookmarkEnd w:id="629"/>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 وأضاف أنّه رمي بالغلوّ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9608981_1280447820"/>
      <w:bookmarkStart w:id="631" w:name="_Toc249"/>
      <w:bookmarkEnd w:id="630"/>
      <w:r>
        <w:rPr/>
        <w:t>106</w:t>
      </w:r>
      <w:r>
        <w:rPr>
          <w:rtl w:val="true"/>
        </w:rPr>
        <w:t xml:space="preserve"> - </w:t>
      </w:r>
      <w:r>
        <w:rPr>
          <w:rtl w:val="true"/>
        </w:rPr>
        <w:t>عيسى بن أحمد</w:t>
      </w:r>
      <w:bookmarkEnd w:id="631"/>
    </w:p>
    <w:p>
      <w:pPr>
        <w:pStyle w:val="BookText"/>
        <w:rPr/>
      </w:pPr>
      <w:r>
        <w:rPr>
          <w:rFonts w:ascii="IRNazanin" w:hAnsi="IRNazanin" w:eastAsia="IRNazanin"/>
          <w:color w:val="111111"/>
          <w:sz w:val="28"/>
          <w:sz w:val="28"/>
          <w:szCs w:val="28"/>
          <w:rtl w:val="true"/>
          <w:lang w:bidi="fa-IR"/>
        </w:rPr>
        <w:t xml:space="preserve">ابن عیسی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عنه مجموعة من الأخبار ، كان من بينها هذا الحديث الشريف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محمّد العسكري ، عن أبيه ، عن آبائه ، 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عَزَّ وَجَلَّ آمِناً مُطَهَّراً ، لَا يَحْزُنُهُ الفَزَعُ الْأَكْبَرُ فَلْيَتَوَلَّكَ ، وَلْيَتَوَلَّ بَنيكَ الْحَسَنَ وَالْحُسَيْنَ ، وَعَلِيَّ بْنَ الْحُسَيْنِ ، وَمُحَمَّدَ بْنَ عَلِيٍّ ، وَجَعْفَرَ بْنَ مُحَمَّدٍ ، وَمُوسَى بْنَ جَعْفَرٍ ، وَعَلِيَّ بْنَ مُوسى ، وَمُحَمَّداً ، وَعَلِيّاً ، وَالْحَسَنَ ، ثُمَّ الْمَهْدِيَّ ، وَهُوَ خاتَمُهُمْ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9608983_1280447820"/>
      <w:bookmarkStart w:id="633" w:name="_Toc250"/>
      <w:bookmarkEnd w:id="632"/>
      <w:r>
        <w:rPr>
          <w:rtl w:val="true"/>
        </w:rPr>
        <w:t>حرف الفاء</w:t>
      </w:r>
      <w:bookmarkEnd w:id="633"/>
    </w:p>
    <w:p>
      <w:pPr>
        <w:pStyle w:val="Heading4"/>
        <w:numPr>
          <w:ilvl w:val="3"/>
          <w:numId w:val="1"/>
        </w:numPr>
        <w:rPr/>
      </w:pPr>
      <w:bookmarkStart w:id="634" w:name="__RefHeading___Toc9608985_1280447820"/>
      <w:bookmarkStart w:id="635" w:name="_Toc251"/>
      <w:bookmarkEnd w:id="634"/>
      <w:r>
        <w:rPr/>
        <w:t>107</w:t>
      </w:r>
      <w:r>
        <w:rPr>
          <w:rtl w:val="true"/>
        </w:rPr>
        <w:t xml:space="preserve"> - </w:t>
      </w:r>
      <w:r>
        <w:rPr>
          <w:rtl w:val="true"/>
        </w:rPr>
        <w:t>فارس بن حاتم</w:t>
      </w:r>
      <w:bookmarkEnd w:id="6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 ، وأضاف أنّه غالٍ معلون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الإمام الهادي الحسن بن محمّد المعروف بابن بابا ، ومحمّد بن نصير النميري ، وفارس بن حاتم القزويني</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وأثرت عن الإمام أبي الحسن الهادي علیه السلام كثير من الأخبار في لعنه ، وتحذير الشيعة من الاتّصال به ، لأنّه مصدر ضلال وغواية ، وكان من بين تلك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عروة إلى الإمام الهادي علیه السلام في شأن فارس فأجابه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كَذَّبُوهُ ، وَاهْتِكُوهُ ، أَبْعَدَهُ اللَّهُ وَأَخْرَاهُ ، فَهُوَ كَاذِبٌ فِي جَمِيعِ مَا يَدَّعِي وَيَصِفُ ، وَلكِنْ صونوا أَنْفُسَكُمْ عَنِ الْخَوْضِ وَالْكَلَامِ فِي ذلِكَ ، وَتَوقَّوا مُشاوَرَتَهُ ، وَلَا تَجْعَلُوا لَهُ السَّبِيلَ إِلى طَلَبِ الشَّرِّ ، كَفَانَا اللَّهُ مَؤونَتَهُ وَمَؤونَةَ مَنْ كانَ مِثْلَهُ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إبراهيم بن داود اليعقوبي إلى الإمام أبي الحسن علیه السلام في شأنه ، 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تَحْفِلَنَّ بِهِ ، وَإِنْ أَتَاكَ فَاسْتَخِفٌ بِهِ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الإمام أبو الحسن علیه السلام إلى عليّ بن عمر القزويني في شأن فارس هذا نصّه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أَعْتَقِدُ فيما تُدينُ اللَّهَ بِهِ أَنَّ الْباطِنَ عِنْدِي حُسْنُ مَا أَظْهَرْتُ لَكَ فيما اسْتَنْبَاتَ عَنْهُ ، وَهُوَ فارِسٌ لَعَنَهُ اللهُ ، فَإِنَّهُ لَيْسَ يَسَعُكَ إِلَّا الْإِجْتِهَادُ فِي لَعْنِهِ </w:t>
      </w:r>
      <w:bookmarkStart w:id="636" w:name="pg17265_195777"/>
    </w:p>
    <w:p>
      <w:pPr>
        <w:pStyle w:val="BookText"/>
        <w:rPr/>
      </w:pPr>
      <w:bookmarkEnd w:id="636"/>
      <w:r>
        <w:rPr>
          <w:rFonts w:ascii="Amiri" w:hAnsi="Amiri" w:eastAsia="Amiri" w:cs="Amiri"/>
          <w:color w:val="111111"/>
          <w:sz w:val="28"/>
          <w:sz w:val="28"/>
          <w:szCs w:val="28"/>
          <w:rtl w:val="true"/>
          <w:lang w:bidi="ar-SA"/>
        </w:rPr>
        <w:t>وَقَصْدِهِ وَمُعاداتِهِ وَالْمُبَالَغَةِ فِي ذلِكَ بِأَكْثَرِ ما تَجِدُ السَّبِيلَ إِلَيْهِ مَا كُنْتُ آمُرُ أَنْ يُدانَ اللَّهُ بِأَمْرِ غَيْرِ صَحِيحِ ، فَجِدَّ وَشُدَّ فِي لَعْنِهِ وَهَتْكِهِ ، وَقَطْعِ أَسْبَابِهِ ، وَصَدٌ أَصْحَابِنَا عَنْهُ ، وَإِبْطَالِ أَمْرِهِ ، وَأَبْلِغْهِمْ ذلِكَ مِنّي ، وَأَحْكِ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لَهُمْ عَنِّي ، وَإِنِّي سَائِلُكُمْ بَيْنَ يَدَيِ اللَّهِ عَنْ هَذَا الْأَمْرِ الْمُؤَكَّدِ فَوَيْلٌ لِلْعَاصِى وَلِلْجاحِدِ ، وَ كَتَبْتُ بِخَطَّي لَيْلَةَ الثَّلاثاءِ لِتِسْعِ لَيالٍ مِنْ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أَتَوَكَّلُ عَلَى اللهِ ، وَأَحْمَدُهُ كَثيراً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رسائل الإمام الهادي علیه السلام التي وردت في شأن هذا الرجل المارق عن الدين، والمعادي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مبتدعاً وضالّاً يدعو الناس إلى الخروج عن الدين، ومسخ الإسلام ، وتحريف آياته ، وسنذكر آراءه عند التعرّض لعصر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فقد أمر الإمام شيعته بقتل هذا الإنسان الممسوخ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هذَا الَّذي يُريحني مِنْهُ وَيَقْتُلُهُ ، وَأَنا ضامِنٌ لَهُ عَلَى اللهِ الْجَنَّةَ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9608987_1280447820"/>
      <w:bookmarkStart w:id="638" w:name="_Toc252"/>
      <w:bookmarkEnd w:id="637"/>
      <w:r>
        <w:rPr/>
        <w:t>108</w:t>
      </w:r>
      <w:r>
        <w:rPr>
          <w:rtl w:val="true"/>
        </w:rPr>
        <w:t xml:space="preserve"> - </w:t>
      </w:r>
      <w:r>
        <w:rPr>
          <w:rtl w:val="true"/>
        </w:rPr>
        <w:t>الفتح بن يزيد</w:t>
      </w:r>
      <w:bookmarkEnd w:id="638"/>
    </w:p>
    <w:p>
      <w:pPr>
        <w:pStyle w:val="BookText"/>
        <w:rPr/>
      </w:pP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الهادي علیه السلام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النجاشي أنّه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w:t>
      </w:r>
      <w:bookmarkStart w:id="639" w:name="pg17265_195778"/>
    </w:p>
    <w:p>
      <w:pPr>
        <w:pStyle w:val="BookText"/>
        <w:rPr/>
      </w:pPr>
      <w:bookmarkEnd w:id="639"/>
      <w:r>
        <w:rPr>
          <w:rFonts w:ascii="IRNazanin" w:hAnsi="IRNazanin" w:eastAsia="IRNazanin"/>
          <w:color w:val="111111"/>
          <w:sz w:val="28"/>
          <w:sz w:val="28"/>
          <w:szCs w:val="28"/>
          <w:rtl w:val="true"/>
          <w:lang w:bidi="fa-IR"/>
        </w:rPr>
        <w:t>التي سئل عنها الإمام أبو الحسن الهادي علیه السلام</w:t>
      </w:r>
    </w:p>
    <w:p>
      <w:pPr>
        <w:pStyle w:val="Heading4"/>
        <w:numPr>
          <w:ilvl w:val="3"/>
          <w:numId w:val="1"/>
        </w:numPr>
        <w:rPr/>
      </w:pPr>
      <w:bookmarkStart w:id="640" w:name="__RefHeading___Toc9608989_1280447820"/>
      <w:bookmarkStart w:id="641" w:name="_Toc253"/>
      <w:bookmarkEnd w:id="640"/>
      <w:r>
        <w:rPr/>
        <w:t>109</w:t>
      </w:r>
      <w:r>
        <w:rPr>
          <w:rtl w:val="true"/>
        </w:rPr>
        <w:t xml:space="preserve"> - </w:t>
      </w:r>
      <w:r>
        <w:rPr>
          <w:rtl w:val="true"/>
        </w:rPr>
        <w:t>الفضل بن شاذان</w:t>
      </w:r>
      <w:bookmarkEnd w:id="641"/>
    </w:p>
    <w:p>
      <w:pPr>
        <w:pStyle w:val="BookText"/>
        <w:rPr/>
      </w:pPr>
      <w:r>
        <w:rPr>
          <w:rFonts w:ascii="IRNazanin" w:hAnsi="IRNazanin" w:eastAsia="IRNazanin"/>
          <w:color w:val="111111"/>
          <w:sz w:val="28"/>
          <w:sz w:val="28"/>
          <w:szCs w:val="28"/>
          <w:rtl w:val="true"/>
          <w:lang w:bidi="fa-IR"/>
        </w:rPr>
        <w:t xml:space="preserve">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أساطين العلماء ، ومن أبرز رجال الفكر الإسلامي في عصره ، خاض في مختلف العلوم والفنون ، وألّف فيها ، ونعرض بإيجاز لبعض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ثناء الإمام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 الإمام الحسن العسكري علیه السلام بالفضل بن شاذان ، وأثنى عليه ثناءاً عاطراً ، فقد عرضت عليه إحدى مؤلّفاته فنظر فيه فترحّم عليه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أَغْبِطُ أَهْلَ خُراسانَ بِمَكانِ الْفَضْلِ بن شاذانَ ، وَكَوْنِهِ بَيْنَ أَظْهُرِهِمْ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علیه السلام مرّة أخرى إلى مؤلّف آخر من مؤلّفاته فترحم عليه ثلاث مرّات ، وقال مقرّضاً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يَنْبَغِى أَنْ يُعْمَلَ بِهِ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ردّه على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انبرى الفضل للدفاع عن مبادئه ، وإبطال الشبه التي أثيرت حول عقيدته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خلف لمن مضى أدركت محمّد بن أبي عمير ، وصفوان</w:t>
      </w:r>
    </w:p>
    <w:p>
      <w:pPr>
        <w:pStyle w:val="BookText"/>
        <w:rPr/>
      </w:pPr>
      <w:r>
        <w:rPr>
          <w:rFonts w:ascii="Amiri" w:hAnsi="Amiri" w:eastAsia="Amiri" w:cs="Amiri"/>
          <w:color w:val="111111"/>
          <w:sz w:val="28"/>
          <w:sz w:val="28"/>
          <w:szCs w:val="28"/>
          <w:rtl w:val="true"/>
          <w:lang w:bidi="ar-SA"/>
        </w:rPr>
        <w:t xml:space="preserve">ابن يحيى وغيرهما ، وحملت عنهم منذ خمسين سنة ، ومضى هشام بن الحكم رحمه الله ، وكان يونس بن عبد الرحمن رحمه الله خلفه ، كان يردّ على المخالفين ، ثمّ مضى يونس بن عبد الرحمن ولم يخلف خلفاً غير السكّاك ، فردّ على المخالفين حتّى مضى رحمه الله ، الله ، وأنا خلف لهم من بعدهم رحمهم الله </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خلفاً لأولئك الأعلام الذين نافحوا وناضلوا عن مبادئهم الرفيعة التي </w:t>
      </w:r>
      <w:bookmarkStart w:id="642" w:name="pg17265_195779"/>
    </w:p>
    <w:p>
      <w:pPr>
        <w:pStyle w:val="BookText"/>
        <w:rPr/>
      </w:pPr>
      <w:bookmarkEnd w:id="642"/>
      <w:r>
        <w:rPr>
          <w:rFonts w:ascii="IRNazanin" w:hAnsi="IRNazanin" w:eastAsia="IRNazanin"/>
          <w:color w:val="111111"/>
          <w:sz w:val="28"/>
          <w:sz w:val="28"/>
          <w:szCs w:val="28"/>
          <w:rtl w:val="true"/>
          <w:lang w:bidi="fa-IR"/>
        </w:rPr>
        <w:t>تبناها أئمّة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هذا العالم الكبير في مختلف العلوم ، كعلم الفقه والتفسير وعلم الكلام والفلسفة واللغة والمنطق ، وغيرها ، وقد كانت مؤلّفاته تربو على مائة وثمانين مؤلّفاً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بعضها الشيخ</w:t>
      </w:r>
      <w:r>
        <w:rPr>
          <w:rStyle w:val="FootnoteAnchor"/>
          <w:rtl w:val="true"/>
        </w:rPr>
        <w:footnoteReference w:id="614"/>
      </w:r>
      <w:r>
        <w:rPr>
          <w:rFonts w:ascii="Amiri" w:hAnsi="Amiri" w:eastAsia="Amiri" w:cs="Amiri"/>
          <w:color w:val="111111"/>
          <w:sz w:val="28"/>
          <w:sz w:val="28"/>
          <w:szCs w:val="28"/>
          <w:rtl w:val="true"/>
          <w:lang w:bidi="ar-SA"/>
        </w:rPr>
        <w:t>والنجاشي</w:t>
      </w:r>
      <w:r>
        <w:rPr>
          <w:rStyle w:val="FootnoteAnchor"/>
          <w:rtl w:val="true"/>
        </w:rPr>
        <w:footnoteReference w:id="615"/>
      </w:r>
      <w:r>
        <w:rPr>
          <w:rFonts w:ascii="Amiri" w:hAnsi="Amiri" w:eastAsia="Amiri" w:cs="Amiri"/>
          <w:color w:val="111111"/>
          <w:sz w:val="28"/>
          <w:sz w:val="28"/>
          <w:szCs w:val="28"/>
          <w:rtl w:val="true"/>
          <w:lang w:bidi="ar-SA"/>
        </w:rPr>
        <w:t>وابن النديم</w:t>
      </w:r>
      <w:r>
        <w:rPr>
          <w:rStyle w:val="FootnoteAnchor"/>
          <w:rtl w:val="true"/>
        </w:rPr>
        <w:footnoteReference w:id="61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9608991_1280447820"/>
      <w:bookmarkStart w:id="644" w:name="_Toc254"/>
      <w:bookmarkEnd w:id="643"/>
      <w:r>
        <w:rPr/>
        <w:t>110</w:t>
      </w:r>
      <w:r>
        <w:rPr>
          <w:rtl w:val="true"/>
        </w:rPr>
        <w:t xml:space="preserve"> - </w:t>
      </w:r>
      <w:r>
        <w:rPr>
          <w:rtl w:val="true"/>
        </w:rPr>
        <w:t>الفضل بن كثير</w:t>
      </w:r>
      <w:bookmarkEnd w:id="644"/>
    </w:p>
    <w:p>
      <w:pPr>
        <w:pStyle w:val="BookText"/>
        <w:rPr/>
      </w:pPr>
      <w:r>
        <w:rPr>
          <w:rFonts w:ascii="IRNazanin" w:hAnsi="IRNazanin" w:eastAsia="IRNazanin"/>
          <w:color w:val="111111"/>
          <w:sz w:val="28"/>
          <w:sz w:val="28"/>
          <w:szCs w:val="28"/>
          <w:rtl w:val="true"/>
          <w:lang w:bidi="fa-IR"/>
        </w:rPr>
        <w:t xml:space="preserve">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9608993_1280447820"/>
      <w:bookmarkStart w:id="646" w:name="_Toc255"/>
      <w:bookmarkEnd w:id="645"/>
      <w:r>
        <w:rPr/>
        <w:t>111</w:t>
      </w:r>
      <w:r>
        <w:rPr>
          <w:rtl w:val="true"/>
        </w:rPr>
        <w:t xml:space="preserve"> - </w:t>
      </w:r>
      <w:r>
        <w:rPr>
          <w:rtl w:val="true"/>
        </w:rPr>
        <w:t>الفضل بن المبارك</w:t>
      </w:r>
      <w:bookmarkEnd w:id="646"/>
    </w:p>
    <w:p>
      <w:pPr>
        <w:pStyle w:val="BookText"/>
        <w:rPr/>
      </w:pPr>
      <w:r>
        <w:rPr>
          <w:rFonts w:ascii="IRNazanin" w:hAnsi="IRNazanin" w:eastAsia="IRNazanin"/>
          <w:color w:val="111111"/>
          <w:sz w:val="28"/>
          <w:sz w:val="28"/>
          <w:szCs w:val="28"/>
          <w:rtl w:val="true"/>
          <w:lang w:bidi="fa-IR"/>
        </w:rPr>
        <w:t>روى عن الإمام أبي الحسن عليّ الهادي علیه السلام، وروى عنه محمّد بن عیسی العبیدي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9608995_1280447820"/>
      <w:bookmarkStart w:id="648" w:name="_Toc256"/>
      <w:bookmarkEnd w:id="647"/>
      <w:r>
        <w:rPr>
          <w:rtl w:val="true"/>
        </w:rPr>
        <w:t>حرف القاف</w:t>
      </w:r>
      <w:bookmarkEnd w:id="648"/>
    </w:p>
    <w:p>
      <w:pPr>
        <w:pStyle w:val="Heading4"/>
        <w:numPr>
          <w:ilvl w:val="3"/>
          <w:numId w:val="1"/>
        </w:numPr>
        <w:rPr/>
      </w:pPr>
      <w:bookmarkStart w:id="649" w:name="__RefHeading___Toc9608997_1280447820"/>
      <w:bookmarkStart w:id="650" w:name="_Toc257"/>
      <w:bookmarkEnd w:id="649"/>
      <w:r>
        <w:rPr/>
        <w:t>112</w:t>
      </w:r>
      <w:r>
        <w:rPr>
          <w:rtl w:val="true"/>
        </w:rPr>
        <w:t xml:space="preserve"> - </w:t>
      </w:r>
      <w:r>
        <w:rPr>
          <w:rtl w:val="true"/>
        </w:rPr>
        <w:t>القاسم الشعراني</w:t>
      </w:r>
      <w:bookmarkEnd w:id="65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 وأضاف أنّه </w:t>
      </w:r>
      <w:bookmarkStart w:id="651" w:name="pg17265_195780"/>
    </w:p>
    <w:p>
      <w:pPr>
        <w:pStyle w:val="BookText"/>
        <w:rPr/>
      </w:pPr>
      <w:bookmarkEnd w:id="651"/>
      <w:r>
        <w:rPr>
          <w:rFonts w:ascii="Amiri" w:hAnsi="Amiri" w:eastAsia="Amiri" w:cs="Amiri"/>
          <w:color w:val="111111"/>
          <w:sz w:val="28"/>
          <w:sz w:val="28"/>
          <w:szCs w:val="28"/>
          <w:rtl w:val="true"/>
          <w:lang w:bidi="ar-SA"/>
        </w:rPr>
        <w:t>يرمى بالغلوّ</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9608999_1280447820"/>
      <w:bookmarkStart w:id="653" w:name="_Toc258"/>
      <w:bookmarkEnd w:id="652"/>
      <w:r>
        <w:rPr/>
        <w:t>113</w:t>
      </w:r>
      <w:r>
        <w:rPr>
          <w:rtl w:val="true"/>
        </w:rPr>
        <w:t xml:space="preserve"> - </w:t>
      </w:r>
      <w:r>
        <w:rPr>
          <w:rtl w:val="true"/>
        </w:rPr>
        <w:t>القاسم الصيقل</w:t>
      </w:r>
      <w:bookmarkEnd w:id="653"/>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الإمام الرضا والجواد علیهما السلام، وروى عنه محمّد بن عبدالله الواسطي</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9609001_1280447820"/>
      <w:bookmarkStart w:id="655" w:name="_Toc259"/>
      <w:bookmarkEnd w:id="654"/>
      <w:r>
        <w:rPr>
          <w:rtl w:val="true"/>
        </w:rPr>
        <w:t>حرف الکاف</w:t>
      </w:r>
      <w:bookmarkEnd w:id="655"/>
    </w:p>
    <w:p>
      <w:pPr>
        <w:pStyle w:val="Heading4"/>
        <w:numPr>
          <w:ilvl w:val="3"/>
          <w:numId w:val="1"/>
        </w:numPr>
        <w:rPr/>
      </w:pPr>
      <w:bookmarkStart w:id="656" w:name="__RefHeading___Toc9609003_1280447820"/>
      <w:bookmarkStart w:id="657" w:name="_Toc260"/>
      <w:bookmarkEnd w:id="656"/>
      <w:r>
        <w:rPr/>
        <w:t>114</w:t>
      </w:r>
      <w:r>
        <w:rPr>
          <w:rtl w:val="true"/>
        </w:rPr>
        <w:t xml:space="preserve"> - </w:t>
      </w:r>
      <w:r>
        <w:rPr>
          <w:rtl w:val="true"/>
        </w:rPr>
        <w:t>كافور الخادم</w:t>
      </w:r>
      <w:bookmarkEnd w:id="657"/>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ابن داود في القسم الأوّل</w:t>
      </w:r>
      <w:r>
        <w:rPr>
          <w:rStyle w:val="FootnoteAnchor"/>
          <w:rtl w:val="true"/>
        </w:rPr>
        <w:footnoteReference w:id="624"/>
      </w:r>
      <w:r>
        <w:rPr>
          <w:rFonts w:ascii="Amiri" w:hAnsi="Amiri" w:eastAsia="Amiri" w:cs="Amiri"/>
          <w:color w:val="111111"/>
          <w:sz w:val="28"/>
          <w:sz w:val="28"/>
          <w:szCs w:val="28"/>
          <w:rtl w:val="true"/>
          <w:lang w:bidi="ar-SA"/>
        </w:rPr>
        <w:t xml:space="preserve">، وأضاف أنّه ثقة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9609005_1280447820"/>
      <w:bookmarkStart w:id="659" w:name="_Toc261"/>
      <w:bookmarkEnd w:id="658"/>
      <w:r>
        <w:rPr>
          <w:rtl w:val="true"/>
        </w:rPr>
        <w:t>حرف الميم</w:t>
      </w:r>
      <w:bookmarkEnd w:id="659"/>
    </w:p>
    <w:p>
      <w:pPr>
        <w:pStyle w:val="Heading4"/>
        <w:numPr>
          <w:ilvl w:val="3"/>
          <w:numId w:val="1"/>
        </w:numPr>
        <w:rPr/>
      </w:pPr>
      <w:bookmarkStart w:id="660" w:name="__RefHeading___Toc9609007_1280447820"/>
      <w:bookmarkStart w:id="661" w:name="_Toc262"/>
      <w:bookmarkEnd w:id="660"/>
      <w:r>
        <w:rPr/>
        <w:t>115</w:t>
      </w:r>
      <w:r>
        <w:rPr>
          <w:rtl w:val="true"/>
        </w:rPr>
        <w:t xml:space="preserve"> - </w:t>
      </w:r>
      <w:r>
        <w:rPr>
          <w:rtl w:val="true"/>
        </w:rPr>
        <w:t>محمد بن أبي طيفور</w:t>
      </w:r>
      <w:bookmarkEnd w:id="6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المتطبّب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الحسن الهادي علیه السلام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662" w:name="pg17265_195781"/>
    </w:p>
    <w:p>
      <w:pPr>
        <w:pStyle w:val="Heading4"/>
        <w:numPr>
          <w:ilvl w:val="3"/>
          <w:numId w:val="1"/>
        </w:numPr>
        <w:rPr/>
      </w:pPr>
      <w:bookmarkStart w:id="663" w:name="__RefHeading___Toc9609009_1280447820"/>
      <w:bookmarkStart w:id="664" w:name="_Toc263"/>
      <w:bookmarkEnd w:id="662"/>
      <w:bookmarkEnd w:id="663"/>
      <w:r>
        <w:rPr/>
        <w:t>116</w:t>
      </w:r>
      <w:r>
        <w:rPr>
          <w:rtl w:val="true"/>
        </w:rPr>
        <w:t xml:space="preserve"> - </w:t>
      </w:r>
      <w:r>
        <w:rPr>
          <w:rtl w:val="true"/>
        </w:rPr>
        <w:t>محمّد بن أحمد</w:t>
      </w:r>
      <w:bookmarkEnd w:id="664"/>
    </w:p>
    <w:p>
      <w:pPr>
        <w:pStyle w:val="BookText"/>
        <w:rPr/>
      </w:pPr>
      <w:r>
        <w:rPr>
          <w:rFonts w:ascii="IRNazanin" w:hAnsi="IRNazanin" w:eastAsia="IRNazanin"/>
          <w:color w:val="111111"/>
          <w:sz w:val="28"/>
          <w:sz w:val="28"/>
          <w:szCs w:val="28"/>
          <w:rtl w:val="true"/>
          <w:lang w:bidi="fa-IR"/>
        </w:rPr>
        <w:t xml:space="preserve">ابن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9609011_1280447820"/>
      <w:bookmarkStart w:id="666" w:name="_Toc264"/>
      <w:bookmarkEnd w:id="665"/>
      <w:r>
        <w:rPr/>
        <w:t>117</w:t>
      </w:r>
      <w:r>
        <w:rPr>
          <w:rtl w:val="true"/>
        </w:rPr>
        <w:t xml:space="preserve"> - </w:t>
      </w:r>
      <w:r>
        <w:rPr>
          <w:rtl w:val="true"/>
        </w:rPr>
        <w:t>محمّد بن أحمد</w:t>
      </w:r>
      <w:bookmarkEnd w:id="666"/>
    </w:p>
    <w:p>
      <w:pPr>
        <w:pStyle w:val="BookText"/>
        <w:rPr/>
      </w:pPr>
      <w:r>
        <w:rPr>
          <w:rFonts w:ascii="IRNazanin" w:hAnsi="IRNazanin" w:eastAsia="IRNazanin"/>
          <w:color w:val="111111"/>
          <w:sz w:val="28"/>
          <w:sz w:val="28"/>
          <w:szCs w:val="28"/>
          <w:rtl w:val="true"/>
          <w:lang w:bidi="fa-IR"/>
        </w:rPr>
        <w:t xml:space="preserve">المحمودي ، يكنّى أبا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بخطّ أبي عبدالله الشاذاني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هاشم الهروي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كثرة ما يحجّ المحمودي ، فسألته عن مبلغ حجّاته ، فلم يخبرني بمبلغها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 خيراً كثيراً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عن نفسك أو غيرك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غيري بعد حجّة الإسلام أحجّ عن رسول الله صلی الله علیه وآله وسلم و وجعل ما أجازني الله عليه لأولياء الله ، وأهب ما أثاب على ذلك للمؤمنين والمؤمنات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حجّتك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أهللت الرسولك محمّد صلی الله علیه وآله وسلم ، وجعلت جزائي منك ومنه لأوليائك الطاهرين علیهم السلام ، ووهبت ثوابي عنهم لعبادك المؤمنين والمؤمنات ، بكتابك وسنة نبيك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ذلك على روحه الخيّرة ، وانطلاقه في ميادين العمل الصالح ، وأنّ تربية الأئمّة الطاهرين لأصحابهم أنتجت مثل هذا الإنسان الكامل المثالي </w:t>
      </w:r>
      <w:r>
        <w:rPr>
          <w:rFonts w:eastAsia="Amiri" w:cs="Amiri" w:ascii="Amiri" w:hAnsi="Amiri"/>
          <w:color w:val="111111"/>
          <w:sz w:val="28"/>
          <w:szCs w:val="28"/>
          <w:rtl w:val="true"/>
          <w:lang w:bidi="ar-SA"/>
        </w:rPr>
        <w:t xml:space="preserve">. </w:t>
      </w:r>
      <w:bookmarkStart w:id="667" w:name="pg17265_195782"/>
    </w:p>
    <w:p>
      <w:pPr>
        <w:pStyle w:val="Heading4"/>
        <w:numPr>
          <w:ilvl w:val="3"/>
          <w:numId w:val="1"/>
        </w:numPr>
        <w:rPr/>
      </w:pPr>
      <w:bookmarkStart w:id="668" w:name="__RefHeading___Toc9609013_1280447820"/>
      <w:bookmarkStart w:id="669" w:name="_Toc265"/>
      <w:bookmarkEnd w:id="667"/>
      <w:bookmarkEnd w:id="668"/>
      <w:r>
        <w:rPr/>
        <w:t>118</w:t>
      </w:r>
      <w:r>
        <w:rPr>
          <w:rtl w:val="true"/>
        </w:rPr>
        <w:t xml:space="preserve"> - </w:t>
      </w:r>
      <w:r>
        <w:rPr>
          <w:rtl w:val="true"/>
        </w:rPr>
        <w:t>محمّد بن أحمد</w:t>
      </w:r>
      <w:bookmarkEnd w:id="669"/>
    </w:p>
    <w:p>
      <w:pPr>
        <w:pStyle w:val="BookText"/>
        <w:rPr/>
      </w:pPr>
      <w:r>
        <w:rPr>
          <w:rFonts w:ascii="IRNazanin" w:hAnsi="IRNazanin" w:eastAsia="IRNazanin"/>
          <w:color w:val="111111"/>
          <w:sz w:val="28"/>
          <w:sz w:val="28"/>
          <w:szCs w:val="28"/>
          <w:rtl w:val="true"/>
          <w:lang w:bidi="fa-IR"/>
        </w:rPr>
        <w:t xml:space="preserve">ابن عبيد الله بن المنصور ، يكنّى أبا الحسن ، اسند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9609015_1280447820"/>
      <w:bookmarkStart w:id="671" w:name="_Toc266"/>
      <w:bookmarkEnd w:id="670"/>
      <w:r>
        <w:rPr/>
        <w:t>119</w:t>
      </w:r>
      <w:r>
        <w:rPr>
          <w:rtl w:val="true"/>
        </w:rPr>
        <w:t xml:space="preserve"> - </w:t>
      </w:r>
      <w:r>
        <w:rPr>
          <w:rtl w:val="true"/>
        </w:rPr>
        <w:t>محمّد بن أحمد</w:t>
      </w:r>
      <w:bookmarkEnd w:id="671"/>
    </w:p>
    <w:p>
      <w:pPr>
        <w:pStyle w:val="BookText"/>
        <w:rPr/>
      </w:pPr>
      <w:r>
        <w:rPr>
          <w:rFonts w:ascii="IRNazanin" w:hAnsi="IRNazanin" w:eastAsia="IRNazanin"/>
          <w:color w:val="111111"/>
          <w:sz w:val="28"/>
          <w:sz w:val="28"/>
          <w:szCs w:val="28"/>
          <w:rtl w:val="true"/>
          <w:lang w:bidi="fa-IR"/>
        </w:rPr>
        <w:t xml:space="preserve">ابن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الإمام أبي الحسن ، وروى عنه عبدالله بن جعفر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9609017_1280447820"/>
      <w:bookmarkStart w:id="673" w:name="_Toc267"/>
      <w:bookmarkEnd w:id="672"/>
      <w:r>
        <w:rPr/>
        <w:t>120</w:t>
      </w:r>
      <w:r>
        <w:rPr>
          <w:rtl w:val="true"/>
        </w:rPr>
        <w:t xml:space="preserve"> - </w:t>
      </w:r>
      <w:r>
        <w:rPr>
          <w:rtl w:val="true"/>
        </w:rPr>
        <w:t>محمّد بن أحمد</w:t>
      </w:r>
      <w:bookmarkEnd w:id="673"/>
    </w:p>
    <w:p>
      <w:pPr>
        <w:pStyle w:val="BookText"/>
        <w:rPr/>
      </w:pPr>
      <w:r>
        <w:rPr>
          <w:rFonts w:ascii="IRNazanin" w:hAnsi="IRNazanin" w:eastAsia="IRNazanin"/>
          <w:color w:val="111111"/>
          <w:sz w:val="28"/>
          <w:sz w:val="28"/>
          <w:szCs w:val="28"/>
          <w:rtl w:val="true"/>
          <w:lang w:bidi="fa-IR"/>
        </w:rPr>
        <w:t xml:space="preserve">ابن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الهادي علیه السلام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9609019_1280447820"/>
      <w:bookmarkStart w:id="675" w:name="_Toc268"/>
      <w:bookmarkEnd w:id="674"/>
      <w:r>
        <w:rPr/>
        <w:t>121</w:t>
      </w:r>
      <w:r>
        <w:rPr>
          <w:rtl w:val="true"/>
        </w:rPr>
        <w:t xml:space="preserve"> - </w:t>
      </w:r>
      <w:r>
        <w:rPr>
          <w:rtl w:val="true"/>
        </w:rPr>
        <w:t>محمّد بن إسماعيل</w:t>
      </w:r>
      <w:bookmarkEnd w:id="675"/>
    </w:p>
    <w:p>
      <w:pPr>
        <w:pStyle w:val="BookText"/>
        <w:rPr/>
      </w:pPr>
      <w:r>
        <w:rPr>
          <w:rFonts w:ascii="IRNazanin" w:hAnsi="IRNazanin" w:eastAsia="IRNazanin"/>
          <w:color w:val="111111"/>
          <w:sz w:val="28"/>
          <w:sz w:val="28"/>
          <w:szCs w:val="28"/>
          <w:rtl w:val="true"/>
          <w:lang w:bidi="fa-IR"/>
        </w:rPr>
        <w:t xml:space="preserve">الصيمري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9609021_1280447820"/>
      <w:bookmarkStart w:id="677" w:name="_Toc269"/>
      <w:bookmarkEnd w:id="676"/>
      <w:r>
        <w:rPr/>
        <w:t>122</w:t>
      </w:r>
      <w:r>
        <w:rPr>
          <w:rtl w:val="true"/>
        </w:rPr>
        <w:t xml:space="preserve"> - </w:t>
      </w:r>
      <w:r>
        <w:rPr>
          <w:rtl w:val="true"/>
        </w:rPr>
        <w:t>محمّد بن جزك</w:t>
      </w:r>
      <w:bookmarkEnd w:id="677"/>
    </w:p>
    <w:p>
      <w:pPr>
        <w:pStyle w:val="BookText"/>
        <w:rPr/>
      </w:pPr>
      <w:r>
        <w:rPr>
          <w:rFonts w:ascii="IRNazanin" w:hAnsi="IRNazanin" w:eastAsia="IRNazanin"/>
          <w:color w:val="111111"/>
          <w:sz w:val="28"/>
          <w:sz w:val="28"/>
          <w:szCs w:val="28"/>
          <w:rtl w:val="true"/>
          <w:lang w:bidi="fa-IR"/>
        </w:rPr>
        <w:t xml:space="preserve">الجمّال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بهذا العنوان من أصحاب الإمام الهادي  علیه السلام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ابن شهر آشوب من ثقات الإمام الهادي علیه السلام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678" w:name="pg17265_195783"/>
    </w:p>
    <w:p>
      <w:pPr>
        <w:pStyle w:val="Heading4"/>
        <w:numPr>
          <w:ilvl w:val="3"/>
          <w:numId w:val="1"/>
        </w:numPr>
        <w:rPr/>
      </w:pPr>
      <w:bookmarkStart w:id="679" w:name="__RefHeading___Toc9609023_1280447820"/>
      <w:bookmarkStart w:id="680" w:name="_Toc270"/>
      <w:bookmarkEnd w:id="678"/>
      <w:bookmarkEnd w:id="679"/>
      <w:r>
        <w:rPr/>
        <w:t>123</w:t>
      </w:r>
      <w:r>
        <w:rPr>
          <w:rtl w:val="true"/>
        </w:rPr>
        <w:t xml:space="preserve"> - </w:t>
      </w:r>
      <w:r>
        <w:rPr>
          <w:rtl w:val="true"/>
        </w:rPr>
        <w:t>محمد محمّد بن الحسن</w:t>
      </w:r>
      <w:bookmarkEnd w:id="680"/>
    </w:p>
    <w:p>
      <w:pPr>
        <w:pStyle w:val="BookText"/>
        <w:rPr/>
      </w:pPr>
      <w:r>
        <w:rPr>
          <w:rFonts w:ascii="IRNazanin" w:hAnsi="IRNazanin" w:eastAsia="IRNazanin"/>
          <w:color w:val="111111"/>
          <w:sz w:val="28"/>
          <w:sz w:val="28"/>
          <w:szCs w:val="28"/>
          <w:rtl w:val="true"/>
          <w:lang w:bidi="fa-IR"/>
        </w:rPr>
        <w:t xml:space="preserve">ابن شمّون ،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واقفيّاً ثمّ غلا ، وكان ضعيفاً جدّاً ، فاسد المذهب ، وأضيفت له أحاديث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 والآداب ومكارم الأخلاق ، وكتاب المعرفة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بسنده 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أشكو إليه الفقر ،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معنا خير من الغنى مع عدوّنا ، والقتل معنا خير من الحياة مع عدوّنا ، فرجع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يُمَحِّصَ أَوْلِياءَنا إِذا تَكاثَفَتْ ذُنوبُهُمْ بِالْفَقْرِ ، وَقَدْ يَعْفو عَنْ كَثِيرِ ، وَهُوَ كَما حَدَّثْتَ نَفْسَكَ ، الْفَقْرُ مَعَنا خَيْرٌ مِنَ الْغِنِيَ مَعَ عَدُوِّنَا وَنَحْنُ كَهْفُ مَنِ الْتَجَأَ إِلَيْنَا ، وَنورٌ لِمَنِ اسْتَضاءَ بِنا ، وَعِصْمَةٌ لِمَنِ اعْتَصَمَ بنا ، وَمَنْ أَحَبَّنا كانَ مَعَنا فِي السَّنامِ الْأَعْلَى ، وَمَنِ انْحَرَفَ عَنَّا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على عدوّكم بالنار ، ولا تشهدون لوليّكم بالجنّة ، بما يمنعكم من ذلك إلّا الضعف</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وله من العمر مائة وأربع عشرة سنة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عن ثمانين رجلاً من أصحاب الإمام أبي عبدالله الصادق علیه السلام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681" w:name="pg17265_195784"/>
    </w:p>
    <w:p>
      <w:pPr>
        <w:pStyle w:val="Heading4"/>
        <w:numPr>
          <w:ilvl w:val="3"/>
          <w:numId w:val="1"/>
        </w:numPr>
        <w:rPr/>
      </w:pPr>
      <w:bookmarkStart w:id="682" w:name="__RefHeading___Toc9609025_1280447820"/>
      <w:bookmarkStart w:id="683" w:name="_Toc271"/>
      <w:bookmarkEnd w:id="681"/>
      <w:bookmarkEnd w:id="682"/>
      <w:r>
        <w:rPr/>
        <w:t>124</w:t>
      </w:r>
      <w:r>
        <w:rPr>
          <w:rtl w:val="true"/>
        </w:rPr>
        <w:t xml:space="preserve"> - </w:t>
      </w:r>
      <w:r>
        <w:rPr>
          <w:rtl w:val="true"/>
        </w:rPr>
        <w:t>محمّد بن بن الحسين</w:t>
      </w:r>
      <w:bookmarkEnd w:id="683"/>
    </w:p>
    <w:p>
      <w:pPr>
        <w:pStyle w:val="BookText"/>
        <w:rPr/>
      </w:pPr>
      <w:r>
        <w:rPr>
          <w:rFonts w:ascii="IRNazanin" w:hAnsi="IRNazanin" w:eastAsia="IRNazanin"/>
          <w:color w:val="111111"/>
          <w:sz w:val="28"/>
          <w:sz w:val="28"/>
          <w:szCs w:val="28"/>
          <w:rtl w:val="true"/>
          <w:lang w:bidi="fa-IR"/>
        </w:rPr>
        <w:t xml:space="preserve">ابن أبي الخطّاب الزيّات الكوفي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علي الهادي علیه السلام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جليلاً من أصحابنا ، عظيم القدر ، كثير الرواية ، ثقة ، عين ، حسن التصانيف ، 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التوحيد ، كتاب المعرفة والبداء ، كتاب الردّ على أهل القدر ، كتاب الإمامة ، كتاب اللؤلؤة ، كتاب وصايا الأئمّة ، كتاب النوادر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9609027_1280447820"/>
      <w:bookmarkStart w:id="685" w:name="_Toc272"/>
      <w:bookmarkEnd w:id="684"/>
      <w:r>
        <w:rPr/>
        <w:t>125</w:t>
      </w:r>
      <w:r>
        <w:rPr>
          <w:rtl w:val="true"/>
        </w:rPr>
        <w:t xml:space="preserve"> - </w:t>
      </w:r>
      <w:r>
        <w:rPr>
          <w:rtl w:val="true"/>
        </w:rPr>
        <w:t>محمّد بن الحصين</w:t>
      </w:r>
      <w:bookmarkEnd w:id="685"/>
    </w:p>
    <w:p>
      <w:pPr>
        <w:pStyle w:val="BookText"/>
        <w:rPr/>
      </w:pPr>
      <w:r>
        <w:rPr>
          <w:rFonts w:ascii="IRNazanin" w:hAnsi="IRNazanin" w:eastAsia="IRNazanin"/>
          <w:color w:val="111111"/>
          <w:sz w:val="28"/>
          <w:sz w:val="28"/>
          <w:szCs w:val="28"/>
          <w:rtl w:val="true"/>
          <w:lang w:bidi="fa-IR"/>
        </w:rPr>
        <w:t xml:space="preserve">الفهري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 وأضاف أنّه ملعون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9609029_1280447820"/>
      <w:bookmarkStart w:id="687" w:name="_Toc273"/>
      <w:bookmarkEnd w:id="686"/>
      <w:r>
        <w:rPr/>
        <w:t>126</w:t>
      </w:r>
      <w:r>
        <w:rPr>
          <w:rtl w:val="true"/>
        </w:rPr>
        <w:t xml:space="preserve"> - </w:t>
      </w:r>
      <w:r>
        <w:rPr>
          <w:rtl w:val="true"/>
        </w:rPr>
        <w:t>محمّد بن الحصين</w:t>
      </w:r>
      <w:bookmarkEnd w:id="687"/>
    </w:p>
    <w:p>
      <w:pPr>
        <w:pStyle w:val="BookText"/>
        <w:rPr/>
      </w:pPr>
      <w:r>
        <w:rPr>
          <w:rFonts w:ascii="IRNazanin" w:hAnsi="IRNazanin" w:eastAsia="IRNazanin"/>
          <w:color w:val="111111"/>
          <w:sz w:val="28"/>
          <w:sz w:val="28"/>
          <w:szCs w:val="28"/>
          <w:rtl w:val="true"/>
          <w:lang w:bidi="fa-IR"/>
        </w:rPr>
        <w:t>عدّه الشيخ من أصحاب الإمام أبي الحسن الهادي علیه السلام ، وأضاف أنّه أهوازي</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9609031_1280447820"/>
      <w:bookmarkStart w:id="689" w:name="_Toc274"/>
      <w:bookmarkEnd w:id="688"/>
      <w:r>
        <w:rPr/>
        <w:t>127</w:t>
      </w:r>
      <w:r>
        <w:rPr>
          <w:rtl w:val="true"/>
        </w:rPr>
        <w:t xml:space="preserve"> - </w:t>
      </w:r>
      <w:r>
        <w:rPr>
          <w:rtl w:val="true"/>
        </w:rPr>
        <w:t>محمّد بن حمزة</w:t>
      </w:r>
      <w:bookmarkEnd w:id="689"/>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بهذا العنوان من أصحاب الإمام أبي الحسن الهادي علیه السلام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9609033_1280447820"/>
      <w:bookmarkStart w:id="691" w:name="_Toc275"/>
      <w:bookmarkEnd w:id="690"/>
      <w:r>
        <w:rPr/>
        <w:t>128</w:t>
      </w:r>
      <w:r>
        <w:rPr>
          <w:rtl w:val="true"/>
        </w:rPr>
        <w:t xml:space="preserve"> - </w:t>
      </w:r>
      <w:r>
        <w:rPr>
          <w:rtl w:val="true"/>
        </w:rPr>
        <w:t>محمّد بن خالد</w:t>
      </w:r>
      <w:bookmarkEnd w:id="6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الرازي ، يكنّى أبا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أبي الحسن الهادي علیه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692" w:name="pg17265_195785"/>
    </w:p>
    <w:p>
      <w:pPr>
        <w:pStyle w:val="Heading4"/>
        <w:numPr>
          <w:ilvl w:val="3"/>
          <w:numId w:val="1"/>
        </w:numPr>
        <w:rPr/>
      </w:pPr>
      <w:bookmarkStart w:id="693" w:name="__RefHeading___Toc9609035_1280447820"/>
      <w:bookmarkStart w:id="694" w:name="_Toc276"/>
      <w:bookmarkEnd w:id="692"/>
      <w:bookmarkEnd w:id="693"/>
      <w:r>
        <w:rPr/>
        <w:t>129</w:t>
      </w:r>
      <w:r>
        <w:rPr>
          <w:rtl w:val="true"/>
        </w:rPr>
        <w:t xml:space="preserve"> - </w:t>
      </w:r>
      <w:r>
        <w:rPr>
          <w:rtl w:val="true"/>
        </w:rPr>
        <w:t>محمّد بن رجاء</w:t>
      </w:r>
      <w:bookmarkEnd w:id="694"/>
    </w:p>
    <w:p>
      <w:pPr>
        <w:pStyle w:val="BookText"/>
        <w:rPr/>
      </w:pP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9609037_1280447820"/>
      <w:bookmarkStart w:id="696" w:name="_Toc277"/>
      <w:bookmarkEnd w:id="695"/>
      <w:r>
        <w:rPr/>
        <w:t>130</w:t>
      </w:r>
      <w:r>
        <w:rPr>
          <w:rtl w:val="true"/>
        </w:rPr>
        <w:t xml:space="preserve"> - </w:t>
      </w:r>
      <w:r>
        <w:rPr>
          <w:rtl w:val="true"/>
        </w:rPr>
        <w:t>محمد بن الريان</w:t>
      </w:r>
      <w:bookmarkEnd w:id="696"/>
    </w:p>
    <w:p>
      <w:pPr>
        <w:pStyle w:val="BookText"/>
        <w:rPr/>
      </w:pPr>
      <w:r>
        <w:rPr>
          <w:rFonts w:ascii="IRNazanin" w:hAnsi="IRNazanin" w:eastAsia="IRNazanin"/>
          <w:color w:val="111111"/>
          <w:sz w:val="28"/>
          <w:sz w:val="28"/>
          <w:szCs w:val="28"/>
          <w:rtl w:val="true"/>
          <w:lang w:bidi="fa-IR"/>
        </w:rPr>
        <w:t xml:space="preserve">ابن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 وأضاف أنّه ثقة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مسائل لأبي الحسن العسكري علیه السلام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9609039_1280447820"/>
      <w:bookmarkStart w:id="698" w:name="_Toc278"/>
      <w:bookmarkEnd w:id="697"/>
      <w:r>
        <w:rPr/>
        <w:t>131</w:t>
      </w:r>
      <w:r>
        <w:rPr>
          <w:rtl w:val="true"/>
        </w:rPr>
        <w:t xml:space="preserve"> - </w:t>
      </w:r>
      <w:r>
        <w:rPr>
          <w:rtl w:val="true"/>
        </w:rPr>
        <w:t>محمّد بن سعيد</w:t>
      </w:r>
      <w:bookmarkEnd w:id="698"/>
    </w:p>
    <w:p>
      <w:pPr>
        <w:pStyle w:val="BookText"/>
        <w:rPr/>
      </w:pPr>
      <w:r>
        <w:rPr>
          <w:rFonts w:ascii="IRNazanin" w:hAnsi="IRNazanin" w:eastAsia="IRNazanin"/>
          <w:color w:val="111111"/>
          <w:sz w:val="28"/>
          <w:sz w:val="28"/>
          <w:szCs w:val="28"/>
          <w:rtl w:val="true"/>
          <w:lang w:bidi="fa-IR"/>
        </w:rPr>
        <w:t xml:space="preserve">ابن كلثوم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الهادي علیه السلام ، وأضاف أنّه كان متكلّماً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سعيد المروزي كان من أجلّة المتكلّمين بنيسابور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9609041_1280447820"/>
      <w:bookmarkStart w:id="700" w:name="_Toc279"/>
      <w:bookmarkEnd w:id="699"/>
      <w:r>
        <w:rPr/>
        <w:t>132</w:t>
      </w:r>
      <w:r>
        <w:rPr>
          <w:rtl w:val="true"/>
        </w:rPr>
        <w:t xml:space="preserve"> - </w:t>
      </w:r>
      <w:r>
        <w:rPr>
          <w:rtl w:val="true"/>
        </w:rPr>
        <w:t>محمّد محمد بن سلیمان</w:t>
      </w:r>
      <w:bookmarkEnd w:id="7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الحسن الهادي علیه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701" w:name="pg17265_195786"/>
    </w:p>
    <w:p>
      <w:pPr>
        <w:pStyle w:val="Heading4"/>
        <w:numPr>
          <w:ilvl w:val="3"/>
          <w:numId w:val="1"/>
        </w:numPr>
        <w:rPr/>
      </w:pPr>
      <w:bookmarkStart w:id="702" w:name="__RefHeading___Toc9609043_1280447820"/>
      <w:bookmarkStart w:id="703" w:name="_Toc280"/>
      <w:bookmarkEnd w:id="701"/>
      <w:bookmarkEnd w:id="702"/>
      <w:r>
        <w:rPr/>
        <w:t>133</w:t>
      </w:r>
      <w:r>
        <w:rPr>
          <w:rtl w:val="true"/>
        </w:rPr>
        <w:t xml:space="preserve">- </w:t>
      </w:r>
      <w:r>
        <w:rPr>
          <w:rtl w:val="true"/>
        </w:rPr>
        <w:t>محمّد بن صيفي</w:t>
      </w:r>
      <w:bookmarkEnd w:id="703"/>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9609045_1280447820"/>
      <w:bookmarkStart w:id="705" w:name="_Toc281"/>
      <w:bookmarkEnd w:id="704"/>
      <w:r>
        <w:rPr/>
        <w:t>134</w:t>
      </w:r>
      <w:r>
        <w:rPr>
          <w:rtl w:val="true"/>
        </w:rPr>
        <w:t xml:space="preserve"> - </w:t>
      </w:r>
      <w:r>
        <w:rPr>
          <w:rtl w:val="true"/>
        </w:rPr>
        <w:t>محمّد بن عبدالجبار</w:t>
      </w:r>
      <w:bookmarkEnd w:id="705"/>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 وأضاف أنّه قمّي ثقة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9609047_1280447820"/>
      <w:bookmarkStart w:id="707" w:name="_Toc282"/>
      <w:bookmarkEnd w:id="706"/>
      <w:r>
        <w:rPr/>
        <w:t>135</w:t>
      </w:r>
      <w:r>
        <w:rPr>
          <w:rtl w:val="true"/>
        </w:rPr>
        <w:t xml:space="preserve"> - </w:t>
      </w:r>
      <w:r>
        <w:rPr>
          <w:rtl w:val="true"/>
        </w:rPr>
        <w:t>محمد بن عبدالرحمن</w:t>
      </w:r>
      <w:bookmarkEnd w:id="707"/>
    </w:p>
    <w:p>
      <w:pPr>
        <w:pStyle w:val="BookText"/>
        <w:rPr/>
      </w:pPr>
      <w:r>
        <w:rPr>
          <w:rFonts w:ascii="IRNazanin" w:hAnsi="IRNazanin" w:eastAsia="IRNazanin"/>
          <w:color w:val="111111"/>
          <w:sz w:val="28"/>
          <w:sz w:val="28"/>
          <w:szCs w:val="28"/>
          <w:rtl w:val="true"/>
          <w:lang w:bidi="fa-IR"/>
        </w:rPr>
        <w:t xml:space="preserve">الهمداني ، 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البرقي من أصحاب الإمام الهادي علیه السلام ، وأضاف أنّ له مكاتبة إلى أبي الحسن علیه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9609049_1280447820"/>
      <w:bookmarkStart w:id="709" w:name="_Toc283"/>
      <w:bookmarkEnd w:id="708"/>
      <w:r>
        <w:rPr/>
        <w:t>136</w:t>
      </w:r>
      <w:r>
        <w:rPr>
          <w:rtl w:val="true"/>
        </w:rPr>
        <w:t xml:space="preserve"> - </w:t>
      </w:r>
      <w:r>
        <w:rPr>
          <w:rtl w:val="true"/>
        </w:rPr>
        <w:t>محمّد بن عبدالله</w:t>
      </w:r>
      <w:bookmarkEnd w:id="709"/>
    </w:p>
    <w:p>
      <w:pPr>
        <w:pStyle w:val="BookText"/>
        <w:rPr/>
      </w:pPr>
      <w:r>
        <w:rPr>
          <w:rFonts w:ascii="IRNazanin" w:hAnsi="IRNazanin" w:eastAsia="IRNazanin"/>
          <w:color w:val="111111"/>
          <w:sz w:val="28"/>
          <w:sz w:val="28"/>
          <w:szCs w:val="28"/>
          <w:rtl w:val="true"/>
          <w:lang w:bidi="fa-IR"/>
        </w:rPr>
        <w:t xml:space="preserve">ابن مهران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 وأضاف أنّه يرمى بالغلوّ والضعف</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غال كذّاب ، فاسد المذهب والحديث ، مشهور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الممدوحين والمذمومين ، كتاب مقتل أبي الخَطّاب ، كتاب مناقب أبي الخَطّاب ، كتاب الملاحم ، كتاب التبصرة ، كتاب القباب ، كتاب النوادر وهو أقرب كتبه إلى الحقّ والباقي تخليط</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9609051_1280447820"/>
      <w:bookmarkStart w:id="711" w:name="_Toc284"/>
      <w:bookmarkEnd w:id="710"/>
      <w:r>
        <w:rPr/>
        <w:t>137</w:t>
      </w:r>
      <w:r>
        <w:rPr>
          <w:rtl w:val="true"/>
        </w:rPr>
        <w:t xml:space="preserve"> - </w:t>
      </w:r>
      <w:r>
        <w:rPr>
          <w:rtl w:val="true"/>
        </w:rPr>
        <w:t>محمد بن عبید الله</w:t>
      </w:r>
      <w:bookmarkEnd w:id="7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الطاهي من أهل طاهي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712" w:name="pg17265_195787"/>
    </w:p>
    <w:p>
      <w:pPr>
        <w:pStyle w:val="Heading4"/>
        <w:numPr>
          <w:ilvl w:val="3"/>
          <w:numId w:val="1"/>
        </w:numPr>
        <w:rPr/>
      </w:pPr>
      <w:bookmarkStart w:id="713" w:name="__RefHeading___Toc9609053_1280447820"/>
      <w:bookmarkStart w:id="714" w:name="_Toc285"/>
      <w:bookmarkEnd w:id="712"/>
      <w:bookmarkEnd w:id="713"/>
      <w:r>
        <w:rPr/>
        <w:t>138</w:t>
      </w:r>
      <w:r>
        <w:rPr>
          <w:rtl w:val="true"/>
        </w:rPr>
        <w:t xml:space="preserve"> - </w:t>
      </w:r>
      <w:r>
        <w:rPr>
          <w:rtl w:val="true"/>
        </w:rPr>
        <w:t>محمّد بن على</w:t>
      </w:r>
      <w:bookmarkEnd w:id="714"/>
    </w:p>
    <w:p>
      <w:pPr>
        <w:pStyle w:val="BookText"/>
        <w:rPr/>
      </w:pPr>
      <w:r>
        <w:rPr>
          <w:rFonts w:ascii="IRNazanin" w:hAnsi="IRNazanin" w:eastAsia="IRNazanin"/>
          <w:color w:val="111111"/>
          <w:sz w:val="28"/>
          <w:sz w:val="28"/>
          <w:szCs w:val="28"/>
          <w:rtl w:val="true"/>
          <w:lang w:bidi="fa-IR"/>
        </w:rPr>
        <w:t xml:space="preserve">ابن عيسى الأشعري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عليّ وجهاً بقم ، وأميراً عليها من قبل السلطان ، وكذلك كان أبوه يعرف بالطَّلحِيّ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لأبي محمّد العسكري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9609055_1280447820"/>
      <w:bookmarkStart w:id="716" w:name="_Toc286"/>
      <w:bookmarkEnd w:id="715"/>
      <w:r>
        <w:rPr/>
        <w:t>139</w:t>
      </w:r>
      <w:r>
        <w:rPr>
          <w:rtl w:val="true"/>
        </w:rPr>
        <w:t xml:space="preserve"> - </w:t>
      </w:r>
      <w:r>
        <w:rPr>
          <w:rtl w:val="true"/>
        </w:rPr>
        <w:t>محمّد بن عليّ</w:t>
      </w:r>
      <w:bookmarkEnd w:id="716"/>
    </w:p>
    <w:p>
      <w:pPr>
        <w:pStyle w:val="BookText"/>
        <w:rPr/>
      </w:pPr>
      <w:r>
        <w:rPr>
          <w:rFonts w:ascii="IRNazanin" w:hAnsi="IRNazanin" w:eastAsia="IRNazanin"/>
          <w:color w:val="111111"/>
          <w:sz w:val="28"/>
          <w:sz w:val="28"/>
          <w:szCs w:val="28"/>
          <w:rtl w:val="true"/>
          <w:lang w:bidi="fa-IR"/>
        </w:rPr>
        <w:t xml:space="preserve">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 وأضاف أنّه ثقة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السفراء والأبواب المعروفين الذين لا يختلف الإماميّة القائلون بإمامة الحسن بن عليّ فيهم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9609057_1280447820"/>
      <w:bookmarkStart w:id="718" w:name="_Toc287"/>
      <w:bookmarkEnd w:id="717"/>
      <w:r>
        <w:rPr/>
        <w:t>140</w:t>
      </w:r>
      <w:r>
        <w:rPr>
          <w:rtl w:val="true"/>
        </w:rPr>
        <w:t xml:space="preserve"> - </w:t>
      </w:r>
      <w:r>
        <w:rPr>
          <w:rtl w:val="true"/>
        </w:rPr>
        <w:t>محمّد بن عيسى</w:t>
      </w:r>
      <w:bookmarkEnd w:id="718"/>
    </w:p>
    <w:p>
      <w:pPr>
        <w:pStyle w:val="BookText"/>
        <w:rPr/>
      </w:pPr>
      <w:r>
        <w:rPr>
          <w:rFonts w:ascii="IRNazanin" w:hAnsi="IRNazanin" w:eastAsia="IRNazanin"/>
          <w:color w:val="111111"/>
          <w:sz w:val="28"/>
          <w:sz w:val="28"/>
          <w:szCs w:val="28"/>
          <w:rtl w:val="true"/>
          <w:lang w:bidi="fa-IR"/>
        </w:rPr>
        <w:t xml:space="preserve">ابن عُبَيْد اليقطيني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 وأضاف أنّه ضعيف على قول القميّين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النجاشي له مجموعة من المؤلّفات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 كتاب الواضح المكشوف في الردّ على أهل الوقوف ، كتاب المعرفة ، كتاب بُعد الإسناد ، كتاب قُرب الإسناد ، كتاب الوصايا ، كتاب اللؤلؤ ، كتاب المسائل المجرّبة ، كتاب الضياء ، کتاب طرائف ، كتاب التوقيعات ، كتاب التجمّل والمُروّة ، كتاب الفيء والخمس ، كتاب الرجال ، كتاب الزكاة ، كتاب ثواب الأعمال ، كتاب النوادر</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719" w:name="pg17265_195788"/>
    </w:p>
    <w:p>
      <w:pPr>
        <w:pStyle w:val="Heading4"/>
        <w:numPr>
          <w:ilvl w:val="3"/>
          <w:numId w:val="1"/>
        </w:numPr>
        <w:rPr/>
      </w:pPr>
      <w:bookmarkStart w:id="720" w:name="__RefHeading___Toc9609059_1280447820"/>
      <w:bookmarkStart w:id="721" w:name="_Toc288"/>
      <w:bookmarkEnd w:id="719"/>
      <w:bookmarkEnd w:id="720"/>
      <w:r>
        <w:rPr/>
        <w:t>141</w:t>
      </w:r>
      <w:r>
        <w:rPr>
          <w:rtl w:val="true"/>
        </w:rPr>
        <w:t xml:space="preserve"> - </w:t>
      </w:r>
      <w:r>
        <w:rPr>
          <w:rtl w:val="true"/>
        </w:rPr>
        <w:t>محمّد بن الفرج</w:t>
      </w:r>
      <w:bookmarkEnd w:id="721"/>
    </w:p>
    <w:p>
      <w:pPr>
        <w:pStyle w:val="BookText"/>
        <w:rPr/>
      </w:pPr>
      <w:r>
        <w:rPr>
          <w:rFonts w:ascii="Amiri" w:hAnsi="Amiri" w:eastAsia="Amiri" w:cs="Amiri"/>
          <w:color w:val="111111"/>
          <w:sz w:val="28"/>
          <w:sz w:val="28"/>
          <w:szCs w:val="28"/>
          <w:rtl w:val="true"/>
          <w:lang w:bidi="ar-SA"/>
        </w:rPr>
        <w:t xml:space="preserve">الرخجي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له اتّصالات وثيقة بالإمام علیه السلام، وجرت بينهما عدّة مراسلات ، هذه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الكشّي بسنده عن محمّد بن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أبي عليّ بن راشد ، وعن عيسى بن جعفر بن عاصم ، وابن 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علیه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ابْنَ رَاشِدِ رَحِمَهُ اللهُ ، فَإِنَّهُ عاشَ سَعيداً ، وَماتَ شَهيداً ، ودعا لابن بند والعاصمي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الكليني بإسناده عن عليّ بن محمّد النوفلي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اجْمَع أَمْرَكَ ، وَخُذْ حِذْرَك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 وليس أدري ما كتب به إليَّ حتّى ورد عليَّ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من مصر مقيّداً ، وضرب على كلّ ما أملك ، وكنت في السجن ثمان سنين ، ثمّ ورد عليَّ منه في السجن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تَنْزِلْ فِي ناحِيَةِ الْجانِبِ الْغَرْبِيَّ ، فقرأت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 بهذا وأنا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مكثت أن خلّي عني ، والحمد لله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محمّد بن الفرج يسأله عن ضياعه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تُرَدُّ عَلَيْكَ ، وَما يضرُّكَ أَنْ لَا ترد عَلَيْكَ ، فلمّا شخص محمّد إلى العسكر كتب إليه برد ضياعه ، ومات قبل ذلك</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722" w:name="pg17265_195789"/>
    </w:p>
    <w:p>
      <w:pPr>
        <w:pStyle w:val="BookText"/>
        <w:rPr/>
      </w:pPr>
      <w:bookmarkEnd w:id="722"/>
      <w:r>
        <w:rPr>
          <w:rFonts w:ascii="IRNazanin" w:hAnsi="IRNazanin" w:eastAsia="IRNazanin"/>
          <w:color w:val="111111"/>
          <w:sz w:val="28"/>
          <w:sz w:val="28"/>
          <w:szCs w:val="28"/>
          <w:rtl w:val="true"/>
          <w:lang w:bidi="fa-IR"/>
        </w:rPr>
        <w:t xml:space="preserve">وكشفت هذه الرسالة عن ثقة الإمام بمحمّد وتسديده له ، ولمّا مرض محمّد بعث له الإمام أبو الحسن علیه السلام بثوب فأخذه ووضعه تحت رأسه ، فلمّا توفّي كفّن فيه </w:t>
      </w:r>
      <w:r>
        <w:rPr>
          <w:rFonts w:eastAsia="IRNazanin" w:cs="IRNazanin"/>
          <w:color w:val="111111"/>
          <w:sz w:val="28"/>
          <w:szCs w:val="28"/>
          <w:rtl w:val="true"/>
          <w:lang w:bidi="fa-IR"/>
        </w:rPr>
        <w:t>.</w:t>
      </w:r>
    </w:p>
    <w:p>
      <w:pPr>
        <w:pStyle w:val="Heading4"/>
        <w:numPr>
          <w:ilvl w:val="3"/>
          <w:numId w:val="1"/>
        </w:numPr>
        <w:rPr/>
      </w:pPr>
      <w:bookmarkStart w:id="723" w:name="__RefHeading___Toc9609061_1280447820"/>
      <w:bookmarkStart w:id="724" w:name="_Toc289"/>
      <w:bookmarkEnd w:id="723"/>
      <w:r>
        <w:rPr/>
        <w:t>142</w:t>
      </w:r>
      <w:r>
        <w:rPr>
          <w:rtl w:val="true"/>
        </w:rPr>
        <w:t xml:space="preserve"> - </w:t>
      </w:r>
      <w:r>
        <w:rPr>
          <w:rtl w:val="true"/>
        </w:rPr>
        <w:t>محمّد بن الفضل</w:t>
      </w:r>
      <w:bookmarkEnd w:id="724"/>
    </w:p>
    <w:p>
      <w:pPr>
        <w:pStyle w:val="BookText"/>
        <w:rPr/>
      </w:pP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9609063_1280447820"/>
      <w:bookmarkStart w:id="726" w:name="_Toc290"/>
      <w:bookmarkEnd w:id="725"/>
      <w:r>
        <w:rPr/>
        <w:t>143</w:t>
      </w:r>
      <w:r>
        <w:rPr>
          <w:rtl w:val="true"/>
        </w:rPr>
        <w:t xml:space="preserve"> - </w:t>
      </w:r>
      <w:r>
        <w:rPr>
          <w:rtl w:val="true"/>
        </w:rPr>
        <w:t>محمّد بن الفضل</w:t>
      </w:r>
      <w:bookmarkEnd w:id="726"/>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الحسن العسكري ، وروى عنه عبدالله بن جعفر الحميري</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9609065_1280447820"/>
      <w:bookmarkStart w:id="728" w:name="_Toc291"/>
      <w:bookmarkEnd w:id="727"/>
      <w:r>
        <w:rPr/>
        <w:t>144</w:t>
      </w:r>
      <w:r>
        <w:rPr>
          <w:rtl w:val="true"/>
        </w:rPr>
        <w:t xml:space="preserve"> - </w:t>
      </w:r>
      <w:r>
        <w:rPr>
          <w:rtl w:val="true"/>
        </w:rPr>
        <w:t>محمّد بن القاسم</w:t>
      </w:r>
      <w:bookmarkEnd w:id="728"/>
    </w:p>
    <w:p>
      <w:pPr>
        <w:pStyle w:val="BookText"/>
        <w:rPr/>
      </w:pPr>
      <w:r>
        <w:rPr>
          <w:rFonts w:ascii="Amiri" w:hAnsi="Amiri" w:eastAsia="Amiri" w:cs="Amiri"/>
          <w:color w:val="111111"/>
          <w:sz w:val="28"/>
          <w:sz w:val="28"/>
          <w:szCs w:val="28"/>
          <w:rtl w:val="true"/>
          <w:lang w:bidi="ar-SA"/>
        </w:rPr>
        <w:t xml:space="preserve">ابن حمزة بن موسى ، أبو عبد 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9609067_1280447820"/>
      <w:bookmarkStart w:id="730" w:name="_Toc292"/>
      <w:bookmarkEnd w:id="729"/>
      <w:r>
        <w:rPr/>
        <w:t>145</w:t>
      </w:r>
      <w:r>
        <w:rPr>
          <w:rtl w:val="true"/>
        </w:rPr>
        <w:t xml:space="preserve"> - </w:t>
      </w:r>
      <w:r>
        <w:rPr>
          <w:rtl w:val="true"/>
        </w:rPr>
        <w:t>محمّد بن مروان</w:t>
      </w:r>
      <w:bookmarkEnd w:id="730"/>
    </w:p>
    <w:p>
      <w:pPr>
        <w:pStyle w:val="BookText"/>
        <w:rPr/>
      </w:pPr>
      <w:r>
        <w:rPr>
          <w:rFonts w:ascii="Amiri" w:hAnsi="Amiri" w:eastAsia="Amiri" w:cs="Amiri"/>
          <w:color w:val="111111"/>
          <w:sz w:val="28"/>
          <w:sz w:val="28"/>
          <w:szCs w:val="28"/>
          <w:rtl w:val="true"/>
          <w:lang w:bidi="ar-SA"/>
        </w:rPr>
        <w:t xml:space="preserve">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 ، وأضاف أنّه ثقة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9609069_1280447820"/>
      <w:bookmarkStart w:id="732" w:name="_Toc293"/>
      <w:bookmarkEnd w:id="731"/>
      <w:r>
        <w:rPr/>
        <w:t>146</w:t>
      </w:r>
      <w:r>
        <w:rPr>
          <w:rtl w:val="true"/>
        </w:rPr>
        <w:t xml:space="preserve"> - </w:t>
      </w:r>
      <w:r>
        <w:rPr>
          <w:rtl w:val="true"/>
        </w:rPr>
        <w:t>محمّد بن مروان</w:t>
      </w:r>
      <w:bookmarkEnd w:id="73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733" w:name="pg17265_195790"/>
    </w:p>
    <w:p>
      <w:pPr>
        <w:pStyle w:val="Heading4"/>
        <w:numPr>
          <w:ilvl w:val="3"/>
          <w:numId w:val="1"/>
        </w:numPr>
        <w:rPr/>
      </w:pPr>
      <w:bookmarkStart w:id="734" w:name="__RefHeading___Toc9609071_1280447820"/>
      <w:bookmarkStart w:id="735" w:name="_Toc294"/>
      <w:bookmarkEnd w:id="733"/>
      <w:bookmarkEnd w:id="734"/>
      <w:r>
        <w:rPr/>
        <w:t>147</w:t>
      </w:r>
      <w:r>
        <w:rPr>
          <w:rtl w:val="true"/>
        </w:rPr>
        <w:t xml:space="preserve"> - </w:t>
      </w:r>
      <w:r>
        <w:rPr>
          <w:rtl w:val="true"/>
        </w:rPr>
        <w:t>محمّد بن موسى</w:t>
      </w:r>
      <w:bookmarkEnd w:id="735"/>
    </w:p>
    <w:p>
      <w:pPr>
        <w:pStyle w:val="BookText"/>
        <w:rPr/>
      </w:pPr>
      <w:r>
        <w:rPr>
          <w:rFonts w:ascii="Amiri" w:hAnsi="Amiri" w:eastAsia="Amiri" w:cs="Amiri"/>
          <w:color w:val="111111"/>
          <w:sz w:val="28"/>
          <w:sz w:val="28"/>
          <w:szCs w:val="28"/>
          <w:rtl w:val="true"/>
          <w:lang w:bidi="ar-SA"/>
        </w:rPr>
        <w:t xml:space="preserve">ابن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9609073_1280447820"/>
      <w:bookmarkStart w:id="737" w:name="_Toc295"/>
      <w:bookmarkEnd w:id="736"/>
      <w:r>
        <w:rPr/>
        <w:t>148</w:t>
      </w:r>
      <w:r>
        <w:rPr>
          <w:rtl w:val="true"/>
        </w:rPr>
        <w:t xml:space="preserve"> - </w:t>
      </w:r>
      <w:r>
        <w:rPr>
          <w:rtl w:val="true"/>
        </w:rPr>
        <w:t>محمّد بن موسى</w:t>
      </w:r>
      <w:bookmarkEnd w:id="737"/>
    </w:p>
    <w:p>
      <w:pPr>
        <w:pStyle w:val="BookText"/>
        <w:rPr/>
      </w:pPr>
      <w:r>
        <w:rPr>
          <w:rFonts w:ascii="Amiri" w:hAnsi="Amiri" w:eastAsia="Amiri" w:cs="Amiri"/>
          <w:color w:val="111111"/>
          <w:sz w:val="28"/>
          <w:sz w:val="28"/>
          <w:szCs w:val="28"/>
          <w:rtl w:val="true"/>
          <w:lang w:bidi="ar-SA"/>
        </w:rPr>
        <w:t xml:space="preserve">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9609075_1280447820"/>
      <w:bookmarkStart w:id="739" w:name="_Toc296"/>
      <w:bookmarkEnd w:id="738"/>
      <w:r>
        <w:rPr/>
        <w:t>149</w:t>
      </w:r>
      <w:r>
        <w:rPr>
          <w:rtl w:val="true"/>
        </w:rPr>
        <w:t xml:space="preserve"> - </w:t>
      </w:r>
      <w:r>
        <w:rPr>
          <w:rtl w:val="true"/>
        </w:rPr>
        <w:t>محمّد بن يحيى</w:t>
      </w:r>
      <w:bookmarkEnd w:id="739"/>
    </w:p>
    <w:p>
      <w:pPr>
        <w:pStyle w:val="BookText"/>
        <w:rPr/>
      </w:pPr>
      <w:r>
        <w:rPr>
          <w:rFonts w:ascii="Amiri" w:hAnsi="Amiri" w:eastAsia="Amiri" w:cs="Amiri"/>
          <w:color w:val="111111"/>
          <w:sz w:val="28"/>
          <w:sz w:val="28"/>
          <w:szCs w:val="28"/>
          <w:rtl w:val="true"/>
          <w:lang w:bidi="ar-SA"/>
        </w:rPr>
        <w:t xml:space="preserve">ابن درياب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9609077_1280447820"/>
      <w:bookmarkStart w:id="741" w:name="_Toc297"/>
      <w:bookmarkEnd w:id="740"/>
      <w:r>
        <w:rPr/>
        <w:t>150</w:t>
      </w:r>
      <w:r>
        <w:rPr>
          <w:rtl w:val="true"/>
        </w:rPr>
        <w:t xml:space="preserve"> - </w:t>
      </w:r>
      <w:r>
        <w:rPr>
          <w:rtl w:val="true"/>
        </w:rPr>
        <w:t>مصقلة بن إسحاق</w:t>
      </w:r>
      <w:bookmarkEnd w:id="741"/>
    </w:p>
    <w:p>
      <w:pPr>
        <w:pStyle w:val="BookText"/>
        <w:rPr/>
      </w:pPr>
      <w:r>
        <w:rPr>
          <w:rFonts w:ascii="Amiri" w:hAnsi="Amiri" w:eastAsia="Amiri" w:cs="Amiri"/>
          <w:color w:val="111111"/>
          <w:sz w:val="28"/>
          <w:sz w:val="28"/>
          <w:szCs w:val="28"/>
          <w:rtl w:val="true"/>
          <w:lang w:bidi="ar-SA"/>
        </w:rPr>
        <w:t xml:space="preserve">القمي ،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9609079_1280447820"/>
      <w:bookmarkStart w:id="743" w:name="_Toc298"/>
      <w:bookmarkEnd w:id="742"/>
      <w:r>
        <w:rPr/>
        <w:t>151</w:t>
      </w:r>
      <w:r>
        <w:rPr>
          <w:rtl w:val="true"/>
        </w:rPr>
        <w:t xml:space="preserve"> - </w:t>
      </w:r>
      <w:r>
        <w:rPr>
          <w:rtl w:val="true"/>
        </w:rPr>
        <w:t>معاوية بن حكيم</w:t>
      </w:r>
      <w:bookmarkEnd w:id="743"/>
    </w:p>
    <w:p>
      <w:pPr>
        <w:pStyle w:val="BookText"/>
        <w:rPr/>
      </w:pPr>
      <w:r>
        <w:rPr>
          <w:rFonts w:ascii="Amiri" w:hAnsi="Amiri" w:eastAsia="Amiri" w:cs="Amiri"/>
          <w:color w:val="111111"/>
          <w:sz w:val="28"/>
          <w:sz w:val="28"/>
          <w:szCs w:val="28"/>
          <w:rtl w:val="true"/>
          <w:lang w:bidi="ar-SA"/>
        </w:rPr>
        <w:t xml:space="preserve">ابن معاوية بن عمّار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ثقة ، جليل ،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الحسين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شيوخنا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حكيم أربعة وعشرين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 كتاب الحيض ، كتاب الفرائض ، كتاب النكاح ، كتاب الحدود ، كتاب 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نوادر</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9609081_1280447820"/>
      <w:bookmarkStart w:id="745" w:name="_Toc299"/>
      <w:bookmarkEnd w:id="744"/>
      <w:r>
        <w:rPr/>
        <w:t>152</w:t>
      </w:r>
      <w:r>
        <w:rPr>
          <w:rtl w:val="true"/>
        </w:rPr>
        <w:t xml:space="preserve"> - </w:t>
      </w:r>
      <w:r>
        <w:rPr>
          <w:rtl w:val="true"/>
        </w:rPr>
        <w:t>منصور بن العبّاس</w:t>
      </w:r>
      <w:bookmarkEnd w:id="74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 ، كانت داره بباب الكوفة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w:t>
      </w:r>
      <w:bookmarkStart w:id="746" w:name="pg17265_195791"/>
    </w:p>
    <w:p>
      <w:pPr>
        <w:pStyle w:val="BookText"/>
        <w:rPr/>
      </w:pPr>
      <w:bookmarkEnd w:id="746"/>
      <w:r>
        <w:rPr>
          <w:rFonts w:ascii="IRNazanin" w:hAnsi="IRNazanin" w:eastAsia="IRNazanin"/>
          <w:color w:val="111111"/>
          <w:sz w:val="28"/>
          <w:sz w:val="28"/>
          <w:szCs w:val="28"/>
          <w:rtl w:val="true"/>
          <w:lang w:bidi="fa-IR"/>
        </w:rPr>
        <w:t>الهادي علیه السلام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مضطرب الأمر له كتاب نوادر كبير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9609083_1280447820"/>
      <w:bookmarkStart w:id="748" w:name="_Toc300"/>
      <w:bookmarkEnd w:id="747"/>
      <w:r>
        <w:rPr/>
        <w:t>153</w:t>
      </w:r>
      <w:r>
        <w:rPr>
          <w:rtl w:val="true"/>
        </w:rPr>
        <w:t xml:space="preserve"> - </w:t>
      </w:r>
      <w:r>
        <w:rPr>
          <w:rtl w:val="true"/>
        </w:rPr>
        <w:t>موسی بن داود</w:t>
      </w:r>
      <w:bookmarkEnd w:id="748"/>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9609085_1280447820"/>
      <w:bookmarkStart w:id="750" w:name="_Toc301"/>
      <w:bookmarkEnd w:id="749"/>
      <w:r>
        <w:rPr/>
        <w:t>154</w:t>
      </w:r>
      <w:r>
        <w:rPr>
          <w:rtl w:val="true"/>
        </w:rPr>
        <w:t xml:space="preserve"> - </w:t>
      </w:r>
      <w:r>
        <w:rPr>
          <w:rtl w:val="true"/>
        </w:rPr>
        <w:t>موسى بن عمر</w:t>
      </w:r>
      <w:bookmarkEnd w:id="750"/>
    </w:p>
    <w:p>
      <w:pPr>
        <w:pStyle w:val="BookText"/>
        <w:rPr/>
      </w:pPr>
      <w:r>
        <w:rPr>
          <w:rFonts w:ascii="IRNazanin" w:hAnsi="IRNazanin" w:eastAsia="IRNazanin"/>
          <w:color w:val="111111"/>
          <w:sz w:val="28"/>
          <w:sz w:val="28"/>
          <w:szCs w:val="28"/>
          <w:rtl w:val="true"/>
          <w:lang w:bidi="fa-IR"/>
        </w:rPr>
        <w:t xml:space="preserve">ابن بزيع ، مولى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 له كتاب</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9609087_1280447820"/>
      <w:bookmarkStart w:id="752" w:name="_Toc302"/>
      <w:bookmarkEnd w:id="751"/>
      <w:r>
        <w:rPr/>
        <w:t>155</w:t>
      </w:r>
      <w:r>
        <w:rPr>
          <w:rtl w:val="true"/>
        </w:rPr>
        <w:t xml:space="preserve"> - </w:t>
      </w:r>
      <w:r>
        <w:rPr>
          <w:rtl w:val="true"/>
        </w:rPr>
        <w:t>موسى بن عمر</w:t>
      </w:r>
      <w:bookmarkEnd w:id="752"/>
    </w:p>
    <w:p>
      <w:pPr>
        <w:pStyle w:val="BookText"/>
        <w:rPr/>
      </w:pPr>
      <w:r>
        <w:rPr>
          <w:rFonts w:ascii="IRNazanin" w:hAnsi="IRNazanin" w:eastAsia="IRNazanin"/>
          <w:color w:val="111111"/>
          <w:sz w:val="28"/>
          <w:sz w:val="28"/>
          <w:szCs w:val="28"/>
          <w:rtl w:val="true"/>
          <w:lang w:bidi="fa-IR"/>
        </w:rPr>
        <w:t xml:space="preserve">الحصيني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9609089_1280447820"/>
      <w:bookmarkStart w:id="754" w:name="_Toc303"/>
      <w:bookmarkEnd w:id="753"/>
      <w:r>
        <w:rPr/>
        <w:t>156</w:t>
      </w:r>
      <w:r>
        <w:rPr>
          <w:rtl w:val="true"/>
        </w:rPr>
        <w:t xml:space="preserve"> - </w:t>
      </w:r>
      <w:r>
        <w:rPr>
          <w:rtl w:val="true"/>
        </w:rPr>
        <w:t>موسی بن مرشد</w:t>
      </w:r>
      <w:bookmarkEnd w:id="75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الوراق ،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755" w:name="pg17265_195792"/>
    </w:p>
    <w:p>
      <w:pPr>
        <w:pStyle w:val="Heading3"/>
        <w:numPr>
          <w:ilvl w:val="2"/>
          <w:numId w:val="1"/>
        </w:numPr>
        <w:rPr/>
      </w:pPr>
      <w:bookmarkStart w:id="756" w:name="__RefHeading___Toc9609091_1280447820"/>
      <w:bookmarkStart w:id="757" w:name="_Toc304"/>
      <w:bookmarkEnd w:id="755"/>
      <w:bookmarkEnd w:id="756"/>
      <w:r>
        <w:rPr>
          <w:rtl w:val="true"/>
        </w:rPr>
        <w:t>حرف النون</w:t>
      </w:r>
      <w:bookmarkEnd w:id="757"/>
    </w:p>
    <w:p>
      <w:pPr>
        <w:pStyle w:val="Heading4"/>
        <w:numPr>
          <w:ilvl w:val="3"/>
          <w:numId w:val="1"/>
        </w:numPr>
        <w:rPr/>
      </w:pPr>
      <w:bookmarkStart w:id="758" w:name="__RefHeading___Toc9609093_1280447820"/>
      <w:bookmarkStart w:id="759" w:name="_Toc305"/>
      <w:bookmarkEnd w:id="758"/>
      <w:r>
        <w:rPr/>
        <w:t>157</w:t>
      </w:r>
      <w:r>
        <w:rPr>
          <w:rtl w:val="true"/>
        </w:rPr>
        <w:t xml:space="preserve"> - </w:t>
      </w:r>
      <w:r>
        <w:rPr>
          <w:rtl w:val="true"/>
        </w:rPr>
        <w:t>نصر بن حازم</w:t>
      </w:r>
      <w:bookmarkEnd w:id="759"/>
    </w:p>
    <w:p>
      <w:pPr>
        <w:pStyle w:val="BookText"/>
        <w:rPr/>
      </w:pPr>
      <w:r>
        <w:rPr>
          <w:rFonts w:ascii="IRNazanin" w:hAnsi="IRNazanin" w:eastAsia="IRNazanin"/>
          <w:color w:val="111111"/>
          <w:sz w:val="28"/>
          <w:sz w:val="28"/>
          <w:szCs w:val="28"/>
          <w:rtl w:val="true"/>
          <w:lang w:bidi="fa-IR"/>
        </w:rPr>
        <w:t xml:space="preserve">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9609095_1280447820"/>
      <w:bookmarkStart w:id="761" w:name="_Toc306"/>
      <w:bookmarkEnd w:id="760"/>
      <w:r>
        <w:rPr/>
        <w:t>158</w:t>
      </w:r>
      <w:r>
        <w:rPr>
          <w:rtl w:val="true"/>
        </w:rPr>
        <w:t xml:space="preserve"> - </w:t>
      </w:r>
      <w:r>
        <w:rPr>
          <w:rtl w:val="true"/>
        </w:rPr>
        <w:t>النضر بن محمّد</w:t>
      </w:r>
      <w:bookmarkEnd w:id="761"/>
    </w:p>
    <w:p>
      <w:p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الهادي علیه السلام، وأضاف أنّه ثقة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العلّامة ، وعدّه في الحاوي في فصل الثقات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9609097_1280447820"/>
      <w:bookmarkStart w:id="763" w:name="_Toc307"/>
      <w:bookmarkEnd w:id="762"/>
      <w:r>
        <w:rPr>
          <w:rtl w:val="true"/>
        </w:rPr>
        <w:t>حرف الياء</w:t>
      </w:r>
      <w:bookmarkEnd w:id="763"/>
    </w:p>
    <w:p>
      <w:pPr>
        <w:pStyle w:val="Heading4"/>
        <w:numPr>
          <w:ilvl w:val="3"/>
          <w:numId w:val="1"/>
        </w:numPr>
        <w:rPr/>
      </w:pPr>
      <w:bookmarkStart w:id="764" w:name="__RefHeading___Toc9609099_1280447820"/>
      <w:bookmarkStart w:id="765" w:name="_Toc308"/>
      <w:bookmarkEnd w:id="764"/>
      <w:r>
        <w:rPr/>
        <w:t>159</w:t>
      </w:r>
      <w:r>
        <w:rPr>
          <w:rtl w:val="true"/>
        </w:rPr>
        <w:t xml:space="preserve"> - </w:t>
      </w:r>
      <w:r>
        <w:rPr>
          <w:rtl w:val="true"/>
        </w:rPr>
        <w:t>يحيى بن أبي بكر</w:t>
      </w:r>
      <w:bookmarkEnd w:id="765"/>
    </w:p>
    <w:p>
      <w:pPr>
        <w:pStyle w:val="BookText"/>
        <w:rPr/>
      </w:pPr>
      <w:r>
        <w:rPr>
          <w:rFonts w:ascii="IRNazanin" w:hAnsi="IRNazanin" w:eastAsia="IRNazanin"/>
          <w:color w:val="111111"/>
          <w:sz w:val="28"/>
          <w:sz w:val="28"/>
          <w:szCs w:val="28"/>
          <w:rtl w:val="true"/>
          <w:lang w:bidi="fa-IR"/>
        </w:rPr>
        <w:t xml:space="preserve">الرازي الضرير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بهذا العنوان من أصحاب الإمام أبي الحسن الهادي علیه السلام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9609101_1280447820"/>
      <w:bookmarkStart w:id="767" w:name="_Toc309"/>
      <w:bookmarkEnd w:id="766"/>
      <w:r>
        <w:rPr/>
        <w:t>160</w:t>
      </w:r>
      <w:r>
        <w:rPr>
          <w:rtl w:val="true"/>
        </w:rPr>
        <w:t xml:space="preserve"> - </w:t>
      </w:r>
      <w:r>
        <w:rPr>
          <w:rtl w:val="true"/>
        </w:rPr>
        <w:t>يحيى بن محمّد</w:t>
      </w:r>
      <w:bookmarkEnd w:id="767"/>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9609103_1280447820"/>
      <w:bookmarkStart w:id="769" w:name="_Toc310"/>
      <w:bookmarkEnd w:id="768"/>
      <w:r>
        <w:rPr/>
        <w:t>161</w:t>
      </w:r>
      <w:r>
        <w:rPr>
          <w:rtl w:val="true"/>
        </w:rPr>
        <w:t xml:space="preserve"> - </w:t>
      </w:r>
      <w:r>
        <w:rPr>
          <w:rtl w:val="true"/>
        </w:rPr>
        <w:t>يعقوب بن إسحاق</w:t>
      </w:r>
      <w:bookmarkEnd w:id="76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يوسف الدورقى ، الأهوازي ، المشهور بابن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bookmarkStart w:id="770" w:name="pg17265_195793"/>
    </w:p>
    <w:p>
      <w:pPr>
        <w:pStyle w:val="BookText"/>
        <w:rPr/>
      </w:pPr>
      <w:bookmarkEnd w:id="770"/>
      <w:r>
        <w:rPr>
          <w:rFonts w:ascii="Amiri" w:hAnsi="Amiri" w:eastAsia="Amiri" w:cs="Amiri"/>
          <w:color w:val="111111"/>
          <w:sz w:val="28"/>
          <w:sz w:val="28"/>
          <w:szCs w:val="28"/>
          <w:rtl w:val="true"/>
          <w:lang w:bidi="ar-SA"/>
        </w:rPr>
        <w:t>من أصحاب الإمام أبي الحسن الهادي</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مقدّماً عند أبي جعفر الثاني وأبي الحسن علیهما السلام ، وكانا يختصّانه ، وله عن الإمام أبي جعفر علیه السلام رواية ومسائل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السكّيت حامل لواء علم العربيّة والأدب والشعر واللغة والنحو، وله تصانيف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الألفاظ ، وكتاب إصلاح المنطق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خلّكان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عبر على جسر بغداد كتاب من اللغة مثل إصلاح المنطق ، ولا شكّ أنّه من الكتب النافعة الممتعة الجامعة لكثير من اللغة ، ولا نعرف في حجمه مثله في بابه ، وقد عنى به جماعة ، واختصره الوزير المغربي ، وهذّبه الخطيب التبريزي ، وذكر ابن خلّكان أنّه 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للبغداديّين كتاباً أحسن من ابن السكّیّت في المنطق ، 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أنّه لم يكن بعد ابن الأعرابي أعلم باللغة من ابن السكّيت</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أعدمه المتوكّل لولائه لأهل البيت علیهم السلام، وسنذكر ذلك في بعض فصول الكتاب </w:t>
      </w:r>
      <w:r>
        <w:rPr>
          <w:rFonts w:eastAsia="IRNazanin" w:cs="IRNazanin"/>
          <w:color w:val="111111"/>
          <w:sz w:val="28"/>
          <w:szCs w:val="28"/>
          <w:rtl w:val="true"/>
          <w:lang w:bidi="fa-IR"/>
        </w:rPr>
        <w:t>.</w:t>
      </w:r>
    </w:p>
    <w:p>
      <w:pPr>
        <w:pStyle w:val="Heading4"/>
        <w:numPr>
          <w:ilvl w:val="3"/>
          <w:numId w:val="1"/>
        </w:numPr>
        <w:rPr/>
      </w:pPr>
      <w:bookmarkStart w:id="771" w:name="__RefHeading___Toc9609105_1280447820"/>
      <w:bookmarkStart w:id="772" w:name="_Toc311"/>
      <w:bookmarkEnd w:id="771"/>
      <w:r>
        <w:rPr/>
        <w:t>162</w:t>
      </w:r>
      <w:r>
        <w:rPr>
          <w:rtl w:val="true"/>
        </w:rPr>
        <w:t xml:space="preserve"> - </w:t>
      </w:r>
      <w:r>
        <w:rPr>
          <w:rtl w:val="true"/>
        </w:rPr>
        <w:t>يعقوب بن منقوش</w:t>
      </w:r>
      <w:bookmarkEnd w:id="772"/>
    </w:p>
    <w:p>
      <w:pPr>
        <w:pStyle w:val="BookText"/>
        <w:rPr/>
      </w:pPr>
      <w:r>
        <w:rPr>
          <w:rFonts w:ascii="IRNazanin" w:hAnsi="IRNazanin" w:eastAsia="IRNazanin"/>
          <w:color w:val="111111"/>
          <w:sz w:val="28"/>
          <w:sz w:val="28"/>
          <w:szCs w:val="28"/>
          <w:rtl w:val="true"/>
          <w:lang w:bidi="fa-IR"/>
        </w:rPr>
        <w:t>عدّه الشيخ من أصحاب الإمام الهادي علیه السلام ، كما عدّه من أصحاب الإمام الحسن العسكري علیه السلام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9609107_1280447820"/>
      <w:bookmarkStart w:id="774" w:name="_Toc312"/>
      <w:bookmarkEnd w:id="773"/>
      <w:r>
        <w:rPr/>
        <w:t>163</w:t>
      </w:r>
      <w:r>
        <w:rPr>
          <w:rtl w:val="true"/>
        </w:rPr>
        <w:t xml:space="preserve"> - </w:t>
      </w:r>
      <w:r>
        <w:rPr>
          <w:rtl w:val="true"/>
        </w:rPr>
        <w:t>يعقوب بن يزيد</w:t>
      </w:r>
      <w:bookmarkEnd w:id="77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حمّاد الأنباري السلميّ ، أبو يوسف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w:t>
      </w:r>
      <w:bookmarkStart w:id="775" w:name="pg17265_195794"/>
    </w:p>
    <w:p>
      <w:pPr>
        <w:pStyle w:val="BookText"/>
        <w:rPr/>
      </w:pPr>
      <w:bookmarkEnd w:id="775"/>
      <w:r>
        <w:rPr>
          <w:rFonts w:ascii="Amiri" w:hAnsi="Amiri" w:eastAsia="Amiri" w:cs="Amiri"/>
          <w:color w:val="111111"/>
          <w:sz w:val="28"/>
          <w:sz w:val="28"/>
          <w:szCs w:val="28"/>
          <w:rtl w:val="true"/>
          <w:lang w:bidi="ar-SA"/>
        </w:rPr>
        <w:t>الهادي ، مضيفاً أنّه ثقة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كتّاب المنتصر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الثاني علیه السلام ، وانتقل إلى بغداد، وكان ثقة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البداء ، وكتاب المسائل ، وكتاب نوادر الحجّ وكتاب الطعن على يونس</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9609109_1280447820"/>
      <w:bookmarkStart w:id="777" w:name="_Toc313"/>
      <w:bookmarkEnd w:id="776"/>
      <w:r>
        <w:rPr/>
        <w:t>164</w:t>
      </w:r>
      <w:r>
        <w:rPr>
          <w:rtl w:val="true"/>
        </w:rPr>
        <w:t xml:space="preserve"> - </w:t>
      </w:r>
      <w:r>
        <w:rPr>
          <w:rtl w:val="true"/>
        </w:rPr>
        <w:t>يعقوب البجلي</w:t>
      </w:r>
      <w:bookmarkEnd w:id="777"/>
    </w:p>
    <w:p>
      <w:pPr>
        <w:pStyle w:val="BookText"/>
        <w:rPr/>
      </w:pP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9609111_1280447820"/>
      <w:bookmarkStart w:id="779" w:name="_Toc314"/>
      <w:bookmarkEnd w:id="778"/>
      <w:r>
        <w:rPr>
          <w:rtl w:val="true"/>
        </w:rPr>
        <w:t>الكنى</w:t>
      </w:r>
      <w:bookmarkEnd w:id="779"/>
    </w:p>
    <w:p>
      <w:pPr>
        <w:pStyle w:val="Heading4"/>
        <w:numPr>
          <w:ilvl w:val="3"/>
          <w:numId w:val="1"/>
        </w:numPr>
        <w:rPr/>
      </w:pPr>
      <w:bookmarkStart w:id="780" w:name="__RefHeading___Toc9609113_1280447820"/>
      <w:bookmarkStart w:id="781" w:name="_Toc315"/>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 xml:space="preserve">أمّا أصحاب الإمام أبي الحسن الهادي علیه السلام الذين اشتهروا وعُرفوا بالكنية ، فهم </w:t>
      </w:r>
      <w:r>
        <w:rPr>
          <w:rFonts w:eastAsia="IRNazanin" w:cs="IRNazanin"/>
          <w:color w:val="111111"/>
          <w:sz w:val="28"/>
          <w:szCs w:val="28"/>
          <w:rtl w:val="true"/>
          <w:lang w:bidi="fa-IR"/>
        </w:rPr>
        <w:t>:</w:t>
      </w:r>
    </w:p>
    <w:p>
      <w:pPr>
        <w:pStyle w:val="Heading4"/>
        <w:numPr>
          <w:ilvl w:val="3"/>
          <w:numId w:val="1"/>
        </w:numPr>
        <w:rPr/>
      </w:pPr>
      <w:bookmarkStart w:id="782" w:name="__RefHeading___Toc9609115_1280447820"/>
      <w:bookmarkStart w:id="783" w:name="_Toc316"/>
      <w:bookmarkEnd w:id="782"/>
      <w:r>
        <w:rPr/>
        <w:t>165</w:t>
      </w:r>
      <w:r>
        <w:rPr>
          <w:rtl w:val="true"/>
        </w:rPr>
        <w:t xml:space="preserve"> - </w:t>
      </w:r>
      <w:r>
        <w:rPr>
          <w:rtl w:val="true"/>
        </w:rPr>
        <w:t>أبو بكر</w:t>
      </w:r>
      <w:bookmarkEnd w:id="783"/>
    </w:p>
    <w:p>
      <w:pPr>
        <w:pStyle w:val="BookText"/>
        <w:rPr/>
      </w:pPr>
      <w:r>
        <w:rPr>
          <w:rFonts w:ascii="Amiri" w:hAnsi="Amiri" w:eastAsia="Amiri" w:cs="Amiri"/>
          <w:color w:val="111111"/>
          <w:sz w:val="28"/>
          <w:sz w:val="28"/>
          <w:szCs w:val="28"/>
          <w:rtl w:val="true"/>
          <w:lang w:bidi="ar-SA"/>
        </w:rPr>
        <w:t xml:space="preserve">الفهفكي ، ابن أبي طيفور المتطبّب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الهادي</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 رووا النصّ على إمامة الحسن العسكري،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إلى أبو الحسن أبو مُحَمَّدٍ ابْنِى أَنْصَحُ آلِ مُحَمَّد صلی الله علیه وآله وسلم غَرِيزَةً ، وَأَوْثَقُهُمْ حُجَّةً ، وَهُوَ الْأَكْبَرُ مِنْ وُلدي ، وَهُوَ الْخَلَفُ ، وَإِلَيْهِ يَنْتَهِي عُرَى الْإِمَامَةِ وَأَحْكَامُها ، فَمَا كُنْتَ سَائِلِي فَاسْأَلْهُ </w:t>
      </w:r>
      <w:bookmarkStart w:id="784" w:name="pg17265_195795"/>
    </w:p>
    <w:p>
      <w:pPr>
        <w:pStyle w:val="BookText"/>
        <w:rPr/>
      </w:pPr>
      <w:bookmarkEnd w:id="784"/>
      <w:r>
        <w:rPr>
          <w:rFonts w:ascii="Amiri" w:hAnsi="Amiri" w:eastAsia="Amiri" w:cs="Amiri"/>
          <w:color w:val="111111"/>
          <w:sz w:val="28"/>
          <w:sz w:val="28"/>
          <w:szCs w:val="28"/>
          <w:rtl w:val="true"/>
          <w:lang w:bidi="ar-SA"/>
        </w:rPr>
        <w:t>عَنْهُ ، فَعِنْدَهُ ما تَحْتاجُ إِلَيْهِ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9609117_1280447820"/>
      <w:bookmarkStart w:id="786" w:name="_Toc317"/>
      <w:bookmarkEnd w:id="785"/>
      <w:r>
        <w:rPr/>
        <w:t>166</w:t>
      </w:r>
      <w:r>
        <w:rPr>
          <w:rtl w:val="true"/>
        </w:rPr>
        <w:t xml:space="preserve"> - </w:t>
      </w:r>
      <w:r>
        <w:rPr>
          <w:rtl w:val="true"/>
        </w:rPr>
        <w:t>أبو الحسين بن هلال</w:t>
      </w:r>
      <w:bookmarkEnd w:id="786"/>
    </w:p>
    <w:p>
      <w:pPr>
        <w:pStyle w:val="BookText"/>
        <w:rPr/>
      </w:pPr>
      <w:r>
        <w:rPr>
          <w:rFonts w:ascii="Amiri" w:hAnsi="Amiri" w:eastAsia="Amiri" w:cs="Amiri"/>
          <w:color w:val="111111"/>
          <w:sz w:val="28"/>
          <w:sz w:val="28"/>
          <w:szCs w:val="28"/>
          <w:rtl w:val="true"/>
          <w:lang w:bidi="ar-SA"/>
        </w:rPr>
        <w:t xml:space="preserve">عدّه الشيخ من أصحاب الإمام الهادي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العلّامة</w:t>
      </w:r>
      <w:r>
        <w:rPr>
          <w:rStyle w:val="FootnoteAnchor"/>
          <w:rtl w:val="true"/>
        </w:rPr>
        <w:footnoteReference w:id="705"/>
      </w:r>
      <w:r>
        <w:rPr>
          <w:rFonts w:ascii="IRNazanin" w:hAnsi="IRNazanin" w:eastAsia="IRNazanin"/>
          <w:color w:val="111111"/>
          <w:sz w:val="28"/>
          <w:sz w:val="28"/>
          <w:szCs w:val="28"/>
          <w:rtl w:val="true"/>
          <w:lang w:bidi="fa-IR"/>
        </w:rPr>
        <w:t>والمجلسى</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9609119_1280447820"/>
      <w:bookmarkStart w:id="788" w:name="_Toc318"/>
      <w:bookmarkEnd w:id="787"/>
      <w:r>
        <w:rPr/>
        <w:t>167</w:t>
      </w:r>
      <w:r>
        <w:rPr>
          <w:rtl w:val="true"/>
        </w:rPr>
        <w:t xml:space="preserve"> - </w:t>
      </w:r>
      <w:r>
        <w:rPr>
          <w:rtl w:val="true"/>
        </w:rPr>
        <w:t>أبو الحصين</w:t>
      </w:r>
      <w:bookmarkEnd w:id="788"/>
    </w:p>
    <w:p>
      <w:pPr>
        <w:pStyle w:val="BookText"/>
        <w:rPr/>
      </w:pPr>
      <w:r>
        <w:rPr>
          <w:rFonts w:ascii="IRNazanin" w:hAnsi="IRNazanin" w:eastAsia="IRNazanin"/>
          <w:color w:val="111111"/>
          <w:sz w:val="28"/>
          <w:sz w:val="28"/>
          <w:szCs w:val="28"/>
          <w:rtl w:val="true"/>
          <w:lang w:bidi="fa-IR"/>
        </w:rPr>
        <w:t xml:space="preserve">ابن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الهادي علیه السلام، وأضاف أنّه ثقة نزل الأهواز</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9609121_1280447820"/>
      <w:bookmarkStart w:id="790" w:name="_Toc319"/>
      <w:bookmarkEnd w:id="789"/>
      <w:r>
        <w:rPr/>
        <w:t>168</w:t>
      </w:r>
      <w:r>
        <w:rPr>
          <w:rtl w:val="true"/>
        </w:rPr>
        <w:t xml:space="preserve"> - </w:t>
      </w:r>
      <w:r>
        <w:rPr>
          <w:rtl w:val="true"/>
        </w:rPr>
        <w:t>أبو طاهر البرقى</w:t>
      </w:r>
      <w:bookmarkEnd w:id="790"/>
    </w:p>
    <w:p>
      <w:pPr>
        <w:pStyle w:val="BookText"/>
        <w:rPr/>
      </w:pPr>
      <w:r>
        <w:rPr>
          <w:rFonts w:ascii="Amiri" w:hAnsi="Amiri" w:eastAsia="Amiri" w:cs="Amiri"/>
          <w:color w:val="111111"/>
          <w:sz w:val="28"/>
          <w:sz w:val="28"/>
          <w:szCs w:val="28"/>
          <w:rtl w:val="true"/>
          <w:lang w:bidi="ar-SA"/>
        </w:rPr>
        <w:t>عدّه الشيخ من أصحاب الإمام الهادي، مضيفاً أنّه أخو أحمد بن محمّد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9609123_1280447820"/>
      <w:bookmarkStart w:id="792" w:name="_Toc320"/>
      <w:bookmarkEnd w:id="791"/>
      <w:r>
        <w:rPr/>
        <w:t>169</w:t>
      </w:r>
      <w:r>
        <w:rPr>
          <w:rtl w:val="true"/>
        </w:rPr>
        <w:t xml:space="preserve"> - </w:t>
      </w:r>
      <w:r>
        <w:rPr>
          <w:rtl w:val="true"/>
        </w:rPr>
        <w:t>أبو طاهر</w:t>
      </w:r>
      <w:bookmarkEnd w:id="792"/>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الحسن الهادي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9609125_1280447820"/>
      <w:bookmarkStart w:id="794" w:name="_Toc321"/>
      <w:bookmarkEnd w:id="793"/>
      <w:r>
        <w:rPr/>
        <w:t>170</w:t>
      </w:r>
      <w:r>
        <w:rPr>
          <w:rtl w:val="true"/>
        </w:rPr>
        <w:t xml:space="preserve"> - </w:t>
      </w:r>
      <w:r>
        <w:rPr>
          <w:rtl w:val="true"/>
        </w:rPr>
        <w:t>أبو طاهر بن حمزة</w:t>
      </w:r>
      <w:bookmarkEnd w:id="794"/>
    </w:p>
    <w:p>
      <w:pPr>
        <w:pStyle w:val="BookText"/>
        <w:rPr/>
      </w:pPr>
      <w:r>
        <w:rPr>
          <w:rFonts w:ascii="IRNazanin" w:hAnsi="IRNazanin" w:eastAsia="IRNazanin"/>
          <w:color w:val="111111"/>
          <w:sz w:val="28"/>
          <w:sz w:val="28"/>
          <w:szCs w:val="28"/>
          <w:rtl w:val="true"/>
          <w:lang w:bidi="fa-IR"/>
        </w:rPr>
        <w:t xml:space="preserve">ابن اليسع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الهادي علیه السلام ، وأضاف أنّه قمّي ثقة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9609127_1280447820"/>
      <w:bookmarkStart w:id="796" w:name="_Toc322"/>
      <w:bookmarkEnd w:id="795"/>
      <w:r>
        <w:rPr/>
        <w:t>171</w:t>
      </w:r>
      <w:r>
        <w:rPr>
          <w:rtl w:val="true"/>
        </w:rPr>
        <w:t xml:space="preserve"> - </w:t>
      </w:r>
      <w:r>
        <w:rPr>
          <w:rtl w:val="true"/>
        </w:rPr>
        <w:t>أبو عبدالله المغازي</w:t>
      </w:r>
      <w:bookmarkEnd w:id="79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الهادي ، وأضاف أنّه غالٍ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797" w:name="pg17265_195796"/>
    </w:p>
    <w:p>
      <w:pPr>
        <w:pStyle w:val="Heading4"/>
        <w:numPr>
          <w:ilvl w:val="3"/>
          <w:numId w:val="1"/>
        </w:numPr>
        <w:rPr/>
      </w:pPr>
      <w:bookmarkStart w:id="798" w:name="__RefHeading___Toc9609129_1280447820"/>
      <w:bookmarkStart w:id="799" w:name="_Toc323"/>
      <w:bookmarkEnd w:id="797"/>
      <w:bookmarkEnd w:id="798"/>
      <w:r>
        <w:rPr/>
        <w:t>172</w:t>
      </w:r>
      <w:r>
        <w:rPr>
          <w:rtl w:val="true"/>
        </w:rPr>
        <w:t xml:space="preserve"> - </w:t>
      </w:r>
      <w:r>
        <w:rPr>
          <w:rtl w:val="true"/>
        </w:rPr>
        <w:t>أبو عبدالله المكارى</w:t>
      </w:r>
      <w:bookmarkEnd w:id="799"/>
    </w:p>
    <w:p>
      <w:pPr>
        <w:pStyle w:val="BookText"/>
        <w:rPr/>
      </w:pPr>
      <w:r>
        <w:rPr>
          <w:rFonts w:ascii="Amiri" w:hAnsi="Amiri" w:eastAsia="Amiri" w:cs="Amiri"/>
          <w:color w:val="111111"/>
          <w:sz w:val="28"/>
          <w:sz w:val="28"/>
          <w:szCs w:val="28"/>
          <w:rtl w:val="true"/>
          <w:lang w:bidi="ar-SA"/>
        </w:rPr>
        <w:t>عدّه الشيخ من أصحاب الإمام الهادي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9609131_1280447820"/>
      <w:bookmarkStart w:id="801" w:name="_Toc324"/>
      <w:bookmarkEnd w:id="800"/>
      <w:r>
        <w:rPr/>
        <w:t>173</w:t>
      </w:r>
      <w:r>
        <w:rPr>
          <w:rtl w:val="true"/>
        </w:rPr>
        <w:t xml:space="preserve"> - </w:t>
      </w:r>
      <w:r>
        <w:rPr>
          <w:rtl w:val="true"/>
        </w:rPr>
        <w:t>أبو محمد بن إبراهيم</w:t>
      </w:r>
      <w:bookmarkEnd w:id="801"/>
    </w:p>
    <w:p>
      <w:pPr>
        <w:pStyle w:val="BookText"/>
        <w:rPr/>
      </w:pPr>
      <w:r>
        <w:rPr>
          <w:rFonts w:ascii="IRNazanin" w:hAnsi="IRNazanin" w:eastAsia="IRNazanin"/>
          <w:color w:val="111111"/>
          <w:sz w:val="28"/>
          <w:sz w:val="28"/>
          <w:szCs w:val="28"/>
          <w:rtl w:val="true"/>
          <w:lang w:bidi="fa-IR"/>
        </w:rPr>
        <w:t>عدّه الشيخ من غير توصيف من أصحاب الإمام الهادي علیه السلام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9609133_1280447820"/>
      <w:bookmarkStart w:id="803" w:name="_Toc325"/>
      <w:bookmarkEnd w:id="802"/>
      <w:r>
        <w:rPr/>
        <w:t>174</w:t>
      </w:r>
      <w:r>
        <w:rPr>
          <w:rtl w:val="true"/>
        </w:rPr>
        <w:t xml:space="preserve"> - </w:t>
      </w:r>
      <w:r>
        <w:rPr>
          <w:rtl w:val="true"/>
        </w:rPr>
        <w:t>أبو يحيى</w:t>
      </w:r>
      <w:bookmarkEnd w:id="803"/>
    </w:p>
    <w:p>
      <w:pPr>
        <w:pStyle w:val="BookText"/>
        <w:rPr/>
      </w:pPr>
      <w:r>
        <w:rPr>
          <w:rFonts w:ascii="Amiri" w:hAnsi="Amiri" w:eastAsia="Amiri" w:cs="Amiri"/>
          <w:color w:val="111111"/>
          <w:sz w:val="28"/>
          <w:sz w:val="28"/>
          <w:szCs w:val="28"/>
          <w:rtl w:val="true"/>
          <w:lang w:bidi="ar-SA"/>
        </w:rPr>
        <w:t>الجرجاني ، وهو أحمد بن داود بن سعيد الفزاري</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9609135_1280447820"/>
      <w:bookmarkStart w:id="805" w:name="_Toc326"/>
      <w:bookmarkEnd w:id="804"/>
      <w:r>
        <w:rPr>
          <w:rtl w:val="true"/>
        </w:rPr>
        <w:t>النساء</w:t>
      </w:r>
      <w:bookmarkEnd w:id="805"/>
    </w:p>
    <w:p>
      <w:pPr>
        <w:pStyle w:val="Heading4"/>
        <w:numPr>
          <w:ilvl w:val="3"/>
          <w:numId w:val="1"/>
        </w:numPr>
        <w:rPr/>
      </w:pPr>
      <w:bookmarkStart w:id="806" w:name="__RefHeading___Toc9609137_1280447820"/>
      <w:bookmarkStart w:id="807" w:name="_Toc327"/>
      <w:bookmarkEnd w:id="806"/>
      <w:r>
        <w:rPr>
          <w:rtl w:val="true"/>
        </w:rPr>
        <w:t>اشارة</w:t>
      </w:r>
      <w:bookmarkEnd w:id="807"/>
    </w:p>
    <w:p>
      <w:pPr>
        <w:pStyle w:val="BookText"/>
        <w:rPr/>
      </w:pPr>
      <w:r>
        <w:rPr>
          <w:rFonts w:ascii="IRNazanin" w:hAnsi="IRNazanin" w:eastAsia="IRNazanin"/>
          <w:color w:val="111111"/>
          <w:sz w:val="28"/>
          <w:sz w:val="28"/>
          <w:szCs w:val="28"/>
          <w:rtl w:val="true"/>
          <w:lang w:bidi="fa-IR"/>
        </w:rPr>
        <w:t xml:space="preserve">ولم يذكر الشيخ الطوسي من النساء اللاتي روين عن الإمام الهادي علیه السلام سوى السيّدة الكريمة ، وهي </w:t>
      </w:r>
      <w:r>
        <w:rPr>
          <w:rFonts w:eastAsia="IRNazanin" w:cs="IRNazanin"/>
          <w:color w:val="111111"/>
          <w:sz w:val="28"/>
          <w:szCs w:val="28"/>
          <w:rtl w:val="true"/>
          <w:lang w:bidi="fa-IR"/>
        </w:rPr>
        <w:t>:</w:t>
      </w:r>
    </w:p>
    <w:p>
      <w:pPr>
        <w:pStyle w:val="Heading4"/>
        <w:numPr>
          <w:ilvl w:val="3"/>
          <w:numId w:val="1"/>
        </w:numPr>
        <w:rPr/>
      </w:pPr>
      <w:bookmarkStart w:id="808" w:name="__RefHeading___Toc9609139_1280447820"/>
      <w:bookmarkStart w:id="809" w:name="_Toc328"/>
      <w:bookmarkEnd w:id="808"/>
      <w:r>
        <w:rPr/>
        <w:t>175</w:t>
      </w:r>
      <w:r>
        <w:rPr>
          <w:rtl w:val="true"/>
        </w:rPr>
        <w:t xml:space="preserve"> - </w:t>
      </w:r>
      <w:r>
        <w:rPr>
          <w:rtl w:val="true"/>
        </w:rPr>
        <w:t>كلثم الكرخيّة</w:t>
      </w:r>
      <w:bookmarkEnd w:id="809"/>
    </w:p>
    <w:p>
      <w:pPr>
        <w:pStyle w:val="BookText"/>
        <w:rPr/>
      </w:pPr>
      <w:r>
        <w:rPr>
          <w:rFonts w:ascii="IRNazanin" w:hAnsi="IRNazanin" w:eastAsia="IRNazanin"/>
          <w:color w:val="111111"/>
          <w:sz w:val="28"/>
          <w:sz w:val="28"/>
          <w:szCs w:val="28"/>
          <w:rtl w:val="true"/>
          <w:lang w:bidi="fa-IR"/>
        </w:rPr>
        <w:t>عدّها الشيخ من باب أصحاب الإمام الهادي علیه السلام ، وأضاف أنّه روى عنها أبو عبد الرحمن الشعيري ، وهو أبو عبد الرحمن بن داود البغدادي</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أصحاب الإمام الهادي علیه السلام الذين كانوا يمثّلون المنطلق الفكري والعلمي للإمام </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7265_195798"/>
      <w:bookmarkStart w:id="811" w:name="pg17265_195798"/>
      <w:bookmarkEnd w:id="811"/>
    </w:p>
    <w:p>
      <w:pPr>
        <w:pStyle w:val="Heading2"/>
        <w:numPr>
          <w:ilvl w:val="1"/>
          <w:numId w:val="1"/>
        </w:numPr>
        <w:rPr/>
      </w:pPr>
      <w:bookmarkStart w:id="812" w:name="pg17265_195798"/>
      <w:bookmarkStart w:id="813" w:name="__RefHeading___Toc9609141_1280447820"/>
      <w:bookmarkStart w:id="814" w:name="_Toc329"/>
      <w:bookmarkEnd w:id="812"/>
      <w:bookmarkEnd w:id="813"/>
      <w:r>
        <w:rPr>
          <w:rtl w:val="true"/>
        </w:rPr>
        <w:t>الإمَامُ علیه السلام في سَامرَّاء</w:t>
      </w:r>
      <w:bookmarkEnd w:id="8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9609143_1280447820"/>
      <w:bookmarkStart w:id="816" w:name="_Toc330"/>
      <w:bookmarkEnd w:id="815"/>
      <w:r>
        <w:rPr>
          <w:rtl w:val="true"/>
        </w:rPr>
        <w:t>اشارة</w:t>
      </w:r>
      <w:bookmarkEnd w:id="81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7265_195800"/>
      <w:bookmarkStart w:id="818" w:name="pg17265_195800"/>
      <w:bookmarkEnd w:id="818"/>
    </w:p>
    <w:p>
      <w:pPr>
        <w:pStyle w:val="BookText"/>
        <w:rPr/>
      </w:pPr>
      <w:bookmarkStart w:id="819" w:name="pg17265_195800"/>
      <w:bookmarkEnd w:id="819"/>
      <w:r>
        <w:rPr>
          <w:rFonts w:ascii="IRNazanin" w:hAnsi="IRNazanin" w:eastAsia="IRNazanin"/>
          <w:color w:val="111111"/>
          <w:sz w:val="28"/>
          <w:sz w:val="28"/>
          <w:szCs w:val="28"/>
          <w:rtl w:val="true"/>
          <w:lang w:bidi="fa-IR"/>
        </w:rPr>
        <w:t>عاش الإمام عليّ الهادي علیه السلام لمعظم حياته في سرّ من رأى ، وقد فرضت عليه السلطة العبّاسيّة الإقامة الجبريّة فيها ، فكان شبيهاً بالمعتقل ، فقد أحاطت بداره مباحث الأمن العبّاسي وهي ترصد جميع تحرّكاته ، وتراقب كلّ مَن يتّصل به ، أو يحمل له المال ، وقد عانى الإمام من الضغط السياسي أشدّ ما تكون المعاناة أيام الطاغية المتوكّل العبّاسي الذي لم يألُ جهداً في ظلم العلويّين والتنكيل بهم ، وقد كابدوا في عهده الأسود صنوفاً مرهقة من الكوارث والخطوب ، نتحدّث عنها في غضون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فإنّا نعرض بصورة 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شؤون الإمام علیه السلام حينما كان في يثرب ، كما نعرض إلى الأسباب التي حملته على مغادرتها إلى سرّ من رأى ، وإلى ما جرى له مع المتوكّل فيها ، وفيما يلي ذلك </w:t>
      </w:r>
      <w:r>
        <w:rPr>
          <w:rFonts w:eastAsia="IRNazanin" w:cs="IRNazanin"/>
          <w:color w:val="111111"/>
          <w:sz w:val="28"/>
          <w:szCs w:val="28"/>
          <w:rtl w:val="true"/>
          <w:lang w:bidi="fa-IR"/>
        </w:rPr>
        <w:t>.</w:t>
      </w:r>
    </w:p>
    <w:p>
      <w:pPr>
        <w:pStyle w:val="Heading3"/>
        <w:numPr>
          <w:ilvl w:val="2"/>
          <w:numId w:val="1"/>
        </w:numPr>
        <w:rPr/>
      </w:pPr>
      <w:bookmarkStart w:id="820" w:name="__RefHeading___Toc9609145_1280447820"/>
      <w:bookmarkStart w:id="821" w:name="_Toc331"/>
      <w:bookmarkEnd w:id="820"/>
      <w:r>
        <w:rPr>
          <w:rtl w:val="true"/>
        </w:rPr>
        <w:t>الإمام علیه السلام في يثرب</w:t>
      </w:r>
      <w:bookmarkEnd w:id="82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أبو الحسن علیه السلام مقيماً في يثرب التي هي مسقط رأسه ، ويلد آبائه ، وقد انصرف إلى إشاعة العلم ، وتهذيب الأخلاق ، وتربية الناس بالآداب الإسلاميّة ، وقد اتّخذ الجامع النبوي مدرسة له ، وقد احتفّ به العلماء والفقهاء والرواة ، فكانوا ينتهلون من نمير علومه التي استمدّها من آبائه الذين أضاء واحياة الإنسان بنور العلم والإيمان ، وكما كان مصدراً خصباً للحياة الفكريّة والعلميّة في يثرب ، فقد كان </w:t>
      </w:r>
      <w:bookmarkStart w:id="822" w:name="pg17265_195801"/>
    </w:p>
    <w:p>
      <w:pPr>
        <w:pStyle w:val="BookText"/>
        <w:rPr/>
      </w:pPr>
      <w:bookmarkEnd w:id="822"/>
      <w:r>
        <w:rPr>
          <w:rFonts w:ascii="Amiri" w:hAnsi="Amiri" w:eastAsia="Amiri" w:cs="Amiri"/>
          <w:color w:val="111111"/>
          <w:sz w:val="28"/>
          <w:sz w:val="28"/>
          <w:szCs w:val="28"/>
          <w:rtl w:val="true"/>
          <w:lang w:bidi="ar-SA"/>
        </w:rPr>
        <w:t xml:space="preserve">المصدر الوحيد الذي يمدّ أهل العلم في شؤونهم الماديّة ، كما كان يموّن الفقراء والمعوزين بما يحتاجونه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الإمام على برّه وإحسانه إلى أهالي يثرب ، وإنّما شمل جميع مناحي حياتهم ، فكان يواسيهم في السرّاء والضرّاء ، ويعود مرضاهم ، ويشيّع جنائزهم ، ويعطف على الصغير والكبير منهم ، ويعود أراملهم وأيتامهم ، ولم يبق لوناً من ألوان الخير والمعروف إلّا أسداه عليهم ، وقد أخلصوا له أعظم ما يكون الإخلاص ، والتفّت حوله قلوبهم ومشاعرهم ، وأقام في أعماق نفوسهم </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9609147_1280447820"/>
      <w:bookmarkStart w:id="824" w:name="_Toc332"/>
      <w:bookmarkEnd w:id="823"/>
      <w:r>
        <w:rPr>
          <w:rtl w:val="true"/>
        </w:rPr>
        <w:t>الوشاية بالإمام علیه السلام</w:t>
      </w:r>
      <w:bookmarkEnd w:id="824"/>
    </w:p>
    <w:p>
      <w:pPr>
        <w:pStyle w:val="BookText"/>
        <w:rPr/>
      </w:pPr>
      <w:r>
        <w:rPr>
          <w:rFonts w:ascii="IRNazanin" w:hAnsi="IRNazanin" w:eastAsia="IRNazanin"/>
          <w:color w:val="111111"/>
          <w:sz w:val="28"/>
          <w:sz w:val="28"/>
          <w:szCs w:val="28"/>
          <w:rtl w:val="true"/>
          <w:lang w:bidi="fa-IR"/>
        </w:rPr>
        <w:t xml:space="preserve">وحقد على الإمام أبي الحسن علیه السلام بعض من لا حريجة له في الدين ، من الممسوخين والحاقدين على ذوي الأنساب الشريفة ، فقد ساءهم ما يتمتّع به الإمام من الفضائل ، وما له من المكانة المرموقة في الأوساط الإسلاميّة ، وكان من أشدّ أعدائه وأخبثهم عبدالله بن محمّد ، وكان قد أقامه المتوكّل من قبله في يثرب والياً على إقامة الصلاة ، وسائر الشؤون الحربيّة ، وكان هذا الوغد يقصد الإمام بالسوء والأذى ، وقد سعى به عند المتوكّل ، وكانت سعايته تحمل أموراً خطيرة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التفاف الجماهير حول الإمام ممّا يشكّل خطراً على 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الأموال الطائلة إلى الإمام من مختلف أنحاء العالم الإسلامي ، ولا يؤمن أن يشتري بها السلاح لمقاومة الدولة العبّاسيّة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يؤمن أن يقوم بثورة عارمة للإطاحة بالحكومة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 المتوكّل العبّاسي المبادرة لإلقاء القبض على الإمام لئلّا تقوى شوكته ، ويعظم أمره ، فلا تتمكّن الدولة من مقاومته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وفزع المتوكّل أشدّ ما يكون الفزع ، وأحاط وزراءه علماً بالأمر</w:t>
      </w:r>
      <w:r>
        <w:rPr>
          <w:rFonts w:eastAsia="Amiri" w:cs="Amiri" w:ascii="Amiri" w:hAnsi="Amiri"/>
          <w:color w:val="111111"/>
          <w:sz w:val="28"/>
          <w:szCs w:val="28"/>
          <w:rtl w:val="true"/>
          <w:lang w:bidi="ar-SA"/>
        </w:rPr>
        <w:t xml:space="preserve">. </w:t>
      </w:r>
      <w:bookmarkStart w:id="825" w:name="pg17265_195802"/>
    </w:p>
    <w:p>
      <w:pPr>
        <w:pStyle w:val="Heading3"/>
        <w:numPr>
          <w:ilvl w:val="2"/>
          <w:numId w:val="1"/>
        </w:numPr>
        <w:rPr/>
      </w:pPr>
      <w:bookmarkStart w:id="826" w:name="__RefHeading___Toc9609149_1280447820"/>
      <w:bookmarkStart w:id="827" w:name="_Toc333"/>
      <w:bookmarkEnd w:id="825"/>
      <w:bookmarkEnd w:id="826"/>
      <w:r>
        <w:rPr>
          <w:rtl w:val="true"/>
        </w:rPr>
        <w:t>إحباط الإمام علیه السلام للمؤامرة</w:t>
      </w:r>
      <w:bookmarkEnd w:id="827"/>
    </w:p>
    <w:p>
      <w:pPr>
        <w:pStyle w:val="BookText"/>
        <w:rPr/>
      </w:pPr>
      <w:r>
        <w:rPr>
          <w:rFonts w:ascii="IRNazanin" w:hAnsi="IRNazanin" w:eastAsia="IRNazanin"/>
          <w:color w:val="111111"/>
          <w:sz w:val="28"/>
          <w:sz w:val="28"/>
          <w:szCs w:val="28"/>
          <w:rtl w:val="true"/>
          <w:lang w:bidi="fa-IR"/>
        </w:rPr>
        <w:t xml:space="preserve">ولمّا علم الإمام علیه السلام بوشاية هذا الوغد ومؤامرته ضدّه خاف أن يتّخذ المتوكّل معه الاجراءات القاسية ، وذلك لعلمه بانحرافه عن أهل البيت علیهم السلام وشدّة عدائه لهم ، فكتب علیه السلام له رسالة يشكو فيها أحقاد عامله عليه ، وسوء معاملته له ، وقيامه بما يسوءه ، كما أحاطه علماً بكذب وشايته ، وأنّه لا يبغي للمتوكّل سوءاً، ولا يرى الخروج على حكومته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واطمأنّ المتوكّل بصدق الإمام وبراءته ممّا نُسب له من الخروج على حكومته ، وأنّه لا صحّة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المتوكّل للإمام علیه السلام</w:t>
      </w:r>
    </w:p>
    <w:p>
      <w:pPr>
        <w:pStyle w:val="BookText"/>
        <w:rPr/>
      </w:pPr>
      <w:r>
        <w:rPr>
          <w:rFonts w:ascii="Amiri" w:hAnsi="Amiri" w:eastAsia="Amiri" w:cs="Amiri"/>
          <w:color w:val="111111"/>
          <w:sz w:val="28"/>
          <w:sz w:val="28"/>
          <w:szCs w:val="28"/>
          <w:rtl w:val="true"/>
          <w:lang w:bidi="ar-SA"/>
        </w:rPr>
        <w:t xml:space="preserve">وأرسل المتوكّل إلى الإمام رسالة أجاب فيها عن رسالته ، وقد عزل فيها عامله الباغي اللئيم ، كما دعا الإمام إلى الحضور في سرّ من رأى للإقامة الجبرية فيها ليكون تحت مراقبته ، وهذا نصّ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أمير المؤمنين عارف بقدرك ، راع لقرابتك ، موجب لحقّك ، مقدّر من الأمور فيك وفي أهل بيتك ما يصلح الله به حالك ، ويثبت به عزّك وعزّهم ، ويدخل الأمن عليك وعليهم يبتغي رضى ربّه ، وأداء ما افترض عليه فيك وفيهم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رأى أمير المؤمنين صرف عبد الله بن محمّد عمّا كان يتولاه من الحرب والصلاة بمدينة الرسول صلی الله علیه وآله وسلم إذا كان على ما ذكرت من جهالته بحقّك ، واستخفافه بقدرك ، وعندما قرفك به ونسبك إليه من الأمر الذي قد علم أمير المؤمنين براءتك منه ، وصدق نيّتك في برك وقولك ، وإنّك لم تؤهّل نفسك لما قرفت بطلبه ، وقد ولى أمير المؤمنين ما كان يلي من ذلك محمّد بن الفضل ، وأمره بإكرامك وتبجيلك ، والانتهاء إلى أمرك ورأيك ، والتقرّب إلى الله وإلى أمير المؤمنين بذلك ، وأمير </w:t>
      </w:r>
      <w:bookmarkStart w:id="828" w:name="pg17265_195803"/>
    </w:p>
    <w:p>
      <w:pPr>
        <w:pStyle w:val="BookText"/>
        <w:rPr/>
      </w:pPr>
      <w:bookmarkEnd w:id="828"/>
      <w:r>
        <w:rPr>
          <w:rFonts w:ascii="Amiri" w:hAnsi="Amiri" w:eastAsia="Amiri" w:cs="Amiri"/>
          <w:color w:val="111111"/>
          <w:sz w:val="28"/>
          <w:sz w:val="28"/>
          <w:szCs w:val="28"/>
          <w:rtl w:val="true"/>
          <w:lang w:bidi="ar-SA"/>
        </w:rPr>
        <w:t xml:space="preserve">المؤمنين مشتاق إليك يحبّ إحداث العهد بك ، والنظر إليك ، فإن نشطت لزيارته والمقام قبله ما أحببت شخصت ومن اخترت من أهل بيتك ومواليك وحشمك على مهلة وطمأنينة ترحل إذا شئت وتنزل إذا شئت ، وتسير كيف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أحببت أن يكون يحيى بن هرثمة مولى أمير المؤمنين ومن معه من الجند يرحلون برحلك ، ويسيرون بسيرك ، فالأمر في ذلك إليك ، وقد تقدّمنا إليه بطاعتك ، فاستخر الله حتّى توافي أمير المؤمنين ، فما أحد من إخوانه وولده وأهل بيته وخاصّته ألطف منه منزلة ، ولا أحمد لهم إثرة ، ولا هو لهم أنظر ، ولا عليهم أشفق وبهم أبرّ ، وإليهم أسكن منه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ورحمة الله وبركاته</w:t>
      </w:r>
    </w:p>
    <w:p>
      <w:pPr>
        <w:pStyle w:val="BookText"/>
        <w:rPr/>
      </w:pPr>
      <w:r>
        <w:rPr>
          <w:rFonts w:ascii="Amiri" w:hAnsi="Amiri" w:eastAsia="Amiri" w:cs="Amiri"/>
          <w:color w:val="111111"/>
          <w:sz w:val="28"/>
          <w:sz w:val="28"/>
          <w:szCs w:val="28"/>
          <w:rtl w:val="true"/>
          <w:lang w:bidi="ar-SA"/>
        </w:rPr>
        <w:t xml:space="preserve">وكتب هذه الرسالة إبراهيم بن العبّاس في شهر 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9609151_1280447820"/>
      <w:bookmarkStart w:id="830" w:name="_Toc334"/>
      <w:bookmarkEnd w:id="829"/>
      <w:r>
        <w:rPr>
          <w:rtl w:val="true"/>
        </w:rPr>
        <w:t>فزع المدنيّين</w:t>
      </w:r>
      <w:bookmarkEnd w:id="830"/>
    </w:p>
    <w:p>
      <w:pPr>
        <w:pStyle w:val="BookText"/>
        <w:rPr/>
      </w:pPr>
      <w:r>
        <w:rPr>
          <w:rFonts w:ascii="Amiri" w:hAnsi="Amiri" w:eastAsia="Amiri" w:cs="Amiri"/>
          <w:color w:val="111111"/>
          <w:sz w:val="28"/>
          <w:sz w:val="28"/>
          <w:szCs w:val="28"/>
          <w:rtl w:val="true"/>
          <w:lang w:bidi="ar-SA"/>
        </w:rPr>
        <w:t xml:space="preserve">وعهد المتوكّل إلى يحيى بن هرثمة بالسفر إلى يثرب لإشخاص الإمام إلى سرّ من رأى ، والتحرّي عمّا نسب إليه من عزمه على مناهضة سلطانه والخروج على حكومته ، وسلّمه الرسالة التي بعثها إلى الإمام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وسافر يحيى إلى يثرب ، وأخذ يجدّ في السير لا يلوي على شيء حتّى انتهى إليها ، ولمّا علم المدنيّون بمهمّته فزعوا أشدّ ما يكون الفزع ، وخافوا على الإمام من بطش الطاغية به ، فقد كانوا يحبّون الإمام أشدّ ما يكون الحبّ ، لأنّه كان ملازماً لمسجد رسول صلی الله علیه وآله وسلم ، وكان يغذّي علماءهم بعلمه ، ويحسن إلى فقرائهم ، ولم يكن عنده أي ميل إلى الدنيا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831" w:name="pg17265_195804"/>
    </w:p>
    <w:p>
      <w:pPr>
        <w:pStyle w:val="BookText"/>
        <w:rPr/>
      </w:pPr>
      <w:bookmarkEnd w:id="831"/>
      <w:r>
        <w:rPr>
          <w:rFonts w:ascii="Amiri" w:hAnsi="Amiri" w:eastAsia="Amiri" w:cs="Amiri"/>
          <w:color w:val="111111"/>
          <w:sz w:val="28"/>
          <w:sz w:val="28"/>
          <w:szCs w:val="28"/>
          <w:rtl w:val="true"/>
          <w:lang w:bidi="ar-SA"/>
        </w:rPr>
        <w:t xml:space="preserve">و جعل يحيى يسكّن من روعهم ، ويهدّئ فزعهم ، وحلف لهم أنّه لم يؤمر فيه بأيّ مكروه ، فاطمأنّوا إلى قوله </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9609153_1280447820"/>
      <w:bookmarkStart w:id="833" w:name="_Toc335"/>
      <w:bookmarkEnd w:id="832"/>
      <w:r>
        <w:rPr>
          <w:rtl w:val="true"/>
        </w:rPr>
        <w:t>تفتيش دار الإمام علیه السلام</w:t>
      </w:r>
      <w:bookmarkEnd w:id="833"/>
    </w:p>
    <w:p>
      <w:pPr>
        <w:pStyle w:val="BookText"/>
        <w:rPr/>
      </w:pPr>
      <w:r>
        <w:rPr>
          <w:rFonts w:ascii="IRNazanin" w:hAnsi="IRNazanin" w:eastAsia="IRNazanin"/>
          <w:color w:val="111111"/>
          <w:sz w:val="28"/>
          <w:sz w:val="28"/>
          <w:szCs w:val="28"/>
          <w:rtl w:val="true"/>
          <w:lang w:bidi="fa-IR"/>
        </w:rPr>
        <w:t>وقام يحيى بتفتيش دار الإمام علیه السلام ، ففتّشها تفتيشاً دقيقاً ، فلم يجد فيها شيئاً سوى المصاحف وكتب الأدعية ، وتبيّن له كذب ما نُسب إلى الإمام</w:t>
      </w:r>
      <w:r>
        <w:rPr>
          <w:rStyle w:val="FootnoteAnchor"/>
          <w:rtl w:val="true"/>
        </w:rPr>
        <w:footnoteReference w:id="718"/>
      </w:r>
      <w:r>
        <w:rPr>
          <w:rFonts w:ascii="Amiri" w:hAnsi="Amiri" w:eastAsia="Amiri" w:cs="Amiri"/>
          <w:color w:val="111111"/>
          <w:sz w:val="28"/>
          <w:sz w:val="28"/>
          <w:szCs w:val="28"/>
          <w:rtl w:val="true"/>
          <w:lang w:bidi="ar-SA"/>
        </w:rPr>
        <w:t xml:space="preserve">من أنّ داره مليئة بالأسلحة والأموال </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9609155_1280447820"/>
      <w:bookmarkStart w:id="835" w:name="_Toc336"/>
      <w:bookmarkEnd w:id="834"/>
      <w:r>
        <w:rPr>
          <w:rtl w:val="true"/>
        </w:rPr>
        <w:t>إشخاص الإمام علیه السلام إلى سامرّاء</w:t>
      </w:r>
      <w:bookmarkEnd w:id="835"/>
    </w:p>
    <w:p>
      <w:pPr>
        <w:pStyle w:val="BookText"/>
        <w:rPr/>
      </w:pPr>
      <w:r>
        <w:rPr>
          <w:rFonts w:ascii="IRNazanin" w:hAnsi="IRNazanin" w:eastAsia="IRNazanin"/>
          <w:color w:val="111111"/>
          <w:sz w:val="28"/>
          <w:sz w:val="28"/>
          <w:szCs w:val="28"/>
          <w:rtl w:val="true"/>
          <w:lang w:bidi="fa-IR"/>
        </w:rPr>
        <w:t>وأكره الإمام علیه السلام على مغادرة يثرب والشخوص إلى سامرّاء ، وقد صحبه في سفره أفراد عائلته ، وقد قام يحيى بنفسه بخدمة الإمام ، وقد أعجب بهديه وورعه وتقواه ، وأخذ الركب يطوي البيداء حتّى انتهوا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ويذكر اليعقوبي أنّ الإمام لمّا وصل إلى الياسريّة تلقّاه إسحاق بن إبراهيم ، فرأى تشوّق الناس إليه ، واجتماعهم لرؤيته ، فأقام إلى الليل ، ودخل به في الليل ، فأقام ببغداد بعض تلك الليلة</w:t>
      </w:r>
      <w:r>
        <w:rPr>
          <w:rStyle w:val="FootnoteAnchor"/>
          <w:rtl w:val="true"/>
        </w:rPr>
        <w:footnoteReference w:id="719"/>
      </w:r>
      <w:r>
        <w:rPr>
          <w:rFonts w:ascii="IRNazanin" w:hAnsi="IRNazanin" w:eastAsia="IRNazanin"/>
          <w:color w:val="111111"/>
          <w:sz w:val="28"/>
          <w:sz w:val="28"/>
          <w:szCs w:val="28"/>
          <w:rtl w:val="true"/>
          <w:lang w:bidi="fa-IR"/>
        </w:rPr>
        <w:t xml:space="preserve">، وانطلق يحيى إلى زيارة حاكم بغداد إسحاق بن إبراهيم الظاهري ، فأحاطه علماً بالأمر ، فقال له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ولده رسول الله صلی الله علیه وآله وسلم، وقد عرفت انحراف المتوكّل ، فإن بلغته عنه كلمة قتله ، ويكون النبيّ صلی الله علیه وآله وسلم خصمك خصمك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عرفت ما أنكره، ولا وقفت منه إلّا على أمر جميل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غادروا بغداد واتّجهوا إلى سامرّاء ، وحينما انتهوا إليها بادر يحيى بزيارة </w:t>
      </w:r>
      <w:bookmarkStart w:id="836" w:name="pg17265_195805"/>
    </w:p>
    <w:p>
      <w:pPr>
        <w:pStyle w:val="BookText"/>
        <w:rPr/>
      </w:pPr>
      <w:bookmarkEnd w:id="836"/>
      <w:r>
        <w:rPr>
          <w:rFonts w:ascii="IRNazanin" w:hAnsi="IRNazanin" w:eastAsia="IRNazanin"/>
          <w:color w:val="111111"/>
          <w:sz w:val="28"/>
          <w:sz w:val="28"/>
          <w:szCs w:val="28"/>
          <w:rtl w:val="true"/>
          <w:lang w:bidi="fa-IR"/>
        </w:rPr>
        <w:t>وصيف التركي ، وهو من كبار رجال الدولة ، فعرّفه بوصول الإمام علیه السلام معه ، فبادر وصيف فحذّره من أن ينقل إلى المتوكّل ما يسوء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 والله لئن سقط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شعرة لا يطالب بها سواك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وبهر يحيى من توافق إسحاق ووصيف من التوصية بالإمام علیه السلام ، وتأكيدهما على لزوم المحافظة عليه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9609157_1280447820"/>
      <w:bookmarkStart w:id="838" w:name="_Toc337"/>
      <w:bookmarkEnd w:id="837"/>
      <w:r>
        <w:rPr>
          <w:rtl w:val="true"/>
        </w:rPr>
        <w:t>في خان الصعاليك</w:t>
      </w:r>
      <w:bookmarkEnd w:id="838"/>
    </w:p>
    <w:p>
      <w:pPr>
        <w:pStyle w:val="BookText"/>
        <w:rPr/>
      </w:pPr>
      <w:r>
        <w:rPr>
          <w:rFonts w:ascii="IRNazanin" w:hAnsi="IRNazanin" w:eastAsia="IRNazanin"/>
          <w:color w:val="111111"/>
          <w:sz w:val="28"/>
          <w:sz w:val="28"/>
          <w:szCs w:val="28"/>
          <w:rtl w:val="true"/>
          <w:lang w:bidi="fa-IR"/>
        </w:rPr>
        <w:t xml:space="preserve">وأمر المتوكّل بإنزال الإمام علیه السلام في خان الصعاليك خان الصعاليك للحطّ من شأنه والتقليل من أهمّيّته أمام الرأي العامّ ، وقد زاره صالح بن سعيد ، فتألّم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في كلّ الأمور أرادوا إطفاء نورك ، والتقصير بك حتّى أنزلوك هذا الخان الأشنع خان الصعاليك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الإمام إليه بعطف ولطف ، وشكر عواطفه ، وخفّف عليه من الألم والوجد ، فأراه المعجز الذي أمدّ الله به أولياءه وأنبياءه</w:t>
      </w:r>
      <w:r>
        <w:rPr>
          <w:rStyle w:val="FootnoteAnchor"/>
          <w:rtl w:val="true"/>
        </w:rPr>
        <w:footnoteReference w:id="721"/>
      </w:r>
      <w:r>
        <w:rPr>
          <w:rFonts w:ascii="Amiri" w:hAnsi="Amiri" w:eastAsia="Amiri" w:cs="Amiri"/>
          <w:color w:val="111111"/>
          <w:sz w:val="28"/>
          <w:sz w:val="28"/>
          <w:szCs w:val="28"/>
          <w:rtl w:val="true"/>
          <w:lang w:bidi="ar-SA"/>
        </w:rPr>
        <w:t xml:space="preserve">، وسكن روع صالح ، وذهب ما في نفسه من الحزن </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9609159_1280447820"/>
      <w:bookmarkStart w:id="840" w:name="_Toc338"/>
      <w:bookmarkEnd w:id="839"/>
      <w:r>
        <w:rPr>
          <w:rtl w:val="true"/>
        </w:rPr>
        <w:t>اجتماع الإمام علیه السلام بالمتوكّل</w:t>
      </w:r>
      <w:bookmarkEnd w:id="84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يحيى إلى المتوكّل فأخبره بحسن سيرة الإمام وزهده ، وأنّه فتّش داره فلم يجد فيها سوى المصاحف وكتب الأدعية ، وأنّه بريء ممّا نسب إليه من عزمه على الثورة على حكومته ، وقد أزال ما في نفسه من الوجد والنقمة على الإمام ، وأمر المتوكّل بإدخاله عليه ، ولمّا مثل عنده قابله بمزيد من الحفاوة والتكريم ، وأجزل له </w:t>
      </w:r>
      <w:bookmarkStart w:id="841" w:name="pg17265_195806"/>
    </w:p>
    <w:p>
      <w:pPr>
        <w:pStyle w:val="BookText"/>
        <w:rPr/>
      </w:pPr>
      <w:bookmarkEnd w:id="841"/>
      <w:r>
        <w:rPr>
          <w:rFonts w:ascii="Amiri" w:hAnsi="Amiri" w:eastAsia="Amiri" w:cs="Amiri"/>
          <w:color w:val="111111"/>
          <w:sz w:val="28"/>
          <w:sz w:val="28"/>
          <w:szCs w:val="28"/>
          <w:rtl w:val="true"/>
          <w:lang w:bidi="ar-SA"/>
        </w:rPr>
        <w:t>الصلة</w:t>
      </w:r>
      <w:r>
        <w:rPr>
          <w:rStyle w:val="FootnoteAnchor"/>
          <w:rtl w:val="true"/>
        </w:rPr>
        <w:footnoteReference w:id="722"/>
      </w:r>
      <w:r>
        <w:rPr>
          <w:rFonts w:ascii="Amiri" w:hAnsi="Amiri" w:eastAsia="Amiri" w:cs="Amiri"/>
          <w:color w:val="111111"/>
          <w:sz w:val="28"/>
          <w:sz w:val="28"/>
          <w:szCs w:val="28"/>
          <w:rtl w:val="true"/>
          <w:lang w:bidi="ar-SA"/>
        </w:rPr>
        <w:t xml:space="preserve">، وألزمه بالإقامة فى سرّ من رأى ليكون تحت المراقبة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9609161_1280447820"/>
      <w:bookmarkStart w:id="843" w:name="_Toc339"/>
      <w:bookmarkEnd w:id="842"/>
      <w:r>
        <w:rPr>
          <w:rtl w:val="true"/>
        </w:rPr>
        <w:t>شراء الإمام علیه السلام داراً له</w:t>
      </w:r>
      <w:bookmarkEnd w:id="843"/>
    </w:p>
    <w:p>
      <w:pPr>
        <w:pStyle w:val="BookText"/>
        <w:rPr/>
      </w:pPr>
      <w:r>
        <w:rPr>
          <w:rFonts w:ascii="IRNazanin" w:hAnsi="IRNazanin" w:eastAsia="IRNazanin"/>
          <w:color w:val="111111"/>
          <w:sz w:val="28"/>
          <w:sz w:val="28"/>
          <w:szCs w:val="28"/>
          <w:rtl w:val="true"/>
          <w:lang w:bidi="fa-IR"/>
        </w:rPr>
        <w:t>ولمّا فرض المتوكّل الإقامة الجبريّة على الإمام بادر فاشتری داراً من دليل بن يعقوب النصراني فسكنها مع أفراد عائلته، وأقام فيها حتّى توفّي ودفن فيها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9609163_1280447820"/>
      <w:bookmarkStart w:id="845" w:name="_Toc340"/>
      <w:bookmarkEnd w:id="844"/>
      <w:r>
        <w:rPr>
          <w:rtl w:val="true"/>
        </w:rPr>
        <w:t>رجوع المتوكّل لفتاوى الإمام علیه السلام</w:t>
      </w:r>
      <w:bookmarkEnd w:id="845"/>
    </w:p>
    <w:p>
      <w:pPr>
        <w:pStyle w:val="BookText"/>
        <w:rPr/>
      </w:pPr>
      <w:r>
        <w:rPr>
          <w:rFonts w:ascii="IRNazanin" w:hAnsi="IRNazanin" w:eastAsia="IRNazanin"/>
          <w:color w:val="111111"/>
          <w:sz w:val="28"/>
          <w:sz w:val="28"/>
          <w:szCs w:val="28"/>
          <w:rtl w:val="true"/>
          <w:lang w:bidi="fa-IR"/>
        </w:rPr>
        <w:t xml:space="preserve">ولم يجد المتوكّل بدّاً من الرجوع إلى الإمام الهادي علیه السلام في المسائل التي ابتلي بها ، وتقديم فتواه على سائر فتاوى فقهاء عصره، وكان من بين تلك المسائل التي رجع فيها للإمام علیه السلام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للمتوكّل كاتب نصراني ، وكان أثيراً عليه ، فكان لحبّه له يكنّيه أبا نوح ، فأنكر عليه جماعة من كتّابه ذلك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يكنّى الكافر ، فاستفتى فقهاء عصره فاختلفوا فطائفة أجازوا ، وطائفة أخرى منعت ، ورفع بذلك استفتاءاً إلى الإمام علیه السلام ، فكتب في الجواب بعد البسملة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لَهَبٍ تَبَّ</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وكانت هذه الإجابة من أبدع ما أثر في عالم الفتيا ، فقد استشهد بالآية الكريمة ، وقد أعلنت بوضوح جواز تكنية الكافر ، فأخذ المتوكّل بفتوى الإمام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اعتلّ المتوكّل فنذر إن عافاه الله أن يتصدق بدنانير كثيرة ، فلمّا أبل من مرضه جمع الفقهاء وسألهم عن قدر ما يتصدّق به ، فاختلفوا في ذلك ، فاستفتى الإمام ، </w:t>
      </w:r>
    </w:p>
    <w:p>
      <w:pPr>
        <w:pStyle w:val="BookText"/>
        <w:rPr/>
      </w:pPr>
      <w:r>
        <w:rPr>
          <w:rFonts w:ascii="Amiri" w:hAnsi="Amiri" w:eastAsia="Amiri" w:cs="Amiri"/>
          <w:color w:val="111111"/>
          <w:sz w:val="28"/>
          <w:sz w:val="28"/>
          <w:szCs w:val="28"/>
          <w:rtl w:val="true"/>
          <w:lang w:bidi="ar-SA"/>
        </w:rPr>
        <w:t xml:space="preserve">فأجاب أنّه يتصدّق بثلاث وثمانين ديناراً ، فعجب الفقهاء من ذلك ، وقالوا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هذه ؟</w:t>
      </w:r>
    </w:p>
    <w:p>
      <w:pPr>
        <w:pStyle w:val="BookText"/>
        <w:rPr/>
      </w:pPr>
      <w:r>
        <w:rPr>
          <w:rFonts w:ascii="Amiri" w:hAnsi="Amiri" w:eastAsia="Amiri" w:cs="Amiri"/>
          <w:color w:val="111111"/>
          <w:sz w:val="28"/>
          <w:sz w:val="28"/>
          <w:szCs w:val="28"/>
          <w:rtl w:val="true"/>
          <w:lang w:bidi="ar-SA"/>
        </w:rPr>
        <w:t xml:space="preserve">فأرسل إليه يطلب منه المدرك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فِى مَوَاطِنَ كَثِيرَةٍ </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 وَقَدْ رَوى أَهْلُنا جميعاً أَنَّ الْمَواطِنَ وَالسَّرايا كانَتْ ثَلاثَةٌ وَثَمَانِينَ مَوْطِناً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الإمام في آخر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زادَ أَمِيرُ الْمُؤْمِنِينَ فِي فِعْلِ الْخَيْرِ كَانَ أَنْفَعَ لَهُ وَأَجْدَى عَلَيْهِ فِي الدُّنْيا وَالآخِرَةِ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المسائل التي رجع فيها المتوكّل للإمام أنّه قدّم له رجل نصراني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مسلمة ، فأراد المتوكّل أن يقيم عليه الحدّ ، فأسلم النصراني ، 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إيمانه شركه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حدود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آخرون إلى خلاف ذلك ، فأمر المتوكّل أن يستفتى الإمام الهادي في هذه المسألة ، فاستفتى ،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حَتَّى يَموت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 يحيى يحيى وسائر الفقهاء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يجيء بذلك كتاب ولا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المتوكّل إلى الإمام علیه السلام أنّ فقهاء المسلمين قد أنكروا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تجيء به ء به سنّة ، ولم ينطق به كتاب ، فبيّن لنا لِمَ أوجبت عليه الضرب حتّى يموت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علیه السلام بعد البسملة بالآية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 </w:t>
      </w:r>
      <w:bookmarkStart w:id="846" w:name="pg17265_195808"/>
    </w:p>
    <w:p>
      <w:pPr>
        <w:pStyle w:val="BookText"/>
        <w:rPr/>
      </w:pPr>
      <w:bookmarkEnd w:id="846"/>
      <w:r>
        <w:rPr>
          <w:rFonts w:ascii="Amiri" w:hAnsi="Amiri" w:eastAsia="Amiri" w:cs="Amiri"/>
          <w:color w:val="111111"/>
          <w:sz w:val="28"/>
          <w:sz w:val="28"/>
          <w:szCs w:val="28"/>
          <w:rtl w:val="true"/>
          <w:lang w:bidi="ar-SA"/>
        </w:rPr>
        <w:t>فأخذ المتوكّل بفتوى الإمام ، وأمر بضربه حتّى مات</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9609165_1280447820"/>
      <w:bookmarkStart w:id="848" w:name="_Toc341"/>
      <w:bookmarkEnd w:id="847"/>
      <w:r>
        <w:rPr>
          <w:rtl w:val="true"/>
        </w:rPr>
        <w:t>المتوكّل يسأل عن أشعر الناس ؟</w:t>
      </w:r>
      <w:bookmarkEnd w:id="848"/>
    </w:p>
    <w:p>
      <w:pPr>
        <w:pStyle w:val="BookText"/>
        <w:rPr/>
      </w:pPr>
      <w:r>
        <w:rPr>
          <w:rFonts w:ascii="IRNazanin" w:hAnsi="IRNazanin" w:eastAsia="IRNazanin"/>
          <w:color w:val="111111"/>
          <w:sz w:val="28"/>
          <w:sz w:val="28"/>
          <w:szCs w:val="28"/>
          <w:rtl w:val="true"/>
          <w:lang w:bidi="fa-IR"/>
        </w:rPr>
        <w:t xml:space="preserve">سأل المتوكل عليّ بن الجهم عن أشعر الناس ، فذكر له بعض الشعراء في الجاهليّة ، فلم يعن به المتوكّل، والتفت إلى إمام الهادي علیه السلام فسأله عن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هو يحيى بن عبدالحميد بن عبدالرحمن أبو زكريّا الحماني ،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بغداد وحدّث بها عن جماعة كثيرة ، منهم سفيان بن عيينة ، وأبو بكر بن عيّاش ، و وكيع ، ذكره الخطيب في تاريخ بغداد، وأورد روايات عن يحيى بن معين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الحميد الحماني صدوق ثقة ، وروى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معاوية على غير ملّة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الحماني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في شهر رمضان ، وكان أوّل من مات بسامرّاء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وَامْتِدادِ أَصابع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نَهْوى 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بَنُوهُ كالنُّجُومِ الطَّوالعِ</w:t>
      </w:r>
    </w:p>
    <w:p>
      <w:pPr>
        <w:pStyle w:val="BookText"/>
        <w:rPr/>
      </w:pPr>
      <w:r>
        <w:rPr>
          <w:rFonts w:ascii="Amiri" w:hAnsi="Amiri" w:eastAsia="Amiri" w:cs="Amiri"/>
          <w:color w:val="111111"/>
          <w:sz w:val="28"/>
          <w:sz w:val="28"/>
          <w:szCs w:val="28"/>
          <w:rtl w:val="true"/>
          <w:lang w:bidi="ar-SA"/>
        </w:rPr>
        <w:t>والتفت المتوكّل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نداء الصوامع يا أبا الحسن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مُحَمَّداً رَسُولُ اللَّهِ صلى الله عليه وسلم ، وَمُحَمَّدٌ </w:t>
      </w:r>
      <w:bookmarkStart w:id="849" w:name="pg17265_195809"/>
    </w:p>
    <w:p>
      <w:pPr>
        <w:pStyle w:val="BookText"/>
        <w:rPr/>
      </w:pPr>
      <w:bookmarkEnd w:id="849"/>
      <w:r>
        <w:rPr>
          <w:rFonts w:ascii="Amiri" w:hAnsi="Amiri" w:eastAsia="Amiri" w:cs="Amiri"/>
          <w:color w:val="111111"/>
          <w:sz w:val="28"/>
          <w:sz w:val="28"/>
          <w:szCs w:val="28"/>
          <w:rtl w:val="true"/>
          <w:lang w:bidi="ar-SA"/>
        </w:rPr>
        <w:t>جَدِّي أَمْ جَدُّكَ ؟</w:t>
      </w:r>
    </w:p>
    <w:p>
      <w:pPr>
        <w:pStyle w:val="BookText"/>
        <w:rPr/>
      </w:pPr>
      <w:r>
        <w:rPr>
          <w:rFonts w:ascii="Amiri" w:hAnsi="Amiri" w:eastAsia="Amiri" w:cs="Amiri"/>
          <w:color w:val="111111"/>
          <w:sz w:val="28"/>
          <w:sz w:val="28"/>
          <w:szCs w:val="28"/>
          <w:rtl w:val="true"/>
          <w:lang w:bidi="ar-SA"/>
        </w:rPr>
        <w:t xml:space="preserve">و تميّز الطاغية غيظاً وغضباً ، وقال بنبرات مرتعشة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جدّك لا ندفعك عنه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الإمام وقد ترك الحزن ينخر في قلب الطاغية إذ لم يجد منفذاً يسلك فيه للردّ على الإمام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9609167_1280447820"/>
      <w:bookmarkStart w:id="851" w:name="_Toc342"/>
      <w:bookmarkEnd w:id="850"/>
      <w:r>
        <w:rPr>
          <w:rtl w:val="true"/>
        </w:rPr>
        <w:t>المتوكّل يدعو ابن السكّيت لامتحان الإمام علیه السلام</w:t>
      </w:r>
      <w:bookmarkEnd w:id="851"/>
    </w:p>
    <w:p>
      <w:pPr>
        <w:pStyle w:val="BookText"/>
        <w:rPr/>
      </w:pPr>
      <w:r>
        <w:rPr>
          <w:rFonts w:ascii="IRNazanin" w:hAnsi="IRNazanin" w:eastAsia="IRNazanin"/>
          <w:color w:val="111111"/>
          <w:sz w:val="28"/>
          <w:sz w:val="28"/>
          <w:szCs w:val="28"/>
          <w:rtl w:val="true"/>
          <w:lang w:bidi="fa-IR"/>
        </w:rPr>
        <w:t xml:space="preserve">وطلب المتوكّل من العالم الكبير يعقوب بن إسحاق المشهور بابن السكّيت أن يسأل الإمام الهادي علیه السلام عن مسألة معقّدة غامضة لعلّه لا يهتدي لحلّها فيتّخذ من ذلك وسيلة للتشهير بالإمام والحط من شأنه ، ومضى ابن السكيت فأعد للإمام مسألة لإمتحانه وعقد في البلاط العبّاسي مؤتمر علمي ضمّ كبار العلماء والفقهاء والمتكلّمين ، وكان على رأسهم المتوكّل، وتقدّم ابن السكّيت بمسألته إلى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بعث الله موسى بالعصا واليد البيضاء ، وبعث عيسى بإبراء الأكمه والأبرص وإحياء الموتى ، وبعث محمّداً بالقرآن والسيف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الإمام فأجابه عن الحكمة في ذلك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مُوسَى بِالْعَصا وَالْيَدِ الْبَيْضَاءِ فِي زَمَانِ الْغَالِبُ عَلَى أَهْلِهِ السِّحْرُ ، فَأَتَاهُمْ مِنْ ذَلِكَ ما قَهَرَ سِحْرَهُمْ وَبَهَرَهُمْ وَأَثْبَتَ الْحُجَّةَ عَلَيْهِمْ ، وَبَعَثَ عِيْسَى بِإِبْرَاءِ الْأَكْمَةِ وَالْأَبْرَصِ وَإِحْياءِ الْمَوْتَى بِإِذْنِ اللَّهِ فِي زَمانِ الْغالِبُ عَلى أَهْلِهِ الطَّبُ ، فَأَتَاهُمْ مِنْ ذلِكَ ما قَهَرَهُمْ وَبَهَرَهُمْ ، وَبَعَثَ مُحَمداً بِالْقُرْآنِ وَالسَّيْفِ فِي زَمَانِ الْغَالِبُ عَلَى أَهْلِهِ السَّيْفُ وَالشَّعْرُ ، فَأَتاهُمْ مِنَ الْقُرْآنِ الزّاهِرِ وَالسَّيْفِ الْقَاهِرِ ما بَهَرَ بِهِ شِعْرَهُم وَقَهَرَ سَيْفَهُمْ ، وَأَثْبَتَ الْحُجَّةَ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أيّد الله تعالى أنبياءه ورسله بالآيات البيّنات، وأمدّهم بالمعجزات الباهرات التي يعجز البشر عن الإتيان بمثلها ، والتي كانت ملائمة لروح العصر الذي بعثوا فيه ، فقد أمدّ رسوله موسى بالمعجزة الكبرى ، أمدّه بالعصا التي تحوّلت إلى أفعى هائلة أخذت تلقف حبالهم وعصيّهم التي حوّلوها إلى أفاعي ، ولم يستطع السحرة في ذلك العصر الذي بلغوا فيه الذروة أن يبطلوا ذلك أو يأتوا بمثله أو ببعضه ، وكذلك أمدّه تعالى باليد البيضاء التي كانت كالشمس في نورها وبهائها ، وقد عجز السحرة عن الإتيان بمثل ذلك وكانت هذه المعجزة دليل على صدق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أمدّ تعالى نبيّه عيسى بن مريم بإبراء الأكمه والأبرص ، وإحياء الأموات في وقت كان الطبّ قد بلغ القمّة في التقدّم والتطوّر ، إلّا أنّه قد عجز عن الإتيان بمثل هذه العلميات المذهلة للفكر ، وقد أيّده تعالى بذلك ليكون آية على صدقه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بعث تعالى نبيّه العظيم محمّداً خاتم النبيّين فأيّده بالقرآن الذي لا يأتيه الباطل من بين يديه ولا من خلفه ، والذي كان المعجزة الكبرى في بلاغته وفصاحته وروعة أسلوبه وعذوبة بيانه ، في وقت كان العرب قد بلغوا الأشواط الأخيرة في الفصاحة والبلاغة ، وقد عجزوا عن مجاراة القرآن الكريم والإتيان بمثله أو ببعضه ، وقد اعترف فصحاؤهم وبلغاؤهم بذلك ، فكان القرآن آية على صحّة نبوّة الرسول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وأيّد تعالى نبيّه بالسيف القاهر، وهو سيف الإمام أمير المؤمنين علیه السلام الذي حصد به رؤوس المشركين والملحدين، وقد جبن شجعان العرب عن مقاومته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الفرار من الحرب عار إلّا من سيف عليّ علیه السلام ، فقد كان كالصاعقة ، فأباد به جموع الشرك ، وفرّق كلمة الأحزاب ، ونصر به الإسلام ، وأعزّ به الدين ، ورفع به کیان المسلمين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وانبرى ابن السكّيت بعد هذا الجواب الحاسم الذي أدلى به الإمام علیه السلام ، فقال له </w:t>
      </w:r>
      <w:r>
        <w:rPr>
          <w:rFonts w:eastAsia="IRNazanin" w:cs="IRNazanin"/>
          <w:color w:val="111111"/>
          <w:sz w:val="28"/>
          <w:szCs w:val="28"/>
          <w:rtl w:val="true"/>
          <w:lang w:bidi="fa-IR"/>
        </w:rPr>
        <w:t xml:space="preserve">: </w:t>
      </w:r>
      <w:bookmarkStart w:id="852" w:name="pg17265_195811"/>
    </w:p>
    <w:p>
      <w:pPr>
        <w:pStyle w:val="BookText"/>
        <w:rPr/>
      </w:pPr>
      <w:bookmarkEnd w:id="852"/>
      <w:r>
        <w:rPr>
          <w:rFonts w:ascii="Amiri" w:hAnsi="Amiri" w:eastAsia="Amiri" w:cs="Amiri"/>
          <w:color w:val="111111"/>
          <w:sz w:val="28"/>
          <w:sz w:val="28"/>
          <w:szCs w:val="28"/>
          <w:rtl w:val="true"/>
          <w:lang w:bidi="ar-SA"/>
        </w:rPr>
        <w:t>فما الحجّة الآن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الْكَاذِبُ عَلَى اللهِ فَيُكَذِّب</w:t>
      </w:r>
    </w:p>
    <w:p>
      <w:pPr>
        <w:pStyle w:val="BookText"/>
        <w:rPr/>
      </w:pPr>
      <w:r>
        <w:rPr>
          <w:rFonts w:ascii="Amiri" w:hAnsi="Amiri" w:eastAsia="Amiri" w:cs="Amiri"/>
          <w:color w:val="111111"/>
          <w:sz w:val="28"/>
          <w:sz w:val="28"/>
          <w:szCs w:val="28"/>
          <w:rtl w:val="true"/>
          <w:lang w:bidi="ar-SA"/>
        </w:rPr>
        <w:t xml:space="preserve">إنّ العقل هو الحاكم في هذه الميادين ، وهو الذي يشخص الصادق من الكاذب وحكمه هو 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 العجز على ابن السكّيت ، فانبرى يحيى بن أكثم فأخذ يندّد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السكّيت ومناظرته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صاحب نحو وشعر ولغة </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9609169_1280447820"/>
      <w:bookmarkStart w:id="854" w:name="_Toc343"/>
      <w:bookmarkEnd w:id="853"/>
      <w:r>
        <w:rPr>
          <w:rtl w:val="true"/>
        </w:rPr>
        <w:t>أسئلة يحيى بن أكثم</w:t>
      </w:r>
      <w:bookmarkEnd w:id="854"/>
    </w:p>
    <w:p>
      <w:pPr>
        <w:pStyle w:val="BookText"/>
        <w:rPr/>
      </w:pPr>
      <w:r>
        <w:rPr>
          <w:rFonts w:ascii="Amiri" w:hAnsi="Amiri" w:eastAsia="Amiri" w:cs="Amiri"/>
          <w:color w:val="111111"/>
          <w:sz w:val="28"/>
          <w:sz w:val="28"/>
          <w:szCs w:val="28"/>
          <w:rtl w:val="true"/>
          <w:lang w:bidi="ar-SA"/>
        </w:rPr>
        <w:t xml:space="preserve">ورفع يحيى بن أكثم أسئلة إلى الإمام كان قد كتبها من قبل ، وأعدّها لامتحانه فأخذها الإمام وأمر ابن السكّيت أن يكتب أجوبتها ، وفيما يلي الأسئلة مع الأجوبة بتصرّف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هو سليمان ، والمسؤول هو آصف ، فهل كان سليمان وهو نبيّ محتاجاً إلى علم آصف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يعجز سليمان علیه السلام عن معرفة ما عرف آصف ، لكنّه صلوات الله عليه أحبّ أن يعرف أمّته من الجن والإنس أنّه الحجّة من بعده ، وذلك من علم سليمان أودعه آصف بأمر الله ، ففهّمه ذلك لئلّا يختلف في إمامته وولايته من بعده ، ولتأكيد الحجّة على الخلق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وَرَفَعَ أَبَوَيْهِ عَلَى الْعَرْشِ وَخَرُّوا لَهُ سُجَّداً </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 كيف سجد </w:t>
      </w:r>
    </w:p>
    <w:p>
      <w:pPr>
        <w:pStyle w:val="BookText"/>
        <w:rPr/>
      </w:pPr>
      <w:r>
        <w:rPr>
          <w:rFonts w:ascii="Amiri" w:hAnsi="Amiri" w:eastAsia="Amiri" w:cs="Amiri"/>
          <w:color w:val="111111"/>
          <w:sz w:val="28"/>
          <w:sz w:val="28"/>
          <w:szCs w:val="28"/>
          <w:rtl w:val="true"/>
          <w:lang w:bidi="ar-SA"/>
        </w:rPr>
        <w:t>يعقوب وولده ليوسف وهم أنبياء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يعقوب لولده ، فإنّ السجود لم يكن ليوسف ، وإنّما كان ذلك من يعقوب وولده طاعة الله تعالى، وتحيّة ليوسف ، كما أنّ السجود من الملائكة لم يكن لآدم ، فسجد يعقوب وولده ويوسف معهم شكراً الله تعالى باجتماع الشمل ، ألم تر أنّه يقول في شكره في ذلك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آتَيْتَنِى مِنَ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شَكٍّ مِمَّا أَنْزَلْنَا إِلَيْكَ فَاسْأَلِ الَّذِينَ يَقْرَءُونَ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كان المخاطبة النبيّ صلی الله علیه وآله وسلم فقد شكّ ، وإن كان المخاطب غيره فعلى من إذا أنزل الكتاب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المخاطب بذلك رسول الله صلی الله علیه وآله وسلم ، ولم يكن في شكّ ممّا أنزل الله إليه ، ولكن قالت الجهلة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يبعث نبيّاً من الملائكة ، ولم لم يفرّق بينه وبين الناس في الاستغناء عن المأكل والمشرب والمشي في الأسواق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فأوحى الله إلى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 الَّذِينَ يَقْرَءُونَ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الجهلة هل بعث الله نبيّاً قبلك إلّا وهو يأكل الطعام ويمشي في الأسواق ، ولك بهم أسوة يا محمّد ، وإنّما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شكّ ولكن للنصفة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فنجعل لعنة الله عليكم لم يكونوا يجيبوا إلى المباهلة ، وقد علم الله أنّ نبيّه مؤدَّ عنه رسالته ، وما هو من الكاذبين، وكذلك عرف النبيّ صلی الله علیه وآله وسلم بأنّه صادق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أحبّ أن ينصف من نفسه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أَنَّمَا فِي الْأَرْضِ مِن شَجَرَةٍ أَغْلَامٌ وَالْبَحْرُ يَمُدُّهُ مِن بَعْدِهِ سَبْعَةُ أَبْحُرٍ مَّا نَفِدَتْ كَلِمَاتُ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هذه الأبحر ، وأين هي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كذلك لو أنّ أشجار الدنيا أقلام ، والبحر مداد يمدّه سبعة أبحر مدّاً حتّى انفجرت الأرض عيوناً كما انفجرت في الطوفان ، ما نفدت كلمات الله ، وهي أي الأبحر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الكبريت ، وعين اليمن ، وعين برهوت ، وعين الطبرية ، وحمة ما سیدان تدعى لسان ، وحمة أفريقية تدعى سيلان ، وعين باحوران ، ونحن الكلمات التي لا تُدرك فضائلنا ولا تستقصى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مَا تَشْتَهِيهِ الْأَنفُسُ وَتَلَذُّ الْأَعْيُنُ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فاشتهت نفس آدم أكل البرّ فأكل ، فكيف عوقب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الجنّة ففيها من المأكل والمشرب والملاهي ما تشتهي الأنفس وتلذّ الأعين ، وأباح الله ذلك لآدم ، والشجرة التي نهى الله آدم عنها وزوجته أن يأكلا منها شجرة الحسد عهد الله إليهما أن لا ينظرا إلى من فضّله الله عليهما وإلى خلائقه بعين الحسد فنسي ولم يجد له عزماً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يُزَوِّجُهُمْ ذُكْرَاناً وَإِنَاثاً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يزوّج الله عباده الذكران ، فكيف عاقب قوماً فعلوا ذلك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زوّج الذكران المطيعين معاذ الله أن يكون الجليل العظيم عنى ما لبست به على نفسك تطلب الرخصة لارتكاب المحارم ، ومن يفعل ذلك يلق </w:t>
      </w:r>
    </w:p>
    <w:p>
      <w:pPr>
        <w:pStyle w:val="BookText"/>
        <w:rPr/>
      </w:pPr>
      <w:r>
        <w:rPr>
          <w:rFonts w:ascii="Amiri" w:hAnsi="Amiri" w:eastAsia="Amiri" w:cs="Amiri"/>
          <w:color w:val="111111"/>
          <w:sz w:val="28"/>
          <w:sz w:val="28"/>
          <w:szCs w:val="28"/>
          <w:rtl w:val="true"/>
          <w:lang w:bidi="ar-SA"/>
        </w:rPr>
        <w:t>آثاماً يضاعف له العذاب يوم القيامة ، ويخلد فيه مهاناً إن لم يتب</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جاز شهادة المرأة وحدها ، وقد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المرأة وحدها التي جازت فهي القابلة التي جازت شهادتها مع الرضا ، فإن لم يكن رضا فلا أقلّ من امرأتين، تقوم المرأتان بدل الرجل للضرورة لأنّ الرجل لا يمكنه أن يقوم مقامها ، فإن كانت وحدها قُبل قولها مع يمينها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علىّ علیه السلام في أمر الخنثى أن ينظر إلى مبالها ، فإن كان بولها بول الرجل فهى رجل ، وإن كان بول الأنثى فهو أنثى ، فمن ذا ينظر إليها ، فإن كان الناظر إليها رجلاً فعسى أن تكون امرأة ، وإن كان الناظر إليها امرأة فعسى أن تكون رجلاً، وهذا ما لا يحلّ ، وما هو ميراثها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عليّ علیه السلام في الخنثى فهو كما قال ، يرث من المبال ينظر قوم إليه عدول يأخذ كلّ واحد منهم مرآة ، ويقوم الخنثى خلفهم عريانة ، وينظرون إلى المرآة فيرون الشيء ويحكمون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أتى إلى قطيع غنم فرأى الراعي ينزو على شاة منها ، فلمّا بصر بصاحبها خلى سبيلها ، فدخلت بين الغنم كيف تذبح ؟ وهل يجوز أكلها أم لا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الناظر إلى الراعي وقد نزا على شاة فإن عرفها ذبحها وأحرقها ، وإن لم يعرفها قسم الغنم نصفين وساهم بينهما</w:t>
      </w:r>
      <w:r>
        <w:rPr>
          <w:rStyle w:val="FootnoteAnchor"/>
          <w:rtl w:val="true"/>
        </w:rPr>
        <w:footnoteReference w:id="737"/>
      </w:r>
      <w:r>
        <w:rPr>
          <w:rFonts w:ascii="Amiri" w:hAnsi="Amiri" w:eastAsia="Amiri" w:cs="Amiri"/>
          <w:color w:val="111111"/>
          <w:sz w:val="28"/>
          <w:sz w:val="28"/>
          <w:szCs w:val="28"/>
          <w:rtl w:val="true"/>
          <w:lang w:bidi="ar-SA"/>
        </w:rPr>
        <w:t xml:space="preserve">، فإذا وقع السهم على أحد النصفين ، فقد نجا النصف الآخر ، ثمّ يفرّق النصف الآخر فلا يزال كذلك حتّى </w:t>
      </w:r>
    </w:p>
    <w:p>
      <w:pPr>
        <w:pStyle w:val="BookText"/>
        <w:rPr/>
      </w:pPr>
      <w:r>
        <w:rPr>
          <w:rFonts w:ascii="Amiri" w:hAnsi="Amiri" w:eastAsia="Amiri" w:cs="Amiri"/>
          <w:color w:val="111111"/>
          <w:sz w:val="28"/>
          <w:sz w:val="28"/>
          <w:szCs w:val="28"/>
          <w:rtl w:val="true"/>
          <w:lang w:bidi="ar-SA"/>
        </w:rPr>
        <w:t>تبقى شاتان ، فيقرع بينهما فأيّتها وقع السهم بها ذبحت واحرقت ونجا سائر الغنم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الفجر لِمَ يجهر فيها بالقرآن مع أنّها من صلاة النهار ، وإنّما يجهر في صلاة الليل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صلاة الفجر والجهر فيها بالقراءة لأنّ النبيّ علیه السلام كان يغلس بها</w:t>
      </w:r>
      <w:r>
        <w:rPr>
          <w:rStyle w:val="FootnoteAnchor"/>
          <w:rtl w:val="true"/>
        </w:rPr>
        <w:footnoteReference w:id="739"/>
      </w:r>
      <w:r>
        <w:rPr>
          <w:rFonts w:ascii="Amiri" w:hAnsi="Amiri" w:eastAsia="Amiri" w:cs="Amiri"/>
          <w:color w:val="111111"/>
          <w:sz w:val="28"/>
          <w:sz w:val="28"/>
          <w:szCs w:val="28"/>
          <w:rtl w:val="true"/>
          <w:lang w:bidi="ar-SA"/>
        </w:rPr>
        <w:t xml:space="preserve">فقراءتها في الليل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عليّاً قال لابن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 لم يقتله وهو إمام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بالنار ، فهو لقول 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خرج يوم النهروان ، فلم يقتله أمير المؤمنين بالبصرة لأنّه علم أنّه يقتل في فتنة النهروان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عن عليّ لمَ قتل أهل صفّين، وأمر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 ومدبرين ، وأجاز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الجرحى ، وكان حكمه على الجرحى ، وكان حكمه يوم الجمل أنّه لم يقتل مولّياً ، ولم يجز على جريح ، ولم يأمر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دارَهُ فَهُوَ آمِنٌ ، ولِمَ فعل ذلك ؟ فإن كان الحكم الأوّل صواباً فالثاني خطأ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قاتل أهل صفّين مقبلين ومدبرين، وأجهز على جريحهم ، وأنّه يوم الجمل لم يتبع مولّياً ، ولم يجهز على جريحهم ، وكلّ من ألقى سيفه وسلاحه آمنه ، فإنّ أهل الجمل قتل إمامهم ، ولم يكن لهم فئة يرجعون إليها ، وإنّما رجع القوم إلى منازلهم غير متحاربين ولا محتالين، ولا متجسّسين ، </w:t>
      </w:r>
    </w:p>
    <w:p>
      <w:pPr>
        <w:pStyle w:val="BookText"/>
        <w:rPr/>
      </w:pPr>
      <w:r>
        <w:rPr>
          <w:rFonts w:ascii="Amiri" w:hAnsi="Amiri" w:eastAsia="Amiri" w:cs="Amiri"/>
          <w:color w:val="111111"/>
          <w:sz w:val="28"/>
          <w:sz w:val="28"/>
          <w:szCs w:val="28"/>
          <w:rtl w:val="true"/>
          <w:lang w:bidi="ar-SA"/>
        </w:rPr>
        <w:t xml:space="preserve">ولا متبارزين ، فقد رضوا بالكفّ عنهم ، وكان الحكم فيه دفع السيف ، والكفّ عنهم إذا لم يطلبوا عليه أعواناً ، وأهل صفّين يرجعون إلى فئة مستعدّة ، وإمام منتصب يجمع لهم السلاح من الرماح والدروع والسيوف ويستعدّ لهم ، ويسني لهم العطاء ، ويهيّئ لهم الأموال ، ويعود مريضهم ، ويجبر كسيرهم ، ويداوي جريحهم ، ويحمل راجلهم ، ويكسو حاسرهم ، ويردّهم فيرجعون إلى محاربتهم وقتالهم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الحكم في أهل البصرة الكفّ عنهم لمّا ألقوا أسلحتهم ، إذ لم تكن لهم فئة يرجعون إليها ، والحكم في أهل صفّين أن يتبع مدبرهم ، ويجهز على جريحهم ، فلا يساوي بين الفريقين في الحكم ، ولولا أمير المؤمنين وحكمه في أهل صفّين والجمل لما عرف الحكم في عصاة أهل التوحيد ، فمن أبى ذلك عرض على السيف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عن رجل أقرّ باللواط على نفسه ، أيحدّ أم يدرأ عنه الحدّ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الذي أقرّ باللواط فإنّه أقر بذلك متبرّعاً من نفسه ، ولم تقم عليه بيّنة ، وإنّما تطوّع بالإقرار على نفسه ، وإذا كان للإمام الذي من الله أن يعاقب عن الله كان له أن يمنّ عن الله ،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 xml:space="preserve">فبدأ بالمنّ قبل 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أنبأناك بجميع ما سألتنا عنه ، فاعلم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كانت أجوبة الإمام عن هذه المسائل الغامضة حافلة بالواقع العلمي ، وقد بهر منها يحيى ، فالتفت إلى المتوكّل فأسدى له النصيحة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نحبّ أن تسأل هذا الرجل عن شيء بعد مسائلي ، فإنّه يرد عليه شيء بعدها إلّا دوّنها وفي ظهور علمه تقوية للرافضة</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الإمام الهادي علیه السلام من عمالقة العلم في الإسلام ، فقد كان الوارث لعلوم آبائه الذين أضاء وا الحياة الفكريّة في الإسلام</w:t>
      </w:r>
      <w:r>
        <w:rPr>
          <w:rFonts w:eastAsia="IRNazanin" w:cs="IRNazanin"/>
          <w:color w:val="111111"/>
          <w:sz w:val="28"/>
          <w:szCs w:val="28"/>
          <w:rtl w:val="true"/>
          <w:lang w:bidi="fa-IR"/>
        </w:rPr>
        <w:t xml:space="preserve">. </w:t>
      </w:r>
      <w:bookmarkStart w:id="855" w:name="pg17265_195817"/>
    </w:p>
    <w:p>
      <w:pPr>
        <w:pStyle w:val="BookText"/>
        <w:rPr/>
      </w:pPr>
      <w:bookmarkEnd w:id="855"/>
      <w:r>
        <w:rPr>
          <w:rFonts w:ascii="IRNazanin" w:hAnsi="IRNazanin" w:eastAsia="IRNazanin"/>
          <w:color w:val="111111"/>
          <w:sz w:val="28"/>
          <w:sz w:val="28"/>
          <w:szCs w:val="28"/>
          <w:rtl w:val="true"/>
          <w:lang w:bidi="fa-IR"/>
        </w:rPr>
        <w:t xml:space="preserve">لقد أملى الإمام علیه السلام على ابن السكّيت أجوبة تلك المسائل الدقيقة بمجرّد النظر إليها ، وقد دلّل بذلك على طاقاته العلميّة الهائلة التي هي إحدى العناصر البارزة في معالم شخصيّته العظيمة </w:t>
      </w:r>
      <w:r>
        <w:rPr>
          <w:rFonts w:eastAsia="IRNazanin" w:cs="IRNazanin"/>
          <w:color w:val="111111"/>
          <w:sz w:val="28"/>
          <w:szCs w:val="28"/>
          <w:rtl w:val="true"/>
          <w:lang w:bidi="fa-IR"/>
        </w:rPr>
        <w:t>.</w:t>
      </w:r>
    </w:p>
    <w:p>
      <w:pPr>
        <w:pStyle w:val="Heading3"/>
        <w:numPr>
          <w:ilvl w:val="2"/>
          <w:numId w:val="1"/>
        </w:numPr>
        <w:rPr/>
      </w:pPr>
      <w:bookmarkStart w:id="856" w:name="__RefHeading___Toc9609171_1280447820"/>
      <w:bookmarkStart w:id="857" w:name="_Toc344"/>
      <w:bookmarkEnd w:id="856"/>
      <w:r>
        <w:rPr>
          <w:rtl w:val="true"/>
        </w:rPr>
        <w:t>زيارته لمرقد الإمام أمير المؤمنين علیه السلام</w:t>
      </w:r>
      <w:bookmarkEnd w:id="857"/>
    </w:p>
    <w:p>
      <w:pPr>
        <w:pStyle w:val="BookText"/>
        <w:rPr/>
      </w:pPr>
      <w:r>
        <w:rPr>
          <w:rFonts w:ascii="IRNazanin" w:hAnsi="IRNazanin" w:eastAsia="IRNazanin"/>
          <w:color w:val="111111"/>
          <w:sz w:val="28"/>
          <w:sz w:val="28"/>
          <w:szCs w:val="28"/>
          <w:rtl w:val="true"/>
          <w:lang w:bidi="fa-IR"/>
        </w:rPr>
        <w:t xml:space="preserve">وفي السنة الأولى من تشريف الإمام إلى سرّ من رأى زار مرقد جدّه الإمام أمير المؤمنين علیه السلام ، وقد صادفت زيارته يوم عيد الغدير ، وقد زاره بالزيارة التي ألمحنا إليها عند الحديث عن بعض تراثه العلمي ، وقد أثرت عنه زيارتان زار بهما جدّه أمير المؤمنين علیه السلام ، وهما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وَلِيَّ اللهِ ، أَشْهَدُ أَنَّكَ أَنْتَ أَوَّلُ مَظْلُوم ، وَأَوَّلُ مَنْ غُصِبَ حَقَّهُ ، صَبَرْتَ وَاحْتَسَبْتَ حَتَّى أَتاكَ الْيَقينُ ، وَأَشْهَدُ أَنَّكَ لَقِيْتَ الله وَأَنْتَ شَهِيدٌ ، عَذَّبَ اللهُ قاتِليكَ بِأَنْواع الْعَذابِ ، وَجَدَّدَ عَلَيْهِ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عارِفاً بِحَقِّكَ، مُسْتَبْصِراً بِشَأْنِكَ ، مُعادِياً لِأَعْدائِكَ وَمَنْ ظَلَمَكَ ، أَلْقَى عَلَى ذَلِكَ رَبِّي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اللهِ ، إِنَّ لي ذُنُوباً كَثيرةً ، فَاشْفَعْ لي إِلى رَبِّكَ يا مَوْلايَ ، فَإِنَّ لَكَ عِنْدَ اللهِ مَقاماً محموداً مَعْلُوماً ، وَإِنَّ لَكَ عِنْدَ اللهِ جاهاً وَشَفاعَةٌ ،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كان عليّ علیه السلام أوّل مظلوم في الإسلام، فقد غصب حقّه ، واعتدي عليه ، وتجرّع صنوفاً مرهقة من الكوارث والخطوب محتسباً في ذلك الأجر عند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وأثرت عن الإمام أبي الحسن الهادي علیه السلام زيارة أخرى لجدّه الإمام أمير المؤمنين علیه السلام ، تُعدّ من أروع زيارات الأئمّة من ناحية علوّ مضامينها ، وعرضها لبعض الأحداث التي جرت في العصر الإسلامي الأوّل ، وفيما يلي بعض فصولها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كَما شَهِدَ اللَّهُ لِنَفْسِهِ ، وَشَهِدَتْ لَهُ مَلَائِكَتُهُ وأُولُوا الْعِلْمِ مِنْ خَلْقِهِ ، لَا إِلَهَ إِلَّا هُوَ الْعَزِيزُ الْحَكِيمُ ، وَأَشْهَدُ أَنَّ مُحَمَّداً عَبْدُهُ المُنْتَجَبُ ، وَرَسولَهُ الْمُرْتَضى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p>
    <w:p>
      <w:pPr>
        <w:pStyle w:val="BookText"/>
        <w:rPr/>
      </w:pPr>
      <w:r>
        <w:rPr>
          <w:rFonts w:ascii="Amiri" w:hAnsi="Amiri" w:eastAsia="Amiri" w:cs="Amiri"/>
          <w:color w:val="111111"/>
          <w:sz w:val="28"/>
          <w:sz w:val="28"/>
          <w:szCs w:val="28"/>
          <w:rtl w:val="true"/>
          <w:lang w:bidi="ar-SA"/>
        </w:rPr>
        <w:t>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أَفْضَلَ صَلَواتِكَ وَأَكْمَلَهَا ، وَأَنْمَىٰ بَرَكاتِكَ وَأَعَمَّهَا ، وَأَزْكَى تَحِيَّاتِكَ ، وَأَتَمَّها ، عَلى سَيِّدِنا مُحَمَّدٍ عَبْدِكَ وَرَسُولِكَ وَنَبِيِّكَ وَنَجِيكَ وَوَلِيِّكَ وَرَضِيّكَ وَصَفِيّكَ وَخِيَرَتِكَ مِنْ خَلْقِكَ وَخاصَّتِكَ وَخَالِصَتِكَ وَأَمينِكَ ، الشاهِدِ لَكَ ، وَالدّالِ عَلَيْكَ ، وَالصَّادِعِ بِأَمْرِكَ ، وَالْمُوَضِحِ لبراهينكَ ، وَالْمَهْدِي إِلَى طَاعَتِكَ ، وَالْمُرْشِدِ إِلَى مَرْضاتِكَ ، وَالْواعي لِوَحْيِكَ ، وَالْحَافِظِ لِعَهْدِكَ ، وَالْمَاضِي عَلَى إِنْفَاذِ أَمْرِكَ ، الْمُوَيَّدِ بِالنُّورِ </w:t>
      </w:r>
    </w:p>
    <w:p>
      <w:pPr>
        <w:pStyle w:val="BookText"/>
        <w:rPr/>
      </w:pPr>
      <w:r>
        <w:rPr>
          <w:rFonts w:ascii="Amiri" w:hAnsi="Amiri" w:eastAsia="Amiri" w:cs="Amiri"/>
          <w:color w:val="111111"/>
          <w:sz w:val="28"/>
          <w:sz w:val="28"/>
          <w:szCs w:val="28"/>
          <w:rtl w:val="true"/>
          <w:lang w:bidi="ar-SA"/>
        </w:rPr>
        <w:t xml:space="preserve">الْمُضِيءِ ، وَالْمُسَدَّدِ بِالْأَمْرِ الْمَرْضِيَ ، الْمَعْصُومِ مِنْ كُلِّ خَطأ وَزَلَل ، الْمُنَزَّهِ عَنْ كُلِّ دَنَسٍ وَخَطَلٍ ، وَالْمَبْعُوثِ بِخَيْرِ الْأَدْيَانِ وَالْمِلَلِ ، وَمُقَوْمِ الْمَيْلِ وَالْعَوَجِ ، وَمُقِيمِ الْبَيِّنَاتِ وَالْحُجَجِ بِظُهورِ الْفَلَحِ ، وَإِيضاحِ الْمَنْهَجِ ، الْمُظْهِرِ مِنْ تَوْحِيدِكَ ما اسْتَتَرَ، وَالْمُحْيِي مِنْ عِبَادَتِكَ ما دَثَرَ ، وَالْخاتِم لِما سَبَقَ ، وَالْفَاتِحَ لِمَا انْفَلَقَ ، الْمُجْتَبى مِنْ خَلَائِقِكَ ، وَالْمَقَامِ لِكَشْفِ حقائِقِكَ ، وَالْمُوضَحَةِ بِهِ أَشْراطُ الْهُدى ، وَالْمَجْلُو بِهِ غَريبَ الْعَمَى، دامِغِ جَيَشاتِ الْأَباطيلِ ، وَدافِع صَوْلَاتِ الْأَصَالِيلِ، وَالْمُخْتارِ مِنْ طيئَةِ الْكَرَمِ وَسُلَالَةِ الْمَجْدِ الْأَقْدَمِ ، وَمَغْرَسِ الْفَخارِ الْمُعْرِقِ ، وَفَرْعُ الْعَلَاءِ الْمُثْمِرِ الْمُورِقِ ، الْمُنْتَجَبِ مِنْ شَجَرَةِ الْأَصْفِياءِ ، وَمِشْكاةِ الضّياءِ ، وَذَوابَةِ الْعَلْياءِ ، وَسُرَّةِ الْبَطْحاءِ ، بَعيثكَ بِالْحَقِّ ، وَبُرْهَانِكَ عَلَى جَميعِ الْخَلْقِ ، خاتَم أَنْبِيائِكَ ، وَحُجَّتِكَ الْبَالِغَةِ فِي أَرْضِكَ وَسَمائِكَ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صَلَاةً يَنْغَمِرُ في جَنْبِ انْتِفَاعِهِ بِها ، وَقَدَرَ الْإِنْتِفاعِ بِهِ ، وَيَحوزُ مِنْ بَرَكَتِهِ التَّعَلُّقُ بِسَبَبِها ما يَفوقُ قَدْرَ الْمُتَعَلِّقِينَ بِسَبَبِهِ ، وَزِدْهُ مِنْ بَعْدِ ذلِكَ مِنَ الْإِكْرامِ وَالْإِجْلَالِ ما يَتَقاصَرُ عَنْهُ فَسِيحُ الْأَمالِ ، حَتَّى يَعْلُو مِنْ كَرَمِكَ أَعْلَى مِحالِ الْمَرَاتِبِ ، وَيَرْقَى مِنْ نِعَمِكَ أَسْنَى الْمَوَاهِبِ ، وَخُذْ لَهُ اللَّهُمَّ بِحَقِّهِ وَواجِبِهِ مِنْ ظَالِمِهِ وَظَالِمِ الصَّفْوَةِ مِنْ أَقَارِبِهِ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وأبدى الإمام علیه السلام في هذه اللوحة الرائعة من صنوف التكريم والتعظيم لشخصيّة جدّه الرسول العظيم علیه السلام بما يليق من سموّ ذاته ، فقد أضفى عليه الألقاب الكريمة ، </w:t>
      </w:r>
    </w:p>
    <w:p>
      <w:pPr>
        <w:pStyle w:val="BookText"/>
        <w:rPr/>
      </w:pPr>
      <w:r>
        <w:rPr>
          <w:rFonts w:ascii="IRNazanin" w:hAnsi="IRNazanin" w:eastAsia="IRNazanin"/>
          <w:color w:val="111111"/>
          <w:sz w:val="28"/>
          <w:sz w:val="28"/>
          <w:szCs w:val="28"/>
          <w:rtl w:val="true"/>
          <w:lang w:bidi="fa-IR"/>
        </w:rPr>
        <w:t xml:space="preserve">والنعوت الحسنة ، ووصفه ما هو أهله ، مقروناً بجمال التعبير ، وفصاحة الألفاظ وبلاغة الأداء ، ثمّ شرع بعد هذا إلى زيارة جدّه الإمام أمير المؤمنين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وَصَلِّ عَلى وَلِيَّكَ ، وَدَيَانِ دينكَ ، وَالْقَائِمِ بِالْقِسْطِ مِنْ بَعْدِ نَبِيَّكَ عَلِيِّ بْنِ أَبِي طَالِبٍ ، أَمِيرِ الْمُؤْمِنِينَ ، وَإِمَامِ الْمُتَّقِينَ ، وَسَيِّدِ الْوَصِيِّينَ ، وَيَعْوبِ الدِّينِ، وَقائِدِ الْغُرُ الْمُحَجَّلِينَ، وَقِبْلَةِ الْعارِفِينَ ، وَعَلَم الْمُهْتَدِينَ ، وَعُرْوَتِكَ الْوُثْقَى ، وَحَبْلِكَ الْمَتينِ ، وَخَلَيفَةِ رَسُولِكِ عَلَى النَّاسِ أَجْمَعِينَ ، وَوَصِيَّهِ فِي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الْأَكْبَرِ فِي الْأَنامِ ، وَالْفَاروقِ الْأَزْهَرِ بَيْنَ الْحَلَالِ وَالْحَرامِ ، نَاصِرِ الْإِسْلَامِ ، وَمُكَسِّرِ الْأَصْنامِ ، مُعِزّ الدِّينِ وَحامِيهِ ، وَواقي الرَّسولِ وَكافيهِ ، الْمَخْصوصِ بِمُواخاتِهِ يَوْمَ الْإِخاءِ ، وَمَنْ هُوَ مِنْهُ بِمَنْزِلَةِ هَارُونَ مِنْ</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 أَصْحَابِ الْكِساءِ ، وَبَعْلِ سَيِّدَةِ النِّسَاءِ ، وَالْمُؤْثِرِ بِالْقَوتِ بَعْدَ ضُرّ الطُّوى ، وَالْمَشْكورِ سَعْيُهُ فى هَلْ أَتى ، مِصْباح الْهُدى ، وَمَأْوَى التقى ، وَمَحَلِّ الْمَحَجَّةِ ، وَطَوْدِ النُّهى ، الدّاعى إلى الْمَحَجَّةِ الْعُظمى، وَالطَّاعِنِ إِلَى الْعَايَةِ الْقُصْوى ، وَالسّامي إِلَى الْمَجْدِ وَالْعُلى ، وَالْعالِم بِالتَّأْوِيلِ وَالذِّكْرَى ، الَّذِي أَخَدَمْتَهُ مَلَائِكَتَكَ بِالطَّاسِ وَالْمِنْدِيلِ ، حِينَ تَوَضَّأَ وَرَدَدْتَ عَلَيْهِ الشَّمْسُ بَعْدَ دُنُو غُروبِهَا ، حَتَّىٰ أَدَىٰ فِي أَوَّلِ الْوَقْتِ لَكَ فَرْضاً ، وَأَطْعَمْتَهُ مِنْ طَعَام أَهْلِ الْجَنَّةِ حينَ مَنَحَ الْمِقْدادَ قَرْضاً ، </w:t>
      </w:r>
    </w:p>
    <w:p>
      <w:pPr>
        <w:pStyle w:val="BookText"/>
        <w:rPr/>
      </w:pPr>
      <w:r>
        <w:rPr>
          <w:rFonts w:ascii="Amiri" w:hAnsi="Amiri" w:eastAsia="Amiri" w:cs="Amiri"/>
          <w:color w:val="111111"/>
          <w:sz w:val="28"/>
          <w:sz w:val="28"/>
          <w:szCs w:val="28"/>
          <w:rtl w:val="true"/>
          <w:lang w:bidi="ar-SA"/>
        </w:rPr>
        <w:t xml:space="preserve">وَباهَيْتَ بِهِ خَواصّ مَلَائِكَتِكَ ، إِذ شَرَى نَفْسَهُ ابْتِغَاءَ مَرْضاتِكَ لِتَرْضَى ، وَجَعَلْتَ وِلَايَتَهُ إِحْدَى فَرائِضِكَ ، فَالشَّكِّيُّ مَنْ أَقَرَّ بِبَعْضٍ وَأَنْكَرَ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الْأَبْرارِ ، وَمَعْدِنِ الْفَخارِ ، وَقَسيمُ الْجَنَّةِ وَالنَّارِ، صاحِبِ الْأَعْرَافِ ، وَأَبِي الْأَئِمَّةِ الْأَشْرافِ ، الْمَظْلُومِ الْمُعْتَصَبِ ، وَالصَّابِرِ الْمُحْتَسِبِ ، وَالْمَوْتُورِ فِي نَفْسِهِ وَعِتْرَتِهِ ، الْمَقْصودِ فِي رَهْطِهِ وَأَعِزَّتِهِ ، صَلَاةٌ لَا انْقِطَاعَ لِمَزيدِها ، وَلَا اتَّضاعَ لِمَشيدِها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أَلْبِسْهُ حُلَلَ الْإِنْعامِ ، وَتَوّجْهُ تَاجَ الْإِكْرَامِ ، وَارْفَعْهُ إِلَى أَعْلَىٰ مَرْتَبَةٍ وَمُقامٍ ، حَتَّى يَلْحَقَ بِنَبِيِّكَ عَلَيْهِ وَآلِهِ السَّلَامُ ، وَاحْكُمْ لَهُ اللهُم عَلى ظالِمِيهِ ، إِنَّكَ الْعَدْلُ فيما تَقْضيهِ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وحفلت هذه الفقرات بالثناء العاطر على الإمام أمير المؤمنين رائد الحكمة والعدالة الاجتماعيّة في الأرض ، ثمّ خاطب الإمام في زيارته سيّدة نساء العالمين بضعة الرسول صلی الله علیه وآله وسلم فاطمة الزهراء علیها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وَصَلَّ عَلَى الطَّاهِرَةِ الْبَتولِ ، الزَّهراءِ ابْنَةِ الرَّسول صلى الله عليه وسلم ، أُمِّ الْأَئِمَّةِ الهادينَ ، وَسَيِّدَةِ نِساءِ الْعالَمينَ ، وارثَةِ خَيْرِ الْأَنْبِياءِ ، وَقَرينَةِ خَيْرِ الْأَوْصِياءِ ، الْقادِمَةِ عَلَيْكَ مُتَأَلِمَةً مِنْ مُصابها بِأَبيها ، مُتَظَلِّمَةً مِمَّا حَلَّ بِها مِنْ غاصبيها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عرض الإمام إلى الخطوب والكوارث التي حلّت ببضعة الرسول صلی الله علیه وآله وسلم وريحانته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ساخِطَةً عَلى أُمَّةٍ لَمْ تَرْعَ حَفَّكَ في نُصْرَتِها بِدَليلٍ دَفْنِها لَيْلاً في </w:t>
      </w:r>
    </w:p>
    <w:p>
      <w:pPr>
        <w:pStyle w:val="BookText"/>
        <w:rPr/>
      </w:pPr>
      <w:r>
        <w:rPr>
          <w:rFonts w:ascii="Amiri" w:hAnsi="Amiri" w:eastAsia="Amiri" w:cs="Amiri"/>
          <w:color w:val="111111"/>
          <w:sz w:val="28"/>
          <w:sz w:val="28"/>
          <w:szCs w:val="28"/>
          <w:rtl w:val="true"/>
          <w:lang w:bidi="ar-SA"/>
        </w:rPr>
        <w:t xml:space="preserve">حُفْرَتِها ، الْمُغْتَصَبَةِ حَقُهَا ، وَالْمُغَصَّصَةِ بِرِيقِها ، صَلَاةً لَا غايَةَ لِأَمَدِها ، وَلَا نِهايَةً لِمَدَدِها ، وَلَا انْقِضاءَ لِعَدَدها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فَكَفَّلَ لَهَا عَنْ مَكارِهِ دارِ الْفَناءِ فِي دَارِ الْبَقَاءِ بِأَنْفَسِ الْأَعْواضِ ، وَأَنِلْها مِمَّنْ عانَدَها نِهَايَةَ الْآمالِ ، وَغايَةَ الْأعْراضِ ، حَتَّىٰ لَا يَبْقَىٰ لَهَا وَلِيٌّ ساخِطٌ لِسَخَطِهَا إِلَّا وَهُوَ راضٍ ، إِنَّكَ أَعَزُّ مَنْ أَجارَ الْمَظْلومِينَ ، وَأَعْدَلُ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أَلْحِفْها في الْإِكْرَامِ بِبَعْلِها وَأَبيها ، وَخُذْ لَهَا الْحَقَّ مِنْ ظَالِمِيها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بعد ذلك زيارته إلى أئمّة أهل البيت علیهم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وَصَلِّ عَلَى الأَئِمَّةِ الرّاشِدِينَ ، وَالْقادَةِ الْهَادِينَ ، وَالسَّادَةِ الْمَعْصومِينَ ، الْأَنْقِياءِ الْأَبْرارِ، مَأْوَى السَّكِينَةِ وَالْوَقارِ، وَخُزَانِ الْعِلْمِ ، وَمُنْتَهَى الْحِلْمِ وَالْفَخارِ ، سَاسَةِ الْعِبادِ ، وَأَرْكَانِ الْبِلَادِ ، وَأَدِلَّةِ الرَّشادِ ، الْأَلِبَاءِ الْأَمْجَادِ ، الْعُلَماءِ بِشَرْعِكَ ، الزُّهَادِ ، وَمَصابيحِ الظُّلَمِ ، وَيَنابيع الْحِكَمِ ، وَأَوْلِياءِ النّعَم ، وَعِصَم الأمم ، قُرَناءِ التَّنْزيلِ وَآيَاتِهِ ، وَأَمَناءِ التَّأْوِيلِ وَوُلَاتِهِ ، وَتَرَاجِمَةِ الْوَحْيِ وَدَلَالَاتِهِ ، أَئِمَّةِ الْهُدَىٰ ، وَمَنارِ الدُّجى ، وَأَعْلَامِ التَّقى ، وَكُهَوفِ الْوَرى ، وَحَفَظَةِ الْإِسْلَامِ ، وَحُجَجِكَ عَلى جَميعِ الْأَنامِ الْحَسَنِ وَالْحُسَيْنِ ، سَيِّدَيْ شَبابِ أَهْلِ الْجَنَّةِ ، وَسِبْطَي نَبِيٌّ الرَّحْمَةِ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الْحُسَيْنِ السَّجَادِ زَيْنِ الْعابِدِينَ ، وَمُحَمَّدِ بْنِ عَلِيٍّ باقِرِ عُلومِ </w:t>
      </w:r>
    </w:p>
    <w:p>
      <w:pPr>
        <w:pStyle w:val="BookText"/>
        <w:rPr/>
      </w:pPr>
      <w:r>
        <w:rPr>
          <w:rFonts w:ascii="Amiri" w:hAnsi="Amiri" w:eastAsia="Amiri" w:cs="Amiri"/>
          <w:color w:val="111111"/>
          <w:sz w:val="28"/>
          <w:sz w:val="28"/>
          <w:szCs w:val="28"/>
          <w:rtl w:val="true"/>
          <w:lang w:bidi="ar-SA"/>
        </w:rPr>
        <w:t>الدِّينِ ، وَجَعْفَرِ بْنِ مُحَمَّدٍ الصَّادِقِ الْأَمِينِ ، وَمُوسَى بْنِ جَعْفَرِ الْكاظِم الْحَليم ، وَعَلِيِّ بْنِ مُوسَى الرّضا الْوَفِيّ ، وَمُحَمَّدِ بْنِ عَلِيٍّ الْبَرِّ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الْمُنْتَجَبِ الزَّكِيِّ ، وَالْحَسَنِ بْنِ عَلِيُّ الْهَادِي الرَّضِيِّ ، وَالْحُجَّةِ بْنِ الْحَسَنِ صَاحِبِ الْعَصْرِ وَالزَّمانِ ، وَصِيَّ الْأَوْصِياءِ ، وَبَقِيَّةِ الْأَنْبِياءِ ، الْمُسْتَتِرِ عَنْ خَلْقِكَ، الْمُؤَمَّلِ لِإِظْهَارِ حَفَّكَ، الْمَهْدِيَّ الْمُنْتَظَرِ، وَالْقَائِمِ الَّذِي بِهِ يُنْتَصَر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أَجْمَعينَ صَلَاةٌ باقِيَةً فِي الْعَالَمِينَ تُبَلِّغُهُمْ بِها أَفْضَلَ مَحَلَّ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الْحَفْهِمْ فِي الْإِكْرامِ بِجَدِّهِمْ وَأَبِيهِمْ ، وَخُذْ لَهُمُ الْحَقَّ مِنْ ظالِمِيهِمْ أَشْهَدُ يَا مَوْلَايَ أَنَّكُمْ الْمُطيعونَ لِلَّهِ ، الْقَوَامُونَ بِأَمْرِهِ ، الْعامِلونَ بِإِرادَتِهِ ، الْفائِزونَ بِكَرامَتِهِ ، اصْطَفَاكُمْ بِعِلْمِهِ ، وَاجْتَباكُمْ لِغَيْبِهِ ، وَاخْتارَكُمْ لِسِرِّهِ ، وَأَعَزَّكُمْ بِهُداهُ ، وَخَصَّكُمْ بِبَرَاهِينِهِ ، وَأَيَّدَكُمْ بِرُوْحِهِ ، وَرَضِيَكُمْ خُلَفَاءَ فِي أَرْضِهِ ، وَدُعاةً إِلى حَقِّهِ ، وَشُهَداءَ عَلَى خَلْقِهِ ، وَأَنْصاراً لِدِينِهِ ، وَحُجَجاً عَلى بَرِيَّتِهِ ، وَتَراجِمَةٌ لِوَحْيِهِ ، وَخَزَنَةٌ لِعِلْمِهِ ، وَمُسْتَوْدَعاً لِحِكْمَتِهِ ، عَصَمَكُمُ اللهُ مِنَ الذُّنوبِ ، وَبَرَّأَكُمْ مِنَ الْعُيوبِ ، وَانْتَمَنَكُمْ عَلَى الْغُيوب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زُرْتُكُمْ يَا مَوالِيَّ عَارِفاً بِحَقِّكُمْ ، مُسْتَبْصِراً بِشَأْنِكُمْ ، مُهْتَدِياً بِهُداكُمْ ، مُقْتَفِياً لِأَثَرِكُمْ ، مُتَّبِعاً لِسُتَتِكُمْ ، مُسْتَمْسِكاً بِوِلَايَتِكُمْ ، مُعْتَصِماً بِحَبْلِكُمْ ، </w:t>
      </w:r>
    </w:p>
    <w:p>
      <w:pPr>
        <w:pStyle w:val="BookText"/>
        <w:rPr/>
      </w:pPr>
      <w:r>
        <w:rPr>
          <w:rFonts w:ascii="Amiri" w:hAnsi="Amiri" w:eastAsia="Amiri" w:cs="Amiri"/>
          <w:color w:val="111111"/>
          <w:sz w:val="28"/>
          <w:sz w:val="28"/>
          <w:szCs w:val="28"/>
          <w:rtl w:val="true"/>
          <w:lang w:bidi="ar-SA"/>
        </w:rPr>
        <w:t>مطيعاً لأَمْرِكُمْ ، مُوالِياً لِأَوْلِيائِكُمْ ، مُعادِياً لأَعْدائِكُمْ ، عالِماً بِأَنَّ الْحَقِّ فيكُمْ وَمَعَكُمْ، مُتَوَسِّلاً إِلَى اللهِ بِكُمْ ، مُسْتَشْفِعاً إِلَيْهِ بِجاهِكُمْ، وَحَقٌّ عَلَيْهِ أَنْ لَا يُخَيَّبَ سائِلَهُ ، وَالرّاجي ما عِنْدَهُ لِزُوَارِكُمُ الْمُطيعينَ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وَفَقْتَنى لِلْإِيمَانِ بِنَبِيِّكَ ، وَالتَّصْدِيقِ لِدَعْوَتِهِ ، وَمَنَنْتَ عَلَيَّ بِطَاعَتِهِ ، وَاتَّبَاعِ مِلَّتِهِ ، وَهَدَيْتَني إِلى مَعْرِفَتِهِ وَمَعْرِفَةِ الْأَئِمَّةِ مِنْ ذُرِّيَّتِهِ ، وَأَكْمَلْتَ بِمَعْرِفَتِهِمُ الْإِيمَانَ ، وَقَبِلْتَ بِوِلَايَتِهِمْ وَطاعَتِهِمُ الْأَعْمَالَ ، وَاسْتَعْبَدْتَ بِالصَّلَواتِ عَلَيْهِمْ عِبادَكَ ، وَجَعَلْتَهُمْ مِفْتاحاً لِلدُّعاءِ ، وَسَبَباً لِلْإِجَابَةِ ، فَصَلِّ عَلَيْهِمْ أَجْمَعِينَ ، وَاجْعَلْني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ذُنُوبَنَا بِهِمْ مَغْفُورَةً ، وَعُيوبَنا مَسْتورَةً، وَفَرائِضَنا مَشْكُورَةٌ ، وَنَوافِلَنا مَبْرُورَةٌ ، وَقُلُوبَنَا بِذِكْرِكَ مُعْمُورَةً، وَأَنْفُسَنَا بِطَاعَتِكَ مَسْرُورَةً ، وَجَوارِجَنا عَلى خِدْمَتِكَ مَقْهُورَةً ، وَأَسْمَاءَنا في خَواصِّكَ مَشْهُورَةٌ ، وَأَرْزاقَنا مِنْ لَدُنْكَ مَدْرورَةٌ ، وَحَوائِجَنَا لَدَيْكَ مَيْسورَةً ، بِرَحْمَتِكَ يا أَرْحَمَ الرّاحِمِينَ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انْجِزْ لَهُمْ وَعْدَكَ ، وَطَهَّرْ بِسَيْفِ قائِمِهِمْ أَرْضَكَ ، وَأَقِمْ بِهِ حُدودَكَ الْمُعَطَّلَةَ ، وَأَحْكامَكَ الْمُهْمَلَةَ وَالْمُبَدَّلَةَ ، وَأَحْ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بِهِ الْقُلوبَ المَيِّتَةَ ، وَاجْمَعْ بِهِ الْأَهْوَاءَ الْمُتَفَرِّقَةَ ، وَأَجْل بِهِ صَداءَ الْجَوْرِ عَنْ طَرِيقَتِكَ ، حَتَّىٰ يَظْهَرَ الْحَقُّ عَلَى يَدَيْهِ فِي أَحْسَنِ صُورَتِهِ ، وَيَهْلِكَ الْباطِلُ وَأَهْلُهُ بِنُورِ </w:t>
      </w:r>
    </w:p>
    <w:p>
      <w:pPr>
        <w:pStyle w:val="BookText"/>
        <w:rPr/>
      </w:pPr>
      <w:r>
        <w:rPr>
          <w:rFonts w:ascii="Amiri" w:hAnsi="Amiri" w:eastAsia="Amiri" w:cs="Amiri"/>
          <w:color w:val="111111"/>
          <w:sz w:val="28"/>
          <w:sz w:val="28"/>
          <w:szCs w:val="28"/>
          <w:rtl w:val="true"/>
          <w:lang w:bidi="ar-SA"/>
        </w:rPr>
        <w:t xml:space="preserve">دَوْلَتِهِ ، وَلَا يَسْتَخْفِي بِشَيْءٍ مِنَ الْحَقِّ مَخَافَةَ أَحَدٍ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 ، وَأَظْهِرْ فَلَجَهُمْ ، وَاسْلُكْ بِنا مَنْهَجَهُمْ ، وَأَمِتْنَا عَلَىٰ وِلَايَتِهِمْ ، وَاحْشُرْنا فِي زُمْرَتِهِمْ ، وَتَحْتَ لِوائِهِمْ ، وَأَوْرِدْنا حَوْضَهُمْ ، وَاسْقِنا بِكَأْسِهِمْ ، وَلَا تُفَرِّقُ بَيْنَنَا وَبَيْنَهُمْ ، وَلَا تَحْرِمْنَا شَفَاعَتَهُمْ ، حَتَّىٰ نَظْفَرَ بِعَفْوِكَ وَغُفْرانِكَ ، وَنَصِيرَ إِلى رَحْمَتِكَ وَرِضْوانِكَ ،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قَرِيبَ الرَّحْمَةِ مِنَ الْمُؤْمِنِينَ ، وَنَحْنُ أُولئِكَ حَقَّاً لا ارْتِياباً ، يا مَنْ إِذا أَوْحَشَنا التَّعَرُّضُ لِغَضَبِهِ آنَسَنا حُسْنُ الظَّنِّ بِهِ ، فَنَحْنُ وَاقِفُونَ بَيْنَ رَغْبَتِهِ وَرَهْبَتِهِ ارْتِقاباً ، قَدْ أَقْبَلْنا لِعَفْوِكَ وَمَغْفِرَتِكَ طُلاباً ، فَأَذْلَلْنا لِقُدْرَتِكَ وَعِزَّتِكَ رِقاباً ، فَصَلِّ عَلى مُحَمَّدٍ وَآلِ مُحَمَّدٍ الطَّاهِرينَ ، وَاجْعَلْ دُعاءَنا بِهِمْ مُسْتَجاباً ، وَوَلَاءَنا لَهُمْ مِنَ النَّارِ حِجاباً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بَصَرْنا قَصْدَ السَّبِيلِ لِنَعْمِدَهُ ، وَمَوْرِدَ الرُّشْدِ لِنَرِدَهُ ، وَبَدِّلْ خَطايانا صَواباً ، وَلَا تُزِغْ قُلُوبَنا بَعْدَ إِذْ هَدَيْتنا ، وَهَبْ لَنَا مِنْ لَدُنْكَ رَحْمَةً ، يا مَنْ تَسَمّى مِنْ جُودِهِ وَكَرَمِهِ وَهّاباً ، وَآتِنا فِى الدُّنْيا حَسَنَةً وَفِي الْآخِرَةِ حَسَنَةً وَقِنا عَذابَ النّارِ إِنْ حَقَّتْ عَلَيْنَا اكْتِساباً ، بِرَحْمَتِكَ يا أَرْحَمَ الرّاحِمِينَ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وَلِيَّ اللهِ ، إِنَّ بَيْنِي وَبَيْنَ اللَّهِ عَزَّ وَجَلَّ ذُنُوباً لَا يَأْتِي عَلَيْهَا إِلَّا رِضاكَ، فَبِحَقِّ انْتَمَنَكَ عَلى سِرِّهِ ، وَاسْتَرْعاكَ أمرَ خَلقِهِ، و قَرَنَ طَاعَتَكَ بِطاعَتِهِ ، وَمُوالَاتَكَ بِمُوالَاتِهِ ، تَوَلَّ صَلَاحَ حالي مَعَ اللهِ عَزَّ وَجَلَّ ، وَاجْعَلْ </w:t>
      </w:r>
      <w:bookmarkStart w:id="858" w:name="pg17265_195826"/>
    </w:p>
    <w:p>
      <w:pPr>
        <w:pStyle w:val="BookText"/>
        <w:rPr/>
      </w:pPr>
      <w:bookmarkEnd w:id="858"/>
      <w:r>
        <w:rPr>
          <w:rFonts w:ascii="Amiri" w:hAnsi="Amiri" w:eastAsia="Amiri" w:cs="Amiri"/>
          <w:color w:val="111111"/>
          <w:sz w:val="28"/>
          <w:sz w:val="28"/>
          <w:szCs w:val="28"/>
          <w:rtl w:val="true"/>
          <w:lang w:bidi="ar-SA"/>
        </w:rPr>
        <w:t xml:space="preserve">حَظَّي مِنْ زِيارَتِكَ تَخْلِيطي بِخَالِصي زُوَارِكَ الَّذِينَ تَسْأَلُ اللهَ عَزَّ وَجَلَّ فِي عِتْقِ رِقَابِهِمْ ، وَتَرْغَبُ إِلَيْهِ فِي حُسْنِ ثَوابِهِمْ ، وَها أَنَا الْيَوْمَ بِقَبْرِكَ لَائِدٌ ، وَبِحُسْنِ دِفَاعِكَ عَنِّي عَائِدٌ ، فَتَلَافَني يا مَوْلَايَ وَأَدْرِكْني ، وَاسْأَلِ اللَّهَ عَزَّ وَجَلَّ فِي أَمْرِي ، فَإِنَّ لَكَ عِنْدَ اللهِ مَقاماً كَريماً ، وجاهاً عظيماً ، صَلَّى اللهُ عَلَيْكَ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لَمّا فَرَضْتَ عَلَيَّ طاعَتَهُ، وَأَكْرَمْتَني بِمُوالاتِهِ ، عَلِمْتُ أَنَّ ذلِكَ لِجَليلٍ مَرْتَبَتِهِ عِنْدَكَ ، وَنَفْيسِ حَقِّهِ لَدَيْكَ ، وَلِقُرْبِ مَنْزِلَتِهِ مِنْكَ ، فَلِذلِكَ لُذْتُ بِقَبْرِهِ لِواذَ مَنْ يَعْلَمُ إِنَّكَ لَا تَرُدُّ لَهُ شَفَاعَةً ، فَبِقَدِيمٍ عِلْمِكَ فيهِ ، وَحُسْنِ رِضاكَ عَنْهُ ارْضَ عَنّي وَعَنْ وَالِدَيَّ ، وَلَا تَجْعَلْ لِلنَّارِ عَلَيَّ سَبيلاً وَلَا سُلْطاناً ، بِرَحْمَتِكَ يا أَرْحَمَ الرّاحِمِينَ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وألقت هذه البنود من زيارة الإمام علیه السلام الأضواء على روحانيّة الإمام التي هي امتداد لروحانيّة آبائه الذين هم مصابيح التقى ، وأعلام الهدى ، والأدلّاء على مرضاة الله وطاعته </w:t>
      </w:r>
      <w:r>
        <w:rPr>
          <w:rFonts w:eastAsia="IRNazanin" w:cs="IRNazanin"/>
          <w:color w:val="111111"/>
          <w:sz w:val="28"/>
          <w:szCs w:val="28"/>
          <w:rtl w:val="true"/>
          <w:lang w:bidi="fa-IR"/>
        </w:rPr>
        <w:t>.</w:t>
      </w:r>
    </w:p>
    <w:p>
      <w:pPr>
        <w:pStyle w:val="Heading3"/>
        <w:numPr>
          <w:ilvl w:val="2"/>
          <w:numId w:val="1"/>
        </w:numPr>
        <w:rPr/>
      </w:pPr>
      <w:bookmarkStart w:id="859" w:name="__RefHeading___Toc9609173_1280447820"/>
      <w:bookmarkStart w:id="860" w:name="_Toc345"/>
      <w:bookmarkEnd w:id="859"/>
      <w:r>
        <w:rPr>
          <w:rtl w:val="true"/>
        </w:rPr>
        <w:t>استجارته علیه السلام بالحائر الحسيني</w:t>
      </w:r>
      <w:bookmarkEnd w:id="8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وألمّ مرض بالإمام الهادي علیه السلام فرأى أنّ خير دواء له الاستجارة بمرقد سيّد شباب أهل الجنّة ، وأحد سبطي الرحمة الإمام الحسين علیه السلام الذي ما استجار أحد بضريحه إلّا فرّج الله عنه ما هو فيه من آلام الدنيا وخطوبها ، وقد روى أبو هاشم الجعفري </w:t>
      </w:r>
    </w:p>
    <w:p>
      <w:pPr>
        <w:pStyle w:val="BookText"/>
        <w:rPr/>
      </w:pPr>
      <w:r>
        <w:rPr>
          <w:rFonts w:ascii="IRNazanin" w:hAnsi="IRNazanin" w:eastAsia="IRNazanin"/>
          <w:color w:val="111111"/>
          <w:sz w:val="28"/>
          <w:sz w:val="28"/>
          <w:szCs w:val="28"/>
          <w:rtl w:val="true"/>
          <w:lang w:bidi="fa-IR"/>
        </w:rPr>
        <w:t xml:space="preserve">استجارة الإمام علیه السلام وذلك بعدّة روايات ، نذكرها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الجعفري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ومحمّد بن حمزة على أبي الحسن نعوده وهو عليل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وَجهوا قَوْماً إِلَى الْحَائِرِ مِنْ مالي ، فلما خرجنا من عنده قال لى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يوجهنا إلى الحائر ، وهو بمنزلة مَن في الحائر ؟</w:t>
      </w:r>
    </w:p>
    <w:p>
      <w:pPr>
        <w:pStyle w:val="BookText"/>
        <w:rPr/>
      </w:pPr>
      <w:r>
        <w:rPr>
          <w:rFonts w:ascii="IRNazanin" w:hAnsi="IRNazanin" w:eastAsia="IRNazanin"/>
          <w:color w:val="111111"/>
          <w:sz w:val="28"/>
          <w:sz w:val="28"/>
          <w:szCs w:val="28"/>
          <w:rtl w:val="true"/>
          <w:lang w:bidi="fa-IR"/>
        </w:rPr>
        <w:t xml:space="preserve">لقد كان الإمام الهادي بمنزلة جدّه الإمام الحسين علیه السلام ، فهو مثله إمام معصوم قد أذهب الله عنه الرجس وطهّره تطهيراً ، واطمأنّ أبو هاشم بمقالة محمّد بن حمزة ، فمضى إلى الإمام علیه السلام وأخبره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 إِنَّ لِلَّهِ مَواضِعَ يَجِبُ أَنْ يُعْبَدَ فِيهَا ، وَحائِرُ الْحُسَيْنِ علیه السلام مِنْ تِلْكَ الْمَواضِع</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عليّ بن محمّد وهو محموم عليل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ابْعَثْ رَجُلاً مِنْ مَوالينا إِلَى الْحَائِرِ يَدْعو الله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أبو هاشم فاستقبل في الطريق علىّ بن بلال ، فأخبره بأمر الإمام ، وطلب منه السفر إلى كربلاء ليدعو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فبهر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أفضل من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المكان المقدّس الذي دُفن فيه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بمنزلة مَن في الحائر ، ودعاؤه لنفسه أفضل من دعائي له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عليّ بن بلال عالماً بمقام الإمام علیه السلام ومنزلته ، فكيف يمضي للدعاء له عند مرقد الإمام الحسين علیه السلام ، مع أنّ الحسين علیه السلام وحفيده الهادي كلّ منهما إمام معصوم ، وهلّا يدعو الإمام لنفسه ، وهو أفضل خلق الله ، كلّ هذه النقاط كانت مدار تساؤل عند علي بن بلال ، وبادر أبو هاشم فنقل حديثه للإمام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وسلم له أَفْضَلَ مِنَ الْبَيْتِ وَالْحَجَرِ ، وَكَانَ يَطُوفُ بِالْبَيْتِ وَيَسْتَلِمُ الْحَجَرَ ، وَإِنَّ لِلَّهِ تَعالى بقاعاً يُحِبُّ أَنْ يُدعى فيها فَيَسْتَجيبُ لِمَنْ دَعاهُ وَالْحائِرُ منها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منطق الإمام علیه السلام حافلاً بالدليل ، فرسول الله صلی الله علیه وآله وسلم الذي هو سيّد الكائنات وعلّة الموجودات أفضل من البيت الحرام ، وأفضل من الحجر الأسود ، مع أنّه صلی الله علیه وآله وسلم كان يطوف بالبيت ويستلم الحجر ، وكذلك الإمام هو أفضل من الحائر وبمنزلة من دُفن فيه ، إلّا أنّه لا مانع من الدعاء له في ذلك المكان المقدّس ، لأنّ الله تعالى بقاعاً كريمة أحبّ أن يدعى فيها ، والحائر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أكّد الإمام علیه السلام ذلك في حديث آخر له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مِنْ أَرْضِهِ بقاعاً تُسَمّى الْمَرْحوماتُ أَحَبَّ أَنْ يُدعى فيها فَيُجيبُ</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إليَّ أبو الحسن علیه السلام في مرضه وإلى محمّد بن حمزة ، فسبقني إليه محمد بن حمزة ، فأخبرني أنّه ما 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الْحَائِرِ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إلى الحائر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أنا أذهب إلى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لَيْسَ لَهُ سِرٌّ مِنْ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ليس زيدي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أَكْرَهُ أَنْ يَسْمَعَ ذلِكَ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لعليّ بن بلال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بالحائر وهو الحائر ؟ </w:t>
      </w:r>
      <w:bookmarkStart w:id="861" w:name="pg17265_195829"/>
    </w:p>
    <w:p>
      <w:pPr>
        <w:pStyle w:val="BookText"/>
        <w:rPr/>
      </w:pPr>
      <w:bookmarkEnd w:id="861"/>
      <w:r>
        <w:rPr>
          <w:rFonts w:ascii="Amiri" w:hAnsi="Amiri" w:eastAsia="Amiri" w:cs="Amiri"/>
          <w:color w:val="111111"/>
          <w:sz w:val="28"/>
          <w:sz w:val="28"/>
          <w:szCs w:val="28"/>
          <w:rtl w:val="true"/>
          <w:lang w:bidi="ar-SA"/>
        </w:rPr>
        <w:t xml:space="preserve">فقدمت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حين أردت القيام ، فلمّا رأيته أنس بي ذكرت قول عليّ بن بلال ، فعرضته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وسلم كانَ يَطوفُ بِالْبَيْتِ وَيُقَبِّلُ الْحَجَرَ ، وَحُرْمَةُ النَّبِيِّ صلی الله علیه وآله وسلم وَالْمُؤْمِن أَعْظَمُ مِنْ حُرْمَةِ الْبَيْتِ ، وَأَمَرَهُ اللَّهُ أَنْ يَقِفَ بِعَرَفَةَ ، وَإِنَّمَا هِيَ مَواطِنٌ يُحِبُّ اللَّهُ أَنْ يُذْكَرَ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أُحِبُّ أَنْ يُدعى لى حَيْثُ يُحِبُّ الله أَنْ يُدعى فيها ، وَالْحائِرُ مِنْ تِلْكَ الْمَواضِع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الحسين عزيز الله وحبيبه الذي فدى دين الله بروحه ودمه ، وقدّم أبناءه وأهل بيته وأصحابه قرابين خالصة لوجه الله ، وقد جرت عليه من الخطوب والكوارث ما لم تجر على أي مصلح اجتماعي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منحه الله من الكرامات في الدنيا والآخرة ما لم يمنحها لأي أحد من أوليائه سوى جدّه وأبيه ، ففي الدنيا قد منحه من العزة والكرامة ما لم يظفر بها 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مرقده الشريف ملجاً لكلّ ملهوف ، وملاذاً لكلّ مكروب ، وخصّه باستجابة الدعاء تحت قبّته ، وأمّا في الدار الآخرة فهو الشفيع المطاع ، وسيمنحه من الكرامة ما لا عين رأت ولا أذن سمعت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9609175_1280447820"/>
      <w:bookmarkStart w:id="863" w:name="_Toc346"/>
      <w:bookmarkEnd w:id="862"/>
      <w:r>
        <w:rPr>
          <w:rtl w:val="true"/>
        </w:rPr>
        <w:t>كبس دار الإمام علیه السلام</w:t>
      </w:r>
      <w:bookmarkEnd w:id="863"/>
    </w:p>
    <w:p>
      <w:pPr>
        <w:pStyle w:val="BookText"/>
        <w:rPr/>
      </w:pPr>
      <w:r>
        <w:rPr>
          <w:rFonts w:ascii="IRNazanin" w:hAnsi="IRNazanin" w:eastAsia="IRNazanin"/>
          <w:color w:val="111111"/>
          <w:sz w:val="28"/>
          <w:sz w:val="28"/>
          <w:szCs w:val="28"/>
          <w:rtl w:val="true"/>
          <w:lang w:bidi="fa-IR"/>
        </w:rPr>
        <w:t xml:space="preserve">وسعى بعض اللئام من الذين لا يرجون لله وقاراً إلى المتوكّل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الإمام علیه السلام كتباً وسلاحاً وأموالاً ، ولا يؤمن من القيام بثورة مسلّحة ضدّ حكومته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 المتوكّل وأوجس فى نفسه خيفة ، وأوعز إلى جماعة من شرطته الأتراك بالهجوم على دار الإمام ليلاً واعتقاله ، فهجموا عليه على حين غفلة منه ، فوجدوه </w:t>
      </w:r>
    </w:p>
    <w:p>
      <w:pPr>
        <w:pStyle w:val="BookText"/>
        <w:rPr/>
      </w:pPr>
      <w:r>
        <w:rPr>
          <w:rFonts w:ascii="Amiri" w:hAnsi="Amiri" w:eastAsia="Amiri" w:cs="Amiri"/>
          <w:color w:val="111111"/>
          <w:sz w:val="28"/>
          <w:sz w:val="28"/>
          <w:szCs w:val="28"/>
          <w:rtl w:val="true"/>
          <w:lang w:bidi="ar-SA"/>
        </w:rPr>
        <w:t>في بيت مغلق وعليه مدرعة من شعر وليس بينه وبين الأرض من بساط إلّا الرمل والحصى</w:t>
      </w:r>
      <w:r>
        <w:rPr>
          <w:rStyle w:val="FootnoteAnchor"/>
          <w:rtl w:val="true"/>
        </w:rPr>
        <w:footnoteReference w:id="750"/>
      </w:r>
      <w:r>
        <w:rPr>
          <w:rFonts w:ascii="Amiri" w:hAnsi="Amiri" w:eastAsia="Amiri" w:cs="Amiri"/>
          <w:color w:val="111111"/>
          <w:sz w:val="28"/>
          <w:sz w:val="28"/>
          <w:szCs w:val="28"/>
          <w:rtl w:val="true"/>
          <w:lang w:bidi="ar-SA"/>
        </w:rPr>
        <w:t xml:space="preserve">، وهو مستقبل القبلة ، وهو يتلو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وحملوه إلى المتوكّل وهو بتلك الحالة</w:t>
      </w:r>
      <w:r>
        <w:rPr>
          <w:rStyle w:val="FootnoteAnchor"/>
          <w:rtl w:val="true"/>
        </w:rPr>
        <w:footnoteReference w:id="752"/>
      </w:r>
      <w:r>
        <w:rPr>
          <w:rFonts w:ascii="Amiri" w:hAnsi="Amiri" w:eastAsia="Amiri" w:cs="Amiri"/>
          <w:color w:val="111111"/>
          <w:sz w:val="28"/>
          <w:sz w:val="28"/>
          <w:szCs w:val="28"/>
          <w:rtl w:val="true"/>
          <w:lang w:bidi="ar-SA"/>
        </w:rPr>
        <w:t xml:space="preserve">التي تمثّل زهد الأنبياء وروحانيّة المرسلين ، وكان المتوكّل على موائد الخمر ثملاً سكراناً ، فلمّا بصر بالإمام ناوله الطاغية كأساً من الخمر ، فزجره الإمام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حَامَرَ لَحْمِي وَدَمِي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المتوكّل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شعراً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قَلِيلُ الرِّوايَةِ لِلشِّعْرِ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 الطاغية على مرامه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الإمام بُدّاً من إنشاده ، فأنشده هذه الأبيات الحزينة التي حوّلت أنس الطاغية إلى بكاء وحزن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 xml:space="preserve">وَاسْتَنْزِلُوا بَعْدَ عِزَّ عَنْ 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 ؟</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 ؟</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 xml:space="preserve">لطالَما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قَدْأُ كِلوا</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انظر ماذا ترى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على حذر من قبل تنتقل</w:t>
      </w:r>
    </w:p>
    <w:p>
      <w:pPr>
        <w:pStyle w:val="BookText"/>
        <w:rPr/>
      </w:pPr>
      <w:r>
        <w:rPr>
          <w:rFonts w:ascii="IRNazanin" w:hAnsi="IRNazanin" w:eastAsia="IRNazanin"/>
          <w:color w:val="111111"/>
          <w:sz w:val="28"/>
          <w:sz w:val="28"/>
          <w:szCs w:val="28"/>
          <w:rtl w:val="true"/>
          <w:lang w:bidi="fa-IR"/>
        </w:rPr>
        <w:t xml:space="preserve">وقدم الزاد من خیر تسرّ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ساکن دار سوف يرتحل</w:t>
      </w:r>
    </w:p>
    <w:p>
      <w:pPr>
        <w:pStyle w:val="BookText"/>
        <w:rPr/>
      </w:pPr>
      <w:r>
        <w:rPr>
          <w:rFonts w:ascii="Amiri" w:hAnsi="Amiri" w:eastAsia="Amiri" w:cs="Amiri"/>
          <w:color w:val="111111"/>
          <w:sz w:val="28"/>
          <w:sz w:val="28"/>
          <w:szCs w:val="28"/>
          <w:rtl w:val="true"/>
          <w:lang w:bidi="ar-SA"/>
        </w:rPr>
        <w:t xml:space="preserve">وانظر إلى معشر باتوا على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الثرى رهناً بما عملوا</w:t>
      </w:r>
    </w:p>
    <w:p>
      <w:pPr>
        <w:pStyle w:val="BookText"/>
        <w:rPr/>
      </w:pPr>
      <w:r>
        <w:rPr>
          <w:rFonts w:ascii="Amiri" w:hAnsi="Amiri" w:eastAsia="Amiri" w:cs="Amiri"/>
          <w:color w:val="111111"/>
          <w:sz w:val="28"/>
          <w:sz w:val="28"/>
          <w:szCs w:val="28"/>
          <w:rtl w:val="true"/>
          <w:lang w:bidi="ar-SA"/>
        </w:rPr>
        <w:t xml:space="preserve">بنوا فلم ينفع البينان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فم يغنهم لما انقضى الأجل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واهتزّ المتوكّل ، وطار السكر من رأسه ، فلم يملك صوابه وأخذ يبكي بكاءاً شديداً، وأشفق من حضر المجلس على الإمام من بطش المتوكّل ، وظنّوا أنّ بادرة سوء أو انتقام ستبدو منه تجاه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المتوكّل برفع كؤوس الخمر عن المجلس ، والتفت إلى الإمام الزكيّ بخضوع وخشوع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عليك 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أَرْبَعَةُ آلَافِ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بدفعها إليه ، وردّه إلى منزله مكرّماً ، وكشفت هذه البادرة عن جهاد الإمام علیه السلام وموقفه المشرّف تجاه هذا الطاغية، فلم يعن به ، ولم يحفل بملكه وسلطانه ، وراح يوعظه ويخوّفه من عقاب الله ، وقد عرّفه عما سيصير إليه من مفارقة هذه الحياة ، فلا تدفع المنيّة عنه جيوشه ولا سلطانه ، كما عرّفه عمّا يؤول إليه بدنه الرقيق ، فإنّه حينما يوارى في التراب يكون طعمة للديدان والحشرات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 المتوكل لم تمرّ على سمعه أمثال هذه المواعظ ، ، فقد أترع سمعه بأصوات المغنّين والمغنّيات ، وقد وافته المنيّة وهو بين العازفين وكؤوس الخمر ولا عهد له بذكر الله في جميع أدوار حياته </w:t>
      </w:r>
      <w:r>
        <w:rPr>
          <w:rFonts w:eastAsia="Amiri" w:cs="Amiri" w:ascii="Amiri" w:hAnsi="Amiri"/>
          <w:color w:val="111111"/>
          <w:sz w:val="28"/>
          <w:szCs w:val="28"/>
          <w:rtl w:val="true"/>
          <w:lang w:bidi="ar-SA"/>
        </w:rPr>
        <w:t xml:space="preserve">. </w:t>
      </w:r>
      <w:bookmarkStart w:id="864" w:name="pg17265_195832"/>
    </w:p>
    <w:p>
      <w:pPr>
        <w:pStyle w:val="Heading3"/>
        <w:numPr>
          <w:ilvl w:val="2"/>
          <w:numId w:val="1"/>
        </w:numPr>
        <w:rPr/>
      </w:pPr>
      <w:bookmarkStart w:id="865" w:name="__RefHeading___Toc9609177_1280447820"/>
      <w:bookmarkStart w:id="866" w:name="_Toc347"/>
      <w:bookmarkEnd w:id="864"/>
      <w:bookmarkEnd w:id="865"/>
      <w:r>
        <w:rPr>
          <w:rtl w:val="true"/>
        </w:rPr>
        <w:t>وشاية البطحاوي بالإمام علیه السلام</w:t>
      </w:r>
      <w:bookmarkEnd w:id="866"/>
    </w:p>
    <w:p>
      <w:pPr>
        <w:pStyle w:val="BookText"/>
        <w:rPr/>
      </w:pPr>
      <w:r>
        <w:rPr>
          <w:rFonts w:ascii="IRNazanin" w:hAnsi="IRNazanin" w:eastAsia="IRNazanin"/>
          <w:color w:val="111111"/>
          <w:sz w:val="28"/>
          <w:sz w:val="28"/>
          <w:szCs w:val="28"/>
          <w:rtl w:val="true"/>
          <w:lang w:bidi="fa-IR"/>
        </w:rPr>
        <w:t xml:space="preserve">وروى المؤرّخون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المتوكّل أصيب بخراج أشرف منه على الهلاك ، فأشار عليه الفتح بن خاقان أن يبعث رسولاً إلى الإمام الهادي علیه السلام ويخبره بحاله لعلّ عنده علاجاً له ، فبعث إليه رسولاً فأخبره بحاله ، فوصف علیه السلام وصفة فاستعملها المتوكّل ، فبرأ من مرضه ، ولمّا بشّرت أمّه بعافيته حملت إلى الإمام بدرة وكيساً قيمتهما عشرة آلاف دينار وقد ختمتها بخاتمها ، وسعى محمّد بن القاسم البطحاوي إلى المتوكّل فأخبره بأنّ أموالاً وسلاحاً تحمل إلى الإمام ، ففزع المتوكّل وأمر سعيد الحاجب بأن يكبس داره ليلاً ويأتي بجميع ما يجده فيها من الأموال والسلاح ، وبادر سعيد إلى بيت الإمام فوضع سلّماً وصعد إلى سطح الدار ، وقد اشتدّ الظلام ، فلم يدر كيف يصل إلى صحن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وبينما هو في حيرة من أمره إذ سمع صوت الإمام يناديه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 مَكَانَك حَتَّى يَأْتوكَ بِشَمْعَةٍ ، فأُتي بها ، فنزل إلى الدار ، فوجد الإمام عليه جبّة صوف ، وقلنسوة من صوف، وسجّادة على حصير ، ثمّ فّتش البيوت فلم يجد فيها سوى البدرة والكيس ، ورفع مصلّى الإمام فوجد سيفاً في جفنه ، فحمل جميع ذلك إلى المتوكّل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نظر إلى البدرة والكيس عليها خاتم أمّه استدعاها وسألها عن ذلك ، فأخبرته أنّها نذرت للإمام إن عوفي المتوكّل من علّته أن تكرم الإمام ، ولمّا برأ وفت بنذرها ، فاستحيى وأضاف إلى البدرة بدرة أخرى ، وأمر سعيد بحمل ذلك إلى الإمام ، فحمله له واعتذر منه ، فأجابه الإمام علیه السلام بالآية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867" w:name="pg17265_195833"/>
    </w:p>
    <w:p>
      <w:pPr>
        <w:pStyle w:val="Heading3"/>
        <w:numPr>
          <w:ilvl w:val="2"/>
          <w:numId w:val="1"/>
        </w:numPr>
        <w:rPr/>
      </w:pPr>
      <w:bookmarkStart w:id="868" w:name="__RefHeading___Toc9609179_1280447820"/>
      <w:bookmarkStart w:id="869" w:name="_Toc348"/>
      <w:bookmarkEnd w:id="867"/>
      <w:bookmarkEnd w:id="868"/>
      <w:r>
        <w:rPr>
          <w:rtl w:val="true"/>
        </w:rPr>
        <w:t>الحصار الاقتصادي على الإمام علیه السلام</w:t>
      </w:r>
      <w:bookmarkEnd w:id="869"/>
    </w:p>
    <w:p>
      <w:pPr>
        <w:pStyle w:val="BookText"/>
        <w:rPr/>
      </w:pPr>
      <w:r>
        <w:rPr>
          <w:rFonts w:ascii="IRNazanin" w:hAnsi="IRNazanin" w:eastAsia="IRNazanin"/>
          <w:color w:val="111111"/>
          <w:sz w:val="28"/>
          <w:sz w:val="28"/>
          <w:szCs w:val="28"/>
          <w:rtl w:val="true"/>
          <w:lang w:bidi="fa-IR"/>
        </w:rPr>
        <w:t xml:space="preserve">وفرض المتوكّل حصاراً اقتصاديّاً جادّاً على الإمام علیه السلام ، وقد فرض أقصى العقوبات على مَن يصل الإمام بالحقوق الشرعيّة أو سائر الهدايا ، فكان الإمام طيلة خلافة المتوكّل في جهد وحرج وضيق ، وقد امتنع المؤمنون من إيصال حقوقهم إليه ، كما امتنعوا من زيارته والتشرّف بخدمته خوفاً من السلطة العاتية </w:t>
      </w:r>
      <w:r>
        <w:rPr>
          <w:rFonts w:eastAsia="IRNazanin" w:cs="IRNazanin"/>
          <w:color w:val="111111"/>
          <w:sz w:val="28"/>
          <w:szCs w:val="28"/>
          <w:rtl w:val="true"/>
          <w:lang w:bidi="fa-IR"/>
        </w:rPr>
        <w:t>.</w:t>
      </w:r>
    </w:p>
    <w:p>
      <w:pPr>
        <w:pStyle w:val="Heading3"/>
        <w:numPr>
          <w:ilvl w:val="2"/>
          <w:numId w:val="1"/>
        </w:numPr>
        <w:rPr/>
      </w:pPr>
      <w:bookmarkStart w:id="870" w:name="__RefHeading___Toc9609181_1280447820"/>
      <w:bookmarkStart w:id="871" w:name="_Toc349"/>
      <w:bookmarkEnd w:id="870"/>
      <w:r>
        <w:rPr>
          <w:rtl w:val="true"/>
        </w:rPr>
        <w:t>اعتقال الإمام علیه السلام</w:t>
      </w:r>
      <w:bookmarkEnd w:id="871"/>
    </w:p>
    <w:p>
      <w:pPr>
        <w:pStyle w:val="BookText"/>
        <w:rPr/>
      </w:pPr>
      <w:r>
        <w:rPr>
          <w:rFonts w:ascii="Amiri" w:hAnsi="Amiri" w:eastAsia="Amiri" w:cs="Amiri"/>
          <w:color w:val="111111"/>
          <w:sz w:val="28"/>
          <w:sz w:val="28"/>
          <w:szCs w:val="28"/>
          <w:rtl w:val="true"/>
          <w:lang w:bidi="ar-SA"/>
        </w:rPr>
        <w:t>وأمر الطاغية باعتقال الإمام وزجّه في السجن ، فبقي فيه أيّاماً وجاء لزيارته صقر بن أبي دلف ، فاستقبله الحاجب وكانت له معرفة به ، كما كان عالماً بتشيّعه ، وبادر الحاجب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 لعلك جئت تسأل عن خبر مولاك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الحاجب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 مولاك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تحتشمني فإنّي على مذهبك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تحب أن تراه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اجلس حتّى يخرج صاحب البريد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صاحب البريد التفت الحاجب إلى غلامه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الصقر حتّى تدخله الحجرة التي فيها العلوي المحبوس ، وخلّ بينه وبينه ، ، فأخذه الغلام </w:t>
      </w:r>
      <w:bookmarkStart w:id="872" w:name="pg17265_195834"/>
    </w:p>
    <w:p>
      <w:pPr>
        <w:pStyle w:val="BookText"/>
        <w:rPr/>
      </w:pPr>
      <w:bookmarkEnd w:id="872"/>
      <w:r>
        <w:rPr>
          <w:rFonts w:ascii="IRNazanin" w:hAnsi="IRNazanin" w:eastAsia="IRNazanin"/>
          <w:color w:val="111111"/>
          <w:sz w:val="28"/>
          <w:sz w:val="28"/>
          <w:szCs w:val="28"/>
          <w:rtl w:val="true"/>
          <w:lang w:bidi="fa-IR"/>
        </w:rPr>
        <w:t xml:space="preserve">حتّى أدخله الحجرة ، وأوماً إلى بيت فيه الإمام ، فدخل عليه الصقر ، وكان الإمام جالساً على حصير ، وبإزائه قبر محفور قد أمر به المتوكّل لارهاب الإمام ، والتفت علیه السلام قائلاً بحنان ولطف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صَقْرُ ، ما أَتى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 لأتعرّف على 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وأجهش الصقر بالبكاء رحمة بالإمام وخوفاً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 ، لَا عَلَيْكَ لَنْ يَصِلُوا إِلَيْنا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روعه ، وحمد الله على ذلك ، ثمّ سأل الإمام عن بعض المسائل الشرعيّة ، فأجابه عنها ، وانصرف مودّعاً للإمام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يلبث الإمام إلّا قليلاً في السجن حتّى أطلق سراحه </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9609183_1280447820"/>
      <w:bookmarkStart w:id="874" w:name="_Toc350"/>
      <w:bookmarkEnd w:id="873"/>
      <w:r>
        <w:rPr>
          <w:rtl w:val="true"/>
        </w:rPr>
        <w:t>محاولة فاشلة لاغتيال الإمام علیه السلام</w:t>
      </w:r>
      <w:bookmarkEnd w:id="874"/>
    </w:p>
    <w:p>
      <w:pPr>
        <w:pStyle w:val="BookText"/>
        <w:rPr/>
      </w:pPr>
      <w:r>
        <w:rPr>
          <w:rFonts w:ascii="Amiri" w:hAnsi="Amiri" w:eastAsia="Amiri" w:cs="Amiri"/>
          <w:color w:val="111111"/>
          <w:sz w:val="28"/>
          <w:sz w:val="28"/>
          <w:szCs w:val="28"/>
          <w:rtl w:val="true"/>
          <w:lang w:bidi="ar-SA"/>
        </w:rPr>
        <w:t xml:space="preserve">وثقل الإمام على المتوكّل ، وضاق به ذرعاً ، فقد ساءه ما يتحدّث به الناس عن فضله وسعة علومه ، وزهده وتقواه ، وذهاب الشيعة إلى إمامته ، وأنّه أحقّ بالخلافة وأولى بها منه ، فحاول اغتياله والقضاء عليه ، إلّا أنّه باء بالفشل ، ولم يصل إلى مرامه ، وقد روى ذلك الفضل بن أحمد الكاتب 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المعتزّ ، وكان أبي كاتبه ، فدخلنا على المتوكّل وكان جالساً على سريره ، وهو ثائر ينظر شزراً إلى وزيره الفتح بن خاقان وقد 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 فيه ما تقول ؟</w:t>
      </w:r>
    </w:p>
    <w:p>
      <w:pPr>
        <w:pStyle w:val="BookText"/>
        <w:rPr/>
      </w:pPr>
      <w:r>
        <w:rPr>
          <w:rFonts w:ascii="Amiri" w:hAnsi="Amiri" w:eastAsia="Amiri" w:cs="Amiri"/>
          <w:color w:val="111111"/>
          <w:sz w:val="28"/>
          <w:sz w:val="28"/>
          <w:szCs w:val="28"/>
          <w:rtl w:val="true"/>
          <w:lang w:bidi="ar-SA"/>
        </w:rPr>
        <w:t xml:space="preserve">والفتح يخفّف عليه غلواءه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مكذوب عليه يا أمير المؤمنين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يحفل به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يدعي الكذب ، ويطعن في دولتي </w:t>
      </w:r>
      <w:r>
        <w:rPr>
          <w:rFonts w:eastAsia="Amiri" w:cs="Amiri" w:ascii="Amiri" w:hAnsi="Amiri"/>
          <w:color w:val="111111"/>
          <w:sz w:val="28"/>
          <w:szCs w:val="28"/>
          <w:rtl w:val="true"/>
          <w:lang w:bidi="ar-SA"/>
        </w:rPr>
        <w:t xml:space="preserve">. </w:t>
      </w:r>
      <w:bookmarkStart w:id="875" w:name="pg17265_195835"/>
    </w:p>
    <w:p>
      <w:pPr>
        <w:pStyle w:val="BookText"/>
        <w:rPr/>
      </w:pPr>
      <w:bookmarkEnd w:id="875"/>
      <w:r>
        <w:rPr>
          <w:rFonts w:ascii="Amiri" w:hAnsi="Amiri" w:eastAsia="Amiri" w:cs="Amiri"/>
          <w:color w:val="111111"/>
          <w:sz w:val="28"/>
          <w:sz w:val="28"/>
          <w:szCs w:val="28"/>
          <w:rtl w:val="true"/>
          <w:lang w:bidi="ar-SA"/>
        </w:rPr>
        <w:t xml:space="preserve">وأمر بإحضار أربعة من الخزر من الذين لا يفقهون شيئاً، وأعطى لكلّ واحد منهم سلاحاً ، وأمرهم بقتل الإمام إذا دخل عليه ، وجعل يتهدّد ويتوعّد الإمام ، وهو يقول بنبرات تقطر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جسده بالنار بعد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الإمام وقد أحاط به حرّاس القصر ، وقد رفعوا أصواتهم بالتهليل والتكبير تعظيماً له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بصر به المتوكّل أخذته هيبته ، وألقى الله الرعب والفزع في قلبه ، فوثب من سريره ، واستقبله استقبالاً حارّاً ، وقبّل ما بين عينيه ، وهو يقول له بخضوع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يابن رسول الله ، يا خير من خلق الله ، يابن عمّي ، يا مولاي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ينصحه ويعظه ، ويحذّره عقاب الله ،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سيّدي في هذا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جاءَني رسولُكَ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يَدعوكَ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 ابن الفاعلة ، ارجع يا سيّدي من حيث أتيت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المتوكّل إلى وزيره وأبنائه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 يا عبدالله ، يا معتزّ، شيّعوا سيّدكم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الإمام محاطاً بهالة من الحفاوة والتكريم ، وامتنع الخزر من اغتيال الإمام حينما رأوا هيبته، واحتفاء الحرس به ، وتعظيم المتوكّل 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فقد باءت محاولة المتوكّل بالخيبة والخسران </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9609185_1280447820"/>
      <w:bookmarkStart w:id="877" w:name="_Toc351"/>
      <w:bookmarkEnd w:id="876"/>
      <w:r>
        <w:rPr>
          <w:rtl w:val="true"/>
        </w:rPr>
        <w:t>استهانة المتوكّل بالإمام علیه السلام</w:t>
      </w:r>
      <w:bookmarkEnd w:id="87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ونخر الحسد قلب المتوكّل ، وقد سلك جميع الوسائل للحطّ من شأن الإمام </w:t>
      </w:r>
    </w:p>
    <w:p>
      <w:pPr>
        <w:pStyle w:val="BookText"/>
        <w:rPr/>
      </w:pPr>
      <w:r>
        <w:rPr>
          <w:rFonts w:ascii="Amiri" w:hAnsi="Amiri" w:eastAsia="Amiri" w:cs="Amiri"/>
          <w:color w:val="111111"/>
          <w:sz w:val="28"/>
          <w:sz w:val="28"/>
          <w:szCs w:val="28"/>
          <w:rtl w:val="true"/>
          <w:lang w:bidi="ar-SA"/>
        </w:rPr>
        <w:t>والتقليل من أهمّيّته المتصاعدة أمام الرأي العامّ، وقد حاول إذلاله فأراد أن يمشي ولا يركب أمامه ليزهد فيه الناس ، فأشار عليه وزيره بترك ذلك لأنّ فيه شفاعة وسوء قالة عليه ، فلم يصغ له ، وأشار عليه ثانياً بأن يأمر القوّاد والأشراف ومن ضمنهم الإمام بالمشي حتّى لا يظنّ أنّه المقصود وحده ، فاستجاب له ، وأمر الناس بالمسير بين يديه ، ففعلوا ذلك ، وكان الوقت قائظاً شديد الحرّ، فجعل الإمام أثناء مشيه يتصبّب عرقاً ، فبصر به زراقة حاجب المتوكّل فبادر وأجلسه في دهليز هناك ، وأخذ منديلاً وجعل يمسح به عرق الإمام ، وحاول أن يخفف ما في نفس الإمام من آلام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لم يقصدك بهذا دون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وتلا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زرافة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معلّم يتشيّع ، وكنت كثيراً أمازحه بالرافضيّ ، فلمّا انصرفت إلى منزلي استدعيته، فلمّا حضر حدّثته بما سمعته من الإمام علیه السلام ، فتغيّر وجهه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 واخزن كلّ ما تملكه ، فإنّ المتوكّل يموت أو يُقتل بعد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استشفّ ذلك من استشهاد الإمام بالآية الكريمة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فتأثّرت من كلامه وأخرجته ، ثمّ فكّرت في نفسي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يضرّني أن آخذ بالحزم ، فإن كان شيء من هذا كنت قد أخذت بالحزم ، وإن لم يكن لم يضرّنى ، فركبت إلى دار المتوكّل، وأخرجت ما كان لى مَن الأموال وأودعتها عند من أعرف، ولم تمض ثلاثة أيّام حتى هلك المتوكّل ، وصارت هذه البادرة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هدايته واعتقاده بالإمامة</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878" w:name="pg17265_195837"/>
    </w:p>
    <w:p>
      <w:pPr>
        <w:pStyle w:val="Heading3"/>
        <w:numPr>
          <w:ilvl w:val="2"/>
          <w:numId w:val="1"/>
        </w:numPr>
        <w:rPr/>
      </w:pPr>
      <w:bookmarkStart w:id="879" w:name="__RefHeading___Toc9609187_1280447820"/>
      <w:bookmarkStart w:id="880" w:name="_Toc352"/>
      <w:bookmarkEnd w:id="878"/>
      <w:bookmarkEnd w:id="879"/>
      <w:r>
        <w:rPr>
          <w:rtl w:val="true"/>
        </w:rPr>
        <w:t>دعاء الإمام علیه السلام على المتوكل</w:t>
      </w:r>
      <w:bookmarkEnd w:id="880"/>
    </w:p>
    <w:p>
      <w:pPr>
        <w:pStyle w:val="BookText"/>
        <w:rPr/>
      </w:pPr>
      <w:r>
        <w:rPr>
          <w:rFonts w:ascii="IRNazanin" w:hAnsi="IRNazanin" w:eastAsia="IRNazanin"/>
          <w:color w:val="111111"/>
          <w:sz w:val="28"/>
          <w:sz w:val="28"/>
          <w:szCs w:val="28"/>
          <w:rtl w:val="true"/>
          <w:lang w:bidi="fa-IR"/>
        </w:rPr>
        <w:t xml:space="preserve">والتجأ الإمام الهادي علیه السلام إلى الله تعالى ، وانقطع إليه ، وقد دعاه بهذا الدعاء الشريف الذي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المظلوم على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ويسمّى بدعاء السيف ، ودعاء الیماني أيضاً ، وهو من الكنوز المشرقة الأهل البيت علیهم السلام، وهذا نصّه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أَنْتَ الْمَلِكُ الْمُتَعَزِّزُ بِالْكِبْرياءِ ، المُتَفَرِّدُ بِالْبَقاءِ الْحَيُّ الْقَيُّومُ ، الْمُقْتَدِرُ الْقَهَّارُ ، الَّذِي لَا إِلهَ إِلَّا أَنْتَ ، أَنَا عَبْدُكَ وَأَنْتَ رَبِّي ، ظَلَمْتُ نَفْسي ، وَاعْتَرَفْتُ بِإِسالَتي ، وَأَسْتَغْفِرُ إِلَيْكَ مِنْ ذُنُوبِي ، فَإِنَّهُ لَا يَغْفِرُ</w:t>
      </w:r>
    </w:p>
    <w:p>
      <w:pPr>
        <w:pStyle w:val="BookText"/>
        <w:rPr/>
      </w:pPr>
      <w:r>
        <w:rPr>
          <w:rFonts w:ascii="Amiri" w:hAnsi="Amiri" w:eastAsia="Amiri" w:cs="Amiri"/>
          <w:color w:val="111111"/>
          <w:sz w:val="28"/>
          <w:sz w:val="28"/>
          <w:szCs w:val="28"/>
          <w:rtl w:val="true"/>
          <w:lang w:bidi="ar-SA"/>
        </w:rPr>
        <w:t xml:space="preserve">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مِنْ عَبِيدِكَ ، نَواصِينَا بِيَدِكَ ، تَعْلَمُ مُسْتَقَرَّنَا وَمُسْتَوْدَعَنا ، وَتَعْلَمُ مُنْقَلَبَنا وَمَثْوان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 سِرَّنا وَعَلَانِيَتَنا ، وَتَطَّلِعُ عَلَى نِيَاتِنَا ، وَتُحِيطُ بِضَمَائِرِنا ، عِلْمُكَ بما تُبْدِيهِ كَعِلْمِكَ بِما تُخْفِيهِ ، وَمَعْرِفَتُكَ بِمَا تُبْطِنُهُ كَمَعْرِفَتِكَ بِمَا نُظْهِرُهُ، وَلَا يَنْطَوِي عَنْكَ شَيْءٌ مِنْ أُمورِنا ، وَلَا يَسْتَتِرُ دُونَكَ حالٌ مِنْ أَحْوالِنا ، وَلَا لَنا مِنْكَ مَعْقِل يُحْصِنُنا ، وَلَا حِرْزٌ يُحْرِزُنَا ، وَلَا هَارِبٌ يَفُوتُكَ مِنَا ، وَلَا يَمْتَنِعُ الظَّالِمُ مِنْكَ بِسُلْطانِهِ ، وَلَا يُجاهِدُكَ عَنْهُ جُنودُهُ ، وَلَا يُغالِبُكَ مُغالِبٌ بِمَنْعَتِهِ ، وَلَا يُعاؤُكَ مُتَعَزّةٌ بِكَثْرَةٍ ، أَنْتَ مُدْرِكُهُ أَيْنَمَا سَلَكَ ، وَقادِرٌ عَلَيْهِ أَيْنَ لَجَاً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فَعاذَ الْمَظْلُومُ مِنَا بِبَابِكَ ، وَتَوَكَّلَ الْمَقْهُورُ مِنَّا عَلَيْكَ ، وَرُجُوعُهُ إِلَيْكَ ، وَيَسْتَغِيتُ بِكَ إِذا خَذَلَهُ الْمُغِيثُ ، وَيَسْتَصْرِخُكَ إِذا فَعَدَ عَنْهُ النَّصيرُ ، وَيَلوذُ بِكَ إِذا نَفَتْهُ الْأَغْنِيَةُ ، وَيَطْرُقُ بابَكَ إِذا أُغْلِقَتْ دُونَهُ الْأَبْوَابُ </w:t>
      </w:r>
    </w:p>
    <w:p>
      <w:pPr>
        <w:pStyle w:val="BookText"/>
        <w:rPr/>
      </w:pPr>
      <w:r>
        <w:rPr>
          <w:rFonts w:ascii="Amiri" w:hAnsi="Amiri" w:eastAsia="Amiri" w:cs="Amiri"/>
          <w:color w:val="111111"/>
          <w:sz w:val="28"/>
          <w:sz w:val="28"/>
          <w:szCs w:val="28"/>
          <w:rtl w:val="true"/>
          <w:lang w:bidi="ar-SA"/>
        </w:rPr>
        <w:t>الْمُرْتَجَةُ ، وَيَصِلُ إِلَيْكَ إِذا احْتَجَبَتْ عَنْهُ الْمُلوكُ الْغافِلَةُ ، تَعْلَمُ ما حَلَّ بِهِ قَبْلَ أَنْ يَشْكُوهُ إِلَيْكَ ، وَتَعْرِفُ مَا يُصْلِحُهُ قَبْلَ أَنْ يَدْعُوكَ لَهُ ، فَلَكَ الْحَمْدُ سَميعاً بصيراً ، لَطيفاً 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تطرق الإمام علیه السلام لعلم الله تعالى ، وأنّه لا يخفى عليه شيء في الكون ، وأنّه مطّلع على خفايا الأمور وبواطنها وأسرار الأشياء ودقائقها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تحدّث عن قدرة الله تعالى ، وأنّ كلّ شيء خاضع لقدرته ، فلا يمتنع عليه الظالم بسلطانه وجنوده وأتباعه ، فإنّه قادر عليه ولا يفوته ظلم ظالم ، وأن مصير المظلوم إليه تعالى ، فلا ملجأ له غيره ، فبه يلوذ ، وبه يستجير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دعائه قائلاً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قَدْ كانَ في سابِقِ عِلْمِكَ ، وَمُحْكَم قَضائِكَ ، وَجارِي قَدَرِكَ ، وَماضي حُكْمِكَ ، وَنافِذِ مَشِيَّتِكَ في خَلْقِكَ أَجْمَعِينَ ، سَعِيدِهِمْ وَشَقِيِّهِمْ ، وَبَرِّهِمْ وَفَاجِرِهِمْ ، أَنْ جَعَلْتَ 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قُدْرَةٌ ، فَظَلَمَني ، وَبَغِى عَلَيَّ ، وَتَعَزَّزَ عَلَيَّ بِسُلْطانِهِ الَّذي خَوَّلْتَهُ إِيَّاهُ ، وَتَجَبَّرَ بِعُلُوّ حالِهِ الَّتي جَعَلْتَها لَهُ ، وَغَرَّهُ إِمْلَاؤُكَ لَهُ ، وَأَطْغاهُ حِلْمُكَ عَنْهُ ، فَقَصَدَنِي بِمَكْرُوهِ عَجَزْتُ عَنِ الصَّبْرِ عَلَيْهِ ، وَتَعَمَّدَني بِشَرٍّ ضَعُفْتُ عَنِ احْتِمَالِهِ ، وَلَمْ أَقْدِرْ عَلَى الْإِنتِصَارِ مِنْهُ لِضَعْفِي وَالْانْتِصَافِ مِنْهُ لِذُلّي فَوَكَلْتُهُ إِلَيْكَ ، وَتَوَكَّلْتُ فِي أَمْرِهِ عَلَيْكَ ، وَتَوَعَدْتُهُ بِعُقُوبَتِكَ ، وَحَذَرْتُهُ سَطْوَتَكَ ، وَخَوَّفْتُهُ نِفْمَتَكَ ، فَظَنَّ أَنَّ حِلْمَكَ عَنْهُ مِنْ ضَعْفٍ ، وَحَسِبَ أَنَّ إِمْلَاءَكَ لَهُ مِنْ عَجْزِ، وَلَمْ تَنْهَهُ وَاحِدَةٌ عَنْ أُخْرَى ، وَلَا انْزَجَرَ </w:t>
      </w:r>
    </w:p>
    <w:p>
      <w:pPr>
        <w:pStyle w:val="BookText"/>
        <w:rPr/>
      </w:pPr>
      <w:r>
        <w:rPr>
          <w:rFonts w:ascii="Amiri" w:hAnsi="Amiri" w:eastAsia="Amiri" w:cs="Amiri"/>
          <w:color w:val="111111"/>
          <w:sz w:val="28"/>
          <w:sz w:val="28"/>
          <w:szCs w:val="28"/>
          <w:rtl w:val="true"/>
          <w:lang w:bidi="ar-SA"/>
        </w:rPr>
        <w:t>عَنْ ثَانِيَةٍ بِأُولى ، وَلَكِنَّهُ تَمادى في غَيْهِ ، وَتَابَعَ فِي ظُلْمِهِ ، وَلَجَّ في عُدْوانِهِ ، وَاسْتَشْرِى فِي طُغْيانِهِ جُرْأَةً عَلَيْكَ يا سَيِّدِي ، وَتَعَرُّضاً لِسَخَطِكَ الَّذِي لَا تَرُدُّهُ عَنِ الظَّالِمِينَ ، وَقِلَّةِ اكْتِرَاتٍ بِبَأْسِكَ الَّذِي لَا تَحْبِسُهُ عَنِ</w:t>
      </w:r>
    </w:p>
    <w:p>
      <w:pPr>
        <w:pStyle w:val="BookText"/>
        <w:rPr/>
      </w:pPr>
      <w:r>
        <w:rPr>
          <w:rFonts w:ascii="Amiri" w:hAnsi="Amiri" w:eastAsia="Amiri" w:cs="Amiri"/>
          <w:color w:val="111111"/>
          <w:sz w:val="28"/>
          <w:sz w:val="28"/>
          <w:szCs w:val="28"/>
          <w:rtl w:val="true"/>
          <w:lang w:bidi="ar-SA"/>
        </w:rPr>
        <w:t xml:space="preserve">الباغين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 يا سَيِّدِي مُسْتَضْعَف في يَدَيْهِ ، مُسْتَضامٌ تَحْتَ سُلْطانِهِ ، مُسْتَذَلُّ بِعِقابِهِ ، مَغْلُوبٌ ، مَبْغِيٌّ عَلَيَّ ، مَغْصُوبٌ ، وَجِلٌ ، خائِفٌ مُرَوّع ، مَقْهُورٌ ، قَدْ قَلَّ صَبْرِي ، وَضاقَتْ حيلتي ، وَانْغَلَقَتْ عَلَيَّ الْمَذاهِبُ إِلَّا إِلَيْكَ ، وَانْسَدَّتْ عَلَيَّ الْجِهَاتُ إِلَّا جِهَتَكَ ، وَالْتَبَسَتْ عَلَيَّ أُمُوري في دَفْع مَكْرُوهِهِ عَنِّي ، وَاشْتَبَهَتْ عَلَيَّ الْآراءُ فِي إِزالَةِ ظُلْمِهِ ، وَخَذَلَنِي مَنِ اسْتَنْصَرْتُهُ مِنْ عِبادِكَ ، وَأَسْلَمني مَنْ تَعَلَّقْتُ بِهِ مِنْ خَلْقِكَ ، وَاسْتَشَرْتُ نَصيحي فَأَشارَ عَلَيَّ بِالرَّغْبَةِ إِلَيْكَ ، وَاسْتَرْشَدْتُ دَليلي فَلَمْ يَدُلُّني إِلَّا عَلَيْكَ ، فَرَجَعْتُ إِلَيْكَ يا مَوْلَايَ صاغراً راغِماً مُسْتَكيناً عالِماً أَنَّهُ لَا فَرَجَ لي إِلَّا عِنْدَكَ ، وَلَا خَلَاصَ لي إِلَّا بِكَ ، انْتَجِزُ وَعْدَكَ فِي نُصْرَتي ، وَإِجابَةِ دُعائي ، فَإِنَّكَ قُلْتَ وَقَوْلُكَ الْحَقُّ الَّذِي لَا يُرَدُّ وَلَا 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بِمِثْلِ مَا عُوقِبَ بِهِ ثُمَّ بُغِيَ عَلَيْهِ لَيَنصُرَنَّهُ اللهُ </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 وَقُلْتَ جَلَّ جَلالُكَ ، وَتَقَدَّسَتْ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وَأَنا فَاعِلٌ مَا أَمَرْتَني بِهِ لا مَناً عَلَيْكَ ، وَكَيْفَ أَمِّنُ بِهِ وَأَنْتَ عَلَيْهِ دَلَلْتَني فَصَلِّ عَلَى مُحَمَّدٍ وَآلِ مُحَمَّدٍ ، وَاسْتَجِبْ لِي كَمَا وَعَدْتَني يَا مَن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لَأَعْلَمُ يا سَيِّدِي أَنَّ لَكَ يَوْماً تَنْتَقِمُ فِيهِ مِنَ الظَّالِمِ الْمَظْلُومِ ، وَأَتَيَقَّنُ أَنَّ لَكَ وَقْتاً تَأْخُذُ فِيهِ مِنْ الْعَاصِبِ لِلْمَغْصُوبِ؛ لِأَنَّكَ لَا يَسْبِقُكَ مُعانِدٌ ، وَلَا يَخْرُجُ عَنْ قَبْضَتِكَ مُنابِةٌ ، وَلَا تَخافُ فَوْتَ فائِتٍ ، وَلكِنْ جَزَعي وَهَلَعِي لَا يَبْلُغَانِ بِيَ الصَّبْرَ عَلى أَناتِكَ وَانْتِظارِ حِلْمِكَ ، فَقُدْرَتُكَ عَلَيَّ يا سَيِّدِي وَمَوْلَايَ فَوْقَ كُلِّ قُدْرَةٍ ، وَسُلْطانُكَ غَالِبٌ عَلَى كُلِّ سُلْطَانٍ ، وَمَعَادُ كُلِّ أَحَدٍ إِلَيْكَ وَإِنْ أَمْهَلْتَهُ ، وَرُجُوعُ كُلِّ ظَالِم إِلَيْكَ وَإِنْ أَنْظَرْتَهُ ، وَقَدْ أَضَرَّنى حِلْمُكَ عَنْ فُلَانِ بْن فَلَانٍ ، وَطُولُ أَنَاتِكُ لَهُ ، وَإِمْهَا لُكَ إِيَّاهُ ، وَكادَ الْقُنُوطُ يَسْتَوْلي عَلَيَّ ، لَوْلَا الثَّقَةُ بِكَ ، وَالْيَقينُ بِوَعْدِكَ ، فَإِنْ كانَ في قَضائِكَ النَّافِذِ ، وَقُدْرَتِكَ الْمَاضِيَةِ أَنْ يُنيبَ أَوْ يَتُوبَ ، أَوْ يَرْجِعَ عَنْ ظُلْمِي</w:t>
      </w:r>
    </w:p>
    <w:p>
      <w:pPr>
        <w:pStyle w:val="BookText"/>
        <w:rPr/>
      </w:pPr>
      <w:r>
        <w:rPr>
          <w:rFonts w:ascii="Amiri" w:hAnsi="Amiri" w:eastAsia="Amiri" w:cs="Amiri"/>
          <w:color w:val="111111"/>
          <w:sz w:val="28"/>
          <w:sz w:val="28"/>
          <w:szCs w:val="28"/>
          <w:rtl w:val="true"/>
          <w:lang w:bidi="ar-SA"/>
        </w:rPr>
        <w:t xml:space="preserve">أَوْ يَكُفَّ عَنْ مَكْرُوهي ، وَيَنْتَقِلَ عَنْ عَظيمِ مَا رَكِبَ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مُحَمَّدٍ وَآلِ مُحَمَّدٍ ، وَأَوْقِعُ ذَلِكَ فِي قَلْبِهِ السَّاعَةَ السّاعَةَ قَبْلَ إِزالَتِهِ نِعْمَتَكَ الَّتي أَنْعَمْتَ بِها عَلَيَّ ، وَتَكْدِيرِهِ مَعْرُوفَكَ الَّذِي صَنَعْتَهُ عِنْدِي ، وَإِنْ كَانَ فِي عِلْمِكَ بِهِ غَيْرُ ذلِكَ مِنْ مُقامِهِ عَلَى ظُلْمي،</w:t>
      </w:r>
    </w:p>
    <w:p>
      <w:pPr>
        <w:pStyle w:val="BookText"/>
        <w:rPr/>
      </w:pPr>
      <w:r>
        <w:rPr>
          <w:rFonts w:ascii="Amiri" w:hAnsi="Amiri" w:eastAsia="Amiri" w:cs="Amiri"/>
          <w:color w:val="111111"/>
          <w:sz w:val="28"/>
          <w:sz w:val="28"/>
          <w:szCs w:val="28"/>
          <w:rtl w:val="true"/>
          <w:lang w:bidi="ar-SA"/>
        </w:rPr>
        <w:t xml:space="preserve">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ناصِرَ الْمَظْلُومِ الْمَبْغِيِّ عَلَيْهِ إِجَابَةَ دَعْوَتِي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 مُحَمَّدٍ ، وَخُذْهُ مِنْ مَأْمَنِهِ أَخْذَ عَزيزِ مُقْتَدِرٍ ، </w:t>
      </w:r>
    </w:p>
    <w:p>
      <w:pPr>
        <w:pStyle w:val="BookText"/>
        <w:rPr/>
      </w:pPr>
      <w:r>
        <w:rPr>
          <w:rFonts w:ascii="Amiri" w:hAnsi="Amiri" w:eastAsia="Amiri" w:cs="Amiri"/>
          <w:color w:val="111111"/>
          <w:sz w:val="28"/>
          <w:sz w:val="28"/>
          <w:szCs w:val="28"/>
          <w:rtl w:val="true"/>
          <w:lang w:bidi="ar-SA"/>
        </w:rPr>
        <w:t xml:space="preserve">وَافْجَأْهُ فِي غَفْلَتِهِ مُفاجَأَةَ مَلِيكٍ مُنْتَصِرٍ ، وَاسْلُبْهُ نِعْمَتَهُ وَسُلْطَانَهُ، وَاغْضُضْ عَنْهُ جُمُوعَهُ وَأَعْوانَهُ ، وَمَزِّقْ مُلْكَهُ كُلَّ مُمَزَّقٍ ، وَفَرِّقْ أَنْصارَهُ كُلَّ مُفَرَّقٍ ، وَأَعْرِهِ مِنْ نِعْمَتِكَ الَّتي لَمْ يُقابِلْها بِالشُّكْرِ، وَانْزَعْ عَنْهُ سِرْبالَ عِزَّكَ الَّذِي لَمْ يُجازِهِ بِالْإِحْسَانِ ، وَاقْصِمْهُ يَا قَاصِمَ الْجَبَابِرَةِ ، وَأَهْلِكْهُ يَا مُهْلِكَ الْقُرُونِ الْخَالِيَةِ ، وَأَبِرْهُ يَا مُبِيرَ الْأَمَمِ الظَّالِمَةِ ، وَأَخْذُلْهُ يا خَاذِلَ الْفِئَاتِ الْباغِيَةِ ، وَابْتُرْهُ عُمْرَهُ ، وَابْتَزَّ مُلْكَهُ ، وَعَفٌ أَثَرَهُ ، وَاقْطَعْ خَبَرَهُ ، وَأَطْفِ نارَهُ ، وَأَظْلِمْ نَهارَهُ ، وَكَوِّرْ شَمْسَهُ ، وَأَزْهِقُ نَفْسَهُ ، وَاهْشِمْ سُوقَهُ ، وَجُبَّ سَنَامَهُ ، وَارْغِمْ أَنْفَهُ ، وَعَجِّلْ حَتْفَهُ ، وَلَا تَدَعْ لَهُ جُنَّةً إِلَّا هَتَكْتَها ، وَلَا دِعامَةً إِلَّا قَصَمْتَها، وَلَا كَلِمَةٌ مُجْتَمِعَةً إِلَّا فَرَّقْتَهَا ، وَلَا قَائِمَةً عُلُو إِلَّا وَضَعْتَها، وَلَا رُكْناً إِلَّا وَهَنْتَهُ، وَلَا سَبَباً إِلَّا قَطَعْتَهُ ، وَأَرِنا أَنْصارَهُ وَجُنُودَهُ وَأَحِبَاءَهُ وَأَرْحَامَهُ عَبادِيدَ بَعْدَ الْأَلْفَةِ، وَشَتَى بَعْدَ اجْتِماع الْكَلِمَةِ ، وَمُقْنِعي الرُّؤُوسِ بَعْدَ الظُّهُورِ عَلَى الْأُمَّةِ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وَاشْفِ بِزَوالِ أَمْرِهِ الْقُلُوبَ المُنْقَلِبَةَ، وَالْأَفْئِدَةَ اللَّهِفَةَ ، وَالأُمَّةَ الْمُتَحَيَّرَةَ ، وَالْبَرِيَّةَ الضَّائِعَةَ ، وَأَحْى بِبَوارِهِ الْحُدُودَ الْمُعَطَّلَةَ ، وَالْأَحْكامَ الْمُهْمَلَةَ ، وَالسُّنَنَ الدَائِرَةَ ، وَالْمَعالِمَ المُغَيَّرَةَ ، وَالثَّلَاوَاتِ المُتَغَيَّرَةَ ، وَالآياتِ الْمُحَرَّفَةَ ، وَالْمَدارِسَ الْمَهْجُورَةَ ، وَالْمَحاريب الْمَجْفُوَّةَ ، وَالْمَسَاجِدَ الْمَهْدُومَةَ ، وَأَشْبِعْ بِهِ الْخِمَاصَ السَّاغِبَةِ ، وَارْوِ بِهِ اللَّهَواتِ اللاغِبَةَ ، وَالْأَكْبَادَ الظَّامِيَةَ ، وَأَرِحْ بِهِ الْأَقْدَامَ الْمُتْعَبَةَ ، وَأَطْرُقْهُ بِلَيْلَةٍ </w:t>
      </w:r>
    </w:p>
    <w:p>
      <w:pPr>
        <w:pStyle w:val="BookText"/>
        <w:rPr/>
      </w:pPr>
      <w:r>
        <w:rPr>
          <w:rFonts w:ascii="Amiri" w:hAnsi="Amiri" w:eastAsia="Amiri" w:cs="Amiri"/>
          <w:color w:val="111111"/>
          <w:sz w:val="28"/>
          <w:sz w:val="28"/>
          <w:szCs w:val="28"/>
          <w:rtl w:val="true"/>
          <w:lang w:bidi="ar-SA"/>
        </w:rPr>
        <w:t xml:space="preserve">لَا أُخْتَ لَها ، وَساعَةٍ لَا مَثْوى فيها ، وَبِنَكْبَةٍ لَا انْتِعاشَ مَعَها ، وَبِعَثْرَةٍ لَا إِقالَةَ مِنْهَا ، وَأَبِحْ حَريمَهُ ، وَنَغَصُ نَعِيمَهُ ، وَأَرِهِ بَطْشَتَكَ الْكُبرى ، وَنِعْمَتَكَ الْمُثْلَى ، وَقُدْرَتَكَ الَّتي هي فَوْقَ كُلِّ قُدْرَةٍ ، وَسُلْطانَكَ الَّذي هُوَ أَعَزُّ مِنْ سُلْطانِهِ ، وَاغْلِبُهُ ِلي بِقُوَّتِكَ الْقَوِيَّةِ ، وَمَحالِكَ الشَّديدِ ، وَامْنَعْني بِمَنْعَتِكَ الَّتي كُلُّ خَلْقٍ فيها ذليلٌ ، وَابْتَلِهِ بِفَقْرِ لَا تَجْبُرُهُ ، وَبِسُوءٍ لَا تَسْتُرُهُ ، وَكِلْهُ إِلَى نَفْسِهِ فيما يُريدُ ، إِنَّكَ فَعَالٌ لِما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وَأَبْرِتْهُ مِنْ حَوْلِكَ وَقُوَتِكَ ، وَكِلْهُ إِلى حَوْلِهِ وَقُوَّتِهِ ، وَأَزِلْ مَكْرَهُ بِمَكْرِكَ ، وَادْفَعْ مَشِيَّتَهُ بِمَشِيَّتِكَ ، وَأَسْقِمْ جَسَدَهُ ، وَأَيْهِمْ وَلدَهُ ، وَانْقُصْ أَجَلَهُ ، وَخَيِّبْ أَمَلَهُ ، وَأَزِلْ دَوْلَتَهُ ، وَأَطِلْ عَوْلَتَهُ ، وَاجْعَلْ شُغْلَهُ فِي بَدَنِهِ ، وَلَا تَفُكَّهُ مِنْ حُزْنِهِ ، وَصَيَّرْ كَيْدَهُ فِي ضَلَالٍ ، وَأَمْرَهُ إِلَى زَوالٍ ، وَنِعْمَتَهُ إِلَى انْتِقالِ ، وَجَدَّهُ في سَفالٍ ، وَسُلْطانَهُ فِي اضْمِحْلالٍ ، وَعاقِبَتَهُ إِلى شَرِّ مَالٍ ، وَأَمِنْهُ بِغَيْظِهِ إِذا أَمَتَهُ ، وَأَبْقِهِ لِحُزْنِهِ إِنْ أَبْقَيْتَهُ ، وَقِنِي شَرَّهُ وَهَمْزَهُ وَلَمْزَهُ وَسَطْوَتَهُ وَعَداوَتَهُ ، وَالْمَحْهُ لَمْحَةً تُدَمِّرُ بِها عَلَيْهِ ، فَإِنَّكَ أَشَدُّ بَأْساً ، وَأَشَدُّ تَنكيلاً ، وَالْحَمْدُ لِلَّهِ رَبِّ الْعالَمينَ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الدعاء الشريف من كنوز آل محمّد صلی الله علیه وآله وسلم يلجأون إلى الدعاء به إذا صبّ عليهم الظالمون جام غضبهم ، ويستجيب الله دعاءهم ، وينزل نقمته على أعدائهم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ويلمس في هذا الدعاء مدى ما عاناه الإمام من الخطوب والكوارث في عهد هذا </w:t>
      </w:r>
      <w:bookmarkStart w:id="881" w:name="pg17265_195843"/>
    </w:p>
    <w:p>
      <w:pPr>
        <w:pStyle w:val="BookText"/>
        <w:rPr/>
      </w:pPr>
      <w:bookmarkEnd w:id="881"/>
      <w:r>
        <w:rPr>
          <w:rFonts w:ascii="Amiri" w:hAnsi="Amiri" w:eastAsia="Amiri" w:cs="Amiri"/>
          <w:color w:val="111111"/>
          <w:sz w:val="28"/>
          <w:sz w:val="28"/>
          <w:szCs w:val="28"/>
          <w:rtl w:val="true"/>
          <w:lang w:bidi="ar-SA"/>
        </w:rPr>
        <w:t xml:space="preserve">الطاغية السفاك ، فإنّه لم يألو جهداً في ظلم العلويّين وشيعتهم ، وسنتحدّث عن ذلك في غضون هذا الكتاب </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9609189_1280447820"/>
      <w:bookmarkStart w:id="883" w:name="_Toc353"/>
      <w:bookmarkEnd w:id="882"/>
      <w:r>
        <w:rPr>
          <w:rtl w:val="true"/>
        </w:rPr>
        <w:t>هلاك المتوكّل</w:t>
      </w:r>
      <w:bookmarkEnd w:id="883"/>
    </w:p>
    <w:p>
      <w:pPr>
        <w:pStyle w:val="BookText"/>
        <w:rPr/>
      </w:pPr>
      <w:r>
        <w:rPr>
          <w:rFonts w:ascii="IRNazanin" w:hAnsi="IRNazanin" w:eastAsia="IRNazanin"/>
          <w:color w:val="111111"/>
          <w:sz w:val="28"/>
          <w:sz w:val="28"/>
          <w:szCs w:val="28"/>
          <w:rtl w:val="true"/>
          <w:lang w:bidi="fa-IR"/>
        </w:rPr>
        <w:t xml:space="preserve">واستجاب الله دعاء وليّه الإمام الهادي علیه السلام فقصم ظهر عدوّه ، وانتقم منه أشدّ ما يكون الانتقام، فلم يلبث المتوكّل بعد هذا الدعاء سوى ثلاثة أيّام حتّى أودى الله بحياته ، وجعله أثراً بعد عين ، ونعرض بإيجاز إلى كيفيّة هلاكه </w:t>
      </w:r>
      <w:r>
        <w:rPr>
          <w:rFonts w:eastAsia="IRNazanin" w:cs="IRNazanin"/>
          <w:color w:val="111111"/>
          <w:sz w:val="28"/>
          <w:szCs w:val="28"/>
          <w:rtl w:val="true"/>
          <w:lang w:bidi="fa-IR"/>
        </w:rPr>
        <w:t>.</w:t>
      </w:r>
    </w:p>
    <w:p>
      <w:pPr>
        <w:pStyle w:val="Heading3"/>
        <w:numPr>
          <w:ilvl w:val="2"/>
          <w:numId w:val="1"/>
        </w:numPr>
        <w:rPr/>
      </w:pPr>
      <w:bookmarkStart w:id="884" w:name="__RefHeading___Toc9609191_1280447820"/>
      <w:bookmarkStart w:id="885" w:name="_Toc354"/>
      <w:bookmarkEnd w:id="884"/>
      <w:r>
        <w:rPr>
          <w:rtl w:val="true"/>
        </w:rPr>
        <w:t>المؤامرة على المتوكّل</w:t>
      </w:r>
      <w:bookmarkEnd w:id="885"/>
    </w:p>
    <w:p>
      <w:pPr>
        <w:pStyle w:val="BookText"/>
        <w:rPr/>
      </w:pPr>
      <w:r>
        <w:rPr>
          <w:rFonts w:ascii="Amiri" w:hAnsi="Amiri" w:eastAsia="Amiri" w:cs="Amiri"/>
          <w:color w:val="111111"/>
          <w:sz w:val="28"/>
          <w:sz w:val="28"/>
          <w:szCs w:val="28"/>
          <w:rtl w:val="true"/>
          <w:lang w:bidi="ar-SA"/>
        </w:rPr>
        <w:t xml:space="preserve">ودبّرت مؤامرة خطيرة لاغتيال المتوكّل والقضاء عليه ، وقد أحكمت فصول هذه المؤامرة ، وأحيطت بكثير من السرّ والكتمان ، وقد نجحت بسلام ، ولم يتكبّد القائمون بها أي خسارة في الأرواح ، وهذه بعض فصولها </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9609193_1280447820"/>
      <w:bookmarkStart w:id="887" w:name="_Toc355"/>
      <w:bookmarkEnd w:id="886"/>
      <w:r>
        <w:rPr>
          <w:rtl w:val="true"/>
        </w:rPr>
        <w:t>أعضاء المؤامرة</w:t>
      </w:r>
      <w:bookmarkEnd w:id="887"/>
    </w:p>
    <w:p>
      <w:pPr>
        <w:pStyle w:val="Heading4"/>
        <w:numPr>
          <w:ilvl w:val="3"/>
          <w:numId w:val="1"/>
        </w:numPr>
        <w:rPr/>
      </w:pPr>
      <w:bookmarkStart w:id="888" w:name="__RefHeading___Toc9609195_1280447820"/>
      <w:bookmarkStart w:id="889" w:name="_Toc356"/>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 xml:space="preserve">أمّا أعضاء هذه المؤامرة والقائمون بها ، فأهمّهم ما يلي </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9609197_1280447820"/>
      <w:bookmarkStart w:id="891" w:name="_Toc357"/>
      <w:bookmarkEnd w:id="890"/>
      <w:r>
        <w:rPr/>
        <w:t>1</w:t>
      </w:r>
      <w:r>
        <w:rPr>
          <w:rtl w:val="true"/>
        </w:rPr>
        <w:t xml:space="preserve"> - </w:t>
      </w:r>
      <w:r>
        <w:rPr>
          <w:rtl w:val="true"/>
        </w:rPr>
        <w:t>المنتصر</w:t>
      </w:r>
      <w:bookmarkEnd w:id="891"/>
    </w:p>
    <w:p>
      <w:pPr>
        <w:pStyle w:val="BookText"/>
        <w:rPr/>
      </w:pPr>
      <w:r>
        <w:rPr>
          <w:rFonts w:ascii="Amiri" w:hAnsi="Amiri" w:eastAsia="Amiri" w:cs="Amiri"/>
          <w:color w:val="111111"/>
          <w:sz w:val="28"/>
          <w:sz w:val="28"/>
          <w:szCs w:val="28"/>
          <w:rtl w:val="true"/>
          <w:lang w:bidi="ar-SA"/>
        </w:rPr>
        <w:t xml:space="preserve">كان المنتصر حاقداً على أبيه جعفر ، 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كان يزدري ابنه المنتصر ويحتقره ، وقد بالغ في الاستهانة به حتّى ورم أنفه، وامتلأت نفسه غيظاً على أبيه ، وقد أحضره قبل أن يقتل ، فكان مرّة</w:t>
      </w:r>
    </w:p>
    <w:p>
      <w:pPr>
        <w:pStyle w:val="BookText"/>
        <w:rPr/>
      </w:pPr>
      <w:r>
        <w:rPr>
          <w:rFonts w:ascii="IRNazanin" w:hAnsi="IRNazanin" w:eastAsia="IRNazanin"/>
          <w:color w:val="111111"/>
          <w:sz w:val="28"/>
          <w:sz w:val="28"/>
          <w:szCs w:val="28"/>
          <w:rtl w:val="true"/>
          <w:lang w:bidi="fa-IR"/>
        </w:rPr>
        <w:t xml:space="preserve">يشتمه ، ومرّة يسقيه فوق طاقته ، وقال لوزيره الفتح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من قرابتي من رسول الله صلی الله علیه وآله وسلم إن لم تلطمه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الفتح ولطمه مرّتين </w:t>
      </w:r>
      <w:r>
        <w:rPr>
          <w:rFonts w:eastAsia="Amiri" w:cs="Amiri" w:ascii="Amiri" w:hAnsi="Amiri"/>
          <w:color w:val="111111"/>
          <w:sz w:val="28"/>
          <w:szCs w:val="28"/>
          <w:rtl w:val="true"/>
          <w:lang w:bidi="ar-SA"/>
        </w:rPr>
        <w:t xml:space="preserve">. </w:t>
      </w:r>
      <w:bookmarkStart w:id="892" w:name="pg17265_195844"/>
    </w:p>
    <w:p>
      <w:pPr>
        <w:pStyle w:val="BookText"/>
        <w:rPr/>
      </w:pPr>
      <w:bookmarkEnd w:id="892"/>
      <w:r>
        <w:rPr>
          <w:rFonts w:ascii="Amiri" w:hAnsi="Amiri" w:eastAsia="Amiri" w:cs="Amiri"/>
          <w:color w:val="111111"/>
          <w:sz w:val="28"/>
          <w:sz w:val="28"/>
          <w:szCs w:val="28"/>
          <w:rtl w:val="true"/>
          <w:lang w:bidi="ar-SA"/>
        </w:rPr>
        <w:t xml:space="preserve">وقال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جميعاً أنّي قد خلعت المستعجل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سمّيتك المنتصر وسماك الناس لحمقك المنتظر ، ثمّ صرت الآن المستعجل ، ثمّ انصرف عنه وقد ملئت نفسه بالحقد والإنتقام من أبيه ، وقد أسرع إلى تنفيذ مؤامرة الإغتيال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المتوكّل كان شديد البغض والكراهية للإمام أمير المؤمنين علیه السلام ، وكان المنتصر بعكسه ، فقد كان شديد الميل للإمام أمير المؤمنين ولأبنائه العلويّين ، وكان ذلك هو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إقدامه على قتل أبيه </w:t>
      </w:r>
      <w:r>
        <w:rPr>
          <w:rFonts w:eastAsia="IRNazanin" w:cs="IRNazanin"/>
          <w:color w:val="111111"/>
          <w:sz w:val="28"/>
          <w:szCs w:val="28"/>
          <w:rtl w:val="true"/>
          <w:lang w:bidi="fa-IR"/>
        </w:rPr>
        <w:t>.</w:t>
      </w:r>
    </w:p>
    <w:p>
      <w:pPr>
        <w:pStyle w:val="Heading4"/>
        <w:numPr>
          <w:ilvl w:val="3"/>
          <w:numId w:val="1"/>
        </w:numPr>
        <w:rPr/>
      </w:pPr>
      <w:bookmarkStart w:id="893" w:name="__RefHeading___Toc9609199_1280447820"/>
      <w:bookmarkStart w:id="894" w:name="_Toc358"/>
      <w:bookmarkEnd w:id="893"/>
      <w:r>
        <w:rPr/>
        <w:t>2</w:t>
      </w:r>
      <w:r>
        <w:rPr>
          <w:rtl w:val="true"/>
        </w:rPr>
        <w:t xml:space="preserve"> - </w:t>
      </w:r>
      <w:r>
        <w:rPr>
          <w:rtl w:val="true"/>
        </w:rPr>
        <w:t>وصيف التركي</w:t>
      </w:r>
      <w:bookmarkEnd w:id="894"/>
    </w:p>
    <w:p>
      <w:pPr>
        <w:pStyle w:val="BookText"/>
        <w:rPr/>
      </w:pPr>
      <w:r>
        <w:rPr>
          <w:rFonts w:ascii="Amiri" w:hAnsi="Amiri" w:eastAsia="Amiri" w:cs="Amiri"/>
          <w:color w:val="111111"/>
          <w:sz w:val="28"/>
          <w:sz w:val="28"/>
          <w:szCs w:val="28"/>
          <w:rtl w:val="true"/>
          <w:lang w:bidi="ar-SA"/>
        </w:rPr>
        <w:t xml:space="preserve">من أهم أعضاء هذه المؤامرة وصيف التركي ، وكان ذا منصب عالٍ في الدولة </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9609201_1280447820"/>
      <w:bookmarkStart w:id="896" w:name="_Toc359"/>
      <w:bookmarkEnd w:id="895"/>
      <w:r>
        <w:rPr/>
        <w:t>3</w:t>
      </w:r>
      <w:r>
        <w:rPr>
          <w:rtl w:val="true"/>
        </w:rPr>
        <w:t xml:space="preserve">- </w:t>
      </w:r>
      <w:r>
        <w:rPr>
          <w:rtl w:val="true"/>
        </w:rPr>
        <w:t>بغا التركي</w:t>
      </w:r>
      <w:bookmarkEnd w:id="896"/>
    </w:p>
    <w:p>
      <w:pPr>
        <w:pStyle w:val="BookText"/>
        <w:rPr/>
      </w:pPr>
      <w:r>
        <w:rPr>
          <w:rFonts w:ascii="Amiri" w:hAnsi="Amiri" w:eastAsia="Amiri" w:cs="Amiri"/>
          <w:color w:val="111111"/>
          <w:sz w:val="28"/>
          <w:sz w:val="28"/>
          <w:szCs w:val="28"/>
          <w:rtl w:val="true"/>
          <w:lang w:bidi="ar-SA"/>
        </w:rPr>
        <w:t xml:space="preserve">هؤلاء أهمّ أعضاء المؤامرة، وكان يعقدون المؤتمرات السرّيّة ، ويتداولون الرأي في أحسن الطرق لتنفيذ مخطّطهم ، واجتمع رأيهم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تنفيذ المؤامرة في غلس الليل البهيم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غلق أبواب القصر عدا الباب التي تتّصل بشطّ دجلة ، وذلك خوفاً من أن تتّصل إلى المتوكل الامدادات من حرس القصر أو إحدى قطعات الجيش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الفتح بن خاقان رئيس الوزراء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الإشاعة بين الجماهير من أنّ الفتح قام بانقلاب عسكري فاشل ، وقد قتل الخليفة المتوكّل ، وأنّ المنتصر أخمد ذلك الانقلاب ، وقتل الفتح طلباً بثأر أبيه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المخطِطات التي تمِ التصديق عليها من قبال قادة الانقلاب </w:t>
      </w:r>
      <w:r>
        <w:rPr>
          <w:rFonts w:eastAsia="Amiri" w:cs="Amiri" w:ascii="Amiri" w:hAnsi="Amiri"/>
          <w:color w:val="111111"/>
          <w:sz w:val="28"/>
          <w:szCs w:val="28"/>
          <w:rtl w:val="true"/>
          <w:lang w:bidi="ar-SA"/>
        </w:rPr>
        <w:t xml:space="preserve">. </w:t>
      </w:r>
      <w:bookmarkStart w:id="897" w:name="pg17265_195845"/>
    </w:p>
    <w:p>
      <w:pPr>
        <w:pStyle w:val="Heading3"/>
        <w:numPr>
          <w:ilvl w:val="2"/>
          <w:numId w:val="1"/>
        </w:numPr>
        <w:rPr/>
      </w:pPr>
      <w:bookmarkStart w:id="898" w:name="__RefHeading___Toc9609203_1280447820"/>
      <w:bookmarkStart w:id="899" w:name="_Toc360"/>
      <w:bookmarkEnd w:id="897"/>
      <w:bookmarkEnd w:id="898"/>
      <w:r>
        <w:rPr>
          <w:rtl w:val="true"/>
        </w:rPr>
        <w:t>تنفيذ المؤامرة</w:t>
      </w:r>
      <w:bookmarkEnd w:id="899"/>
    </w:p>
    <w:p>
      <w:pPr>
        <w:pStyle w:val="BookText"/>
        <w:rPr/>
      </w:pPr>
      <w:r>
        <w:rPr>
          <w:rFonts w:ascii="Amiri" w:hAnsi="Amiri" w:eastAsia="Amiri" w:cs="Amiri"/>
          <w:color w:val="111111"/>
          <w:sz w:val="28"/>
          <w:sz w:val="28"/>
          <w:szCs w:val="28"/>
          <w:rtl w:val="true"/>
          <w:lang w:bidi="ar-SA"/>
        </w:rPr>
        <w:t xml:space="preserve">وهجم الأتراك على المتوكّل في ليلة الأربعاء المصادف لأربع خلون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يتقدّمهم بغا التركي وقد شهروا سيوفهم ، وكان المتوكّل ثملاً سكراناً ، وذعر الفتح بن خاقان ، 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يعنوا به ورمى بنفسه عليه ليكون كبش الفداء له ، إلّا أنّه لم يغن عن نفسه ولا عنه شيئاً ، وأسرعوا إليهما ، فقطّعوهما بسيوفهم إربا إرباً ، بحيث لم يعرف لحم أحدهما من الآخر كما يقول بعض المؤرّخين ، ودفنا معاً ، وبذلك انطوت أيّام المتوكّل الذي كان من أعدى الناس لأهل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الأتراك وكان المنتصر بانتظارهم فسلّموا عليه بالخلافة ، وأشاع المنتصر أن الفتح بن خاقان قد قتل أباه، وأنّه أخذ ثأره فقتله ، ثمّ أخذ البيعة لنفسه من أبناء الأسرة العبّاسيّة وسائر قطعات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استقبل العلويّون وشيعتهم النبأ بهلاك المتوكّل بمزيد من الابتهاج والأفراح ، فقد هلك الطاغية الذي صيّر حياتهم إلى مآسي لا تُطاق </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9609205_1280447820"/>
      <w:bookmarkStart w:id="901" w:name="_Toc361"/>
      <w:bookmarkEnd w:id="900"/>
      <w:r>
        <w:rPr>
          <w:rtl w:val="true"/>
        </w:rPr>
        <w:t>رثاء البحترى للمتوكّل</w:t>
      </w:r>
      <w:bookmarkEnd w:id="901"/>
    </w:p>
    <w:p>
      <w:pPr>
        <w:pStyle w:val="BookText"/>
        <w:rPr/>
      </w:pPr>
      <w:r>
        <w:rPr>
          <w:rFonts w:ascii="Amiri" w:hAnsi="Amiri" w:eastAsia="Amiri" w:cs="Amiri"/>
          <w:color w:val="111111"/>
          <w:sz w:val="28"/>
          <w:sz w:val="28"/>
          <w:szCs w:val="28"/>
          <w:rtl w:val="true"/>
          <w:lang w:bidi="ar-SA"/>
        </w:rPr>
        <w:t xml:space="preserve">ورثاه الشاعر الكبير البحتري شاعر البلاط العبّاسي بهذه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هگذا فَلْتَكُنْ مَنايا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ناي وَمِزْهَرِ وَمُدَامٍ</w:t>
      </w:r>
    </w:p>
    <w:p>
      <w:pPr>
        <w:pStyle w:val="BookText"/>
        <w:rPr/>
      </w:pPr>
      <w:r>
        <w:rPr>
          <w:rFonts w:ascii="Amiri" w:hAnsi="Amiri" w:eastAsia="Amiri" w:cs="Amiri"/>
          <w:color w:val="111111"/>
          <w:sz w:val="28"/>
          <w:sz w:val="28"/>
          <w:szCs w:val="28"/>
          <w:rtl w:val="true"/>
          <w:lang w:bidi="ar-SA"/>
        </w:rPr>
        <w:t xml:space="preserve">بَيْنَ كَاسَيْنِ أَوْرَنَاهُ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لَذَاتِهِ وَكَأْسِ الْحِمامِ</w:t>
      </w:r>
    </w:p>
    <w:p>
      <w:pPr>
        <w:pStyle w:val="BookText"/>
        <w:rPr/>
      </w:pPr>
      <w:r>
        <w:rPr>
          <w:rFonts w:ascii="Amiri" w:hAnsi="Amiri" w:eastAsia="Amiri" w:cs="Amiri"/>
          <w:color w:val="111111"/>
          <w:sz w:val="28"/>
          <w:sz w:val="28"/>
          <w:szCs w:val="28"/>
          <w:rtl w:val="true"/>
          <w:lang w:bidi="ar-SA"/>
        </w:rPr>
        <w:t xml:space="preserve">لَمْ يَزُرْ نَفْسَهُ رَسُولُ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بِصُنوفِ الْأَوْجَاعِ والأسْقَامِ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يَقِطْ فِي السُّرُورِ حَتَّى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حَنْفُهُ في المنام </w:t>
      </w:r>
    </w:p>
    <w:p>
      <w:pPr>
        <w:pStyle w:val="BookText"/>
        <w:rPr/>
      </w:pPr>
      <w:r>
        <w:rPr>
          <w:rFonts w:ascii="Amiri" w:hAnsi="Amiri" w:eastAsia="Amiri" w:cs="Amiri"/>
          <w:color w:val="111111"/>
          <w:sz w:val="28"/>
          <w:sz w:val="28"/>
          <w:szCs w:val="28"/>
          <w:rtl w:val="true"/>
          <w:lang w:bidi="ar-SA"/>
        </w:rPr>
        <w:t xml:space="preserve">وَالْمَنايا مراتب يتفاضل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وَبِالمُرْهَقَاتِ مَوْتُ الكرام</w:t>
      </w:r>
    </w:p>
    <w:p>
      <w:pPr>
        <w:pStyle w:val="BookText"/>
        <w:rPr/>
      </w:pPr>
      <w:r>
        <w:rPr>
          <w:rFonts w:ascii="Amiri" w:hAnsi="Amiri" w:eastAsia="Amiri" w:cs="Amiri"/>
          <w:color w:val="111111"/>
          <w:sz w:val="28"/>
          <w:sz w:val="28"/>
          <w:szCs w:val="28"/>
          <w:rtl w:val="true"/>
          <w:lang w:bidi="ar-SA"/>
        </w:rPr>
        <w:t xml:space="preserve">هابَه مُعْلِنَا فَدَبْ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سُتورِ الدُّجى بِحَدَّ الْحُسام</w:t>
      </w:r>
      <w:r>
        <w:rPr>
          <w:rStyle w:val="FootnoteAnchor"/>
          <w:rtl w:val="true"/>
        </w:rPr>
        <w:footnoteReference w:id="76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رثاه بهذه الأبيات التي صوّرت مجونه وخلاعته ، فقد وافته المنيّة وهو بين كؤوس الخمر وآلات الموسيقى والطرب ، وأنّ الأسقام والأوجاع لم تذلّ بدنه ، فقد حصدت روحه السيوف ولم يتجرّع الآلام إلّا قليلاً ، وكان الملوك قبل ذلك ترثيهم الشعراء لفقد الأمّة لهم ورأفتهم ، وخسارتها لإصلاحهم 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فقد زال ذلك الكابوس المظلم عن العلويّين وشيعتهم ، وقد سرّ الإمام الهادي علیه السلام أي سرور ، فقد استجاب الله دعاءه وأهلك ألدّ أعدائه وخصومه </w:t>
      </w:r>
      <w:r>
        <w:rPr>
          <w:rFonts w:eastAsia="IRNazanin" w:cs="IRNazanin"/>
          <w:color w:val="111111"/>
          <w:sz w:val="28"/>
          <w:szCs w:val="28"/>
          <w:rtl w:val="true"/>
          <w:lang w:bidi="fa-IR"/>
        </w:rPr>
        <w:t xml:space="preserve">. </w:t>
      </w:r>
      <w:bookmarkStart w:id="902" w:name="pg17265_195847"/>
    </w:p>
    <w:p>
      <w:pPr>
        <w:pStyle w:val="Heading3"/>
        <w:numPr>
          <w:ilvl w:val="2"/>
          <w:numId w:val="1"/>
        </w:numPr>
        <w:rPr/>
      </w:pPr>
      <w:bookmarkStart w:id="903" w:name="__RefHeading___Toc9609207_1280447820"/>
      <w:bookmarkStart w:id="904" w:name="_Toc362"/>
      <w:bookmarkEnd w:id="902"/>
      <w:bookmarkEnd w:id="903"/>
      <w:r>
        <w:rPr>
          <w:rtl w:val="true"/>
        </w:rPr>
        <w:t>حكومة المنتصر</w:t>
      </w:r>
      <w:bookmarkEnd w:id="904"/>
    </w:p>
    <w:p>
      <w:pPr>
        <w:pStyle w:val="Heading4"/>
        <w:numPr>
          <w:ilvl w:val="3"/>
          <w:numId w:val="1"/>
        </w:numPr>
        <w:rPr/>
      </w:pPr>
      <w:bookmarkStart w:id="905" w:name="__RefHeading___Toc9609209_1280447820"/>
      <w:bookmarkStart w:id="906" w:name="_Toc363"/>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وتسلّم المنتصر قيادة الحكم بعد قيامه بالانقلاب ضدّ حكومة أبيه ، وقد عمّ السرور جميع الأوساط الشعبيّة ، فقد زال عنهم جور المتوكّل واستبداده </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9609211_1280447820"/>
      <w:bookmarkStart w:id="908" w:name="_Toc364"/>
      <w:bookmarkEnd w:id="907"/>
      <w:r>
        <w:rPr>
          <w:rtl w:val="true"/>
        </w:rPr>
        <w:t>مع العلويّين</w:t>
      </w:r>
      <w:bookmarkEnd w:id="908"/>
    </w:p>
    <w:p>
      <w:pPr>
        <w:pStyle w:val="BookText"/>
        <w:rPr/>
      </w:pPr>
      <w:r>
        <w:rPr>
          <w:rFonts w:ascii="Amiri" w:hAnsi="Amiri" w:eastAsia="Amiri" w:cs="Amiri"/>
          <w:color w:val="111111"/>
          <w:sz w:val="28"/>
          <w:sz w:val="28"/>
          <w:szCs w:val="28"/>
          <w:rtl w:val="true"/>
          <w:lang w:bidi="ar-SA"/>
        </w:rPr>
        <w:t xml:space="preserve">وسلك المنتصر سياسة رشيدة وعادلة مع العلويّين وشيعتهم ، وكان من بين الألطاف التي أسداها عليهم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فدك إلى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الحجر عن أوقاف العلويّين وإرجاعها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عزل والي يثرب صالح بن عليّ الذي كان يسيء إلى العلوييّن، واستعمال عليّ بن الحسن عليها ، وقد أوصاه بالبرّ والإحسان إليهم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9609213_1280447820"/>
      <w:bookmarkStart w:id="910" w:name="_Toc365"/>
      <w:bookmarkEnd w:id="909"/>
      <w:r>
        <w:rPr>
          <w:rtl w:val="true"/>
        </w:rPr>
        <w:t>مدح الشعراء له</w:t>
      </w:r>
      <w:bookmarkEnd w:id="910"/>
    </w:p>
    <w:p>
      <w:pPr>
        <w:pStyle w:val="BookText"/>
        <w:rPr/>
      </w:pPr>
      <w:r>
        <w:rPr>
          <w:rFonts w:ascii="Amiri" w:hAnsi="Amiri" w:eastAsia="Amiri" w:cs="Amiri"/>
          <w:color w:val="111111"/>
          <w:sz w:val="28"/>
          <w:sz w:val="28"/>
          <w:szCs w:val="28"/>
          <w:rtl w:val="true"/>
          <w:lang w:bidi="ar-SA"/>
        </w:rPr>
        <w:t xml:space="preserve">وقد مدحه الشعراء وأثنوا عليه كثيراً لما أسداه من الإحسان والمعروف للعلويّين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يزيد بن محمّد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بَرَرْتَ الطَّالِبَيَّةَ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ذُمُوا زَماناً قَبْلَها وَزَمانا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وَرَدَدْتَ الفَةَ هَاشِمٍ فَرَأَيْتَهُمْ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الْعَداوَةِ بَيْنَهُمْ إِخْوانا </w:t>
      </w:r>
      <w:bookmarkStart w:id="911" w:name="pg17265_195848"/>
    </w:p>
    <w:p>
      <w:pPr>
        <w:pStyle w:val="BookText"/>
        <w:rPr/>
      </w:pPr>
      <w:bookmarkEnd w:id="911"/>
      <w:r>
        <w:rPr>
          <w:rFonts w:ascii="Amiri" w:hAnsi="Amiri" w:eastAsia="Amiri" w:cs="Amiri"/>
          <w:color w:val="111111"/>
          <w:sz w:val="28"/>
          <w:sz w:val="28"/>
          <w:szCs w:val="28"/>
          <w:rtl w:val="true"/>
          <w:lang w:bidi="ar-SA"/>
        </w:rPr>
        <w:t xml:space="preserve">انشتَ لَيْلَهُمْ وَجُدْتَ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نَسُوا الْأَحْفَادَ وَالْأَضْعَانا</w:t>
      </w:r>
    </w:p>
    <w:p>
      <w:pPr>
        <w:pStyle w:val="BookText"/>
        <w:rPr/>
      </w:pPr>
      <w:r>
        <w:rPr>
          <w:rFonts w:ascii="Amiri" w:hAnsi="Amiri" w:eastAsia="Amiri" w:cs="Amiri"/>
          <w:color w:val="111111"/>
          <w:sz w:val="28"/>
          <w:sz w:val="28"/>
          <w:szCs w:val="28"/>
          <w:rtl w:val="true"/>
          <w:lang w:bidi="ar-SA"/>
        </w:rPr>
        <w:t xml:space="preserve">لَوْ يَعْلَمُ الْأَسْلَافُ كَيْفَ بَرَرْتَهُمْ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لَرَأَوْكَ أَثْقَلَ مَنْ بها ميزانا</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ويقول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لَأَوْلى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وَأَزْكَى يَداً عِنْدَكُمْ مِنْ عُمَرْ</w:t>
      </w:r>
    </w:p>
    <w:p>
      <w:pPr>
        <w:pStyle w:val="BookText"/>
        <w:rPr/>
      </w:pPr>
      <w:r>
        <w:rPr>
          <w:rFonts w:ascii="Amiri" w:hAnsi="Amiri" w:eastAsia="Amiri" w:cs="Amiri"/>
          <w:color w:val="111111"/>
          <w:sz w:val="28"/>
          <w:sz w:val="28"/>
          <w:szCs w:val="28"/>
          <w:rtl w:val="true"/>
          <w:lang w:bidi="ar-SA"/>
        </w:rPr>
        <w:t xml:space="preserve">وَكُلُّ لَهُ فَضْلُهُ وَالْحُجو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يَومَ التَّراهن دونَ الْغُرَرُ</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لقد وصل المنتصر الأرحام التي قطعها أبوه وأجداده ، فأحسن إلى العلويّين وبرّ بهم ، بعدما كانوا يعانون الضيق والجهد والحرمان </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9609215_1280447820"/>
      <w:bookmarkStart w:id="913" w:name="_Toc366"/>
      <w:bookmarkEnd w:id="912"/>
      <w:r>
        <w:rPr>
          <w:rtl w:val="true"/>
        </w:rPr>
        <w:t>السماح بزيارة قبر أمير المؤمنين علیه السلام</w:t>
      </w:r>
      <w:bookmarkEnd w:id="913"/>
    </w:p>
    <w:p>
      <w:pPr>
        <w:pStyle w:val="BookText"/>
        <w:rPr/>
      </w:pPr>
      <w:r>
        <w:rPr>
          <w:rFonts w:ascii="IRNazanin" w:hAnsi="IRNazanin" w:eastAsia="IRNazanin"/>
          <w:color w:val="111111"/>
          <w:sz w:val="28"/>
          <w:sz w:val="28"/>
          <w:szCs w:val="28"/>
          <w:rtl w:val="true"/>
          <w:lang w:bidi="fa-IR"/>
        </w:rPr>
        <w:t xml:space="preserve">ومنع المتوكّل رسميّاً زيارة قبر الإمام أمير المؤمنين علیه السلام ، ولمّا آل الحكم إلى المنتصر سمح للناس بزيارة قبر الإمام أمير المؤمنين علیه السلام </w:t>
      </w:r>
      <w:r>
        <w:rPr>
          <w:rFonts w:eastAsia="IRNazanin" w:cs="IRNazanin"/>
          <w:color w:val="111111"/>
          <w:sz w:val="28"/>
          <w:szCs w:val="28"/>
          <w:rtl w:val="true"/>
          <w:lang w:bidi="fa-IR"/>
        </w:rPr>
        <w:t>.</w:t>
      </w:r>
    </w:p>
    <w:p>
      <w:pPr>
        <w:pStyle w:val="Heading4"/>
        <w:numPr>
          <w:ilvl w:val="3"/>
          <w:numId w:val="1"/>
        </w:numPr>
        <w:rPr/>
      </w:pPr>
      <w:bookmarkStart w:id="914" w:name="__RefHeading___Toc9609217_1280447820"/>
      <w:bookmarkStart w:id="915" w:name="_Toc367"/>
      <w:bookmarkEnd w:id="914"/>
      <w:r>
        <w:rPr>
          <w:rtl w:val="true"/>
        </w:rPr>
        <w:t>رفع الحظر عن زيارة الإمام الحسين علیه السلام</w:t>
      </w:r>
      <w:bookmarkEnd w:id="915"/>
    </w:p>
    <w:p>
      <w:pPr>
        <w:pStyle w:val="BookText"/>
        <w:rPr/>
      </w:pPr>
      <w:r>
        <w:rPr>
          <w:rFonts w:ascii="IRNazanin" w:hAnsi="IRNazanin" w:eastAsia="IRNazanin"/>
          <w:color w:val="111111"/>
          <w:sz w:val="28"/>
          <w:sz w:val="28"/>
          <w:szCs w:val="28"/>
          <w:rtl w:val="true"/>
          <w:lang w:bidi="fa-IR"/>
        </w:rPr>
        <w:t xml:space="preserve">وسمح المنتصر للمسلمين بزيارة مرقد الإمام العظيم سيّد شباب أهل الجنّة وريحانة رسول الله صلی الله علیه وآله وسلم الإمام الحسين علیه السلام بعد أن منع المتوكّل زيارته ، وفرض أقسى العقوبات على من يزوره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له هذه الألطاف على امتداد التاريخ بالشكر الجزيل والثناء العاطر ، فقد برهن على عدم السقوط فيما انزلق فيه أبوه إلى هوة سحيقة أوجبت له المذمّة في دار الدنيا ، والعذاب الدائم في دار الآخرة </w:t>
      </w:r>
      <w:r>
        <w:rPr>
          <w:rFonts w:eastAsia="Amiri" w:cs="Amiri" w:ascii="Amiri" w:hAnsi="Amiri"/>
          <w:color w:val="111111"/>
          <w:sz w:val="28"/>
          <w:szCs w:val="28"/>
          <w:rtl w:val="true"/>
          <w:lang w:bidi="ar-SA"/>
        </w:rPr>
        <w:t xml:space="preserve">. </w:t>
      </w:r>
      <w:bookmarkStart w:id="916" w:name="pg17265_195849"/>
    </w:p>
    <w:p>
      <w:pPr>
        <w:pStyle w:val="Heading4"/>
        <w:numPr>
          <w:ilvl w:val="3"/>
          <w:numId w:val="1"/>
        </w:numPr>
        <w:rPr/>
      </w:pPr>
      <w:bookmarkStart w:id="917" w:name="__RefHeading___Toc9609219_1280447820"/>
      <w:bookmarkStart w:id="918" w:name="_Toc368"/>
      <w:bookmarkEnd w:id="916"/>
      <w:bookmarkEnd w:id="917"/>
      <w:r>
        <w:rPr>
          <w:rtl w:val="true"/>
        </w:rPr>
        <w:t>وفاته</w:t>
      </w:r>
      <w:bookmarkEnd w:id="918"/>
    </w:p>
    <w:p>
      <w:pPr>
        <w:pStyle w:val="BookText"/>
        <w:rPr/>
      </w:pPr>
      <w:r>
        <w:rPr>
          <w:rFonts w:ascii="Amiri" w:hAnsi="Amiri" w:eastAsia="Amiri" w:cs="Amiri"/>
          <w:color w:val="111111"/>
          <w:sz w:val="28"/>
          <w:sz w:val="28"/>
          <w:szCs w:val="28"/>
          <w:rtl w:val="true"/>
          <w:lang w:bidi="ar-SA"/>
        </w:rPr>
        <w:t xml:space="preserve">ولم تطل أيّام هذا الرجل الذي أنعش قلوب العلويّين ، فقد وافته المنيّة وهو في بداية ملكه ، ويذهب أكثر المؤرّخين إلى أنّه لم يمت حتف أنفه ، وإنّما مات مسموماً ، فقد اغتاله الأتراك خوفاً من أن يفتك بهم ، ويقضي على نفوذهم وتسلّطهم على الشعوب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رشا الأتراك طبيبه ابن طيفور فأعطوه ثلاثين ألف دينار لاغتياله ، وكان المنتصر مريضاً ، فأشار عليه بفصده ، فقصده بريشة مسمومة ، فتوفّي في الحال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يوم السبت لأربع خلون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بالجوسق بسامرّاء</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فقد الناس بموته خيراً كثيراً ، فهو الذي حطّم عرش أبيه القائم على الظلم والجبروت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فإنّ المصادر التي بأيدينا لم تذكر أي التقاء بين الإمام الهادي علیه السلام وبين المنتصر ، ولم تشر إلى أي بادرة جرت بينهما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المؤكّد أنّ الإمام كان مسروراً من الإجراءات التي اتّخذها تجاه العلويّين ، والتي أعادت إليهم الأمن والاستقرار بعد أن فقدوها في أيّام المتوكّل </w:t>
      </w:r>
      <w:r>
        <w:rPr>
          <w:rFonts w:eastAsia="Amiri" w:cs="Amiri" w:ascii="Amiri" w:hAnsi="Amiri"/>
          <w:color w:val="111111"/>
          <w:sz w:val="28"/>
          <w:szCs w:val="28"/>
          <w:rtl w:val="true"/>
          <w:lang w:bidi="ar-SA"/>
        </w:rPr>
        <w:t xml:space="preserve">. </w:t>
      </w:r>
      <w:bookmarkStart w:id="919" w:name="pg17265_195850"/>
    </w:p>
    <w:p>
      <w:pPr>
        <w:pStyle w:val="Heading3"/>
        <w:numPr>
          <w:ilvl w:val="2"/>
          <w:numId w:val="1"/>
        </w:numPr>
        <w:rPr/>
      </w:pPr>
      <w:bookmarkStart w:id="920" w:name="__RefHeading___Toc9609221_1280447820"/>
      <w:bookmarkStart w:id="921" w:name="_Toc369"/>
      <w:bookmarkEnd w:id="919"/>
      <w:bookmarkEnd w:id="920"/>
      <w:r>
        <w:rPr>
          <w:rtl w:val="true"/>
        </w:rPr>
        <w:t>حكومة المستعين</w:t>
      </w:r>
      <w:bookmarkEnd w:id="921"/>
    </w:p>
    <w:p>
      <w:pPr>
        <w:pStyle w:val="Heading4"/>
        <w:numPr>
          <w:ilvl w:val="3"/>
          <w:numId w:val="1"/>
        </w:numPr>
        <w:rPr/>
      </w:pPr>
      <w:bookmarkStart w:id="922" w:name="__RefHeading___Toc9609223_1280447820"/>
      <w:bookmarkStart w:id="923" w:name="_Toc370"/>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وتقلّد زمام الحكم المستعين بعد وفاة المنتصر ، وذلك في يوم الأحد لخمس خلون من شهر ربيع الآخر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لعبة بيد الأتراك ، ولم يكن له أي نفوذ سياسي في جهاز دولته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في فَفَصٍ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وَيُغا</w:t>
      </w:r>
    </w:p>
    <w:p>
      <w:pPr>
        <w:pStyle w:val="BookText"/>
        <w:rPr/>
      </w:pPr>
      <w:r>
        <w:rPr>
          <w:rFonts w:ascii="Amiri" w:hAnsi="Amiri" w:eastAsia="Amiri" w:cs="Amiri"/>
          <w:color w:val="111111"/>
          <w:sz w:val="28"/>
          <w:sz w:val="28"/>
          <w:szCs w:val="28"/>
          <w:rtl w:val="true"/>
          <w:lang w:bidi="ar-SA"/>
        </w:rPr>
        <w:t xml:space="preserve">يَقولُ 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الببغا</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لقد عاد الخليفة كالببغاء المسجون في قفص ، وهو يردّد ما يقول له مَن يخاطبه بغير وعي ولا إدراك ، فقد كان الأمر بيد وصيف وبغا وغيرهما من الأتراك ، ولم يعد له ولا لأفراد أسرته أي نفوذ أو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بإيجاز لبعض شؤونه </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9609225_1280447820"/>
      <w:bookmarkStart w:id="925" w:name="_Toc371"/>
      <w:bookmarkEnd w:id="924"/>
      <w:r>
        <w:rPr>
          <w:rtl w:val="true"/>
        </w:rPr>
        <w:t>سرفه وبذخه</w:t>
      </w:r>
      <w:bookmarkEnd w:id="9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المستعين مبذّراً متلافاً ، قد فرّق جميع ما ادّخره الخلفاء في خزائنهم من العين والورق ، والفرش والجواهر والأسلحة وآلات الحرب وغيرها ، وقد أنكر عليه بغا الكبير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هذه الخزائن مادّة المسلمين أذخرها الخلفاء قبلك لمُلّم يسنح أو عارض يعرض في الإسلام ، فلم يلتفت إليه</w:t>
      </w:r>
      <w:r>
        <w:rPr>
          <w:rStyle w:val="FootnoteAnchor"/>
          <w:rtl w:val="true"/>
        </w:rPr>
        <w:footnoteReference w:id="770"/>
      </w:r>
      <w:r>
        <w:rPr>
          <w:rFonts w:ascii="Amiri" w:hAnsi="Amiri" w:eastAsia="Amiri" w:cs="Amiri"/>
          <w:color w:val="111111"/>
          <w:sz w:val="28"/>
          <w:sz w:val="28"/>
          <w:szCs w:val="28"/>
          <w:rtl w:val="true"/>
          <w:lang w:bidi="ar-SA"/>
        </w:rPr>
        <w:t xml:space="preserve">وراح سادراً في إسرافه وإتلافه لأموال الدولة </w:t>
      </w:r>
      <w:r>
        <w:rPr>
          <w:rFonts w:eastAsia="Amiri" w:cs="Amiri" w:ascii="Amiri" w:hAnsi="Amiri"/>
          <w:color w:val="111111"/>
          <w:sz w:val="28"/>
          <w:szCs w:val="28"/>
          <w:rtl w:val="true"/>
          <w:lang w:bidi="ar-SA"/>
        </w:rPr>
        <w:t xml:space="preserve">. </w:t>
      </w:r>
      <w:bookmarkStart w:id="926" w:name="pg17265_195851"/>
    </w:p>
    <w:p>
      <w:pPr>
        <w:pStyle w:val="Heading4"/>
        <w:numPr>
          <w:ilvl w:val="3"/>
          <w:numId w:val="1"/>
        </w:numPr>
        <w:rPr/>
      </w:pPr>
      <w:bookmarkStart w:id="927" w:name="__RefHeading___Toc9609227_1280447820"/>
      <w:bookmarkStart w:id="928" w:name="_Toc372"/>
      <w:bookmarkEnd w:id="926"/>
      <w:bookmarkEnd w:id="927"/>
      <w:r>
        <w:rPr>
          <w:rtl w:val="true"/>
        </w:rPr>
        <w:t>المعرض المذهل</w:t>
      </w:r>
      <w:bookmarkEnd w:id="928"/>
    </w:p>
    <w:p>
      <w:pPr>
        <w:pStyle w:val="BookText"/>
        <w:rPr/>
      </w:pPr>
      <w:r>
        <w:rPr>
          <w:rFonts w:ascii="Amiri" w:hAnsi="Amiri" w:eastAsia="Amiri" w:cs="Amiri"/>
          <w:color w:val="111111"/>
          <w:sz w:val="28"/>
          <w:sz w:val="28"/>
          <w:szCs w:val="28"/>
          <w:rtl w:val="true"/>
          <w:lang w:bidi="ar-SA"/>
        </w:rPr>
        <w:t xml:space="preserve">إليكم هذه الصورة من المعرض الذي صنعه ، فقد وضع فيه الجواهر النفيسة ، والآلات الفاخرة ، كما وضع فيه تمثال مصنوع من الذهب لكلّ حيوان خلقه الله من الوحوش والطيور والناس ، وقد رصّعت بالجواهر النفيسة ، وقد وضعت فيها الغالية كما أمر بصياغة الاصطبال والقماقم من الذهب، وملأها بالمسك والعنبر ، وقد صنعت له قرى من الذهب ، أنفق على كلّ قرية منها خمسمائة ألف دينار ، وقد وضع فيها تماثيل البقر والجاموس والأكرة والغنم والكلاب وأنواع الزرع ، والفواكه من البطيخ والسفرجل والرمّان والاترج والنارنج كلّ ذلك مصنوع من الذهب المرصّع بالجواهر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أحمد بن حمدون النديم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المستعين يوماً ، وكان عنده علويّ ينادمه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اترجة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نشتهي أن نبصر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اصعدوا إليها ، فصعدنا فرأينا أمراً هائلاً ما كنّا نظنّ أنّ الله عزّ وجل يخلق مثله إلّا في الجنّة ، فمددت يدي وأخذت غزالاً من عنبر قد عملت من جوهر وعليه سرج ولجام وركاب من ذهب في غاية الحسن فوضعته في كمّي ، ثمّ خرجنا فلما انتهينا إليه بادرنا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رأيتما القلاية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ما هالني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أترجة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في كمه غزال عنبر قد سرقه من القلاية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ترجه ، كأنّى أنفذتكم لترون القلاية ، وتنصرفون بالحسرة ، وإنّما أنفذ تكم لتأخذون ما تستحسنون ، وأنت يا أترجة ما أخذت شيئاً ؟</w:t>
      </w:r>
    </w:p>
    <w:p>
      <w:pPr>
        <w:pStyle w:val="BookText"/>
        <w:rPr/>
      </w:pPr>
      <w:r>
        <w:rPr>
          <w:rFonts w:ascii="Amiri" w:hAnsi="Amiri" w:eastAsia="Amiri" w:cs="Amiri"/>
          <w:color w:val="111111"/>
          <w:sz w:val="28"/>
          <w:sz w:val="28"/>
          <w:szCs w:val="28"/>
          <w:rtl w:val="true"/>
          <w:lang w:bidi="ar-SA"/>
        </w:rPr>
        <w:t xml:space="preserve">قال أترجة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قم وخذ كلّ ما تريد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معه وخذ كلّ ما تريد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ودخلنا القلاية وملأنا أكمامنا ، وفتحنا أكيستنا وحشوناها بما قدرنا علیه من تلك الجواهر الثمينة ، والآلات النفيسة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أترجة ، متى تجد مثل هذا اليوم ؟ ومن أين يقع لنا مثل هذا يطلق أيدينا فيما جمعه الخلفاء في الدهور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أعمل ، ما بقى معي شيء آخر أحمل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سراويلك ، فخلع سراويله وخلعت سراويلي وعقدنا أطرافها وملأناها وأخذناها وخرجنا نمشي مشي الحبالى ، فلمّا رأنا ضحك ، وكان قد دخل عليه جماعة ونحن في القلاية ، فلمّا علموا بنا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ذنبنا يا أمير المؤمنين حتّى نمنع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أيضاً 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المطربون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يا مولانا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أيضاً ،قوموا ، فقاموا من بين يديه كالمجانين فانتهبوا القلاية ، وهو غارق في الضحك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الأمر على هذه الصورة خرجت إلى باب القصر ، وسلّمت الذي كان معي إلى غلامي وعدت مسرعاً فاجتزت على المستعين كالمجنون أقصد القلابة ، 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إلى أين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نسيت شيئاً ، وصعدت إلى القلاية فمددت يدي إلى سطل من ذهب كبير مملوء من المسك ، فأخذته وأنا أعالج الجهد الجهيد في حمله ، وأنا على تلك الحالة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إلى الحمّام ، وخرجت وأعطيته إلى غلماني ، فذهبوا بالجميع </w:t>
      </w:r>
      <w:bookmarkStart w:id="929" w:name="pg17265_195853"/>
    </w:p>
    <w:p>
      <w:pPr>
        <w:pStyle w:val="BookText"/>
        <w:rPr/>
      </w:pPr>
      <w:bookmarkEnd w:id="929"/>
      <w:r>
        <w:rPr>
          <w:rFonts w:ascii="Amiri" w:hAnsi="Amiri" w:eastAsia="Amiri" w:cs="Amiri"/>
          <w:color w:val="111111"/>
          <w:sz w:val="28"/>
          <w:sz w:val="28"/>
          <w:szCs w:val="28"/>
          <w:rtl w:val="true"/>
          <w:lang w:bidi="ar-SA"/>
        </w:rPr>
        <w:t>إلى بيتي</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صورة من مهازل الحكم العبّاسي الذي استبدّ بأموال المسلمين ، وأنفقها على الشهوات والرغبات </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9609229_1280447820"/>
      <w:bookmarkStart w:id="931" w:name="_Toc373"/>
      <w:bookmarkEnd w:id="930"/>
      <w:r>
        <w:rPr>
          <w:rtl w:val="true"/>
        </w:rPr>
        <w:t>خلع المستعين</w:t>
      </w:r>
      <w:bookmarkEnd w:id="931"/>
    </w:p>
    <w:p>
      <w:pPr>
        <w:pStyle w:val="BookText"/>
        <w:rPr/>
      </w:pPr>
      <w:r>
        <w:rPr>
          <w:rFonts w:ascii="Amiri" w:hAnsi="Amiri" w:eastAsia="Amiri" w:cs="Amiri"/>
          <w:color w:val="111111"/>
          <w:sz w:val="28"/>
          <w:sz w:val="28"/>
          <w:szCs w:val="28"/>
          <w:rtl w:val="true"/>
          <w:lang w:bidi="ar-SA"/>
        </w:rPr>
        <w:t>وتنكّر الأتراك للمستعين ، وخافوا منه ، وكان قد قصد بغداد فأرسلوا إليه يطلبون</w:t>
      </w:r>
    </w:p>
    <w:p>
      <w:pPr>
        <w:pStyle w:val="BookText"/>
        <w:rPr/>
      </w:pPr>
      <w:r>
        <w:rPr>
          <w:rFonts w:ascii="Amiri" w:hAnsi="Amiri" w:eastAsia="Amiri" w:cs="Amiri"/>
          <w:color w:val="111111"/>
          <w:sz w:val="28"/>
          <w:sz w:val="28"/>
          <w:szCs w:val="28"/>
          <w:rtl w:val="true"/>
          <w:lang w:bidi="ar-SA"/>
        </w:rPr>
        <w:t xml:space="preserve">منه الرجوع إلى سامرّاء ، فأبى ومضى ميمّماً وجهه نحو بغداد ، فبادروا إلى خلعه ، وأخرجوا المعتزّ من السجن ، وبايعوه خليفة ، وجهزوا جيشاً مكثفاً لاحتلال بغداد ، وقد تصادم الجيشان ، ومُني كلّ منهما بخسائر فادحة في الأرواح ، واستمرّت الحرب بينهما ، ولكنّهم أخيراً اتفقوا على أن يقوم المستعين بخلع نفسه وتسليم الخلافة إلى المعتزّ بشروط اتّفقوا عليها ، وسلّم المستعين الخلافة إلى المعتزّ ، إلّا أنّه لم يف بالشروط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وأودعه في سجن واسط ، فأقام به تسعة أشهر ، وأوجس الأتراك منه خيفة وهو في السجن ، فأخرجوه منه ، وجيء به إلى سامرّاء ، فندب المعتز حاجبه سعيد إلى قتله فقتله ، وكان له من العمر واحداً وثلاثين سنة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وصفه صاحب الفخري بأنّه كان مستضعفاً في رأيه وعقله وتدبيره ، وأنّ أيّام حکمه كانت كثيرة الفتن ودولته شديدة الاضطراب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حكومة المعتزّ فسنتحدّث عنها في البحوث الآتية ، لأنّ الإمام علیه السلام قد استشهد فيها ، وبهذا ينتهي بنا الحديث عن إقامة الإمام في سامرّاء </w:t>
      </w:r>
      <w:r>
        <w:rPr>
          <w:rFonts w:eastAsia="IRNazanin" w:cs="IRNazanin"/>
          <w:color w:val="111111"/>
          <w:sz w:val="28"/>
          <w:szCs w:val="28"/>
          <w:rtl w:val="true"/>
          <w:lang w:bidi="fa-IR"/>
        </w:rPr>
        <w:t xml:space="preserve">. </w:t>
      </w:r>
      <w:bookmarkStart w:id="932" w:name="pg17265_195854"/>
    </w:p>
    <w:p>
      <w:pPr>
        <w:pStyle w:val="Heading2"/>
        <w:numPr>
          <w:ilvl w:val="1"/>
          <w:numId w:val="1"/>
        </w:numPr>
        <w:rPr/>
      </w:pPr>
      <w:bookmarkStart w:id="933" w:name="__RefHeading___Toc9609231_1280447820"/>
      <w:bookmarkStart w:id="934" w:name="_Toc374"/>
      <w:bookmarkEnd w:id="932"/>
      <w:bookmarkEnd w:id="933"/>
      <w:r>
        <w:rPr>
          <w:rtl w:val="true"/>
        </w:rPr>
        <w:t>عَصرُ الإمَامِ علیه السلام</w:t>
      </w:r>
      <w:bookmarkEnd w:id="93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5" w:name="__RefHeading___Toc9609233_1280447820"/>
      <w:bookmarkStart w:id="936" w:name="_Toc375"/>
      <w:bookmarkEnd w:id="935"/>
      <w:r>
        <w:rPr>
          <w:rtl w:val="true"/>
        </w:rPr>
        <w:t>اشارة</w:t>
      </w:r>
      <w:bookmarkEnd w:id="93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7265_195856"/>
      <w:bookmarkStart w:id="938" w:name="pg17265_195856"/>
      <w:bookmarkEnd w:id="938"/>
    </w:p>
    <w:p>
      <w:pPr>
        <w:pStyle w:val="BookText"/>
        <w:rPr/>
      </w:pPr>
      <w:bookmarkStart w:id="939" w:name="pg17265_195856"/>
      <w:bookmarkEnd w:id="939"/>
      <w:r>
        <w:rPr>
          <w:rFonts w:ascii="IRNazanin" w:hAnsi="IRNazanin" w:eastAsia="IRNazanin"/>
          <w:color w:val="111111"/>
          <w:sz w:val="28"/>
          <w:sz w:val="28"/>
          <w:szCs w:val="28"/>
          <w:rtl w:val="true"/>
          <w:lang w:bidi="fa-IR"/>
        </w:rPr>
        <w:t xml:space="preserve">لعلّ من المفيد جدّاً أو من الضروري دراسة عصر الإمام الهادي علیه السلام وإلقاء الأضواء على الناحية السياسيّة والاجتماعيّة والدينيّة والثقافيّة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أصبحت دراسة العصر من البحوث المنهجيّة التي لا غنى عنها في الدراسات الحديثة ، فإنّها تكشف جانباً مهماً عن المؤثّرات الخارجيّة في سلوك الشخص والوقوف على اتّجاهاته الفكريّة ، وسائر ميوله النفسيّة التي تتكوّن وتنشأ من عصره وبيئته، حسب مقرّرات علم النفس ، وفيما يلي ذلك </w:t>
      </w:r>
      <w:r>
        <w:rPr>
          <w:rFonts w:eastAsia="IRNazanin" w:cs="IRNazanin"/>
          <w:color w:val="111111"/>
          <w:sz w:val="28"/>
          <w:szCs w:val="28"/>
          <w:rtl w:val="true"/>
          <w:lang w:bidi="fa-IR"/>
        </w:rPr>
        <w:t>:</w:t>
      </w:r>
    </w:p>
    <w:p>
      <w:pPr>
        <w:pStyle w:val="Heading3"/>
        <w:numPr>
          <w:ilvl w:val="2"/>
          <w:numId w:val="1"/>
        </w:numPr>
        <w:rPr/>
      </w:pPr>
      <w:bookmarkStart w:id="940" w:name="__RefHeading___Toc9609235_1280447820"/>
      <w:bookmarkStart w:id="941" w:name="_Toc376"/>
      <w:bookmarkEnd w:id="940"/>
      <w:r>
        <w:rPr>
          <w:rtl w:val="true"/>
        </w:rPr>
        <w:t>الحياة السياسية</w:t>
      </w:r>
      <w:bookmarkEnd w:id="941"/>
    </w:p>
    <w:p>
      <w:pPr>
        <w:pStyle w:val="Heading4"/>
        <w:numPr>
          <w:ilvl w:val="3"/>
          <w:numId w:val="1"/>
        </w:numPr>
        <w:rPr/>
      </w:pPr>
      <w:bookmarkStart w:id="942" w:name="__RefHeading___Toc9609237_1280447820"/>
      <w:bookmarkStart w:id="943" w:name="_Toc377"/>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 xml:space="preserve">أمّا الحياة السياسيّة في عصر الإمام الهادي علیه السلام ، فقد كانت بشعة للغاية ، فقد عدم الأمن والاستقرار في جميع أنحاء العالم الإسلامي ، وانتشرت الفوضى في كلّ مكان لأنّ السلطة العبّاسيّة قد فقدت هيمنتها ، ولم تعد لها تلك القوة الرهيبة التي كانت تتمتّع بها أيّام المنصور والرشيد والمأمون ، أما سبب ذلك فيستند إلى ما يلي </w:t>
      </w:r>
      <w:r>
        <w:rPr>
          <w:rFonts w:eastAsia="IRNazanin" w:cs="IRNazanin"/>
          <w:color w:val="111111"/>
          <w:sz w:val="28"/>
          <w:szCs w:val="28"/>
          <w:rtl w:val="true"/>
          <w:lang w:bidi="fa-IR"/>
        </w:rPr>
        <w:t>:</w:t>
      </w:r>
    </w:p>
    <w:p>
      <w:pPr>
        <w:pStyle w:val="Heading4"/>
        <w:numPr>
          <w:ilvl w:val="3"/>
          <w:numId w:val="1"/>
        </w:numPr>
        <w:rPr/>
      </w:pPr>
      <w:bookmarkStart w:id="944" w:name="__RefHeading___Toc9609239_1280447820"/>
      <w:bookmarkStart w:id="945" w:name="_Toc378"/>
      <w:bookmarkEnd w:id="944"/>
      <w:r>
        <w:rPr>
          <w:rtl w:val="true"/>
        </w:rPr>
        <w:t>تسلّط الأتراك على الحكم</w:t>
      </w:r>
      <w:bookmarkEnd w:id="94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وتسلّط الأتراك على زمام الحكم ، واستولوا على جميع أجهزة الدولة بحيث لم يعد للخليفة العبّاسي أي نفوذ أو سلطان ، وإنما كان الأمر بأيدي الأتراك ، فهم الذين يولّون من شاء وا ويعزلون من شاء وا من الخلفاء فضلاً عن الوزراء والعمّال </w:t>
      </w:r>
      <w:r>
        <w:rPr>
          <w:rFonts w:eastAsia="Amiri" w:cs="Amiri" w:ascii="Amiri" w:hAnsi="Amiri"/>
          <w:color w:val="111111"/>
          <w:sz w:val="28"/>
          <w:szCs w:val="28"/>
          <w:rtl w:val="true"/>
          <w:lang w:bidi="ar-SA"/>
        </w:rPr>
        <w:t xml:space="preserve">. </w:t>
      </w:r>
      <w:bookmarkStart w:id="946" w:name="pg17265_195857"/>
    </w:p>
    <w:p>
      <w:pPr>
        <w:pStyle w:val="BookText"/>
        <w:rPr/>
      </w:pPr>
      <w:bookmarkEnd w:id="946"/>
      <w:r>
        <w:rPr>
          <w:rFonts w:ascii="Amiri" w:hAnsi="Amiri" w:eastAsia="Amiri" w:cs="Amiri"/>
          <w:color w:val="111111"/>
          <w:sz w:val="28"/>
          <w:sz w:val="28"/>
          <w:szCs w:val="28"/>
          <w:rtl w:val="true"/>
          <w:lang w:bidi="ar-SA"/>
        </w:rPr>
        <w:t xml:space="preserve">وقد صوّر ذلك المعتمد نفسه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العَجائِبِ أَنَّ 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قَلَّ مُمْتَنعاً عَلَيْهِ</w:t>
      </w:r>
    </w:p>
    <w:p>
      <w:pPr>
        <w:pStyle w:val="BookText"/>
        <w:rPr/>
      </w:pPr>
      <w:r>
        <w:rPr>
          <w:rFonts w:ascii="Amiri" w:hAnsi="Amiri" w:eastAsia="Amiri" w:cs="Amiri"/>
          <w:color w:val="111111"/>
          <w:sz w:val="28"/>
          <w:sz w:val="28"/>
          <w:szCs w:val="28"/>
          <w:rtl w:val="true"/>
          <w:lang w:bidi="ar-SA"/>
        </w:rPr>
        <w:t xml:space="preserve">وَتُؤْخَذُ بِاسْمِهِ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ذاكَ شَيْءٌ فِي يَدَيْهِ</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لقد تدهورت الخلافة وفقدت هيبتها وهيمنتها ، ولم يعد للخليفة أي أهميّة ، ومن طريف ما ينقل أنّه لمّا ولي المعتزّ بالله استدعى بعض أصحابه جماعة من المنجّمين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يبقى الخليفة على كرسي الحكم ؟ وكم المدّة التي يعيش فيها ؟</w:t>
      </w:r>
    </w:p>
    <w:p>
      <w:pPr>
        <w:pStyle w:val="BookText"/>
        <w:rPr/>
      </w:pPr>
      <w:r>
        <w:rPr>
          <w:rFonts w:ascii="Amiri" w:hAnsi="Amiri" w:eastAsia="Amiri" w:cs="Amiri"/>
          <w:color w:val="111111"/>
          <w:sz w:val="28"/>
          <w:sz w:val="28"/>
          <w:szCs w:val="28"/>
          <w:rtl w:val="true"/>
          <w:lang w:bidi="ar-SA"/>
        </w:rPr>
        <w:t xml:space="preserve">فانبرى بعض الظرفاء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بيد الأتراك ، فهم الذين يقرّرون مدّة حكمه وحياته ، فلم يبق أحد إلّا غلبه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ولّى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الحقّ في أنّ يولي عليها ولاة من قبله ، وكان يدعى له على المنابر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الدعاء قبل ذلك مختصّاً بالخلفاء ، وفي أيّام الواثق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بغداد ، وأمدّ في سلطانه إلى آخر أعمال المغرب ، وأسند إليه شؤون هذه الأقاليم يولي عليها من شاء من دون مراجعته ، واستخلفه على جميع أمور الملك ، وألبسه وشاحين من جوهر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9609241_1280447820"/>
      <w:bookmarkStart w:id="948" w:name="_Toc379"/>
      <w:bookmarkEnd w:id="947"/>
      <w:r>
        <w:rPr>
          <w:rtl w:val="true"/>
        </w:rPr>
        <w:t>جهل الاتراك</w:t>
      </w:r>
      <w:bookmarkEnd w:id="9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للأتراك أيّة معرفة بشؤون الحكم والإدارة، ولا معرفة لهم بالأمور </w:t>
      </w:r>
      <w:bookmarkStart w:id="949" w:name="pg17265_195858"/>
    </w:p>
    <w:p>
      <w:pPr>
        <w:pStyle w:val="BookText"/>
        <w:rPr/>
      </w:pPr>
      <w:bookmarkEnd w:id="949"/>
      <w:r>
        <w:rPr>
          <w:rFonts w:ascii="Amiri" w:hAnsi="Amiri" w:eastAsia="Amiri" w:cs="Amiri"/>
          <w:color w:val="111111"/>
          <w:sz w:val="28"/>
          <w:sz w:val="28"/>
          <w:szCs w:val="28"/>
          <w:rtl w:val="true"/>
          <w:lang w:bidi="ar-SA"/>
        </w:rPr>
        <w:t xml:space="preserve">السياسيّة والاقتصاديّة ، وكانوا مشابهين للبدو في جميع أنحاء سلوكهم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عنهم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 أصحاب خيام ، وسكان فياف، وأرباب مواش ، وهم أعراب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لم تشغلهم الصناعات والتجارات والطبّ والفلاحة والهندسة، ولا غرس ولا بنيان ، ولا شقّ أنهار ، ولا جباية غلّات ، ولم يكن همّهم غير الغزو والغارة ، والصيد ، وركوب الخيل ، ومقارعة الأبطال ، وطلب الغنائم ، و تدويخ البلدان ، وكانت همّتهم إلى ذلك معروفة ، وكانت لهذه المعاني والأسباب مسخّرة ومقصورة عليها ، وموصولة بها ، أحكموا ذلك الأمر بأسره، وأتوا على آخره ، وذلك هو صناعتهم وتجارتهم ولذّتهم وفخرهم وحديثهم وسمرهم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صارت أمور الدولة بأيدي هؤلاء الجفاة الذين لا عهد لهم بالحضارة والصناعة ، فتعرّضت البلاد من جرّاء ذلك إلى أزمات خطيرة، ومشاكل رهيبة ، ومنيت بكثير من الخطوب والأحداث </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9609243_1280447820"/>
      <w:bookmarkStart w:id="951" w:name="_Toc380"/>
      <w:bookmarkEnd w:id="950"/>
      <w:r>
        <w:rPr>
          <w:rtl w:val="true"/>
        </w:rPr>
        <w:t>فساد الحكم</w:t>
      </w:r>
      <w:bookmarkEnd w:id="951"/>
    </w:p>
    <w:p>
      <w:pPr>
        <w:pStyle w:val="BookText"/>
        <w:rPr/>
      </w:pPr>
      <w:r>
        <w:rPr>
          <w:rFonts w:ascii="Amiri" w:hAnsi="Amiri" w:eastAsia="Amiri" w:cs="Amiri"/>
          <w:color w:val="111111"/>
          <w:sz w:val="28"/>
          <w:sz w:val="28"/>
          <w:szCs w:val="28"/>
          <w:rtl w:val="true"/>
          <w:lang w:bidi="ar-SA"/>
        </w:rPr>
        <w:t xml:space="preserve">وكان من النتائج المباشرة في استيلاء الأتراك على السلطة هو فساد الحكم ، وفقدان المسؤوليّة ، وكان من أبرز ألوان ذلك الفساد انتشار الرشوة، واختلاس الموظّفين لأموال الشعب ، فكان الوزراء والولاة والكتّاب يختلسون أموال الخرائج والضرائب ، وما كان يصير إلى الدولة من البلدان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صادر الواثق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الدواوين ، وأخذ منهم ما يقرب من مليوني دينار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وصادر المتوكّل أموال ابن الزيّات التي اختلسها ، كما صادر أموال كاتبه عمر بن الفرج الرخجي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منه ما قيمته مائة وعشرون ألف دينار ، ومن أخيه </w:t>
      </w:r>
    </w:p>
    <w:p>
      <w:pPr>
        <w:pStyle w:val="BookText"/>
        <w:rPr/>
      </w:pPr>
      <w:r>
        <w:rPr>
          <w:rFonts w:ascii="Amiri" w:hAnsi="Amiri" w:eastAsia="Amiri" w:cs="Amiri"/>
          <w:color w:val="111111"/>
          <w:sz w:val="28"/>
          <w:sz w:val="28"/>
          <w:szCs w:val="28"/>
          <w:rtl w:val="true"/>
          <w:lang w:bidi="ar-SA"/>
        </w:rPr>
        <w:t xml:space="preserve">مائة وخمسين ألفاً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أخذ من قاضي القضاة يحيى بن أكثم خمسة وسبعين ألف دينار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شوقي ضيف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ذلك أنّ الوزراء ومثلهم الكتّاب والولاة كانوا يختلسون أموال الدولة والأمّة ، ويخيّل إلى الإنسان أنّه لم يعد هناك موظّف كبير في الدولة لا يقترف هذه الجريمة النكراء ، وكان الولاة يرشون الوزراء ليظلّوا في ولاياتهم ، وبلغت الرشوة أحياناً مائتي ألف دينار غير ما يرافقها من التحف والهدايا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رجال الحسبة كانوا يرتشون ويختلسون الأموال في أثناء مراقبتهم للتجّار و حركة البيع والشراء في الأسواق على نحو ما يروى عن أحمد بن الطيب بن مروان السرخسي الفيلسوف إذ خان الأمانة في ولايته الحسبة ببغداد ، وكان من جملة ما أخذه مائة وخمسين ألف دينار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نبالغ إذا قلنا إنّه كان يتورّط في هذا الاختلاس، وما يُطوى فيه من الرشوة أكثر موظّفي الدولة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انتشار الرشوة على هذا النحو الواسع دليل واضح على فساد المسؤولين في جهاز الحكم العبّاسي ، وأن أغلب الموظّفين كانوا يختلسون أموال المسلمين بغير حقّ</w:t>
      </w:r>
      <w:r>
        <w:rPr>
          <w:rFonts w:eastAsia="Amiri" w:cs="Amiri" w:ascii="Amiri" w:hAnsi="Amiri"/>
          <w:color w:val="111111"/>
          <w:sz w:val="28"/>
          <w:szCs w:val="28"/>
          <w:rtl w:val="true"/>
          <w:lang w:bidi="ar-SA"/>
        </w:rPr>
        <w:t xml:space="preserve">. </w:t>
      </w:r>
      <w:bookmarkStart w:id="952" w:name="pg17265_195860"/>
    </w:p>
    <w:p>
      <w:pPr>
        <w:pStyle w:val="Heading4"/>
        <w:numPr>
          <w:ilvl w:val="3"/>
          <w:numId w:val="1"/>
        </w:numPr>
        <w:rPr/>
      </w:pPr>
      <w:bookmarkStart w:id="953" w:name="__RefHeading___Toc9609245_1280447820"/>
      <w:bookmarkStart w:id="954" w:name="_Toc381"/>
      <w:bookmarkEnd w:id="952"/>
      <w:bookmarkEnd w:id="953"/>
      <w:r>
        <w:rPr>
          <w:rtl w:val="true"/>
        </w:rPr>
        <w:t>الولاة على الأقاليم الإسلاميّة</w:t>
      </w:r>
      <w:bookmarkEnd w:id="954"/>
    </w:p>
    <w:p>
      <w:pPr>
        <w:pStyle w:val="BookText"/>
        <w:rPr/>
      </w:pPr>
      <w:r>
        <w:rPr>
          <w:rFonts w:ascii="Amiri" w:hAnsi="Amiri" w:eastAsia="Amiri" w:cs="Amiri"/>
          <w:color w:val="111111"/>
          <w:sz w:val="28"/>
          <w:sz w:val="28"/>
          <w:szCs w:val="28"/>
          <w:rtl w:val="true"/>
          <w:lang w:bidi="ar-SA"/>
        </w:rPr>
        <w:t xml:space="preserve">أمّا الولاة على الأقطار الإسلاميّة فكانوا يشترون وظائفهم ومناصبهم من الوزراء ، وقد باع الوزير الخاقاني ولاية الكوفة في يوم واحد على تسعة عشر والياً أخذ من كلّ واحد منهم رشوة ، وقد هجاه على ذلك بعض الشعراء المعاصرون 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 لا يَمَلُ مِنَ الرَّقاعة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ثُمَّ يَعزِلُ بَعد ساعة</w:t>
      </w:r>
    </w:p>
    <w:p>
      <w:pPr>
        <w:pStyle w:val="BookText"/>
        <w:rPr/>
      </w:pPr>
      <w:r>
        <w:rPr>
          <w:rFonts w:ascii="Amiri" w:hAnsi="Amiri" w:eastAsia="Amiri" w:cs="Amiri"/>
          <w:color w:val="111111"/>
          <w:sz w:val="28"/>
          <w:sz w:val="28"/>
          <w:szCs w:val="28"/>
          <w:rtl w:val="true"/>
          <w:lang w:bidi="ar-SA"/>
        </w:rPr>
        <w:t xml:space="preserve">إذا أَهلُ الرَّشا هادوا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فَأَحْظى القَومِ أَوْفَرُهُمْ بِضَاعَة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وقد جهد أغلب الولاة والعمال على ظلم الناس ، واصطفاء أموالهم بغير حقّ ، وقد كثرت شكوى الناس من ظلمهم وجورهم ، ففي أيّام الواثق عمل وزيره محمّد بن عبد الملك قصيدة نسبها لبعض العسكر وأوصلها إليه ، وقد ذكر فيها سيلاً من المظالم والمآسي التي صبّها ولاته على الأمّة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الخَلائِفِ وَالأَمْلاكِ إِنْ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الخِلافَةَ عَنْ آبائِكَ الأول</w:t>
      </w:r>
    </w:p>
    <w:p>
      <w:pPr>
        <w:pStyle w:val="BookText"/>
        <w:rPr/>
      </w:pPr>
      <w:r>
        <w:rPr>
          <w:rFonts w:ascii="Amiri" w:hAnsi="Amiri" w:eastAsia="Amiri" w:cs="Amiri"/>
          <w:color w:val="111111"/>
          <w:sz w:val="28"/>
          <w:sz w:val="28"/>
          <w:szCs w:val="28"/>
          <w:rtl w:val="true"/>
          <w:lang w:bidi="ar-SA"/>
        </w:rPr>
        <w:t xml:space="preserve">أجُرتَ أَمْ رَقَدَتْ عَيْناكَ عَنْ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البَرِيَّةُ مِنْ خَوفٍ وَمِنْ وَهَلِ</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وَلَّيتَ أَرْبَعَةً أَمْرَ العِبادِ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حَاطِبٌ في حَبلٍ مُحْتَبِلِ</w:t>
      </w:r>
    </w:p>
    <w:p>
      <w:pPr>
        <w:pStyle w:val="BookText"/>
        <w:rPr/>
      </w:pPr>
      <w:r>
        <w:rPr>
          <w:rFonts w:ascii="Amiri" w:hAnsi="Amiri" w:eastAsia="Amiri" w:cs="Amiri"/>
          <w:color w:val="111111"/>
          <w:sz w:val="28"/>
          <w:sz w:val="28"/>
          <w:szCs w:val="28"/>
          <w:rtl w:val="true"/>
          <w:lang w:bidi="ar-SA"/>
        </w:rPr>
        <w:t xml:space="preserve">هذا سُلَيمانُ قَدْ مَلَكْتَ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مِنْ سَهْلٍ وَمِنْ جَبَلِ</w:t>
      </w:r>
    </w:p>
    <w:p>
      <w:pPr>
        <w:pStyle w:val="BookText"/>
        <w:rPr/>
      </w:pPr>
      <w:r>
        <w:rPr>
          <w:rFonts w:ascii="Amiri" w:hAnsi="Amiri" w:eastAsia="Amiri" w:cs="Amiri"/>
          <w:color w:val="111111"/>
          <w:sz w:val="28"/>
          <w:sz w:val="28"/>
          <w:szCs w:val="28"/>
          <w:rtl w:val="true"/>
          <w:lang w:bidi="ar-SA"/>
        </w:rPr>
        <w:t xml:space="preserve">ملكتهُ السِّنْد فالشحرينِ مِنْ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الجَزِيرَةِ فَالأَطْرافِ مِنْ مَلَلٍ</w:t>
      </w:r>
      <w:r>
        <w:rPr>
          <w:rStyle w:val="FootnoteAnchor"/>
          <w:rtl w:val="true"/>
        </w:rPr>
        <w:footnoteReference w:id="78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خِلافَةٌ قَدْ حَواها وَحدَهُ فَمَضَتْ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في دِماءِ الْقَوْمِ وَالنَّفَلِ</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وَابْنُ الخصيب الذي ملكت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الشَّامِ وَالْغازينَ وَالقَفَلِ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فَنيلُ مِصرٍ فَبَحرُ الشَّامِ قَدْ 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أَرادَ مِنَ الأَموالِ وَالحُلَل</w:t>
      </w:r>
    </w:p>
    <w:p>
      <w:pPr>
        <w:pStyle w:val="BookText"/>
        <w:rPr/>
      </w:pPr>
      <w:r>
        <w:rPr>
          <w:rFonts w:ascii="Amiri" w:hAnsi="Amiri" w:eastAsia="Amiri" w:cs="Amiri"/>
          <w:color w:val="111111"/>
          <w:sz w:val="28"/>
          <w:sz w:val="28"/>
          <w:szCs w:val="28"/>
          <w:rtl w:val="true"/>
          <w:lang w:bidi="ar-SA"/>
        </w:rPr>
        <w:t xml:space="preserve">كَأَنَّهُمْ فى الذي قَسَمْتَ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الرَّشيدِ زَمانَ القَسْم لِلدُّوَلِ</w:t>
      </w:r>
    </w:p>
    <w:p>
      <w:pPr>
        <w:pStyle w:val="BookText"/>
        <w:rPr/>
      </w:pPr>
      <w:r>
        <w:rPr>
          <w:rFonts w:ascii="Amiri" w:hAnsi="Amiri" w:eastAsia="Amiri" w:cs="Amiri"/>
          <w:color w:val="111111"/>
          <w:sz w:val="28"/>
          <w:sz w:val="28"/>
          <w:szCs w:val="28"/>
          <w:rtl w:val="true"/>
          <w:lang w:bidi="ar-SA"/>
        </w:rPr>
        <w:t xml:space="preserve">حوى سُلَيمانُ ما كانَ الأَمينُ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الخِلافَةِ والتبليغ لِلأَمَلِ</w:t>
      </w:r>
    </w:p>
    <w:p>
      <w:pPr>
        <w:pStyle w:val="BookText"/>
        <w:rPr/>
      </w:pPr>
      <w:r>
        <w:rPr>
          <w:rFonts w:ascii="Amiri" w:hAnsi="Amiri" w:eastAsia="Amiri" w:cs="Amiri"/>
          <w:color w:val="111111"/>
          <w:sz w:val="28"/>
          <w:sz w:val="28"/>
          <w:szCs w:val="28"/>
          <w:rtl w:val="true"/>
          <w:lang w:bidi="ar-SA"/>
        </w:rPr>
        <w:t xml:space="preserve">وَأَحمَدُ بْنُ الخَصيب في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كالقاسِمِ بْنِ الرَّشِيدِ الْجامِعِ السُّبُلِ</w:t>
      </w:r>
    </w:p>
    <w:p>
      <w:pPr>
        <w:pStyle w:val="BookText"/>
        <w:rPr/>
      </w:pPr>
      <w:r>
        <w:rPr>
          <w:rFonts w:ascii="Amiri" w:hAnsi="Amiri" w:eastAsia="Amiri" w:cs="Amiri"/>
          <w:color w:val="111111"/>
          <w:sz w:val="28"/>
          <w:sz w:val="28"/>
          <w:szCs w:val="28"/>
          <w:rtl w:val="true"/>
          <w:lang w:bidi="ar-SA"/>
        </w:rPr>
        <w:t xml:space="preserve">أَصْبَحْتَ لَا نَاصِحٌ يَأْتيكَ 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عَلانِيَةً خوفاً مِنَ الحِيَلِ</w:t>
      </w:r>
    </w:p>
    <w:p>
      <w:pPr>
        <w:pStyle w:val="BookText"/>
        <w:rPr/>
      </w:pPr>
      <w:r>
        <w:rPr>
          <w:rFonts w:ascii="Amiri" w:hAnsi="Amiri" w:eastAsia="Amiri" w:cs="Amiri"/>
          <w:color w:val="111111"/>
          <w:sz w:val="28"/>
          <w:sz w:val="28"/>
          <w:szCs w:val="28"/>
          <w:rtl w:val="true"/>
          <w:lang w:bidi="ar-SA"/>
        </w:rPr>
        <w:t xml:space="preserve">سَلْ بَيتَ مَالِكَ أَينَ الْمَالُ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خَراجَكَ عَنْ أَمْوالِكَ الجُمَل</w:t>
      </w:r>
    </w:p>
    <w:p>
      <w:pPr>
        <w:pStyle w:val="BookText"/>
        <w:rPr/>
      </w:pPr>
      <w:r>
        <w:rPr>
          <w:rFonts w:ascii="Amiri" w:hAnsi="Amiri" w:eastAsia="Amiri" w:cs="Amiri"/>
          <w:color w:val="111111"/>
          <w:sz w:val="28"/>
          <w:sz w:val="28"/>
          <w:szCs w:val="28"/>
          <w:rtl w:val="true"/>
          <w:lang w:bidi="ar-SA"/>
        </w:rPr>
        <w:t xml:space="preserve">كمْ فى حُبوسِكَ مِمَنْ لا ذُنوبَ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أَشرى التُكَذِّب في الأَقْيادِ وَالكَبَلِ</w:t>
      </w:r>
    </w:p>
    <w:p>
      <w:pPr>
        <w:pStyle w:val="BookText"/>
        <w:rPr/>
      </w:pPr>
      <w:r>
        <w:rPr>
          <w:rFonts w:ascii="Amiri" w:hAnsi="Amiri" w:eastAsia="Amiri" w:cs="Amiri"/>
          <w:color w:val="111111"/>
          <w:sz w:val="28"/>
          <w:sz w:val="28"/>
          <w:szCs w:val="28"/>
          <w:rtl w:val="true"/>
          <w:lang w:bidi="ar-SA"/>
        </w:rPr>
        <w:t xml:space="preserve">سُمِّيتَ بِاسْمِ الرَّشِيدِ المُرْتَضَى فَبِهِ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الأمور التي تُنْجي مِنَ الزَّلَلِ</w:t>
      </w:r>
    </w:p>
    <w:p>
      <w:pPr>
        <w:pStyle w:val="BookText"/>
        <w:rPr/>
      </w:pPr>
      <w:r>
        <w:rPr>
          <w:rFonts w:ascii="Amiri" w:hAnsi="Amiri" w:eastAsia="Amiri" w:cs="Amiri"/>
          <w:color w:val="111111"/>
          <w:sz w:val="28"/>
          <w:sz w:val="28"/>
          <w:szCs w:val="28"/>
          <w:rtl w:val="true"/>
          <w:lang w:bidi="ar-SA"/>
        </w:rPr>
        <w:t xml:space="preserve">عث فيهم ما عاثَتْ يَداهُ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البَرامِكِ التّهديم للقلل</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وأعرب ابن الزيّات في هذا الشعر عن مآسي الأمّة ، وما حلّ بها من النكبات والخطوب في عهد هؤلاء الولاة الذين سلّطهم الواثق على الأقاليم الإسلاميّة ، وفوّض إليهم جميع شؤون المسلمين ، وقد استبدّوا في أمور المسلمين أسوأ ما يكون الاستبداد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فأمعنوا في الظلم والجور ، فنهبوا بيت الأموال ، وزجّوا الأبرياء في ظلمات السجون وزنزانات التعذيب، ويطلب الشاعر من الواثق أن يكون كجدّه هارون الرشيد في شدّة بأسه ، وصدق عزيمته ، فيفتك بهؤلاء الولاة كما فتك الرشيد بالبرامكة، وأنزل بهم أقصى العقوبات وجعلهم أثراً بعد عين </w:t>
      </w:r>
      <w:r>
        <w:rPr>
          <w:rFonts w:eastAsia="Amiri" w:cs="Amiri" w:ascii="Amiri" w:hAnsi="Amiri"/>
          <w:color w:val="111111"/>
          <w:sz w:val="28"/>
          <w:szCs w:val="28"/>
          <w:rtl w:val="true"/>
          <w:lang w:bidi="ar-SA"/>
        </w:rPr>
        <w:t xml:space="preserve">. </w:t>
      </w:r>
      <w:bookmarkStart w:id="955" w:name="pg17265_195862"/>
    </w:p>
    <w:p>
      <w:pPr>
        <w:pStyle w:val="Heading4"/>
        <w:numPr>
          <w:ilvl w:val="3"/>
          <w:numId w:val="1"/>
        </w:numPr>
        <w:rPr/>
      </w:pPr>
      <w:bookmarkStart w:id="956" w:name="__RefHeading___Toc9609247_1280447820"/>
      <w:bookmarkStart w:id="957" w:name="_Toc382"/>
      <w:bookmarkEnd w:id="955"/>
      <w:bookmarkEnd w:id="956"/>
      <w:r>
        <w:rPr>
          <w:rtl w:val="true"/>
        </w:rPr>
        <w:t>كراهة الحكم العبّاسي</w:t>
      </w:r>
      <w:bookmarkEnd w:id="957"/>
    </w:p>
    <w:p>
      <w:pPr>
        <w:pStyle w:val="BookText"/>
        <w:rPr/>
      </w:pPr>
      <w:r>
        <w:rPr>
          <w:rFonts w:ascii="Amiri" w:hAnsi="Amiri" w:eastAsia="Amiri" w:cs="Amiri"/>
          <w:color w:val="111111"/>
          <w:sz w:val="28"/>
          <w:sz w:val="28"/>
          <w:szCs w:val="28"/>
          <w:rtl w:val="true"/>
          <w:lang w:bidi="ar-SA"/>
        </w:rPr>
        <w:t xml:space="preserve">وكره المسلمون بجميع اتّجاهاتهم وميولهم الحكم العبّاسي ، وتمنّوا زواله لحظة بعد أخرى ، وذلك لسوء سياستهم الملتوية التي لم تتّفق في أغلب بنودها مع أحكام الشريعة الإسلاميّة ، والتي ذلّ فيها الأحرار ، وساد فيها الأشرار ، وقد أعلن ابن بسّام الشاعر الجريء إحساس الجماهير، ورغباتهم الملحّة في الخلاص من الحكم العبّاسي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دَولَةَ السَّفَلِ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المَكْثِ فَانتَقِلي</w:t>
      </w:r>
    </w:p>
    <w:p>
      <w:pPr>
        <w:pStyle w:val="BookText"/>
        <w:rPr/>
      </w:pPr>
      <w:r>
        <w:rPr>
          <w:rFonts w:ascii="Amiri" w:hAnsi="Amiri" w:eastAsia="Amiri" w:cs="Amiri"/>
          <w:color w:val="111111"/>
          <w:sz w:val="28"/>
          <w:sz w:val="28"/>
          <w:szCs w:val="28"/>
          <w:rtl w:val="true"/>
          <w:lang w:bidi="ar-SA"/>
        </w:rPr>
        <w:t xml:space="preserve">ويا ريبُ الزَّمانِ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الشَّرط في الدُّوَلِ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وأعرب محمّد بن داود الجرّاح عن كراهته وبغضه للحكم العبّاسي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ذَهَبَ النّاسُ فَلاناسُ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بَعدَ الطَّمَع اليَأسُ</w:t>
      </w:r>
    </w:p>
    <w:p>
      <w:pPr>
        <w:pStyle w:val="BookText"/>
        <w:rPr/>
      </w:pPr>
      <w:r>
        <w:rPr>
          <w:rFonts w:ascii="Amiri" w:hAnsi="Amiri" w:eastAsia="Amiri" w:cs="Amiri"/>
          <w:color w:val="111111"/>
          <w:sz w:val="28"/>
          <w:sz w:val="28"/>
          <w:szCs w:val="28"/>
          <w:rtl w:val="true"/>
          <w:lang w:bidi="ar-SA"/>
        </w:rPr>
        <w:t xml:space="preserve">وَصارَتِ السِّفلَةُ ساداتِنا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تَحْتَ الذَّنَبِ الرَّأْسُ</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إنّ فساد الحكم العبّاسي قد جرّ للمسلمين الويلات والكوارث ، وألقاهم في شرّ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 القاضي التنوخي عليّ بن محمّد قاضي البصرة بأبيات مثّل فيها ظلم العبّاسيّين وجورهم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السَّلَبُ الْمَعْصوبُ لَا تَمْلِكُونَهُ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سالِبٌ لِلغَصبِ إِلَّا كَعَاصِبٍ</w:t>
      </w:r>
    </w:p>
    <w:p>
      <w:pPr>
        <w:pStyle w:val="BookText"/>
        <w:rPr/>
      </w:pPr>
      <w:r>
        <w:rPr>
          <w:rFonts w:ascii="Amiri" w:hAnsi="Amiri" w:eastAsia="Amiri" w:cs="Amiri"/>
          <w:color w:val="111111"/>
          <w:sz w:val="28"/>
          <w:sz w:val="28"/>
          <w:szCs w:val="28"/>
          <w:rtl w:val="true"/>
          <w:lang w:bidi="ar-SA"/>
        </w:rPr>
        <w:t xml:space="preserve">بِنانِلتُمُ مانِلتُم بَعْدَ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فَالظُّلم من العواقب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مَلَكتُمْ صِرتُمْ بَعدَ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أسوداً علينا دامياتِ المَخالِبِ </w:t>
      </w:r>
      <w:bookmarkStart w:id="958" w:name="pg17265_195863"/>
    </w:p>
    <w:p>
      <w:pPr>
        <w:pStyle w:val="BookText"/>
        <w:rPr/>
      </w:pPr>
      <w:bookmarkEnd w:id="958"/>
      <w:r>
        <w:rPr>
          <w:rFonts w:ascii="Amiri" w:hAnsi="Amiri" w:eastAsia="Amiri" w:cs="Amiri"/>
          <w:color w:val="111111"/>
          <w:sz w:val="28"/>
          <w:sz w:val="28"/>
          <w:szCs w:val="28"/>
          <w:rtl w:val="true"/>
          <w:lang w:bidi="ar-SA"/>
        </w:rPr>
        <w:t xml:space="preserve">وَكَمْ مِثلُ زَيدٍ قَدْ أَبادَتْ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سَبَب غَيْرَ الذُّنونِ الكَواذِبِ</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ونعى التنوخي بهذه الأبيات على العبّاسيّين ظلمهم واضطهادهم للرعيّة ، وذكّرهم بما كانوا فيه من الذلّة والهوان في المجتمع الإسلامي قبل أن يتقلّدوا السلطة والحكم ، إلّا أنّهم لمّا استولوا على مقاليد الحكم عادوا أسوداً جارحة على الرعيّة ینهشون بها، وينهبون ثرواتها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بنيت سياستهم على قتل العظماء والمصلحين ، فكم قتلوا أمثال الشهيد العظيم زيد ابن الإمام عليّ بن الحسين الذي استشهد في سبيل العدالة الاجتماعيّة في أيّام الأمويّين ، فقد أبادوا كوكبة من العلويين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 بن الحسين وغيره ، ممّن قاوموا الظلم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كره المسلمون الحكم العبّاسي ، ونقموا عليهم ظلمهم للرعيّة واستبدادهم بشؤونها </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9609249_1280447820"/>
      <w:bookmarkStart w:id="960" w:name="_Toc383"/>
      <w:bookmarkEnd w:id="959"/>
      <w:r>
        <w:rPr>
          <w:rtl w:val="true"/>
        </w:rPr>
        <w:t>اضطهاد العلويّين</w:t>
      </w:r>
      <w:bookmarkEnd w:id="960"/>
    </w:p>
    <w:p>
      <w:pPr>
        <w:pStyle w:val="BookText"/>
        <w:rPr/>
      </w:pPr>
      <w:r>
        <w:rPr>
          <w:rFonts w:ascii="IRNazanin" w:hAnsi="IRNazanin" w:eastAsia="IRNazanin"/>
          <w:color w:val="111111"/>
          <w:sz w:val="28"/>
          <w:sz w:val="28"/>
          <w:szCs w:val="28"/>
          <w:rtl w:val="true"/>
          <w:lang w:bidi="fa-IR"/>
        </w:rPr>
        <w:t>وكان من أسوأ صور السياسة الخرقاء التي انتهجها العبّاسيّون هو اضطهادهم للسادة العلويّين دعاة الإصلاح والعدل الاجتماعي في الإسلام، فقد امتحنوا أشدّ ما يكون الامتحان ، وعانوا من الارهاق ما لم يعانيه أحد في دنيا الإسلام ، خصوصاً في أيّام المتوكّل ، فقد جهد في ظلمهم والتنكيل بهم ، وصبّ عليهم وابلاً من المحن والخطوب ، وكان فيما يقول المؤرّخون يحبّب له ظلمهم وزيره عبیدالله بن يحيى بن خاقان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ونعرض بإيجاز لبعض ما جرى عليهم من الظلم والجور في ذلك العصر</w:t>
      </w:r>
      <w:r>
        <w:rPr>
          <w:rFonts w:eastAsia="Amiri" w:cs="Amiri" w:ascii="Amiri" w:hAnsi="Amiri"/>
          <w:color w:val="111111"/>
          <w:sz w:val="28"/>
          <w:szCs w:val="28"/>
          <w:rtl w:val="true"/>
          <w:lang w:bidi="ar-SA"/>
        </w:rPr>
        <w:t xml:space="preserve">. </w:t>
      </w:r>
      <w:bookmarkStart w:id="961" w:name="pg17265_195864"/>
    </w:p>
    <w:p>
      <w:pPr>
        <w:pStyle w:val="Heading4"/>
        <w:numPr>
          <w:ilvl w:val="3"/>
          <w:numId w:val="1"/>
        </w:numPr>
        <w:rPr/>
      </w:pPr>
      <w:bookmarkStart w:id="962" w:name="__RefHeading___Toc9609251_1280447820"/>
      <w:bookmarkStart w:id="963" w:name="_Toc384"/>
      <w:bookmarkEnd w:id="961"/>
      <w:bookmarkEnd w:id="962"/>
      <w:r>
        <w:rPr>
          <w:rtl w:val="true"/>
        </w:rPr>
        <w:t>الحصار الاقتصادي</w:t>
      </w:r>
      <w:bookmarkEnd w:id="963"/>
    </w:p>
    <w:p>
      <w:pPr>
        <w:pStyle w:val="BookText"/>
        <w:rPr/>
      </w:pPr>
      <w:r>
        <w:rPr>
          <w:rFonts w:ascii="Amiri" w:hAnsi="Amiri" w:eastAsia="Amiri" w:cs="Amiri"/>
          <w:color w:val="111111"/>
          <w:sz w:val="28"/>
          <w:sz w:val="28"/>
          <w:szCs w:val="28"/>
          <w:rtl w:val="true"/>
          <w:lang w:bidi="ar-SA"/>
        </w:rPr>
        <w:t xml:space="preserve">وفرض المتوكّل الحصار الاقتصادي على العلويّين، فقد منع رسميّاً البرّ بهم ، والإحسان إليهم ، وكان لا يبلغه أنّ أحداً برّهم ، وإن كان قليلاً، إلّا أنهكه عقوبة وأثقله غرماً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امتنع الناس من صلتهم وإكرامهم ، وإيصال أي حقّ من الحقوق الشرعيّة لهم خوفاً من سطوة الطاغية وعقابه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 الحصار الاقتصادي بالسادة العلويّين ، وأنهكهم إلى حدّ لا يوصف حتّى بلغ بهم الحال أنّ القميص يكون بين جماعة من العلويّات تصلّي فيه واحدة بعد واحدة ، وكُنّ يرقعنه ، ويجلسن على مغازلهنّ عواري ، حواسر</w:t>
      </w:r>
      <w:r>
        <w:rPr>
          <w:rStyle w:val="FootnoteAnchor"/>
          <w:rtl w:val="true"/>
        </w:rPr>
        <w:footnoteReference w:id="794"/>
      </w:r>
      <w:r>
        <w:rPr>
          <w:rFonts w:ascii="IRNazanin" w:hAnsi="IRNazanin" w:eastAsia="IRNazanin"/>
          <w:color w:val="111111"/>
          <w:sz w:val="28"/>
          <w:sz w:val="28"/>
          <w:szCs w:val="28"/>
          <w:rtl w:val="true"/>
          <w:lang w:bidi="fa-IR"/>
        </w:rPr>
        <w:t xml:space="preserve">في حين أنّ الطاغية المتوكّل كان ينفق على لياليه الحمراء الملايين من الدنانير ، وكان يهب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الدنانير إلى المغنّين واللّاهين والمخنّثين ، ويمنع ذريّة رسول الله صلی الله علیه وآله وسلم وعترته الطيّبين من أن يصلهم أحد بشيء من حقوقهم ، قد أشاع فيهم الفقر والبؤس والحرمان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وافتصد المتوكّل يوماً فأهدى له الفتح بن خاقان جارية لم ير الراؤون مثلها حسناً وظرفاً ، فدخلت عليه ومعها جام ذهب في نهاية الحسن ودن بلور لم ير مثله فيه شراب ورقعة مكتوب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الإِمَامُ مِنَ الدَّواءِ وَأَعقَبَ بِالسَّلامَةِ وَالشَّفاءِ</w:t>
      </w:r>
    </w:p>
    <w:p>
      <w:pPr>
        <w:pStyle w:val="BookText"/>
        <w:rPr/>
      </w:pPr>
      <w:r>
        <w:rPr>
          <w:rFonts w:ascii="Amiri" w:hAnsi="Amiri" w:eastAsia="Amiri" w:cs="Amiri"/>
          <w:color w:val="111111"/>
          <w:sz w:val="28"/>
          <w:sz w:val="28"/>
          <w:szCs w:val="28"/>
          <w:rtl w:val="true"/>
          <w:lang w:bidi="ar-SA"/>
        </w:rPr>
        <w:t>فَلَيسَ لَهُ دَواءٌ غَيرُ شُرْبٍ بهذا الجام من هذا الطلاء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 الخاتم المُهْدِى إِلَيْهِ فَهذا صالح بعد الدواء</w:t>
      </w:r>
      <w:r>
        <w:rPr>
          <w:rStyle w:val="FootnoteAnchor"/>
          <w:rtl w:val="true"/>
        </w:rPr>
        <w:footnoteReference w:id="795"/>
      </w:r>
      <w:bookmarkStart w:id="964" w:name="pg17265_195865"/>
    </w:p>
    <w:p>
      <w:pPr>
        <w:pStyle w:val="BookText"/>
        <w:rPr/>
      </w:pPr>
      <w:bookmarkEnd w:id="964"/>
      <w:r>
        <w:rPr>
          <w:rFonts w:ascii="IRNazanin" w:hAnsi="IRNazanin" w:eastAsia="IRNazanin"/>
          <w:color w:val="111111"/>
          <w:sz w:val="28"/>
          <w:sz w:val="28"/>
          <w:szCs w:val="28"/>
          <w:rtl w:val="true"/>
          <w:lang w:bidi="fa-IR"/>
        </w:rPr>
        <w:t>إنّ بنات النبيّ صلوات الله عليه في عهد هذا الطاغية لم يجدن ما يلبسن في حين أنّ العبّاسيّات ومن احتفّ بهنّ من المغنّيات والراقصات يرفلن في الحریر والديباج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انطوت تلك الأيّام السود، وقد سجّل المتوكّل في تاريخه صفحات سوداء بما اقترفه من الإثم في اضطهاده لعترة النبيّ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965" w:name="__RefHeading___Toc9609253_1280447820"/>
      <w:bookmarkStart w:id="966" w:name="_Toc385"/>
      <w:bookmarkEnd w:id="965"/>
      <w:r>
        <w:rPr>
          <w:rtl w:val="true"/>
        </w:rPr>
        <w:t>منح الأموال لانتقاص العلويّين</w:t>
      </w:r>
      <w:bookmarkEnd w:id="966"/>
    </w:p>
    <w:p>
      <w:pPr>
        <w:pStyle w:val="BookText"/>
        <w:rPr/>
      </w:pPr>
      <w:r>
        <w:rPr>
          <w:rFonts w:ascii="IRNazanin" w:hAnsi="IRNazanin" w:eastAsia="IRNazanin"/>
          <w:color w:val="111111"/>
          <w:sz w:val="28"/>
          <w:sz w:val="28"/>
          <w:szCs w:val="28"/>
          <w:rtl w:val="true"/>
          <w:lang w:bidi="fa-IR"/>
        </w:rPr>
        <w:t xml:space="preserve">ومنح المتوكّل الأموال الطائلة للشعراء المرتزقين الذين ينالون من آل البيت علیهم السلام ، وقد أغدق بالإحسان على الشاعر المرتزق مروان بن أبي الجنوب ، فقد أغرقه بالذهب والأموال ، وعقد له الولاية على اليمامة والبحرين، وذلك لبغضه للعلويّين وهجائه لهم ، وممّا قاله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وَالدُّنْيا سَلامَه</w:t>
      </w:r>
    </w:p>
    <w:p>
      <w:pPr>
        <w:pStyle w:val="BookText"/>
        <w:rPr/>
      </w:pPr>
      <w:r>
        <w:rPr>
          <w:rFonts w:ascii="Amiri" w:hAnsi="Amiri" w:eastAsia="Amiri" w:cs="Amiri"/>
          <w:color w:val="111111"/>
          <w:sz w:val="28"/>
          <w:sz w:val="28"/>
          <w:szCs w:val="28"/>
          <w:rtl w:val="true"/>
          <w:lang w:bidi="ar-SA"/>
        </w:rPr>
        <w:t xml:space="preserve">لَكُمْ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وَبِعَدْلِكُمْ تَنْفى</w:t>
      </w:r>
      <w:r>
        <w:rPr>
          <w:rStyle w:val="FootnoteAnchor"/>
          <w:rtl w:val="true"/>
        </w:rPr>
        <w:footnoteReference w:id="796"/>
      </w:r>
      <w:r>
        <w:rPr>
          <w:rFonts w:ascii="Amiri" w:hAnsi="Amiri" w:eastAsia="Amiri" w:cs="Amiri"/>
          <w:color w:val="111111"/>
          <w:sz w:val="28"/>
          <w:sz w:val="28"/>
          <w:szCs w:val="28"/>
          <w:rtl w:val="true"/>
          <w:lang w:bidi="ar-SA"/>
        </w:rPr>
        <w:t>الظُّلامَه</w:t>
      </w:r>
    </w:p>
    <w:p>
      <w:pPr>
        <w:pStyle w:val="BookText"/>
        <w:rPr/>
      </w:pPr>
      <w:r>
        <w:rPr>
          <w:rFonts w:ascii="Amiri" w:hAnsi="Amiri" w:eastAsia="Amiri" w:cs="Amiri"/>
          <w:color w:val="111111"/>
          <w:sz w:val="28"/>
          <w:sz w:val="28"/>
          <w:szCs w:val="28"/>
          <w:rtl w:val="true"/>
          <w:lang w:bidi="ar-SA"/>
        </w:rPr>
        <w:t xml:space="preserve">يَرجو التُّراثَ بَنو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وَما لَهُمْ فيها قلامه</w:t>
      </w:r>
    </w:p>
    <w:p>
      <w:pPr>
        <w:pStyle w:val="BookText"/>
        <w:rPr/>
      </w:pPr>
      <w:r>
        <w:rPr>
          <w:rFonts w:ascii="Amiri" w:hAnsi="Amiri" w:eastAsia="Amiri" w:cs="Amiri"/>
          <w:color w:val="111111"/>
          <w:sz w:val="28"/>
          <w:sz w:val="28"/>
          <w:szCs w:val="28"/>
          <w:rtl w:val="true"/>
          <w:lang w:bidi="ar-SA"/>
        </w:rPr>
        <w:t xml:space="preserve">وَالصِّهرُ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لا تَرِثُ الإِمامه</w:t>
      </w:r>
    </w:p>
    <w:p>
      <w:pPr>
        <w:pStyle w:val="BookText"/>
        <w:rPr/>
      </w:pPr>
      <w:r>
        <w:rPr>
          <w:rFonts w:ascii="Amiri" w:hAnsi="Amiri" w:eastAsia="Amiri" w:cs="Amiri"/>
          <w:color w:val="111111"/>
          <w:sz w:val="28"/>
          <w:sz w:val="28"/>
          <w:szCs w:val="28"/>
          <w:rtl w:val="true"/>
          <w:lang w:bidi="ar-SA"/>
        </w:rPr>
        <w:t xml:space="preserve">ما للذينَ تَنَحْلوا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ميرانكُمْ إِلَّا النَّدامَه</w:t>
      </w:r>
    </w:p>
    <w:p>
      <w:pPr>
        <w:pStyle w:val="BookText"/>
        <w:rPr/>
      </w:pPr>
      <w:r>
        <w:rPr>
          <w:rFonts w:ascii="Amiri" w:hAnsi="Amiri" w:eastAsia="Amiri" w:cs="Amiri"/>
          <w:color w:val="111111"/>
          <w:sz w:val="28"/>
          <w:sz w:val="28"/>
          <w:szCs w:val="28"/>
          <w:rtl w:val="true"/>
          <w:lang w:bidi="ar-SA"/>
        </w:rPr>
        <w:t xml:space="preserve">أَخَذَ الوِراثَةَ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لَومُكُمْ عَلامَه</w:t>
      </w:r>
    </w:p>
    <w:p>
      <w:pPr>
        <w:pStyle w:val="BookText"/>
        <w:rPr/>
      </w:pPr>
      <w:r>
        <w:rPr>
          <w:rFonts w:ascii="Amiri" w:hAnsi="Amiri" w:eastAsia="Amiri" w:cs="Amiri"/>
          <w:color w:val="111111"/>
          <w:sz w:val="28"/>
          <w:sz w:val="28"/>
          <w:szCs w:val="28"/>
          <w:rtl w:val="true"/>
          <w:lang w:bidi="ar-SA"/>
        </w:rPr>
        <w:t xml:space="preserve">لَوْ كانَ حَقُكُمْ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النَّاسِ القِيامَه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التُراثُ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إِلهَ وَلا كَرامه </w:t>
      </w:r>
    </w:p>
    <w:p>
      <w:pPr>
        <w:pStyle w:val="BookText"/>
        <w:rPr/>
      </w:pPr>
      <w:r>
        <w:rPr>
          <w:rFonts w:ascii="Amiri" w:hAnsi="Amiri" w:eastAsia="Amiri" w:cs="Amiri"/>
          <w:color w:val="111111"/>
          <w:sz w:val="28"/>
          <w:sz w:val="28"/>
          <w:szCs w:val="28"/>
          <w:rtl w:val="true"/>
          <w:lang w:bidi="ar-SA"/>
        </w:rPr>
        <w:t xml:space="preserve">أَصبَحتُ بَينَ 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وَالمُبْغِضِينَ لَكُمْ عَلامَه</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وردّ العبقري الملهم الشيخ اليعقوبي هذه الأباطيل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شيخ في واديك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الجَنوبِ حَيا الغَمامه</w:t>
      </w:r>
    </w:p>
    <w:p>
      <w:pPr>
        <w:pStyle w:val="BookText"/>
        <w:rPr/>
      </w:pPr>
      <w:r>
        <w:rPr>
          <w:rFonts w:ascii="Amiri" w:hAnsi="Amiri" w:eastAsia="Amiri" w:cs="Amiri"/>
          <w:color w:val="111111"/>
          <w:sz w:val="28"/>
          <w:sz w:val="28"/>
          <w:szCs w:val="28"/>
          <w:rtl w:val="true"/>
          <w:lang w:bidi="ar-SA"/>
        </w:rPr>
        <w:t xml:space="preserve">قَدْ بِعتَ دينك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مِنْ دُنْيا اليمامه</w:t>
      </w:r>
    </w:p>
    <w:p>
      <w:pPr>
        <w:pStyle w:val="BookText"/>
        <w:rPr/>
      </w:pPr>
      <w:r>
        <w:rPr>
          <w:rFonts w:ascii="Amiri" w:hAnsi="Amiri" w:eastAsia="Amiri" w:cs="Amiri"/>
          <w:color w:val="111111"/>
          <w:sz w:val="28"/>
          <w:sz w:val="28"/>
          <w:szCs w:val="28"/>
          <w:rtl w:val="true"/>
          <w:lang w:bidi="ar-SA"/>
        </w:rPr>
        <w:t xml:space="preserve">فَمَدَحْتَ مُلْكاً ما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لِلدِّينِ وَالدُّنْيا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تَنصِفُ ما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فيها مِنْ قُلامه</w:t>
      </w:r>
    </w:p>
    <w:p>
      <w:pPr>
        <w:pStyle w:val="BookText"/>
        <w:rPr/>
      </w:pPr>
      <w:r>
        <w:rPr>
          <w:rFonts w:ascii="Amiri" w:hAnsi="Amiri" w:eastAsia="Amiri" w:cs="Amiri"/>
          <w:color w:val="111111"/>
          <w:sz w:val="28"/>
          <w:sz w:val="28"/>
          <w:szCs w:val="28"/>
          <w:rtl w:val="true"/>
          <w:lang w:bidi="ar-SA"/>
        </w:rPr>
        <w:t xml:space="preserve">قَدْ غَرَّكَ الطَّمَعُ الخَسِيسُ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وَعَايَةُ الطَّمَعِ النَّدامَه</w:t>
      </w:r>
    </w:p>
    <w:p>
      <w:pPr>
        <w:pStyle w:val="BookText"/>
        <w:rPr/>
      </w:pPr>
      <w:r>
        <w:rPr>
          <w:rFonts w:ascii="Amiri" w:hAnsi="Amiri" w:eastAsia="Amiri" w:cs="Amiri"/>
          <w:color w:val="111111"/>
          <w:sz w:val="28"/>
          <w:sz w:val="28"/>
          <w:szCs w:val="28"/>
          <w:rtl w:val="true"/>
          <w:lang w:bidi="ar-SA"/>
        </w:rPr>
        <w:t xml:space="preserve">وهَجَونَ أَكْرَمَ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تَعِدُهُمْ أَبَداً كَرامَه</w:t>
      </w:r>
    </w:p>
    <w:p>
      <w:pPr>
        <w:pStyle w:val="BookText"/>
        <w:rPr/>
      </w:pPr>
      <w:r>
        <w:rPr>
          <w:rFonts w:ascii="Amiri" w:hAnsi="Amiri" w:eastAsia="Amiri" w:cs="Amiri"/>
          <w:color w:val="111111"/>
          <w:sz w:val="28"/>
          <w:sz w:val="28"/>
          <w:szCs w:val="28"/>
          <w:rtl w:val="true"/>
          <w:lang w:bidi="ar-SA"/>
        </w:rPr>
        <w:t xml:space="preserve">تزل الكتاب بمدحهم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تَجْحَدُهُمْ عَلامَه</w:t>
      </w:r>
    </w:p>
    <w:p>
      <w:pPr>
        <w:pStyle w:val="BookText"/>
        <w:rPr/>
      </w:pPr>
      <w:r>
        <w:rPr>
          <w:rFonts w:ascii="Amiri" w:hAnsi="Amiri" w:eastAsia="Amiri" w:cs="Amiri"/>
          <w:color w:val="111111"/>
          <w:sz w:val="28"/>
          <w:sz w:val="28"/>
          <w:szCs w:val="28"/>
          <w:rtl w:val="true"/>
          <w:lang w:bidi="ar-SA"/>
        </w:rPr>
        <w:t xml:space="preserve">يْسَ التُراتُ 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لا ينفى الظُّلامَه</w:t>
      </w:r>
    </w:p>
    <w:p>
      <w:pPr>
        <w:pStyle w:val="BookText"/>
        <w:rPr/>
      </w:pPr>
      <w:r>
        <w:rPr>
          <w:rFonts w:ascii="Amiri" w:hAnsi="Amiri" w:eastAsia="Amiri" w:cs="Amiri"/>
          <w:color w:val="111111"/>
          <w:sz w:val="28"/>
          <w:sz w:val="28"/>
          <w:szCs w:val="28"/>
          <w:rtl w:val="true"/>
          <w:lang w:bidi="ar-SA"/>
        </w:rPr>
        <w:t xml:space="preserve">لَيْسَ الخِلافَةُ لِلالى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شُغِفُوا بِكاساتِ المُدامَه</w:t>
      </w:r>
    </w:p>
    <w:p>
      <w:pPr>
        <w:pStyle w:val="BookText"/>
        <w:rPr/>
      </w:pPr>
      <w:r>
        <w:rPr>
          <w:rFonts w:ascii="Amiri" w:hAnsi="Amiri" w:eastAsia="Amiri" w:cs="Amiri"/>
          <w:color w:val="111111"/>
          <w:sz w:val="28"/>
          <w:sz w:val="28"/>
          <w:szCs w:val="28"/>
          <w:rtl w:val="true"/>
          <w:lang w:bidi="ar-SA"/>
        </w:rPr>
        <w:t xml:space="preserve">قَدْ سَلَّ جَدُّهُم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حُسامه</w:t>
      </w:r>
    </w:p>
    <w:p>
      <w:pPr>
        <w:pStyle w:val="BookText"/>
        <w:rPr/>
      </w:pPr>
      <w:r>
        <w:rPr>
          <w:rFonts w:ascii="Amiri" w:hAnsi="Amiri" w:eastAsia="Amiri" w:cs="Amiri"/>
          <w:color w:val="111111"/>
          <w:sz w:val="28"/>
          <w:sz w:val="28"/>
          <w:szCs w:val="28"/>
          <w:rtl w:val="true"/>
          <w:lang w:bidi="ar-SA"/>
        </w:rPr>
        <w:t xml:space="preserve">الصهرُ أَوْلى في 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والإمامه</w:t>
      </w:r>
    </w:p>
    <w:p>
      <w:pPr>
        <w:pStyle w:val="BookText"/>
        <w:rPr/>
      </w:pPr>
      <w:r>
        <w:rPr>
          <w:rFonts w:ascii="Amiri" w:hAnsi="Amiri" w:eastAsia="Amiri" w:cs="Amiri"/>
          <w:color w:val="111111"/>
          <w:sz w:val="28"/>
          <w:sz w:val="28"/>
          <w:szCs w:val="28"/>
          <w:rtl w:val="true"/>
          <w:lang w:bidi="ar-SA"/>
        </w:rPr>
        <w:t xml:space="preserve">قد رامَ مِنْها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فَلَمْ يُدْرِكَ مَرامَه</w:t>
      </w:r>
    </w:p>
    <w:p>
      <w:pPr>
        <w:pStyle w:val="BookText"/>
        <w:rPr/>
      </w:pPr>
      <w:r>
        <w:rPr>
          <w:rFonts w:ascii="Amiri" w:hAnsi="Amiri" w:eastAsia="Amiri" w:cs="Amiri"/>
          <w:color w:val="111111"/>
          <w:sz w:val="28"/>
          <w:sz w:val="28"/>
          <w:szCs w:val="28"/>
          <w:rtl w:val="true"/>
          <w:lang w:bidi="ar-SA"/>
        </w:rPr>
        <w:t xml:space="preserve">وَأَتى يُخاصِمُهُ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فَتَنى أَبو بَكْرٍ خِصامه</w:t>
      </w:r>
    </w:p>
    <w:p>
      <w:pPr>
        <w:pStyle w:val="BookText"/>
        <w:rPr/>
      </w:pPr>
      <w:r>
        <w:rPr>
          <w:rFonts w:ascii="Amiri" w:hAnsi="Amiri" w:eastAsia="Amiri" w:cs="Amiri"/>
          <w:color w:val="111111"/>
          <w:sz w:val="28"/>
          <w:sz w:val="28"/>
          <w:szCs w:val="28"/>
          <w:rtl w:val="true"/>
          <w:lang w:bidi="ar-SA"/>
        </w:rPr>
        <w:t xml:space="preserve">أَوْلَى بِها مَنْ لَيسَ في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تَأْخُذُهُ مَلامه</w:t>
      </w:r>
    </w:p>
    <w:p>
      <w:pPr>
        <w:pStyle w:val="BookText"/>
        <w:rPr/>
      </w:pPr>
      <w:r>
        <w:rPr>
          <w:rFonts w:ascii="Amiri" w:hAnsi="Amiri" w:eastAsia="Amiri" w:cs="Amiri"/>
          <w:color w:val="111111"/>
          <w:sz w:val="28"/>
          <w:sz w:val="28"/>
          <w:szCs w:val="28"/>
          <w:rtl w:val="true"/>
          <w:lang w:bidi="ar-SA"/>
        </w:rPr>
        <w:t xml:space="preserve">أَوْلَى بِها مَنْ أَطْعَمَ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في سَغَبٍ طَعامَه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أنسيت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جهِلتَ بِهِ مُقامَه </w:t>
      </w:r>
    </w:p>
    <w:p>
      <w:pPr>
        <w:pStyle w:val="BookText"/>
        <w:rPr/>
      </w:pPr>
      <w:r>
        <w:rPr>
          <w:rFonts w:ascii="Amiri" w:hAnsi="Amiri" w:eastAsia="Amiri" w:cs="Amiri"/>
          <w:color w:val="111111"/>
          <w:sz w:val="28"/>
          <w:sz w:val="28"/>
          <w:szCs w:val="28"/>
          <w:rtl w:val="true"/>
          <w:lang w:bidi="ar-SA"/>
        </w:rPr>
        <w:t xml:space="preserve">قَدْ خَصَّهُ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بِالإِمارَةِ وَالزَّعامه</w:t>
      </w:r>
    </w:p>
    <w:p>
      <w:pPr>
        <w:pStyle w:val="BookText"/>
        <w:rPr/>
      </w:pPr>
      <w:r>
        <w:rPr>
          <w:rFonts w:ascii="Amiri" w:hAnsi="Amiri" w:eastAsia="Amiri" w:cs="Amiri"/>
          <w:color w:val="111111"/>
          <w:sz w:val="28"/>
          <w:sz w:val="28"/>
          <w:szCs w:val="28"/>
          <w:rtl w:val="true"/>
          <w:lang w:bidi="ar-SA"/>
        </w:rPr>
        <w:t xml:space="preserve">مُبْغِضِيهِ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لا تَخْفى العَلامَه</w:t>
      </w:r>
    </w:p>
    <w:p>
      <w:pPr>
        <w:pStyle w:val="BookText"/>
        <w:rPr/>
      </w:pPr>
      <w:r>
        <w:rPr>
          <w:rFonts w:ascii="Amiri" w:hAnsi="Amiri" w:eastAsia="Amiri" w:cs="Amiri"/>
          <w:color w:val="111111"/>
          <w:sz w:val="28"/>
          <w:sz w:val="28"/>
          <w:szCs w:val="28"/>
          <w:rtl w:val="true"/>
          <w:lang w:bidi="ar-SA"/>
        </w:rPr>
        <w:t xml:space="preserve">جدْتُمْ بِها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 بَعْيُكُمُ إِلى مَه</w:t>
      </w:r>
    </w:p>
    <w:p>
      <w:pPr>
        <w:pStyle w:val="BookText"/>
        <w:rPr/>
      </w:pPr>
      <w:r>
        <w:rPr>
          <w:rFonts w:ascii="Amiri" w:hAnsi="Amiri" w:eastAsia="Amiri" w:cs="Amiri"/>
          <w:color w:val="111111"/>
          <w:sz w:val="28"/>
          <w:sz w:val="28"/>
          <w:szCs w:val="28"/>
          <w:rtl w:val="true"/>
          <w:lang w:bidi="ar-SA"/>
        </w:rPr>
        <w:t xml:space="preserve">وَتَقمَصَّتْها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الخِزايَةَ لِلْقِيامَه</w:t>
      </w:r>
    </w:p>
    <w:p>
      <w:pPr>
        <w:pStyle w:val="BookText"/>
        <w:rPr/>
      </w:pPr>
      <w:r>
        <w:rPr>
          <w:rFonts w:ascii="Amiri" w:hAnsi="Amiri" w:eastAsia="Amiri" w:cs="Amiri"/>
          <w:color w:val="111111"/>
          <w:sz w:val="28"/>
          <w:sz w:val="28"/>
          <w:szCs w:val="28"/>
          <w:rtl w:val="true"/>
          <w:lang w:bidi="ar-SA"/>
        </w:rPr>
        <w:t xml:space="preserve">أيضيعُ 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نَثْلَةٌ أَوْ حَمامَه</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ومن الجدير بالذكر أنّ ابن المعتزّ العبّاسي قد سلك مسلك مروان بن أبى الجنوب ، فادّعى أنّ الأسرة العبّاسيّة أقرب إلى النبيّ صلی الله علیه وآله وسلم وأولى بمواريثه ومقامه من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قصيدته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لِعَينٍ وَتَسكابِها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 الداة وتنكابها</w:t>
      </w:r>
    </w:p>
    <w:p>
      <w:pPr>
        <w:pStyle w:val="BookText"/>
        <w:rPr/>
      </w:pPr>
      <w:r>
        <w:rPr>
          <w:rFonts w:ascii="Amiri" w:hAnsi="Amiri" w:eastAsia="Amiri" w:cs="Amiri"/>
          <w:color w:val="111111"/>
          <w:sz w:val="28"/>
          <w:sz w:val="28"/>
          <w:szCs w:val="28"/>
          <w:rtl w:val="true"/>
          <w:lang w:bidi="ar-SA"/>
        </w:rPr>
        <w:t xml:space="preserve">نَهَيْتُ بَني رَحِمي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 نصيحة بر يأنسابها</w:t>
      </w:r>
    </w:p>
    <w:p>
      <w:pPr>
        <w:pStyle w:val="BookText"/>
        <w:rPr/>
      </w:pPr>
      <w:r>
        <w:rPr>
          <w:rFonts w:ascii="Amiri" w:hAnsi="Amiri" w:eastAsia="Amiri" w:cs="Amiri"/>
          <w:color w:val="111111"/>
          <w:sz w:val="28"/>
          <w:sz w:val="28"/>
          <w:szCs w:val="28"/>
          <w:rtl w:val="true"/>
          <w:lang w:bidi="ar-SA"/>
        </w:rPr>
        <w:t xml:space="preserve">وَراموا قريشاً أُسودَ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نَشَبَتْ بَين أنيابها</w:t>
      </w:r>
    </w:p>
    <w:p>
      <w:pPr>
        <w:pStyle w:val="BookText"/>
        <w:rPr/>
      </w:pPr>
      <w:r>
        <w:rPr>
          <w:rFonts w:ascii="Amiri" w:hAnsi="Amiri" w:eastAsia="Amiri" w:cs="Amiri"/>
          <w:color w:val="111111"/>
          <w:sz w:val="28"/>
          <w:sz w:val="28"/>
          <w:szCs w:val="28"/>
          <w:rtl w:val="true"/>
          <w:lang w:bidi="ar-SA"/>
        </w:rPr>
        <w:t xml:space="preserve">قَتَلْنا أُمَيَّةَ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أَحَقُّ بِأَسْلابِها</w:t>
      </w:r>
    </w:p>
    <w:p>
      <w:pPr>
        <w:pStyle w:val="BookText"/>
        <w:rPr/>
      </w:pPr>
      <w:r>
        <w:rPr>
          <w:rFonts w:ascii="Amiri" w:hAnsi="Amiri" w:eastAsia="Amiri" w:cs="Amiri"/>
          <w:color w:val="111111"/>
          <w:sz w:val="28"/>
          <w:sz w:val="28"/>
          <w:szCs w:val="28"/>
          <w:rtl w:val="true"/>
          <w:lang w:bidi="ar-SA"/>
        </w:rPr>
        <w:t xml:space="preserve">وَكَمْ عُصبةٌ قَدْ 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الخلافة صابا بِأَكْوابها</w:t>
      </w:r>
    </w:p>
    <w:p>
      <w:pPr>
        <w:pStyle w:val="BookText"/>
        <w:rPr/>
      </w:pPr>
      <w:r>
        <w:rPr>
          <w:rFonts w:ascii="Amiri" w:hAnsi="Amiri" w:eastAsia="Amiri" w:cs="Amiri"/>
          <w:color w:val="111111"/>
          <w:sz w:val="28"/>
          <w:sz w:val="28"/>
          <w:szCs w:val="28"/>
          <w:rtl w:val="true"/>
          <w:lang w:bidi="ar-SA"/>
        </w:rPr>
        <w:t xml:space="preserve">إذا ما دَنَوْتُم ثُمَّ تلقيتم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زبوناً وقرّت بجلابها</w:t>
      </w:r>
    </w:p>
    <w:p>
      <w:pPr>
        <w:pStyle w:val="BookText"/>
        <w:rPr/>
      </w:pPr>
      <w:r>
        <w:rPr>
          <w:rFonts w:ascii="Amiri" w:hAnsi="Amiri" w:eastAsia="Amiri" w:cs="Amiri"/>
          <w:color w:val="111111"/>
          <w:sz w:val="28"/>
          <w:sz w:val="28"/>
          <w:szCs w:val="28"/>
          <w:rtl w:val="true"/>
          <w:lang w:bidi="ar-SA"/>
        </w:rPr>
        <w:t xml:space="preserve">وَلَمّا أَبى اللهُ أَنْ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إليها فَقُمْنا بها</w:t>
      </w:r>
    </w:p>
    <w:p>
      <w:pPr>
        <w:pStyle w:val="BookText"/>
        <w:rPr/>
      </w:pPr>
      <w:r>
        <w:rPr>
          <w:rFonts w:ascii="Amiri" w:hAnsi="Amiri" w:eastAsia="Amiri" w:cs="Amiri"/>
          <w:color w:val="111111"/>
          <w:sz w:val="28"/>
          <w:sz w:val="28"/>
          <w:szCs w:val="28"/>
          <w:rtl w:val="true"/>
          <w:lang w:bidi="ar-SA"/>
        </w:rPr>
        <w:t xml:space="preserve">وما رَدَّ حِجابها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إِذْ وَقَفْنَا بِأَبْوابِها</w:t>
      </w:r>
    </w:p>
    <w:p>
      <w:pPr>
        <w:pStyle w:val="BookText"/>
        <w:rPr/>
      </w:pPr>
      <w:r>
        <w:rPr>
          <w:rFonts w:ascii="Amiri" w:hAnsi="Amiri" w:eastAsia="Amiri" w:cs="Amiri"/>
          <w:color w:val="111111"/>
          <w:sz w:val="28"/>
          <w:sz w:val="28"/>
          <w:szCs w:val="28"/>
          <w:rtl w:val="true"/>
          <w:lang w:bidi="ar-SA"/>
        </w:rPr>
        <w:t xml:space="preserve">كَقُطب الرحى وافَقَتْ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بِها وَعَمِلْنا بِها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تَجْذبونَ بِأَهْدابها </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أَرى العَمَ أَوْلى بها</w:t>
      </w:r>
    </w:p>
    <w:p>
      <w:pPr>
        <w:pStyle w:val="BookText"/>
        <w:rPr/>
      </w:pPr>
      <w:r>
        <w:rPr>
          <w:rFonts w:ascii="Amiri" w:hAnsi="Amiri" w:eastAsia="Amiri" w:cs="Amiri"/>
          <w:color w:val="111111"/>
          <w:sz w:val="28"/>
          <w:sz w:val="28"/>
          <w:szCs w:val="28"/>
          <w:rtl w:val="true"/>
          <w:lang w:bidi="ar-SA"/>
        </w:rPr>
        <w:t xml:space="preserve">بِهِ نَصَرَ اللهُ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وَأَبْرَأَها بَعْدَ أَوْصابها</w:t>
      </w:r>
    </w:p>
    <w:p>
      <w:pPr>
        <w:pStyle w:val="BookText"/>
        <w:rPr/>
      </w:pPr>
      <w:r>
        <w:rPr>
          <w:rFonts w:ascii="Amiri" w:hAnsi="Amiri" w:eastAsia="Amiri" w:cs="Amiri"/>
          <w:color w:val="111111"/>
          <w:sz w:val="28"/>
          <w:sz w:val="28"/>
          <w:szCs w:val="28"/>
          <w:rtl w:val="true"/>
          <w:lang w:bidi="ar-SA"/>
        </w:rPr>
        <w:t xml:space="preserve">وَيَومَ حُنَيْنٍ قَدِ أَعيَتْكُمْ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أَبْدَتِ الْحَرْبُ عَنْ نابِها</w:t>
      </w:r>
    </w:p>
    <w:p>
      <w:pPr>
        <w:pStyle w:val="BookText"/>
        <w:rPr/>
      </w:pPr>
      <w:r>
        <w:rPr>
          <w:rFonts w:ascii="Amiri" w:hAnsi="Amiri" w:eastAsia="Amiri" w:cs="Amiri"/>
          <w:color w:val="111111"/>
          <w:sz w:val="28"/>
          <w:sz w:val="28"/>
          <w:szCs w:val="28"/>
          <w:rtl w:val="true"/>
          <w:lang w:bidi="ar-SA"/>
        </w:rPr>
        <w:t xml:space="preserve">فَمَهْلاً بَني عَمِّنا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رَبُّ حَبانا بها</w:t>
      </w:r>
    </w:p>
    <w:p>
      <w:pPr>
        <w:pStyle w:val="BookText"/>
        <w:rPr/>
      </w:pPr>
      <w:r>
        <w:rPr>
          <w:rFonts w:ascii="Amiri" w:hAnsi="Amiri" w:eastAsia="Amiri" w:cs="Amiri"/>
          <w:color w:val="111111"/>
          <w:sz w:val="28"/>
          <w:sz w:val="28"/>
          <w:szCs w:val="28"/>
          <w:rtl w:val="true"/>
          <w:lang w:bidi="ar-SA"/>
        </w:rPr>
        <w:t xml:space="preserve">وَأُقْسِمُ أَنَّكُمْ تَعْلَمو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إِنَّا لَها خَيرُ أَرْيابِها</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وانبرى العبقري الملهم شاعر العرب الأكبر صفي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أباطيل ابن المعتزّ بهذه القصيدة الرائعة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لِشَرْ عِبادِ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وطاغي قُرَيشِ وَكَذَابِها</w:t>
      </w:r>
    </w:p>
    <w:p>
      <w:pPr>
        <w:pStyle w:val="BookText"/>
        <w:rPr/>
      </w:pPr>
      <w:r>
        <w:rPr>
          <w:rFonts w:ascii="Amiri" w:hAnsi="Amiri" w:eastAsia="Amiri" w:cs="Amiri"/>
          <w:color w:val="111111"/>
          <w:sz w:val="28"/>
          <w:sz w:val="28"/>
          <w:szCs w:val="28"/>
          <w:rtl w:val="true"/>
          <w:lang w:bidi="ar-SA"/>
        </w:rPr>
        <w:t xml:space="preserve">وباغي العِبادِ وَباغي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وهاجي الكرامِ وَمُغْتابها</w:t>
      </w:r>
    </w:p>
    <w:p>
      <w:pPr>
        <w:pStyle w:val="BookText"/>
        <w:rPr/>
      </w:pPr>
      <w:r>
        <w:rPr>
          <w:rFonts w:ascii="Amiri" w:hAnsi="Amiri" w:eastAsia="Amiri" w:cs="Amiri"/>
          <w:color w:val="111111"/>
          <w:sz w:val="28"/>
          <w:sz w:val="28"/>
          <w:szCs w:val="28"/>
          <w:rtl w:val="true"/>
          <w:lang w:bidi="ar-SA"/>
        </w:rPr>
        <w:t xml:space="preserve">أَ أَنتَ تُفاخِرُ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وَتَجْحَدُها فَضْلَ أَحْسابها</w:t>
      </w:r>
    </w:p>
    <w:p>
      <w:pPr>
        <w:pStyle w:val="BookText"/>
        <w:rPr/>
      </w:pPr>
      <w:r>
        <w:rPr>
          <w:rFonts w:ascii="Amiri" w:hAnsi="Amiri" w:eastAsia="Amiri" w:cs="Amiri"/>
          <w:color w:val="111111"/>
          <w:sz w:val="28"/>
          <w:sz w:val="28"/>
          <w:szCs w:val="28"/>
          <w:rtl w:val="true"/>
          <w:lang w:bidi="ar-SA"/>
        </w:rPr>
        <w:t xml:space="preserve">بِكُمْ باهَلَ المُصْطَفى أمْ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بِأَوْصابِها</w:t>
      </w:r>
    </w:p>
    <w:p>
      <w:pPr>
        <w:pStyle w:val="BookText"/>
        <w:rPr/>
      </w:pPr>
      <w:r>
        <w:rPr>
          <w:rFonts w:ascii="Amiri" w:hAnsi="Amiri" w:eastAsia="Amiri" w:cs="Amiri"/>
          <w:color w:val="111111"/>
          <w:sz w:val="28"/>
          <w:sz w:val="28"/>
          <w:szCs w:val="28"/>
          <w:rtl w:val="true"/>
          <w:lang w:bidi="ar-SA"/>
        </w:rPr>
        <w:t xml:space="preserve">أَعْنُكُمْ نَفِى الرِّجْسَ أَمْ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النُّفوسِ وَأَلْبابِها</w:t>
      </w:r>
    </w:p>
    <w:p>
      <w:pPr>
        <w:pStyle w:val="BookText"/>
        <w:rPr/>
      </w:pPr>
      <w:r>
        <w:rPr>
          <w:rFonts w:ascii="Amiri" w:hAnsi="Amiri" w:eastAsia="Amiri" w:cs="Amiri"/>
          <w:color w:val="111111"/>
          <w:sz w:val="28"/>
          <w:sz w:val="28"/>
          <w:szCs w:val="28"/>
          <w:rtl w:val="true"/>
          <w:lang w:bidi="ar-SA"/>
        </w:rPr>
        <w:t xml:space="preserve">أما الرّجسُ وَالخَمْرُ مِنْ دَابِكُمْ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العِبادَةِ مِنْ دَأْبِها</w:t>
      </w:r>
    </w:p>
    <w:p>
      <w:pPr>
        <w:pStyle w:val="BookText"/>
        <w:rPr/>
      </w:pPr>
      <w:r>
        <w:rPr>
          <w:rFonts w:ascii="Amiri" w:hAnsi="Amiri" w:eastAsia="Amiri" w:cs="Amiri"/>
          <w:color w:val="111111"/>
          <w:sz w:val="28"/>
          <w:sz w:val="28"/>
          <w:szCs w:val="28"/>
          <w:rtl w:val="true"/>
          <w:lang w:bidi="ar-SA"/>
        </w:rPr>
        <w:t xml:space="preserve">وَقُلتَ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بِأَهْدايها</w:t>
      </w:r>
    </w:p>
    <w:p>
      <w:pPr>
        <w:pStyle w:val="BookText"/>
        <w:rPr/>
      </w:pPr>
      <w:r>
        <w:rPr>
          <w:rFonts w:ascii="Amiri" w:hAnsi="Amiri" w:eastAsia="Amiri" w:cs="Amiri"/>
          <w:color w:val="111111"/>
          <w:sz w:val="28"/>
          <w:sz w:val="28"/>
          <w:szCs w:val="28"/>
          <w:rtl w:val="true"/>
          <w:lang w:bidi="ar-SA"/>
        </w:rPr>
        <w:t xml:space="preserve">وعندك لا يورثُ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حَظيتُمْ بِأَثوابها</w:t>
      </w:r>
    </w:p>
    <w:p>
      <w:pPr>
        <w:pStyle w:val="BookText"/>
        <w:rPr/>
      </w:pPr>
      <w:r>
        <w:rPr>
          <w:rFonts w:ascii="Amiri" w:hAnsi="Amiri" w:eastAsia="Amiri" w:cs="Amiri"/>
          <w:color w:val="111111"/>
          <w:sz w:val="28"/>
          <w:sz w:val="28"/>
          <w:szCs w:val="28"/>
          <w:rtl w:val="true"/>
          <w:lang w:bidi="ar-SA"/>
        </w:rPr>
        <w:t xml:space="preserve">فَكَذَّبْتَ نَفْسَكَ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 الشَّهْدَ مِنْ صابِها</w:t>
      </w:r>
    </w:p>
    <w:p>
      <w:pPr>
        <w:pStyle w:val="BookText"/>
        <w:rPr/>
      </w:pPr>
      <w:r>
        <w:rPr>
          <w:rFonts w:ascii="Amiri" w:hAnsi="Amiri" w:eastAsia="Amiri" w:cs="Amiri"/>
          <w:color w:val="111111"/>
          <w:sz w:val="28"/>
          <w:sz w:val="28"/>
          <w:szCs w:val="28"/>
          <w:rtl w:val="true"/>
          <w:lang w:bidi="ar-SA"/>
        </w:rPr>
        <w:t xml:space="preserve">أَجَدُّكَ يَرْضى بِما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يوماً بمرتابها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بِصِفِّينَ مِنْ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الطَّعَاةِ وَأَحْزابها </w:t>
      </w:r>
    </w:p>
    <w:p>
      <w:pPr>
        <w:pStyle w:val="BookText"/>
        <w:rPr/>
      </w:pPr>
      <w:r>
        <w:rPr>
          <w:rFonts w:ascii="Amiri" w:hAnsi="Amiri" w:eastAsia="Amiri" w:cs="Amiri"/>
          <w:color w:val="111111"/>
          <w:sz w:val="28"/>
          <w:sz w:val="28"/>
          <w:szCs w:val="28"/>
          <w:rtl w:val="true"/>
          <w:lang w:bidi="ar-SA"/>
        </w:rPr>
        <w:t xml:space="preserve">وَقَدْ شَمَّرَ المَوتُ عَنْ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وَكَشَرتِ الحَرب عَنْ نابها</w:t>
      </w:r>
    </w:p>
    <w:p>
      <w:pPr>
        <w:pStyle w:val="BookText"/>
        <w:rPr/>
      </w:pPr>
      <w:r>
        <w:rPr>
          <w:rFonts w:ascii="Amiri" w:hAnsi="Amiri" w:eastAsia="Amiri" w:cs="Amiri"/>
          <w:color w:val="111111"/>
          <w:sz w:val="28"/>
          <w:sz w:val="28"/>
          <w:szCs w:val="28"/>
          <w:rtl w:val="true"/>
          <w:lang w:bidi="ar-SA"/>
        </w:rPr>
        <w:t xml:space="preserve">فَأَقْبَلَ يَدعو إلى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بازغابِها وَبِارْهابِها</w:t>
      </w:r>
    </w:p>
    <w:p>
      <w:pPr>
        <w:pStyle w:val="BookText"/>
        <w:rPr/>
      </w:pPr>
      <w:r>
        <w:rPr>
          <w:rFonts w:ascii="Amiri" w:hAnsi="Amiri" w:eastAsia="Amiri" w:cs="Amiri"/>
          <w:color w:val="111111"/>
          <w:sz w:val="28"/>
          <w:sz w:val="28"/>
          <w:szCs w:val="28"/>
          <w:rtl w:val="true"/>
          <w:lang w:bidi="ar-SA"/>
        </w:rPr>
        <w:t xml:space="preserve">وَآثَرَ أَن تَرْتَضيهِ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الحَكَمَينِ لأَسْبابِها</w:t>
      </w:r>
    </w:p>
    <w:p>
      <w:pPr>
        <w:pStyle w:val="BookText"/>
        <w:rPr/>
      </w:pPr>
      <w:r>
        <w:rPr>
          <w:rFonts w:ascii="Amiri" w:hAnsi="Amiri" w:eastAsia="Amiri" w:cs="Amiri"/>
          <w:color w:val="111111"/>
          <w:sz w:val="28"/>
          <w:sz w:val="28"/>
          <w:szCs w:val="28"/>
          <w:rtl w:val="true"/>
          <w:lang w:bidi="ar-SA"/>
        </w:rPr>
        <w:t xml:space="preserve">لِيُعْطى الخِلافَةَ أَهْلاًلَها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يَرْتَضوهُ لإيجابِها</w:t>
      </w:r>
    </w:p>
    <w:p>
      <w:pPr>
        <w:pStyle w:val="BookText"/>
        <w:rPr/>
      </w:pPr>
      <w:r>
        <w:rPr>
          <w:rFonts w:ascii="Amiri" w:hAnsi="Amiri" w:eastAsia="Amiri" w:cs="Amiri"/>
          <w:color w:val="111111"/>
          <w:sz w:val="28"/>
          <w:sz w:val="28"/>
          <w:szCs w:val="28"/>
          <w:rtl w:val="true"/>
          <w:lang w:bidi="ar-SA"/>
        </w:rPr>
        <w:t xml:space="preserve">وَصَلَّى مَعَ النَّاسِ طول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في صدر محرابها</w:t>
      </w:r>
    </w:p>
    <w:p>
      <w:pPr>
        <w:pStyle w:val="BookText"/>
        <w:rPr/>
      </w:pPr>
      <w:r>
        <w:rPr>
          <w:rFonts w:ascii="Amiri" w:hAnsi="Amiri" w:eastAsia="Amiri" w:cs="Amiri"/>
          <w:color w:val="111111"/>
          <w:sz w:val="28"/>
          <w:sz w:val="28"/>
          <w:szCs w:val="28"/>
          <w:rtl w:val="true"/>
          <w:lang w:bidi="ar-SA"/>
        </w:rPr>
        <w:t xml:space="preserve">فَهَلَا تَقَمَّصَها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إذ ذاك أخرى بها</w:t>
      </w:r>
    </w:p>
    <w:p>
      <w:pPr>
        <w:pStyle w:val="BookText"/>
        <w:rPr/>
      </w:pPr>
      <w:r>
        <w:rPr>
          <w:rFonts w:ascii="Amiri" w:hAnsi="Amiri" w:eastAsia="Amiri" w:cs="Amiri"/>
          <w:color w:val="111111"/>
          <w:sz w:val="28"/>
          <w:sz w:val="28"/>
          <w:szCs w:val="28"/>
          <w:rtl w:val="true"/>
          <w:lang w:bidi="ar-SA"/>
        </w:rPr>
        <w:t xml:space="preserve">إِذا جَعَلَ الأَمْرُ شُورى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بَعضِ أَرْيابِها</w:t>
      </w:r>
    </w:p>
    <w:p>
      <w:pPr>
        <w:pStyle w:val="BookText"/>
        <w:rPr/>
      </w:pPr>
      <w:r>
        <w:rPr>
          <w:rFonts w:ascii="Amiri" w:hAnsi="Amiri" w:eastAsia="Amiri" w:cs="Amiri"/>
          <w:color w:val="111111"/>
          <w:sz w:val="28"/>
          <w:sz w:val="28"/>
          <w:szCs w:val="28"/>
          <w:rtl w:val="true"/>
          <w:lang w:bidi="ar-SA"/>
        </w:rPr>
        <w:t xml:space="preserve">أخامِسَهُمْ كَانَ أَمْ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جليت بَينَ خَطَّابِها</w:t>
      </w:r>
    </w:p>
    <w:p>
      <w:pPr>
        <w:pStyle w:val="BookText"/>
        <w:rPr/>
      </w:pPr>
      <w:r>
        <w:rPr>
          <w:rFonts w:ascii="Amiri" w:hAnsi="Amiri" w:eastAsia="Amiri" w:cs="Amiri"/>
          <w:color w:val="111111"/>
          <w:sz w:val="28"/>
          <w:sz w:val="28"/>
          <w:szCs w:val="28"/>
          <w:rtl w:val="true"/>
          <w:lang w:bidi="ar-SA"/>
        </w:rPr>
        <w:t xml:space="preserve">وَقَولُك أَنتُمْ بَنو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 xml:space="preserve">بنو البنْتِ أَيْضاً 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أَدْنى لأَنسابها</w:t>
      </w:r>
    </w:p>
    <w:p>
      <w:pPr>
        <w:pStyle w:val="BookText"/>
        <w:rPr/>
      </w:pPr>
      <w:r>
        <w:rPr>
          <w:rFonts w:ascii="Amiri" w:hAnsi="Amiri" w:eastAsia="Amiri" w:cs="Amiri"/>
          <w:color w:val="111111"/>
          <w:sz w:val="28"/>
          <w:sz w:val="28"/>
          <w:szCs w:val="28"/>
          <w:rtl w:val="true"/>
          <w:lang w:bidi="ar-SA"/>
        </w:rPr>
        <w:t xml:space="preserve">فَدَعْ في الخِلافَةِ فَصَلَ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ذَلُولاً لِرُكَابِها</w:t>
      </w:r>
    </w:p>
    <w:p>
      <w:pPr>
        <w:pStyle w:val="BookText"/>
        <w:rPr/>
      </w:pPr>
      <w:r>
        <w:rPr>
          <w:rFonts w:ascii="Amiri" w:hAnsi="Amiri" w:eastAsia="Amiri" w:cs="Amiri"/>
          <w:color w:val="111111"/>
          <w:sz w:val="28"/>
          <w:sz w:val="28"/>
          <w:szCs w:val="28"/>
          <w:rtl w:val="true"/>
          <w:lang w:bidi="ar-SA"/>
        </w:rPr>
        <w:t xml:space="preserve">وَما أَنْتَ وَالفَحْصُ عَنْ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قَمَّصوكَ بِأَثوابها</w:t>
      </w:r>
    </w:p>
    <w:p>
      <w:pPr>
        <w:pStyle w:val="BookText"/>
        <w:rPr/>
      </w:pPr>
      <w:r>
        <w:rPr>
          <w:rFonts w:ascii="Amiri" w:hAnsi="Amiri" w:eastAsia="Amiri" w:cs="Amiri"/>
          <w:color w:val="111111"/>
          <w:sz w:val="28"/>
          <w:sz w:val="28"/>
          <w:szCs w:val="28"/>
          <w:rtl w:val="true"/>
          <w:lang w:bidi="ar-SA"/>
        </w:rPr>
        <w:t xml:space="preserve">وَما ساوَرَتْكَ سوى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أَهْلاً لأشبابها</w:t>
      </w:r>
    </w:p>
    <w:p>
      <w:pPr>
        <w:pStyle w:val="BookText"/>
        <w:rPr/>
      </w:pPr>
      <w:r>
        <w:rPr>
          <w:rFonts w:ascii="Amiri" w:hAnsi="Amiri" w:eastAsia="Amiri" w:cs="Amiri"/>
          <w:color w:val="111111"/>
          <w:sz w:val="28"/>
          <w:sz w:val="28"/>
          <w:szCs w:val="28"/>
          <w:rtl w:val="true"/>
          <w:lang w:bidi="ar-SA"/>
        </w:rPr>
        <w:t xml:space="preserve">وَكَيفَ يَخُصُوكَ يَوْماً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تَتَأدب بآدابها</w:t>
      </w:r>
    </w:p>
    <w:p>
      <w:pPr>
        <w:pStyle w:val="BookText"/>
        <w:rPr/>
      </w:pPr>
      <w:r>
        <w:rPr>
          <w:rFonts w:ascii="Amiri" w:hAnsi="Amiri" w:eastAsia="Amiri" w:cs="Amiri"/>
          <w:color w:val="111111"/>
          <w:sz w:val="28"/>
          <w:sz w:val="28"/>
          <w:szCs w:val="28"/>
          <w:rtl w:val="true"/>
          <w:lang w:bidi="ar-SA"/>
        </w:rPr>
        <w:t xml:space="preserve">وَقُلْتَ بِأَنَّكُمُ الْقاتِلُونَ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أُمَيَّةً في غابِها</w:t>
      </w:r>
    </w:p>
    <w:p>
      <w:pPr>
        <w:pStyle w:val="BookText"/>
        <w:rPr/>
      </w:pPr>
      <w:r>
        <w:rPr>
          <w:rFonts w:ascii="Amiri" w:hAnsi="Amiri" w:eastAsia="Amiri" w:cs="Amiri"/>
          <w:color w:val="111111"/>
          <w:sz w:val="28"/>
          <w:sz w:val="28"/>
          <w:szCs w:val="28"/>
          <w:rtl w:val="true"/>
          <w:lang w:bidi="ar-SA"/>
        </w:rPr>
        <w:t xml:space="preserve">كَذَبْتَ وَأَسْرَفْتَ فيما ادَّعَيتَ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تَنْهَ نَفْسَكَ عَنْ عَابِها</w:t>
      </w:r>
    </w:p>
    <w:p>
      <w:pPr>
        <w:pStyle w:val="BookText"/>
        <w:rPr/>
      </w:pPr>
      <w:r>
        <w:rPr>
          <w:rFonts w:ascii="Amiri" w:hAnsi="Amiri" w:eastAsia="Amiri" w:cs="Amiri"/>
          <w:color w:val="111111"/>
          <w:sz w:val="28"/>
          <w:sz w:val="28"/>
          <w:szCs w:val="28"/>
          <w:rtl w:val="true"/>
          <w:lang w:bidi="ar-SA"/>
        </w:rPr>
        <w:t xml:space="preserve">فَكَمْ حاوَلَتْها سُراةٌ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عَلَى نَحْصِ أَعْقابِها</w:t>
      </w:r>
    </w:p>
    <w:p>
      <w:pPr>
        <w:pStyle w:val="BookText"/>
        <w:rPr/>
      </w:pPr>
      <w:r>
        <w:rPr>
          <w:rFonts w:ascii="Amiri" w:hAnsi="Amiri" w:eastAsia="Amiri" w:cs="Amiri"/>
          <w:color w:val="111111"/>
          <w:sz w:val="28"/>
          <w:sz w:val="28"/>
          <w:szCs w:val="28"/>
          <w:rtl w:val="true"/>
          <w:lang w:bidi="ar-SA"/>
        </w:rPr>
        <w:t xml:space="preserve">وَلَوْلا سُيوفُ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 عَلى جَهْدِ طَلَابِها</w:t>
      </w:r>
    </w:p>
    <w:p>
      <w:pPr>
        <w:pStyle w:val="BookText"/>
        <w:rPr/>
      </w:pPr>
      <w:r>
        <w:rPr>
          <w:rFonts w:ascii="Amiri" w:hAnsi="Amiri" w:eastAsia="Amiri" w:cs="Amiri"/>
          <w:color w:val="111111"/>
          <w:sz w:val="28"/>
          <w:sz w:val="28"/>
          <w:szCs w:val="28"/>
          <w:rtl w:val="true"/>
          <w:lang w:bidi="ar-SA"/>
        </w:rPr>
        <w:t xml:space="preserve">وذلِكَ عَبدٌ لَهُمْ 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فيكُمْ قُرْبَ أَنْسابِها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وَكُنتُمْ أُسارى ببطنِ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شَفَّكُمْ لَثْمُ أَعْتابِها </w:t>
      </w:r>
      <w:bookmarkStart w:id="967" w:name="pg17265_195870"/>
    </w:p>
    <w:p>
      <w:pPr>
        <w:pStyle w:val="BookText"/>
        <w:rPr/>
      </w:pPr>
      <w:bookmarkEnd w:id="967"/>
      <w:r>
        <w:rPr>
          <w:rFonts w:ascii="Amiri" w:hAnsi="Amiri" w:eastAsia="Amiri" w:cs="Amiri"/>
          <w:color w:val="111111"/>
          <w:sz w:val="28"/>
          <w:sz w:val="28"/>
          <w:szCs w:val="28"/>
          <w:rtl w:val="true"/>
          <w:lang w:bidi="ar-SA"/>
        </w:rPr>
        <w:t xml:space="preserve">فَأَخْرَجَكُمْ وَحَباكُمْ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وَقَمَّصَكُمْ فَضْلَ جُلْبابِها</w:t>
      </w:r>
    </w:p>
    <w:p>
      <w:pPr>
        <w:pStyle w:val="BookText"/>
        <w:rPr/>
      </w:pPr>
      <w:r>
        <w:rPr>
          <w:rFonts w:ascii="Amiri" w:hAnsi="Amiri" w:eastAsia="Amiri" w:cs="Amiri"/>
          <w:color w:val="111111"/>
          <w:sz w:val="28"/>
          <w:sz w:val="28"/>
          <w:szCs w:val="28"/>
          <w:rtl w:val="true"/>
          <w:lang w:bidi="ar-SA"/>
        </w:rPr>
        <w:t xml:space="preserve">فَجازَيْتُموهُ بِشَرِّ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لطغوى النفوسِ وَإعجابها</w:t>
      </w:r>
    </w:p>
    <w:p>
      <w:pPr>
        <w:pStyle w:val="BookText"/>
        <w:rPr/>
      </w:pPr>
      <w:r>
        <w:rPr>
          <w:rFonts w:ascii="Amiri" w:hAnsi="Amiri" w:eastAsia="Amiri" w:cs="Amiri"/>
          <w:color w:val="111111"/>
          <w:sz w:val="28"/>
          <w:sz w:val="28"/>
          <w:szCs w:val="28"/>
          <w:rtl w:val="true"/>
          <w:lang w:bidi="ar-SA"/>
        </w:rPr>
        <w:t xml:space="preserve">فَدَعْ ذِكْرَ قَوْمٍ رَضوا بِالْكَفَافِ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الخلافة من بابها</w:t>
      </w:r>
    </w:p>
    <w:p>
      <w:pPr>
        <w:pStyle w:val="BookText"/>
        <w:rPr/>
      </w:pPr>
      <w:r>
        <w:rPr>
          <w:rFonts w:ascii="Amiri" w:hAnsi="Amiri" w:eastAsia="Amiri" w:cs="Amiri"/>
          <w:color w:val="111111"/>
          <w:sz w:val="28"/>
          <w:sz w:val="28"/>
          <w:szCs w:val="28"/>
          <w:rtl w:val="true"/>
          <w:lang w:bidi="ar-SA"/>
        </w:rPr>
        <w:t xml:space="preserve">هُمُ الزَّاهِدونَ هُمُ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السَّاجدون بمحرابها</w:t>
      </w:r>
    </w:p>
    <w:p>
      <w:pPr>
        <w:pStyle w:val="BookText"/>
        <w:rPr/>
      </w:pPr>
      <w:r>
        <w:rPr>
          <w:rFonts w:ascii="Amiri" w:hAnsi="Amiri" w:eastAsia="Amiri" w:cs="Amiri"/>
          <w:color w:val="111111"/>
          <w:sz w:val="28"/>
          <w:sz w:val="28"/>
          <w:szCs w:val="28"/>
          <w:rtl w:val="true"/>
          <w:lang w:bidi="ar-SA"/>
        </w:rPr>
        <w:t xml:space="preserve">هُمُ الصّائمونَ هُمُ القائمونَ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العالِمونَ بِآدابها</w:t>
      </w:r>
    </w:p>
    <w:p>
      <w:pPr>
        <w:pStyle w:val="BookText"/>
        <w:rPr/>
      </w:pPr>
      <w:r>
        <w:rPr>
          <w:rFonts w:ascii="Amiri" w:hAnsi="Amiri" w:eastAsia="Amiri" w:cs="Amiri"/>
          <w:color w:val="111111"/>
          <w:sz w:val="28"/>
          <w:sz w:val="28"/>
          <w:szCs w:val="28"/>
          <w:rtl w:val="true"/>
          <w:lang w:bidi="ar-SA"/>
        </w:rPr>
        <w:t xml:space="preserve">هُمْ قُطْبُ مِلَّةِ 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الرَّحىٰ حَوْلَ أَقْطابِها</w:t>
      </w:r>
    </w:p>
    <w:p>
      <w:pPr>
        <w:pStyle w:val="BookText"/>
        <w:rPr/>
      </w:pPr>
      <w:r>
        <w:rPr>
          <w:rFonts w:ascii="Amiri" w:hAnsi="Amiri" w:eastAsia="Amiri" w:cs="Amiri"/>
          <w:color w:val="111111"/>
          <w:sz w:val="28"/>
          <w:sz w:val="28"/>
          <w:szCs w:val="28"/>
          <w:rtl w:val="true"/>
          <w:lang w:bidi="ar-SA"/>
        </w:rPr>
        <w:t xml:space="preserve">عليكَ بِلَهْوِكَ بِالْغانِياتِ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المعالي لأصحابها</w:t>
      </w:r>
    </w:p>
    <w:p>
      <w:pPr>
        <w:pStyle w:val="BookText"/>
        <w:rPr/>
      </w:pPr>
      <w:r>
        <w:rPr>
          <w:rFonts w:ascii="Amiri" w:hAnsi="Amiri" w:eastAsia="Amiri" w:cs="Amiri"/>
          <w:color w:val="111111"/>
          <w:sz w:val="28"/>
          <w:sz w:val="28"/>
          <w:szCs w:val="28"/>
          <w:rtl w:val="true"/>
          <w:lang w:bidi="ar-SA"/>
        </w:rPr>
        <w:t xml:space="preserve">وَوَصْفِ العَذارى وذاتِ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 العِقارِ بِألقابها</w:t>
      </w:r>
    </w:p>
    <w:p>
      <w:pPr>
        <w:pStyle w:val="BookText"/>
        <w:rPr/>
      </w:pPr>
      <w:r>
        <w:rPr>
          <w:rFonts w:ascii="Amiri" w:hAnsi="Amiri" w:eastAsia="Amiri" w:cs="Amiri"/>
          <w:color w:val="111111"/>
          <w:sz w:val="28"/>
          <w:sz w:val="28"/>
          <w:szCs w:val="28"/>
          <w:rtl w:val="true"/>
          <w:lang w:bidi="ar-SA"/>
        </w:rPr>
        <w:t xml:space="preserve">وَشِعرِكَ في مَدْح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السُّقاةِ بِأَكْوابها</w:t>
      </w:r>
    </w:p>
    <w:p>
      <w:pPr>
        <w:pStyle w:val="BookText"/>
        <w:rPr/>
      </w:pPr>
      <w:r>
        <w:rPr>
          <w:rFonts w:ascii="Amiri" w:hAnsi="Amiri" w:eastAsia="Amiri" w:cs="Amiri"/>
          <w:color w:val="111111"/>
          <w:sz w:val="28"/>
          <w:sz w:val="28"/>
          <w:szCs w:val="28"/>
          <w:rtl w:val="true"/>
          <w:lang w:bidi="ar-SA"/>
        </w:rPr>
        <w:t xml:space="preserve">فَذلِكَ شَأْنُكَ لَا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 الْجِيادِ بِأَحْسابها</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إنّ قرب السادة العلويّين من النبيّ صلی الله علیه وآله وسلم ليس وحده هو السبب في استحقاقهم المركز الخلافة والإمامة ، حتّى ظلّ يناقشهم في ذلك مروان بن أبي الجنوب وابن المعتزّ العبّاسي ، وإنّما السبب مؤهّلاتهم الخاصّة من العلم والتقوى والحريجة في الدين، وسائر مواهبهم وعبقريّاتهم التي لم تتوفّر عند العبّاسيّين وأشباههم من الأمويّين</w:t>
      </w:r>
      <w:r>
        <w:rPr>
          <w:rFonts w:eastAsia="IRNazanin" w:cs="IRNazanin"/>
          <w:color w:val="111111"/>
          <w:sz w:val="28"/>
          <w:szCs w:val="28"/>
          <w:rtl w:val="true"/>
          <w:lang w:bidi="fa-IR"/>
        </w:rPr>
        <w:t>.</w:t>
      </w:r>
    </w:p>
    <w:p>
      <w:pPr>
        <w:pStyle w:val="Heading4"/>
        <w:numPr>
          <w:ilvl w:val="3"/>
          <w:numId w:val="1"/>
        </w:numPr>
        <w:rPr/>
      </w:pPr>
      <w:bookmarkStart w:id="968" w:name="__RefHeading___Toc9609255_1280447820"/>
      <w:bookmarkStart w:id="969" w:name="_Toc386"/>
      <w:bookmarkEnd w:id="968"/>
      <w:r>
        <w:rPr>
          <w:rtl w:val="true"/>
        </w:rPr>
        <w:t>اعتقال العلويين</w:t>
      </w:r>
      <w:bookmarkEnd w:id="96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المحن الشاقّة والعسيرة التي تعرّض لها العلويون في أيّام الطاغية المتوكّل هو اعتقال أكثرهم ، وزجّهم في ظلمات السجون لا لذنب اقترفوه وإنّما </w:t>
      </w:r>
    </w:p>
    <w:p>
      <w:pPr>
        <w:pStyle w:val="BookText"/>
        <w:rPr/>
      </w:pPr>
      <w:r>
        <w:rPr>
          <w:rFonts w:ascii="Amiri" w:hAnsi="Amiri" w:eastAsia="Amiri" w:cs="Amiri"/>
          <w:color w:val="111111"/>
          <w:sz w:val="28"/>
          <w:sz w:val="28"/>
          <w:szCs w:val="28"/>
          <w:rtl w:val="true"/>
          <w:lang w:bidi="ar-SA"/>
        </w:rPr>
        <w:t xml:space="preserve">لمطالبتهم بحقوق الأمّة ، وتبنّتهم لأهدافها وآمالها ، وكان من بينهم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صالح</w:t>
      </w:r>
    </w:p>
    <w:p>
      <w:pPr>
        <w:pStyle w:val="BookText"/>
        <w:rPr/>
      </w:pPr>
      <w:r>
        <w:rPr>
          <w:rFonts w:ascii="IRNazanin" w:hAnsi="IRNazanin" w:eastAsia="IRNazanin"/>
          <w:color w:val="111111"/>
          <w:sz w:val="28"/>
          <w:sz w:val="28"/>
          <w:szCs w:val="28"/>
          <w:rtl w:val="true"/>
          <w:lang w:bidi="fa-IR"/>
        </w:rPr>
        <w:t xml:space="preserve">ينتهي نسبه الشريف إلى الإمام الزكيّ الحسن بن عليّ سيّد شباب أهل الجنّة وريحانة رسول الله صلی الله علیه وآله وسلم ، وكان السيّد محمّد من مفاخر الأسرة النبويّة فضلاً وأدباً وشجاعة ، حبسه الطاغية المتوكّل في سرّ من رأى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وهو في السجن هذه الأبيات الرقيقة التي مثّلت مدى آلامه وأحزانه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 الفُؤادُ وَعاوَدَتْ أَحْزانُهُ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وَتَشَعَبَتْ شُعَباً بِهِ أَشْجانُهُ</w:t>
      </w:r>
    </w:p>
    <w:p>
      <w:pPr>
        <w:pStyle w:val="BookText"/>
        <w:rPr/>
      </w:pPr>
      <w:r>
        <w:rPr>
          <w:rFonts w:ascii="Amiri" w:hAnsi="Amiri" w:eastAsia="Amiri" w:cs="Amiri"/>
          <w:color w:val="111111"/>
          <w:sz w:val="28"/>
          <w:sz w:val="28"/>
          <w:szCs w:val="28"/>
          <w:rtl w:val="true"/>
          <w:lang w:bidi="ar-SA"/>
        </w:rPr>
        <w:t xml:space="preserve">وَبَدا لَهُ مِنْ بَعْدِما انْدَمَلَ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تَأَلَّقَ موهِناً لَمَعَانُهُ</w:t>
      </w:r>
    </w:p>
    <w:p>
      <w:pPr>
        <w:pStyle w:val="BookText"/>
        <w:rPr/>
      </w:pPr>
      <w:r>
        <w:rPr>
          <w:rFonts w:ascii="Amiri" w:hAnsi="Amiri" w:eastAsia="Amiri" w:cs="Amiri"/>
          <w:color w:val="111111"/>
          <w:sz w:val="28"/>
          <w:sz w:val="28"/>
          <w:szCs w:val="28"/>
          <w:rtl w:val="true"/>
          <w:lang w:bidi="ar-SA"/>
        </w:rPr>
        <w:t xml:space="preserve">يبدو كحاشِيَةِ الرِّداءِ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الذُرا مُتَمَنِّعٌ أَرْكَانُهُ</w:t>
      </w:r>
    </w:p>
    <w:p>
      <w:pPr>
        <w:pStyle w:val="BookText"/>
        <w:rPr/>
      </w:pPr>
      <w:r>
        <w:rPr>
          <w:rFonts w:ascii="Amiri" w:hAnsi="Amiri" w:eastAsia="Amiri" w:cs="Amiri"/>
          <w:color w:val="111111"/>
          <w:sz w:val="28"/>
          <w:sz w:val="28"/>
          <w:szCs w:val="28"/>
          <w:rtl w:val="true"/>
          <w:lang w:bidi="ar-SA"/>
        </w:rPr>
        <w:t xml:space="preserve">فَدَنا لِيَنْظُرَ أَينَ لاحَ فَلَمْ يُطِقْ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إِلَيْهِ وَرَدَّهُ سَجَانُهُ</w:t>
      </w:r>
    </w:p>
    <w:p>
      <w:pPr>
        <w:pStyle w:val="BookText"/>
        <w:rPr/>
      </w:pPr>
      <w:r>
        <w:rPr>
          <w:rFonts w:ascii="Amiri" w:hAnsi="Amiri" w:eastAsia="Amiri" w:cs="Amiri"/>
          <w:color w:val="111111"/>
          <w:sz w:val="28"/>
          <w:sz w:val="28"/>
          <w:szCs w:val="28"/>
          <w:rtl w:val="true"/>
          <w:lang w:bidi="ar-SA"/>
        </w:rPr>
        <w:t xml:space="preserve">فَالنَّارُ ما اشْتَمَلَتْ عَلَيْهِ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ما سَحَتْ بِهِ أَجْفانُهُ</w:t>
      </w:r>
    </w:p>
    <w:p>
      <w:pPr>
        <w:pStyle w:val="BookText"/>
        <w:rPr/>
      </w:pPr>
      <w:r>
        <w:rPr>
          <w:rFonts w:ascii="Amiri" w:hAnsi="Amiri" w:eastAsia="Amiri" w:cs="Amiri"/>
          <w:color w:val="111111"/>
          <w:sz w:val="28"/>
          <w:sz w:val="28"/>
          <w:szCs w:val="28"/>
          <w:rtl w:val="true"/>
          <w:lang w:bidi="ar-SA"/>
        </w:rPr>
        <w:t xml:space="preserve">ثُمَّ اسْتَعَاذَ مِنَ القَبيح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العَزاء عن الصبا إيقانُهُ</w:t>
      </w:r>
    </w:p>
    <w:p>
      <w:pPr>
        <w:pStyle w:val="BookText"/>
        <w:rPr/>
      </w:pPr>
      <w:r>
        <w:rPr>
          <w:rFonts w:ascii="Amiri" w:hAnsi="Amiri" w:eastAsia="Amiri" w:cs="Amiri"/>
          <w:color w:val="111111"/>
          <w:sz w:val="28"/>
          <w:sz w:val="28"/>
          <w:szCs w:val="28"/>
          <w:rtl w:val="true"/>
          <w:lang w:bidi="ar-SA"/>
        </w:rPr>
        <w:t xml:space="preserve">وَبَدا لَهُ أَنَّ الَّذي قَدْ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 قَدَّرَهُ لَهُ دَيَانُهُ</w:t>
      </w:r>
    </w:p>
    <w:p>
      <w:pPr>
        <w:pStyle w:val="BookText"/>
        <w:rPr/>
      </w:pPr>
      <w:r>
        <w:rPr>
          <w:rFonts w:ascii="Amiri" w:hAnsi="Amiri" w:eastAsia="Amiri" w:cs="Amiri"/>
          <w:color w:val="111111"/>
          <w:sz w:val="28"/>
          <w:sz w:val="28"/>
          <w:szCs w:val="28"/>
          <w:rtl w:val="true"/>
          <w:lang w:bidi="ar-SA"/>
        </w:rPr>
        <w:t xml:space="preserve">حتى اسْتَقَرُ ضَميرُهُ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العَلائِقَ عَامِلٌ وَسنانُهُ ي</w:t>
      </w:r>
    </w:p>
    <w:p>
      <w:pPr>
        <w:pStyle w:val="BookText"/>
        <w:rPr/>
      </w:pPr>
      <w:r>
        <w:rPr>
          <w:rFonts w:ascii="Amiri" w:hAnsi="Amiri" w:eastAsia="Amiri" w:cs="Amiri"/>
          <w:color w:val="111111"/>
          <w:sz w:val="28"/>
          <w:sz w:val="28"/>
          <w:szCs w:val="28"/>
          <w:rtl w:val="true"/>
          <w:lang w:bidi="ar-SA"/>
        </w:rPr>
        <w:t xml:space="preserve">يا قَلبُ لَا يَذْهَبْ بِحِلمِك باخِلٌ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بِالنِّيل باذل تافه مَنانه</w:t>
      </w:r>
    </w:p>
    <w:p>
      <w:pPr>
        <w:pStyle w:val="BookText"/>
        <w:rPr/>
      </w:pPr>
      <w:r>
        <w:rPr>
          <w:rFonts w:ascii="Amiri" w:hAnsi="Amiri" w:eastAsia="Amiri" w:cs="Amiri"/>
          <w:color w:val="111111"/>
          <w:sz w:val="28"/>
          <w:sz w:val="28"/>
          <w:szCs w:val="28"/>
          <w:rtl w:val="true"/>
          <w:lang w:bidi="ar-SA"/>
        </w:rPr>
        <w:t xml:space="preserve">يعد القضاء وَلَيسَ يُنجز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قَبلَ قَضائِهِ لَيَانُهُ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خدلُ الشَّوىٰ حَسَنُ القِوامِ مُخَصَّرُ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لماهُ طَيِّبٌ أَرْدانُهُ </w:t>
      </w:r>
      <w:bookmarkStart w:id="970" w:name="pg17265_195872"/>
    </w:p>
    <w:p>
      <w:pPr>
        <w:pStyle w:val="BookText"/>
        <w:rPr/>
      </w:pPr>
      <w:bookmarkEnd w:id="970"/>
      <w:r>
        <w:rPr>
          <w:rFonts w:ascii="Amiri" w:hAnsi="Amiri" w:eastAsia="Amiri" w:cs="Amiri"/>
          <w:color w:val="111111"/>
          <w:sz w:val="28"/>
          <w:sz w:val="28"/>
          <w:szCs w:val="28"/>
          <w:rtl w:val="true"/>
          <w:lang w:bidi="ar-SA"/>
        </w:rPr>
        <w:t xml:space="preserve">وَاقْنَعْ بِما قَسَمَ الإِلهُ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يَزالُ عَن الفتى إتيانه</w:t>
      </w:r>
    </w:p>
    <w:p>
      <w:pPr>
        <w:pStyle w:val="BookText"/>
        <w:rPr/>
      </w:pPr>
      <w:r>
        <w:rPr>
          <w:rFonts w:ascii="Amiri" w:hAnsi="Amiri" w:eastAsia="Amiri" w:cs="Amiri"/>
          <w:color w:val="111111"/>
          <w:sz w:val="28"/>
          <w:sz w:val="28"/>
          <w:szCs w:val="28"/>
          <w:rtl w:val="true"/>
          <w:lang w:bidi="ar-SA"/>
        </w:rPr>
        <w:t xml:space="preserve">وَالبُؤْسُ فان لا يَدُومُ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النَّعِيمِ وَزَالَ عَنكَ أَوانه</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وكما صوّرت هذه الأبيات أشجانه ومآسيه فإنّها صوّرت إيمانه العميق بالله</w:t>
      </w:r>
    </w:p>
    <w:p>
      <w:pPr>
        <w:pStyle w:val="BookText"/>
        <w:rPr/>
      </w:pPr>
      <w:r>
        <w:rPr>
          <w:rFonts w:ascii="Amiri" w:hAnsi="Amiri" w:eastAsia="Amiri" w:cs="Amiri"/>
          <w:color w:val="111111"/>
          <w:sz w:val="28"/>
          <w:sz w:val="28"/>
          <w:szCs w:val="28"/>
          <w:rtl w:val="true"/>
          <w:lang w:bidi="ar-SA"/>
        </w:rPr>
        <w:t xml:space="preserve">والتسليم لقضائه، والالتجاء إليه في جميع مهمّاته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السيّد الجليل تراث رائع ذكره المترجمون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جعفر الحسيني</w:t>
      </w:r>
    </w:p>
    <w:p>
      <w:pPr>
        <w:pStyle w:val="BookText"/>
        <w:rPr/>
      </w:pPr>
      <w:r>
        <w:rPr>
          <w:rFonts w:ascii="IRNazanin" w:hAnsi="IRNazanin" w:eastAsia="IRNazanin"/>
          <w:color w:val="111111"/>
          <w:sz w:val="28"/>
          <w:sz w:val="28"/>
          <w:szCs w:val="28"/>
          <w:rtl w:val="true"/>
          <w:lang w:bidi="fa-IR"/>
        </w:rPr>
        <w:t>کان من دعاة الحسن بن زيد أخذه عبدالله بن طاهر أحد عمّال المتوكّل فحبسه بنيسابور ، فلم يزل في السجن حتّى وافته المنيّة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العلويّين الذين سجنهم المتوكّل </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9609257_1280447820"/>
      <w:bookmarkStart w:id="972" w:name="_Toc387"/>
      <w:bookmarkEnd w:id="971"/>
      <w:r>
        <w:rPr>
          <w:rtl w:val="true"/>
        </w:rPr>
        <w:t>المتوارون</w:t>
      </w:r>
      <w:bookmarkEnd w:id="972"/>
    </w:p>
    <w:p>
      <w:pPr>
        <w:pStyle w:val="BookText"/>
        <w:rPr/>
      </w:pPr>
      <w:r>
        <w:rPr>
          <w:rFonts w:ascii="Amiri" w:hAnsi="Amiri" w:eastAsia="Amiri" w:cs="Amiri"/>
          <w:color w:val="111111"/>
          <w:sz w:val="28"/>
          <w:sz w:val="28"/>
          <w:szCs w:val="28"/>
          <w:rtl w:val="true"/>
          <w:lang w:bidi="ar-SA"/>
        </w:rPr>
        <w:t xml:space="preserve">وتوارى جماعة من العلويّين فهاموا على وجوههم متنكّرين في المدن والأرياف خوفاً من السلطة العبّاسيّة ، ونذكر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بن زيد بن عليّ بن الحسين ، كان فاضلاً عالماً ، مقدّماً في أهله معروفاً ، مات متوارياً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موسى الحسن ، من عيون العلويّين ، ومن مفاخر الأبطال ، توارى خوفاً من السلطة العبّاسيّة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973" w:name="pg17265_195873"/>
    </w:p>
    <w:p>
      <w:pPr>
        <w:pStyle w:val="BookText"/>
        <w:rPr/>
      </w:pPr>
      <w:bookmarkEnd w:id="973"/>
      <w:r>
        <w:rPr>
          <w:rFonts w:ascii="Amiri" w:hAnsi="Amiri" w:eastAsia="Amiri" w:cs="Amiri"/>
          <w:color w:val="111111"/>
          <w:sz w:val="28"/>
          <w:sz w:val="28"/>
          <w:szCs w:val="28"/>
          <w:rtl w:val="true"/>
          <w:lang w:bidi="ar-SA"/>
        </w:rPr>
        <w:t xml:space="preserve">وتوارى جماعة آخرون هرباً من بني العبّاس ذكرهم أبو الفرج الأصبهاني وغيره </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9609259_1280447820"/>
      <w:bookmarkStart w:id="975" w:name="_Toc388"/>
      <w:bookmarkEnd w:id="974"/>
      <w:r>
        <w:rPr>
          <w:rtl w:val="true"/>
        </w:rPr>
        <w:t>ثورة الشهيد يحيى رحمه الله</w:t>
      </w:r>
      <w:bookmarkEnd w:id="975"/>
    </w:p>
    <w:p>
      <w:pPr>
        <w:pStyle w:val="BookText"/>
        <w:rPr/>
      </w:pPr>
      <w:r>
        <w:rPr>
          <w:rFonts w:ascii="Amiri" w:hAnsi="Amiri" w:eastAsia="Amiri" w:cs="Amiri"/>
          <w:color w:val="111111"/>
          <w:sz w:val="28"/>
          <w:sz w:val="28"/>
          <w:szCs w:val="28"/>
          <w:rtl w:val="true"/>
          <w:lang w:bidi="ar-SA"/>
        </w:rPr>
        <w:t>وثار الشهيد الخالد يحيى بن عمر بن الحسين بن زيد في وجه الظلم والجبروت مطالباً بحقوق المظلومين والمضطهدين والمعذّبين، وداعياً إلى إقامة حكم الله في الأرض ، وكان يتحلّى الصفات الكريمة والنزعات الشريفة ، فكان فارساً بجميع شجاعاً بعيداً عن رهق الشباب ، وما يعاب به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أحبّه الناس وأخلصوا له لأنّه استفتح أموره بالكفّ عن الدماء ، والتورّع عن أخذ شيء من أموال الناس ، وقد أظهر العدل والانصاف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في ثورته فهو لجفوة لحقته ، ومحنة نالته أيّام المتوكّل وغيره من الأتراك</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تبعه أخلاط من أهل الكوفة فثار بهم أيّام المستعين العبّاسي ، وقد ندب إلى قتاله محمّد بن طاهر ، فزحف إليه في جيش مكثّف ، وبعد صراع رهيب سقط يحيى قتيلاً، وقد انطوت بقتله صفحة من صفحات الجهاد المشرّف في الإسلام ، وجلس محمّد بن طاهر مجلساً عامّاً للتهنئة بقتل ذرّيّة رسول الله صلی الله علیه وآله وسلم ، فجعل الأوغاد والأذناب يبدون له الأفراح والمسرّات ويهنّئونه بالنصر والظفر بقتل ابن رسول الله صلی الله علیه وآله وسلم، ودخل عليه أبو هاشم الجعفري، وقد ضاقت عليه الأرض من لوعة المصاب والحزن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الأمير ، إنّك لتهناً بقتل رجل لو كان رسول الله صلی الله علیه وآله وسلم حيّاً لعزّي به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ووجم ابن طاهر وساد صمت رهيب في المجلس ، وخرج أبو هاشم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يابني طاهِرٍ كُلوهُ 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النَّبِيِّ غَيْرُ مَرِيٌّ</w:t>
      </w:r>
    </w:p>
    <w:p>
      <w:pPr>
        <w:pStyle w:val="BookText"/>
        <w:rPr/>
      </w:pPr>
      <w:r>
        <w:rPr>
          <w:rFonts w:ascii="Amiri" w:hAnsi="Amiri" w:eastAsia="Amiri" w:cs="Amiri"/>
          <w:color w:val="111111"/>
          <w:sz w:val="28"/>
          <w:sz w:val="28"/>
          <w:szCs w:val="28"/>
          <w:rtl w:val="true"/>
          <w:lang w:bidi="ar-SA"/>
        </w:rPr>
        <w:t xml:space="preserve">إن وثراً يكون طالبه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کوثر بالقوتِ غَيرُ حَرِي</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وسيقت الأسارى من أصحاب يحيى إلى بغداد ، وقد لحقهم من العسف و سوء الحال ما لا يوصف لفظاعته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يساقون حفاة سوقاً عنيفاً من تأخّر ضربت عنقه ، حتّى ورد كتاب المستعين بتخلية سبيلهم ، فأطلق سراحهم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وحزن الناس على يحيى ، ويكوه أمرّ البكاء ، ولم يرث أحد بأكثر ممّا رثي ، فممّن رثاه أحمد بن طاهر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الإسلامِ فَهوَ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آلُ النَّبِيِّ فَوَدَّعوا</w:t>
      </w:r>
    </w:p>
    <w:p>
      <w:pPr>
        <w:pStyle w:val="BookText"/>
        <w:rPr/>
      </w:pPr>
      <w:r>
        <w:rPr>
          <w:rFonts w:ascii="Amiri" w:hAnsi="Amiri" w:eastAsia="Amiri" w:cs="Amiri"/>
          <w:color w:val="111111"/>
          <w:sz w:val="28"/>
          <w:sz w:val="28"/>
          <w:szCs w:val="28"/>
          <w:rtl w:val="true"/>
          <w:lang w:bidi="ar-SA"/>
        </w:rPr>
        <w:t xml:space="preserve">فَقَدْنا العُلا وَالمَجْدَ عِندَ افْتِقادِهِمْ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عُروش المكرمات تَضَعْضَعُ</w:t>
      </w:r>
    </w:p>
    <w:p>
      <w:pPr>
        <w:pStyle w:val="BookText"/>
        <w:rPr/>
      </w:pPr>
      <w:r>
        <w:rPr>
          <w:rFonts w:ascii="Amiri" w:hAnsi="Amiri" w:eastAsia="Amiri" w:cs="Amiri"/>
          <w:color w:val="111111"/>
          <w:sz w:val="28"/>
          <w:sz w:val="28"/>
          <w:szCs w:val="28"/>
          <w:rtl w:val="true"/>
          <w:lang w:bidi="ar-SA"/>
        </w:rPr>
        <w:t xml:space="preserve">وعرض في قصيدة له إلى هجاء بني طاهر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تني طاهِرٍ وَاللُّؤْمُ مِنْكُمْ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وَلِلغَدرِ مِنكُمْ حَاسِرٌ وَمُقَنَّعُ</w:t>
      </w:r>
    </w:p>
    <w:p>
      <w:pPr>
        <w:pStyle w:val="BookText"/>
        <w:rPr/>
      </w:pPr>
      <w:r>
        <w:rPr>
          <w:rFonts w:ascii="Amiri" w:hAnsi="Amiri" w:eastAsia="Amiri" w:cs="Amiri"/>
          <w:color w:val="111111"/>
          <w:sz w:val="28"/>
          <w:sz w:val="28"/>
          <w:szCs w:val="28"/>
          <w:rtl w:val="true"/>
          <w:lang w:bidi="ar-SA"/>
        </w:rPr>
        <w:t xml:space="preserve">قواطِعُكُمْ فِي التُّرْكِ غَيْرُ 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آل أَحْمَدَ تَقْطَعُ</w:t>
      </w:r>
    </w:p>
    <w:p>
      <w:pPr>
        <w:pStyle w:val="BookText"/>
        <w:rPr/>
      </w:pPr>
      <w:r>
        <w:rPr>
          <w:rFonts w:ascii="Amiri" w:hAnsi="Amiri" w:eastAsia="Amiri" w:cs="Amiri"/>
          <w:color w:val="111111"/>
          <w:sz w:val="28"/>
          <w:sz w:val="28"/>
          <w:szCs w:val="28"/>
          <w:rtl w:val="true"/>
          <w:lang w:bidi="ar-SA"/>
        </w:rPr>
        <w:t xml:space="preserve">لَكُمْ كُلُّ يَوْمٍ مَشْرَبُ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وغلتُها</w:t>
      </w:r>
      <w:r>
        <w:rPr>
          <w:rStyle w:val="FootnoteAnchor"/>
          <w:rtl w:val="true"/>
        </w:rPr>
        <w:footnoteReference w:id="810"/>
      </w:r>
      <w:r>
        <w:rPr>
          <w:rFonts w:ascii="Amiri" w:hAnsi="Amiri" w:eastAsia="Amiri" w:cs="Amiri"/>
          <w:color w:val="111111"/>
          <w:sz w:val="28"/>
          <w:sz w:val="28"/>
          <w:szCs w:val="28"/>
          <w:rtl w:val="true"/>
          <w:lang w:bidi="ar-SA"/>
        </w:rPr>
        <w:t xml:space="preserve">مِنْ شُرْبها لَيْسَ تَنْفَعُ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ورثاه الشاعر الكبير عليّ بن محمّد بن جعفر العلوي الحماني بقوله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بقايا السَّلَفِ 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 والتَّجرِ الربيح </w:t>
      </w:r>
    </w:p>
    <w:p>
      <w:pPr>
        <w:pStyle w:val="BookText"/>
        <w:rPr/>
      </w:pPr>
      <w:r>
        <w:rPr>
          <w:rFonts w:ascii="Amiri" w:hAnsi="Amiri" w:eastAsia="Amiri" w:cs="Amiri"/>
          <w:color w:val="111111"/>
          <w:sz w:val="28"/>
          <w:sz w:val="28"/>
          <w:szCs w:val="28"/>
          <w:rtl w:val="true"/>
          <w:lang w:bidi="ar-SA"/>
        </w:rPr>
        <w:t xml:space="preserve">نَحْنُ لِلأَيام 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قتيل وجريح</w:t>
      </w:r>
    </w:p>
    <w:p>
      <w:pPr>
        <w:pStyle w:val="BookText"/>
        <w:rPr/>
      </w:pPr>
      <w:r>
        <w:rPr>
          <w:rFonts w:ascii="Amiri" w:hAnsi="Amiri" w:eastAsia="Amiri" w:cs="Amiri"/>
          <w:color w:val="111111"/>
          <w:sz w:val="28"/>
          <w:sz w:val="28"/>
          <w:szCs w:val="28"/>
          <w:rtl w:val="true"/>
          <w:lang w:bidi="ar-SA"/>
        </w:rPr>
        <w:t xml:space="preserve">خَابَ وَجْهُ الْأَرْضِ كَمْ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وَجْهِ صَبيح</w:t>
      </w:r>
    </w:p>
    <w:p>
      <w:pPr>
        <w:pStyle w:val="BookText"/>
        <w:rPr/>
      </w:pPr>
      <w:r>
        <w:rPr>
          <w:rFonts w:ascii="Amiri" w:hAnsi="Amiri" w:eastAsia="Amiri" w:cs="Amiri"/>
          <w:color w:val="111111"/>
          <w:sz w:val="28"/>
          <w:sz w:val="28"/>
          <w:szCs w:val="28"/>
          <w:rtl w:val="true"/>
          <w:lang w:bidi="ar-SA"/>
        </w:rPr>
        <w:t xml:space="preserve">أو مِنْ يَومِك ما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 لِلْقَلْبِ الفَريح</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ورثاه شاعر آخر من شعراء ذلك العصر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الخَيلُ شَجْوَها بَعْدَ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وَيَكاهُ المُهَنَّدُ المَصْقولُ</w:t>
      </w:r>
    </w:p>
    <w:p>
      <w:pPr>
        <w:pStyle w:val="BookText"/>
        <w:rPr/>
      </w:pPr>
      <w:r>
        <w:rPr>
          <w:rFonts w:ascii="Amiri" w:hAnsi="Amiri" w:eastAsia="Amiri" w:cs="Amiri"/>
          <w:color w:val="111111"/>
          <w:sz w:val="28"/>
          <w:sz w:val="28"/>
          <w:szCs w:val="28"/>
          <w:rtl w:val="true"/>
          <w:lang w:bidi="ar-SA"/>
        </w:rPr>
        <w:t xml:space="preserve">وَيَكاهُ العِراقُ شَرْقاً وَغَرْباً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وَيَكاهُ الكِتابُ وَالتَّنْزِيلُ</w:t>
      </w:r>
    </w:p>
    <w:p>
      <w:pPr>
        <w:pStyle w:val="BookText"/>
        <w:rPr/>
      </w:pPr>
      <w:r>
        <w:rPr>
          <w:rFonts w:ascii="Amiri" w:hAnsi="Amiri" w:eastAsia="Amiri" w:cs="Amiri"/>
          <w:color w:val="111111"/>
          <w:sz w:val="28"/>
          <w:sz w:val="28"/>
          <w:szCs w:val="28"/>
          <w:rtl w:val="true"/>
          <w:lang w:bidi="ar-SA"/>
        </w:rPr>
        <w:t xml:space="preserve">والمُصَلّى وَالبَيْتُ وَالرُّكْنُ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رجَميعاً لَهُمْ عَلَيْهِ عَوِيلُ</w:t>
      </w:r>
    </w:p>
    <w:p>
      <w:pPr>
        <w:pStyle w:val="BookText"/>
        <w:rPr/>
      </w:pPr>
      <w:r>
        <w:rPr>
          <w:rFonts w:ascii="Amiri" w:hAnsi="Amiri" w:eastAsia="Amiri" w:cs="Amiri"/>
          <w:color w:val="111111"/>
          <w:sz w:val="28"/>
          <w:sz w:val="28"/>
          <w:szCs w:val="28"/>
          <w:rtl w:val="true"/>
          <w:lang w:bidi="ar-SA"/>
        </w:rPr>
        <w:t xml:space="preserve">كَيف لَمْ تَسْقُطِ السَّماءُ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قالوا أبو الحُسَيْن قتيل</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ورثاه الشاعر الكبير عليّ بن العبّاس المعروف بابن الرومي بقصيدة عصماء تعدّ من روائع الشعر العربي ، وقد استهلّها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أَمامَكَ فَانظُرْ أَيَّ نَهْجَيْكَ تَنْهَجُ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شَتّى مُسْتَقِيمٌ وَأَعْوَجُ</w:t>
      </w:r>
    </w:p>
    <w:p>
      <w:pPr>
        <w:pStyle w:val="BookText"/>
        <w:rPr/>
      </w:pPr>
      <w:r>
        <w:rPr>
          <w:rFonts w:ascii="Amiri" w:hAnsi="Amiri" w:eastAsia="Amiri" w:cs="Amiri"/>
          <w:color w:val="111111"/>
          <w:sz w:val="28"/>
          <w:sz w:val="28"/>
          <w:szCs w:val="28"/>
          <w:rtl w:val="true"/>
          <w:lang w:bidi="ar-SA"/>
        </w:rPr>
        <w:t xml:space="preserve">أَلا أَيُّهذا النّاسُ طال ضَريركُمْ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رَسولِ اللهِ فَاخْسُوا أَوِ ارْتَجوا</w:t>
      </w:r>
    </w:p>
    <w:p>
      <w:pPr>
        <w:pStyle w:val="BookText"/>
        <w:rPr/>
      </w:pPr>
      <w:r>
        <w:rPr>
          <w:rFonts w:ascii="Amiri" w:hAnsi="Amiri" w:eastAsia="Amiri" w:cs="Amiri"/>
          <w:color w:val="111111"/>
          <w:sz w:val="28"/>
          <w:sz w:val="28"/>
          <w:szCs w:val="28"/>
          <w:rtl w:val="true"/>
          <w:lang w:bidi="ar-SA"/>
        </w:rPr>
        <w:t xml:space="preserve">أَكُلُّ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تبيعونَ فيهِ الدِّينَ شَرُّ أَيمة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دينُ اللهِ قَدْ كادَ يَمْرَجُ</w:t>
      </w:r>
      <w:r>
        <w:rPr>
          <w:rStyle w:val="FootnoteAnchor"/>
          <w:rtl w:val="true"/>
        </w:rPr>
        <w:footnoteReference w:id="81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ابن الرومي في رائعته التي تعدّ من ذخائر الأدب العربي في التفجّع على قتل يحيى الذي فقدت فيه الأمّة الرائد والزعيم والثائر ، كما يعرض إلى ذكر مساوئ بني العبّاس التي سوّدت وجه التاريخ الإسلامي </w:t>
      </w:r>
      <w:r>
        <w:rPr>
          <w:rFonts w:eastAsia="Amiri" w:cs="Amiri" w:ascii="Amiri" w:hAnsi="Amiri"/>
          <w:color w:val="111111"/>
          <w:sz w:val="28"/>
          <w:szCs w:val="28"/>
          <w:rtl w:val="true"/>
          <w:lang w:bidi="ar-SA"/>
        </w:rPr>
        <w:t xml:space="preserve">. </w:t>
      </w:r>
      <w:bookmarkStart w:id="976" w:name="pg17265_195876"/>
    </w:p>
    <w:p>
      <w:pPr>
        <w:pStyle w:val="BookText"/>
        <w:rPr/>
      </w:pPr>
      <w:bookmarkEnd w:id="976"/>
      <w:r>
        <w:rPr>
          <w:rFonts w:ascii="IRNazanin" w:hAnsi="IRNazanin" w:eastAsia="IRNazanin"/>
          <w:color w:val="111111"/>
          <w:sz w:val="28"/>
          <w:sz w:val="28"/>
          <w:szCs w:val="28"/>
          <w:rtl w:val="true"/>
          <w:lang w:bidi="fa-IR"/>
        </w:rPr>
        <w:t xml:space="preserve">وعلى أي حال ، فقد كان قتل يحيى من الأحداث الجسام في ذلك العصر ، فقد انتهكت في قتله حرمة النبيّ صلی الله علیه وآله وسلم في ذرّيّته الذين جعل القرآن العظيم مودتّهم والولاء لهم أجراً للنبيّ صلی الله علیه وآله وسلم على أتعابه في أداء رسالته </w:t>
      </w:r>
      <w:r>
        <w:rPr>
          <w:rFonts w:eastAsia="IRNazanin" w:cs="IRNazanin"/>
          <w:color w:val="111111"/>
          <w:sz w:val="28"/>
          <w:szCs w:val="28"/>
          <w:rtl w:val="true"/>
          <w:lang w:bidi="fa-IR"/>
        </w:rPr>
        <w:t>.</w:t>
      </w:r>
    </w:p>
    <w:p>
      <w:pPr>
        <w:pStyle w:val="Heading4"/>
        <w:numPr>
          <w:ilvl w:val="3"/>
          <w:numId w:val="1"/>
        </w:numPr>
        <w:rPr/>
      </w:pPr>
      <w:bookmarkStart w:id="977" w:name="__RefHeading___Toc9609261_1280447820"/>
      <w:bookmarkStart w:id="978" w:name="_Toc389"/>
      <w:bookmarkEnd w:id="977"/>
      <w:r>
        <w:rPr>
          <w:rtl w:val="true"/>
        </w:rPr>
        <w:t>هدم قبر الإمام الحسين علیه السلام</w:t>
      </w:r>
      <w:bookmarkEnd w:id="978"/>
    </w:p>
    <w:p>
      <w:pPr>
        <w:pStyle w:val="BookText"/>
        <w:rPr/>
      </w:pPr>
      <w:r>
        <w:rPr>
          <w:rFonts w:ascii="IRNazanin" w:hAnsi="IRNazanin" w:eastAsia="IRNazanin"/>
          <w:color w:val="111111"/>
          <w:sz w:val="28"/>
          <w:sz w:val="28"/>
          <w:szCs w:val="28"/>
          <w:rtl w:val="true"/>
          <w:lang w:bidi="fa-IR"/>
        </w:rPr>
        <w:t xml:space="preserve">من المآسي الرهيبة التي مني بها المسلمون في ذلك العصر إقدام المتوكّل الطاغية على هدم قبر الإمام الحسين علیه السلام الذي هو رمز للكرامة الإنسانيّة ، ورمز لجميع فضائل الدنيا، ورمز لكلّ ما يعتزّ به الإنسان من القيم العليا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المتوكّل يتحرّق غيظاً لما يسمعه من ازدحام الناس وتهافتهم على زيارة قبر ريحانة رسول الله  صلی الله علیه وآله وسلم في حين أنّ قبور آبائه وقبور إخوانه الأمويّين قد صارت في مزبلة من مزابل الأرض في أمكنة قفراء موحشة مظلمة ،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 للوحوش الضارية ، وهي ببؤسها تحكي ظلمهم وجورهم وبطشهم بالمسلمين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المباشر لإقدامه على هدم القبر الشريف هو أنّ بعض المغنيّات كانت تبعث إليه بجواريها قبل أن يتقلّد الخلافة ليغنّين له إذا شرب الخمر ، فلمّا ولي الخلافة بعث إليها لتسعفه بمغنيّة فأُخبر أنّها غائبة ، وكانت قد مضت إلى زيارة قبر الامام الحسين علیه السلام ، وانتهى إليها الخبر وهي في كربلاء ، فأسرعت الرجوع إلى بغداد وبعثت إليه بإحدى جواريها التي كان يألفها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مولاتي قد خرجت إلى الحجّ ، وأخرجتنا معها ، وكان ذلك في شهر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حججتم في شعبان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الحسين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الطاغية وانتفخت أوداجه ، وورم أنفه حينما سمع بالزيارة لقبر </w:t>
      </w:r>
    </w:p>
    <w:p>
      <w:pPr>
        <w:pStyle w:val="BookText"/>
        <w:rPr/>
      </w:pPr>
      <w:r>
        <w:rPr>
          <w:rFonts w:ascii="IRNazanin" w:hAnsi="IRNazanin" w:eastAsia="IRNazanin"/>
          <w:color w:val="111111"/>
          <w:sz w:val="28"/>
          <w:sz w:val="28"/>
          <w:szCs w:val="28"/>
          <w:rtl w:val="true"/>
          <w:lang w:bidi="fa-IR"/>
        </w:rPr>
        <w:t>الحسين علیه السلام ، فاعتقل مولاة الجارية ، وصادر جميع أموالها</w:t>
      </w:r>
      <w:r>
        <w:rPr>
          <w:rStyle w:val="FootnoteAnchor"/>
          <w:rtl w:val="true"/>
        </w:rPr>
        <w:footnoteReference w:id="815"/>
      </w:r>
      <w:r>
        <w:rPr>
          <w:rFonts w:ascii="Amiri" w:hAnsi="Amiri" w:eastAsia="Amiri" w:cs="Amiri"/>
          <w:color w:val="111111"/>
          <w:sz w:val="28"/>
          <w:sz w:val="28"/>
          <w:szCs w:val="28"/>
          <w:rtl w:val="true"/>
          <w:lang w:bidi="ar-SA"/>
        </w:rPr>
        <w:t xml:space="preserve">، وأوعز إلى العمّال بهدم القبر الشريف ، فامتنع العمّال المسلمون من هدم قبر ريحانة نبيّهم ، ولم يقدموا على ذلك ، وتحرّجوا أعظم ما يكون التحرّج ، فأوعز إلى اليهود وعلى رأسهم الديزج فاستجابوا له ، وإلى ذلك يشير ابن الرومي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تَقْنَعوا حَتَّى اسْتَثَارَتْ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كِلائِكُمْ مِنْها بهيم وديزجُ</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وقام اليهود والأرجاس بهدم القبر الشريف ، وكان ذلك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كما هدموا كلّ بناء حول القبر، وكربوا ما حوله من نحو مائتي جريب ، وأجري الماء حوله</w:t>
      </w:r>
      <w:r>
        <w:rPr>
          <w:rStyle w:val="FootnoteAnchor"/>
          <w:rtl w:val="true"/>
        </w:rPr>
        <w:footnoteReference w:id="818"/>
      </w:r>
      <w:r>
        <w:rPr>
          <w:rFonts w:ascii="Amiri" w:hAnsi="Amiri" w:eastAsia="Amiri" w:cs="Amiri"/>
          <w:color w:val="111111"/>
          <w:sz w:val="28"/>
          <w:sz w:val="28"/>
          <w:szCs w:val="28"/>
          <w:rtl w:val="true"/>
          <w:lang w:bidi="ar-SA"/>
        </w:rPr>
        <w:t>، إلّا أنّه دار حول القبر ، ولم يصل إليه ومن ثمّ سمّي الحائر ، وقد خرجت من القبر الشريف رائحة من الطيب لم يشمّ الناس عطراً مثلها</w:t>
      </w:r>
      <w:r>
        <w:rPr>
          <w:rStyle w:val="FootnoteAnchor"/>
          <w:rtl w:val="true"/>
        </w:rPr>
        <w:footnoteReference w:id="819"/>
      </w:r>
      <w:r>
        <w:rPr>
          <w:rFonts w:ascii="Amiri" w:hAnsi="Amiri" w:eastAsia="Amiri" w:cs="Amiri"/>
          <w:color w:val="111111"/>
          <w:sz w:val="28"/>
          <w:sz w:val="28"/>
          <w:szCs w:val="28"/>
          <w:rtl w:val="true"/>
          <w:lang w:bidi="ar-SA"/>
        </w:rPr>
        <w:t xml:space="preserve">، إنّها الشرف وعطر الكرامة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وتشرّف أعرابي من بني أسد بزيارة القبر الشريف بعد أن عفى أثره ، فجعل يأخذ قبضة من التراب ويشمّها لترشده إلى القبر الشريف ، وحينما انتهى إليه أخذ قبضة من الثرى الطاهر فشمّها فإذا بها مليئة بالعطور ، فبكى وخاطب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 ما أطيبك وأطيب قبرك وتربتك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أَرادوا لِيُخْفُوا قَبرَهُ عَنْ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تُرابِ القَبْرِ دَلَّ عَلى القَبْرِ</w:t>
      </w:r>
      <w:r>
        <w:rPr>
          <w:rStyle w:val="FootnoteAnchor"/>
          <w:rtl w:val="true"/>
        </w:rPr>
        <w:footnoteReference w:id="820"/>
      </w:r>
      <w:bookmarkStart w:id="979" w:name="pg17265_195878"/>
    </w:p>
    <w:p>
      <w:pPr>
        <w:pStyle w:val="BookText"/>
        <w:rPr/>
      </w:pPr>
      <w:bookmarkEnd w:id="979"/>
      <w:r>
        <w:rPr>
          <w:rFonts w:ascii="Amiri" w:hAnsi="Amiri" w:eastAsia="Amiri" w:cs="Amiri"/>
          <w:color w:val="111111"/>
          <w:sz w:val="28"/>
          <w:sz w:val="28"/>
          <w:szCs w:val="28"/>
          <w:rtl w:val="true"/>
          <w:lang w:bidi="ar-SA"/>
        </w:rPr>
        <w:t xml:space="preserve">ويقول الجواهري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شَمَمْتُ تَراكَ فَهَب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الكَرامَةِ مِنْ بَلقَع</w:t>
      </w:r>
    </w:p>
    <w:p>
      <w:pPr>
        <w:pStyle w:val="BookText"/>
        <w:rPr/>
      </w:pPr>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وَيُورِكَ قَبرُكَ مِنْ مَفْزَع</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جَانِبَيْهِ وَمِنْ رُكَّعِ</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لقد أراد المتوكّل أن يمحو قبر سيّد الشهداء ويزيل أثره ، ولكن خاب سعيه ، وتبّت يداه ، فإنّ قبر الحسين علیه السلام ظلّ شامخاً على الدهر ، وهو أسمى مكان تقدّسه البشريّه على اختلاف اتجاهاتها وعقائدها ، وتأوي إليه الملايين من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اليوم مزار يطيف به المسلمون متّفقين ومختلفين ، ومن حقّه أن يطيف به كلّ إنسان ، إنّه عنوان قائم لأقدس ما يشرق به هذا الحيّ الآدمي من بين سائر الأحياء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أظلّت قبّة السماء مكاناً لشهيد قطّ هو أشرف من تلك القباب بما حوته من معنى الشهادة وذكرى الشهداء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9609263_1280447820"/>
      <w:bookmarkStart w:id="981" w:name="_Toc390"/>
      <w:bookmarkEnd w:id="980"/>
      <w:r>
        <w:rPr>
          <w:rtl w:val="true"/>
        </w:rPr>
        <w:t>منع المسلمين من زيارته علیه السلام</w:t>
      </w:r>
      <w:bookmarkEnd w:id="9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ومنع المتوكّل رسميّاً المسلمين من زيارة ريحانة رسول الله صلی الله علیه وآله وسلم وسيّد شباب أهل الجنّة الغريب المظلوم ، وقد أقام المسالح والمراصد ، وبثّ العيون لملاحقة الزائرين ومطاردتهم ، وإنزال أقسى العقوبة بهم التي منها القتل والصلب وقطع الأيدي وغير ذلك من صنوف التنكيل ، وبالرغم من هذه الإجراءات القاسية ، فإنّ المسلمين لم يمتنعوا من زيارة سبط نبيّهم، فقد ازدحموا على القبر الشريف ، ولمّا علم بذلك </w:t>
      </w:r>
      <w:bookmarkStart w:id="982" w:name="pg17265_195879"/>
    </w:p>
    <w:p>
      <w:pPr>
        <w:pStyle w:val="BookText"/>
        <w:rPr/>
      </w:pPr>
      <w:bookmarkEnd w:id="982"/>
      <w:r>
        <w:rPr>
          <w:rFonts w:ascii="Amiri" w:hAnsi="Amiri" w:eastAsia="Amiri" w:cs="Amiri"/>
          <w:color w:val="111111"/>
          <w:sz w:val="28"/>
          <w:sz w:val="28"/>
          <w:szCs w:val="28"/>
          <w:rtl w:val="true"/>
          <w:lang w:bidi="ar-SA"/>
        </w:rPr>
        <w:t xml:space="preserve">أنفذ إليهم أحد قواده ، وضمّ إليه جيشاً مكثّفاً ليمنعهم من زيارته ، فثار أهل السواد في وجهه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قتلتنا عن آخرنا لما امتنعنا عن زيارته ، فكتب بذلك إلى المتوكّل ، فأمره بالكفّ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أنّ المسلمين قد أقبلوا بكثرة هائلة إلى زيارة المرقد العظيم ، فأنفذ إليهم جيشاً كثيراً ، وأمر مناديه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برئت الذمة ممّن زار قبر الحسين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واتّخذ جميع الإجراءات المشدّدة من القتل والسجن وفرض الضرائب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يفلح بذلك ، فقد بذل المسلمون أرواحهم وأموالهم بسخاء لزيارة الحسين علیه السلام</w:t>
      </w:r>
      <w:r>
        <w:rPr>
          <w:rFonts w:eastAsia="IRNazanin" w:cs="IRNazanin"/>
          <w:color w:val="111111"/>
          <w:sz w:val="28"/>
          <w:szCs w:val="28"/>
          <w:rtl w:val="true"/>
          <w:lang w:bidi="fa-IR"/>
        </w:rPr>
        <w:t>.</w:t>
      </w:r>
    </w:p>
    <w:p>
      <w:pPr>
        <w:pStyle w:val="Heading4"/>
        <w:numPr>
          <w:ilvl w:val="3"/>
          <w:numId w:val="1"/>
        </w:numPr>
        <w:rPr/>
      </w:pPr>
      <w:bookmarkStart w:id="983" w:name="__RefHeading___Toc9609265_1280447820"/>
      <w:bookmarkStart w:id="984" w:name="_Toc391"/>
      <w:bookmarkEnd w:id="983"/>
      <w:r>
        <w:rPr>
          <w:rtl w:val="true"/>
        </w:rPr>
        <w:t>تذمّر المسلمين</w:t>
      </w:r>
      <w:bookmarkEnd w:id="984"/>
    </w:p>
    <w:p>
      <w:pPr>
        <w:pStyle w:val="BookText"/>
        <w:rPr/>
      </w:pPr>
      <w:r>
        <w:rPr>
          <w:rFonts w:ascii="Amiri" w:hAnsi="Amiri" w:eastAsia="Amiri" w:cs="Amiri"/>
          <w:color w:val="111111"/>
          <w:sz w:val="28"/>
          <w:sz w:val="28"/>
          <w:szCs w:val="28"/>
          <w:rtl w:val="true"/>
          <w:lang w:bidi="ar-SA"/>
        </w:rPr>
        <w:t xml:space="preserve">وتذمّر المسلمون أشدّ ما يكون التذمّر من المتوكّل ، وسبّوه في الأندية والمجالس ، وكتبوا سبّه على المساجد والجدران ، في شوارع بغداد وغيرها ، وقد شاعت في جميع الأوساط هذه الأبيات وحفظها الناس وهي لشاعر أخفى اسمه خوفاً من السلطة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لابن السكّيت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للبسامي</w:t>
      </w:r>
      <w:r>
        <w:rPr>
          <w:rStyle w:val="FootnoteAnchor"/>
          <w:rtl w:val="true"/>
        </w:rPr>
        <w:footnoteReference w:id="824"/>
      </w:r>
      <w:r>
        <w:rPr>
          <w:rFonts w:ascii="Amiri" w:hAnsi="Amiri" w:eastAsia="Amiri" w:cs="Amiri"/>
          <w:color w:val="111111"/>
          <w:sz w:val="28"/>
          <w:sz w:val="28"/>
          <w:szCs w:val="28"/>
          <w:rtl w:val="true"/>
          <w:lang w:bidi="ar-SA"/>
        </w:rPr>
        <w:t xml:space="preserve">، وقيل لغيرهما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منذا لَعَمْرُكَ قَبْرُهُ مَهْدومَا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لقد زاد العبّاسيّون على ما فعله إخوانهم الأمويّون في ظلم العلويّين والتنكيل ، ومن الحق أنّ الأمويّين على ما فيهم من شدّة وقسوة فإنّهم أشرف بكثير وأنبل بهم ، من أكثر ملوك بني العبّاس ، فقد كانت لبعضهم من الفواضل ما ليست لمؤسّس دولتهم المنصور الدوانيقي ، كما يقول الإمام الصادق علیه السلام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الحياة السياسيّة في عصر الإمام أبي الحسن الهادي علیه السلام </w:t>
      </w:r>
      <w:r>
        <w:rPr>
          <w:rFonts w:eastAsia="IRNazanin" w:cs="IRNazanin"/>
          <w:color w:val="111111"/>
          <w:sz w:val="28"/>
          <w:szCs w:val="28"/>
          <w:rtl w:val="true"/>
          <w:lang w:bidi="fa-IR"/>
        </w:rPr>
        <w:t xml:space="preserve">. </w:t>
      </w:r>
      <w:bookmarkStart w:id="985" w:name="pg17265_195881"/>
    </w:p>
    <w:p>
      <w:pPr>
        <w:pStyle w:val="Heading3"/>
        <w:numPr>
          <w:ilvl w:val="2"/>
          <w:numId w:val="1"/>
        </w:numPr>
        <w:rPr/>
      </w:pPr>
      <w:bookmarkStart w:id="986" w:name="__RefHeading___Toc9609267_1280447820"/>
      <w:bookmarkStart w:id="987" w:name="_Toc392"/>
      <w:bookmarkEnd w:id="985"/>
      <w:bookmarkEnd w:id="986"/>
      <w:r>
        <w:rPr>
          <w:rtl w:val="true"/>
        </w:rPr>
        <w:t>الحياة الاقتصاديّة</w:t>
      </w:r>
      <w:bookmarkEnd w:id="987"/>
    </w:p>
    <w:p>
      <w:pPr>
        <w:pStyle w:val="Heading4"/>
        <w:numPr>
          <w:ilvl w:val="3"/>
          <w:numId w:val="1"/>
        </w:numPr>
        <w:rPr/>
      </w:pPr>
      <w:bookmarkStart w:id="988" w:name="__RefHeading___Toc9609269_1280447820"/>
      <w:bookmarkStart w:id="989" w:name="_Toc393"/>
      <w:bookmarkEnd w:id="988"/>
      <w:r>
        <w:rPr>
          <w:rtl w:val="true"/>
        </w:rPr>
        <w:t>اشارة</w:t>
      </w:r>
      <w:bookmarkEnd w:id="989"/>
    </w:p>
    <w:p>
      <w:pPr>
        <w:pStyle w:val="BookText"/>
        <w:rPr/>
      </w:pPr>
      <w:r>
        <w:rPr>
          <w:rFonts w:ascii="IRNazanin" w:hAnsi="IRNazanin" w:eastAsia="IRNazanin"/>
          <w:color w:val="111111"/>
          <w:sz w:val="28"/>
          <w:sz w:val="28"/>
          <w:szCs w:val="28"/>
          <w:rtl w:val="true"/>
          <w:lang w:bidi="fa-IR"/>
        </w:rPr>
        <w:t xml:space="preserve">أمّا الحياة الاقتصاديّة في عصر الإمام الهادي علیه السلام، فقد كانت مضطربة للغاية ،  فلم يكن هناك نظام اقتصادي علمي تسير عليه الدولة ، وإنّما كانت البلاد ترزح تحت فوضى اقتصاديّة غير خاضعة للنظام الاقتصادي الإسلامي وغيره ، قد تسلّط الخلفاء والأتراك والوزراء والعمّال على سلب اقتصاد الأمّة، ونهب ثرواتها ، واحتكار الأموال الطائلة في خزائنهم الخاصّة ، في حين كان البؤس والفقر سائدين في جميع أنحاء البلاد، وكانت الأكثريّة الساحقة من أبناء الشعوب الإسلاميّة تئن تحت وطأة الفقر لم تتمكّن من الحصول على ضروريات الحياة فضلاً عن كماليّاتها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ونعرض بإيجاز إلى بذخ المتوكّل وغيره من الملوك الذين عاصرهم الإمام وتبذيرهم أموال المسلمين ، وإلى الحياة الاقتصاديّة العامّة في البلاد ،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9609271_1280447820"/>
      <w:bookmarkStart w:id="991" w:name="_Toc394"/>
      <w:bookmarkEnd w:id="990"/>
      <w:r>
        <w:rPr>
          <w:rtl w:val="true"/>
        </w:rPr>
        <w:t>نفقات المتوكّل</w:t>
      </w:r>
      <w:bookmarkEnd w:id="991"/>
    </w:p>
    <w:p>
      <w:pPr>
        <w:pStyle w:val="BookText"/>
        <w:rPr/>
      </w:pPr>
      <w:r>
        <w:rPr>
          <w:rFonts w:ascii="Amiri" w:hAnsi="Amiri" w:eastAsia="Amiri" w:cs="Amiri"/>
          <w:color w:val="111111"/>
          <w:sz w:val="28"/>
          <w:sz w:val="28"/>
          <w:szCs w:val="28"/>
          <w:rtl w:val="true"/>
          <w:lang w:bidi="ar-SA"/>
        </w:rPr>
        <w:t xml:space="preserve">وكان المتوكّل ينفق أموال المسلمين بلا حساب على شهواته ورغباته ، فكان بيت المال ملكاً له يتصرّف فيه حيثما شاء ، وقد 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النفقات لم تبلغ في وقت من الأوقات ما بلغته في أيّام المتوكل</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حظي بها ما يلي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المغنّين </w:t>
      </w:r>
      <w:r>
        <w:rPr>
          <w:rFonts w:eastAsia="Amiri" w:cs="Amiri" w:ascii="Amiri" w:hAnsi="Amiri"/>
          <w:color w:val="111111"/>
          <w:sz w:val="28"/>
          <w:szCs w:val="28"/>
          <w:rtl w:val="true"/>
          <w:lang w:bidi="ar-SA"/>
        </w:rPr>
        <w:t xml:space="preserve">. </w:t>
      </w:r>
      <w:bookmarkStart w:id="992" w:name="pg17265_195882"/>
    </w:p>
    <w:p>
      <w:pPr>
        <w:pStyle w:val="BookText"/>
        <w:rPr/>
      </w:pPr>
      <w:bookmarkEnd w:id="9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جواري القصر التي كانت تعدّ بأربعة آلاف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اللاهين والمضحكين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الذين ينتقصون أهل البيت علیهم السلام ، وكان يبذل لهم الهبات والأموال الكثيرة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بعض الذين كان ينفق عليهم المتوكّل من أموال الدولة التي يجب أن تنفق على صالح المسلمين وتطوير حياتهم </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9609273_1280447820"/>
      <w:bookmarkStart w:id="994" w:name="_Toc395"/>
      <w:bookmarkEnd w:id="993"/>
      <w:r>
        <w:rPr>
          <w:rtl w:val="true"/>
        </w:rPr>
        <w:t>دعوة بركوار</w:t>
      </w:r>
      <w:bookmarkEnd w:id="994"/>
    </w:p>
    <w:p>
      <w:pPr>
        <w:pStyle w:val="BookText"/>
        <w:rPr/>
      </w:pPr>
      <w:r>
        <w:rPr>
          <w:rFonts w:ascii="Amiri" w:hAnsi="Amiri" w:eastAsia="Amiri" w:cs="Amiri"/>
          <w:color w:val="111111"/>
          <w:sz w:val="28"/>
          <w:sz w:val="28"/>
          <w:szCs w:val="28"/>
          <w:rtl w:val="true"/>
          <w:lang w:bidi="ar-SA"/>
        </w:rPr>
        <w:t xml:space="preserve">وهذه الدعوة من أهمّ الدعوات التي أقيمت في العالم العربي والإسلامي ، وقد أقامها المتوكّل حينما ختن بعض أولاده ، وقد أنفق فيها من الأموال ما لا يحصى ، فقد نقل العمراني صورة عن تلك الدعوة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ونصب السماط على حافّة دجلة ، وتناول الناس الطعام على اختلاف طبقاتهم ، ثمّ قدّمت لهم أقداح الشراب فشربوا ، وأمر المتوكّل أن تنتقل الدراهم والدنانير المختلطة في الغرائر</w:t>
      </w:r>
      <w:r>
        <w:rPr>
          <w:rStyle w:val="FootnoteAnchor"/>
          <w:rtl w:val="true"/>
        </w:rPr>
        <w:footnoteReference w:id="827"/>
      </w:r>
      <w:r>
        <w:rPr>
          <w:rFonts w:ascii="Amiri" w:hAnsi="Amiri" w:eastAsia="Amiri" w:cs="Amiri"/>
          <w:color w:val="111111"/>
          <w:sz w:val="28"/>
          <w:sz w:val="28"/>
          <w:szCs w:val="28"/>
          <w:rtl w:val="true"/>
          <w:lang w:bidi="ar-SA"/>
        </w:rPr>
        <w:t xml:space="preserve">ونصب قباباً بين أيدي الناس ، وأمر منادياً فنادى كلّ من شرب قدحاً فليأخذ ثلاث حفنات ، فأخذ كلّ واحد ثلاث حفنات ، واستمرّ الوضع إلى آخر النهار ، كما أمر المتوكّل أن تصبّ الدنانير والدراهم المختلطة في وسط المجلس، فصبّت وقد بلغت من الكثرة أن حالت من رؤية بعضهم بعضاً ، ونادى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أباح لكم نهب هذه الأموال ، فوقع الناس عليها وأخذوها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الليل اشتعلت الشموع من العنبر ، وكان بعضها كالنخلة ، ونصبت بعضها على ساحل دجلة ، فكان الإنسان في الجانب الآخر من ساحل دجلة يقرأ </w:t>
      </w:r>
      <w:bookmarkStart w:id="995" w:name="pg17265_195883"/>
    </w:p>
    <w:p>
      <w:pPr>
        <w:pStyle w:val="BookText"/>
        <w:rPr/>
      </w:pPr>
      <w:bookmarkEnd w:id="995"/>
      <w:r>
        <w:rPr>
          <w:rFonts w:ascii="Amiri" w:hAnsi="Amiri" w:eastAsia="Amiri" w:cs="Amiri"/>
          <w:color w:val="111111"/>
          <w:sz w:val="28"/>
          <w:sz w:val="28"/>
          <w:szCs w:val="28"/>
          <w:rtl w:val="true"/>
          <w:lang w:bidi="ar-SA"/>
        </w:rPr>
        <w:t xml:space="preserve">الكتب على ضوء تلك الشموع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المتوكّل إلى شيخ معمّر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دعوة بركوار ، من دعوة فم الصلح ؟</w:t>
      </w:r>
    </w:p>
    <w:p>
      <w:pPr>
        <w:pStyle w:val="BookText"/>
        <w:rPr/>
      </w:pPr>
      <w:r>
        <w:rPr>
          <w:rFonts w:ascii="Amiri" w:hAnsi="Amiri" w:eastAsia="Amiri" w:cs="Amiri"/>
          <w:color w:val="111111"/>
          <w:sz w:val="28"/>
          <w:sz w:val="28"/>
          <w:szCs w:val="28"/>
          <w:rtl w:val="true"/>
          <w:lang w:bidi="ar-SA"/>
        </w:rPr>
        <w:t xml:space="preserve">أمّا دعوة فم الصلح فهي الاحتفال بزواج المأمون بالسيّدة بوران ، وقد أنفق فيه من الأموال مالم يشاهد مثله في جميع مراحل التاريخ الإنساني ، وقد نقل الشيخ في حديثه جانباً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يمكنني ذكر التفصيل ، ولكن أذكر جملة استدلّ بها على ما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في عرس بوران بفم الصلح على باب القرية كالجبل العظيم من القوانس والكبود للدجاج والبطّ والوزّ والحملان والصيود وأنواع الطير بحيث جاف العسكر ، واحتاج الحسن بن سهل إلى أن أحضر جمال العرب ، فنقلت بعضها ورمى البعض منها في دجلة ، فلم يمكن الشرب منه أيّاماً لنتن 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وشاهدت يا أمير المؤمنين خدمك وغلمانك فى دعوة بركوار يتخاصمون على القوانس والكبود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فبهر المتوكّل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تركوا لنا ما نُذكر به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9609275_1280447820"/>
      <w:bookmarkStart w:id="997" w:name="_Toc396"/>
      <w:bookmarkEnd w:id="996"/>
      <w:r>
        <w:rPr>
          <w:rtl w:val="true"/>
        </w:rPr>
        <w:t>الاحتفال بالبيعة لأولاده</w:t>
      </w:r>
      <w:bookmarkEnd w:id="99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وأنفق المتوكّل الأموال الطائلة في الاحتفال الذي أقامه بمناسبة البيعة لأولاده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ولقبه المنتصر ، والزبير ولقبه المعتزّ ، وإبراهيم ولقبه المؤيّد ، وقد صادفت البيعة في يوم الاثنين غرّة المحرّم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دعا الناس دعوة عامّة ، وأنفق من الأموال ما يبهر العقول ، فقد نصب سماطاً طوله أربعة فراسخ في البستان الذي غرسه بسامرّاء الذي بنى فيه قصره المعروف بالجعفري ، وكان طوله سبعة فراسخ ، وعرضه فرسخ واحد ، وقد امتلأ هذا القصر على سعته بالناس ، وقد وضعت تماثيل العنبر والكافور ونوافج المسك بين أيدي الناس في جملة </w:t>
      </w:r>
      <w:bookmarkStart w:id="998" w:name="pg17265_195884"/>
    </w:p>
    <w:p>
      <w:pPr>
        <w:pStyle w:val="BookText"/>
        <w:rPr/>
      </w:pPr>
      <w:bookmarkEnd w:id="998"/>
      <w:r>
        <w:rPr>
          <w:rFonts w:ascii="Amiri" w:hAnsi="Amiri" w:eastAsia="Amiri" w:cs="Amiri"/>
          <w:color w:val="111111"/>
          <w:sz w:val="28"/>
          <w:sz w:val="28"/>
          <w:szCs w:val="28"/>
          <w:rtl w:val="true"/>
          <w:lang w:bidi="ar-SA"/>
        </w:rPr>
        <w:t>الرياحين والمشمومات ، وكانت تنقل من الخزائن بالزبل</w:t>
      </w:r>
      <w:r>
        <w:rPr>
          <w:rStyle w:val="FootnoteAnchor"/>
          <w:rtl w:val="true"/>
        </w:rPr>
        <w:footnoteReference w:id="829"/>
      </w:r>
      <w:r>
        <w:rPr>
          <w:rFonts w:ascii="Amiri" w:hAnsi="Amiri" w:eastAsia="Amiri" w:cs="Amiri"/>
          <w:color w:val="111111"/>
          <w:sz w:val="28"/>
          <w:sz w:val="28"/>
          <w:szCs w:val="28"/>
          <w:rtl w:val="true"/>
          <w:lang w:bidi="ar-SA"/>
        </w:rPr>
        <w:t xml:space="preserve">والغرائر ، ولكلّ من شرب قدحاً تناول منها فشمّها ، وأدخلها في كمه أو سلّمها إلى علامه ، وكلّما نفدت أعيد بدلها ، هكذا من طلوع الشمس إلى غروبها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جالساً على سرير من ذهب مرصّع بالجوهر فيه ألف منّ ، وولاة العهود وقوف بين يديه، وعليهم التيجان المرصّعة ، والناس على طبقاتهم بين جالس وقائم ، وقد طلعت الشمس على أواني الذهب التي كانت منتشرة في المجلس، ومناطق الذهب والسيوف والترس المحلّاة بالذهب ، وهي ممّا تخطف الأبصار ، وقد انبرى إبراهيم بن العباس الصولي أمير الأهواز فأنشد بين السماطين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أَضْحَتْ عُرى الإِسْلامِ وَهِيَ مَنوطة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والإعزاز والتأييد</w:t>
      </w:r>
    </w:p>
    <w:p>
      <w:pPr>
        <w:pStyle w:val="BookText"/>
        <w:rPr/>
      </w:pPr>
      <w:r>
        <w:rPr>
          <w:rFonts w:ascii="Amiri" w:hAnsi="Amiri" w:eastAsia="Amiri" w:cs="Amiri"/>
          <w:color w:val="111111"/>
          <w:sz w:val="28"/>
          <w:sz w:val="28"/>
          <w:szCs w:val="28"/>
          <w:rtl w:val="true"/>
          <w:lang w:bidi="ar-SA"/>
        </w:rPr>
        <w:t xml:space="preserve">بِخَليفَةٍ مِنْ هاشم 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كَتفوا الخِلافَةَ مِنْ وُلاةِ عُهود</w:t>
      </w:r>
    </w:p>
    <w:p>
      <w:pPr>
        <w:pStyle w:val="BookText"/>
        <w:rPr/>
      </w:pPr>
      <w:r>
        <w:rPr>
          <w:rFonts w:ascii="Amiri" w:hAnsi="Amiri" w:eastAsia="Amiri" w:cs="Amiri"/>
          <w:color w:val="111111"/>
          <w:sz w:val="28"/>
          <w:sz w:val="28"/>
          <w:szCs w:val="28"/>
          <w:rtl w:val="true"/>
          <w:lang w:bidi="ar-SA"/>
        </w:rPr>
        <w:t xml:space="preserve">كَنَفَتْهُمُ الآباءُ وَاكْتَنَفَتْ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فَسَعوا بِأَكْرَمِ أَنْفُسٍ وَجُدودِ</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إنّ هذه الأموال الهائلة التي أنفقت في هذه الاحتفالات إنّما هي للمسلمين ، ويجب في نظر الإسلام أن تصرف على مصالحهم وتنمية قدراتهم ، وزيادة دخل الفرد منهم ، ولكن لم يتحقّق ذلك في ظلّ تلك الأنظمة الهزيلة </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9609277_1280447820"/>
      <w:bookmarkStart w:id="1000" w:name="_Toc397"/>
      <w:bookmarkEnd w:id="999"/>
      <w:r>
        <w:rPr>
          <w:rtl w:val="true"/>
        </w:rPr>
        <w:t>الجوارى</w:t>
      </w:r>
      <w:bookmarkEnd w:id="10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واكتضّت قصور ملوك بني العبّاس بالجواري اللاتي جلبن من مختلف أنحاء البلاد ، فكان للمتوكّل العبّاسي أربعة آلاف جارية ، وقد قاربهنّ جميعاً</w:t>
      </w:r>
      <w:r>
        <w:rPr>
          <w:rStyle w:val="FootnoteAnchor"/>
          <w:rtl w:val="true"/>
        </w:rPr>
        <w:footnoteReference w:id="831"/>
      </w:r>
      <w:r>
        <w:rPr>
          <w:rFonts w:ascii="Amiri" w:hAnsi="Amiri" w:eastAsia="Amiri" w:cs="Amiri"/>
          <w:color w:val="111111"/>
          <w:sz w:val="28"/>
          <w:sz w:val="28"/>
          <w:szCs w:val="28"/>
          <w:rtl w:val="true"/>
          <w:lang w:bidi="ar-SA"/>
        </w:rPr>
        <w:t xml:space="preserve">، وكانت له </w:t>
      </w:r>
      <w:bookmarkStart w:id="1001" w:name="pg17265_195885"/>
    </w:p>
    <w:p>
      <w:pPr>
        <w:pStyle w:val="BookText"/>
        <w:rPr/>
      </w:pPr>
      <w:bookmarkEnd w:id="1001"/>
      <w:r>
        <w:rPr>
          <w:rFonts w:ascii="Amiri" w:hAnsi="Amiri" w:eastAsia="Amiri" w:cs="Amiri"/>
          <w:color w:val="111111"/>
          <w:sz w:val="28"/>
          <w:sz w:val="28"/>
          <w:szCs w:val="28"/>
          <w:rtl w:val="true"/>
          <w:lang w:bidi="ar-SA"/>
        </w:rPr>
        <w:t xml:space="preserve">جارية يهواها ، ولا يصبر على فراقها ، فوقفت أمامه وقد كتبت على خدّها بالغالية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وكاتبة فى الخد بالمسكِ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مَحَطَ المِسْكِ مِنْ حَيثُ أَثَّرا</w:t>
      </w:r>
    </w:p>
    <w:p>
      <w:pPr>
        <w:pStyle w:val="BookText"/>
        <w:rPr/>
      </w:pPr>
      <w:r>
        <w:rPr>
          <w:rFonts w:ascii="Amiri" w:hAnsi="Amiri" w:eastAsia="Amiri" w:cs="Amiri"/>
          <w:color w:val="111111"/>
          <w:sz w:val="28"/>
          <w:sz w:val="28"/>
          <w:szCs w:val="28"/>
          <w:rtl w:val="true"/>
          <w:lang w:bidi="ar-SA"/>
        </w:rPr>
        <w:t xml:space="preserve">لَئِنْ أَوْدَعَتْ سَطْراً مِنَ المِسْكِ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 دَعَتْ قَلبي مِنَ الحُبُ أَسْطُرا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ومن الطبيعى أنّ هذه الجواري كان ينفق عليها ملايين الدنانير من بيت مال المسلمين ، وبذلك كان الاقتصاد العامّ مصاباً بالشلل نتيجة هذه التصرّفات الشاذّة </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9609279_1280447820"/>
      <w:bookmarkStart w:id="1003" w:name="_Toc398"/>
      <w:bookmarkEnd w:id="1002"/>
      <w:r>
        <w:rPr>
          <w:rtl w:val="true"/>
        </w:rPr>
        <w:t>القصور</w:t>
      </w:r>
      <w:bookmarkEnd w:id="1003"/>
    </w:p>
    <w:p>
      <w:pPr>
        <w:pStyle w:val="BookText"/>
        <w:rPr/>
      </w:pPr>
      <w:r>
        <w:rPr>
          <w:rFonts w:ascii="Amiri" w:hAnsi="Amiri" w:eastAsia="Amiri" w:cs="Amiri"/>
          <w:color w:val="111111"/>
          <w:sz w:val="28"/>
          <w:sz w:val="28"/>
          <w:szCs w:val="28"/>
          <w:rtl w:val="true"/>
          <w:lang w:bidi="ar-SA"/>
        </w:rPr>
        <w:t xml:space="preserve">وبنى المتوكّل العبّاسي وغيره من ملوك العبّاسيّين القصور الفخمة التي لم يوجد مثلها في البلاد ، وقد بنى المتوكّل قصراً في 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البحتري في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غَنِينا عَلى قَصرٍ يَسِيرُ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على أرجائه وقیام</w:t>
      </w:r>
    </w:p>
    <w:p>
      <w:pPr>
        <w:pStyle w:val="BookText"/>
        <w:rPr/>
      </w:pPr>
      <w:r>
        <w:rPr>
          <w:rFonts w:ascii="Amiri" w:hAnsi="Amiri" w:eastAsia="Amiri" w:cs="Amiri"/>
          <w:color w:val="111111"/>
          <w:sz w:val="28"/>
          <w:sz w:val="28"/>
          <w:szCs w:val="28"/>
          <w:rtl w:val="true"/>
          <w:lang w:bidi="ar-SA"/>
        </w:rPr>
        <w:t>تَظَلُّ البُزاةُ</w:t>
      </w:r>
      <w:r>
        <w:rPr>
          <w:rStyle w:val="FootnoteAnchor"/>
          <w:rtl w:val="true"/>
        </w:rPr>
        <w:footnoteReference w:id="833"/>
      </w:r>
      <w:r>
        <w:rPr>
          <w:rFonts w:ascii="Amiri" w:hAnsi="Amiri" w:eastAsia="Amiri" w:cs="Amiri"/>
          <w:color w:val="111111"/>
          <w:sz w:val="28"/>
          <w:sz w:val="28"/>
          <w:szCs w:val="28"/>
          <w:rtl w:val="true"/>
          <w:lang w:bidi="ar-SA"/>
        </w:rPr>
        <w:t xml:space="preserve">البِيضُ تَخْطِفُ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جَاجِئَ</w:t>
      </w:r>
      <w:r>
        <w:rPr>
          <w:rStyle w:val="FootnoteAnchor"/>
          <w:rtl w:val="true"/>
        </w:rPr>
        <w:footnoteReference w:id="834"/>
      </w:r>
      <w:r>
        <w:rPr>
          <w:rFonts w:ascii="Amiri" w:hAnsi="Amiri" w:eastAsia="Amiri" w:cs="Amiri"/>
          <w:color w:val="111111"/>
          <w:sz w:val="28"/>
          <w:sz w:val="28"/>
          <w:szCs w:val="28"/>
          <w:rtl w:val="true"/>
          <w:lang w:bidi="ar-SA"/>
        </w:rPr>
        <w:t>طَيْرِ في السَّمَاءِ سَوامِ</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تَحَدَّرُ بالدراج</w:t>
      </w:r>
      <w:r>
        <w:rPr>
          <w:rStyle w:val="FootnoteAnchor"/>
          <w:rtl w:val="true"/>
        </w:rPr>
        <w:footnoteReference w:id="836"/>
      </w:r>
      <w:r>
        <w:rPr>
          <w:rFonts w:ascii="Amiri" w:hAnsi="Amiri" w:eastAsia="Amiri" w:cs="Amiri"/>
          <w:color w:val="111111"/>
          <w:sz w:val="28"/>
          <w:sz w:val="28"/>
          <w:szCs w:val="28"/>
          <w:rtl w:val="true"/>
          <w:lang w:bidi="ar-SA"/>
        </w:rPr>
        <w:t xml:space="preserve">مِنْ كُلِّ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تخصبَةٌ أَظفارُهُنَّ دَوامِ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أَرَ كَالقَاطُول</w:t>
      </w:r>
      <w:r>
        <w:rPr>
          <w:rStyle w:val="FootnoteAnchor"/>
          <w:rtl w:val="true"/>
        </w:rPr>
        <w:footnoteReference w:id="837"/>
      </w:r>
      <w:r>
        <w:rPr>
          <w:rFonts w:ascii="Amiri" w:hAnsi="Amiri" w:eastAsia="Amiri" w:cs="Amiri"/>
          <w:color w:val="111111"/>
          <w:sz w:val="28"/>
          <w:sz w:val="28"/>
          <w:szCs w:val="28"/>
          <w:rtl w:val="true"/>
          <w:lang w:bidi="ar-SA"/>
        </w:rPr>
        <w:t xml:space="preserve">يُحمَلُ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تَدَفقَ بَحرِ بِالسَّماحَةِ طامِ </w:t>
      </w:r>
      <w:bookmarkStart w:id="1004" w:name="pg17265_195886"/>
    </w:p>
    <w:p>
      <w:pPr>
        <w:pStyle w:val="BookText"/>
        <w:rPr/>
      </w:pPr>
      <w:bookmarkEnd w:id="1004"/>
      <w:r>
        <w:rPr>
          <w:rFonts w:ascii="Amiri" w:hAnsi="Amiri" w:eastAsia="Amiri" w:cs="Amiri"/>
          <w:color w:val="111111"/>
          <w:sz w:val="28"/>
          <w:sz w:val="28"/>
          <w:szCs w:val="28"/>
          <w:rtl w:val="true"/>
          <w:lang w:bidi="ar-SA"/>
        </w:rPr>
        <w:t>وَلَا جَبَلاً كَالزَّو</w:t>
      </w:r>
      <w:r>
        <w:rPr>
          <w:rStyle w:val="FootnoteAnchor"/>
          <w:rtl w:val="true"/>
        </w:rPr>
        <w:footnoteReference w:id="838"/>
      </w:r>
      <w:r>
        <w:rPr>
          <w:rFonts w:ascii="Amiri" w:hAnsi="Amiri" w:eastAsia="Amiri" w:cs="Amiri"/>
          <w:color w:val="111111"/>
          <w:sz w:val="28"/>
          <w:sz w:val="28"/>
          <w:szCs w:val="28"/>
          <w:rtl w:val="true"/>
          <w:lang w:bidi="ar-SA"/>
        </w:rPr>
        <w:t xml:space="preserve">يُوقَفُ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وينقادُ إِمَا قُدْتَهُ بِزِمامِ</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وقد أنفق المتوكّل على قصوره الملايين من الدنانير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الشابشتي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كلّفته مائتي ألف وأربعة وسبعين ألف ألف ألف ألف درهم، ومن العين مائة ألف دينار تكون قيمة الورق بعرف الوقت مع ما فيه من العين ثلاثة عشر ألف ألف دينار وخمسمائة ألف ألف وخمسة وعشرون ألف دينار</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 المتوكّل فى بناء قصوره مائة ألف دينار، وخمسين ألف ألف عيناً ، ومائتي ألف ألف وثمانية وخمسين ألف ألف وخمسمائة ألف درهم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ونشير إلى بعض قصوره التي أنفق عليها من بيت مال المسلمين ، وهي </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9609281_1280447820"/>
      <w:bookmarkStart w:id="1006" w:name="_Toc399"/>
      <w:bookmarkEnd w:id="1005"/>
      <w:r>
        <w:rPr>
          <w:rtl w:val="true"/>
        </w:rPr>
        <w:t>الجعفري</w:t>
      </w:r>
      <w:bookmarkEnd w:id="1006"/>
    </w:p>
    <w:p>
      <w:pPr>
        <w:pStyle w:val="BookText"/>
        <w:rPr/>
      </w:pPr>
      <w:r>
        <w:rPr>
          <w:rFonts w:ascii="Amiri" w:hAnsi="Amiri" w:eastAsia="Amiri" w:cs="Amiri"/>
          <w:color w:val="111111"/>
          <w:sz w:val="28"/>
          <w:sz w:val="28"/>
          <w:szCs w:val="28"/>
          <w:rtl w:val="true"/>
          <w:lang w:bidi="ar-SA"/>
        </w:rPr>
        <w:t>أمّا الجعفري فهو من أهمّ قصور المتوكّل ، وقد أنفق على بنائه ألفي ألف دينار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وبعدما تمّ بناؤه استدعى أرباب الملاهي فقدّموا له بعض الملاهي المضحكة ، فأعطاهم مليوني درهم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البحتري هذا القصر بقوله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قد تمَّ حُسْنُ الجَعْفَرِي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إِلَّا بِالخَليفَةِ جَعْفَرٍ </w:t>
      </w:r>
    </w:p>
    <w:p>
      <w:pPr>
        <w:pStyle w:val="BookText"/>
        <w:rPr/>
      </w:pPr>
      <w:r>
        <w:rPr>
          <w:rFonts w:ascii="Amiri" w:hAnsi="Amiri" w:eastAsia="Amiri" w:cs="Amiri"/>
          <w:color w:val="111111"/>
          <w:sz w:val="28"/>
          <w:sz w:val="28"/>
          <w:szCs w:val="28"/>
          <w:rtl w:val="true"/>
          <w:lang w:bidi="ar-SA"/>
        </w:rPr>
        <w:t xml:space="preserve">مَلِك تَبَوَّاً خَيْرَ دارِ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مَبدى لِلأَنامِ وَمَحْضَرِ</w:t>
      </w:r>
    </w:p>
    <w:p>
      <w:pPr>
        <w:pStyle w:val="BookText"/>
        <w:rPr/>
      </w:pPr>
      <w:r>
        <w:rPr>
          <w:rFonts w:ascii="Amiri" w:hAnsi="Amiri" w:eastAsia="Amiri" w:cs="Amiri"/>
          <w:color w:val="111111"/>
          <w:sz w:val="28"/>
          <w:sz w:val="28"/>
          <w:szCs w:val="28"/>
          <w:rtl w:val="true"/>
          <w:lang w:bidi="ar-SA"/>
        </w:rPr>
        <w:t xml:space="preserve">في رَأْسِ مَشرَفَةٍ حَصاها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وترابُها مِسْكَ يُشابُ بِعَنْبَرِ</w:t>
      </w:r>
    </w:p>
    <w:p>
      <w:pPr>
        <w:pStyle w:val="BookText"/>
        <w:rPr/>
      </w:pPr>
      <w:r>
        <w:rPr>
          <w:rFonts w:ascii="Amiri" w:hAnsi="Amiri" w:eastAsia="Amiri" w:cs="Amiri"/>
          <w:color w:val="111111"/>
          <w:sz w:val="28"/>
          <w:sz w:val="28"/>
          <w:szCs w:val="28"/>
          <w:rtl w:val="true"/>
          <w:lang w:bidi="ar-SA"/>
        </w:rPr>
        <w:t xml:space="preserve">مُخْضَرَّةٌ وَالغَيْتُ لَيسَ بِساكِبٍ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ومُضيئة والليلُ لَيسَ بِمُقْمِرٍ</w:t>
      </w:r>
    </w:p>
    <w:p>
      <w:pPr>
        <w:pStyle w:val="BookText"/>
        <w:rPr/>
      </w:pPr>
      <w:r>
        <w:rPr>
          <w:rFonts w:ascii="Amiri" w:hAnsi="Amiri" w:eastAsia="Amiri" w:cs="Amiri"/>
          <w:color w:val="111111"/>
          <w:sz w:val="28"/>
          <w:sz w:val="28"/>
          <w:szCs w:val="28"/>
          <w:rtl w:val="true"/>
          <w:lang w:bidi="ar-SA"/>
        </w:rPr>
        <w:t xml:space="preserve">ظَهَرَتْ بِمُنحرقِ الشِّمَالِ وَجاوَرَتْ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الغَمَامِ الصَّيِّبِ المُسْتَغْزِرِ</w:t>
      </w:r>
    </w:p>
    <w:p>
      <w:pPr>
        <w:pStyle w:val="BookText"/>
        <w:rPr/>
      </w:pPr>
      <w:r>
        <w:rPr>
          <w:rFonts w:ascii="IRNazanin" w:hAnsi="IRNazanin" w:eastAsia="IRNazanin"/>
          <w:color w:val="111111"/>
          <w:sz w:val="28"/>
          <w:sz w:val="28"/>
          <w:szCs w:val="28"/>
          <w:rtl w:val="true"/>
          <w:lang w:bidi="fa-IR"/>
        </w:rPr>
        <w:t>وأضاف بعد هذا الوصف الرائع للقصر وترابه وحدائقه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فَرَفَعَتَ بُنْياناً كَأَنَّ زُهَاءَهُ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رَضْوى أَوْ شَواهِقُ صَنْبَرِ</w:t>
      </w:r>
    </w:p>
    <w:p>
      <w:pPr>
        <w:pStyle w:val="BookText"/>
        <w:rPr/>
      </w:pPr>
      <w:r>
        <w:rPr>
          <w:rFonts w:ascii="Amiri" w:hAnsi="Amiri" w:eastAsia="Amiri" w:cs="Amiri"/>
          <w:color w:val="111111"/>
          <w:sz w:val="28"/>
          <w:sz w:val="28"/>
          <w:szCs w:val="28"/>
          <w:rtl w:val="true"/>
          <w:lang w:bidi="ar-SA"/>
        </w:rPr>
        <w:t xml:space="preserve">أَزْرِىٰ عَلَى هِمَمِ المُلوكِ وَغَضٌ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بنیان كِسْرى في الزمانِ وَقَيصر</w:t>
      </w:r>
    </w:p>
    <w:p>
      <w:pPr>
        <w:pStyle w:val="BookText"/>
        <w:rPr/>
      </w:pPr>
      <w:r>
        <w:rPr>
          <w:rFonts w:ascii="Amiri" w:hAnsi="Amiri" w:eastAsia="Amiri" w:cs="Amiri"/>
          <w:color w:val="111111"/>
          <w:sz w:val="28"/>
          <w:sz w:val="28"/>
          <w:szCs w:val="28"/>
          <w:rtl w:val="true"/>
          <w:lang w:bidi="ar-SA"/>
        </w:rPr>
        <w:t xml:space="preserve">عال عَلى لَحظِ العُيونِ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يَنْظُرنَ مِنهُ إِلى بَياضِ المُشْتَرِي</w:t>
      </w:r>
    </w:p>
    <w:p>
      <w:pPr>
        <w:pStyle w:val="BookText"/>
        <w:rPr/>
      </w:pPr>
      <w:r>
        <w:rPr>
          <w:rFonts w:ascii="Amiri" w:hAnsi="Amiri" w:eastAsia="Amiri" w:cs="Amiri"/>
          <w:color w:val="111111"/>
          <w:sz w:val="28"/>
          <w:sz w:val="28"/>
          <w:szCs w:val="28"/>
          <w:rtl w:val="true"/>
          <w:lang w:bidi="ar-SA"/>
        </w:rPr>
        <w:t xml:space="preserve">بانیه باني المُكْرَماتِ 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الأَحَاشِبِ وَالصَّفَا وَالمَشْعَرِ</w:t>
      </w:r>
    </w:p>
    <w:p>
      <w:pPr>
        <w:pStyle w:val="BookText"/>
        <w:rPr/>
      </w:pPr>
      <w:r>
        <w:rPr>
          <w:rFonts w:ascii="Amiri" w:hAnsi="Amiri" w:eastAsia="Amiri" w:cs="Amiri"/>
          <w:color w:val="111111"/>
          <w:sz w:val="28"/>
          <w:sz w:val="28"/>
          <w:szCs w:val="28"/>
          <w:rtl w:val="true"/>
          <w:lang w:bidi="ar-SA"/>
        </w:rPr>
        <w:t xml:space="preserve">وتَسيرُ دِجلَةٌ تَحتَهُ فَفِناؤُهُ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لُجَّةٍ غَمْرِ وَرَوْضٍ أَخْضَرِ</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وحكى هذا الشعر ضخامة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وروعة هندسته وتصميمه ، فقد كان في علوّه وارتفاعه يضارع أعلام رضوى ، وكان في سعته قد ملأ الفضاء ، وعانق في شرفاته قطع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البحتري روعة الجعفري وجميل بنائه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بَهْجَةُ النَّعيم وَأَمْسَتْ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قَصْرِ الصَّبيحِ وَالجَعْفَرِيٌّ</w:t>
      </w:r>
    </w:p>
    <w:p>
      <w:pPr>
        <w:pStyle w:val="BookText"/>
        <w:rPr/>
      </w:pPr>
      <w:r>
        <w:rPr>
          <w:rFonts w:ascii="Amiri" w:hAnsi="Amiri" w:eastAsia="Amiri" w:cs="Amiri"/>
          <w:color w:val="111111"/>
          <w:sz w:val="28"/>
          <w:sz w:val="28"/>
          <w:szCs w:val="28"/>
          <w:rtl w:val="true"/>
          <w:lang w:bidi="ar-SA"/>
        </w:rPr>
        <w:t xml:space="preserve">في البناءِ العَجيبِ وَالمَنْزِلِ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 وَالمَنْظَرِ الجَميلِ البَهِيِّ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ورياض تصبو النفوسُ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وَتُحَيّا بِنَوْدِهِنُ الجَنِي</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لقد هام البحتري إعجاباً بالجعفري، وذكره في روائع شعره ، وممّا قاله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فَصَرَكَ اسْتَبَد مَعَ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يفضل ما أعطيته الفُصورُ</w:t>
      </w:r>
    </w:p>
    <w:p>
      <w:pPr>
        <w:pStyle w:val="BookText"/>
        <w:rPr/>
      </w:pPr>
      <w:r>
        <w:rPr>
          <w:rFonts w:ascii="Amiri" w:hAnsi="Amiri" w:eastAsia="Amiri" w:cs="Amiri"/>
          <w:color w:val="111111"/>
          <w:sz w:val="28"/>
          <w:sz w:val="28"/>
          <w:szCs w:val="28"/>
          <w:rtl w:val="true"/>
          <w:lang w:bidi="ar-SA"/>
        </w:rPr>
        <w:t xml:space="preserve">رَقّ فيه الهَواءُ وَاطَّرَدَ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فَسَاحَتْ في ضِفَّتَيهِ المُحورُ</w:t>
      </w:r>
    </w:p>
    <w:p>
      <w:pPr>
        <w:pStyle w:val="BookText"/>
        <w:rPr/>
      </w:pPr>
      <w:r>
        <w:rPr>
          <w:rFonts w:ascii="Amiri" w:hAnsi="Amiri" w:eastAsia="Amiri" w:cs="Amiri"/>
          <w:color w:val="111111"/>
          <w:sz w:val="28"/>
          <w:sz w:val="28"/>
          <w:szCs w:val="28"/>
          <w:rtl w:val="true"/>
          <w:lang w:bidi="ar-SA"/>
        </w:rPr>
        <w:t xml:space="preserve">طالعتكَ السُّعودُ فيهِ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فينا النُّعْمَى وَدامَ السُّرورُ</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وانتقل المتوكّل إلى الجعفري كما انتقل معه عامّة أهل سامرّاء حتّى كادت تخلو من السكّان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أبي عليّ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قَفاراً سُرَّ مَنْ راى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بِهِ مُتَلَوِّمُ</w:t>
      </w:r>
    </w:p>
    <w:p>
      <w:pPr>
        <w:pStyle w:val="BookText"/>
        <w:rPr/>
      </w:pPr>
      <w:r>
        <w:rPr>
          <w:rFonts w:ascii="Amiri" w:hAnsi="Amiri" w:eastAsia="Amiri" w:cs="Amiri"/>
          <w:color w:val="111111"/>
          <w:sz w:val="28"/>
          <w:sz w:val="28"/>
          <w:szCs w:val="28"/>
          <w:rtl w:val="true"/>
          <w:lang w:bidi="ar-SA"/>
        </w:rPr>
        <w:t xml:space="preserve">تَبْكي بِظَاهِرٍ وَحشَةٍ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تَبْكِي بِعَينٍ تَسحَمُ</w:t>
      </w:r>
    </w:p>
    <w:p>
      <w:pPr>
        <w:pStyle w:val="BookText"/>
        <w:rPr/>
      </w:pPr>
      <w:r>
        <w:rPr>
          <w:rFonts w:ascii="Amiri" w:hAnsi="Amiri" w:eastAsia="Amiri" w:cs="Amiri"/>
          <w:color w:val="111111"/>
          <w:sz w:val="28"/>
          <w:sz w:val="28"/>
          <w:szCs w:val="28"/>
          <w:rtl w:val="true"/>
          <w:lang w:bidi="ar-SA"/>
        </w:rPr>
        <w:t xml:space="preserve">كانَتْ مطلم كُلّ أَرْضِ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فَصارَتْ بَعدَهُنَّ تَظلم</w:t>
      </w:r>
    </w:p>
    <w:p>
      <w:pPr>
        <w:pStyle w:val="BookText"/>
        <w:rPr/>
      </w:pPr>
      <w:r>
        <w:rPr>
          <w:rFonts w:ascii="Amiri" w:hAnsi="Amiri" w:eastAsia="Amiri" w:cs="Amiri"/>
          <w:color w:val="111111"/>
          <w:sz w:val="28"/>
          <w:sz w:val="28"/>
          <w:szCs w:val="28"/>
          <w:rtl w:val="true"/>
          <w:lang w:bidi="ar-SA"/>
        </w:rPr>
        <w:t xml:space="preserve">رَحَلَ الإمامُ فَأَصْبَحَتْ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عَرَصَاتُ مَكَّةَ حينَ يَمْضي المَوْسِمُ</w:t>
      </w:r>
    </w:p>
    <w:p>
      <w:pPr>
        <w:pStyle w:val="BookText"/>
        <w:rPr/>
      </w:pPr>
      <w:r>
        <w:rPr>
          <w:rFonts w:ascii="Amiri" w:hAnsi="Amiri" w:eastAsia="Amiri" w:cs="Amiri"/>
          <w:color w:val="111111"/>
          <w:sz w:val="28"/>
          <w:sz w:val="28"/>
          <w:szCs w:val="28"/>
          <w:rtl w:val="true"/>
          <w:lang w:bidi="ar-SA"/>
        </w:rPr>
        <w:t xml:space="preserve">وَكَأَنَّما تِلكَ الشَّوارع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أَخْلَتْ أياد في البلادِ وَجُرْهُم</w:t>
      </w:r>
    </w:p>
    <w:p>
      <w:pPr>
        <w:pStyle w:val="BookText"/>
        <w:rPr/>
      </w:pPr>
      <w:r>
        <w:rPr>
          <w:rFonts w:ascii="Amiri" w:hAnsi="Amiri" w:eastAsia="Amiri" w:cs="Amiri"/>
          <w:color w:val="111111"/>
          <w:sz w:val="28"/>
          <w:sz w:val="28"/>
          <w:szCs w:val="28"/>
          <w:rtl w:val="true"/>
          <w:lang w:bidi="ar-SA"/>
        </w:rPr>
        <w:t xml:space="preserve">كانَتْ مَعاداً للعُيون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وَمُعْتَبَراً لِمَنْ يَتَوَسمُ</w:t>
      </w:r>
    </w:p>
    <w:p>
      <w:pPr>
        <w:pStyle w:val="BookText"/>
        <w:rPr/>
      </w:pPr>
      <w:r>
        <w:rPr>
          <w:rFonts w:ascii="Amiri" w:hAnsi="Amiri" w:eastAsia="Amiri" w:cs="Amiri"/>
          <w:color w:val="111111"/>
          <w:sz w:val="28"/>
          <w:sz w:val="28"/>
          <w:szCs w:val="28"/>
          <w:rtl w:val="true"/>
          <w:lang w:bidi="ar-SA"/>
        </w:rPr>
        <w:t xml:space="preserve">وَإِذا مَرَرتَ بِسُوقِها لَمْ تُثْنَ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الطَّريقِ وَلَمْ تَجِدْ مَنْ يَزْحَمُ</w:t>
      </w:r>
    </w:p>
    <w:p>
      <w:pPr>
        <w:pStyle w:val="BookText"/>
        <w:rPr/>
      </w:pPr>
      <w:r>
        <w:rPr>
          <w:rFonts w:ascii="Amiri" w:hAnsi="Amiri" w:eastAsia="Amiri" w:cs="Amiri"/>
          <w:color w:val="111111"/>
          <w:sz w:val="28"/>
          <w:sz w:val="28"/>
          <w:szCs w:val="28"/>
          <w:rtl w:val="true"/>
          <w:lang w:bidi="ar-SA"/>
        </w:rPr>
        <w:t xml:space="preserve">وَتَرى الذُّرارِي وَالنِّسَاءَ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أَقامَ وَعَابَ عَنهُ القَيِّمُ</w:t>
      </w:r>
      <w:r>
        <w:rPr>
          <w:rStyle w:val="FootnoteAnchor"/>
          <w:rtl w:val="true"/>
        </w:rPr>
        <w:footnoteReference w:id="84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أخنى الزمان على الجعفري فصيّره من الخرائب والأنقاض التي نبذتها حتّى </w:t>
      </w:r>
      <w:bookmarkStart w:id="1007" w:name="pg17265_195889"/>
    </w:p>
    <w:p>
      <w:pPr>
        <w:pStyle w:val="BookText"/>
        <w:rPr/>
      </w:pPr>
      <w:bookmarkEnd w:id="1007"/>
      <w:r>
        <w:rPr>
          <w:rFonts w:ascii="Amiri" w:hAnsi="Amiri" w:eastAsia="Amiri" w:cs="Amiri"/>
          <w:color w:val="111111"/>
          <w:sz w:val="28"/>
          <w:sz w:val="28"/>
          <w:szCs w:val="28"/>
          <w:rtl w:val="true"/>
          <w:lang w:bidi="ar-SA"/>
        </w:rPr>
        <w:t xml:space="preserve">الوحوش ، وهو يحكي ظلم المتوكّل وجوره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الجواهري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والجَعفَري وَلَمْ يُقَصِّرْ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بِرَغْمِ الدَّهْرِ عَنْ تَمثيله</w:t>
      </w:r>
    </w:p>
    <w:p>
      <w:pPr>
        <w:pStyle w:val="BookText"/>
        <w:rPr/>
      </w:pPr>
      <w:r>
        <w:rPr>
          <w:rFonts w:ascii="Amiri" w:hAnsi="Amiri" w:eastAsia="Amiri" w:cs="Amiri"/>
          <w:color w:val="111111"/>
          <w:sz w:val="28"/>
          <w:sz w:val="28"/>
          <w:szCs w:val="28"/>
          <w:rtl w:val="true"/>
          <w:lang w:bidi="ar-SA"/>
        </w:rPr>
        <w:t xml:space="preserve">بادِي الشُّحوبِ تَكادُ تَقْرأْ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لنعيمِهِ المَسْلوبِ فَوقَ طُلولِهِ</w:t>
      </w:r>
    </w:p>
    <w:p>
      <w:pPr>
        <w:pStyle w:val="BookText"/>
        <w:rPr/>
      </w:pPr>
      <w:r>
        <w:rPr>
          <w:rFonts w:ascii="Amiri" w:hAnsi="Amiri" w:eastAsia="Amiri" w:cs="Amiri"/>
          <w:color w:val="111111"/>
          <w:sz w:val="28"/>
          <w:sz w:val="28"/>
          <w:szCs w:val="28"/>
          <w:rtl w:val="true"/>
          <w:lang w:bidi="ar-SA"/>
        </w:rPr>
        <w:t xml:space="preserve">وَكَأَنَّما هُوَ لَمْ يَجِدْ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يُسَرُّ بِهِ وَلا عَنْ جِيلِهِ</w:t>
      </w:r>
    </w:p>
    <w:p>
      <w:pPr>
        <w:pStyle w:val="BookText"/>
        <w:rPr/>
      </w:pPr>
      <w:r>
        <w:rPr>
          <w:rFonts w:ascii="Amiri" w:hAnsi="Amiri" w:eastAsia="Amiri" w:cs="Amiri"/>
          <w:color w:val="111111"/>
          <w:sz w:val="28"/>
          <w:sz w:val="28"/>
          <w:szCs w:val="28"/>
          <w:rtl w:val="true"/>
          <w:lang w:bidi="ar-SA"/>
        </w:rPr>
        <w:t xml:space="preserve">فُضَّتْ مَجالِسُهُ بِهِ وَخَلَونَ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الوَليدِ بها وَمِنْ تَرتيلِهِ</w:t>
      </w:r>
      <w:r>
        <w:rPr>
          <w:rStyle w:val="FootnoteAnchor"/>
          <w:rtl w:val="true"/>
        </w:rPr>
        <w:footnoteReference w:id="849"/>
      </w:r>
    </w:p>
    <w:p>
      <w:pPr>
        <w:pStyle w:val="Heading4"/>
        <w:numPr>
          <w:ilvl w:val="3"/>
          <w:numId w:val="1"/>
        </w:numPr>
        <w:rPr/>
      </w:pPr>
      <w:bookmarkStart w:id="1008" w:name="__RefHeading___Toc9609283_1280447820"/>
      <w:bookmarkStart w:id="1009" w:name="_Toc400"/>
      <w:bookmarkEnd w:id="1008"/>
      <w:r>
        <w:rPr>
          <w:rtl w:val="true"/>
        </w:rPr>
        <w:t>البرج</w:t>
      </w:r>
      <w:bookmarkEnd w:id="1009"/>
    </w:p>
    <w:p>
      <w:pPr>
        <w:pStyle w:val="BookText"/>
        <w:rPr/>
      </w:pPr>
      <w:r>
        <w:rPr>
          <w:rFonts w:ascii="Amiri" w:hAnsi="Amiri" w:eastAsia="Amiri" w:cs="Amiri"/>
          <w:color w:val="111111"/>
          <w:sz w:val="28"/>
          <w:sz w:val="28"/>
          <w:szCs w:val="28"/>
          <w:rtl w:val="true"/>
          <w:lang w:bidi="ar-SA"/>
        </w:rPr>
        <w:t xml:space="preserve">ومن محاسن قصور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أنفق على بنائه ألف ألف وسبعمائة ألف دينار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 الشابشتي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البرج من أحسن أبنيته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أبنية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فيه صوراً عظاماً من الذهب والفضّة ، وبركة عظيمة جعل فراشها ظاهرها وباطنها صفائح الذهب والفضة ، وجعل عليها شجرة ذهب فيها كلّ طائر يصوّت ويصفّر ، مكلّلة بالجوهر ، وسمّاه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 بجنّة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له سرير من الذهب كبير عليه سبعين عظيمين ، ودرج عليها صور السباع والنسور ، وغير ذلك ما يوصف به سرير سليمان بن داود علیه السلام ، وجعل حيطان القصر من داخل وخارج ملبّسةً</w:t>
      </w:r>
    </w:p>
    <w:p>
      <w:pPr>
        <w:pStyle w:val="BookText"/>
        <w:rPr/>
      </w:pPr>
      <w:r>
        <w:rPr>
          <w:rFonts w:ascii="Amiri" w:hAnsi="Amiri" w:eastAsia="Amiri" w:cs="Amiri"/>
          <w:color w:val="111111"/>
          <w:sz w:val="28"/>
          <w:sz w:val="28"/>
          <w:szCs w:val="28"/>
          <w:rtl w:val="true"/>
          <w:lang w:bidi="ar-SA"/>
        </w:rPr>
        <w:t>بالفسيفساء والرخام المذهّب</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الشاعر السري بقوله </w:t>
      </w:r>
      <w:r>
        <w:rPr>
          <w:rFonts w:eastAsia="Amiri" w:cs="Amiri" w:ascii="Amiri" w:hAnsi="Amiri"/>
          <w:color w:val="111111"/>
          <w:sz w:val="28"/>
          <w:szCs w:val="28"/>
          <w:rtl w:val="true"/>
          <w:lang w:bidi="ar-SA"/>
        </w:rPr>
        <w:t xml:space="preserve">: </w:t>
      </w:r>
      <w:bookmarkStart w:id="1010" w:name="pg17265_195890"/>
    </w:p>
    <w:p>
      <w:pPr>
        <w:pStyle w:val="BookText"/>
        <w:rPr/>
      </w:pPr>
      <w:bookmarkEnd w:id="1010"/>
      <w:r>
        <w:rPr>
          <w:rFonts w:ascii="Amiri" w:hAnsi="Amiri" w:eastAsia="Amiri" w:cs="Amiri"/>
          <w:color w:val="111111"/>
          <w:sz w:val="28"/>
          <w:sz w:val="28"/>
          <w:szCs w:val="28"/>
          <w:rtl w:val="true"/>
          <w:lang w:bidi="ar-SA"/>
        </w:rPr>
        <w:t xml:space="preserve">طائرٌ في الهَواءِ فَالبَرَ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أَعْلاهُ وَالحَمامُ يَطيرُ</w:t>
      </w:r>
    </w:p>
    <w:p>
      <w:pPr>
        <w:pStyle w:val="BookText"/>
        <w:rPr/>
      </w:pPr>
      <w:r>
        <w:rPr>
          <w:rFonts w:ascii="Amiri" w:hAnsi="Amiri" w:eastAsia="Amiri" w:cs="Amiri"/>
          <w:color w:val="111111"/>
          <w:sz w:val="28"/>
          <w:sz w:val="28"/>
          <w:szCs w:val="28"/>
          <w:rtl w:val="true"/>
          <w:lang w:bidi="ar-SA"/>
        </w:rPr>
        <w:t xml:space="preserve">فَإِذا الغَيمُ سارَ أَسبَلَ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جللاً دونَ خُدْرِهِ وَسُتور</w:t>
      </w:r>
    </w:p>
    <w:p>
      <w:pPr>
        <w:pStyle w:val="BookText"/>
        <w:rPr/>
      </w:pPr>
      <w:r>
        <w:rPr>
          <w:rFonts w:ascii="Amiri" w:hAnsi="Amiri" w:eastAsia="Amiri" w:cs="Amiri"/>
          <w:color w:val="111111"/>
          <w:sz w:val="28"/>
          <w:sz w:val="28"/>
          <w:szCs w:val="28"/>
          <w:rtl w:val="true"/>
          <w:lang w:bidi="ar-SA"/>
        </w:rPr>
        <w:t xml:space="preserve">وإذا غارَتِ الكَواكِبُ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الكَوْكَبُ الذي لا يغور</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ومعنى هذا الشعر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كناطحات السحاب في علوّه وارتفاعه ، وأنّه يفوق الكواكب في ضيائه وإشراقه ، فالكواكب تغور عند اندلاع الصبح وهو لا يغيب </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9609285_1280447820"/>
      <w:bookmarkStart w:id="1012" w:name="_Toc401"/>
      <w:bookmarkEnd w:id="1011"/>
      <w:r>
        <w:rPr>
          <w:rtl w:val="true"/>
        </w:rPr>
        <w:t>المليح</w:t>
      </w:r>
      <w:bookmarkEnd w:id="1012"/>
    </w:p>
    <w:p>
      <w:pPr>
        <w:pStyle w:val="BookText"/>
        <w:rPr/>
      </w:pPr>
      <w:r>
        <w:rPr>
          <w:rFonts w:ascii="Amiri" w:hAnsi="Amiri" w:eastAsia="Amiri" w:cs="Amiri"/>
          <w:color w:val="111111"/>
          <w:sz w:val="28"/>
          <w:sz w:val="28"/>
          <w:szCs w:val="28"/>
          <w:rtl w:val="true"/>
          <w:lang w:bidi="ar-SA"/>
        </w:rPr>
        <w:t>وهو من بدايع قصور المتوكّل ، وقد أنفق عليه خمسة آلاف ألف درهم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 يشير البحتري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وَاسْتَتَمَّ الصَّبيحُ فِي خَيرٍ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مَغْنَى أُنْسٍ وَدارُ مُقامِ</w:t>
      </w:r>
    </w:p>
    <w:p>
      <w:pPr>
        <w:pStyle w:val="BookText"/>
        <w:rPr/>
      </w:pPr>
      <w:r>
        <w:rPr>
          <w:rFonts w:ascii="Amiri" w:hAnsi="Amiri" w:eastAsia="Amiri" w:cs="Amiri"/>
          <w:color w:val="111111"/>
          <w:sz w:val="28"/>
          <w:sz w:val="28"/>
          <w:szCs w:val="28"/>
          <w:rtl w:val="true"/>
          <w:lang w:bidi="ar-SA"/>
        </w:rPr>
        <w:t xml:space="preserve">ناظِرٌ وَجْهَهُ المَليح فلو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مُعْلِناً بِالسّلام</w:t>
      </w:r>
    </w:p>
    <w:p>
      <w:pPr>
        <w:pStyle w:val="BookText"/>
        <w:rPr/>
      </w:pPr>
      <w:r>
        <w:rPr>
          <w:rFonts w:ascii="Amiri" w:hAnsi="Amiri" w:eastAsia="Amiri" w:cs="Amiri"/>
          <w:color w:val="111111"/>
          <w:sz w:val="28"/>
          <w:sz w:val="28"/>
          <w:szCs w:val="28"/>
          <w:rtl w:val="true"/>
          <w:lang w:bidi="ar-SA"/>
        </w:rPr>
        <w:t xml:space="preserve">أُنْبِسا بَهْجَةً وَقابَلَ ذا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فَمِنْ صَاحِكِ وَمِنْ بَسَامِ</w:t>
      </w:r>
      <w:r>
        <w:rPr>
          <w:rStyle w:val="FootnoteAnchor"/>
          <w:rtl w:val="true"/>
        </w:rPr>
        <w:footnoteReference w:id="854"/>
      </w:r>
    </w:p>
    <w:p>
      <w:pPr>
        <w:pStyle w:val="Heading4"/>
        <w:numPr>
          <w:ilvl w:val="3"/>
          <w:numId w:val="1"/>
        </w:numPr>
        <w:rPr/>
      </w:pPr>
      <w:bookmarkStart w:id="1013" w:name="__RefHeading___Toc9609287_1280447820"/>
      <w:bookmarkStart w:id="1014" w:name="_Toc402"/>
      <w:bookmarkEnd w:id="1013"/>
      <w:r>
        <w:rPr>
          <w:rtl w:val="true"/>
        </w:rPr>
        <w:t>الشَّبداز</w:t>
      </w:r>
      <w:bookmarkEnd w:id="1014"/>
    </w:p>
    <w:p>
      <w:pPr>
        <w:pStyle w:val="BookText"/>
        <w:rPr/>
      </w:pPr>
      <w:r>
        <w:rPr>
          <w:rFonts w:ascii="Amiri" w:hAnsi="Amiri" w:eastAsia="Amiri" w:cs="Amiri"/>
          <w:color w:val="111111"/>
          <w:sz w:val="28"/>
          <w:sz w:val="28"/>
          <w:szCs w:val="28"/>
          <w:rtl w:val="true"/>
          <w:lang w:bidi="ar-SA"/>
        </w:rPr>
        <w:t>وهو من قصوره البديعة ، وقد أنفق على بنائه عشرة آلاف ألف درهم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 أشار البحتري بقوله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خَيرَ القُصورِ أَصْبَحَ مَوْهُو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بِكُرْهِ العِدَى لِخَيرِ الأَنامِ </w:t>
      </w:r>
      <w:bookmarkStart w:id="1015" w:name="pg17265_195891"/>
    </w:p>
    <w:p>
      <w:pPr>
        <w:pStyle w:val="BookText"/>
        <w:rPr/>
      </w:pPr>
      <w:bookmarkEnd w:id="1015"/>
      <w:r>
        <w:rPr>
          <w:rFonts w:ascii="Amiri" w:hAnsi="Amiri" w:eastAsia="Amiri" w:cs="Amiri"/>
          <w:color w:val="111111"/>
          <w:sz w:val="28"/>
          <w:sz w:val="28"/>
          <w:szCs w:val="28"/>
          <w:rtl w:val="true"/>
          <w:lang w:bidi="ar-SA"/>
        </w:rPr>
        <w:t xml:space="preserve">جاوَرَ الجَعْفَرِي وَانْحَارَ شِبْدا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زُكَالرّاغِبِ المُعْنامِ</w:t>
      </w:r>
      <w:r>
        <w:rPr>
          <w:rStyle w:val="FootnoteAnchor"/>
          <w:rtl w:val="true"/>
        </w:rPr>
        <w:footnoteReference w:id="856"/>
      </w:r>
    </w:p>
    <w:p>
      <w:pPr>
        <w:pStyle w:val="Heading4"/>
        <w:numPr>
          <w:ilvl w:val="3"/>
          <w:numId w:val="1"/>
        </w:numPr>
        <w:rPr/>
      </w:pPr>
      <w:bookmarkStart w:id="1016" w:name="__RefHeading___Toc9609289_1280447820"/>
      <w:bookmarkStart w:id="1017" w:name="_Toc403"/>
      <w:bookmarkEnd w:id="1016"/>
      <w:r>
        <w:rPr>
          <w:rtl w:val="true"/>
        </w:rPr>
        <w:t>المختار</w:t>
      </w:r>
      <w:bookmarkEnd w:id="1017"/>
    </w:p>
    <w:p>
      <w:pPr>
        <w:pStyle w:val="BookText"/>
        <w:rPr/>
      </w:pPr>
      <w:r>
        <w:rPr>
          <w:rFonts w:ascii="Amiri" w:hAnsi="Amiri" w:eastAsia="Amiri" w:cs="Amiri"/>
          <w:color w:val="111111"/>
          <w:sz w:val="28"/>
          <w:sz w:val="28"/>
          <w:szCs w:val="28"/>
          <w:rtl w:val="true"/>
          <w:lang w:bidi="ar-SA"/>
        </w:rPr>
        <w:t xml:space="preserve">ومن قصوره الرائعة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على بنائه خمسة آلاف ألف درهم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فيه صور عجيبة من جملتها صورة بيعة فيها رهبان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تأثّره بالروح المسيحيّة ، وقد شرب في هذا القصر الواثق ، وكتب على جدرانه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رَأَيْنا كَبَهجَةِ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مثل صورَةِ الشَّهَارِ</w:t>
      </w:r>
    </w:p>
    <w:p>
      <w:pPr>
        <w:pStyle w:val="BookText"/>
        <w:rPr/>
      </w:pPr>
      <w:r>
        <w:rPr>
          <w:rFonts w:ascii="Amiri" w:hAnsi="Amiri" w:eastAsia="Amiri" w:cs="Amiri"/>
          <w:color w:val="111111"/>
          <w:sz w:val="28"/>
          <w:sz w:val="28"/>
          <w:szCs w:val="28"/>
          <w:rtl w:val="true"/>
          <w:lang w:bidi="ar-SA"/>
        </w:rPr>
        <w:t xml:space="preserve">مَجْلِسٌ حُفٌ بِالسُّرورِ وَبِالنَّر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 وَالآسِ وَالْغِنا وَالزُّمَارِ</w:t>
      </w:r>
    </w:p>
    <w:p>
      <w:pPr>
        <w:pStyle w:val="BookText"/>
        <w:rPr/>
      </w:pPr>
      <w:r>
        <w:rPr>
          <w:rFonts w:ascii="Amiri" w:hAnsi="Amiri" w:eastAsia="Amiri" w:cs="Amiri"/>
          <w:color w:val="111111"/>
          <w:sz w:val="28"/>
          <w:sz w:val="28"/>
          <w:szCs w:val="28"/>
          <w:rtl w:val="true"/>
          <w:lang w:bidi="ar-SA"/>
        </w:rPr>
        <w:t xml:space="preserve">ليس فيهِ عَيبٌ سِوى أَنَّ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سَيَفْنى بِنازِلِ الأَقْدار</w:t>
      </w:r>
      <w:r>
        <w:rPr>
          <w:rStyle w:val="FootnoteAnchor"/>
          <w:rtl w:val="true"/>
        </w:rPr>
        <w:footnoteReference w:id="859"/>
      </w:r>
    </w:p>
    <w:p>
      <w:pPr>
        <w:pStyle w:val="Heading4"/>
        <w:numPr>
          <w:ilvl w:val="3"/>
          <w:numId w:val="1"/>
        </w:numPr>
        <w:rPr/>
      </w:pPr>
      <w:bookmarkStart w:id="1018" w:name="__RefHeading___Toc9609291_1280447820"/>
      <w:bookmarkStart w:id="1019" w:name="_Toc404"/>
      <w:bookmarkEnd w:id="1018"/>
      <w:r>
        <w:rPr>
          <w:rtl w:val="true"/>
        </w:rPr>
        <w:t>الغرود</w:t>
      </w:r>
      <w:bookmarkEnd w:id="1019"/>
    </w:p>
    <w:p>
      <w:pPr>
        <w:pStyle w:val="BookText"/>
        <w:rPr/>
      </w:pPr>
      <w:r>
        <w:rPr>
          <w:rFonts w:ascii="Amiri" w:hAnsi="Amiri" w:eastAsia="Amiri" w:cs="Amiri"/>
          <w:color w:val="111111"/>
          <w:sz w:val="28"/>
          <w:sz w:val="28"/>
          <w:szCs w:val="28"/>
          <w:rtl w:val="true"/>
          <w:lang w:bidi="ar-SA"/>
        </w:rPr>
        <w:t xml:space="preserve">ومن قصوره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أنفق على بنائه ألف ألف درهم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 البحتري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بِدِجُلَةَ مَنْظَراً وَمُخَيْماً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وَالغَرُود في أَكْنافِ دِجْلَةَ مَنْزِلا</w:t>
      </w:r>
    </w:p>
    <w:p>
      <w:pPr>
        <w:pStyle w:val="BookText"/>
        <w:rPr/>
      </w:pPr>
      <w:r>
        <w:rPr>
          <w:rFonts w:ascii="Amiri" w:hAnsi="Amiri" w:eastAsia="Amiri" w:cs="Amiri"/>
          <w:color w:val="111111"/>
          <w:sz w:val="28"/>
          <w:sz w:val="28"/>
          <w:szCs w:val="28"/>
          <w:rtl w:val="true"/>
          <w:lang w:bidi="ar-SA"/>
        </w:rPr>
        <w:t xml:space="preserve">خَضِلُ الفِناءِ مَتى وَطَأتَ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الغَمامُ انْهَلَّ مِنْهُ فَأَسْبَلا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حَشَدَتْ لَهُ الْأَمْواجِ فَضْلَ 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أَعْجَلْنَ دُولابَيْهِ أَنْ يَتَمَهَّلا </w:t>
      </w:r>
      <w:bookmarkStart w:id="1020" w:name="pg17265_195892"/>
    </w:p>
    <w:p>
      <w:pPr>
        <w:pStyle w:val="BookText"/>
        <w:rPr/>
      </w:pPr>
      <w:bookmarkEnd w:id="1020"/>
      <w:r>
        <w:rPr>
          <w:rFonts w:ascii="Amiri" w:hAnsi="Amiri" w:eastAsia="Amiri" w:cs="Amiri"/>
          <w:color w:val="111111"/>
          <w:sz w:val="28"/>
          <w:sz w:val="28"/>
          <w:szCs w:val="28"/>
          <w:rtl w:val="true"/>
          <w:lang w:bidi="ar-SA"/>
        </w:rPr>
        <w:t xml:space="preserve">تَبْيَضُ نَقبَتُهُ وَيَسْطَعُ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تَكِلُّ العَينُ فيهِ وَتَنْكِلا</w:t>
      </w:r>
    </w:p>
    <w:p>
      <w:pPr>
        <w:pStyle w:val="BookText"/>
        <w:rPr/>
      </w:pPr>
      <w:r>
        <w:rPr>
          <w:rFonts w:ascii="Amiri" w:hAnsi="Amiri" w:eastAsia="Amiri" w:cs="Amiri"/>
          <w:color w:val="111111"/>
          <w:sz w:val="28"/>
          <w:sz w:val="28"/>
          <w:szCs w:val="28"/>
          <w:rtl w:val="true"/>
          <w:lang w:bidi="ar-SA"/>
        </w:rPr>
        <w:t xml:space="preserve">كَالكَوكَبِ الدُّرِّي أَخلَصَ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حَلَكَ الدُّجى حَتَّى تَألُقَ وَالْجَلى</w:t>
      </w:r>
    </w:p>
    <w:p>
      <w:pPr>
        <w:pStyle w:val="BookText"/>
        <w:rPr/>
      </w:pPr>
      <w:r>
        <w:rPr>
          <w:rFonts w:ascii="Amiri" w:hAnsi="Amiri" w:eastAsia="Amiri" w:cs="Amiri"/>
          <w:color w:val="111111"/>
          <w:sz w:val="28"/>
          <w:sz w:val="28"/>
          <w:szCs w:val="28"/>
          <w:rtl w:val="true"/>
          <w:lang w:bidi="ar-SA"/>
        </w:rPr>
        <w:t xml:space="preserve">رَفَدَتْ جَوانِبُهُ القِبابُ مَيامِناً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وَمَياسِراً وَسَفَلْنَ عَنْهُ وَاعْتَلَى</w:t>
      </w:r>
    </w:p>
    <w:p>
      <w:pPr>
        <w:pStyle w:val="BookText"/>
        <w:rPr/>
      </w:pPr>
      <w:r>
        <w:rPr>
          <w:rFonts w:ascii="Amiri" w:hAnsi="Amiri" w:eastAsia="Amiri" w:cs="Amiri"/>
          <w:color w:val="111111"/>
          <w:sz w:val="28"/>
          <w:sz w:val="28"/>
          <w:szCs w:val="28"/>
          <w:rtl w:val="true"/>
          <w:lang w:bidi="ar-SA"/>
        </w:rPr>
        <w:t xml:space="preserve">نتخالُه وتَخالَهُنَّ إزاءه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تَدينُ لَهُ المُلوكُ مُمَثَّلا</w:t>
      </w:r>
    </w:p>
    <w:p>
      <w:pPr>
        <w:pStyle w:val="BookText"/>
        <w:rPr/>
      </w:pPr>
      <w:r>
        <w:rPr>
          <w:rFonts w:ascii="Amiri" w:hAnsi="Amiri" w:eastAsia="Amiri" w:cs="Amiri"/>
          <w:color w:val="111111"/>
          <w:sz w:val="28"/>
          <w:sz w:val="28"/>
          <w:szCs w:val="28"/>
          <w:rtl w:val="true"/>
          <w:lang w:bidi="ar-SA"/>
        </w:rPr>
        <w:t xml:space="preserve">وَعَلى أَعاليهِ رَقِيبٌ ما 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كلفاً بتصريف الرياح مُوَكَّلا</w:t>
      </w:r>
    </w:p>
    <w:p>
      <w:pPr>
        <w:pStyle w:val="BookText"/>
        <w:rPr/>
      </w:pPr>
      <w:r>
        <w:rPr>
          <w:rFonts w:ascii="Amiri" w:hAnsi="Amiri" w:eastAsia="Amiri" w:cs="Amiri"/>
          <w:color w:val="111111"/>
          <w:sz w:val="28"/>
          <w:sz w:val="28"/>
          <w:szCs w:val="28"/>
          <w:rtl w:val="true"/>
          <w:lang w:bidi="ar-SA"/>
        </w:rPr>
        <w:t xml:space="preserve">مِنْ حَيثُ دارَتْ دارَ يَطلُبُ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المُقاتلِ جالَ ثُمَّ اسْتَقْبَلا </w:t>
      </w:r>
      <w:r>
        <w:rPr>
          <w:rStyle w:val="FootnoteAnchor"/>
          <w:rtl w:val="true"/>
        </w:rPr>
        <w:footnoteReference w:id="861"/>
      </w:r>
    </w:p>
    <w:p>
      <w:pPr>
        <w:pStyle w:val="Heading4"/>
        <w:numPr>
          <w:ilvl w:val="3"/>
          <w:numId w:val="1"/>
        </w:numPr>
        <w:rPr/>
      </w:pPr>
      <w:bookmarkStart w:id="1021" w:name="__RefHeading___Toc9609293_1280447820"/>
      <w:bookmarkStart w:id="1022" w:name="_Toc405"/>
      <w:bookmarkEnd w:id="1021"/>
      <w:r>
        <w:rPr>
          <w:rtl w:val="true"/>
        </w:rPr>
        <w:t>بركوار</w:t>
      </w:r>
      <w:bookmarkEnd w:id="1022"/>
    </w:p>
    <w:p>
      <w:pPr>
        <w:pStyle w:val="BookText"/>
        <w:rPr/>
      </w:pPr>
      <w:r>
        <w:rPr>
          <w:rFonts w:ascii="Amiri" w:hAnsi="Amiri" w:eastAsia="Amiri" w:cs="Amiri"/>
          <w:color w:val="111111"/>
          <w:sz w:val="28"/>
          <w:sz w:val="28"/>
          <w:szCs w:val="28"/>
          <w:rtl w:val="true"/>
          <w:lang w:bidi="ar-SA"/>
        </w:rPr>
        <w:t xml:space="preserve">من أجمل قصور المتوكّل وأبدعها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البركوار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أنفق على بنائه عشرين ألف ألف درهم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أقام المتوكّل دعوته التي يضرب بها المثل في الإسراف ، وذلك بمناسبة ختان ولده المعتزّ ، وقد تحدّثنا عنها في البحوث السابقة </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9609295_1280447820"/>
      <w:bookmarkStart w:id="1024" w:name="_Toc406"/>
      <w:bookmarkEnd w:id="1023"/>
      <w:r>
        <w:rPr>
          <w:rtl w:val="true"/>
        </w:rPr>
        <w:t>الحير</w:t>
      </w:r>
      <w:bookmarkEnd w:id="1024"/>
    </w:p>
    <w:p>
      <w:pPr>
        <w:pStyle w:val="BookText"/>
        <w:rPr/>
      </w:pPr>
      <w:r>
        <w:rPr>
          <w:rFonts w:ascii="Amiri" w:hAnsi="Amiri" w:eastAsia="Amiri" w:cs="Amiri"/>
          <w:color w:val="111111"/>
          <w:sz w:val="28"/>
          <w:sz w:val="28"/>
          <w:szCs w:val="28"/>
          <w:rtl w:val="true"/>
          <w:lang w:bidi="ar-SA"/>
        </w:rPr>
        <w:t xml:space="preserve">ومن قصور المتوكّل البديعة والجميلة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أنفق على بنائه أربعة آلاف ألف درهم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 عليه الخليفة الراضي بعد خرابه ، فقال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وَالحَيرُ وَالقَصرُ وَالقاطولُ جَنَّتها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وَالجَعفَرِيُّ بِكَفِّ الدَّهْرِ مَزْمُومُ </w:t>
      </w:r>
      <w:bookmarkStart w:id="1025" w:name="pg17265_195893"/>
    </w:p>
    <w:p>
      <w:pPr>
        <w:pStyle w:val="BookText"/>
        <w:rPr/>
      </w:pPr>
      <w:bookmarkEnd w:id="1025"/>
      <w:r>
        <w:rPr>
          <w:rFonts w:ascii="Amiri" w:hAnsi="Amiri" w:eastAsia="Amiri" w:cs="Amiri"/>
          <w:color w:val="111111"/>
          <w:sz w:val="28"/>
          <w:sz w:val="28"/>
          <w:szCs w:val="28"/>
          <w:rtl w:val="true"/>
          <w:lang w:bidi="ar-SA"/>
        </w:rPr>
        <w:t xml:space="preserve">مَنازِلُ آنَسَتْ دَهْراً فَأَوْحَشَها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الزّمانِ فَمَثلومٌ وَمَهدومُ</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لقد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أهله فأخربه وتركه ركاماً ، ولم يصبه ظلم الزمان وجوره فإنّه لا يوصف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قصور المتوكّل العبّاسي التي شيّدها من أموال المسلمين ، وبناها من قوتهم في وقت كان الكثيرون منهم يرزحون تحت وطأة الفقر والحرمان </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9609297_1280447820"/>
      <w:bookmarkStart w:id="1027" w:name="_Toc407"/>
      <w:bookmarkEnd w:id="1026"/>
      <w:r>
        <w:rPr>
          <w:rtl w:val="true"/>
        </w:rPr>
        <w:t>برك الماء</w:t>
      </w:r>
      <w:bookmarkEnd w:id="1027"/>
    </w:p>
    <w:p>
      <w:pPr>
        <w:pStyle w:val="BookText"/>
        <w:rPr/>
      </w:pPr>
      <w:r>
        <w:rPr>
          <w:rFonts w:ascii="Amiri" w:hAnsi="Amiri" w:eastAsia="Amiri" w:cs="Amiri"/>
          <w:color w:val="111111"/>
          <w:sz w:val="28"/>
          <w:sz w:val="28"/>
          <w:szCs w:val="28"/>
          <w:rtl w:val="true"/>
          <w:lang w:bidi="ar-SA"/>
        </w:rPr>
        <w:t>وما دمنا في البحث عن قصور المتوكّل ، فمن المستحسن أن نشير إلى برك الماء التي ألحقها في قصوره ، فقد تفنّن هو وسائر ملوك العبّاسيّين في تزيينها ، فقد زيّنت بالصور والتماثيل الجميلة ، وجعلوا فراش بعضهم مكلّلة بالجوهر، كما غشّوا ظاهرها وباطنها بصفائح  الفضّة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البحتري بعضها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رَأى البركةَ الحَسْناءَ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وَالأنساتِ إذا لاحَتْ مَغانيها</w:t>
      </w:r>
    </w:p>
    <w:p>
      <w:pPr>
        <w:pStyle w:val="BookText"/>
        <w:rPr/>
      </w:pPr>
      <w:r>
        <w:rPr>
          <w:rFonts w:ascii="Amiri" w:hAnsi="Amiri" w:eastAsia="Amiri" w:cs="Amiri"/>
          <w:color w:val="111111"/>
          <w:sz w:val="28"/>
          <w:sz w:val="28"/>
          <w:szCs w:val="28"/>
          <w:rtl w:val="true"/>
          <w:lang w:bidi="ar-SA"/>
        </w:rPr>
        <w:t xml:space="preserve">بِحَسْبِها أَنَّهَا مِنْ فَضْلِ 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واحِدَةً وَالْبَحْرُ ثانيها</w:t>
      </w:r>
    </w:p>
    <w:p>
      <w:pPr>
        <w:pStyle w:val="BookText"/>
        <w:rPr/>
      </w:pPr>
      <w:r>
        <w:rPr>
          <w:rFonts w:ascii="Amiri" w:hAnsi="Amiri" w:eastAsia="Amiri" w:cs="Amiri"/>
          <w:color w:val="111111"/>
          <w:sz w:val="28"/>
          <w:sz w:val="28"/>
          <w:szCs w:val="28"/>
          <w:rtl w:val="true"/>
          <w:lang w:bidi="ar-SA"/>
        </w:rPr>
        <w:t xml:space="preserve">ما بال دِجْلَةَ كَالغَيْرى تُنافِسُها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طَوْراً وَأَطواراً تُباهيها</w:t>
      </w:r>
    </w:p>
    <w:p>
      <w:pPr>
        <w:pStyle w:val="BookText"/>
        <w:rPr/>
      </w:pPr>
      <w:r>
        <w:rPr>
          <w:rFonts w:ascii="Amiri" w:hAnsi="Amiri" w:eastAsia="Amiri" w:cs="Amiri"/>
          <w:color w:val="111111"/>
          <w:sz w:val="28"/>
          <w:sz w:val="28"/>
          <w:szCs w:val="28"/>
          <w:rtl w:val="true"/>
          <w:lang w:bidi="ar-SA"/>
        </w:rPr>
        <w:t xml:space="preserve">أَما رَأَتْ كالِي الإِسْلامِ يَكْلَأُها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تُعَابَ وَبَاني المَجْدِ يَبْنِيها</w:t>
      </w:r>
    </w:p>
    <w:p>
      <w:pPr>
        <w:pStyle w:val="BookText"/>
        <w:rPr/>
      </w:pPr>
      <w:r>
        <w:rPr>
          <w:rFonts w:ascii="Amiri" w:hAnsi="Amiri" w:eastAsia="Amiri" w:cs="Amiri"/>
          <w:color w:val="111111"/>
          <w:sz w:val="28"/>
          <w:sz w:val="28"/>
          <w:szCs w:val="28"/>
          <w:rtl w:val="true"/>
          <w:lang w:bidi="ar-SA"/>
        </w:rPr>
        <w:t xml:space="preserve">كَأَن جن سُلَيْمانَ الذين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إبداعها فَأَدَقوا في معانيها</w:t>
      </w:r>
    </w:p>
    <w:p>
      <w:pPr>
        <w:pStyle w:val="BookText"/>
        <w:rPr/>
      </w:pPr>
      <w:r>
        <w:rPr>
          <w:rFonts w:ascii="Amiri" w:hAnsi="Amiri" w:eastAsia="Amiri" w:cs="Amiri"/>
          <w:color w:val="111111"/>
          <w:sz w:val="28"/>
          <w:sz w:val="28"/>
          <w:szCs w:val="28"/>
          <w:rtl w:val="true"/>
          <w:lang w:bidi="ar-SA"/>
        </w:rPr>
        <w:t xml:space="preserve">فَلَوْ تَمُرُّ بِها بَلْقِيسُ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هي الصرحُ تَمْثيلاً وَتَشْبِيها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تَنْحَطُ فيها وفود الماءِ مُعْجِلَةً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كَالخَيْلِ خَارِجَةٌ مِنْ حَبْلٍ مُجْرِيها </w:t>
      </w:r>
    </w:p>
    <w:p>
      <w:pPr>
        <w:pStyle w:val="BookText"/>
        <w:rPr/>
      </w:pPr>
      <w:r>
        <w:rPr>
          <w:rFonts w:ascii="Amiri" w:hAnsi="Amiri" w:eastAsia="Amiri" w:cs="Amiri"/>
          <w:color w:val="111111"/>
          <w:sz w:val="28"/>
          <w:sz w:val="28"/>
          <w:szCs w:val="28"/>
          <w:rtl w:val="true"/>
          <w:lang w:bidi="ar-SA"/>
        </w:rPr>
        <w:t xml:space="preserve">كَأَنَّمَا الفِضَّةُ البَيضاءُ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السَّبائِكِ تَجْري في مَجارِيها</w:t>
      </w:r>
    </w:p>
    <w:p>
      <w:pPr>
        <w:pStyle w:val="BookText"/>
        <w:rPr/>
      </w:pPr>
      <w:r>
        <w:rPr>
          <w:rFonts w:ascii="Amiri" w:hAnsi="Amiri" w:eastAsia="Amiri" w:cs="Amiri"/>
          <w:color w:val="111111"/>
          <w:sz w:val="28"/>
          <w:sz w:val="28"/>
          <w:szCs w:val="28"/>
          <w:rtl w:val="true"/>
          <w:lang w:bidi="ar-SA"/>
        </w:rPr>
        <w:t xml:space="preserve">إذا عَلَتْها الصبا أَبْدَتْ لَها حُبكاً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الجَواشِن مصقولاً حَواشِيها</w:t>
      </w:r>
    </w:p>
    <w:p>
      <w:pPr>
        <w:pStyle w:val="BookText"/>
        <w:rPr/>
      </w:pPr>
      <w:r>
        <w:rPr>
          <w:rFonts w:ascii="Amiri" w:hAnsi="Amiri" w:eastAsia="Amiri" w:cs="Amiri"/>
          <w:color w:val="111111"/>
          <w:sz w:val="28"/>
          <w:sz w:val="28"/>
          <w:szCs w:val="28"/>
          <w:rtl w:val="true"/>
          <w:lang w:bidi="ar-SA"/>
        </w:rPr>
        <w:t xml:space="preserve">فَرَوْنَقُ الشَّمْسِ أَحْياناً يُضاحِكُها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وَريقُ الغَيْثِ أَحْياناً يُباكِيها</w:t>
      </w:r>
    </w:p>
    <w:p>
      <w:pPr>
        <w:pStyle w:val="BookText"/>
        <w:rPr/>
      </w:pPr>
      <w:r>
        <w:rPr>
          <w:rFonts w:ascii="Amiri" w:hAnsi="Amiri" w:eastAsia="Amiri" w:cs="Amiri"/>
          <w:color w:val="111111"/>
          <w:sz w:val="28"/>
          <w:sz w:val="28"/>
          <w:szCs w:val="28"/>
          <w:rtl w:val="true"/>
          <w:lang w:bidi="ar-SA"/>
        </w:rPr>
        <w:t xml:space="preserve">إذا النُّجومُ تَراءَتْ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حَسِبْتَ سَماءٌ رُكَّبَتْ فيها</w:t>
      </w:r>
    </w:p>
    <w:p>
      <w:pPr>
        <w:pStyle w:val="BookText"/>
        <w:rPr/>
      </w:pPr>
      <w:r>
        <w:rPr>
          <w:rFonts w:ascii="Amiri" w:hAnsi="Amiri" w:eastAsia="Amiri" w:cs="Amiri"/>
          <w:color w:val="111111"/>
          <w:sz w:val="28"/>
          <w:sz w:val="28"/>
          <w:szCs w:val="28"/>
          <w:rtl w:val="true"/>
          <w:lang w:bidi="ar-SA"/>
        </w:rPr>
        <w:t xml:space="preserve">لا يَبْلُغُ السُّمُلُكُ المَحْصورُ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َما بَيْنَ قاصِيها وَدانِيها</w:t>
      </w:r>
    </w:p>
    <w:p>
      <w:pPr>
        <w:pStyle w:val="BookText"/>
        <w:rPr/>
      </w:pPr>
      <w:r>
        <w:rPr>
          <w:rFonts w:ascii="Amiri" w:hAnsi="Amiri" w:eastAsia="Amiri" w:cs="Amiri"/>
          <w:color w:val="111111"/>
          <w:sz w:val="28"/>
          <w:sz w:val="28"/>
          <w:szCs w:val="28"/>
          <w:rtl w:val="true"/>
          <w:lang w:bidi="ar-SA"/>
        </w:rPr>
        <w:t xml:space="preserve">يَعُمْنَ فيها بِأَوْساط مُجَنَّحَةٍ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تَنْفُضُ فِي جَوْ خَوافِيها</w:t>
      </w:r>
    </w:p>
    <w:p>
      <w:pPr>
        <w:pStyle w:val="BookText"/>
        <w:rPr/>
      </w:pPr>
      <w:r>
        <w:rPr>
          <w:rFonts w:ascii="Amiri" w:hAnsi="Amiri" w:eastAsia="Amiri" w:cs="Amiri"/>
          <w:color w:val="111111"/>
          <w:sz w:val="28"/>
          <w:sz w:val="28"/>
          <w:szCs w:val="28"/>
          <w:rtl w:val="true"/>
          <w:lang w:bidi="ar-SA"/>
        </w:rPr>
        <w:t xml:space="preserve">لَهُنَّ صَحْنٌ رَحيبٌ في أَسافِلِها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انْحَطَطْنَ وَيَهْرٌ في أعاليها</w:t>
      </w:r>
    </w:p>
    <w:p>
      <w:pPr>
        <w:pStyle w:val="BookText"/>
        <w:rPr/>
      </w:pPr>
      <w:r>
        <w:rPr>
          <w:rFonts w:ascii="Amiri" w:hAnsi="Amiri" w:eastAsia="Amiri" w:cs="Amiri"/>
          <w:color w:val="111111"/>
          <w:sz w:val="28"/>
          <w:sz w:val="28"/>
          <w:szCs w:val="28"/>
          <w:rtl w:val="true"/>
          <w:lang w:bidi="ar-SA"/>
        </w:rPr>
        <w:t xml:space="preserve">صُورٌ إِلى صورَةِ الدلفين يُؤْنِسُها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الزواءٌ بِعَينَيهِ يُوازيها</w:t>
      </w:r>
    </w:p>
    <w:p>
      <w:pPr>
        <w:pStyle w:val="BookText"/>
        <w:rPr/>
      </w:pPr>
      <w:r>
        <w:rPr>
          <w:rFonts w:ascii="Amiri" w:hAnsi="Amiri" w:eastAsia="Amiri" w:cs="Amiri"/>
          <w:color w:val="111111"/>
          <w:sz w:val="28"/>
          <w:sz w:val="28"/>
          <w:szCs w:val="28"/>
          <w:rtl w:val="true"/>
          <w:lang w:bidi="ar-SA"/>
        </w:rPr>
        <w:t xml:space="preserve">تَغْنِي بَسَاتِينُهَا الْقُصْوَىٰ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السَّحائِبِ مُنْحَلاً عَزالِيها</w:t>
      </w:r>
    </w:p>
    <w:p>
      <w:pPr>
        <w:pStyle w:val="BookText"/>
        <w:rPr/>
      </w:pPr>
      <w:r>
        <w:rPr>
          <w:rFonts w:ascii="Amiri" w:hAnsi="Amiri" w:eastAsia="Amiri" w:cs="Amiri"/>
          <w:color w:val="111111"/>
          <w:sz w:val="28"/>
          <w:sz w:val="28"/>
          <w:szCs w:val="28"/>
          <w:rtl w:val="true"/>
          <w:lang w:bidi="ar-SA"/>
        </w:rPr>
        <w:t xml:space="preserve">كَأَنَّها حينَ لَجَّتْ في تَدَفُّقِها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الخَليفَةِ لَمّا سال واديها</w:t>
      </w:r>
    </w:p>
    <w:p>
      <w:pPr>
        <w:pStyle w:val="BookText"/>
        <w:rPr/>
      </w:pPr>
      <w:r>
        <w:rPr>
          <w:rFonts w:ascii="Amiri" w:hAnsi="Amiri" w:eastAsia="Amiri" w:cs="Amiri"/>
          <w:color w:val="111111"/>
          <w:sz w:val="28"/>
          <w:sz w:val="28"/>
          <w:szCs w:val="28"/>
          <w:rtl w:val="true"/>
          <w:lang w:bidi="ar-SA"/>
        </w:rPr>
        <w:t xml:space="preserve">وزادَها زينَةٌ مِنْ بَعدِ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حِينَ يُدْعَى مِنْ أَسامِيها</w:t>
      </w:r>
    </w:p>
    <w:p>
      <w:pPr>
        <w:pStyle w:val="BookText"/>
        <w:rPr/>
      </w:pPr>
      <w:r>
        <w:rPr>
          <w:rFonts w:ascii="Amiri" w:hAnsi="Amiri" w:eastAsia="Amiri" w:cs="Amiri"/>
          <w:color w:val="111111"/>
          <w:sz w:val="28"/>
          <w:sz w:val="28"/>
          <w:szCs w:val="28"/>
          <w:rtl w:val="true"/>
          <w:lang w:bidi="ar-SA"/>
        </w:rPr>
        <w:t xml:space="preserve">محفوفَةٌ برياض لَا تَزالُ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الطُّواوِيسِ تَحْكيهِ وَيَحْكِيها</w:t>
      </w:r>
    </w:p>
    <w:p>
      <w:pPr>
        <w:pStyle w:val="BookText"/>
        <w:rPr/>
      </w:pPr>
      <w:r>
        <w:rPr>
          <w:rFonts w:ascii="Amiri" w:hAnsi="Amiri" w:eastAsia="Amiri" w:cs="Amiri"/>
          <w:color w:val="111111"/>
          <w:sz w:val="28"/>
          <w:sz w:val="28"/>
          <w:szCs w:val="28"/>
          <w:rtl w:val="true"/>
          <w:lang w:bidi="ar-SA"/>
        </w:rPr>
        <w:t>وَدَكَّنَيْنِ كَمِثلِ الشَّعْريَيْن</w:t>
      </w:r>
      <w:r>
        <w:rPr>
          <w:rStyle w:val="FootnoteAnchor"/>
          <w:rtl w:val="true"/>
        </w:rPr>
        <w:footnoteReference w:id="866"/>
      </w:r>
      <w:r>
        <w:rPr>
          <w:rFonts w:ascii="Amiri" w:hAnsi="Amiri" w:eastAsia="Amiri" w:cs="Amiri"/>
          <w:color w:val="111111"/>
          <w:sz w:val="28"/>
          <w:sz w:val="28"/>
          <w:szCs w:val="28"/>
          <w:rtl w:val="true"/>
          <w:lang w:bidi="ar-SA"/>
        </w:rPr>
        <w:t xml:space="preserve">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بإزا الأخرى تُساميها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وألمّت هذه القصيدة بوصف رائع ودقيق لمحاسن هذه البركة التي أنشئت على أروع تصميم هندسي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عليّ بن الجهم بركة في القصر الهاروني ، وهو من قصور الواثق العبّاسي ،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أَنْشَأْتَها بِرَكَةٌ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فَبارَكَ اللهُ في عَواقِبها </w:t>
      </w:r>
    </w:p>
    <w:p>
      <w:pPr>
        <w:pStyle w:val="BookText"/>
        <w:rPr/>
      </w:pPr>
      <w:r>
        <w:rPr>
          <w:rFonts w:ascii="Amiri" w:hAnsi="Amiri" w:eastAsia="Amiri" w:cs="Amiri"/>
          <w:color w:val="111111"/>
          <w:sz w:val="28"/>
          <w:sz w:val="28"/>
          <w:szCs w:val="28"/>
          <w:rtl w:val="true"/>
          <w:lang w:bidi="ar-SA"/>
        </w:rPr>
        <w:t xml:space="preserve">حَقَّتْ بِما تَشْتَهى النُّفوسُ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وحارَتِ النَّاسُ في عَجائِبها</w:t>
      </w:r>
    </w:p>
    <w:p>
      <w:pPr>
        <w:pStyle w:val="BookText"/>
        <w:rPr/>
      </w:pPr>
      <w:r>
        <w:rPr>
          <w:rFonts w:ascii="Amiri" w:hAnsi="Amiri" w:eastAsia="Amiri" w:cs="Amiri"/>
          <w:color w:val="111111"/>
          <w:sz w:val="28"/>
          <w:sz w:val="28"/>
          <w:szCs w:val="28"/>
          <w:rtl w:val="true"/>
          <w:lang w:bidi="ar-SA"/>
        </w:rPr>
        <w:t xml:space="preserve">لَمْ يَخْلُقِ الله مِثْلَها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الأَرْضِ أَوْ مَغاربها</w:t>
      </w:r>
    </w:p>
    <w:p>
      <w:pPr>
        <w:pStyle w:val="BookText"/>
        <w:rPr/>
      </w:pPr>
      <w:r>
        <w:rPr>
          <w:rFonts w:ascii="Amiri" w:hAnsi="Amiri" w:eastAsia="Amiri" w:cs="Amiri"/>
          <w:color w:val="111111"/>
          <w:sz w:val="28"/>
          <w:sz w:val="28"/>
          <w:szCs w:val="28"/>
          <w:rtl w:val="true"/>
          <w:lang w:bidi="ar-SA"/>
        </w:rPr>
        <w:t xml:space="preserve">كَأَنَّها وَالرِّياضُ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عروسٌ تَجَلَّى لخاطيها</w:t>
      </w:r>
    </w:p>
    <w:p>
      <w:pPr>
        <w:pStyle w:val="BookText"/>
        <w:rPr/>
      </w:pPr>
      <w:r>
        <w:rPr>
          <w:rFonts w:ascii="Amiri" w:hAnsi="Amiri" w:eastAsia="Amiri" w:cs="Amiri"/>
          <w:color w:val="111111"/>
          <w:sz w:val="28"/>
          <w:sz w:val="28"/>
          <w:szCs w:val="28"/>
          <w:rtl w:val="true"/>
          <w:lang w:bidi="ar-SA"/>
        </w:rPr>
        <w:t xml:space="preserve">مِنْ أَيِّ أَقْطارِها أَتَيتَ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الحُسْنَ حَيْراناً في جَوانِبِها</w:t>
      </w:r>
    </w:p>
    <w:p>
      <w:pPr>
        <w:pStyle w:val="BookText"/>
        <w:rPr/>
      </w:pPr>
      <w:r>
        <w:rPr>
          <w:rFonts w:ascii="Amiri" w:hAnsi="Amiri" w:eastAsia="Amiri" w:cs="Amiri"/>
          <w:color w:val="111111"/>
          <w:sz w:val="28"/>
          <w:sz w:val="28"/>
          <w:szCs w:val="28"/>
          <w:rtl w:val="true"/>
          <w:lang w:bidi="ar-SA"/>
        </w:rPr>
        <w:t xml:space="preserve">لِلْمَوْج فيها تَلاطُمْ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وَالجَزْرُ وَالمَدُ في مَشارِيها</w:t>
      </w:r>
    </w:p>
    <w:p>
      <w:pPr>
        <w:pStyle w:val="BookText"/>
        <w:rPr/>
      </w:pPr>
      <w:r>
        <w:rPr>
          <w:rFonts w:ascii="Amiri" w:hAnsi="Amiri" w:eastAsia="Amiri" w:cs="Amiri"/>
          <w:color w:val="111111"/>
          <w:sz w:val="28"/>
          <w:sz w:val="28"/>
          <w:szCs w:val="28"/>
          <w:rtl w:val="true"/>
          <w:lang w:bidi="ar-SA"/>
        </w:rPr>
        <w:t xml:space="preserve">قَدَّرَها اللهُ لِلْإِمَامِ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فيها عَيْباً لِعَائِبِها</w:t>
      </w:r>
    </w:p>
    <w:p>
      <w:pPr>
        <w:pStyle w:val="BookText"/>
        <w:rPr/>
      </w:pPr>
      <w:r>
        <w:rPr>
          <w:rFonts w:ascii="Amiri" w:hAnsi="Amiri" w:eastAsia="Amiri" w:cs="Amiri"/>
          <w:color w:val="111111"/>
          <w:sz w:val="28"/>
          <w:sz w:val="28"/>
          <w:szCs w:val="28"/>
          <w:rtl w:val="true"/>
          <w:lang w:bidi="ar-SA"/>
        </w:rPr>
        <w:t xml:space="preserve">أَهْدَتْ إِلَيْها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اللهُ حُسْنَ صاحِبِها</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وكانت تلك البرك مسرحاً للهو ملوك العبّاسيّين وأنسهم وعبثهم وسخريّتهم بالناس ، فقد أمر المتوكّل بإلقاء عبادة المخنّث في إحدى تلك البرك ، وكان الوقت شديد البرد ، فأشرف عبادة على الموت ، فأمر المتوكّل بإخراجه ، وأمر له بكسوة فلبسها ، وأدناه منه وقال له كيف أنت ؟ وكيف حالك ؟</w:t>
      </w:r>
    </w:p>
    <w:p>
      <w:pPr>
        <w:pStyle w:val="BookText"/>
        <w:rPr/>
      </w:pPr>
      <w:r>
        <w:rPr>
          <w:rFonts w:ascii="Amiri" w:hAnsi="Amiri" w:eastAsia="Amiri" w:cs="Amiri"/>
          <w:color w:val="111111"/>
          <w:sz w:val="28"/>
          <w:sz w:val="28"/>
          <w:szCs w:val="28"/>
          <w:rtl w:val="true"/>
          <w:lang w:bidi="ar-SA"/>
        </w:rPr>
        <w:t xml:space="preserve">فقال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 المتوكّل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أخي الواثق ؟</w:t>
      </w:r>
    </w:p>
    <w:p>
      <w:pPr>
        <w:pStyle w:val="BookText"/>
        <w:rPr/>
      </w:pPr>
      <w:r>
        <w:rPr>
          <w:rFonts w:ascii="Amiri" w:hAnsi="Amiri" w:eastAsia="Amiri" w:cs="Amiri"/>
          <w:color w:val="111111"/>
          <w:sz w:val="28"/>
          <w:sz w:val="28"/>
          <w:szCs w:val="28"/>
          <w:rtl w:val="true"/>
          <w:lang w:bidi="ar-SA"/>
        </w:rPr>
        <w:t xml:space="preserve">فقال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بجهنّم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وضحك المتوكّل وأمر له بصلة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كان يفعله المتوكّل بابن العبرة الشاعر الأحمق ، فقد كان يرمي به في المنجنيق ، فإذا علا في الهواء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جاءكم المنجنيق ، ثمّ يقع في البركة ، فتطرح عليه الشباك ويصاد كما تصاد الأسماك</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028" w:name="pg17265_195896"/>
    </w:p>
    <w:p>
      <w:pPr>
        <w:pStyle w:val="BookText"/>
        <w:rPr/>
      </w:pPr>
      <w:bookmarkEnd w:id="1028"/>
      <w:r>
        <w:rPr>
          <w:rFonts w:ascii="Amiri" w:hAnsi="Amiri" w:eastAsia="Amiri" w:cs="Amiri"/>
          <w:color w:val="111111"/>
          <w:sz w:val="28"/>
          <w:sz w:val="28"/>
          <w:szCs w:val="28"/>
          <w:rtl w:val="true"/>
          <w:lang w:bidi="ar-SA"/>
        </w:rPr>
        <w:t xml:space="preserve">ولم يفكّر المتوكّل أن يصرف وقته في خدمة الشعوب الإسلاميّة ، ويعمل فيما يوجب تطوّرها، وازدهار حياتها وتقدّمها في الميادين الاقتصادّية والثقافيّة والاجتماعيّة ، إنّه لم يفكّر في ذلك ، وإنّما قضى أوقاته في أمثال هذه الترّهات ، كما قضى معظم أيّامه في اللهو والمجون ، فكانت قصوره مسرحاً للغناء وشرب الخمور وتعاطى المنكرات </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9609299_1280447820"/>
      <w:bookmarkStart w:id="1030" w:name="_Toc408"/>
      <w:bookmarkEnd w:id="1029"/>
      <w:r>
        <w:rPr>
          <w:rtl w:val="true"/>
        </w:rPr>
        <w:t>الهبات للشعراء</w:t>
      </w:r>
      <w:bookmarkEnd w:id="1030"/>
    </w:p>
    <w:p>
      <w:pPr>
        <w:pStyle w:val="BookText"/>
        <w:rPr/>
      </w:pPr>
      <w:r>
        <w:rPr>
          <w:rFonts w:ascii="IRNazanin" w:hAnsi="IRNazanin" w:eastAsia="IRNazanin"/>
          <w:color w:val="111111"/>
          <w:sz w:val="28"/>
          <w:sz w:val="28"/>
          <w:szCs w:val="28"/>
          <w:rtl w:val="true"/>
          <w:lang w:bidi="fa-IR"/>
        </w:rPr>
        <w:t xml:space="preserve">و وهب المتوكّل وغيره من ملوك العبّاسيّين الأموال الطائلة للمرتزقة من الشعراء الذين كانوا من أهمّ أجهزة الإعلام في ذلك العصر، وقد حظي الشعراء الذين ينالون من العلويّين بالأموال الطائلة ، وذلك لتثبيت مركز العبّاسيّين وإغراء المسلمين بأنّهم أقرب إلى النبىّ صلی الله علیه وآله وسلم وأحقّ بمركزه من العلويّين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وهب المتوكّل الأموال الكثيرة للشعراء الذين كانوا يمدحونه ويثنون عليه ، وفيما يلي بعض ما أعطاهم </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9609301_1280447820"/>
      <w:bookmarkStart w:id="1032" w:name="_Toc409"/>
      <w:bookmarkEnd w:id="1031"/>
      <w:r>
        <w:rPr>
          <w:rtl w:val="true"/>
        </w:rPr>
        <w:t>إبراهيم بن المدبر</w:t>
      </w:r>
      <w:bookmarkEnd w:id="1032"/>
    </w:p>
    <w:p>
      <w:pPr>
        <w:pStyle w:val="BookText"/>
        <w:rPr/>
      </w:pPr>
      <w:r>
        <w:rPr>
          <w:rFonts w:ascii="Amiri" w:hAnsi="Amiri" w:eastAsia="Amiri" w:cs="Amiri"/>
          <w:color w:val="111111"/>
          <w:sz w:val="28"/>
          <w:sz w:val="28"/>
          <w:szCs w:val="28"/>
          <w:rtl w:val="true"/>
          <w:lang w:bidi="ar-SA"/>
        </w:rPr>
        <w:t xml:space="preserve">ومرض المتوكّل ثمّ أبل من مرضه ، فدخل عليه الناس يهنّونه بالصحة والسلامة ، ودخل عليه الشاعر إبراهيم بن المدبر ، فأنشده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عادَ الدِّينُ 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العودِ ذو وَرَقٍ نَضير</w:t>
      </w:r>
    </w:p>
    <w:p>
      <w:pPr>
        <w:pStyle w:val="BookText"/>
        <w:rPr/>
      </w:pPr>
      <w:r>
        <w:rPr>
          <w:rFonts w:ascii="Amiri" w:hAnsi="Amiri" w:eastAsia="Amiri" w:cs="Amiri"/>
          <w:color w:val="111111"/>
          <w:sz w:val="28"/>
          <w:sz w:val="28"/>
          <w:szCs w:val="28"/>
          <w:rtl w:val="true"/>
          <w:lang w:bidi="ar-SA"/>
        </w:rPr>
        <w:t xml:space="preserve">يا رَحمَةَ اللهِ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ويا ضِياءَ الْمُسْتَنيرِ</w:t>
      </w:r>
    </w:p>
    <w:p>
      <w:pPr>
        <w:pStyle w:val="BookText"/>
        <w:rPr/>
      </w:pPr>
      <w:r>
        <w:rPr>
          <w:rFonts w:ascii="Amiri" w:hAnsi="Amiri" w:eastAsia="Amiri" w:cs="Amiri"/>
          <w:color w:val="111111"/>
          <w:sz w:val="28"/>
          <w:sz w:val="28"/>
          <w:szCs w:val="28"/>
          <w:rtl w:val="true"/>
          <w:lang w:bidi="ar-SA"/>
        </w:rPr>
        <w:t xml:space="preserve">يا حُجَّةَ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لَهُ بِهُدى وَنورِ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وطرب المتوكّل من هذا الشعر ، فأمر له بخمسين ألف درهم ، وأوعز إلى وزيره </w:t>
      </w:r>
      <w:bookmarkStart w:id="1033" w:name="pg17265_195897"/>
    </w:p>
    <w:p>
      <w:pPr>
        <w:pStyle w:val="BookText"/>
        <w:rPr/>
      </w:pPr>
      <w:bookmarkEnd w:id="1033"/>
      <w:r>
        <w:rPr>
          <w:rFonts w:ascii="Amiri" w:hAnsi="Amiri" w:eastAsia="Amiri" w:cs="Amiri"/>
          <w:color w:val="111111"/>
          <w:sz w:val="28"/>
          <w:sz w:val="28"/>
          <w:szCs w:val="28"/>
          <w:rtl w:val="true"/>
          <w:lang w:bidi="ar-SA"/>
        </w:rPr>
        <w:t>عبيد الله بن يحيى أن يولّيه عملاً جليلاً ينتفع به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9609303_1280447820"/>
      <w:bookmarkStart w:id="1035" w:name="_Toc410"/>
      <w:bookmarkEnd w:id="1034"/>
      <w:r>
        <w:rPr>
          <w:rtl w:val="true"/>
        </w:rPr>
        <w:t>أبو الشبل البرجمي</w:t>
      </w:r>
      <w:bookmarkEnd w:id="1035"/>
    </w:p>
    <w:p>
      <w:pPr>
        <w:pStyle w:val="BookText"/>
        <w:rPr/>
      </w:pPr>
      <w:r>
        <w:rPr>
          <w:rFonts w:ascii="Amiri" w:hAnsi="Amiri" w:eastAsia="Amiri" w:cs="Amiri"/>
          <w:color w:val="111111"/>
          <w:sz w:val="28"/>
          <w:sz w:val="28"/>
          <w:szCs w:val="28"/>
          <w:rtl w:val="true"/>
          <w:lang w:bidi="ar-SA"/>
        </w:rPr>
        <w:t xml:space="preserve">ودخل عليه أبو الشبل البرجمي فأنشده قصيدة مؤلّفه من ثلاثين بيتاً استهلّها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أَقْبِلِي فَالخَيْرُ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وَاتْرُكي قَولَ المُعَلِّلْ</w:t>
      </w:r>
    </w:p>
    <w:p>
      <w:pPr>
        <w:pStyle w:val="BookText"/>
        <w:rPr/>
      </w:pPr>
      <w:r>
        <w:rPr>
          <w:rFonts w:ascii="Amiri" w:hAnsi="Amiri" w:eastAsia="Amiri" w:cs="Amiri"/>
          <w:color w:val="111111"/>
          <w:sz w:val="28"/>
          <w:sz w:val="28"/>
          <w:szCs w:val="28"/>
          <w:rtl w:val="true"/>
          <w:lang w:bidi="ar-SA"/>
        </w:rPr>
        <w:t xml:space="preserve">ويقي بِالنُّجْحِ إِذْ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وَجْهَ المُتَوَكَّلْ</w:t>
      </w:r>
    </w:p>
    <w:p>
      <w:pPr>
        <w:pStyle w:val="BookText"/>
        <w:rPr/>
      </w:pPr>
      <w:r>
        <w:rPr>
          <w:rFonts w:ascii="Amiri" w:hAnsi="Amiri" w:eastAsia="Amiri" w:cs="Amiri"/>
          <w:color w:val="111111"/>
          <w:sz w:val="28"/>
          <w:sz w:val="28"/>
          <w:szCs w:val="28"/>
          <w:rtl w:val="true"/>
          <w:lang w:bidi="ar-SA"/>
        </w:rPr>
        <w:t xml:space="preserve">فأمر له المتوكّل بثلاثين ألف درهم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9609305_1280447820"/>
      <w:bookmarkStart w:id="1037" w:name="_Toc411"/>
      <w:bookmarkEnd w:id="1036"/>
      <w:r>
        <w:rPr>
          <w:rtl w:val="true"/>
        </w:rPr>
        <w:t>الصولى</w:t>
      </w:r>
      <w:bookmarkEnd w:id="1037"/>
    </w:p>
    <w:p>
      <w:pPr>
        <w:pStyle w:val="BookText"/>
        <w:rPr/>
      </w:pPr>
      <w:r>
        <w:rPr>
          <w:rFonts w:ascii="Amiri" w:hAnsi="Amiri" w:eastAsia="Amiri" w:cs="Amiri"/>
          <w:color w:val="111111"/>
          <w:sz w:val="28"/>
          <w:sz w:val="28"/>
          <w:szCs w:val="28"/>
          <w:rtl w:val="true"/>
          <w:lang w:bidi="ar-SA"/>
        </w:rPr>
        <w:t xml:space="preserve">ولمّا عقد المتوكّل البيعة لأبنائه الثلاثة دخل عليه الصولي مهنّئاً ، وأنشد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عُرى الإِسْلامِ وَهِيَ مَنوطَةٌ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وَالإِعزاز والتأييد</w:t>
      </w:r>
    </w:p>
    <w:p>
      <w:pPr>
        <w:pStyle w:val="BookText"/>
        <w:rPr/>
      </w:pPr>
      <w:r>
        <w:rPr>
          <w:rFonts w:ascii="Amiri" w:hAnsi="Amiri" w:eastAsia="Amiri" w:cs="Amiri"/>
          <w:color w:val="111111"/>
          <w:sz w:val="28"/>
          <w:sz w:val="28"/>
          <w:szCs w:val="28"/>
          <w:rtl w:val="true"/>
          <w:lang w:bidi="ar-SA"/>
        </w:rPr>
        <w:t>فأمر له المتوكل بمائة ألف درهم ، وأمر له ولده بمثلها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9609307_1280447820"/>
      <w:bookmarkStart w:id="1039" w:name="_Toc412"/>
      <w:bookmarkEnd w:id="1038"/>
      <w:r>
        <w:rPr>
          <w:rtl w:val="true"/>
        </w:rPr>
        <w:t>مروان بن أبي الجنوب</w:t>
      </w:r>
      <w:bookmarkEnd w:id="1039"/>
    </w:p>
    <w:p>
      <w:pPr>
        <w:pStyle w:val="BookText"/>
        <w:rPr/>
      </w:pPr>
      <w:r>
        <w:rPr>
          <w:rFonts w:ascii="Amiri" w:hAnsi="Amiri" w:eastAsia="Amiri" w:cs="Amiri"/>
          <w:color w:val="111111"/>
          <w:sz w:val="28"/>
          <w:sz w:val="28"/>
          <w:szCs w:val="28"/>
          <w:rtl w:val="true"/>
          <w:lang w:bidi="ar-SA"/>
        </w:rPr>
        <w:t xml:space="preserve">ومدحه مروان بن أبي الجنوب بقصيدة جاء فيها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يَخْشَى الإِلهَ فَما يَنامُ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بالْمُسْلِمينَ وَكُلُّهُمْ بِك نائم </w:t>
      </w:r>
    </w:p>
    <w:p>
      <w:pPr>
        <w:pStyle w:val="BookText"/>
        <w:rPr/>
      </w:pPr>
      <w:r>
        <w:rPr>
          <w:rFonts w:ascii="Amiri" w:hAnsi="Amiri" w:eastAsia="Amiri" w:cs="Amiri"/>
          <w:color w:val="111111"/>
          <w:sz w:val="28"/>
          <w:sz w:val="28"/>
          <w:szCs w:val="28"/>
          <w:rtl w:val="true"/>
          <w:lang w:bidi="ar-SA"/>
        </w:rPr>
        <w:t xml:space="preserve">فأمر له بمائتي ألف دينار من ورق وذهب ، كما أمر له بكسوة ، ولمّا عقد المتوكّل ولاية العهد لأبنائه الثلاثة أنشده مروان قصيدة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أَمْلاكِ فَأَمَّا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هُدى يَهْدِي بِهِ اللهُ مَنْ يَهْدِي</w:t>
      </w:r>
    </w:p>
    <w:p>
      <w:pPr>
        <w:pStyle w:val="BookText"/>
        <w:rPr/>
      </w:pPr>
      <w:r>
        <w:rPr>
          <w:rFonts w:ascii="Amiri" w:hAnsi="Amiri" w:eastAsia="Amiri" w:cs="Amiri"/>
          <w:color w:val="111111"/>
          <w:sz w:val="28"/>
          <w:sz w:val="28"/>
          <w:szCs w:val="28"/>
          <w:rtl w:val="true"/>
          <w:lang w:bidi="ar-SA"/>
        </w:rPr>
        <w:t xml:space="preserve">وَأَمَّا أَبو عَبْدِ الإِلهِ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شبيهك في التَّقْوى وَيُجْدِي كَما تُجدي</w:t>
      </w:r>
    </w:p>
    <w:p>
      <w:pPr>
        <w:pStyle w:val="BookText"/>
        <w:rPr/>
      </w:pPr>
      <w:r>
        <w:rPr>
          <w:rFonts w:ascii="Amiri" w:hAnsi="Amiri" w:eastAsia="Amiri" w:cs="Amiri"/>
          <w:color w:val="111111"/>
          <w:sz w:val="28"/>
          <w:sz w:val="28"/>
          <w:szCs w:val="28"/>
          <w:rtl w:val="true"/>
          <w:lang w:bidi="ar-SA"/>
        </w:rPr>
        <w:t xml:space="preserve">وَذو الفَضْلِ إِبْرَاهِيمُ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وَفِيُّ بِالوَعِيدِ وَبِالوَعْدِ</w:t>
      </w:r>
    </w:p>
    <w:p>
      <w:pPr>
        <w:pStyle w:val="BookText"/>
        <w:rPr/>
      </w:pPr>
      <w:r>
        <w:rPr>
          <w:rFonts w:ascii="Amiri" w:hAnsi="Amiri" w:eastAsia="Amiri" w:cs="Amiri"/>
          <w:color w:val="111111"/>
          <w:sz w:val="28"/>
          <w:sz w:val="28"/>
          <w:szCs w:val="28"/>
          <w:rtl w:val="true"/>
          <w:lang w:bidi="ar-SA"/>
        </w:rPr>
        <w:t>فأمر له المتوكّل بمائة وعشرين ألف درهم ، وخمسين ثوباً، ويغلة ، وفرساً، وحماراً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ومدحه أيضاً بقصيدة فأعطاه مائة وعشرين ألف مع ثياب ، فاستكثر مروان عطاياه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نَدى كَفَّيْكَ عَنِّي وَلَا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خِفْتُ أَنْ أَطْغَى وَأَنْ أَتَجَبَّرًا</w:t>
      </w:r>
    </w:p>
    <w:p>
      <w:pPr>
        <w:pStyle w:val="BookText"/>
        <w:rPr/>
      </w:pPr>
      <w:r>
        <w:rPr>
          <w:rFonts w:ascii="Amiri" w:hAnsi="Amiri" w:eastAsia="Amiri" w:cs="Amiri"/>
          <w:color w:val="111111"/>
          <w:sz w:val="28"/>
          <w:sz w:val="28"/>
          <w:szCs w:val="28"/>
          <w:rtl w:val="true"/>
          <w:lang w:bidi="ar-SA"/>
        </w:rPr>
        <w:t xml:space="preserve">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أمسك حتّى يغرقك جودي</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وأنشده مرّة 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خِلافَةُ جَعْفَرٍ كَنُبُوَّةٍ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بِلا طَلَب وَلَا بِتَنَحل</w:t>
      </w:r>
    </w:p>
    <w:p>
      <w:pPr>
        <w:pStyle w:val="BookText"/>
        <w:rPr/>
      </w:pPr>
      <w:r>
        <w:rPr>
          <w:rFonts w:ascii="Amiri" w:hAnsi="Amiri" w:eastAsia="Amiri" w:cs="Amiri"/>
          <w:color w:val="111111"/>
          <w:sz w:val="28"/>
          <w:sz w:val="28"/>
          <w:szCs w:val="28"/>
          <w:rtl w:val="true"/>
          <w:lang w:bidi="ar-SA"/>
        </w:rPr>
        <w:t xml:space="preserve">وَهَبَ الإِلهُ لَهُ الخِلافَةُ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النُّبُوَّةَ لِلنَّبِيِّ المُرْسَلِ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المتوكّل بخمسين ألف درهم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1040" w:name="pg17265_195899"/>
    </w:p>
    <w:p>
      <w:pPr>
        <w:pStyle w:val="Heading4"/>
        <w:numPr>
          <w:ilvl w:val="3"/>
          <w:numId w:val="1"/>
        </w:numPr>
        <w:rPr/>
      </w:pPr>
      <w:bookmarkStart w:id="1041" w:name="__RefHeading___Toc9609309_1280447820"/>
      <w:bookmarkStart w:id="1042" w:name="_Toc413"/>
      <w:bookmarkEnd w:id="1040"/>
      <w:bookmarkEnd w:id="1041"/>
      <w:r>
        <w:rPr>
          <w:rtl w:val="true"/>
        </w:rPr>
        <w:t>عليّ بن الجهم</w:t>
      </w:r>
      <w:bookmarkEnd w:id="1042"/>
    </w:p>
    <w:p>
      <w:pPr>
        <w:pStyle w:val="BookText"/>
        <w:rPr/>
      </w:pPr>
      <w:r>
        <w:rPr>
          <w:rFonts w:ascii="Amiri" w:hAnsi="Amiri" w:eastAsia="Amiri" w:cs="Amiri"/>
          <w:color w:val="111111"/>
          <w:sz w:val="28"/>
          <w:sz w:val="28"/>
          <w:szCs w:val="28"/>
          <w:rtl w:val="true"/>
          <w:lang w:bidi="ar-SA"/>
        </w:rPr>
        <w:t xml:space="preserve">ووهب المتوكّل الثراء العريض إلى عليّ بن الجهم ، وذلك لأنّه أوقف نتاجه الأدبي على مدحه والثناء عليه ، ومن عطاياه له أنّه دخل عليه وكانت بيد المتوكل درتان ، فأنشده قصيدة في مدحه فدعا له بدرّة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والله خير من مائة ألف ، وأنشده أبيات أخرى في مدحه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بِسُرَّ مَنْ رَأى 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تَغْرِفُ مِنْ بَحْرِهِ البِحارُ</w:t>
      </w:r>
    </w:p>
    <w:p>
      <w:pPr>
        <w:pStyle w:val="BookText"/>
        <w:rPr/>
      </w:pPr>
      <w:r>
        <w:rPr>
          <w:rFonts w:ascii="Amiri" w:hAnsi="Amiri" w:eastAsia="Amiri" w:cs="Amiri"/>
          <w:color w:val="111111"/>
          <w:sz w:val="28"/>
          <w:sz w:val="28"/>
          <w:szCs w:val="28"/>
          <w:rtl w:val="true"/>
          <w:lang w:bidi="ar-SA"/>
        </w:rPr>
        <w:t xml:space="preserve">يُرْجِي وَيُخْشَىٰ لِكُلِّ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جَنَّةٌ وَنارٌ</w:t>
      </w:r>
    </w:p>
    <w:p>
      <w:pPr>
        <w:pStyle w:val="BookText"/>
        <w:rPr/>
      </w:pPr>
      <w:r>
        <w:rPr>
          <w:rFonts w:ascii="Amiri" w:hAnsi="Amiri" w:eastAsia="Amiri" w:cs="Amiri"/>
          <w:color w:val="111111"/>
          <w:sz w:val="28"/>
          <w:sz w:val="28"/>
          <w:szCs w:val="28"/>
          <w:rtl w:val="true"/>
          <w:lang w:bidi="ar-SA"/>
        </w:rPr>
        <w:t xml:space="preserve">المُلْكُ فِيهِ وَفي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اللَّيْلُ وَالنَّهارُ</w:t>
      </w:r>
    </w:p>
    <w:p>
      <w:pPr>
        <w:pStyle w:val="BookText"/>
        <w:rPr/>
      </w:pPr>
      <w:r>
        <w:rPr>
          <w:rFonts w:ascii="Amiri" w:hAnsi="Amiri" w:eastAsia="Amiri" w:cs="Amiri"/>
          <w:color w:val="111111"/>
          <w:sz w:val="28"/>
          <w:sz w:val="28"/>
          <w:szCs w:val="28"/>
          <w:rtl w:val="true"/>
          <w:lang w:bidi="ar-SA"/>
        </w:rPr>
        <w:t xml:space="preserve">لَمْ تَأْتِ مِنْهُ اليَمينُ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أَتَتْ مِثْلَها اليَسارُ</w:t>
      </w:r>
    </w:p>
    <w:p>
      <w:pPr>
        <w:pStyle w:val="BookText"/>
        <w:rPr/>
      </w:pPr>
      <w:r>
        <w:rPr>
          <w:rFonts w:ascii="Amiri" w:hAnsi="Amiri" w:eastAsia="Amiri" w:cs="Amiri"/>
          <w:color w:val="111111"/>
          <w:sz w:val="28"/>
          <w:sz w:val="28"/>
          <w:szCs w:val="28"/>
          <w:rtl w:val="true"/>
          <w:lang w:bidi="ar-SA"/>
        </w:rPr>
        <w:t>فدعا له بالدرّة الثانية التي هي خير من مائة ألف</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عطايا المتوكّل على الشعراء ، وإنّما شملت هباته الوفيرة للمغنّين والعابثين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يعلم أحد متقدّم في جدّ أو هزل إلّا وقد حظي في دولته، ووصل له نصيب وافر من المال</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تبدّدت ثروات الأمّة وإمكانيّاتها الاقتصاديّة على الترف والسفه من دون أن ينفق أي شيء منها على الصالح العامّ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شوقي ضيف على نفقات المتوكّل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النحو كانت ملايين الدنانير والدراهم تنفق بدون حساب، وبدون أي رقابة في حفلات القصر ، </w:t>
      </w:r>
    </w:p>
    <w:p>
      <w:pPr>
        <w:pStyle w:val="BookText"/>
        <w:rPr/>
      </w:pPr>
      <w:r>
        <w:rPr>
          <w:rFonts w:ascii="Amiri" w:hAnsi="Amiri" w:eastAsia="Amiri" w:cs="Amiri"/>
          <w:color w:val="111111"/>
          <w:sz w:val="28"/>
          <w:sz w:val="28"/>
          <w:szCs w:val="28"/>
          <w:rtl w:val="true"/>
          <w:lang w:bidi="ar-SA"/>
        </w:rPr>
        <w:t xml:space="preserve">وهي حفلات أمدّت القصص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ليلة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يقع في الخيال والوهم من بذخ وترف لا ضفاف له، وبدلاً من أن توجّه هذه الملايين إلى مرافق الشعب وحاجاته ، أو إلى إعداد الجيوش في حروب الترك والبيزنطيّين كانت تبدّد هذا التبديد الأحمق ، والشعب يكدح ويشقى ، ويسيل عرقه مدراراً، ويتجرّع غصص البؤس والحرمان ليعبث المتوكّل وغير المتوكّل بأمواله ، فإذا قصور شمّاء تبنى ، وينفق فيها الملايين تلو الملايين ، وإذا هي تستحيل إلى مقاصف يدور فيها الكأس والطاس ، وتنثر حمول الذهب والفضّة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أنّ المتوكّل شرب يوماً في القصر السالف ذكره المسمّى البركوار ، فقال لندمائه، ولم تكن الأيّام أيّام ورد ورياحين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إن عملنا احتفالاً بالورد أو كما نطقه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گُلها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الشاذ كُلها إلّا بالورد ، وليست الأيّام أيّام ورد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ادعوالي عبيد الله بن يحيى ، وكان أحد وزرائه ، فحضر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لي دراهم في كلّ درهم حبّتان من 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كم المقدار يا أمير المؤمنين ؟</w:t>
      </w:r>
    </w:p>
    <w:p>
      <w:pPr>
        <w:pStyle w:val="BookText"/>
        <w:rPr/>
      </w:pPr>
      <w:r>
        <w:rPr>
          <w:rFonts w:ascii="Amiri" w:hAnsi="Amiri" w:eastAsia="Amiri" w:cs="Amiri"/>
          <w:color w:val="111111"/>
          <w:sz w:val="28"/>
          <w:sz w:val="28"/>
          <w:szCs w:val="28"/>
          <w:rtl w:val="true"/>
          <w:lang w:bidi="ar-SA"/>
        </w:rPr>
        <w:t xml:space="preserve">فأجابه خمسة ملايين درهم، فأمر عبيد الله بضربها ، فضربت ، وأنبأ المتوكّل بضربها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 طائفة منها بالحمرة ، وطائفة بالصفرة ، وطائفة بالسواد واترك طائفة على حالها ، فصنع عبيد الله ما أمر به ، ثمّ تقدّم المتوكّل إلى خدمه وحواشيه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يعدّ كلّ واحد منهم قباءً جديداً وقلنسوة بخلاف لون قباء صاحبه وقلنسوته ، ففعلوا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تحيّن يوماً فيه ريح ، فأمر أن تنصب قبّة لها أربعون باباً ، فاصطبح فيها والندماء حوله ، وعلى الخدم الكسوة الجديدة، وأمر المتوكّل بنثر الدراهم كما ينثر الورد طائفة طائفة ، فنثرت تباعاً ، وكانت الريح تحملها لخفّتها فتتطاير في الهواء </w:t>
      </w:r>
      <w:bookmarkStart w:id="1043" w:name="pg17265_195901"/>
    </w:p>
    <w:p>
      <w:pPr>
        <w:pStyle w:val="BookText"/>
        <w:rPr/>
      </w:pPr>
      <w:bookmarkEnd w:id="1043"/>
      <w:r>
        <w:rPr>
          <w:rFonts w:ascii="Amiri" w:hAnsi="Amiri" w:eastAsia="Amiri" w:cs="Amiri"/>
          <w:color w:val="111111"/>
          <w:sz w:val="28"/>
          <w:sz w:val="28"/>
          <w:szCs w:val="28"/>
          <w:rtl w:val="true"/>
          <w:lang w:bidi="ar-SA"/>
        </w:rPr>
        <w:t xml:space="preserve">كما يتطاير الورد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هذا من الفراغ ومن الترف المفرط ، فإذا الخلفاء ينعمون بالحياة إلى حدّ السفه والهوس ، وطبقات من ورائهم قتّر عليهم في الرزق فهي تعيش في ضنك وضيق شدید</w:t>
      </w:r>
    </w:p>
    <w:p>
      <w:pPr>
        <w:pStyle w:val="Heading4"/>
        <w:numPr>
          <w:ilvl w:val="3"/>
          <w:numId w:val="1"/>
        </w:numPr>
        <w:rPr/>
      </w:pPr>
      <w:bookmarkStart w:id="1044" w:name="__RefHeading___Toc9609311_1280447820"/>
      <w:bookmarkStart w:id="1045" w:name="_Toc414"/>
      <w:bookmarkEnd w:id="1044"/>
      <w:r>
        <w:rPr>
          <w:rtl w:val="true"/>
        </w:rPr>
        <w:t>الحياة الاقتصاديّة العامّة</w:t>
      </w:r>
      <w:bookmarkEnd w:id="1045"/>
    </w:p>
    <w:p>
      <w:pPr>
        <w:pStyle w:val="BookText"/>
        <w:rPr/>
      </w:pPr>
      <w:r>
        <w:rPr>
          <w:rFonts w:ascii="Amiri" w:hAnsi="Amiri" w:eastAsia="Amiri" w:cs="Amiri"/>
          <w:color w:val="111111"/>
          <w:sz w:val="28"/>
          <w:sz w:val="28"/>
          <w:szCs w:val="28"/>
          <w:rtl w:val="true"/>
          <w:lang w:bidi="ar-SA"/>
        </w:rPr>
        <w:t xml:space="preserve">أمّا الحياة الاقتصاديّة العامّة فى البلاد الإسلاميّة ، فقد كانت سيّئة للغاية ، فقد نهش الفقر أغلب الناس ، فكانوا في ضيق وجهد شديدين ، فقد انحصرت الثروة العامة عند المغنّين والملهين، وحاشية السلطان وعملائه ، خصوصاً الأتراك ، فهؤلاء الذين تكدّست بيوتهم بالأموال فحاروا في صرفها ، فلم يتركوا لوناً من ألوان اللذّة والشهوات إلّا أنفقوا الأموال الطائلة بسخاء فيها ، وكلّما سئموا من شهوة مالوا إلى أخرى ، وهكذا انقضت حياتهم بين اللهو والغناء وعقد مجالس الشراب في القصور الفخمة التي بنيت بأموال الفقراء والمحرومين والبؤساء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الحياة الاقتصاديّة في أغلب شعوب العالم الإسلاميّة كانت مشلولة ومضطربة ، وهذا ممّا دعا بعض رجال الاصلاح الاجتماعي إلى القيام بثورات مسلّحة ضدّ الحكم العبّاسي ، وقد عرضنا لبعضها في البحوث السالفة</w:t>
      </w:r>
    </w:p>
    <w:p>
      <w:pPr>
        <w:pStyle w:val="Heading4"/>
        <w:numPr>
          <w:ilvl w:val="3"/>
          <w:numId w:val="1"/>
        </w:numPr>
        <w:rPr/>
      </w:pPr>
      <w:bookmarkStart w:id="1046" w:name="__RefHeading___Toc9609313_1280447820"/>
      <w:bookmarkStart w:id="1047" w:name="_Toc415"/>
      <w:bookmarkEnd w:id="1046"/>
      <w:r>
        <w:rPr>
          <w:rtl w:val="true"/>
        </w:rPr>
        <w:t>جباية الخراج</w:t>
      </w:r>
      <w:bookmarkEnd w:id="104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وجباية الخراج ممّا ترتبط بالبحث عن الحياة الاقتصاديّة ، فقد أسندت الحكومة العبّاسيّة هذه الوظيفة إلى جماعة من القساة والأشدّاء، وكانوا يجبون الأموال الخراجيّة والضرائب التي لم يشرّعها الإسلام في قسوة وعنف ، وقد صوّر ذلك </w:t>
      </w:r>
      <w:bookmarkStart w:id="1048" w:name="pg17265_195902"/>
    </w:p>
    <w:p>
      <w:pPr>
        <w:pStyle w:val="BookText"/>
        <w:rPr/>
      </w:pPr>
      <w:bookmarkEnd w:id="1048"/>
      <w:r>
        <w:rPr>
          <w:rFonts w:ascii="Amiri" w:hAnsi="Amiri" w:eastAsia="Amiri" w:cs="Amiri"/>
          <w:color w:val="111111"/>
          <w:sz w:val="28"/>
          <w:sz w:val="28"/>
          <w:szCs w:val="28"/>
          <w:rtl w:val="true"/>
          <w:lang w:bidi="ar-SA"/>
        </w:rPr>
        <w:t>ابن المعتزّ فى أرجوزته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وكم من رجل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هيبة ومركب جليل</w:t>
      </w:r>
    </w:p>
    <w:p>
      <w:pPr>
        <w:pStyle w:val="BookText"/>
        <w:rPr/>
      </w:pPr>
      <w:r>
        <w:rPr>
          <w:rFonts w:ascii="Amiri" w:hAnsi="Amiri" w:eastAsia="Amiri" w:cs="Amiri"/>
          <w:color w:val="111111"/>
          <w:sz w:val="28"/>
          <w:sz w:val="28"/>
          <w:szCs w:val="28"/>
          <w:rtl w:val="true"/>
          <w:lang w:bidi="ar-SA"/>
        </w:rPr>
        <w:t xml:space="preserve">رأتيه يحتلّ بالأعوان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الحبوس وإلى الديوان</w:t>
      </w:r>
    </w:p>
    <w:p>
      <w:pPr>
        <w:pStyle w:val="BookText"/>
        <w:rPr/>
      </w:pPr>
      <w:r>
        <w:rPr>
          <w:rFonts w:ascii="Amiri" w:hAnsi="Amiri" w:eastAsia="Amiri" w:cs="Amiri"/>
          <w:color w:val="111111"/>
          <w:sz w:val="28"/>
          <w:sz w:val="28"/>
          <w:szCs w:val="28"/>
          <w:rtl w:val="true"/>
          <w:lang w:bidi="ar-SA"/>
        </w:rPr>
        <w:t xml:space="preserve">وجعلوا في يده حبالاً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قنب يقطع الأوصالا</w:t>
      </w:r>
    </w:p>
    <w:p>
      <w:pPr>
        <w:pStyle w:val="BookText"/>
        <w:rPr/>
      </w:pPr>
      <w:r>
        <w:rPr>
          <w:rFonts w:ascii="Amiri" w:hAnsi="Amiri" w:eastAsia="Amiri" w:cs="Amiri"/>
          <w:color w:val="111111"/>
          <w:sz w:val="28"/>
          <w:sz w:val="28"/>
          <w:szCs w:val="28"/>
          <w:rtl w:val="true"/>
          <w:lang w:bidi="ar-SA"/>
        </w:rPr>
        <w:t xml:space="preserve">وعلقوه في عرى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برادة في الدار</w:t>
      </w:r>
    </w:p>
    <w:p>
      <w:pPr>
        <w:pStyle w:val="BookText"/>
        <w:rPr/>
      </w:pPr>
      <w:r>
        <w:rPr>
          <w:rFonts w:ascii="Amiri" w:hAnsi="Amiri" w:eastAsia="Amiri" w:cs="Amiri"/>
          <w:color w:val="111111"/>
          <w:sz w:val="28"/>
          <w:sz w:val="28"/>
          <w:szCs w:val="28"/>
          <w:rtl w:val="true"/>
          <w:lang w:bidi="ar-SA"/>
        </w:rPr>
        <w:t xml:space="preserve">وَصَفَقوا قَفاهُ صَفْقَ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بِعَينِ شامِتٍ وَخِلٌ</w:t>
      </w:r>
    </w:p>
    <w:p>
      <w:pPr>
        <w:pStyle w:val="BookText"/>
        <w:rPr/>
      </w:pPr>
      <w:r>
        <w:rPr>
          <w:rFonts w:ascii="Amiri" w:hAnsi="Amiri" w:eastAsia="Amiri" w:cs="Amiri"/>
          <w:color w:val="111111"/>
          <w:sz w:val="28"/>
          <w:sz w:val="28"/>
          <w:szCs w:val="28"/>
          <w:rtl w:val="true"/>
          <w:lang w:bidi="ar-SA"/>
        </w:rPr>
        <w:t xml:space="preserve">وَصَبَّ سَجَانٌ عَلَيْهِ الزَّيْتا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بَعدَ بَزَّةٍ كَمَيْتا</w:t>
      </w:r>
    </w:p>
    <w:p>
      <w:pPr>
        <w:pStyle w:val="BookText"/>
        <w:rPr/>
      </w:pPr>
      <w:r>
        <w:rPr>
          <w:rFonts w:ascii="Amiri" w:hAnsi="Amiri" w:eastAsia="Amiri" w:cs="Amiri"/>
          <w:color w:val="111111"/>
          <w:sz w:val="28"/>
          <w:sz w:val="28"/>
          <w:szCs w:val="28"/>
          <w:rtl w:val="true"/>
          <w:lang w:bidi="ar-SA"/>
        </w:rPr>
        <w:t xml:space="preserve">وصوّرت هذه الأبيات الظلم والتنكيل الذي عاناه الناس في تلك الفترات السود ، فالسجين كان يواجه أبشع ألوان التعذيب والإرهاق ، ويستمرّ ابن المعتز في وصف تلك الأحوال الرهيبة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حتى إذا مَل الحَياةَ وَضَجَرْ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لَيتَ المالَ جَمْعاً في سَفَرْ</w:t>
      </w:r>
    </w:p>
    <w:p>
      <w:pPr>
        <w:pStyle w:val="BookText"/>
        <w:rPr/>
      </w:pPr>
      <w:r>
        <w:rPr>
          <w:rFonts w:ascii="Amiri" w:hAnsi="Amiri" w:eastAsia="Amiri" w:cs="Amiri"/>
          <w:color w:val="111111"/>
          <w:sz w:val="28"/>
          <w:sz w:val="28"/>
          <w:szCs w:val="28"/>
          <w:rtl w:val="true"/>
          <w:lang w:bidi="ar-SA"/>
        </w:rPr>
        <w:t xml:space="preserve">أعْطاهُمُ ما طلبوا فَأُطلِقا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المَشْيَ وَيَمْشي العَنَقا</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ويصف ابن المعتزّ ما يتعرّض له السجين من الضرب واللكم والصفع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وَأَسْرَفوا في لَكْمِهِ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وَانْطَلَقَتْ أَكْفُهُمْ في صَفْعِهِ</w:t>
      </w:r>
    </w:p>
    <w:p>
      <w:pPr>
        <w:pStyle w:val="BookText"/>
        <w:rPr/>
      </w:pPr>
      <w:r>
        <w:rPr>
          <w:rFonts w:ascii="Amiri" w:hAnsi="Amiri" w:eastAsia="Amiri" w:cs="Amiri"/>
          <w:color w:val="111111"/>
          <w:sz w:val="28"/>
          <w:sz w:val="28"/>
          <w:szCs w:val="28"/>
          <w:rtl w:val="true"/>
          <w:lang w:bidi="ar-SA"/>
        </w:rPr>
        <w:t xml:space="preserve">وَلَمْ يَزَلْ فِي أَضْبَقِ الحُبوسِ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رَمَى إِلَيْهِمُ بالكيس</w:t>
      </w:r>
      <w:r>
        <w:rPr>
          <w:rStyle w:val="FootnoteAnchor"/>
          <w:rtl w:val="true"/>
        </w:rPr>
        <w:footnoteReference w:id="881"/>
      </w:r>
    </w:p>
    <w:p>
      <w:pPr>
        <w:pStyle w:val="Heading4"/>
        <w:numPr>
          <w:ilvl w:val="3"/>
          <w:numId w:val="1"/>
        </w:numPr>
        <w:rPr/>
      </w:pPr>
      <w:bookmarkStart w:id="1049" w:name="__RefHeading___Toc9609315_1280447820"/>
      <w:bookmarkStart w:id="1050" w:name="_Toc416"/>
      <w:bookmarkEnd w:id="1049"/>
      <w:r>
        <w:rPr>
          <w:rtl w:val="true"/>
        </w:rPr>
        <w:t>البؤس العامّ</w:t>
      </w:r>
      <w:bookmarkEnd w:id="10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وعانت الأغلبيّة الساحقة من الشعوب الإسلاميّة البؤس والفقر والحرمان في </w:t>
      </w:r>
    </w:p>
    <w:p>
      <w:pPr>
        <w:pStyle w:val="BookText"/>
        <w:rPr/>
      </w:pPr>
      <w:r>
        <w:rPr>
          <w:rFonts w:ascii="Amiri" w:hAnsi="Amiri" w:eastAsia="Amiri" w:cs="Amiri"/>
          <w:color w:val="111111"/>
          <w:sz w:val="28"/>
          <w:sz w:val="28"/>
          <w:szCs w:val="28"/>
          <w:rtl w:val="true"/>
          <w:lang w:bidi="ar-SA"/>
        </w:rPr>
        <w:t xml:space="preserve">مختلف العصور العبّاسيّة ، وقد كثرت شكوى العلماء والأدباء ورجال الفكر من سوء حياتهم 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العطوي الشاعر الكبير ، وهو يصوّر كآبته بهذه الأبيات الحزينة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هَجَمَ البَرْدُ مُشرعاً 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وَجِسْمِي عَارِ بِغَيْرِ دِثارِ</w:t>
      </w:r>
    </w:p>
    <w:p>
      <w:pPr>
        <w:pStyle w:val="BookText"/>
        <w:rPr/>
      </w:pPr>
      <w:r>
        <w:rPr>
          <w:rFonts w:ascii="Amiri" w:hAnsi="Amiri" w:eastAsia="Amiri" w:cs="Amiri"/>
          <w:color w:val="111111"/>
          <w:sz w:val="28"/>
          <w:sz w:val="28"/>
          <w:szCs w:val="28"/>
          <w:rtl w:val="true"/>
          <w:lang w:bidi="ar-SA"/>
        </w:rPr>
        <w:t xml:space="preserve">فَتَسَتَرْتُ مِنهُ طيلَةَ النَّشار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إِلَىٰ أَنْ تَهَنَّكَتْ أَسْتاري</w:t>
      </w:r>
    </w:p>
    <w:p>
      <w:pPr>
        <w:pStyle w:val="BookText"/>
        <w:rPr/>
      </w:pPr>
      <w:r>
        <w:rPr>
          <w:rFonts w:ascii="Amiri" w:hAnsi="Amiri" w:eastAsia="Amiri" w:cs="Amiri"/>
          <w:color w:val="111111"/>
          <w:sz w:val="28"/>
          <w:sz w:val="28"/>
          <w:szCs w:val="28"/>
          <w:rtl w:val="true"/>
          <w:lang w:bidi="ar-SA"/>
        </w:rPr>
        <w:t xml:space="preserve">وَنَسَحْتُ الأَطْمَارَ بِالْخَيْطِ وَالإِ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حَتَّىٰ عَرِيتُ مِنْ أَطْماري</w:t>
      </w:r>
    </w:p>
    <w:p>
      <w:pPr>
        <w:pStyle w:val="BookText"/>
        <w:rPr/>
      </w:pPr>
      <w:r>
        <w:rPr>
          <w:rFonts w:ascii="Amiri" w:hAnsi="Amiri" w:eastAsia="Amiri" w:cs="Amiri"/>
          <w:color w:val="111111"/>
          <w:sz w:val="28"/>
          <w:sz w:val="28"/>
          <w:szCs w:val="28"/>
          <w:rtl w:val="true"/>
          <w:lang w:bidi="ar-SA"/>
        </w:rPr>
        <w:t xml:space="preserve">وسعى القَمْلُ مِنْ دُروزِ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مِنْ صِغارٍ ما بَيْنَهُمْ وَكِبارِ</w:t>
      </w:r>
    </w:p>
    <w:p>
      <w:pPr>
        <w:pStyle w:val="BookText"/>
        <w:rPr/>
      </w:pPr>
      <w:r>
        <w:rPr>
          <w:rFonts w:ascii="Amiri" w:hAnsi="Amiri" w:eastAsia="Amiri" w:cs="Amiri"/>
          <w:color w:val="111111"/>
          <w:sz w:val="28"/>
          <w:sz w:val="28"/>
          <w:szCs w:val="28"/>
          <w:rtl w:val="true"/>
          <w:lang w:bidi="ar-SA"/>
        </w:rPr>
        <w:t xml:space="preserve">يَتَساعون في ثيابي إِلى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قطاراً تَجولُ بَعْدَ قِطار</w:t>
      </w:r>
    </w:p>
    <w:p>
      <w:pPr>
        <w:pStyle w:val="BookText"/>
        <w:rPr/>
      </w:pPr>
      <w:r>
        <w:rPr>
          <w:rFonts w:ascii="Amiri" w:hAnsi="Amiri" w:eastAsia="Amiri" w:cs="Amiri"/>
          <w:color w:val="111111"/>
          <w:sz w:val="28"/>
          <w:sz w:val="28"/>
          <w:szCs w:val="28"/>
          <w:rtl w:val="true"/>
          <w:lang w:bidi="ar-SA"/>
        </w:rPr>
        <w:t xml:space="preserve">سي ثُمَّ وافى كانونُ وَاسْوَدَّ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وَأَتاني ما كانَ مِنْهُ حَذاري</w:t>
      </w:r>
    </w:p>
    <w:p>
      <w:pPr>
        <w:pStyle w:val="BookText"/>
        <w:rPr/>
      </w:pPr>
      <w:r>
        <w:rPr>
          <w:rFonts w:ascii="Amiri" w:hAnsi="Amiri" w:eastAsia="Amiri" w:cs="Amiri"/>
          <w:color w:val="111111"/>
          <w:sz w:val="28"/>
          <w:sz w:val="28"/>
          <w:szCs w:val="28"/>
          <w:rtl w:val="true"/>
          <w:lang w:bidi="ar-SA"/>
        </w:rPr>
        <w:t xml:space="preserve">ويستمرّ في وصف بؤسه وما يعانيه من الفقر والحرمان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تَأَمَّلْتَ صُورَتي وَرُجوعي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أُمي إلى ربع قفار</w:t>
      </w:r>
    </w:p>
    <w:p>
      <w:pPr>
        <w:pStyle w:val="BookText"/>
        <w:rPr/>
      </w:pPr>
      <w:r>
        <w:rPr>
          <w:rFonts w:ascii="Amiri" w:hAnsi="Amiri" w:eastAsia="Amiri" w:cs="Amiri"/>
          <w:color w:val="111111"/>
          <w:sz w:val="28"/>
          <w:sz w:val="28"/>
          <w:szCs w:val="28"/>
          <w:rtl w:val="true"/>
          <w:lang w:bidi="ar-SA"/>
        </w:rPr>
        <w:t xml:space="preserve">أنا وَحْدي فيهِ وَهَلْ فِيهِ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لِجُلوس الأنيس والزوار</w:t>
      </w:r>
    </w:p>
    <w:p>
      <w:pPr>
        <w:pStyle w:val="BookText"/>
        <w:rPr/>
      </w:pPr>
      <w:r>
        <w:rPr>
          <w:rFonts w:ascii="Amiri" w:hAnsi="Amiri" w:eastAsia="Amiri" w:cs="Amiri"/>
          <w:color w:val="111111"/>
          <w:sz w:val="28"/>
          <w:sz w:val="28"/>
          <w:szCs w:val="28"/>
          <w:rtl w:val="true"/>
          <w:lang w:bidi="ar-SA"/>
        </w:rPr>
        <w:t xml:space="preserve">والخَلا لا يُرادُ فيهِ فَمالي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حاجة إلى الحفار</w:t>
      </w:r>
    </w:p>
    <w:p>
      <w:pPr>
        <w:pStyle w:val="BookText"/>
        <w:rPr/>
      </w:pPr>
      <w:r>
        <w:rPr>
          <w:rFonts w:ascii="Amiri" w:hAnsi="Amiri" w:eastAsia="Amiri" w:cs="Amiri"/>
          <w:color w:val="111111"/>
          <w:sz w:val="28"/>
          <w:sz w:val="28"/>
          <w:szCs w:val="28"/>
          <w:rtl w:val="true"/>
          <w:lang w:bidi="ar-SA"/>
        </w:rPr>
        <w:t xml:space="preserve">بَلْ يُرادُ الخَلا لِمُنْحَدرِ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ذُقْتُ لُقْمَةً في الدّارِ</w:t>
      </w:r>
    </w:p>
    <w:p>
      <w:pPr>
        <w:pStyle w:val="BookText"/>
        <w:rPr/>
      </w:pPr>
      <w:r>
        <w:rPr>
          <w:rFonts w:ascii="Amiri" w:hAnsi="Amiri" w:eastAsia="Amiri" w:cs="Amiri"/>
          <w:color w:val="111111"/>
          <w:sz w:val="28"/>
          <w:sz w:val="28"/>
          <w:szCs w:val="28"/>
          <w:rtl w:val="true"/>
          <w:lang w:bidi="ar-SA"/>
        </w:rPr>
        <w:t xml:space="preserve">وإذا لَمْ تَدُرْ عَلى المَطعم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متاعت الأَحْجار</w:t>
      </w:r>
      <w:r>
        <w:rPr>
          <w:rStyle w:val="FootnoteAnchor"/>
          <w:rtl w:val="true"/>
        </w:rPr>
        <w:footnoteReference w:id="88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بلغ الفقر بهذا الشاعر البائس إلى مستوى سحيق ، فلم يملك من متع الدنيا ما يستر به بدنه ، ويتّقي به من شدّة البرد ، فكان جسمه عارياً ليس عنده إلّا أطمار بالية ، قد سرى فيها القمل كأنّها قطار تجول في جسمه ، كما صوّر في الأبيات شدّة </w:t>
      </w:r>
    </w:p>
    <w:p>
      <w:pPr>
        <w:pStyle w:val="BookText"/>
        <w:rPr/>
      </w:pPr>
      <w:r>
        <w:rPr>
          <w:rFonts w:ascii="Amiri" w:hAnsi="Amiri" w:eastAsia="Amiri" w:cs="Amiri"/>
          <w:color w:val="111111"/>
          <w:sz w:val="28"/>
          <w:sz w:val="28"/>
          <w:szCs w:val="28"/>
          <w:rtl w:val="true"/>
          <w:lang w:bidi="ar-SA"/>
        </w:rPr>
        <w:t xml:space="preserve">بؤسه ، فهو يأوي إلى ربوع قفار ليس فيها أحد يتعاطى معه الحديث ، ولشدّة جوعه ، وخلوّ جوفه ، فلا يحتاج إلى المرافق ، وهذا أفظع بؤس، وأوجع فقر يعانيه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الشعراء الذين نظموا بؤس حياتهم هو أبو العيناء ، ولنستمع إلى شكواه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لَيسَ 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باب منزلي حَرَسُ</w:t>
      </w:r>
    </w:p>
    <w:p>
      <w:pPr>
        <w:pStyle w:val="BookText"/>
        <w:rPr/>
      </w:pPr>
      <w:r>
        <w:rPr>
          <w:rFonts w:ascii="Amiri" w:hAnsi="Amiri" w:eastAsia="Amiri" w:cs="Amiri"/>
          <w:color w:val="111111"/>
          <w:sz w:val="28"/>
          <w:sz w:val="28"/>
          <w:szCs w:val="28"/>
          <w:rtl w:val="true"/>
          <w:lang w:bidi="ar-SA"/>
        </w:rPr>
        <w:t xml:space="preserve">وَلَا غُلامٌ إِذا هَتَفْتُ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نَحْوي كَأَنَّهُ قَبْسُ</w:t>
      </w:r>
    </w:p>
    <w:p>
      <w:pPr>
        <w:pStyle w:val="BookText"/>
        <w:rPr/>
      </w:pPr>
      <w:r>
        <w:rPr>
          <w:rFonts w:ascii="Amiri" w:hAnsi="Amiri" w:eastAsia="Amiri" w:cs="Amiri"/>
          <w:color w:val="111111"/>
          <w:sz w:val="28"/>
          <w:sz w:val="28"/>
          <w:szCs w:val="28"/>
          <w:rtl w:val="true"/>
          <w:lang w:bidi="ar-SA"/>
        </w:rPr>
        <w:t xml:space="preserve">ابني غُلامي وَزَوْجَتي 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مَلَكَتْها الملاك والعرسُ</w:t>
      </w:r>
    </w:p>
    <w:p>
      <w:pPr>
        <w:pStyle w:val="BookText"/>
        <w:rPr/>
      </w:pPr>
      <w:r>
        <w:rPr>
          <w:rFonts w:ascii="Amiri" w:hAnsi="Amiri" w:eastAsia="Amiri" w:cs="Amiri"/>
          <w:color w:val="111111"/>
          <w:sz w:val="28"/>
          <w:sz w:val="28"/>
          <w:szCs w:val="28"/>
          <w:rtl w:val="true"/>
          <w:lang w:bidi="ar-SA"/>
        </w:rPr>
        <w:t xml:space="preserve">غَنَّیتُ بِالْيَأْسِ وَاعْتَصَمْتُ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فَردِ بِوَجْهِهِ عَبْسُ</w:t>
      </w:r>
    </w:p>
    <w:p>
      <w:pPr>
        <w:pStyle w:val="BookText"/>
        <w:rPr/>
      </w:pPr>
      <w:r>
        <w:rPr>
          <w:rFonts w:ascii="Amiri" w:hAnsi="Amiri" w:eastAsia="Amiri" w:cs="Amiri"/>
          <w:color w:val="111111"/>
          <w:sz w:val="28"/>
          <w:sz w:val="28"/>
          <w:szCs w:val="28"/>
          <w:rtl w:val="true"/>
          <w:lang w:bidi="ar-SA"/>
        </w:rPr>
        <w:t xml:space="preserve">فَما يراني ببابِهِ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المُحَيَا سَمْح وَلَا شَرِسُ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إنّ أبا العيناء لم يملك أيّة متعة من متع الحياة، فليس عنده فرس ولا خادم ولا أمة ، وقد اتّخذ ابنه غلاماً له ، وزوجته أمة ، وقد استغنى بشدّة بأسه ، وشرف نفسه عن الغنى والمال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أدباء العصر العبّاسي البائسين الذين لم يركعوا للسلطة هو الحمداوي ، ولنستمع إليه يحدّثنا عن فقره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تسامى الرّجالُ عَلى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وَرِجْلِيَ مِنْ بَيْنِهِمْ حَافِيَة</w:t>
      </w:r>
    </w:p>
    <w:p>
      <w:pPr>
        <w:pStyle w:val="BookText"/>
        <w:rPr/>
      </w:pPr>
      <w:r>
        <w:rPr>
          <w:rFonts w:ascii="Amiri" w:hAnsi="Amiri" w:eastAsia="Amiri" w:cs="Amiri"/>
          <w:color w:val="111111"/>
          <w:sz w:val="28"/>
          <w:sz w:val="28"/>
          <w:szCs w:val="28"/>
          <w:rtl w:val="true"/>
          <w:lang w:bidi="ar-SA"/>
        </w:rPr>
        <w:t xml:space="preserve">فَإِن كُنْتَ حامِلنا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فَأَرْجِل بَني الزَّانِيَة</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وممّن صعّد آهاته على تعاسته من أدباء ذلك العصر سعيد بن وهب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في الدُّنْيا لَهُ 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نُظَارَةِ الدُّنْيا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نَرْفَعُها عَنْ كَتَبٍ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لَفْظُ بِلا مَعْنى </w:t>
      </w:r>
    </w:p>
    <w:p>
      <w:pPr>
        <w:pStyle w:val="BookText"/>
        <w:rPr/>
      </w:pPr>
      <w:r>
        <w:rPr>
          <w:rFonts w:ascii="Amiri" w:hAnsi="Amiri" w:eastAsia="Amiri" w:cs="Amiri"/>
          <w:color w:val="111111"/>
          <w:sz w:val="28"/>
          <w:sz w:val="28"/>
          <w:szCs w:val="28"/>
          <w:rtl w:val="true"/>
          <w:lang w:bidi="ar-SA"/>
        </w:rPr>
        <w:t xml:space="preserve">يعلو بها النّاسُ وَأَيَّامُنا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فِي الْأَرْذَلِ وَالْأَدْنى</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لقد عادت حياة هذا الأديب لفظاً بلا معنى ، وذهبت أيّام حياته في الأرذل والأدنى ، ولم تعد له أيّة بهجة أو لذّة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أدباء ذلك العصر إلى أنّ حرفة الأدب والعلم من لوازمها الفقر والحرمان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العطوي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الجامِعُ 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إلى الحِرْفَةِ قُدماً قدما</w:t>
      </w:r>
    </w:p>
    <w:p>
      <w:pPr>
        <w:pStyle w:val="BookText"/>
        <w:rPr/>
      </w:pPr>
      <w:r>
        <w:rPr>
          <w:rFonts w:ascii="Amiri" w:hAnsi="Amiri" w:eastAsia="Amiri" w:cs="Amiri"/>
          <w:color w:val="111111"/>
          <w:sz w:val="28"/>
          <w:sz w:val="28"/>
          <w:szCs w:val="28"/>
          <w:rtl w:val="true"/>
          <w:lang w:bidi="ar-SA"/>
        </w:rPr>
        <w:t xml:space="preserve">حُرِمْتَ وَفْراً وَرُزِقْتَ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أَجْزَلَ مِنْهُ القِسْما</w:t>
      </w:r>
    </w:p>
    <w:p>
      <w:pPr>
        <w:pStyle w:val="BookText"/>
        <w:rPr/>
      </w:pPr>
      <w:r>
        <w:rPr>
          <w:rFonts w:ascii="Amiri" w:hAnsi="Amiri" w:eastAsia="Amiri" w:cs="Amiri"/>
          <w:color w:val="111111"/>
          <w:sz w:val="28"/>
          <w:sz w:val="28"/>
          <w:szCs w:val="28"/>
          <w:rtl w:val="true"/>
          <w:lang w:bidi="ar-SA"/>
        </w:rPr>
        <w:t>لأَجْهَدَنُ أَنْ يَكونَ خَصْما</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ومعنى هذا الشعر أنّ طلب العلم في ذلك العصر أصبح من الحرف الكاسدة ، وأنّ طالبه لا بدّ أن يحرم الغنى والوفر ، وقد عانى العلماء ألواناً مريرة من الفقر والحرمان ، وقد نظم الجاحظ أبياتاً صوّر فيها ما مني به من البؤس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بِدارِ الخَفْضِ راضٍ بِحَظِّهِ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الحِرْصِ يَسْرِي حَيْثُ لا أَحَدٌ يَدْرِي</w:t>
      </w:r>
    </w:p>
    <w:p>
      <w:pPr>
        <w:pStyle w:val="BookText"/>
        <w:rPr/>
      </w:pPr>
      <w:r>
        <w:rPr>
          <w:rFonts w:ascii="Amiri" w:hAnsi="Amiri" w:eastAsia="Amiri" w:cs="Amiri"/>
          <w:color w:val="111111"/>
          <w:sz w:val="28"/>
          <w:sz w:val="28"/>
          <w:szCs w:val="28"/>
          <w:rtl w:val="true"/>
          <w:lang w:bidi="ar-SA"/>
        </w:rPr>
        <w:t xml:space="preserve">يَظُنُّ الرّضا بِالقَسْم شَيْئاً مُهَوْناً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الرَّضا كَأْسٌ أَمَرُّ مِنَ الصَّبْرِ</w:t>
      </w:r>
    </w:p>
    <w:p>
      <w:pPr>
        <w:pStyle w:val="BookText"/>
        <w:rPr/>
      </w:pPr>
      <w:r>
        <w:rPr>
          <w:rFonts w:ascii="Amiri" w:hAnsi="Amiri" w:eastAsia="Amiri" w:cs="Amiri"/>
          <w:color w:val="111111"/>
          <w:sz w:val="28"/>
          <w:sz w:val="28"/>
          <w:szCs w:val="28"/>
          <w:rtl w:val="true"/>
          <w:lang w:bidi="ar-SA"/>
        </w:rPr>
        <w:t xml:space="preserve">جَزَعْتُ فَلَمْ أَعْتِبُ فَلَوْ كُنْتُ ذَا 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لَقَنَّعْتُ نَفْسي بِالْقَلِيلِ مِنَ الوَفْرِ</w:t>
      </w:r>
    </w:p>
    <w:p>
      <w:pPr>
        <w:pStyle w:val="BookText"/>
        <w:rPr/>
      </w:pPr>
      <w:r>
        <w:rPr>
          <w:rFonts w:ascii="Amiri" w:hAnsi="Amiri" w:eastAsia="Amiri" w:cs="Amiri"/>
          <w:color w:val="111111"/>
          <w:sz w:val="28"/>
          <w:sz w:val="28"/>
          <w:szCs w:val="28"/>
          <w:rtl w:val="true"/>
          <w:lang w:bidi="ar-SA"/>
        </w:rPr>
        <w:t xml:space="preserve">أَظُنُّ غَبِيُّ القَوْمِ أَرْغَدَ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وَأَجْدَلَ في حالِ الْبَسارَةِ وَالْعُسْر</w:t>
      </w:r>
    </w:p>
    <w:p>
      <w:pPr>
        <w:pStyle w:val="BookText"/>
        <w:rPr/>
      </w:pPr>
      <w:r>
        <w:rPr>
          <w:rFonts w:ascii="Amiri" w:hAnsi="Amiri" w:eastAsia="Amiri" w:cs="Amiri"/>
          <w:color w:val="111111"/>
          <w:sz w:val="28"/>
          <w:sz w:val="28"/>
          <w:szCs w:val="28"/>
          <w:rtl w:val="true"/>
          <w:lang w:bidi="ar-SA"/>
        </w:rPr>
        <w:t xml:space="preserve">تَمُرُّ بِهِ الأحداث تَرعَدُ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وَتَبرُقُ أُخرى بِالخُطوبِ وَما يَدْري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عَلى الأَيَّامِ صاحِبُ حِنْكَة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كاب</w:t>
      </w:r>
      <w:r>
        <w:rPr>
          <w:rStyle w:val="FootnoteAnchor"/>
          <w:rtl w:val="true"/>
        </w:rPr>
        <w:footnoteReference w:id="887"/>
      </w:r>
      <w:r>
        <w:rPr>
          <w:rFonts w:ascii="Amiri" w:hAnsi="Amiri" w:eastAsia="Amiri" w:cs="Amiri"/>
          <w:color w:val="111111"/>
          <w:sz w:val="28"/>
          <w:sz w:val="28"/>
          <w:szCs w:val="28"/>
          <w:rtl w:val="true"/>
          <w:lang w:bidi="ar-SA"/>
        </w:rPr>
        <w:t xml:space="preserve">لَا يَريشُ وَلَا يَدْري </w:t>
      </w:r>
    </w:p>
    <w:p>
      <w:pPr>
        <w:pStyle w:val="BookText"/>
        <w:rPr/>
      </w:pPr>
      <w:r>
        <w:rPr>
          <w:rFonts w:ascii="Amiri" w:hAnsi="Amiri" w:eastAsia="Amiri" w:cs="Amiri"/>
          <w:color w:val="111111"/>
          <w:sz w:val="28"/>
          <w:sz w:val="28"/>
          <w:szCs w:val="28"/>
          <w:rtl w:val="true"/>
          <w:lang w:bidi="ar-SA"/>
        </w:rPr>
        <w:t xml:space="preserve">فَلَوْ شَاءَ رَبِّي لَمْ أَكُنْ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طلوباً لغايات المَكارِمِ وَالفَخْرِ</w:t>
      </w:r>
    </w:p>
    <w:p>
      <w:pPr>
        <w:pStyle w:val="BookText"/>
        <w:rPr/>
      </w:pPr>
      <w:r>
        <w:rPr>
          <w:rFonts w:ascii="Amiri" w:hAnsi="Amiri" w:eastAsia="Amiri" w:cs="Amiri"/>
          <w:color w:val="111111"/>
          <w:sz w:val="28"/>
          <w:sz w:val="28"/>
          <w:szCs w:val="28"/>
          <w:rtl w:val="true"/>
          <w:lang w:bidi="ar-SA"/>
        </w:rPr>
        <w:t xml:space="preserve">خَضَعْتُ لِبَعْضِ القَوْمِ أَرْجُو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لا أُعْطِي الْمَنِيَّةَ بِالقَسْر</w:t>
      </w:r>
    </w:p>
    <w:p>
      <w:pPr>
        <w:pStyle w:val="BookText"/>
        <w:rPr/>
      </w:pPr>
      <w:r>
        <w:rPr>
          <w:rFonts w:ascii="Amiri" w:hAnsi="Amiri" w:eastAsia="Amiri" w:cs="Amiri"/>
          <w:color w:val="111111"/>
          <w:sz w:val="28"/>
          <w:sz w:val="28"/>
          <w:szCs w:val="28"/>
          <w:rtl w:val="true"/>
          <w:lang w:bidi="ar-SA"/>
        </w:rPr>
        <w:t xml:space="preserve">فَلَمّا رَأَيْتُ الْمَرْهُ يَبْدِلُ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حُسْنَ البِشْرِ واقِيَةَ التَّبْرِ</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رَبعْتُ عَلى طلعي وَراجَعْتُ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حَليفاً لِلدَّرَاسَةِ وَالفِكْرِ</w:t>
      </w:r>
    </w:p>
    <w:p>
      <w:pPr>
        <w:pStyle w:val="BookText"/>
        <w:rPr/>
      </w:pPr>
      <w:r>
        <w:rPr>
          <w:rFonts w:ascii="Amiri" w:hAnsi="Amiri" w:eastAsia="Amiri" w:cs="Amiri"/>
          <w:color w:val="111111"/>
          <w:sz w:val="28"/>
          <w:sz w:val="28"/>
          <w:szCs w:val="28"/>
          <w:rtl w:val="true"/>
          <w:lang w:bidi="ar-SA"/>
        </w:rPr>
        <w:t xml:space="preserve">وصوّر الجاحظ الذي هو من مفاخر عصره ما مني به من الكآبة والحزن ، فقد أقام قابعاً بدار الهوان والذلّ في حين أنّ الجهال والأغنياء قد توفّرت لهم جميع أسباب الرفاهية وألوان النعم ، وقد أطال عتابه على الأيّام التي أوجبت خضوعه لبعض الناس راجياً نوالهم ومعروفهم ، ولكنّه لمّا تبيّن له أنّه يبذل بذلك كرامته انصرف عنهم ، واتّجه صوب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الجاحظ وهو من كبار علماء عصره بمثل هذه الحالة من البؤس والفقر ، فكيف بغيره من سائر الأدباء والمثقّفين فضلاً عن عامة الفقراء الذين لا سند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أدباء ذلك العصر يعقوب بن يزيد التمّار ، فقد كان يسكن داراً تملكها السلطة ، ويدفع سبعين درهماً عن أجرتها في الشهرين ، وإنّه لا يتمكّن من دفع الأجرة ، وقد صوّر حالته البائسة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فَرَجُ مِمّا أكابدُهُ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عَلى عُسْري وَإِقْتارِي</w:t>
      </w:r>
    </w:p>
    <w:p>
      <w:pPr>
        <w:pStyle w:val="BookText"/>
        <w:rPr/>
      </w:pPr>
      <w:r>
        <w:rPr>
          <w:rFonts w:ascii="Amiri" w:hAnsi="Amiri" w:eastAsia="Amiri" w:cs="Amiri"/>
          <w:color w:val="111111"/>
          <w:sz w:val="28"/>
          <w:sz w:val="28"/>
          <w:szCs w:val="28"/>
          <w:rtl w:val="true"/>
          <w:lang w:bidi="ar-SA"/>
        </w:rPr>
        <w:t xml:space="preserve">لا راحَةٌ قَبْلَ وَقْتِ المَوْتِ تُدْرِكُني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فَيَسْتَريحُ فُؤاد غَيْرُ صَبَارِ</w:t>
      </w:r>
    </w:p>
    <w:p>
      <w:pPr>
        <w:pStyle w:val="BookText"/>
        <w:rPr/>
      </w:pPr>
      <w:r>
        <w:rPr>
          <w:rFonts w:ascii="Amiri" w:hAnsi="Amiri" w:eastAsia="Amiri" w:cs="Amiri"/>
          <w:color w:val="111111"/>
          <w:sz w:val="28"/>
          <w:sz w:val="28"/>
          <w:szCs w:val="28"/>
          <w:rtl w:val="true"/>
          <w:lang w:bidi="ar-SA"/>
        </w:rPr>
        <w:t xml:space="preserve">قَدْ شَيَّبَتْ مَفْرَقى سَبْعُونَ تَلزِمُني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وَضح مِنْ نَقْدِ قَسْطار</w:t>
      </w:r>
      <w:r>
        <w:rPr>
          <w:rStyle w:val="FootnoteAnchor"/>
          <w:rtl w:val="true"/>
        </w:rPr>
        <w:footnoteReference w:id="88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جباتها قَبْلَ فَتْح النجم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تَعَيَّنت ديناراً بدينار</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يَطولُ هَمّي وَأَحْزاني إِذا فَتَحوا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 وَأَبْكي بِدَمْعِ مُسْبِل جاري</w:t>
      </w:r>
    </w:p>
    <w:p>
      <w:pPr>
        <w:pStyle w:val="BookText"/>
        <w:rPr/>
      </w:pPr>
      <w:r>
        <w:rPr>
          <w:rFonts w:ascii="Amiri" w:hAnsi="Amiri" w:eastAsia="Amiri" w:cs="Amiri"/>
          <w:color w:val="111111"/>
          <w:sz w:val="28"/>
          <w:sz w:val="28"/>
          <w:szCs w:val="28"/>
          <w:rtl w:val="true"/>
          <w:lang w:bidi="ar-SA"/>
        </w:rPr>
        <w:t xml:space="preserve">أموتُ في كُلِّ يَوْمٍ مَوْتَةٌ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الهِلالُ فَمَنشورٌ بِمِنْشارِ</w:t>
      </w:r>
    </w:p>
    <w:p>
      <w:pPr>
        <w:pStyle w:val="BookText"/>
        <w:rPr/>
      </w:pPr>
      <w:r>
        <w:rPr>
          <w:rFonts w:ascii="Amiri" w:hAnsi="Amiri" w:eastAsia="Amiri" w:cs="Amiri"/>
          <w:color w:val="111111"/>
          <w:sz w:val="28"/>
          <w:sz w:val="28"/>
          <w:szCs w:val="28"/>
          <w:rtl w:val="true"/>
          <w:lang w:bidi="ar-SA"/>
        </w:rPr>
        <w:t xml:space="preserve">تغدو عَلَيَّ وُجوهٌ مِنْ مَغارِبَةٍ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طُلِيَتْ بِالزِّفْتِ وَالقَارِ</w:t>
      </w:r>
    </w:p>
    <w:p>
      <w:pPr>
        <w:pStyle w:val="BookText"/>
        <w:rPr/>
      </w:pPr>
      <w:r>
        <w:rPr>
          <w:rFonts w:ascii="Amiri" w:hAnsi="Amiri" w:eastAsia="Amiri" w:cs="Amiri"/>
          <w:color w:val="111111"/>
          <w:sz w:val="28"/>
          <w:sz w:val="28"/>
          <w:szCs w:val="28"/>
          <w:rtl w:val="true"/>
          <w:lang w:bidi="ar-SA"/>
        </w:rPr>
        <w:t xml:space="preserve">إذا تَغَيَّبْتُ عَنْهُمْ سَاعَةً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بِأَرْزِيَةٍ أَوْ فَأْسٍ نَجَارٍ</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وَإِنْ ظَهَرْتُ فَقَلْعُ البابِ أَيْسَرُهُ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وَالحَبْسُ إِنْ لَمْ تَخْشى رِقَةَ الجارِ</w:t>
      </w:r>
    </w:p>
    <w:p>
      <w:pPr>
        <w:pStyle w:val="BookText"/>
        <w:rPr/>
      </w:pPr>
      <w:r>
        <w:rPr>
          <w:rFonts w:ascii="Amiri" w:hAnsi="Amiri" w:eastAsia="Amiri" w:cs="Amiri"/>
          <w:color w:val="111111"/>
          <w:sz w:val="28"/>
          <w:sz w:val="28"/>
          <w:szCs w:val="28"/>
          <w:rtl w:val="true"/>
          <w:lang w:bidi="ar-SA"/>
        </w:rPr>
        <w:t xml:space="preserve">فَإِنْ أُعَانُ بِقَرْضِ كَفَّ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فَإِنِّي غَداً مِنْ كِسْوَتي عاري</w:t>
      </w:r>
    </w:p>
    <w:p>
      <w:pPr>
        <w:pStyle w:val="BookText"/>
        <w:rPr/>
      </w:pPr>
      <w:r>
        <w:rPr>
          <w:rFonts w:ascii="Amiri" w:hAnsi="Amiri" w:eastAsia="Amiri" w:cs="Amiri"/>
          <w:color w:val="111111"/>
          <w:sz w:val="28"/>
          <w:sz w:val="28"/>
          <w:szCs w:val="28"/>
          <w:rtl w:val="true"/>
          <w:lang w:bidi="ar-SA"/>
        </w:rPr>
        <w:t xml:space="preserve">سَلِ المُنادِي الذي نادى عَلَى سَلَبى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جُهْدُ ما بَلَغَتْ فِي السّوقِ أَطْماري</w:t>
      </w:r>
    </w:p>
    <w:p>
      <w:pPr>
        <w:pStyle w:val="BookText"/>
        <w:rPr/>
      </w:pPr>
      <w:r>
        <w:rPr>
          <w:rFonts w:ascii="Amiri" w:hAnsi="Amiri" w:eastAsia="Amiri" w:cs="Amiri"/>
          <w:color w:val="111111"/>
          <w:sz w:val="28"/>
          <w:sz w:val="28"/>
          <w:szCs w:val="28"/>
          <w:rtl w:val="true"/>
          <w:lang w:bidi="ar-SA"/>
        </w:rPr>
        <w:t xml:space="preserve">إن قيلَ عِنْدَ وَفاتي أَوْصِ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 إلهي الخالق الباري</w:t>
      </w:r>
    </w:p>
    <w:p>
      <w:pPr>
        <w:pStyle w:val="BookText"/>
        <w:rPr/>
      </w:pPr>
      <w:r>
        <w:rPr>
          <w:rFonts w:ascii="Amiri" w:hAnsi="Amiri" w:eastAsia="Amiri" w:cs="Amiri"/>
          <w:color w:val="111111"/>
          <w:sz w:val="28"/>
          <w:sz w:val="28"/>
          <w:szCs w:val="28"/>
          <w:rtl w:val="true"/>
          <w:lang w:bidi="ar-SA"/>
        </w:rPr>
        <w:t xml:space="preserve">وَأَنْ أَحْمَدَ عَبْدُ اللَّهِ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سَبْعِينَ حُقاً أجْرَةَ الدّار</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وحكى هذا الشعر مدى بؤس هذا الشاعر وشقائه ، فقد عانى أشدّ ما تكون المعاناة وأشقّها من أجرة داره التي تملكها الدولة ، فهو لا يستطيع دفع الأجور في الوقت المقرّر ، وقد طافت به الآلام، ففي كلّ يوم يموت موتة من جراء عجزه عن تسديد أجور الدار ، وإذا حلّ الوقت المعيّن ولم يؤدِّ ما عليه أسرعت إليه الجباة السود الذين طليت وجوههم بالزفت فكسروا باب داره و حبسوه ، وأخذوا متاعه وباعوه ليستوفوا ما عليه من دين ، ومن شدّة تألّمه أنّه ذكر أنّه إذا حلّت به المنيّة وأراد الوصيّة فهو يشهد الشهادتين ، ويشهد أنّه مدين للدولة سبعين درهماً هي أجرة داره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ما كان يعانيه رجال العلم والأدب في العصر العبّاسي من الضيق والبؤس في حين أنّ ذهب الأرض كان بأيدي ملوك العبّاسيّين ينفقونه على شهواتهم، </w:t>
      </w:r>
      <w:bookmarkStart w:id="1051" w:name="pg17265_195908"/>
    </w:p>
    <w:p>
      <w:pPr>
        <w:pStyle w:val="BookText"/>
        <w:rPr/>
      </w:pPr>
      <w:bookmarkEnd w:id="1051"/>
      <w:r>
        <w:rPr>
          <w:rFonts w:ascii="Amiri" w:hAnsi="Amiri" w:eastAsia="Amiri" w:cs="Amiri"/>
          <w:color w:val="111111"/>
          <w:sz w:val="28"/>
          <w:sz w:val="28"/>
          <w:szCs w:val="28"/>
          <w:rtl w:val="true"/>
          <w:lang w:bidi="ar-SA"/>
        </w:rPr>
        <w:t xml:space="preserve">ويهبونه بسخاء للماجنين والعابثين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الكثيرين من شعراء ذلك العصر المحرومين قد دعوا إلى الزهد والتصوّف ، وذلك من جرّاء ما عانوه من الضيق والحرمان </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9609317_1280447820"/>
      <w:bookmarkStart w:id="1053" w:name="_Toc417"/>
      <w:bookmarkEnd w:id="1052"/>
      <w:r>
        <w:rPr>
          <w:rtl w:val="true"/>
        </w:rPr>
        <w:t xml:space="preserve">يقول العطوي </w:t>
      </w:r>
      <w:r>
        <w:rPr>
          <w:rtl w:val="true"/>
        </w:rPr>
        <w:t>:</w:t>
      </w:r>
      <w:bookmarkEnd w:id="1053"/>
    </w:p>
    <w:p>
      <w:pPr>
        <w:pStyle w:val="BookText"/>
        <w:rPr/>
      </w:pPr>
      <w:r>
        <w:rPr>
          <w:rFonts w:ascii="Amiri" w:hAnsi="Amiri" w:eastAsia="Amiri" w:cs="Amiri"/>
          <w:color w:val="111111"/>
          <w:sz w:val="28"/>
          <w:sz w:val="28"/>
          <w:szCs w:val="28"/>
          <w:rtl w:val="true"/>
          <w:lang w:bidi="ar-SA"/>
        </w:rPr>
        <w:t xml:space="preserve">يَأْمُلُ المَرْءُ أَبْعَدَ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رَهْنٌ بِأَقْرَبِ الآجال</w:t>
      </w:r>
    </w:p>
    <w:p>
      <w:pPr>
        <w:pStyle w:val="BookText"/>
        <w:rPr/>
      </w:pPr>
      <w:r>
        <w:rPr>
          <w:rFonts w:ascii="Amiri" w:hAnsi="Amiri" w:eastAsia="Amiri" w:cs="Amiri"/>
          <w:color w:val="111111"/>
          <w:sz w:val="28"/>
          <w:sz w:val="28"/>
          <w:szCs w:val="28"/>
          <w:rtl w:val="true"/>
          <w:lang w:bidi="ar-SA"/>
        </w:rPr>
        <w:t xml:space="preserve">لَوْ رَأَى المَرْءُ رَأْي عَيْنَيهِ يَوْماً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صَولُ الآجال بالأمالِ</w:t>
      </w:r>
    </w:p>
    <w:p>
      <w:pPr>
        <w:pStyle w:val="BookText"/>
        <w:rPr/>
      </w:pPr>
      <w:r>
        <w:rPr>
          <w:rFonts w:ascii="Amiri" w:hAnsi="Amiri" w:eastAsia="Amiri" w:cs="Amiri"/>
          <w:color w:val="111111"/>
          <w:sz w:val="28"/>
          <w:sz w:val="28"/>
          <w:szCs w:val="28"/>
          <w:rtl w:val="true"/>
          <w:lang w:bidi="ar-SA"/>
        </w:rPr>
        <w:t xml:space="preserve">لتناهي وَأَقْصَرَ الخَطوَ فى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وَلَمْ يَغْتَرَّ بِدارِ الزَّوالِ</w:t>
      </w:r>
    </w:p>
    <w:p>
      <w:pPr>
        <w:pStyle w:val="BookText"/>
        <w:rPr/>
      </w:pPr>
      <w:r>
        <w:rPr>
          <w:rFonts w:ascii="Amiri" w:hAnsi="Amiri" w:eastAsia="Amiri" w:cs="Amiri"/>
          <w:color w:val="111111"/>
          <w:sz w:val="28"/>
          <w:sz w:val="28"/>
          <w:szCs w:val="28"/>
          <w:rtl w:val="true"/>
          <w:lang w:bidi="ar-SA"/>
        </w:rPr>
        <w:t xml:space="preserve">نَحْنُ نَلْهو وَنَحْنُ يُحْصى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الإِدْبارِ وَالْإِقْبَالِ</w:t>
      </w:r>
    </w:p>
    <w:p>
      <w:pPr>
        <w:pStyle w:val="BookText"/>
        <w:rPr/>
      </w:pPr>
      <w:r>
        <w:rPr>
          <w:rFonts w:ascii="Amiri" w:hAnsi="Amiri" w:eastAsia="Amiri" w:cs="Amiri"/>
          <w:color w:val="111111"/>
          <w:sz w:val="28"/>
          <w:sz w:val="28"/>
          <w:szCs w:val="28"/>
          <w:rtl w:val="true"/>
          <w:lang w:bidi="ar-SA"/>
        </w:rPr>
        <w:t xml:space="preserve">فَإِذا ساعَةُ المَنِيَّةِ 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غَيرُ عَاثِرِ بِمَقالِ</w:t>
      </w:r>
    </w:p>
    <w:p>
      <w:pPr>
        <w:pStyle w:val="BookText"/>
        <w:rPr/>
      </w:pPr>
      <w:r>
        <w:rPr>
          <w:rFonts w:ascii="Amiri" w:hAnsi="Amiri" w:eastAsia="Amiri" w:cs="Amiri"/>
          <w:color w:val="111111"/>
          <w:sz w:val="28"/>
          <w:sz w:val="28"/>
          <w:szCs w:val="28"/>
          <w:rtl w:val="true"/>
          <w:lang w:bidi="ar-SA"/>
        </w:rPr>
        <w:t xml:space="preserve">شَيْءٍ تَرَكْتَ يا عازماً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لِلْمُمْتَرِينِ وَالجُهَالِ ؟</w:t>
      </w:r>
    </w:p>
    <w:p>
      <w:pPr>
        <w:pStyle w:val="BookText"/>
        <w:rPr/>
      </w:pPr>
      <w:r>
        <w:rPr>
          <w:rFonts w:ascii="Amiri" w:hAnsi="Amiri" w:eastAsia="Amiri" w:cs="Amiri"/>
          <w:color w:val="111111"/>
          <w:sz w:val="28"/>
          <w:sz w:val="28"/>
          <w:szCs w:val="28"/>
          <w:rtl w:val="true"/>
          <w:lang w:bidi="ar-SA"/>
        </w:rPr>
        <w:t xml:space="preserve">تَرْكَبُ الأَمْرَ لَيسَ فيه سوى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تَهْواهُ فِعْلَ أَهْل الضَّلال</w:t>
      </w:r>
    </w:p>
    <w:p>
      <w:pPr>
        <w:pStyle w:val="BookText"/>
        <w:rPr/>
      </w:pPr>
      <w:r>
        <w:rPr>
          <w:rFonts w:ascii="Amiri" w:hAnsi="Amiri" w:eastAsia="Amiri" w:cs="Amiri"/>
          <w:color w:val="111111"/>
          <w:sz w:val="28"/>
          <w:sz w:val="28"/>
          <w:szCs w:val="28"/>
          <w:rtl w:val="true"/>
          <w:lang w:bidi="ar-SA"/>
        </w:rPr>
        <w:t xml:space="preserve">أَنْتَ ضَيْفٌ وَكُلُّ ضَيْفٍ وَإِن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لَيالِيهِ مُؤذِنْ بِارْتِحال</w:t>
      </w:r>
    </w:p>
    <w:p>
      <w:pPr>
        <w:pStyle w:val="BookText"/>
        <w:rPr/>
      </w:pPr>
      <w:r>
        <w:rPr>
          <w:rFonts w:ascii="Amiri" w:hAnsi="Amiri" w:eastAsia="Amiri" w:cs="Amiri"/>
          <w:color w:val="111111"/>
          <w:sz w:val="28"/>
          <w:sz w:val="28"/>
          <w:szCs w:val="28"/>
          <w:rtl w:val="true"/>
          <w:lang w:bidi="ar-SA"/>
        </w:rPr>
        <w:t xml:space="preserve">أيُّها الجامع الذي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حَوْزُ الأَهْلِينَ للأَمْوالِ</w:t>
      </w:r>
    </w:p>
    <w:p>
      <w:pPr>
        <w:pStyle w:val="BookText"/>
        <w:rPr/>
      </w:pPr>
      <w:r>
        <w:rPr>
          <w:rFonts w:ascii="Amiri" w:hAnsi="Amiri" w:eastAsia="Amiri" w:cs="Amiri"/>
          <w:color w:val="111111"/>
          <w:sz w:val="28"/>
          <w:sz w:val="28"/>
          <w:szCs w:val="28"/>
          <w:rtl w:val="true"/>
          <w:lang w:bidi="ar-SA"/>
        </w:rPr>
        <w:t xml:space="preserve">يَسْتَوِي في الْمَمَاتِ وَالبَعْثِ والْمَوْ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أَهْلُ الإِكْثَارِ وَالإِقْلالِ</w:t>
      </w:r>
    </w:p>
    <w:p>
      <w:pPr>
        <w:pStyle w:val="BookText"/>
        <w:rPr/>
      </w:pPr>
      <w:r>
        <w:rPr>
          <w:rFonts w:ascii="Amiri" w:hAnsi="Amiri" w:eastAsia="Amiri" w:cs="Amiri"/>
          <w:color w:val="111111"/>
          <w:sz w:val="28"/>
          <w:sz w:val="28"/>
          <w:szCs w:val="28"/>
          <w:rtl w:val="true"/>
          <w:lang w:bidi="ar-SA"/>
        </w:rPr>
        <w:t xml:space="preserve">ثُمَّ لَا يُقْسَمونَ لِلنَّارِ وَالْجَ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نَّةِ إِلَّا بِسالِفِ الأَعْمالِ</w:t>
      </w:r>
      <w:r>
        <w:rPr>
          <w:rStyle w:val="FootnoteAnchor"/>
          <w:rtl w:val="true"/>
        </w:rPr>
        <w:footnoteReference w:id="89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انتهى بنا الحدييث عن الحياة الاقتصاديّة البائسة التي كانت في حياة الإمام أبي الحسن الهادي علیه السلام</w:t>
      </w:r>
      <w:r>
        <w:rPr>
          <w:rFonts w:eastAsia="IRNazanin" w:cs="IRNazanin"/>
          <w:color w:val="111111"/>
          <w:sz w:val="28"/>
          <w:szCs w:val="28"/>
          <w:rtl w:val="true"/>
          <w:lang w:bidi="fa-IR"/>
        </w:rPr>
        <w:t xml:space="preserve">. </w:t>
      </w:r>
      <w:bookmarkStart w:id="1054" w:name="pg17265_195909"/>
    </w:p>
    <w:p>
      <w:pPr>
        <w:pStyle w:val="Heading3"/>
        <w:numPr>
          <w:ilvl w:val="2"/>
          <w:numId w:val="1"/>
        </w:numPr>
        <w:rPr/>
      </w:pPr>
      <w:bookmarkStart w:id="1055" w:name="__RefHeading___Toc9609319_1280447820"/>
      <w:bookmarkStart w:id="1056" w:name="_Toc418"/>
      <w:bookmarkEnd w:id="1054"/>
      <w:bookmarkEnd w:id="1055"/>
      <w:r>
        <w:rPr>
          <w:rtl w:val="true"/>
        </w:rPr>
        <w:t>الحياة الدينية</w:t>
      </w:r>
      <w:bookmarkEnd w:id="1056"/>
    </w:p>
    <w:p>
      <w:pPr>
        <w:pStyle w:val="Heading4"/>
        <w:numPr>
          <w:ilvl w:val="3"/>
          <w:numId w:val="1"/>
        </w:numPr>
        <w:rPr/>
      </w:pPr>
      <w:bookmarkStart w:id="1057" w:name="__RefHeading___Toc9609321_1280447820"/>
      <w:bookmarkStart w:id="1058" w:name="_Toc419"/>
      <w:bookmarkEnd w:id="1057"/>
      <w:r>
        <w:rPr>
          <w:rtl w:val="true"/>
        </w:rPr>
        <w:t>اشارة</w:t>
      </w:r>
      <w:bookmarkEnd w:id="1058"/>
    </w:p>
    <w:p>
      <w:pPr>
        <w:pStyle w:val="BookText"/>
        <w:rPr/>
      </w:pPr>
      <w:r>
        <w:rPr>
          <w:rFonts w:ascii="IRNazanin" w:hAnsi="IRNazanin" w:eastAsia="IRNazanin"/>
          <w:color w:val="111111"/>
          <w:sz w:val="28"/>
          <w:sz w:val="28"/>
          <w:szCs w:val="28"/>
          <w:rtl w:val="true"/>
          <w:lang w:bidi="fa-IR"/>
        </w:rPr>
        <w:t xml:space="preserve">أمّا الحياة الدينية في عصر الإمام الهادي علیه السلام فقد كانت قلقة ومضطربة ، وأثيرت حول العقيدة الإسلاميّة كثير من الشكوك والأوهام أثارتها القوى الحاقدة على الإسلام والباغية عليه، وقد تصدّى علماء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طليعتهم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تزييفها والردّ عليها ، وقد ذكرنا ذلك عند التعرّض للبحوث الكلاميّة التي أدلى بها الإمام علیه السلام </w:t>
      </w:r>
      <w:r>
        <w:rPr>
          <w:rFonts w:eastAsia="IRNazanin" w:cs="IRNazanin"/>
          <w:color w:val="111111"/>
          <w:sz w:val="28"/>
          <w:szCs w:val="28"/>
          <w:rtl w:val="true"/>
          <w:lang w:bidi="fa-IR"/>
        </w:rPr>
        <w:t>.</w:t>
      </w:r>
    </w:p>
    <w:p>
      <w:pPr>
        <w:pStyle w:val="Heading4"/>
        <w:numPr>
          <w:ilvl w:val="3"/>
          <w:numId w:val="1"/>
        </w:numPr>
        <w:rPr/>
      </w:pPr>
      <w:bookmarkStart w:id="1059" w:name="__RefHeading___Toc9609323_1280447820"/>
      <w:bookmarkStart w:id="1060" w:name="_Toc420"/>
      <w:bookmarkEnd w:id="1059"/>
      <w:r>
        <w:rPr>
          <w:rtl w:val="true"/>
        </w:rPr>
        <w:t>بدع وأضاليل</w:t>
      </w:r>
      <w:bookmarkEnd w:id="1060"/>
    </w:p>
    <w:p>
      <w:pPr>
        <w:pStyle w:val="BookText"/>
        <w:rPr/>
      </w:pPr>
      <w:r>
        <w:rPr>
          <w:rFonts w:ascii="Amiri" w:hAnsi="Amiri" w:eastAsia="Amiri" w:cs="Amiri"/>
          <w:color w:val="111111"/>
          <w:sz w:val="28"/>
          <w:sz w:val="28"/>
          <w:szCs w:val="28"/>
          <w:rtl w:val="true"/>
          <w:lang w:bidi="ar-SA"/>
        </w:rPr>
        <w:t xml:space="preserve">واندسّت في صفوف الشيعة زمرة خبيثة من الملاحدة والمارقين من الدين ، فأشعلوا نار الفتنة ، ونشروا البدع والأضاليل في صفوفهم ، وقد امتحن بهم الإسلام أشدّ ما يكون الامتحان ، وذلك لما أذاعوه من الباطل الذي أضلّوا به البسطاء والسذّج الذين لا يميّزون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رؤوس تلك البدع العفنة 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حسكة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اليقطيني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بابا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دعاة البدع والإلحاد الذين حاربوا الإسلام ، وحملوا معول الهدم على جميع قيمه وتعاليمه </w:t>
      </w:r>
      <w:r>
        <w:rPr>
          <w:rFonts w:eastAsia="Amiri" w:cs="Amiri" w:ascii="Amiri" w:hAnsi="Amiri"/>
          <w:color w:val="111111"/>
          <w:sz w:val="28"/>
          <w:szCs w:val="28"/>
          <w:rtl w:val="true"/>
          <w:lang w:bidi="ar-SA"/>
        </w:rPr>
        <w:t xml:space="preserve">. </w:t>
      </w:r>
      <w:bookmarkStart w:id="1061" w:name="pg17265_195910"/>
    </w:p>
    <w:p>
      <w:pPr>
        <w:pStyle w:val="Heading4"/>
        <w:numPr>
          <w:ilvl w:val="3"/>
          <w:numId w:val="1"/>
        </w:numPr>
        <w:rPr/>
      </w:pPr>
      <w:bookmarkStart w:id="1062" w:name="__RefHeading___Toc9609325_1280447820"/>
      <w:bookmarkStart w:id="1063" w:name="_Toc421"/>
      <w:bookmarkEnd w:id="1061"/>
      <w:bookmarkEnd w:id="1062"/>
      <w:r>
        <w:rPr>
          <w:rtl w:val="true"/>
        </w:rPr>
        <w:t>أباطيل ابن حسكة</w:t>
      </w:r>
      <w:bookmarkEnd w:id="1063"/>
    </w:p>
    <w:p>
      <w:pPr>
        <w:pStyle w:val="BookText"/>
        <w:rPr/>
      </w:pPr>
      <w:r>
        <w:rPr>
          <w:rFonts w:ascii="Amiri" w:hAnsi="Amiri" w:eastAsia="Amiri" w:cs="Amiri"/>
          <w:color w:val="111111"/>
          <w:sz w:val="28"/>
          <w:sz w:val="28"/>
          <w:szCs w:val="28"/>
          <w:rtl w:val="true"/>
          <w:lang w:bidi="ar-SA"/>
        </w:rPr>
        <w:t xml:space="preserve">أمّا أضاليل ابن حسكة وبدعه ، فهي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أبا الحسن الهادي علیه السلام هو الربّ والخالق والمدبّر لهذه الأكوان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حسكة هو النبيّ والمرسل من قبل الإمام لهداية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إسقاط كافّة الفرائض الإسلامية من الزكاة والحجّ والصوم لمن دان بمذهبه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البنود فقد جاءت في الرسالة التي رفعها إلى الإمام بعض أصحابه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يا سيّدي ، إنّ عليّ بن حسكة يدّعي أنّه من أوليائك ، وأنّك أنت الأوّل القديم ، وأنّه بابك ونبيّك ، أمرته أن يدعو إلى ذلك ، ويزعم أنّ الصلاة والزكاة والحجّ والصوم كلّ ذلك معرفتك ، ومعرفة من كان في مثل حال ابن حسكة فيما يدّعي من البابيّة</w:t>
      </w:r>
      <w:r>
        <w:rPr>
          <w:rStyle w:val="FootnoteAnchor"/>
          <w:rtl w:val="true"/>
        </w:rPr>
        <w:footnoteReference w:id="894"/>
      </w:r>
      <w:r>
        <w:rPr>
          <w:rFonts w:ascii="Amiri" w:hAnsi="Amiri" w:eastAsia="Amiri" w:cs="Amiri"/>
          <w:color w:val="111111"/>
          <w:sz w:val="28"/>
          <w:sz w:val="28"/>
          <w:szCs w:val="28"/>
          <w:rtl w:val="true"/>
          <w:lang w:bidi="ar-SA"/>
        </w:rPr>
        <w:t>والنبوّة فهو مؤمن كامل سقط عنه الاستعباد بالصلاة والصوم والحجّ ، وذكر جميع شرائع الدين، إنّ معنى ذلك كلّه ما ثبت لك ، ومال الناس إليه كثيراً ، فإن رأيت أن تمنّ على مواليك بجواب في ذلك تنجيهم من الهلكة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هذه بعض أضاليله التي أغرى بها السذّج الذين لا يملكون أي وعي وتدبّر ، فمالوا لبدعه وصدّقوه </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9609327_1280447820"/>
      <w:bookmarkStart w:id="1065" w:name="_Toc422"/>
      <w:bookmarkEnd w:id="1064"/>
      <w:r>
        <w:rPr>
          <w:rtl w:val="true"/>
        </w:rPr>
        <w:t>براءة الإمام علیه السلام منه</w:t>
      </w:r>
      <w:bookmarkEnd w:id="106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وأعلن الإمام علیه السلام براءته من ابن حسكة ، ودعا إلى نبذه ونبذ أتباعه وقتلهم ، وقد جاء ذلك في جوابه عن الرسالة المتقدّمة </w:t>
      </w:r>
      <w:r>
        <w:rPr>
          <w:rFonts w:eastAsia="IRNazanin" w:cs="IRNazanin"/>
          <w:color w:val="111111"/>
          <w:sz w:val="28"/>
          <w:szCs w:val="28"/>
          <w:rtl w:val="true"/>
          <w:lang w:bidi="fa-IR"/>
        </w:rPr>
        <w:t xml:space="preserve">. </w:t>
      </w:r>
      <w:bookmarkStart w:id="1066" w:name="pg17265_195911"/>
    </w:p>
    <w:p>
      <w:pPr>
        <w:pStyle w:val="BookText"/>
        <w:rPr/>
      </w:pPr>
      <w:bookmarkEnd w:id="1066"/>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حَسَكَةَ عَلَيْهِ لَعْنَةُ اللَّهِ ، وَبِحَسْبِكَ أَنِّي لَا أَعْرِفُهُ فِي مَوالِيَّ ، مَا لَهُ لَعَنَهُ اللَّهُ ، فَوَاللَّهِ ما بَعَثَ اللَّهُ مُحَمَّداً وَالْأَنْبِيَاءَ قَبْلَهُ إِلَّا بِالْحَنيفِيَّةِ وَالصَّلاةِ وَالزَّكَاةِ وَالصَّوْمِ وَالْحَجِّ وَالْوِلايَةِ ، وَمَا دَعا مُحَمَّدٌ صلى الله عليه وسلم إِلَّا إِلَى اللَّهِ وَحْدَهُ لَا شَرِيكَ لَهُ ، وَكَذلِكَ نَحْنُ الْأَوْصِياءُ مِنْ وُلْدِهِ عَبيدُ اللهِ لَا نُشْرِلُ بِهِ شَيْئاً إِنْ أَطَعْنَاهُ رَحِمَنَا ، وَإِنْ عَصَيْناهُ عَذَّبَنا مَا لَنا عَلَى اللهِ مِنْ حُجَّةٍ بَل الْحُجَّةُ لِلَّهِ عَزَّ وَجَلَ عَلَيْنا وَعَلَى جَميعِ خَلْقِهِ ، أَبْرَأُ إِلَى اللَّهِ مِمَّنْ يَقولُ ذلِكَ ، وَانْتَفِي إِلَى اللهِ مِنْ هذَا الْقَوْلِ ، فَاهْجُرُوهُمْ لَعَنَهُمُ اللَّهُ ، وَالْجِوُوهُمْ إِلَى ضِيقِ الطَّريقِ ، فَإِنْ وَجَدْتُمْ أَحَداً مِنْهُمْ فَاشْدِحُوا رَأْسَهُ بِالْحَجَرِ</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وأعربت هذه الرسالة عن تأثّر الإمام واستيائه من هذا الملحد الذي أعرض عن ذكر الله واتَّخذ آياته هزواً ، وقد أباح علیه السلام دمه ودم أتباعه </w:t>
      </w:r>
      <w:r>
        <w:rPr>
          <w:rFonts w:eastAsia="IRNazanin" w:cs="IRNazanin"/>
          <w:color w:val="111111"/>
          <w:sz w:val="28"/>
          <w:szCs w:val="28"/>
          <w:rtl w:val="true"/>
          <w:lang w:bidi="fa-IR"/>
        </w:rPr>
        <w:t>.</w:t>
      </w:r>
    </w:p>
    <w:p>
      <w:pPr>
        <w:pStyle w:val="Heading4"/>
        <w:numPr>
          <w:ilvl w:val="3"/>
          <w:numId w:val="1"/>
        </w:numPr>
        <w:rPr/>
      </w:pPr>
      <w:bookmarkStart w:id="1067" w:name="__RefHeading___Toc9609329_1280447820"/>
      <w:bookmarkStart w:id="1068" w:name="_Toc423"/>
      <w:bookmarkEnd w:id="1067"/>
      <w:r>
        <w:rPr>
          <w:rtl w:val="true"/>
        </w:rPr>
        <w:t>بدع الفهري</w:t>
      </w:r>
      <w:bookmarkEnd w:id="1068"/>
    </w:p>
    <w:p>
      <w:pPr>
        <w:pStyle w:val="BookText"/>
        <w:rPr/>
      </w:pPr>
      <w:r>
        <w:rPr>
          <w:rFonts w:ascii="Amiri" w:hAnsi="Amiri" w:eastAsia="Amiri" w:cs="Amiri"/>
          <w:color w:val="111111"/>
          <w:sz w:val="28"/>
          <w:sz w:val="28"/>
          <w:szCs w:val="28"/>
          <w:rtl w:val="true"/>
          <w:lang w:bidi="ar-SA"/>
        </w:rPr>
        <w:t xml:space="preserve">وكان محمّد بن نصير الفهري النميري من رؤوس الملحدين ، ومن أئمّة الكفر ، وقد أشاع الضلال بين الناس ، ومن بدعه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الهادي علیه السلامهو الخالق والربّ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نكاح المحارم من الأمّهات والبنات والأخوات وغيرهنّ من سائر المحارم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اللواط ، وإنّه من إحدى الشهوات والطيبات التي لم يحرّمها الله تعالى ، وأنّه من جملة التواضع الله </w:t>
      </w:r>
      <w:r>
        <w:rPr>
          <w:rFonts w:eastAsia="Amiri" w:cs="Amiri" w:ascii="Amiri" w:hAnsi="Amiri"/>
          <w:color w:val="111111"/>
          <w:sz w:val="28"/>
          <w:szCs w:val="28"/>
          <w:rtl w:val="true"/>
          <w:lang w:bidi="ar-SA"/>
        </w:rPr>
        <w:t xml:space="preserve">. </w:t>
      </w:r>
      <w:bookmarkStart w:id="1069" w:name="pg17265_195912"/>
    </w:p>
    <w:p>
      <w:pPr>
        <w:pStyle w:val="BookText"/>
        <w:rPr/>
      </w:pPr>
      <w:bookmarkEnd w:id="106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بالتناسخ والغلوّ</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بدعه وأضاليه التي حاول فيها محاربة الإسلام، وتشويه واقع الأئمّة الطاهرين علیهم السلام</w:t>
      </w:r>
      <w:r>
        <w:rPr>
          <w:rFonts w:eastAsia="IRNazanin" w:cs="IRNazanin"/>
          <w:color w:val="111111"/>
          <w:sz w:val="28"/>
          <w:szCs w:val="28"/>
          <w:rtl w:val="true"/>
          <w:lang w:bidi="fa-IR"/>
        </w:rPr>
        <w:t>.</w:t>
      </w:r>
    </w:p>
    <w:p>
      <w:pPr>
        <w:pStyle w:val="Heading4"/>
        <w:numPr>
          <w:ilvl w:val="3"/>
          <w:numId w:val="1"/>
        </w:numPr>
        <w:rPr/>
      </w:pPr>
      <w:bookmarkStart w:id="1070" w:name="__RefHeading___Toc9609331_1280447820"/>
      <w:bookmarkStart w:id="1071" w:name="_Toc424"/>
      <w:bookmarkEnd w:id="1070"/>
      <w:r>
        <w:rPr>
          <w:rtl w:val="true"/>
        </w:rPr>
        <w:t>تأويلهم للفرائض</w:t>
      </w:r>
      <w:bookmarkEnd w:id="1071"/>
    </w:p>
    <w:p>
      <w:pPr>
        <w:pStyle w:val="BookText"/>
        <w:rPr/>
      </w:pPr>
      <w:r>
        <w:rPr>
          <w:rFonts w:ascii="Amiri" w:hAnsi="Amiri" w:eastAsia="Amiri" w:cs="Amiri"/>
          <w:color w:val="111111"/>
          <w:sz w:val="28"/>
          <w:sz w:val="28"/>
          <w:szCs w:val="28"/>
          <w:rtl w:val="true"/>
          <w:lang w:bidi="ar-SA"/>
        </w:rPr>
        <w:t xml:space="preserve">وأوّلَ هؤلاء الضالّون الفرائض الإسلامية حسب أهوائهم الفاسدة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بالصلاة التي أمر الله بإقامتها ليست هي العبادة المعروفة ، وإنّما هي رجل خاصّ ، وكذلك الزكاة ليست هي الضريبة الماليّة التي فرضها الله ، وإنّما هي رجل ، وكذلك أوّلوا المعاصي التي نهى الله عنها، وقد جاء ذلك في الرسالة التي رفعها</w:t>
      </w:r>
    </w:p>
    <w:p>
      <w:pPr>
        <w:pStyle w:val="BookText"/>
        <w:rPr/>
      </w:pPr>
      <w:r>
        <w:rPr>
          <w:rFonts w:ascii="Amiri" w:hAnsi="Amiri" w:eastAsia="Amiri" w:cs="Amiri"/>
          <w:color w:val="111111"/>
          <w:sz w:val="28"/>
          <w:sz w:val="28"/>
          <w:szCs w:val="28"/>
          <w:rtl w:val="true"/>
          <w:lang w:bidi="ar-SA"/>
        </w:rPr>
        <w:t xml:space="preserve">إبراهيم بن شيبة إلى الإمام ، وهذا نصّها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 إنّ عندنا قوماً يختلفون في معرفة فضلكم بأقاويل مختلفة تشمئزّ منها القلوب ، وتضيق لها الصدور ، يروون في ذلك الأحاديث لا يجوز لنا الإقرار بها لما فيها من القول العظيم ، ولا يجوز ردّها ، ولا الجحود بها إذا نُسبت إلى آبائك ، فنحن وقوف عليها من ذلك ، لأنّهم يقولون ويتأوّلون معنى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 فإنّ الصلاة معناها رجل ، لا ركوع ولا سجود ، وكذلك الزكاة معناها ذلك الرجل لا عدد دراهم ولا إخراج ، مال ، وأشياء تشبهها من الفرائض والسنن والمعاصي تأوّلوها وصيّروها على هذا الحدّ الذي ذكرت أن تبيّن لنا ، فإن رأيت أن تمنّ على مواليك بما فيه سلامتهم ونجاتهم من هذه الأقاويل التي </w:t>
      </w:r>
      <w:bookmarkStart w:id="1072" w:name="pg17265_195913"/>
    </w:p>
    <w:p>
      <w:pPr>
        <w:pStyle w:val="BookText"/>
        <w:rPr/>
      </w:pPr>
      <w:bookmarkEnd w:id="1072"/>
      <w:r>
        <w:rPr>
          <w:rFonts w:ascii="Amiri" w:hAnsi="Amiri" w:eastAsia="Amiri" w:cs="Amiri"/>
          <w:color w:val="111111"/>
          <w:sz w:val="28"/>
          <w:sz w:val="28"/>
          <w:szCs w:val="28"/>
          <w:rtl w:val="true"/>
          <w:lang w:bidi="ar-SA"/>
        </w:rPr>
        <w:t>تصير إلى العطب والهلاك ، والذين ادّعوا أنّهم أولياء ودعوا إلى طاعتهم منهم عليّ بن حسكة والقاسم اليقطيني ، فما تقول في القبول منهم جميعاً ؟</w:t>
      </w:r>
    </w:p>
    <w:p>
      <w:pPr>
        <w:pStyle w:val="BookText"/>
        <w:rPr/>
      </w:pPr>
      <w:r>
        <w:rPr>
          <w:rFonts w:ascii="Amiri" w:hAnsi="Amiri" w:eastAsia="Amiri" w:cs="Amiri"/>
          <w:color w:val="111111"/>
          <w:sz w:val="28"/>
          <w:sz w:val="28"/>
          <w:szCs w:val="28"/>
          <w:rtl w:val="true"/>
          <w:lang w:bidi="ar-SA"/>
        </w:rPr>
        <w:t xml:space="preserve">فكتب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ديننا ، فَاعْتَزِلْهُ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أمتحن الإمام علیه السلام أشدّ ما يكون الامتحان بهؤلاء الضالّين الذين كفروا بالله ، وجحد وا بآياته واتّخذوها هُزُواً </w:t>
      </w:r>
      <w:r>
        <w:rPr>
          <w:rFonts w:eastAsia="IRNazanin" w:cs="IRNazanin"/>
          <w:color w:val="111111"/>
          <w:sz w:val="28"/>
          <w:szCs w:val="28"/>
          <w:rtl w:val="true"/>
          <w:lang w:bidi="fa-IR"/>
        </w:rPr>
        <w:t>.</w:t>
      </w:r>
    </w:p>
    <w:p>
      <w:pPr>
        <w:pStyle w:val="Heading4"/>
        <w:numPr>
          <w:ilvl w:val="3"/>
          <w:numId w:val="1"/>
        </w:numPr>
        <w:rPr/>
      </w:pPr>
      <w:bookmarkStart w:id="1073" w:name="__RefHeading___Toc9609333_1280447820"/>
      <w:bookmarkStart w:id="1074" w:name="_Toc425"/>
      <w:bookmarkEnd w:id="1073"/>
      <w:r>
        <w:rPr>
          <w:rtl w:val="true"/>
        </w:rPr>
        <w:t>الإمام علیه السلام يحذّر منهم</w:t>
      </w:r>
      <w:bookmarkEnd w:id="1074"/>
    </w:p>
    <w:p>
      <w:pPr>
        <w:pStyle w:val="BookText"/>
        <w:rPr/>
      </w:pPr>
      <w:r>
        <w:rPr>
          <w:rFonts w:ascii="IRNazanin" w:hAnsi="IRNazanin" w:eastAsia="IRNazanin"/>
          <w:color w:val="111111"/>
          <w:sz w:val="28"/>
          <w:sz w:val="28"/>
          <w:szCs w:val="28"/>
          <w:rtl w:val="true"/>
          <w:lang w:bidi="fa-IR"/>
        </w:rPr>
        <w:t xml:space="preserve">وحذّر الإمام أبو الحسن الهادي علیه السلام شيعته وسائر المسلمين من الاتّصال بهؤلاء الغلاة الملحدين ، وقد كتب علیه السلام إلى عليّ بن محمّد بن عیسی هذه الرسالة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الْقاسِمَ الْيَقْطِينِيَّ ، وَلَعَنَ اللهُ عَلِيَّ بْنَ حَسَكَةَ الْقُمِّيَّ ، إِنَّ شَيْطَاناً تَرائى لِلْقاسِم فَيوحِي إِلَيْهِ زُخْرُفَ الْقَوْلِ غُروراً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الإمام الهادي علیه السلام إلى العبيدي يحذّره من أضاليل هؤلاء الغلاة ، ويدعوه إلى البراءة منهم ، وقد جاء في رسالته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أَبْرَأُ إِلَى اللَّهِ مِنَ الْفِهْرِيِّ ، وَالْحَسَنِ بْنِ مُحَمَّدِ بْنِ بابا الْقُمِّيِّ ، فَابْرَا مِنْهُما ، فَإِنِّي مُحَدِّرُكَ وَجَميعَ مَوالِيَّ، وَإِنِّي أَلْعَنْهُما عَلَيْهِما لَعْنَةُ اللهِ ، مُسْتَأْكِلَيْنِ يَأْكُلانِ بِنا النَّاسَ ، فَتَانَيْن مُؤْذِيَيْنِ آدَاهُما اللهُ، أَرْسَلَهُما في اللَّعْنَةِ ، وَأَرْكَسَهُما فِي الْفِتْنَةِ رَكْساً ، يَزْعَمُ ابْنُ بابا أَنِّي بَعَثْتُهُ، وَأَنَّهُ بِابٌ </w:t>
      </w:r>
      <w:bookmarkStart w:id="1075" w:name="pg17265_195914"/>
    </w:p>
    <w:p>
      <w:pPr>
        <w:pStyle w:val="BookText"/>
        <w:rPr/>
      </w:pPr>
      <w:bookmarkEnd w:id="1075"/>
      <w:r>
        <w:rPr>
          <w:rFonts w:ascii="Amiri" w:hAnsi="Amiri" w:eastAsia="Amiri" w:cs="Amiri"/>
          <w:color w:val="111111"/>
          <w:sz w:val="28"/>
          <w:sz w:val="28"/>
          <w:szCs w:val="28"/>
          <w:rtl w:val="true"/>
          <w:lang w:bidi="ar-SA"/>
        </w:rPr>
        <w:t xml:space="preserve">عَلَيْهِ لَعْنَةُ اللَّهِ ، سَخِرَ مِنْهُ الشَّيْطانُ فَأَغْواهُ ، فَلَعَنَ اللَّهُ مَنْ قَبِلَ مِنْهُ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إِنْ قَدِرْتَ أَنْ تَخْدِشَ رَأْسَهُ بِالْحَجَرِ فَافْعَلْ ، فَإِنَّهُ قَدْ آذَانِي آذَاهُ اللهُ في الدُّنْيا وَالْآخِرَةِ</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وأعربت هذه الرسالة عن مدى تأثّر الإمام وفزعه من هؤلاء الغلاة الملحدين الذين اندسّوا في صفوف الشيعة لاختلاس أموالهم ، وأخذها بالباطل </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9609335_1280447820"/>
      <w:bookmarkStart w:id="1077" w:name="_Toc426"/>
      <w:bookmarkEnd w:id="1076"/>
      <w:r>
        <w:rPr>
          <w:rtl w:val="true"/>
        </w:rPr>
        <w:t>الإمام علیه السلام يأمر بقتل فارس</w:t>
      </w:r>
      <w:bookmarkEnd w:id="1077"/>
    </w:p>
    <w:p>
      <w:pPr>
        <w:pStyle w:val="BookText"/>
        <w:rPr/>
      </w:pPr>
      <w:r>
        <w:rPr>
          <w:rFonts w:ascii="IRNazanin" w:hAnsi="IRNazanin" w:eastAsia="IRNazanin"/>
          <w:color w:val="111111"/>
          <w:sz w:val="28"/>
          <w:sz w:val="28"/>
          <w:szCs w:val="28"/>
          <w:rtl w:val="true"/>
          <w:lang w:bidi="fa-IR"/>
        </w:rPr>
        <w:t xml:space="preserve">ودعا الإمام الهادي علیه السلام شيعته إلى قتل زعيم الغلاة فارس بن حاتم ، وضمن لمن قتله الجنّة ، فقد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فارِسُ يَعْمَلُ مِنْ قِبَلى فَتَاناً داعِياً إِلَى الْبِدْعَةِ وَدَمُهُ هَدْرٌ لِكُلِّ مَنْ قَتَلَهُ ، فَمَنْ هذا الَّذي يُريحُنِي مِنْهُ وَيَقْتُلُهُ ، وَأَنا ضامِنٌ لَهُ عَلَى اللهِ الْجَنَّةَ</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استجاب لنداء الإمام بعض المؤمنين فقتله</w:t>
      </w:r>
      <w:r>
        <w:rPr>
          <w:rStyle w:val="FootnoteAnchor"/>
          <w:rtl w:val="true"/>
        </w:rPr>
        <w:footnoteReference w:id="904"/>
      </w:r>
      <w:r>
        <w:rPr>
          <w:rFonts w:ascii="IRNazanin" w:hAnsi="IRNazanin" w:eastAsia="IRNazanin"/>
          <w:color w:val="111111"/>
          <w:sz w:val="28"/>
          <w:sz w:val="28"/>
          <w:szCs w:val="28"/>
          <w:rtl w:val="true"/>
          <w:lang w:bidi="fa-IR"/>
        </w:rPr>
        <w:t xml:space="preserve">وقد أراح الله منه العباد والبلاد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علیه السلام يبيح قتلهم</w:t>
      </w:r>
    </w:p>
    <w:p>
      <w:pPr>
        <w:pStyle w:val="BookText"/>
        <w:rPr/>
      </w:pPr>
      <w:r>
        <w:rPr>
          <w:rFonts w:ascii="Amiri" w:hAnsi="Amiri" w:eastAsia="Amiri" w:cs="Amiri"/>
          <w:color w:val="111111"/>
          <w:sz w:val="28"/>
          <w:sz w:val="28"/>
          <w:szCs w:val="28"/>
          <w:rtl w:val="true"/>
          <w:lang w:bidi="ar-SA"/>
        </w:rPr>
        <w:t xml:space="preserve">وأباح الإمام قتل الغلاة ، فقد كتب إلى بعض شيعته رسالة جاء فيها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وَجَدْتَ مِنْ أَحَدٍ مِنْهُمْ خَلْوَةً فَاشْدَحْ رَأْسَهُ بِالصَّخْرَةِ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078" w:name="pg17265_195915"/>
    </w:p>
    <w:p>
      <w:pPr>
        <w:pStyle w:val="Heading4"/>
        <w:numPr>
          <w:ilvl w:val="3"/>
          <w:numId w:val="1"/>
        </w:numPr>
        <w:rPr/>
      </w:pPr>
      <w:bookmarkStart w:id="1079" w:name="__RefHeading___Toc9609337_1280447820"/>
      <w:bookmarkStart w:id="1080" w:name="_Toc427"/>
      <w:bookmarkEnd w:id="1078"/>
      <w:bookmarkEnd w:id="1079"/>
      <w:r>
        <w:rPr>
          <w:rtl w:val="true"/>
        </w:rPr>
        <w:t>رسالة السري إلى الإمام علیه السلام في الغلاة</w:t>
      </w:r>
      <w:bookmarkEnd w:id="1080"/>
    </w:p>
    <w:p>
      <w:pPr>
        <w:pStyle w:val="BookText"/>
        <w:rPr/>
      </w:pPr>
      <w:r>
        <w:rPr>
          <w:rFonts w:ascii="IRNazanin" w:hAnsi="IRNazanin" w:eastAsia="IRNazanin"/>
          <w:color w:val="111111"/>
          <w:sz w:val="28"/>
          <w:sz w:val="28"/>
          <w:szCs w:val="28"/>
          <w:rtl w:val="true"/>
          <w:lang w:bidi="fa-IR"/>
        </w:rPr>
        <w:t xml:space="preserve">وأرسل السري بن سلامة إلى الإمام أبي الحسن الهادي علیه السلام يسأله عن الغلاة ، وما يدعون إليه ، وما يتخوّف من معرّتهم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فسادهم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ويسأله الدعاء له ولإخوانه للتخلّص من شرورهم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اللهُ عَنْكُمْ ما سَلَكُوا فِيهِ مِنَ الْغُلُوِّ ، فَحَسْبُهُمْ أَنْ ا تَبَرَّأَ أَوْلِياؤُهُ مِنْهُمْ ، وَجَعَلَ اللهُ ما أَنْتُمْ عَلَيْهِ مُسْتَقَرّاً، وَلَا جَعَلَهُ مُسْتَوْدَعاً، وَثَبَّتَكُمْ بِالْقَوْلِ الثَّابِتِ فِي الدُّنْيَا وَالْآخِرَةِ ، وَلَا أَضَلَّكُمْ بَعْدَ إِذْ هَدَاكُمْ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دعا له الإمام علیه السلام بالتخلّص من شرور هؤلاء الملحدين الذين ضلّوا عن الطريق وانحرفوا عن الحقّ ، وابتعدوا عن القصد </w:t>
      </w:r>
      <w:r>
        <w:rPr>
          <w:rFonts w:eastAsia="IRNazanin" w:cs="IRNazanin"/>
          <w:color w:val="111111"/>
          <w:sz w:val="28"/>
          <w:szCs w:val="28"/>
          <w:rtl w:val="true"/>
          <w:lang w:bidi="fa-IR"/>
        </w:rPr>
        <w:t>.</w:t>
      </w:r>
    </w:p>
    <w:p>
      <w:pPr>
        <w:pStyle w:val="Heading4"/>
        <w:numPr>
          <w:ilvl w:val="3"/>
          <w:numId w:val="1"/>
        </w:numPr>
        <w:rPr/>
      </w:pPr>
      <w:bookmarkStart w:id="1081" w:name="__RefHeading___Toc9609339_1280447820"/>
      <w:bookmarkStart w:id="1082" w:name="_Toc428"/>
      <w:bookmarkEnd w:id="1081"/>
      <w:r>
        <w:rPr>
          <w:rtl w:val="true"/>
        </w:rPr>
        <w:t>أسباب الغلوّ</w:t>
      </w:r>
      <w:bookmarkEnd w:id="1082"/>
    </w:p>
    <w:p>
      <w:pPr>
        <w:pStyle w:val="BookText"/>
        <w:rPr/>
      </w:pPr>
      <w:r>
        <w:rPr>
          <w:rFonts w:ascii="IRNazanin" w:hAnsi="IRNazanin" w:eastAsia="IRNazanin"/>
          <w:color w:val="111111"/>
          <w:sz w:val="28"/>
          <w:sz w:val="28"/>
          <w:szCs w:val="28"/>
          <w:rtl w:val="true"/>
          <w:lang w:bidi="fa-IR"/>
        </w:rPr>
        <w:t xml:space="preserve">أمّا الأسباب التي دعت إلى الغلوّ والقول بأنّ الإمام الهادي علیه السلام هو الإله والخالق للأكوان فهي فيما نحسب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ظهر للإمام من المعاجز والكرامات التي منحها الله له ولآبائه ، فاستغلّها المنحرفون عن الدين والحاقدون عليه لإظهار البدع، وإماتة الإسلام والإجهاز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التحلّل من القيم والآداب الإسلاميّة ، فقد أباحوا كلّ ما حرّمه الإسلام ونهى عنه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الطمع بأموال الناس وأخذها بالباطل ، والاستيلاء على الأموال التي تدفعها الشيعة إلى أئمّتها علیهم السلام</w:t>
      </w:r>
      <w:r>
        <w:rPr>
          <w:rFonts w:eastAsia="IRNazanin" w:cs="IRNazanin"/>
          <w:color w:val="111111"/>
          <w:sz w:val="28"/>
          <w:szCs w:val="28"/>
          <w:rtl w:val="true"/>
          <w:lang w:bidi="fa-IR"/>
        </w:rPr>
        <w:t xml:space="preserve">. </w:t>
      </w:r>
      <w:bookmarkStart w:id="1083" w:name="pg17265_195916"/>
    </w:p>
    <w:p>
      <w:pPr>
        <w:pStyle w:val="BookText"/>
        <w:rPr/>
      </w:pPr>
      <w:bookmarkEnd w:id="1083"/>
      <w:r>
        <w:rPr>
          <w:rFonts w:ascii="Amiri" w:hAnsi="Amiri" w:eastAsia="Amiri" w:cs="Amiri"/>
          <w:color w:val="111111"/>
          <w:sz w:val="28"/>
          <w:sz w:val="28"/>
          <w:szCs w:val="28"/>
          <w:rtl w:val="true"/>
          <w:lang w:bidi="ar-SA"/>
        </w:rPr>
        <w:t xml:space="preserve">هذه بعض الأسباب التي دعت إلى القول بالغلوّ </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9609341_1280447820"/>
      <w:bookmarkStart w:id="1085" w:name="_Toc429"/>
      <w:bookmarkEnd w:id="1084"/>
      <w:r>
        <w:rPr>
          <w:rtl w:val="true"/>
        </w:rPr>
        <w:t>مع الواقفيّة</w:t>
      </w:r>
      <w:bookmarkEnd w:id="1085"/>
    </w:p>
    <w:p>
      <w:pPr>
        <w:pStyle w:val="BookText"/>
        <w:rPr/>
      </w:pPr>
      <w:r>
        <w:rPr>
          <w:rFonts w:ascii="IRNazanin" w:hAnsi="IRNazanin" w:eastAsia="IRNazanin"/>
          <w:color w:val="111111"/>
          <w:sz w:val="28"/>
          <w:sz w:val="28"/>
          <w:szCs w:val="28"/>
          <w:rtl w:val="true"/>
          <w:lang w:bidi="fa-IR"/>
        </w:rPr>
        <w:t xml:space="preserve">وبعد وفاة الإمام موسى بن جعفر علیه السلام ظهرت على مسرح الحياة الإسلاميّة فرقة من الشيعة سمّيت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أنكرت وفاة الإمام موسى علیه السلام وزعمت أنّه ارتفع إلى السماء كما ارتفع المسيح عيسى بن مريم ، وإنّما ذهب زعماء هذه الفرقة إلى ذلك لأنّ عندهم أموالاً كثيرة من الحقوق الشرعيّة للإمام موسى علیه السلام فاختلسوها ، ولم يوصلوها من بعده إلى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بقيت هذه الفرقة تناهض الشيعة الإماميّة ، وتدخل المكروه والأذى عليهم حتّى لقّبتهم الشيعة بالممطورة تشبيهاً لهم بالكلاب التي أصابها المطر ومشت بين الناس فيتنجّس بها كلّ من قربت منه ، وكذلك هؤلاء الواقفيّة في نجاستهم وضررهم على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كتب بعض الشيعة رسالة إلى الإمام في شأنهم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هؤلاء الممطورة فأقنت عليهم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يجوز له لعنهم في قنوته ، فأفتاه الإمام بالجواز</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9609343_1280447820"/>
      <w:bookmarkStart w:id="1087" w:name="_Toc430"/>
      <w:bookmarkEnd w:id="1086"/>
      <w:r>
        <w:rPr>
          <w:rtl w:val="true"/>
        </w:rPr>
        <w:t>مشكلة خلق القرآن</w:t>
      </w:r>
      <w:bookmarkEnd w:id="10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الرهيبة التي ابتلي بها المسلمون في حياتهم الدينيّة ، وامتحنوا أشدّ ما يكون الامتحان هي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ابتدعها الحكم العبّاسي وأثاروها للقضاء على خصومهم ، وقد قتل خلق كثيرون من جرائها ، وانتشرت الأحقاد والأضغان بين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كتب الإمام الهادي علیه السلام إلى أحمد بن إسماعيل بن يقطين في سنة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شأن هذه المسألة جاء فيها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وَإِيَّاكَ مِنَ الْفِتْنَةِ ، فَإِنْ يَفْعَلْ فَقَدْ أَعْظَمَ بِها نِعْمَةً ، وَإِنْ لَمْ يَفْعَلْ فَهيَ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نَرَى أَنَّ الْجِدَالَ فِى الْقُرْآنِ بِدْعَةٌ اشْتَرَكَ فيها السَّائِلُ وَالْمُجِيبُ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فَيَتَعَاطَى السَّائِلُ ما لَيْسَ لَهُ ، وَيَتَكَلَّفُ المُجِيبُ مَا لَيْسَ عَلَيْهِ ، وَلَيْسَ الْخالِقُ إِلَّا اللهُ عَزَّ وَجَلَّ ، وَما سِواهُ مَخْلوقٌ ، وَالْقُرْآنُ كَلامُ اللهِ ، لَا تَجْعَلْ لَهُ اسْماً مِنْ عِنْدِكَ فَتَكونَ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 مِنَ الَّذِينَ يَخْشَوْنَ رَبَّهِمْ بِالْغَيْبِ ، وَهُمْ مِنَ السَّاعَةِ مُشْفِقُونَ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الخوض في خلق القرآن والجدل فيه بدعة وضلال ، والسائل والمجيب يشتركان في الإثم، وعلى المسلم أن يقتصر في القول على أنّ القرآن كلام الله تعالى ، وليس له أن يضفي عليه أنّه مخلوق أو غير مخلوق، فإنّه بذلك يكون من الضالّين ، كما يقول الإمام علیه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الحياة الدينيّة ، وهي كما ذكرنا كانت قلقة ومضطربة ، فقد كان الوعي الديني ضعيفاً ، فلم يفهم الكثيرون من المسلمين دينهم عن دليل أو إدراك ، وإنّما كانوا مقلّدين فيه لآبائهم ، ومن ثمّ ستطاعت الغلاة وغيرها من القوى المعادية للإسلام أن تغزوهم وتحرفهم عن دينهم القويم </w:t>
      </w:r>
      <w:r>
        <w:rPr>
          <w:rFonts w:eastAsia="Amiri" w:cs="Amiri" w:ascii="Amiri" w:hAnsi="Amiri"/>
          <w:color w:val="111111"/>
          <w:sz w:val="28"/>
          <w:szCs w:val="28"/>
          <w:rtl w:val="true"/>
          <w:lang w:bidi="ar-SA"/>
        </w:rPr>
        <w:t xml:space="preserve">. </w:t>
      </w:r>
      <w:bookmarkStart w:id="1088" w:name="pg17265_195918"/>
    </w:p>
    <w:p>
      <w:pPr>
        <w:pStyle w:val="Heading4"/>
        <w:numPr>
          <w:ilvl w:val="3"/>
          <w:numId w:val="1"/>
        </w:numPr>
        <w:rPr/>
      </w:pPr>
      <w:bookmarkStart w:id="1089" w:name="__RefHeading___Toc9609345_1280447820"/>
      <w:bookmarkStart w:id="1090" w:name="_Toc431"/>
      <w:bookmarkEnd w:id="1088"/>
      <w:bookmarkEnd w:id="1089"/>
      <w:r>
        <w:rPr>
          <w:rtl w:val="true"/>
        </w:rPr>
        <w:t>حياة اللهو</w:t>
      </w:r>
      <w:bookmarkEnd w:id="1090"/>
    </w:p>
    <w:p>
      <w:pPr>
        <w:pStyle w:val="BookText"/>
        <w:rPr/>
      </w:pPr>
      <w:r>
        <w:rPr>
          <w:rFonts w:ascii="Amiri" w:hAnsi="Amiri" w:eastAsia="Amiri" w:cs="Amiri"/>
          <w:color w:val="111111"/>
          <w:sz w:val="28"/>
          <w:sz w:val="28"/>
          <w:szCs w:val="28"/>
          <w:rtl w:val="true"/>
          <w:lang w:bidi="ar-SA"/>
        </w:rPr>
        <w:t xml:space="preserve">وانغمس ملوك بني العبّاس الذين عاصرهم الإمام في اللهو والطرب والشهوات ، فكانت لياليهم الحمراء حافلة بالشرب والغناء واللهو ، ليس فيها أي جدّ ، كما ليس فيها أي ذكر الله تعالى ، وقد صوّر القاضي التنوخي عليّ بن محمّد قاضي البصرة خليفة زمانه العبّاسي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 بَينَ طَنْبُورٍ وَزِقٌ وَمِزْهَرِ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حِجْرِ شَادٍ أَوْ عَلَى صَدْرِ صَارِبِ</w:t>
      </w:r>
    </w:p>
    <w:p>
      <w:pPr>
        <w:pStyle w:val="BookText"/>
        <w:rPr/>
      </w:pPr>
      <w:r>
        <w:rPr>
          <w:rFonts w:ascii="Amiri" w:hAnsi="Amiri" w:eastAsia="Amiri" w:cs="Amiri"/>
          <w:color w:val="111111"/>
          <w:sz w:val="28"/>
          <w:sz w:val="28"/>
          <w:szCs w:val="28"/>
          <w:rtl w:val="true"/>
          <w:lang w:bidi="ar-SA"/>
        </w:rPr>
        <w:t>وإذا كان الخليفة قد نشأ نشأة لهو وطرب فكيف بغيره من الوزراء والكتّاب والولاة والعمّال ، بل وسائر الناس ، لقد تهالكوا على اللذّة واللهو ، وأعرضوا عمّا يريده الإسلام لهم من حياة طاهرة نقيّة ، لا عبث فيها لا 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إلى بعض مظاهر حياة اللهو والمجون في ذلك العصر </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9609347_1280447820"/>
      <w:bookmarkStart w:id="1092" w:name="_Toc432"/>
      <w:bookmarkEnd w:id="1091"/>
      <w:r>
        <w:rPr>
          <w:rtl w:val="true"/>
        </w:rPr>
        <w:t>انتشار الخمر</w:t>
      </w:r>
      <w:bookmarkEnd w:id="1092"/>
    </w:p>
    <w:p>
      <w:pPr>
        <w:pStyle w:val="BookText"/>
        <w:rPr/>
      </w:pPr>
      <w:r>
        <w:rPr>
          <w:rFonts w:ascii="Amiri" w:hAnsi="Amiri" w:eastAsia="Amiri" w:cs="Amiri"/>
          <w:color w:val="111111"/>
          <w:sz w:val="28"/>
          <w:sz w:val="28"/>
          <w:szCs w:val="28"/>
          <w:rtl w:val="true"/>
          <w:lang w:bidi="ar-SA"/>
        </w:rPr>
        <w:t xml:space="preserve">وشاع شرب الخمر في ذلك العصر، وتعاطاه المتوكّل العبّاسي وسائر وزرائه وحاشيته ، وكان عندهم شيئاً مألوفاً ، ولم يعتنوا بتحريم الإسلام له وتشديده في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إهداء قناني الخمر عند العبّاسيّين من أثمن الهدايا ، فقد روى عبدالله بن أحمد بن حمدون النديم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غزونا مع المأمون والمعتصم بلد الروم ، فأهدى إلينا محمّد بن عبد الملك الزيّات شراباً عتيقاً عراقيّاً، وكتب معه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تَرى مِثْلى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أَنْدي بَداً وَأَعَمْ جُودا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أشقى الصديق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فيها الماءَ عُودا </w:t>
      </w:r>
      <w:bookmarkStart w:id="1093" w:name="pg17265_195919"/>
    </w:p>
    <w:p>
      <w:pPr>
        <w:pStyle w:val="BookText"/>
        <w:rPr/>
      </w:pPr>
      <w:bookmarkEnd w:id="1093"/>
      <w:r>
        <w:rPr>
          <w:rFonts w:ascii="Amiri" w:hAnsi="Amiri" w:eastAsia="Amiri" w:cs="Amiri"/>
          <w:color w:val="111111"/>
          <w:sz w:val="28"/>
          <w:sz w:val="28"/>
          <w:szCs w:val="28"/>
          <w:rtl w:val="true"/>
          <w:lang w:bidi="ar-SA"/>
        </w:rPr>
        <w:t xml:space="preserve">صفراءَ صافية 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جوانبها العقودا</w:t>
      </w:r>
    </w:p>
    <w:p>
      <w:pPr>
        <w:pStyle w:val="BookText"/>
        <w:rPr/>
      </w:pPr>
      <w:r>
        <w:rPr>
          <w:rFonts w:ascii="Amiri" w:hAnsi="Amiri" w:eastAsia="Amiri" w:cs="Amiri"/>
          <w:color w:val="111111"/>
          <w:sz w:val="28"/>
          <w:sz w:val="28"/>
          <w:szCs w:val="28"/>
          <w:rtl w:val="true"/>
          <w:lang w:bidi="ar-SA"/>
        </w:rPr>
        <w:t xml:space="preserve">فَإِنِ اسْتَقَل بِشُكْرِه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أَوْجَهْتُ بِالشُّكْر المَزيدا</w:t>
      </w:r>
    </w:p>
    <w:p>
      <w:pPr>
        <w:pStyle w:val="BookText"/>
        <w:rPr/>
      </w:pPr>
      <w:r>
        <w:rPr>
          <w:rFonts w:ascii="Amiri" w:hAnsi="Amiri" w:eastAsia="Amiri" w:cs="Amiri"/>
          <w:color w:val="111111"/>
          <w:sz w:val="28"/>
          <w:sz w:val="28"/>
          <w:szCs w:val="28"/>
          <w:rtl w:val="true"/>
          <w:lang w:bidi="ar-SA"/>
        </w:rPr>
        <w:t xml:space="preserve">خُذْهَا إِلَيْكَ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كسِيَتْ زُجَاجَتُها فريدا</w:t>
      </w:r>
    </w:p>
    <w:p>
      <w:pPr>
        <w:pStyle w:val="BookText"/>
        <w:rPr/>
      </w:pPr>
      <w:r>
        <w:rPr>
          <w:rFonts w:ascii="Amiri" w:hAnsi="Amiri" w:eastAsia="Amiri" w:cs="Amiri"/>
          <w:color w:val="111111"/>
          <w:sz w:val="28"/>
          <w:sz w:val="28"/>
          <w:szCs w:val="28"/>
          <w:rtl w:val="true"/>
          <w:lang w:bidi="ar-SA"/>
        </w:rPr>
        <w:t xml:space="preserve">فَاجْعَلْ عَلَيكَ بِأَنْ تَقو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بِشُكْرِها أَبَداً عُهودا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وكان المتوكّل من أكثر ملوك بني العبّاس شغفاً بالخمر وتعاطياً له ، وقد وصف البحتري مجلساً من مجالس شرب المتوكّل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شَجَتْهُنَّ الحُدودُ المَلائِحُ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بَدا كَالصُّبْحِ وَاللَّيْلُ جانِحُ</w:t>
      </w:r>
    </w:p>
    <w:p>
      <w:pPr>
        <w:pStyle w:val="BookText"/>
        <w:rPr/>
      </w:pPr>
      <w:r>
        <w:rPr>
          <w:rFonts w:ascii="Amiri" w:hAnsi="Amiri" w:eastAsia="Amiri" w:cs="Amiri"/>
          <w:color w:val="111111"/>
          <w:sz w:val="28"/>
          <w:sz w:val="28"/>
          <w:szCs w:val="28"/>
          <w:rtl w:val="true"/>
          <w:lang w:bidi="ar-SA"/>
        </w:rPr>
        <w:t xml:space="preserve">يُديرُ كُؤوساً مِنْ عُقارٍ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فِي أَيْدي السُّقاةِ مَصابحُ</w:t>
      </w:r>
    </w:p>
    <w:p>
      <w:pPr>
        <w:pStyle w:val="BookText"/>
        <w:rPr/>
      </w:pPr>
      <w:r>
        <w:rPr>
          <w:rFonts w:ascii="Amiri" w:hAnsi="Amiri" w:eastAsia="Amiri" w:cs="Amiri"/>
          <w:color w:val="111111"/>
          <w:sz w:val="28"/>
          <w:sz w:val="28"/>
          <w:szCs w:val="28"/>
          <w:rtl w:val="true"/>
          <w:lang w:bidi="ar-SA"/>
        </w:rPr>
        <w:t xml:space="preserve">فَلِلرّاح ما تَجْري عَلَيْهِ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وَلِلشَّوْقِ ما ضُمَّتْ عَلَيْهِ الجَوانِحُ</w:t>
      </w:r>
    </w:p>
    <w:p>
      <w:pPr>
        <w:pStyle w:val="BookText"/>
        <w:rPr/>
      </w:pPr>
      <w:r>
        <w:rPr>
          <w:rFonts w:ascii="Amiri" w:hAnsi="Amiri" w:eastAsia="Amiri" w:cs="Amiri"/>
          <w:color w:val="111111"/>
          <w:sz w:val="28"/>
          <w:sz w:val="28"/>
          <w:szCs w:val="28"/>
          <w:rtl w:val="true"/>
          <w:lang w:bidi="ar-SA"/>
        </w:rPr>
        <w:t xml:space="preserve">وندمان صِدْقٍ في حوارٍ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بَيْنَ كَفَّيْهِ النَّدى وَالصَّفائِحُ</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لقد قضى المتوكّل معظم حياته بين كؤوس الخمر ، وقد قتل وهو سكران ثمل لا يعي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الخليفة لا يتأثّم من شرب الخمر الذي حرّمه الله ، فكيف بغيره من جهاز دولته وسائر الناس</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9609349_1280447820"/>
      <w:bookmarkStart w:id="1095" w:name="_Toc433"/>
      <w:bookmarkEnd w:id="1094"/>
      <w:r>
        <w:rPr>
          <w:rtl w:val="true"/>
        </w:rPr>
        <w:t>الخلاعة والمجون</w:t>
      </w:r>
      <w:bookmarkEnd w:id="109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وانتشرت الخلاعة والمجون في أكثر أيّام ملوك بني العبّاس ، وكانت ظاهرة بارزة ليست عند الملوك فحسب ، وإنّما هي عند غيرهم من سائر الناس ، ولنستمع إلى الشاعر أبي عليّ البصير الذي مضى إلى بيت الله الحرام ، ولمّا أدّى فريضة الحجّ عاد </w:t>
      </w:r>
    </w:p>
    <w:p>
      <w:pPr>
        <w:pStyle w:val="BookText"/>
        <w:rPr/>
      </w:pPr>
      <w:r>
        <w:rPr>
          <w:rFonts w:ascii="IRNazanin" w:hAnsi="IRNazanin" w:eastAsia="IRNazanin"/>
          <w:color w:val="111111"/>
          <w:sz w:val="28"/>
          <w:sz w:val="28"/>
          <w:szCs w:val="28"/>
          <w:rtl w:val="true"/>
          <w:lang w:bidi="fa-IR"/>
        </w:rPr>
        <w:t>إلی خلاعته و مجنونه،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 بَعدَكُمْ 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حُجّاجاً وَزُوّارا</w:t>
      </w:r>
    </w:p>
    <w:p>
      <w:pPr>
        <w:pStyle w:val="BookText"/>
        <w:rPr/>
      </w:pPr>
      <w:r>
        <w:rPr>
          <w:rFonts w:ascii="Amiri" w:hAnsi="Amiri" w:eastAsia="Amiri" w:cs="Amiri"/>
          <w:color w:val="111111"/>
          <w:sz w:val="28"/>
          <w:sz w:val="28"/>
          <w:szCs w:val="28"/>
          <w:rtl w:val="true"/>
          <w:lang w:bidi="ar-SA"/>
        </w:rPr>
        <w:t xml:space="preserve">وحرمنا لِرَبُ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أشعاراً وَأَبشارا</w:t>
      </w:r>
    </w:p>
    <w:p>
      <w:pPr>
        <w:pStyle w:val="BookText"/>
        <w:rPr/>
      </w:pPr>
      <w:r>
        <w:rPr>
          <w:rFonts w:ascii="Amiri" w:hAnsi="Amiri" w:eastAsia="Amiri" w:cs="Amiri"/>
          <w:color w:val="111111"/>
          <w:sz w:val="28"/>
          <w:sz w:val="28"/>
          <w:szCs w:val="28"/>
          <w:rtl w:val="true"/>
          <w:lang w:bidi="ar-SA"/>
        </w:rPr>
        <w:t xml:space="preserve">وجتنا القَبرَ قَبرَ 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طفى أَحْمَدَ زُوّارا</w:t>
      </w:r>
    </w:p>
    <w:p>
      <w:pPr>
        <w:pStyle w:val="BookText"/>
        <w:rPr/>
      </w:pPr>
      <w:r>
        <w:rPr>
          <w:rFonts w:ascii="Amiri" w:hAnsi="Amiri" w:eastAsia="Amiri" w:cs="Amiri"/>
          <w:color w:val="111111"/>
          <w:sz w:val="28"/>
          <w:sz w:val="28"/>
          <w:szCs w:val="28"/>
          <w:rtl w:val="true"/>
          <w:lang w:bidi="ar-SA"/>
        </w:rPr>
        <w:t xml:space="preserve">وَقالَ النَّاسُ هَلْ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هذا لَكَ إقصارا</w:t>
      </w:r>
    </w:p>
    <w:p>
      <w:pPr>
        <w:pStyle w:val="BookText"/>
        <w:rPr/>
      </w:pPr>
      <w:r>
        <w:rPr>
          <w:rFonts w:ascii="Amiri" w:hAnsi="Amiri" w:eastAsia="Amiri" w:cs="Amiri"/>
          <w:color w:val="111111"/>
          <w:sz w:val="28"/>
          <w:sz w:val="28"/>
          <w:szCs w:val="28"/>
          <w:rtl w:val="true"/>
          <w:lang w:bidi="ar-SA"/>
        </w:rPr>
        <w:t xml:space="preserve">وَهَلْ أَحْسَنْتَ لِلتَّوب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مِنْ قَلْبِكَ إضمارا</w:t>
      </w:r>
    </w:p>
    <w:p>
      <w:pPr>
        <w:pStyle w:val="BookText"/>
        <w:rPr/>
      </w:pPr>
      <w:r>
        <w:rPr>
          <w:rFonts w:ascii="Amiri" w:hAnsi="Amiri" w:eastAsia="Amiri" w:cs="Amiri"/>
          <w:color w:val="111111"/>
          <w:sz w:val="28"/>
          <w:sz w:val="28"/>
          <w:szCs w:val="28"/>
          <w:rtl w:val="true"/>
          <w:lang w:bidi="ar-SA"/>
        </w:rPr>
        <w:t xml:space="preserve">فَلَمّا شارَفَ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حادي إيلي حارا</w:t>
      </w:r>
    </w:p>
    <w:p>
      <w:pPr>
        <w:pStyle w:val="BookText"/>
        <w:rPr/>
      </w:pPr>
      <w:r>
        <w:rPr>
          <w:rFonts w:ascii="Amiri" w:hAnsi="Amiri" w:eastAsia="Amiri" w:cs="Amiri"/>
          <w:color w:val="111111"/>
          <w:sz w:val="28"/>
          <w:sz w:val="28"/>
          <w:szCs w:val="28"/>
          <w:rtl w:val="true"/>
          <w:lang w:bidi="ar-SA"/>
        </w:rPr>
        <w:t xml:space="preserve">وَقَدْ كادَ يَغورُ النَّجْ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لِلْإِصْباحِ أَوْغارا</w:t>
      </w:r>
    </w:p>
    <w:p>
      <w:pPr>
        <w:pStyle w:val="BookText"/>
        <w:rPr/>
      </w:pPr>
      <w:r>
        <w:rPr>
          <w:rFonts w:ascii="Amiri" w:hAnsi="Amiri" w:eastAsia="Amiri" w:cs="Amiri"/>
          <w:color w:val="111111"/>
          <w:sz w:val="28"/>
          <w:sz w:val="28"/>
          <w:szCs w:val="28"/>
          <w:rtl w:val="true"/>
          <w:lang w:bidi="ar-SA"/>
        </w:rPr>
        <w:t xml:space="preserve">فَقُلْتُ اخطط بها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تَعْبَأُ بِمَنْ سارا</w:t>
      </w:r>
    </w:p>
    <w:p>
      <w:pPr>
        <w:pStyle w:val="BookText"/>
        <w:rPr/>
      </w:pPr>
      <w:r>
        <w:rPr>
          <w:rFonts w:ascii="Amiri" w:hAnsi="Amiri" w:eastAsia="Amiri" w:cs="Amiri"/>
          <w:color w:val="111111"/>
          <w:sz w:val="28"/>
          <w:sz w:val="28"/>
          <w:szCs w:val="28"/>
          <w:rtl w:val="true"/>
          <w:lang w:bidi="ar-SA"/>
        </w:rPr>
        <w:t xml:space="preserve">فَجَدَّدْنا عُهوداً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وآثارا</w:t>
      </w:r>
    </w:p>
    <w:p>
      <w:pPr>
        <w:pStyle w:val="BookText"/>
        <w:rPr/>
      </w:pPr>
      <w:r>
        <w:rPr>
          <w:rFonts w:ascii="Amiri" w:hAnsi="Amiri" w:eastAsia="Amiri" w:cs="Amiri"/>
          <w:color w:val="111111"/>
          <w:sz w:val="28"/>
          <w:sz w:val="28"/>
          <w:szCs w:val="28"/>
          <w:rtl w:val="true"/>
          <w:lang w:bidi="ar-SA"/>
        </w:rPr>
        <w:t xml:space="preserve">وَ قَضَّيْنا لُباناتٍ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كانَتْ وَأَوْطارا</w:t>
      </w:r>
    </w:p>
    <w:p>
      <w:pPr>
        <w:pStyle w:val="BookText"/>
        <w:rPr/>
      </w:pPr>
      <w:r>
        <w:rPr>
          <w:rFonts w:ascii="Amiri" w:hAnsi="Amiri" w:eastAsia="Amiri" w:cs="Amiri"/>
          <w:color w:val="111111"/>
          <w:sz w:val="28"/>
          <w:sz w:val="28"/>
          <w:szCs w:val="28"/>
          <w:rtl w:val="true"/>
          <w:lang w:bidi="ar-SA"/>
        </w:rPr>
        <w:t xml:space="preserve">وَصاحَبْنا بِها 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وَقِسَّيساً وَخَمّارا</w:t>
      </w:r>
    </w:p>
    <w:p>
      <w:pPr>
        <w:pStyle w:val="BookText"/>
        <w:rPr/>
      </w:pPr>
      <w:r>
        <w:rPr>
          <w:rFonts w:ascii="Amiri" w:hAnsi="Amiri" w:eastAsia="Amiri" w:cs="Amiri"/>
          <w:color w:val="111111"/>
          <w:sz w:val="28"/>
          <w:sz w:val="28"/>
          <w:szCs w:val="28"/>
          <w:rtl w:val="true"/>
          <w:lang w:bidi="ar-SA"/>
        </w:rPr>
        <w:t xml:space="preserve">وظبيا عاقداً بَيْنَ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لنقا والخِصْرٍ زِنّارا</w:t>
      </w:r>
    </w:p>
    <w:p>
      <w:pPr>
        <w:pStyle w:val="BookText"/>
        <w:rPr/>
      </w:pPr>
      <w:r>
        <w:rPr>
          <w:rFonts w:ascii="Amiri" w:hAnsi="Amiri" w:eastAsia="Amiri" w:cs="Amiri"/>
          <w:color w:val="111111"/>
          <w:sz w:val="28"/>
          <w:sz w:val="28"/>
          <w:szCs w:val="28"/>
          <w:rtl w:val="true"/>
          <w:lang w:bidi="ar-SA"/>
        </w:rPr>
        <w:t xml:space="preserve">إِذا حَكَمْتُهُ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حارَيْتُهُ جارا</w:t>
      </w:r>
    </w:p>
    <w:p>
      <w:pPr>
        <w:pStyle w:val="BookText"/>
        <w:rPr/>
      </w:pPr>
      <w:r>
        <w:rPr>
          <w:rFonts w:ascii="Amiri" w:hAnsi="Amiri" w:eastAsia="Amiri" w:cs="Amiri"/>
          <w:color w:val="111111"/>
          <w:sz w:val="28"/>
          <w:sz w:val="28"/>
          <w:szCs w:val="28"/>
          <w:rtl w:val="true"/>
          <w:lang w:bidi="ar-SA"/>
        </w:rPr>
        <w:t xml:space="preserve">فَما ظَنُّكَ بِالحَلْفا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أدنيت لها النّارا</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أرأيتم خلاعة هذا الشاعر واستهتاره وتمرّده على القيم الإسلاميّة والآداب الاجتماعيّة ، ولنستمع إلى شاعر ماجن آخر من شعراء ذلك العصر يقول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سُقْياً لِشَهْرِ الصَّومِ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لَهُ ما شاءَ مِنْ شُكْرِ </w:t>
      </w:r>
    </w:p>
    <w:p>
      <w:pPr>
        <w:pStyle w:val="BookText"/>
        <w:rPr/>
      </w:pPr>
      <w:r>
        <w:rPr>
          <w:rFonts w:ascii="Amiri" w:hAnsi="Amiri" w:eastAsia="Amiri" w:cs="Amiri"/>
          <w:color w:val="111111"/>
          <w:sz w:val="28"/>
          <w:sz w:val="28"/>
          <w:szCs w:val="28"/>
          <w:rtl w:val="true"/>
          <w:lang w:bidi="ar-SA"/>
        </w:rPr>
        <w:t xml:space="preserve">كَمْ مِنْ عَزيزِ فِيهِ فُرْنا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أنْهَضَهُ اللَّيْلُ مِنَ الوَكْرِ</w:t>
      </w:r>
    </w:p>
    <w:p>
      <w:pPr>
        <w:pStyle w:val="BookText"/>
        <w:rPr/>
      </w:pPr>
      <w:r>
        <w:rPr>
          <w:rFonts w:ascii="Amiri" w:hAnsi="Amiri" w:eastAsia="Amiri" w:cs="Amiri"/>
          <w:color w:val="111111"/>
          <w:sz w:val="28"/>
          <w:sz w:val="28"/>
          <w:szCs w:val="28"/>
          <w:rtl w:val="true"/>
          <w:lang w:bidi="ar-SA"/>
        </w:rPr>
        <w:t xml:space="preserve">وَمِنْ إِمامٍ كانَ لي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كَحيل الْعَيْنِ بِالسِّحْرِ</w:t>
      </w:r>
    </w:p>
    <w:p>
      <w:pPr>
        <w:pStyle w:val="BookText"/>
        <w:rPr/>
      </w:pPr>
      <w:r>
        <w:rPr>
          <w:rFonts w:ascii="Amiri" w:hAnsi="Amiri" w:eastAsia="Amiri" w:cs="Amiri"/>
          <w:color w:val="111111"/>
          <w:sz w:val="28"/>
          <w:sz w:val="28"/>
          <w:szCs w:val="28"/>
          <w:rtl w:val="true"/>
          <w:lang w:bidi="ar-SA"/>
        </w:rPr>
        <w:t xml:space="preserve">لَوْ كانَ يَدْري بالذى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 ذاكَ عَنِ الوَتْرِ</w:t>
      </w:r>
    </w:p>
    <w:p>
      <w:pPr>
        <w:pStyle w:val="BookText"/>
        <w:rPr/>
      </w:pPr>
      <w:r>
        <w:rPr>
          <w:rFonts w:ascii="Amiri" w:hAnsi="Amiri" w:eastAsia="Amiri" w:cs="Amiri"/>
          <w:color w:val="111111"/>
          <w:sz w:val="28"/>
          <w:sz w:val="28"/>
          <w:szCs w:val="28"/>
          <w:rtl w:val="true"/>
          <w:lang w:bidi="ar-SA"/>
        </w:rPr>
        <w:t xml:space="preserve">وخلةٌ زارتكَ مُشتاقة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عَلى قَدرِ</w:t>
      </w:r>
    </w:p>
    <w:p>
      <w:pPr>
        <w:pStyle w:val="BookText"/>
        <w:rPr/>
      </w:pPr>
      <w:r>
        <w:rPr>
          <w:rFonts w:ascii="Amiri" w:hAnsi="Amiri" w:eastAsia="Amiri" w:cs="Amiri"/>
          <w:color w:val="111111"/>
          <w:sz w:val="28"/>
          <w:sz w:val="28"/>
          <w:szCs w:val="28"/>
          <w:rtl w:val="true"/>
          <w:lang w:bidi="ar-SA"/>
        </w:rPr>
        <w:t xml:space="preserve">فَانْصَرَفَ النَّاسُ بِما 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 بِالآثامِ وَالْوِزْرِ</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إنّ السلوك العامّ للمواطنين في ذلك العصر كان متّجهاً نحو الطرب والمجون ، وقد شجّعهم على ذلك تهالك ملوك بني العبّاس على اللذّة والفجور واللهو ، ولم تكن للحياة الروحيّة أي أثر في قصورهم ، ولا في سلوكهم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ينتهي الحديث عن عصر الإمام علیه السلام</w:t>
      </w:r>
      <w:r>
        <w:rPr>
          <w:rFonts w:eastAsia="IRNazanin" w:cs="IRNazanin"/>
          <w:color w:val="111111"/>
          <w:sz w:val="28"/>
          <w:szCs w:val="28"/>
          <w:rtl w:val="true"/>
          <w:lang w:bidi="fa-IR"/>
        </w:rPr>
        <w:t xml:space="preserve">. </w:t>
      </w:r>
      <w:bookmarkStart w:id="1096" w:name="pg17265_195922"/>
    </w:p>
    <w:p>
      <w:pPr>
        <w:pStyle w:val="Heading2"/>
        <w:numPr>
          <w:ilvl w:val="1"/>
          <w:numId w:val="1"/>
        </w:numPr>
        <w:rPr/>
      </w:pPr>
      <w:bookmarkStart w:id="1097" w:name="__RefHeading___Toc9609351_1280447820"/>
      <w:bookmarkStart w:id="1098" w:name="_Toc434"/>
      <w:bookmarkEnd w:id="1096"/>
      <w:bookmarkEnd w:id="1097"/>
      <w:r>
        <w:rPr>
          <w:rtl w:val="true"/>
        </w:rPr>
        <w:t>الى جَنَّةِ المَأوَى</w:t>
      </w:r>
      <w:bookmarkEnd w:id="109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9" w:name="__RefHeading___Toc9609353_1280447820"/>
      <w:bookmarkStart w:id="1100" w:name="_Toc435"/>
      <w:bookmarkEnd w:id="1099"/>
      <w:r>
        <w:rPr>
          <w:rtl w:val="true"/>
        </w:rPr>
        <w:t>اشارة</w:t>
      </w:r>
      <w:bookmarkEnd w:id="110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وعانى الإمام الزكي أبو الحسن علي الهادي علیه السلام صنوفاً مرهقة من المحن والخطوب من طغاة بني العبّاس ، فقد جهدوا على ظلمه والاعتداء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المتوكّل من أكثرهم حقداً وظلماً له ، فقد نقله من يثرب إلى سامرّاء ، وفرض عليه الإقامة الجبريّة فيها، وأحاط داره بقوى مكثّفة من المباحث والأمن أخذت تحصي عليه عليه أنفاسه ، ومنع العلماء والرواة والفقهاء من الانتهال من نمير علومه ، ونقل فتاواه وآرائه ، وبذلك فقد جنى على العلم جناية لا تعدلها جناية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فرض عليه الحصار الاقتصادي، فقد منع من إيصال الحقوق الشرعيّة التي كانت ترد عليه من القطر وخارجه، وتركه في ضائقة ماليّة خانقة ، وكان يعهد إلى شرطته وجلاوزته بتفتيش داره بين حين وآخر لعلّه يجد فيها من السلاح أو الكتب التي تناهض الحكم العبّاسي ليستحلّ بذلك إراقة دمه ، ، إلّا أنّه لم يجد فيها أي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في بعض الأحيان يأمر بحمل الإمام علیه السلام إليه بالحالة التي هو فيها ، وقد حُمل إليه مرّة ، وكان الطاغية ثملاً وبين يديه كؤوس الخمر وقنانيه ، وقد أحاطت به جوقات المغنّيين والمغنيات ، فوقف الإمام معه بصلابة وشدّة ، وأخذ يعظه ويذكّره الدار الآخرة ، وينعى عليه ما هو فيه من اللهو والفسق والفجور، ولمّا رأى الطاغية إصرار الإمام على الابتعاد عنه ، ورفضه للاتّصال به ، وملازمته لطاعة الله وعبادته أمر باعتقاله وإيداعه في سجونه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إنّه سمعه شخص في السجن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عَلَى اللهِ مِنْ ناقَةِ </w:t>
      </w:r>
      <w:bookmarkStart w:id="1101" w:name="pg17265_195925"/>
    </w:p>
    <w:p>
      <w:pPr>
        <w:pStyle w:val="BookText"/>
        <w:rPr/>
      </w:pPr>
      <w:bookmarkEnd w:id="1101"/>
      <w:r>
        <w:rPr>
          <w:rFonts w:ascii="Amiri" w:hAnsi="Amiri" w:eastAsia="Amiri" w:cs="Amiri"/>
          <w:color w:val="111111"/>
          <w:sz w:val="28"/>
          <w:sz w:val="28"/>
          <w:szCs w:val="28"/>
          <w:rtl w:val="true"/>
          <w:lang w:bidi="ar-SA"/>
        </w:rPr>
        <w:t xml:space="preserve">صالح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تَمَتَّعُوا فِي دَارِكُمْ ثَلَاثَةَ أَيَّامٍ ذَلِكَ وَعْدٌ غَيْرُ مَكْذُوبٌ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تمض إلّا أيّام الثلاثة حتّى هلك الطاغية ، قتله ولده المنتصر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تنقض محنة الإمام وبلواه بعد هلاك عدوّه الطاغية المتوكّل ، فقد ظلّ الحكم العبّاسي يراقبه ويبغي له الغوائل ، ويكيد له في وضح النهار وغلس الليل ، لقد نقم العبّاسيّون على الإمام لأنّه موضع تقدير الأمّة وتقديسها ، وأنّها تكنّ له من الاحترام والتقدير والتعظيم ما لا تكنّه لهم ، وأنّ هناك شطراً كبيراً من هذه الأمّة يذهب إلى إمامته ، وإنّه أحقّ وأولى بمركز الخلافة الإسلاميّة من بني العبّاس الذين غرقوا في الملذّات والشهوات، وساسوا الناس سياسة بني أميّة المبنيّة على البطش والجبروت والكبرياء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فإنّا نعرض بإيجاز إلى الفصول الأخيرة من حياة الإمام علیه السلام</w:t>
      </w:r>
      <w:r>
        <w:rPr>
          <w:rFonts w:eastAsia="IRNazanin" w:cs="IRNazanin"/>
          <w:color w:val="111111"/>
          <w:sz w:val="28"/>
          <w:szCs w:val="28"/>
          <w:rtl w:val="true"/>
          <w:lang w:bidi="fa-IR"/>
        </w:rPr>
        <w:t>.</w:t>
      </w:r>
    </w:p>
    <w:p>
      <w:pPr>
        <w:pStyle w:val="Heading3"/>
        <w:numPr>
          <w:ilvl w:val="2"/>
          <w:numId w:val="1"/>
        </w:numPr>
        <w:rPr/>
      </w:pPr>
      <w:bookmarkStart w:id="1102" w:name="__RefHeading___Toc9609355_1280447820"/>
      <w:bookmarkStart w:id="1103" w:name="_Toc436"/>
      <w:bookmarkEnd w:id="1102"/>
      <w:r>
        <w:rPr>
          <w:rtl w:val="true"/>
        </w:rPr>
        <w:t>اغتياله علیه السلام بالسمّ</w:t>
      </w:r>
      <w:bookmarkEnd w:id="110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وثقل الإمام علیه السلام على المعتمد العبّاسي ، وذلك لما يراه من تحدّث الناس عن مآثر الإمام وعلومه وزهده وتقواه ، وتقديمهم له بالفضل على غيره من علماء المسلمين ، فانتفخت أوداجه ، وورم أنفه حسداً للإمام وحقداً عليه ، وأخذت نزعاته الشريرة تدفعه إلى اقتراف أخطر جريمة في الإسلام ، فدسّ له سمّاً قاتلاً ، فلمّا تناوله الإمام لازم الفراش ، وقد تسمّم بدنه ، وأخذ يقاسي الآلام ، وقد توافدت عليه الشيعة ووجوه الدولة لعيادته ، وممّن دخل عليه عائداً الشاعر الملهم أبو هاشم الجعفري ، فلمّا رآه بتلك الحالة جزع وبكى ، وقد نظم قصيدة جاء فيها </w:t>
      </w:r>
      <w:r>
        <w:rPr>
          <w:rFonts w:eastAsia="IRNazanin" w:cs="IRNazanin"/>
          <w:color w:val="111111"/>
          <w:sz w:val="28"/>
          <w:szCs w:val="28"/>
          <w:rtl w:val="true"/>
          <w:lang w:bidi="fa-IR"/>
        </w:rPr>
        <w:t xml:space="preserve">: </w:t>
      </w:r>
      <w:bookmarkStart w:id="1104" w:name="pg17265_195926"/>
    </w:p>
    <w:p>
      <w:pPr>
        <w:pStyle w:val="BookText"/>
        <w:rPr/>
      </w:pPr>
      <w:bookmarkEnd w:id="1104"/>
      <w:r>
        <w:rPr>
          <w:rFonts w:ascii="Amiri" w:hAnsi="Amiri" w:eastAsia="Amiri" w:cs="Amiri"/>
          <w:color w:val="111111"/>
          <w:sz w:val="28"/>
          <w:sz w:val="28"/>
          <w:szCs w:val="28"/>
          <w:rtl w:val="true"/>
          <w:lang w:bidi="ar-SA"/>
        </w:rPr>
        <w:t xml:space="preserve">مادَتِ الدُّنْيا فُؤادِي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وَاعْتَرَتْنِي مَوارِدُ اللأواءِ</w:t>
      </w:r>
    </w:p>
    <w:p>
      <w:pPr>
        <w:pStyle w:val="BookText"/>
        <w:rPr/>
      </w:pPr>
      <w:r>
        <w:rPr>
          <w:rFonts w:ascii="Amiri" w:hAnsi="Amiri" w:eastAsia="Amiri" w:cs="Amiri"/>
          <w:color w:val="111111"/>
          <w:sz w:val="28"/>
          <w:sz w:val="28"/>
          <w:szCs w:val="28"/>
          <w:rtl w:val="true"/>
          <w:lang w:bidi="ar-SA"/>
        </w:rPr>
        <w:t xml:space="preserve">حِيْنَ قِبل الإمامُ يَضْوٌ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نَفْسِي فَدَتْهُ كُلَّ الْفِداءِ</w:t>
      </w:r>
    </w:p>
    <w:p>
      <w:pPr>
        <w:pStyle w:val="BookText"/>
        <w:rPr/>
      </w:pPr>
      <w:r>
        <w:rPr>
          <w:rFonts w:ascii="Amiri" w:hAnsi="Amiri" w:eastAsia="Amiri" w:cs="Amiri"/>
          <w:color w:val="111111"/>
          <w:sz w:val="28"/>
          <w:sz w:val="28"/>
          <w:szCs w:val="28"/>
          <w:rtl w:val="true"/>
          <w:lang w:bidi="ar-SA"/>
        </w:rPr>
        <w:t xml:space="preserve">مَرِضَ الدِّينُ لاِعْتِلالِكَ وَاعْتَلْ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وغارَتْ نُجُومُ السَّماءِ</w:t>
      </w:r>
    </w:p>
    <w:p>
      <w:pPr>
        <w:pStyle w:val="BookText"/>
        <w:rPr/>
      </w:pPr>
      <w:r>
        <w:rPr>
          <w:rFonts w:ascii="Amiri" w:hAnsi="Amiri" w:eastAsia="Amiri" w:cs="Amiri"/>
          <w:color w:val="111111"/>
          <w:sz w:val="28"/>
          <w:sz w:val="28"/>
          <w:szCs w:val="28"/>
          <w:rtl w:val="true"/>
          <w:lang w:bidi="ar-SA"/>
        </w:rPr>
        <w:t xml:space="preserve">عَجَباً إِنْ مُنِيتَ بِالدّاءِ وَالسُّف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وَأَنْتَ الإمامُ حَسْمُ الدّاءِ</w:t>
      </w:r>
    </w:p>
    <w:p>
      <w:pPr>
        <w:pStyle w:val="BookText"/>
        <w:rPr/>
      </w:pPr>
      <w:r>
        <w:rPr>
          <w:rFonts w:ascii="Amiri" w:hAnsi="Amiri" w:eastAsia="Amiri" w:cs="Amiri"/>
          <w:color w:val="111111"/>
          <w:sz w:val="28"/>
          <w:sz w:val="28"/>
          <w:szCs w:val="28"/>
          <w:rtl w:val="true"/>
          <w:lang w:bidi="ar-SA"/>
        </w:rPr>
        <w:t xml:space="preserve">أَنْتَ آسِي الْأَدْواءَ فِي الدِّينِ وَالدُّنْ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وَمُحْيِي الْأَمْواتِ وَالْأَحْياءِ</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وحكت هذه الأبيات مدى حزن أبي هاشم وجزعه على مرض الإمام ، فقد ذابت نفسه أسىٍّ وحسرات ، وتمنّى أن يكون بنفسه فداءً له ، فقد مرض الدين لاعتلال الإمام العظيم ، وغارت نجوم السماء من هول هذه الفاجعة ، ويعجب أبو هاشم أن يمنى الإمام بالداء والسقم وهو حسم الداء </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9609357_1280447820"/>
      <w:bookmarkStart w:id="1106" w:name="_Toc437"/>
      <w:bookmarkEnd w:id="1105"/>
      <w:r>
        <w:rPr>
          <w:rtl w:val="true"/>
        </w:rPr>
        <w:t>تعيينه علیه السلام لوليّ عهده</w:t>
      </w:r>
      <w:bookmarkEnd w:id="1106"/>
    </w:p>
    <w:p>
      <w:pPr>
        <w:pStyle w:val="BookText"/>
        <w:rPr/>
      </w:pPr>
      <w:r>
        <w:rPr>
          <w:rFonts w:ascii="IRNazanin" w:hAnsi="IRNazanin" w:eastAsia="IRNazanin"/>
          <w:color w:val="111111"/>
          <w:sz w:val="28"/>
          <w:sz w:val="28"/>
          <w:szCs w:val="28"/>
          <w:rtl w:val="true"/>
          <w:lang w:bidi="fa-IR"/>
        </w:rPr>
        <w:t xml:space="preserve">ونصّ الإمام الهادي علیه السلام على إمامة ولده أبي محمّد الحسن علیه السلام ونصبه علماً ومرجعاً للشيعة بعد وفاته ، وكان من قبل قد دلّ على إمامته خواصّ شيعته ، وقد عهد إليه أن يتولّى تجهيزه والصلاة عليه ، ويواريه في داره ، وأوصاه بغير ذلك ممّا يتعلّق بشؤونه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جنّة المأوى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وتفاعل السمّ في بدن الإمام ، وألمّت به آلام قاسية ، وأخذ الموت يدنو إليه سريعاً ، ولمّا شعر بدنو الأجل المحتوم منه توجّه إلى القبلة ، وأخذ يتلو بعض سور القرآن الكريم ، وقد وافاه الأجل وذكر الله بين شفتيه </w:t>
      </w:r>
      <w:r>
        <w:rPr>
          <w:rFonts w:eastAsia="Amiri" w:cs="Amiri" w:ascii="Amiri" w:hAnsi="Amiri"/>
          <w:color w:val="111111"/>
          <w:sz w:val="28"/>
          <w:szCs w:val="28"/>
          <w:rtl w:val="true"/>
          <w:lang w:bidi="ar-SA"/>
        </w:rPr>
        <w:t xml:space="preserve">. </w:t>
      </w:r>
      <w:bookmarkStart w:id="1107" w:name="pg17265_195927"/>
    </w:p>
    <w:p>
      <w:pPr>
        <w:pStyle w:val="BookText"/>
        <w:rPr/>
      </w:pPr>
      <w:bookmarkEnd w:id="1107"/>
      <w:r>
        <w:rPr>
          <w:rFonts w:ascii="Amiri" w:hAnsi="Amiri" w:eastAsia="Amiri" w:cs="Amiri"/>
          <w:color w:val="111111"/>
          <w:sz w:val="28"/>
          <w:sz w:val="28"/>
          <w:szCs w:val="28"/>
          <w:rtl w:val="true"/>
          <w:lang w:bidi="ar-SA"/>
        </w:rPr>
        <w:t>لقد صعدت روحه العظيمة إلى بارئها وهي نقيّة ، طاهرة ، مشرقة ، تحفّها ملائكة الرحمن ، وقد أظلمت الدنيا لفقده ، وأشرقت الآخرة بقدومه ، وقد فقد الناس بموته الخير الكثير ، فقد مات القائد والموجّه والمدافع عن حقوق الضعفاء والمحرومين</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9609359_1280447820"/>
      <w:bookmarkStart w:id="1109" w:name="_Toc438"/>
      <w:bookmarkEnd w:id="1108"/>
      <w:r>
        <w:rPr>
          <w:rtl w:val="true"/>
        </w:rPr>
        <w:t>تجهيزه علیه السلام</w:t>
      </w:r>
      <w:bookmarkEnd w:id="1109"/>
    </w:p>
    <w:p>
      <w:pPr>
        <w:pStyle w:val="BookText"/>
        <w:rPr/>
      </w:pPr>
      <w:r>
        <w:rPr>
          <w:rFonts w:ascii="IRNazanin" w:hAnsi="IRNazanin" w:eastAsia="IRNazanin"/>
          <w:color w:val="111111"/>
          <w:sz w:val="28"/>
          <w:sz w:val="28"/>
          <w:szCs w:val="28"/>
          <w:rtl w:val="true"/>
          <w:lang w:bidi="fa-IR"/>
        </w:rPr>
        <w:t xml:space="preserve">وقام الزكيّ أبو محمّد الحسن علیه السلام بتجهيز أبيه ، فغسّل جسده الطاهر ، وأدرجه في أكفانه ، وصلّى عليه وقلبه الشريف يتقطّع ألماً وحزناً وحسرات </w:t>
      </w:r>
      <w:r>
        <w:rPr>
          <w:rFonts w:eastAsia="IRNazanin" w:cs="IRNazanin"/>
          <w:color w:val="111111"/>
          <w:sz w:val="28"/>
          <w:szCs w:val="28"/>
          <w:rtl w:val="true"/>
          <w:lang w:bidi="fa-IR"/>
        </w:rPr>
        <w:t>.</w:t>
      </w:r>
    </w:p>
    <w:p>
      <w:pPr>
        <w:pStyle w:val="Heading3"/>
        <w:numPr>
          <w:ilvl w:val="2"/>
          <w:numId w:val="1"/>
        </w:numPr>
        <w:rPr/>
      </w:pPr>
      <w:bookmarkStart w:id="1110" w:name="__RefHeading___Toc9609361_1280447820"/>
      <w:bookmarkStart w:id="1111" w:name="_Toc439"/>
      <w:bookmarkEnd w:id="1110"/>
      <w:r>
        <w:rPr>
          <w:rtl w:val="true"/>
        </w:rPr>
        <w:t>مواكب التشييع</w:t>
      </w:r>
      <w:bookmarkEnd w:id="1111"/>
    </w:p>
    <w:p>
      <w:pPr>
        <w:pStyle w:val="BookText"/>
        <w:rPr/>
      </w:pPr>
      <w:r>
        <w:rPr>
          <w:rFonts w:ascii="Amiri" w:hAnsi="Amiri" w:eastAsia="Amiri" w:cs="Amiri"/>
          <w:color w:val="111111"/>
          <w:sz w:val="28"/>
          <w:sz w:val="28"/>
          <w:szCs w:val="28"/>
          <w:rtl w:val="true"/>
          <w:lang w:bidi="ar-SA"/>
        </w:rPr>
        <w:t xml:space="preserve">وماجت سامرّاء من هول الفاجعة الكبرى ، وهرع الناس بجميع طبقاتهم إلى الفوز بتشييع جثمان الإمام الذي هو بقيّة النبوّة والإمامة ، وقد عطّلت الدوائر الرسميّة والمحلّات التجارية ، وتقدّم أمام النعش الوزراء والعلماء والقضاة وكبار القادة من رجال الجيش وسائر أفراد الأسرة العبّاسيّة ، وهم يشعرون بفادحة المصيبة ، ويعدّدون مزايا الإمام ومناقبه وفضائله ، ويذكرون ما مني به العالم الإسلامي من الخسارة العظمى التي لا تعوّض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مراسيم هائلة لتشييع جنازة الإمام لم تشهد سامرّاء مثلها في جميع مراحل تاريخها</w:t>
      </w:r>
    </w:p>
    <w:p>
      <w:pPr>
        <w:pStyle w:val="Heading3"/>
        <w:numPr>
          <w:ilvl w:val="2"/>
          <w:numId w:val="1"/>
        </w:numPr>
        <w:rPr/>
      </w:pPr>
      <w:bookmarkStart w:id="1112" w:name="__RefHeading___Toc9609363_1280447820"/>
      <w:bookmarkStart w:id="1113" w:name="_Toc440"/>
      <w:bookmarkEnd w:id="1112"/>
      <w:r>
        <w:rPr>
          <w:rtl w:val="true"/>
        </w:rPr>
        <w:t>في مقرّه الأخير</w:t>
      </w:r>
      <w:bookmarkEnd w:id="111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وجيء بالجثمان الطاهر تحت هالة من التكبير والتعظيم إلى مقرّه الأخير ، وهي دار الإمام التي أعدّها مقبرة له ولأفراد أسرته ، وقد أنزله ولده الإمام الحسن علیه السلام في ملحودة قبره ودموعه تجري على سحنات وجهه ، وواراه في قبره ، ووارى معه القيم الإنسانيّة من العلم والحلم والتقى والصلاح </w:t>
      </w:r>
      <w:r>
        <w:rPr>
          <w:rFonts w:eastAsia="IRNazanin" w:cs="IRNazanin"/>
          <w:color w:val="111111"/>
          <w:sz w:val="28"/>
          <w:szCs w:val="28"/>
          <w:rtl w:val="true"/>
          <w:lang w:bidi="fa-IR"/>
        </w:rPr>
        <w:t xml:space="preserve">. </w:t>
      </w:r>
      <w:bookmarkStart w:id="1114" w:name="pg17265_195928"/>
    </w:p>
    <w:p>
      <w:pPr>
        <w:pStyle w:val="BookText"/>
        <w:rPr/>
      </w:pPr>
      <w:bookmarkEnd w:id="1114"/>
      <w:r>
        <w:rPr>
          <w:rFonts w:ascii="IRNazanin" w:hAnsi="IRNazanin" w:eastAsia="IRNazanin"/>
          <w:color w:val="111111"/>
          <w:sz w:val="28"/>
          <w:sz w:val="28"/>
          <w:szCs w:val="28"/>
          <w:rtl w:val="true"/>
          <w:lang w:bidi="fa-IR"/>
        </w:rPr>
        <w:t xml:space="preserve">وبعد الفراغ من دفن الجثمان الطاهر هرعت جماهير المشيّعين إلى الإمام أبي محمّد الحسن علیه السلام وهي ترفع له تعازيها الحارّة وتواسيه بمصابه الأليم ، والإمام علیه السلام واقف مع أفراد أسرته يشكرونهم على ذلك </w:t>
      </w:r>
      <w:r>
        <w:rPr>
          <w:rFonts w:eastAsia="IRNazanin" w:cs="IRNazanin"/>
          <w:color w:val="111111"/>
          <w:sz w:val="28"/>
          <w:szCs w:val="28"/>
          <w:rtl w:val="true"/>
          <w:lang w:bidi="fa-IR"/>
        </w:rPr>
        <w:t>.</w:t>
      </w:r>
    </w:p>
    <w:p>
      <w:pPr>
        <w:pStyle w:val="Heading3"/>
        <w:numPr>
          <w:ilvl w:val="2"/>
          <w:numId w:val="1"/>
        </w:numPr>
        <w:rPr/>
      </w:pPr>
      <w:bookmarkStart w:id="1115" w:name="__RefHeading___Toc9609365_1280447820"/>
      <w:bookmarkStart w:id="1116" w:name="_Toc441"/>
      <w:bookmarkEnd w:id="1115"/>
      <w:r>
        <w:rPr>
          <w:rtl w:val="true"/>
        </w:rPr>
        <w:t>عمره الشريف</w:t>
      </w:r>
      <w:bookmarkEnd w:id="1116"/>
    </w:p>
    <w:p>
      <w:pPr>
        <w:pStyle w:val="BookText"/>
        <w:rPr/>
      </w:pPr>
      <w:r>
        <w:rPr>
          <w:rFonts w:ascii="IRNazanin" w:hAnsi="IRNazanin" w:eastAsia="IRNazanin"/>
          <w:color w:val="111111"/>
          <w:sz w:val="28"/>
          <w:sz w:val="28"/>
          <w:szCs w:val="28"/>
          <w:rtl w:val="true"/>
          <w:lang w:bidi="fa-IR"/>
        </w:rPr>
        <w:t>أمّا عمر الإمام علیه السلام فقد نصّت بعض المصادر أنّه كان أربعين سنة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9609367_1280447820"/>
      <w:bookmarkStart w:id="1118" w:name="_Toc442"/>
      <w:bookmarkEnd w:id="1117"/>
      <w:r>
        <w:rPr>
          <w:rtl w:val="true"/>
        </w:rPr>
        <w:t>سنة شهادته علیه السلام</w:t>
      </w:r>
      <w:bookmarkEnd w:id="1118"/>
    </w:p>
    <w:p>
      <w:pPr>
        <w:pStyle w:val="BookText"/>
        <w:rPr/>
      </w:pPr>
      <w:r>
        <w:rPr>
          <w:rFonts w:ascii="IRNazanin" w:hAnsi="IRNazanin" w:eastAsia="IRNazanin"/>
          <w:color w:val="111111"/>
          <w:sz w:val="28"/>
          <w:sz w:val="28"/>
          <w:szCs w:val="28"/>
          <w:rtl w:val="true"/>
          <w:lang w:bidi="fa-IR"/>
        </w:rPr>
        <w:t xml:space="preserve">وتوفّى الإمام علیه السلام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لخمس ليالٍ بقيت من جمادى الآخرة</w:t>
      </w:r>
      <w:r>
        <w:rPr>
          <w:rStyle w:val="FootnoteAnchor"/>
          <w:rtl w:val="true"/>
        </w:rPr>
        <w:footnoteReference w:id="917"/>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الحديث عن حياة الإمام الهادي علیه السلام ، آملين أن نكون قد ألقينا الأضواء على بعض معالم شخصيّته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نَبِيِّنا مُحَمَّدٍ وعَلَى آلِهِ الطَّاهِرينَ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9" w:name="pg17265_195930"/>
      <w:bookmarkStart w:id="1120" w:name="pg17265_195930"/>
      <w:bookmarkEnd w:id="1120"/>
    </w:p>
    <w:p>
      <w:pPr>
        <w:pStyle w:val="Heading2"/>
        <w:numPr>
          <w:ilvl w:val="1"/>
          <w:numId w:val="1"/>
        </w:numPr>
        <w:rPr/>
      </w:pPr>
      <w:bookmarkStart w:id="1121" w:name="pg17265_195930"/>
      <w:bookmarkStart w:id="1122" w:name="__RefHeading___Toc9609369_1280447820"/>
      <w:bookmarkStart w:id="1123" w:name="_Toc443"/>
      <w:bookmarkEnd w:id="1121"/>
      <w:bookmarkEnd w:id="1122"/>
      <w:r>
        <w:rPr>
          <w:rtl w:val="true"/>
        </w:rPr>
        <w:t>المَصَادِرُ</w:t>
      </w:r>
      <w:bookmarkEnd w:id="1123"/>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الشهداء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أبو منصور أحمد بن عليّ بن أبي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أشعار أبي علي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 الحسن بن أبي الحسن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الشيخ أبو علي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الأنباء في تأريخ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النجفيّ ، السيّد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 أبو الفداء إسماعيل بن كثير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التراث ، نشر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 عماد الدين أبي جعفر محمّد بن أبي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الثقة الجليل أبو جعفر محمّد بن الحسن بن فروخ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 منشورات مكتبة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التوحيدي ، أبو حيّان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قائم آل محمّد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الثلج البغدادي ، أبو بكر محمّد بن أحمد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السيد المرعشي النجفي قدس سره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 والهدايا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أبي بكر محمّد بن المنصور بن محمّد بن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عبدالرحمن 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وتخريج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نجدت نجيب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 المحسن التركي ،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 أبو النضر محمّد بن مسعود بن عياش السلميّ السمرقنديّ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في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الرابعة والعشرون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الأنصاري ، أبو عبدالله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هشام سمير البخاري،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أبو الحسن عليّ بن إبراهيم بن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الريّ ، فخر الدين أبي عبدالله محمّد بن ضياء الدين عمر بن الحسن بن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خليل محیي ،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الفهرس </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الشيخ يوسف بن أحمد بن إبراهيم بن أحمد الدرازي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الآخوندي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الشيخ 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 الحسن بن يوسف بن المطهّر الأسدي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 محمّد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أبو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الجواهري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العسكري ، الحسن بن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أبو العبّاس أحمد بن عبدالله بن محمّد المكّي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 الحسن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أحمد بن محمّد بن خالد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الاصفهاني ،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الميرزا محمّد باقر الموسوي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الأعيان في أخبار مشاهير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الرفاعيّ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أبي جعفر أحمد بن عبدالله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عبدالمجيد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القيروانيّ ، أبو إسحاق 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سامرّاء في أدب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السامرائي ، يونس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القزوينيّ ، أبو عبدالله محمّد بن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مجلد الفهرس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 عبدالحيّ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الحسسينيّ ، محمّد بن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العطوي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 أبو الحسين مسلم بن 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الجوزيّ ، أبو الفرج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على أهل الرّفض والضلال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 أبو العبّاس أحمد بن محمّد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التركي وكامل محمّد الخرّاط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أبو عبدالله محمّد بن سعد بن منيع البصريّ الواقديّ الزهري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الفهارس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 جمال الدين أبو العبّاس أحمد بن شمس الدين محمّد بن فهد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العبّاسي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عتبة ، السيّد جمال الدين أحمد بن عليّ بن الحسين الحسنيّ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في تعيين قبر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عبدالكريم بن طاووس ، غیاث الدين </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الغدير 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 عادل أحمد عبد 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محمّد بن إسحاق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 عبدالرؤوف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أبو طاهر مجدالدين محمّد بن يعقوب بن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 قطب الدين سعيد بن هبة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 الشيخ أبو القاسم جعفر بن محمّد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 أبو الفتح محمّد بن علي بن عثمان الطرابلسي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في تاريخ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قدس سره ،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إحياء آثار الإمام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لأبحاث آية الله العظمى السيّد الخوئي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 مؤسّسة إحياء آثار الإمام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 أبو محمّد عبدالله بن أسعد بن عليّ بن سليمان </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الاعلام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للشهيد الأوّل ، محمّد بن مكّي العاملي الجزيني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مؤسّسة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 الشيخ أبو عبد الله محمّد بن جعفر بن عليّ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 نشر دار القيّوم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الجوامع الفقهية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 علم الهدى عليّ بن الحسين بن موسى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والدراسات العلمية ، نشر رابطة الثقافة والعلاقات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 الحاج الميرزا حسين بن محمّد تقي بن نقيّ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 السيّد محسن الحكيم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داود البصريّ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الجارود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 أحمد بن محمّد بن سلامة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أبي القاسم عليّ بن بن سعد الدين إبراهيم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الشيخ تقي الدين إبراهيم بن عليّ بن الحسن بن محمّد 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ياقوت بن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الروميّ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الأعلميّ للمطبوعات ، بيروت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الحارثي العاملي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 محمّد 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جمال الدين أبي الفرج عبد الرحمن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 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 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وزارة الثقافة والإرشاد القومي ، المؤسّسة المصرية، مطبعة دار الكتب المصرية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 محمّد بن الحسن بن عليّ بن محمّد بن الحسين </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24" w:name="pg17265_195950"/>
    </w:p>
    <w:p>
      <w:pPr>
        <w:pStyle w:val="Heading2"/>
        <w:numPr>
          <w:ilvl w:val="1"/>
          <w:numId w:val="1"/>
        </w:numPr>
        <w:rPr/>
      </w:pPr>
      <w:bookmarkStart w:id="1125" w:name="__RefHeading___Toc9609371_1280447820"/>
      <w:bookmarkStart w:id="1126" w:name="_Toc444"/>
      <w:bookmarkEnd w:id="1124"/>
      <w:bookmarkEnd w:id="1125"/>
      <w:r>
        <w:rPr>
          <w:rtl w:val="true"/>
        </w:rPr>
        <w:t>المُحتَویات</w:t>
      </w:r>
      <w:bookmarkEnd w:id="1126"/>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ولادته ونشاته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الوليد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مراسيم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سنة ولادته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تسميته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كنيته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ملامحه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تعويذه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نبوغه المبكّر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هيبته ووقاره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تعظيم العلويّين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صلات الكتابيّين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انطباعات عن شخصيته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الفلاح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مَظَاهِرُ شَخصِسَّته  علیه 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إمامته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الحاجة إلى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الأئمّة علیهم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النص على إمامته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الصقر بن أبي دلف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كرمه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زهده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عمله علیه السلام في مزرعة 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إرشاد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نهيه علیه السلام عن مجالسة الصوفيّين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تكريمه علیه السلام للعلماء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التحميد في خطبه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أدعيته علیه السلام في قنوت 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دعاؤه علیه السلام عقيب صلاة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دعاؤه علیه السلام بعد صلاة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دعاؤه علیه السلام عقيب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استجابة دعائه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عُلُومُه وَ مَعَارِفُهُ علیه السلام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رواياته علیه السلام عن النبيّ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رواياته علیه السلام عن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رواياته علیه السلام عن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رواياته علیه السلام عن الامام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رواياته علیه السلام عن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رواياته علیه السلام عن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ردّ الأخبار المشكلة لأهل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الأخبار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الصلاة في الوبر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الصلاة في شعر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عدم بطلان الصلاة بالمرور أمام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الصلاة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السجود على الزجاج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عدم قضاء المغمى عليه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التقصير في السفر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مقدار ما يعطى من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وجوب الصوم برؤية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صوم المرضعة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كفارة الصوم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حرمة العمل مع 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كفر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بحوث 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امتناع رؤية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استحالة التجسيم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استحالة وصفه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حقيقة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إبطال الجبر والتفويض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دعاؤه علیه السلام عند الشدائد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دعاؤه علیه السلام عند النوم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دعاء الاعتصام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دعاؤه علیه السلام للاستعاذة من الشيطان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دعاء 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دعاؤه علیه السلام في أوّل ليلة من رجب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دعاؤه  علیه السلام في اليوم الرابع والخامس عشر من الشهر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دعاؤه علیه السلام في كشف المهمّات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دعاؤه  علیه السلام في الاحتجاب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دعاؤه علیه السلام في الاحتراز من الشرور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دعاؤه علیه السلام الدفع النحوس والمخاوف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دعاؤه علیه السلام لقضاء الحوائج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مناجاته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زياراته للأئمّة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الزيارة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صحّة سندها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بلاغتها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شروحها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زيارة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فقرات هذه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قصص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نوح علیه السلام مع إبليس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حكمة لعيسى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موسى علیه السلام مع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من الأحداث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فضل النبيّ صلی الله علیه وآله وسلم وعليّ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فضل العلماء في زمان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فضل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التشاؤم من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النظافة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ندرة الدرهم من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الجهل بحقيقة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التوبة النصوح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معنى الرجيم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الغوغاء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كلمات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أصْحَابُهُ وَ رُوَاةُ حَدِیثه علیه السلام</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الخضيب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الأهرا على الهادي الجزء الثالث والثلاثون </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حاتم بن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خرزان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ظريف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اشكيب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مافنَّة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حفصويه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شاهويه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العظيم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نسبه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وثاقته وعلمه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هربه إلی الرّی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عبدوس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ثناء الإمام الجواد علیه السلام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طقبته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بن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ثناء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ردّه على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طيفور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جزك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رجاء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مصقلة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مرشد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منقوش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المغازي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كلثم الكرخية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الإمام علیه السلام في سَامرَّاء</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 xml:space="preserve">الأمام علیه السلام في یثرب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الوشاية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إحباط الإمام علیه السلام للمؤامرة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رسالة المتوكّل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 المدنيّين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تفتيش دار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إشخاص الإمام  علیه السلام إلى 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في خان الصعاليك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اجتماع الإمام علیه السلام بالمتوكّل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شراء الإمام علیه السلام داراً له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رجوع المتوكّل لفتاوى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المتوكّل يسأل عن أشعر الناس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المتوكّل يدعو ابن السكّيت لامتحان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أسئلة يحيى بن أكثم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زيارته علیه السلام لمرقد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استجارته  علیه السلام بالحائر الحسيني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كبس دار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وشاية البطحاوي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الحصار الاقتصادي على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اعتقال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محاولة فاشلة لاغتيال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استهانة المتوكّل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دعاء الإمام علیه السلام على المتوكّل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هلاك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المؤامرة على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أعضاء المؤامرة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وصيف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بغا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تنفيذ المؤامرة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رثاء البحتري للمتوكّل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حكومة المنتصر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مع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مدح الشعراء له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السماح بزيارة قبر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رفع الحظر عن زيارة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حكومة المستعين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سرفه وبذخه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المعرض المذهل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خلع المستعين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عَصرُ الإمَام علیه السلام</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 xml:space="preserve">الحياة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تسلّط الأتراك على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جهل الأتراك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فساد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الولاة على الأقاليم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كراهة الحكم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اضطهاد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الحصار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منح الأموال لانتقاص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اعتقال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جعفر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المتوارون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ثورة الشهيد يحيى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هدم قبر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منع المسلمين من زيارته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تذمّر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الحياة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نفقات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دعوة بركوار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الاحتفال بالبيعة لأولاده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الجواري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القصور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البرج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المليح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الشَّبداز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الغرود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برك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الهبات للشعراء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إبراهيم بن المدبر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أبو الشبل البرجمي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مروان بن أبي الجنوب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عليّ بن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الحياة الاقتصاديّة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البؤس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الحياة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بدع وأضاليل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أباطيل ابن حسكة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براءة الإمام علیه السلام منه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بدع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تأويلهم للفرائض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الإمام علیه السلام يحذّر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الإمام علیه السلام يأمر بقتل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الإمام علیه السلام يبيح قتلهم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رسالة السري إلى الإمام علیه السلام في الغلاة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أسباب الغلوّ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الواقفيّة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مشكلة خلق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حياة اللهو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انتشار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الخلاعة والمجون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إلی جَنَّةِ المَأوَی</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 xml:space="preserve">اغتياله علیه السلام بالسمّ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تعيينه علیه السلام لوليّ عهده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تجهيزه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مواكب التشييع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عمره  علیه السلام الشريف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سنة شهادته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أسّسها الإمام موسى بن جعفر علیه السلام تبعد عن المدينة بثلاثة أميال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المحلّة التي كان يسكنها تسمّى عسكر ، فلذلك قيل له العسكري</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أدعج العينين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في سواد العينين مع سعتهما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شثن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الميل إلى الغلظة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المتردّد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المتناهي في القصر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المتناهي في الطول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الدناهش نوع من أنواع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القصب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مقبرة النصارى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تذكر مكرمة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الشرب</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يديّخوا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يذلّوها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 والأحمق الدنيء البخيل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تُتْلَى عَلَيْهِمْ آيَاتُنَا قَالُوا قَدْ سَمِعْنَا لَوْ نَشَاءُ لَقُلْنَا مِثْلَ هَذَا إِنْ هذَا إِلَّا أَسَاطِيرُ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بريّة غير مأكولة اللحم ، يؤخذ منها 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فروها أطيب من جميع أنواع الفراء يجلب كثيراً من بلاد الصقالبة ، وهو أبرد من السمور وأعدل وأحرّ من السنجاب ، صالح لجميع الأمزجة المعتدلة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يتّخذ من جلدها فراء ثمينة تكون في بلاد الترك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في تفسير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من الأحاديث المتواترة ، وقد عقد المحقق الكبير الشيخ الأميني الجزء الأوّل من الغدير في سند الحديث ومصادره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الحديث الشريف جاء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والقلب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الطاعة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دوّناها في البحوث الأصوليّة التي تلقّيناها من سماحته قدس سره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 من الأرض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خَلَقْنَا السَّمَاءَ وَالْأَرْضَ وَمَا بَيْنَهُمَا بَاطِلاً ذَلِكَ ظَنُّ الَّذِينَ كَفَرُوا فَوَيْلٌ لِلَّذِينَ كَفَرُوا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ووافقه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الغنى والقدرة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وآله وسلم</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وآله وسلم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الاحتجاج بصورة موجزة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 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سوة الصفّ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والمنزلة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 ، وخضع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المجلسي قدس سره أنّ هذه الزيارة أصحّ الزيارات سنداً ، وأعمّها مورداً ، وأفصحها لفظاً ، له وأبلغها معنى ، وأعلاها شأناً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كتب الرجال من سمّي بهذا الاسم من أصحاب الإمام أبي الحسن علیه السلام ، ولعلّ الصحيح هو الحسين بن سعيد الأهوازي ، وسنذكر ترجمته عند التحدّث عن أصحاب الإمام ورواة حديثه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خدشت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أشأمك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1598/138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5638/383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1630/140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5635/383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1594/138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5641/383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1559/135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1003/522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5648/384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5823/397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5636/383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1599/138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5826/397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5637/383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1131/608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1136/612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5639/383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5653/384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05645/383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5643/483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434/50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1591/138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5633/383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5634/383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1652/141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5631/383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540/107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1644/141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5653/384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5819/397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563/383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5647/384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5649/384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إسماعيل نوبخت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5651/384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1083/572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5654/384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1728/313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5656/384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1637/140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5658/384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1632/140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5659/384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2181/76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5655/384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1585/137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 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5660/384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5679/385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5678/386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5837/398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5668/385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5684/386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5684/386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5673/385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2813/324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991/513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992/514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992/514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طريف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5667/385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5665/385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5675/385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1082/572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5682/386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5676/385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5666/385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5670/385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النهدي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3313/200:5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5680/386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990/512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5671/385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5677/385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1595/138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5672/385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357/138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5678/385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5688/386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5687/386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5686/386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1588/138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5690/386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276/124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1659/143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1080/571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الصيرفي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1612/139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425/160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438/166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5692/386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معمر ريّان</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5700/387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342/143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5697/387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1612/140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5696/387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5701/387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5699/387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5698/387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5702/387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5674/11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بن موسى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5703/387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1584/137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5705/387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5723/388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بن معروف </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5734/389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653/247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بصورة موجزة في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653/248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5739/389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5741/389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عروة بن يحيى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5740/389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1086/573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1086/574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5721/388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7826/213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5738/389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7805/189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5722/388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991/513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7952/282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سواد بغداد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5717/388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740/280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1005/523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1009/527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5730/389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676/258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5707/388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1589/138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5713/388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1597/138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5737/389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731/278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5728/389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1624/140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5714/388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8135/31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5711/388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5716/388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1606/139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5731/389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جعفر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عبيد الله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5720/388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1641/140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5718/388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1629/140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5729/389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8495/172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8429/147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القاسانيّ</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1596/138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669/256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5735/389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674/257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5715/388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1653/141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8507/177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1038/549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664/253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8539/199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عروة بن يحيى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5705/388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5742/390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1006/524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5741/390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1658/141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853/311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5740/290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1027/542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1028/542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1025/539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840/307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563/198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840/307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5743/390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9382/313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5745/390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5744/390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1590/138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9578/70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5746/390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1239/155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5766/391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5756/391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5783/392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986/511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5762/391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5761/391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10148/22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1608/139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5779/392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5755/391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5775/391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1018/534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5771/391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897/334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5785/392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5773/391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5778/392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5781/392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الخيّاط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1577/137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5764/391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1009/370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5748/390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1020/545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5777/392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5780/392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5765/391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عبدالله النوفلي الهمداني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5774/391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942/350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5752/390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5760/391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1010/371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5751/390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5758/391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896/334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5749/390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1122/630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5767/391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1640/140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11546/136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5787/392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5763/391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1656/141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5786/392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5786/392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5791/392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5776/392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5770/391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5788/392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1098/412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5772/391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1102/413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5774/392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5769/391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1089/409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727/244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5768/391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5790/392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5795/393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5794/393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5799/393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5796/393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5801/393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1214/449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5800/393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5797/393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1215/450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5798/393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 البرقي أنّ ابن أبي طيفور المتطبب من أصحاب الهادي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1655/141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5806/393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الحسين بن الحسين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5810/394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5812/394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5804/392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5809/393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5806/394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5811/394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5811/394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5814/394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الطبقة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الأطعمة والأشربة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قرع بينهما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والأشربة ،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يغلس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يصلّي بها في الغلس ، وهي الظلمة في آخر الليل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أَرْسَلَ رَسُولَهُ بِالْهُدَى وَدِينِ الْحَقِّ لِيُظْهِرَهُ عَلَى الدِّينِ كُلِّهِ وَلَوْ كَرِهَ الْمُشْرِكُونَ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هامشه تعليقاً وإيضاحاً لكلام الإمام علیه السلام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هذه الأبيات وجدت مكتوبة على قصر سيف بن ذي يزن الحميري وقبلها الأبيات التالية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الأبيات إلى إبراهيم بن أحمد الأسدي ، كما في 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طيفور مرض فقصد بها نفسه، فتوفّي في الحال</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شحرة ، وهي صقع تقع على ساحل البحر الهندي من ناحية اليمن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يقع في طريق مكّة بين 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الطريق إلى مكّة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والهدايا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تَشْفى </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الظمأ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تُروى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الجوالق ، وهو العدل من الصوف أو الشعر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زبيل ، وهو القفة والوعاء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ضرب من الصقور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جؤ جو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الصدر من الطير أو السفينة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الذاهبة على وجهها حيث تشاء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شبيه بالحجل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التي أطلق عليها المتوكّل هذا الاسم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أشعار أبي عليّ البصير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يونس السامرّائي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أسطح الكواكب وأقربها إلى الأرض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عليّ بن الجهم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السريع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العطوي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الحمداوي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العطوي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في غم وسوء حال وانكسار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ما كان من الذهب غير مضروب ، فإذا ضرب دنانير فهو عين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الدراهم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الوقت المعيّن لأداء الدين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المطرقة الكبيرة التي تكسر بها الحجارة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في أدب القرن الثالث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النيابة </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997/519</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997/519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1000/521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994/517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996/518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الممطورة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المبتلّة بالمطر، والمراد بها في الحديث الواقفة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والهدايا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42050</Words>
  <Characters>165204</Characters>
  <CharactersWithSpaces>205856</CharactersWithSpaces>
  <Paragraphs>2353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2026-08-25T14:30:39Z</dcterms:created>
  <dc:creator>ghaemiyeh.com</dc:creator>
  <dc:description/>
  <dc:language>en-US</dc:language>
  <cp:lastModifiedBy/>
  <dcterms:modified xsi:type="dcterms:W3CDTF">2026-08-25T18:00:55Z</dcterms:modified>
  <cp:revision>1</cp:revision>
  <dc:subject/>
  <dc:title>موسوعة سیرة أهل البیت علیهم السلام جلد 33</dc:title>
</cp:coreProperties>
</file>

<file path=docProps/custom.xml><?xml version="1.0" encoding="utf-8"?>
<Properties xmlns="http://schemas.openxmlformats.org/officeDocument/2006/custom-properties" xmlns:vt="http://schemas.openxmlformats.org/officeDocument/2006/docPropsVTypes"/>
</file>